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3C2E" w:rsidRDefault="00DF3C2E">
      <w:pPr>
        <w:keepNext/>
        <w:keepLines/>
        <w:jc w:val="right"/>
        <w:rPr>
          <w:bCs/>
          <w:sz w:val="24"/>
          <w:szCs w:val="24"/>
        </w:rPr>
      </w:pPr>
      <w:bookmarkStart w:id="0" w:name="_GoBack"/>
      <w:bookmarkEnd w:id="0"/>
    </w:p>
    <w:p w:rsidR="00DF3C2E" w:rsidRDefault="00DF3C2E">
      <w:pPr>
        <w:keepNext/>
        <w:keepLines/>
        <w:jc w:val="right"/>
        <w:rPr>
          <w:bCs/>
          <w:sz w:val="24"/>
          <w:szCs w:val="24"/>
        </w:rPr>
      </w:pPr>
    </w:p>
    <w:p w:rsidR="00DF3C2E" w:rsidRDefault="00DF3C2E">
      <w:pPr>
        <w:keepNext/>
        <w:keepLines/>
        <w:jc w:val="center"/>
        <w:rPr>
          <w:rFonts w:eastAsia="Calibri"/>
          <w:b/>
          <w:sz w:val="26"/>
          <w:szCs w:val="26"/>
        </w:rPr>
      </w:pPr>
      <w:bookmarkStart w:id="1" w:name="_Toc137554584"/>
      <w:bookmarkStart w:id="2" w:name="_Toc141696704"/>
      <w:bookmarkStart w:id="3" w:name="_Toc139856287"/>
      <w:bookmarkEnd w:id="1"/>
      <w:bookmarkEnd w:id="2"/>
      <w:bookmarkEnd w:id="3"/>
    </w:p>
    <w:p w:rsidR="00DF3C2E" w:rsidRDefault="00DF3C2E">
      <w:pPr>
        <w:keepNext/>
        <w:keepLines/>
        <w:jc w:val="right"/>
        <w:rPr>
          <w:b/>
          <w:bCs/>
          <w:sz w:val="26"/>
          <w:szCs w:val="26"/>
        </w:rPr>
      </w:pPr>
    </w:p>
    <w:p w:rsidR="00DF3C2E" w:rsidRDefault="00DF3C2E">
      <w:pPr>
        <w:keepNext/>
        <w:keepLines/>
        <w:rPr>
          <w:sz w:val="26"/>
          <w:szCs w:val="26"/>
        </w:rPr>
      </w:pPr>
    </w:p>
    <w:p w:rsidR="00DF3C2E" w:rsidRDefault="00DF3C2E">
      <w:pPr>
        <w:keepNext/>
        <w:keepLines/>
        <w:rPr>
          <w:sz w:val="26"/>
          <w:szCs w:val="26"/>
        </w:rPr>
      </w:pPr>
    </w:p>
    <w:p w:rsidR="00DF3C2E" w:rsidRDefault="00DF3C2E">
      <w:pPr>
        <w:keepNext/>
        <w:keepLines/>
        <w:rPr>
          <w:sz w:val="26"/>
          <w:szCs w:val="26"/>
        </w:rPr>
      </w:pPr>
    </w:p>
    <w:p w:rsidR="00DF3C2E" w:rsidRDefault="00DF3C2E">
      <w:pPr>
        <w:keepNext/>
        <w:keepLines/>
        <w:rPr>
          <w:sz w:val="26"/>
          <w:szCs w:val="26"/>
        </w:rPr>
      </w:pPr>
    </w:p>
    <w:p w:rsidR="00DF3C2E" w:rsidRDefault="00DF3C2E">
      <w:pPr>
        <w:keepNext/>
        <w:keepLines/>
        <w:rPr>
          <w:sz w:val="26"/>
          <w:szCs w:val="26"/>
        </w:rPr>
      </w:pPr>
    </w:p>
    <w:p w:rsidR="00DF3C2E" w:rsidRDefault="00DF3C2E">
      <w:pPr>
        <w:keepNext/>
        <w:keepLines/>
        <w:rPr>
          <w:sz w:val="26"/>
          <w:szCs w:val="26"/>
        </w:rPr>
      </w:pPr>
    </w:p>
    <w:p w:rsidR="00DF3C2E" w:rsidRDefault="00DF3C2E">
      <w:pPr>
        <w:keepNext/>
        <w:keepLines/>
        <w:rPr>
          <w:sz w:val="26"/>
          <w:szCs w:val="26"/>
        </w:rPr>
      </w:pPr>
    </w:p>
    <w:p w:rsidR="00DF3C2E" w:rsidRDefault="00DF3C2E">
      <w:pPr>
        <w:keepNext/>
        <w:keepLines/>
        <w:rPr>
          <w:sz w:val="26"/>
          <w:szCs w:val="26"/>
        </w:rPr>
      </w:pPr>
    </w:p>
    <w:p w:rsidR="00DF3C2E" w:rsidRDefault="00DF3C2E">
      <w:pPr>
        <w:keepNext/>
        <w:keepLines/>
        <w:rPr>
          <w:sz w:val="26"/>
          <w:szCs w:val="26"/>
        </w:rPr>
      </w:pPr>
    </w:p>
    <w:p w:rsidR="00DF3C2E" w:rsidRDefault="00DF3C2E">
      <w:pPr>
        <w:keepNext/>
        <w:keepLines/>
        <w:rPr>
          <w:sz w:val="26"/>
          <w:szCs w:val="26"/>
        </w:rPr>
      </w:pPr>
    </w:p>
    <w:p w:rsidR="00DF3C2E" w:rsidRDefault="00801CD2">
      <w:pPr>
        <w:keepNext/>
        <w:keepLines/>
        <w:jc w:val="center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 xml:space="preserve">Технические требования </w:t>
      </w:r>
    </w:p>
    <w:p w:rsidR="00DF3C2E" w:rsidRDefault="00DF3C2E">
      <w:pPr>
        <w:keepNext/>
        <w:keepLines/>
        <w:jc w:val="center"/>
        <w:rPr>
          <w:rFonts w:eastAsia="Calibri"/>
          <w:b/>
          <w:sz w:val="24"/>
          <w:szCs w:val="24"/>
        </w:rPr>
      </w:pPr>
    </w:p>
    <w:p w:rsidR="00DF3C2E" w:rsidRDefault="00DF3C2E">
      <w:pPr>
        <w:keepNext/>
        <w:keepLines/>
        <w:jc w:val="center"/>
        <w:rPr>
          <w:rFonts w:eastAsia="Calibri"/>
          <w:b/>
          <w:sz w:val="24"/>
          <w:szCs w:val="24"/>
        </w:rPr>
      </w:pPr>
    </w:p>
    <w:p w:rsidR="00DF3C2E" w:rsidRDefault="00801CD2">
      <w:pPr>
        <w:jc w:val="center"/>
        <w:rPr>
          <w:rFonts w:eastAsia="Calibri"/>
          <w:b/>
          <w:sz w:val="24"/>
          <w:szCs w:val="24"/>
        </w:rPr>
      </w:pPr>
      <w:r>
        <w:rPr>
          <w:rFonts w:eastAsia="Calibri"/>
          <w:sz w:val="24"/>
          <w:szCs w:val="24"/>
        </w:rPr>
        <w:t>«</w:t>
      </w:r>
      <w:r>
        <w:rPr>
          <w:color w:val="000000"/>
          <w:sz w:val="24"/>
          <w:szCs w:val="24"/>
        </w:rPr>
        <w:t xml:space="preserve">Поставка средств индивидуальной защиты от </w:t>
      </w:r>
      <w:r>
        <w:rPr>
          <w:color w:val="000000"/>
          <w:sz w:val="24"/>
          <w:szCs w:val="24"/>
        </w:rPr>
        <w:t>общих производственных загрязнений в корпоративном стиле Группы РусГидро для нужд филиала ПАО "РусГидро"-"Волжская ГЭС им. Ф.Г. Логинова"</w:t>
      </w:r>
      <w:r>
        <w:rPr>
          <w:rFonts w:eastAsia="Calibri"/>
          <w:b/>
          <w:sz w:val="24"/>
          <w:szCs w:val="24"/>
        </w:rPr>
        <w:t>»</w:t>
      </w:r>
    </w:p>
    <w:p w:rsidR="00DF3C2E" w:rsidRDefault="00DF3C2E">
      <w:pPr>
        <w:jc w:val="center"/>
        <w:rPr>
          <w:rFonts w:eastAsia="Calibri"/>
          <w:b/>
          <w:sz w:val="24"/>
          <w:szCs w:val="24"/>
        </w:rPr>
      </w:pPr>
    </w:p>
    <w:p w:rsidR="00DF3C2E" w:rsidRDefault="00DF3C2E">
      <w:pPr>
        <w:jc w:val="center"/>
        <w:rPr>
          <w:rFonts w:eastAsia="Calibri"/>
          <w:b/>
          <w:sz w:val="24"/>
          <w:szCs w:val="24"/>
        </w:rPr>
      </w:pPr>
    </w:p>
    <w:p w:rsidR="00DF3C2E" w:rsidRDefault="00DF3C2E">
      <w:pPr>
        <w:jc w:val="center"/>
        <w:rPr>
          <w:rFonts w:eastAsia="Calibri"/>
          <w:b/>
          <w:i/>
          <w:sz w:val="24"/>
          <w:szCs w:val="24"/>
        </w:rPr>
      </w:pPr>
    </w:p>
    <w:p w:rsidR="00DF3C2E" w:rsidRDefault="00DF3C2E">
      <w:pPr>
        <w:jc w:val="center"/>
        <w:rPr>
          <w:rStyle w:val="aff0"/>
          <w:b w:val="0"/>
          <w:color w:val="000000"/>
          <w:sz w:val="24"/>
          <w:szCs w:val="24"/>
          <w:shd w:val="clear" w:color="auto" w:fill="auto"/>
        </w:rPr>
      </w:pPr>
    </w:p>
    <w:p w:rsidR="00DF3C2E" w:rsidRDefault="00DF3C2E">
      <w:pPr>
        <w:keepNext/>
        <w:keepLines/>
        <w:jc w:val="center"/>
        <w:rPr>
          <w:rFonts w:eastAsia="Calibri"/>
          <w:b/>
          <w:i/>
          <w:sz w:val="26"/>
          <w:szCs w:val="26"/>
        </w:rPr>
      </w:pPr>
    </w:p>
    <w:p w:rsidR="00DF3C2E" w:rsidRDefault="00DF3C2E">
      <w:pPr>
        <w:keepNext/>
        <w:keepLines/>
        <w:jc w:val="center"/>
        <w:rPr>
          <w:rFonts w:eastAsia="Calibri"/>
          <w:b/>
          <w:i/>
          <w:sz w:val="26"/>
          <w:szCs w:val="26"/>
        </w:rPr>
      </w:pPr>
    </w:p>
    <w:p w:rsidR="00DF3C2E" w:rsidRDefault="00DF3C2E">
      <w:pPr>
        <w:keepNext/>
        <w:keepLines/>
        <w:jc w:val="both"/>
        <w:rPr>
          <w:sz w:val="26"/>
          <w:szCs w:val="26"/>
        </w:rPr>
      </w:pPr>
    </w:p>
    <w:p w:rsidR="00DF3C2E" w:rsidRDefault="00801CD2">
      <w:pPr>
        <w:rPr>
          <w:sz w:val="26"/>
          <w:szCs w:val="26"/>
        </w:rPr>
      </w:pPr>
      <w:r>
        <w:br w:type="page"/>
      </w:r>
    </w:p>
    <w:p w:rsidR="00DF3C2E" w:rsidRDefault="00801CD2">
      <w:pPr>
        <w:jc w:val="center"/>
        <w:rPr>
          <w:b/>
        </w:rPr>
      </w:pPr>
      <w:r>
        <w:rPr>
          <w:b/>
        </w:rPr>
        <w:lastRenderedPageBreak/>
        <w:t>СОДЕРЖАНИЕ</w:t>
      </w:r>
    </w:p>
    <w:sdt>
      <w:sdtPr>
        <w:id w:val="19979206"/>
        <w:docPartObj>
          <w:docPartGallery w:val="Table of Contents"/>
          <w:docPartUnique/>
        </w:docPartObj>
      </w:sdtPr>
      <w:sdtEndPr/>
      <w:sdtContent>
        <w:p w:rsidR="00DF3C2E" w:rsidRDefault="00801CD2">
          <w:pPr>
            <w:pStyle w:val="18"/>
            <w:tabs>
              <w:tab w:val="left" w:pos="560"/>
              <w:tab w:val="right" w:leader="dot" w:pos="9911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rPr>
              <w:rStyle w:val="affd"/>
              <w:webHidden/>
            </w:rPr>
            <w:instrText xml:space="preserve"> TOC \z \o "1-4" \u \h</w:instrText>
          </w:r>
          <w:r>
            <w:rPr>
              <w:rStyle w:val="affd"/>
            </w:rPr>
            <w:fldChar w:fldCharType="separate"/>
          </w:r>
          <w:hyperlink w:anchor="_Toc75446566">
            <w:r>
              <w:rPr>
                <w:rStyle w:val="affd"/>
                <w:webHidden/>
              </w:rPr>
              <w:t>1.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_Toc75446566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</w:rPr>
              <w:t>Общие сведения</w:t>
            </w:r>
            <w:r>
              <w:rPr>
                <w:rStyle w:val="affd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 w:rsidR="00DF3C2E" w:rsidRDefault="00801CD2">
          <w:pPr>
            <w:pStyle w:val="41"/>
            <w:tabs>
              <w:tab w:val="left" w:pos="1120"/>
              <w:tab w:val="right" w:leader="dot" w:pos="9911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75446568">
            <w:r>
              <w:rPr>
                <w:rStyle w:val="affd"/>
                <w:iCs/>
                <w:webHidden/>
              </w:rPr>
              <w:t>1.</w:t>
            </w:r>
            <w:r>
              <w:rPr>
                <w:rStyle w:val="affd"/>
                <w:iCs/>
                <w:lang w:val="en-US"/>
              </w:rPr>
              <w:t>1</w:t>
            </w:r>
            <w:r>
              <w:rPr>
                <w:rStyle w:val="affd"/>
                <w:iCs/>
              </w:rPr>
              <w:t>.</w:t>
            </w:r>
          </w:hyperlink>
          <w:r>
            <w:rPr>
              <w:rFonts w:asciiTheme="minorHAnsi" w:eastAsiaTheme="minorEastAsia" w:hAnsiTheme="minorHAnsi" w:cstheme="minorBidi"/>
              <w:iCs/>
              <w:sz w:val="22"/>
              <w:szCs w:val="22"/>
            </w:rPr>
            <w:t xml:space="preserve"> </w:t>
          </w:r>
          <w:r>
            <w:rPr>
              <w:rFonts w:eastAsiaTheme="minorEastAsia" w:cstheme="minorBidi"/>
              <w:iCs/>
              <w:sz w:val="22"/>
              <w:szCs w:val="22"/>
            </w:rPr>
            <w:t>Обозначения и сокращения…………………………………………………….…………………… 3</w:t>
          </w:r>
        </w:p>
        <w:p w:rsidR="00DF3C2E" w:rsidRDefault="00801CD2">
          <w:pPr>
            <w:pStyle w:val="41"/>
            <w:tabs>
              <w:tab w:val="left" w:pos="1120"/>
              <w:tab w:val="right" w:leader="dot" w:pos="9911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r>
            <w:rPr>
              <w:rFonts w:asciiTheme="minorHAnsi" w:eastAsiaTheme="minorEastAsia" w:hAnsiTheme="minorHAnsi" w:cstheme="minorBidi"/>
              <w:sz w:val="22"/>
              <w:szCs w:val="22"/>
            </w:rPr>
            <w:t xml:space="preserve">1.2. </w:t>
          </w:r>
          <w:hyperlink w:anchor="_Toc75446568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_Toc75446568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webHidden/>
              </w:rPr>
              <w:t>Наименование закупаемой про</w:t>
            </w:r>
            <w:r>
              <w:rPr>
                <w:rStyle w:val="affd"/>
                <w:webHidden/>
              </w:rPr>
              <w:t>дукции</w:t>
            </w:r>
            <w:r>
              <w:rPr>
                <w:rStyle w:val="affd"/>
                <w:webHidden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 w:rsidR="00DF3C2E" w:rsidRDefault="00801CD2">
          <w:pPr>
            <w:pStyle w:val="41"/>
            <w:tabs>
              <w:tab w:val="left" w:pos="1120"/>
              <w:tab w:val="right" w:leader="dot" w:pos="9911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75446569">
            <w:r>
              <w:rPr>
                <w:rStyle w:val="affd"/>
                <w:iCs/>
                <w:webHidden/>
              </w:rPr>
              <w:t>1.</w:t>
            </w:r>
            <w:r>
              <w:rPr>
                <w:rStyle w:val="affd"/>
                <w:iCs/>
                <w:lang w:val="en-US"/>
              </w:rPr>
              <w:t>3</w:t>
            </w:r>
            <w:r>
              <w:rPr>
                <w:rStyle w:val="affd"/>
                <w:iCs/>
              </w:rPr>
              <w:t>.</w:t>
            </w:r>
            <w:r>
              <w:rPr>
                <w:rStyle w:val="affd"/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_Toc75446569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</w:rPr>
              <w:t xml:space="preserve">Цель использования закупаемой продукции </w:t>
            </w:r>
            <w:r>
              <w:rPr>
                <w:rStyle w:val="affd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 w:rsidR="00DF3C2E" w:rsidRDefault="00801CD2">
          <w:pPr>
            <w:pStyle w:val="18"/>
            <w:tabs>
              <w:tab w:val="left" w:pos="560"/>
              <w:tab w:val="right" w:leader="dot" w:pos="9911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75446573">
            <w:r>
              <w:rPr>
                <w:rStyle w:val="affd"/>
                <w:webHidden/>
              </w:rPr>
              <w:t>2.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>
              <w:rPr>
                <w:rStyle w:val="affd"/>
                <w:iCs/>
              </w:rPr>
              <w:t>Требования к продукции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_Toc75446573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 w:rsidR="00DF3C2E" w:rsidRDefault="00801CD2">
          <w:pPr>
            <w:pStyle w:val="41"/>
            <w:tabs>
              <w:tab w:val="left" w:pos="1120"/>
              <w:tab w:val="right" w:leader="dot" w:pos="9911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75446574">
            <w:r>
              <w:rPr>
                <w:rStyle w:val="affd"/>
                <w:iCs/>
                <w:webHidden/>
              </w:rPr>
              <w:t>2.1.</w:t>
            </w:r>
            <w:r>
              <w:rPr>
                <w:rStyle w:val="affd"/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_Toc75446574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</w:rPr>
              <w:t>Требования к объемам и срокам поставки</w:t>
            </w:r>
            <w:r>
              <w:rPr>
                <w:rStyle w:val="affd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 w:rsidR="00DF3C2E" w:rsidRDefault="00801CD2">
          <w:pPr>
            <w:pStyle w:val="39"/>
            <w:tabs>
              <w:tab w:val="left" w:pos="1120"/>
              <w:tab w:val="right" w:leader="dot" w:pos="9911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75446575">
            <w:r>
              <w:rPr>
                <w:rStyle w:val="affd"/>
                <w:webHidden/>
              </w:rPr>
              <w:t>2.1.1.</w:t>
            </w:r>
            <w:r>
              <w:rPr>
                <w:rStyle w:val="affd"/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_Toc75446575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</w:rPr>
              <w:t>Перечень и объем закупаемой продукции</w:t>
            </w:r>
            <w:r>
              <w:rPr>
                <w:rStyle w:val="affd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 w:rsidR="00DF3C2E" w:rsidRDefault="00801CD2">
          <w:pPr>
            <w:pStyle w:val="18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75446576">
            <w:r>
              <w:rPr>
                <w:rStyle w:val="affd"/>
                <w:webHidden/>
              </w:rPr>
              <w:t>Таблица 1.1 Перечень и объем закупаемой продукции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_Toc75446576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 w:rsidR="00DF3C2E" w:rsidRDefault="00801CD2">
          <w:pPr>
            <w:pStyle w:val="18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75446579">
            <w:r>
              <w:rPr>
                <w:rStyle w:val="affd"/>
                <w:webHidden/>
              </w:rPr>
              <w:t>Таблица 2.1 Требования по срокам поставки продукции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_Toc75446579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 w:rsidR="00DF3C2E" w:rsidRDefault="00801CD2">
          <w:pPr>
            <w:pStyle w:val="41"/>
            <w:tabs>
              <w:tab w:val="left" w:pos="1120"/>
              <w:tab w:val="right" w:leader="dot" w:pos="9911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75446581">
            <w:r>
              <w:rPr>
                <w:rStyle w:val="affd"/>
                <w:iCs/>
                <w:webHidden/>
              </w:rPr>
              <w:t>2.2.</w:t>
            </w:r>
            <w:r>
              <w:rPr>
                <w:rStyle w:val="affd"/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_Toc75446581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</w:rPr>
              <w:t>Требования к качеству продукции</w:t>
            </w:r>
            <w:r>
              <w:rPr>
                <w:rStyle w:val="affd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 w:rsidR="00DF3C2E" w:rsidRDefault="00801CD2">
          <w:pPr>
            <w:pStyle w:val="18"/>
            <w:tabs>
              <w:tab w:val="right" w:leader="dot" w:pos="9911"/>
            </w:tabs>
          </w:pPr>
          <w:hyperlink w:anchor="_Toc75446582">
            <w:r>
              <w:rPr>
                <w:rStyle w:val="affd"/>
                <w:webHidden/>
              </w:rPr>
              <w:t>Таблица 3. Требования к продукции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_Toc75446582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 w:rsidR="00DF3C2E" w:rsidRDefault="00801CD2">
          <w:pPr>
            <w:spacing w:after="120"/>
            <w:rPr>
              <w:rFonts w:eastAsia="Calibri"/>
              <w:b/>
              <w:bCs/>
              <w:sz w:val="24"/>
              <w:szCs w:val="24"/>
            </w:rPr>
          </w:pPr>
          <w:r>
            <w:rPr>
              <w:rFonts w:eastAsia="Calibri"/>
              <w:b/>
              <w:bCs/>
              <w:sz w:val="24"/>
              <w:szCs w:val="24"/>
              <w:lang w:val="x-none"/>
            </w:rPr>
            <w:t>Таблица </w:t>
          </w:r>
          <w:r>
            <w:rPr>
              <w:rFonts w:eastAsia="Calibri"/>
              <w:b/>
              <w:bCs/>
              <w:sz w:val="24"/>
              <w:szCs w:val="24"/>
            </w:rPr>
            <w:t>3.1</w:t>
          </w:r>
          <w:r>
            <w:rPr>
              <w:rFonts w:eastAsia="Calibri"/>
              <w:b/>
              <w:bCs/>
              <w:sz w:val="24"/>
              <w:szCs w:val="24"/>
              <w:lang w:val="x-none"/>
            </w:rPr>
            <w:t xml:space="preserve">. </w:t>
          </w:r>
          <w:r>
            <w:rPr>
              <w:rFonts w:eastAsia="Calibri"/>
              <w:b/>
              <w:bCs/>
              <w:sz w:val="24"/>
              <w:szCs w:val="24"/>
            </w:rPr>
            <w:t>Требования к продукции (индивидуальные требования по каждой позиции перечня продукц</w:t>
          </w:r>
          <w:r>
            <w:rPr>
              <w:rFonts w:eastAsia="Calibri"/>
              <w:b/>
              <w:bCs/>
              <w:sz w:val="24"/>
              <w:szCs w:val="24"/>
            </w:rPr>
            <w:t>ии)</w:t>
          </w:r>
          <w:r>
            <w:rPr>
              <w:rFonts w:eastAsia="Calibri"/>
              <w:bCs/>
              <w:sz w:val="24"/>
              <w:szCs w:val="24"/>
            </w:rPr>
            <w:t>…………………………………………………………………………………..</w:t>
          </w:r>
          <w:r>
            <w:rPr>
              <w:rFonts w:eastAsia="Calibri"/>
              <w:b/>
              <w:bCs/>
              <w:sz w:val="24"/>
              <w:szCs w:val="24"/>
            </w:rPr>
            <w:t>8</w:t>
          </w:r>
        </w:p>
        <w:p w:rsidR="00DF3C2E" w:rsidRDefault="00801CD2">
          <w:pPr>
            <w:pStyle w:val="18"/>
            <w:tabs>
              <w:tab w:val="left" w:pos="560"/>
              <w:tab w:val="right" w:leader="dot" w:pos="9911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75446583">
            <w:r>
              <w:rPr>
                <w:rStyle w:val="affd"/>
                <w:webHidden/>
              </w:rPr>
              <w:t>3.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>
              <w:rPr>
                <w:rStyle w:val="affd"/>
              </w:rPr>
              <w:t>Требования к документации по ценообразованию на этапе закупки</w:t>
            </w:r>
            <w:r>
              <w:rPr>
                <w:rStyle w:val="affd"/>
              </w:rPr>
              <w:tab/>
            </w:r>
          </w:hyperlink>
          <w:r>
            <w:rPr>
              <w:rFonts w:eastAsiaTheme="minorEastAsia" w:cstheme="minorBidi"/>
            </w:rPr>
            <w:t>40</w:t>
          </w:r>
        </w:p>
        <w:p w:rsidR="00DF3C2E" w:rsidRDefault="00801CD2">
          <w:pPr>
            <w:pStyle w:val="18"/>
            <w:tabs>
              <w:tab w:val="left" w:pos="560"/>
              <w:tab w:val="right" w:leader="dot" w:pos="9911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75446585">
            <w:r>
              <w:rPr>
                <w:rStyle w:val="affd"/>
                <w:webHidden/>
                <w:lang w:val="en-US"/>
              </w:rPr>
              <w:t>4</w:t>
            </w:r>
            <w:r>
              <w:rPr>
                <w:rStyle w:val="affd"/>
              </w:rPr>
              <w:t>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>
              <w:rPr>
                <w:rStyle w:val="affd"/>
                <w:iCs/>
              </w:rPr>
              <w:t>Приложения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_Toc75446585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</w:rPr>
              <w:tab/>
              <w:t>41</w:t>
            </w:r>
            <w:r>
              <w:rPr>
                <w:webHidden/>
              </w:rPr>
              <w:fldChar w:fldCharType="end"/>
            </w:r>
          </w:hyperlink>
          <w:r>
            <w:rPr>
              <w:rStyle w:val="affd"/>
            </w:rPr>
            <w:fldChar w:fldCharType="end"/>
          </w:r>
        </w:p>
      </w:sdtContent>
    </w:sdt>
    <w:p w:rsidR="00DF3C2E" w:rsidRDefault="00DF3C2E">
      <w:pPr>
        <w:pStyle w:val="22"/>
        <w:tabs>
          <w:tab w:val="clear" w:pos="0"/>
        </w:tabs>
        <w:ind w:left="0"/>
        <w:rPr>
          <w:b w:val="0"/>
          <w:i/>
        </w:rPr>
      </w:pPr>
    </w:p>
    <w:p w:rsidR="00DF3C2E" w:rsidRDefault="00801CD2">
      <w:pPr>
        <w:keepNext/>
        <w:keepLines/>
        <w:jc w:val="center"/>
        <w:rPr>
          <w:rFonts w:eastAsia="Calibri"/>
          <w:b/>
          <w:i/>
          <w:sz w:val="24"/>
          <w:szCs w:val="24"/>
        </w:rPr>
      </w:pPr>
      <w:r>
        <w:br w:type="page"/>
      </w:r>
    </w:p>
    <w:p w:rsidR="00DF3C2E" w:rsidRDefault="00801CD2">
      <w:pPr>
        <w:pStyle w:val="1"/>
        <w:keepLines/>
        <w:numPr>
          <w:ilvl w:val="0"/>
          <w:numId w:val="3"/>
        </w:numPr>
        <w:ind w:left="357" w:hanging="357"/>
        <w:jc w:val="center"/>
        <w:rPr>
          <w:caps/>
          <w:lang w:val="ru-RU"/>
        </w:rPr>
      </w:pPr>
      <w:bookmarkStart w:id="4" w:name="_Toc51339692"/>
      <w:bookmarkStart w:id="5" w:name="_Toc75446566"/>
      <w:r>
        <w:rPr>
          <w:lang w:val="ru-RU"/>
        </w:rPr>
        <w:lastRenderedPageBreak/>
        <w:t>Общие сведения</w:t>
      </w:r>
      <w:bookmarkEnd w:id="4"/>
      <w:bookmarkEnd w:id="5"/>
    </w:p>
    <w:p w:rsidR="00DF3C2E" w:rsidRDefault="00DF3C2E">
      <w:pPr>
        <w:keepNext/>
        <w:keepLines/>
        <w:jc w:val="both"/>
        <w:rPr>
          <w:sz w:val="24"/>
          <w:szCs w:val="24"/>
        </w:rPr>
      </w:pPr>
    </w:p>
    <w:p w:rsidR="00DF3C2E" w:rsidRDefault="00801CD2">
      <w:pPr>
        <w:pStyle w:val="4"/>
        <w:numPr>
          <w:ilvl w:val="1"/>
          <w:numId w:val="3"/>
        </w:numPr>
        <w:spacing w:before="0" w:after="0"/>
        <w:ind w:left="0" w:hanging="142"/>
      </w:pPr>
      <w:r>
        <w:t xml:space="preserve">Обозначения и сокращения </w:t>
      </w:r>
    </w:p>
    <w:p w:rsidR="00DF3C2E" w:rsidRDefault="00DF3C2E">
      <w:pPr>
        <w:ind w:hanging="142"/>
      </w:pPr>
    </w:p>
    <w:tbl>
      <w:tblPr>
        <w:tblW w:w="9930" w:type="dxa"/>
        <w:tblInd w:w="109" w:type="dxa"/>
        <w:tblLayout w:type="fixed"/>
        <w:tblLook w:val="04A0" w:firstRow="1" w:lastRow="0" w:firstColumn="1" w:lastColumn="0" w:noHBand="0" w:noVBand="1"/>
      </w:tblPr>
      <w:tblGrid>
        <w:gridCol w:w="1410"/>
        <w:gridCol w:w="8520"/>
      </w:tblGrid>
      <w:tr w:rsidR="00DF3C2E">
        <w:trPr>
          <w:cantSplit/>
          <w:trHeight w:val="249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C2E" w:rsidRDefault="00801CD2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ТТ</w:t>
            </w:r>
          </w:p>
        </w:tc>
        <w:tc>
          <w:tcPr>
            <w:tcW w:w="8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C2E" w:rsidRDefault="00801CD2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Технические требования</w:t>
            </w:r>
          </w:p>
        </w:tc>
      </w:tr>
      <w:tr w:rsidR="00DF3C2E">
        <w:trPr>
          <w:cantSplit/>
          <w:trHeight w:val="249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C2E" w:rsidRDefault="00801CD2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ОПЗ</w:t>
            </w:r>
          </w:p>
        </w:tc>
        <w:tc>
          <w:tcPr>
            <w:tcW w:w="8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C2E" w:rsidRDefault="00801CD2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Общие производственные загрязнения</w:t>
            </w:r>
          </w:p>
        </w:tc>
      </w:tr>
      <w:tr w:rsidR="00DF3C2E">
        <w:trPr>
          <w:cantSplit/>
          <w:trHeight w:val="249"/>
        </w:trPr>
        <w:tc>
          <w:tcPr>
            <w:tcW w:w="1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C2E" w:rsidRDefault="00801CD2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ИТР</w:t>
            </w:r>
          </w:p>
        </w:tc>
        <w:tc>
          <w:tcPr>
            <w:tcW w:w="8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C2E" w:rsidRDefault="00801CD2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Инженерно — технический работники</w:t>
            </w:r>
          </w:p>
        </w:tc>
      </w:tr>
      <w:tr w:rsidR="00DF3C2E">
        <w:trPr>
          <w:cantSplit/>
          <w:trHeight w:val="249"/>
        </w:trPr>
        <w:tc>
          <w:tcPr>
            <w:tcW w:w="1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C2E" w:rsidRDefault="00801CD2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СИЗ</w:t>
            </w:r>
          </w:p>
        </w:tc>
        <w:tc>
          <w:tcPr>
            <w:tcW w:w="8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C2E" w:rsidRDefault="00801CD2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Средства индивидуальной защиты</w:t>
            </w:r>
          </w:p>
        </w:tc>
      </w:tr>
      <w:tr w:rsidR="00DF3C2E">
        <w:trPr>
          <w:cantSplit/>
          <w:trHeight w:val="249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C2E" w:rsidRDefault="00801CD2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КЩС</w:t>
            </w:r>
          </w:p>
        </w:tc>
        <w:tc>
          <w:tcPr>
            <w:tcW w:w="8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C2E" w:rsidRDefault="00801CD2">
            <w:pPr>
              <w:widowControl w:val="0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Кислотощелочностойкие</w:t>
            </w:r>
          </w:p>
        </w:tc>
      </w:tr>
      <w:tr w:rsidR="00DF3C2E">
        <w:trPr>
          <w:cantSplit/>
          <w:trHeight w:val="249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C2E" w:rsidRDefault="00801CD2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МВО</w:t>
            </w:r>
          </w:p>
        </w:tc>
        <w:tc>
          <w:tcPr>
            <w:tcW w:w="8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C2E" w:rsidRDefault="00801CD2">
            <w:pPr>
              <w:widowControl w:val="0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Масло-водоотталкивающая пропитка</w:t>
            </w:r>
          </w:p>
        </w:tc>
      </w:tr>
      <w:tr w:rsidR="00DF3C2E">
        <w:trPr>
          <w:cantSplit/>
          <w:trHeight w:val="249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C2E" w:rsidRDefault="00801CD2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ЭВА</w:t>
            </w:r>
          </w:p>
        </w:tc>
        <w:tc>
          <w:tcPr>
            <w:tcW w:w="8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C2E" w:rsidRDefault="00801CD2">
            <w:pPr>
              <w:widowControl w:val="0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rStyle w:val="Strong1"/>
                <w:b w:val="0"/>
                <w:color w:val="333333"/>
                <w:sz w:val="24"/>
                <w:szCs w:val="24"/>
                <w:shd w:val="clear" w:color="auto" w:fill="FFFFFF"/>
              </w:rPr>
              <w:t>Э</w:t>
            </w:r>
            <w:r>
              <w:rPr>
                <w:iCs/>
                <w:color w:val="000000"/>
                <w:sz w:val="24"/>
                <w:szCs w:val="24"/>
              </w:rPr>
              <w:t>тиленвинилацетат</w:t>
            </w:r>
          </w:p>
        </w:tc>
      </w:tr>
      <w:tr w:rsidR="00DF3C2E">
        <w:trPr>
          <w:cantSplit/>
          <w:trHeight w:val="249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C2E" w:rsidRDefault="00801CD2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ПВХ</w:t>
            </w:r>
          </w:p>
        </w:tc>
        <w:tc>
          <w:tcPr>
            <w:tcW w:w="8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C2E" w:rsidRDefault="00801CD2">
            <w:pPr>
              <w:widowControl w:val="0"/>
              <w:rPr>
                <w:rStyle w:val="Strong1"/>
                <w:b w:val="0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Style w:val="Strong1"/>
                <w:b w:val="0"/>
              </w:rPr>
              <w:t>Поливинилхлорид</w:t>
            </w:r>
          </w:p>
        </w:tc>
      </w:tr>
      <w:tr w:rsidR="00DF3C2E">
        <w:trPr>
          <w:cantSplit/>
          <w:trHeight w:val="249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C2E" w:rsidRDefault="00801CD2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ПДК</w:t>
            </w:r>
          </w:p>
        </w:tc>
        <w:tc>
          <w:tcPr>
            <w:tcW w:w="8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C2E" w:rsidRDefault="00801CD2">
            <w:pPr>
              <w:widowControl w:val="0"/>
              <w:rPr>
                <w:rStyle w:val="Strong1"/>
                <w:bCs w:val="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Предельно допустимая концентрация</w:t>
            </w:r>
          </w:p>
        </w:tc>
      </w:tr>
      <w:tr w:rsidR="00DF3C2E">
        <w:trPr>
          <w:cantSplit/>
          <w:trHeight w:val="249"/>
        </w:trPr>
        <w:tc>
          <w:tcPr>
            <w:tcW w:w="1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C2E" w:rsidRDefault="00801CD2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</w:t>
            </w:r>
          </w:p>
        </w:tc>
        <w:tc>
          <w:tcPr>
            <w:tcW w:w="8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C2E" w:rsidRDefault="00801CD2">
            <w:pPr>
              <w:widowControl w:val="0"/>
              <w:rPr>
                <w:rStyle w:val="Strong1"/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Водоотталкивающая</w:t>
            </w:r>
          </w:p>
        </w:tc>
      </w:tr>
      <w:tr w:rsidR="00DF3C2E">
        <w:trPr>
          <w:cantSplit/>
          <w:trHeight w:val="249"/>
        </w:trPr>
        <w:tc>
          <w:tcPr>
            <w:tcW w:w="1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C2E" w:rsidRDefault="00801CD2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Ми З</w:t>
            </w:r>
          </w:p>
        </w:tc>
        <w:tc>
          <w:tcPr>
            <w:tcW w:w="8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C2E" w:rsidRDefault="00801CD2">
            <w:pPr>
              <w:widowControl w:val="0"/>
            </w:pPr>
            <w:r>
              <w:rPr>
                <w:rStyle w:val="afff"/>
                <w:b w:val="0"/>
                <w:bCs w:val="0"/>
                <w:sz w:val="24"/>
                <w:szCs w:val="24"/>
              </w:rPr>
              <w:t xml:space="preserve">защита от механических воздействий (истираний) и общих производственных </w:t>
            </w:r>
            <w:r>
              <w:rPr>
                <w:rStyle w:val="afff"/>
                <w:b w:val="0"/>
                <w:bCs w:val="0"/>
                <w:sz w:val="24"/>
                <w:szCs w:val="24"/>
              </w:rPr>
              <w:t>загрязнений</w:t>
            </w:r>
          </w:p>
        </w:tc>
      </w:tr>
    </w:tbl>
    <w:p w:rsidR="00DF3C2E" w:rsidRDefault="00801CD2">
      <w:pPr>
        <w:pStyle w:val="4"/>
        <w:numPr>
          <w:ilvl w:val="1"/>
          <w:numId w:val="3"/>
        </w:numPr>
        <w:spacing w:before="0" w:after="0"/>
        <w:ind w:left="0" w:hanging="142"/>
      </w:pPr>
      <w:bookmarkStart w:id="6" w:name="_Toc75446568"/>
      <w:bookmarkStart w:id="7" w:name="_Toc46743506"/>
      <w:r>
        <w:t>Наименование закупаемой продукции</w:t>
      </w:r>
      <w:bookmarkEnd w:id="6"/>
      <w:bookmarkEnd w:id="7"/>
    </w:p>
    <w:p w:rsidR="00DF3C2E" w:rsidRDefault="00801CD2">
      <w:pPr>
        <w:ind w:left="-142" w:firstLine="851"/>
        <w:jc w:val="both"/>
        <w:rPr>
          <w:rFonts w:eastAsia="Calibri"/>
          <w:b/>
          <w:sz w:val="24"/>
          <w:szCs w:val="24"/>
        </w:rPr>
      </w:pPr>
      <w:r>
        <w:rPr>
          <w:rFonts w:eastAsia="Calibri"/>
          <w:sz w:val="24"/>
          <w:szCs w:val="24"/>
        </w:rPr>
        <w:t>«</w:t>
      </w:r>
      <w:r>
        <w:rPr>
          <w:color w:val="000000"/>
          <w:sz w:val="24"/>
          <w:szCs w:val="24"/>
        </w:rPr>
        <w:t>Поставка средств индивидуальной защиты от общих производственных загрязнений в корпоративном стиле Группы РусГидро для нужд филиала ПАО "РусГидро"-"Волжская ГЭС им. Ф.Г. Логинова"</w:t>
      </w:r>
      <w:r>
        <w:rPr>
          <w:rFonts w:eastAsia="Calibri"/>
          <w:b/>
          <w:sz w:val="24"/>
          <w:szCs w:val="24"/>
        </w:rPr>
        <w:t>».</w:t>
      </w:r>
    </w:p>
    <w:p w:rsidR="00DF3C2E" w:rsidRDefault="00DF3C2E">
      <w:pPr>
        <w:ind w:left="-142" w:firstLine="851"/>
        <w:jc w:val="both"/>
        <w:rPr>
          <w:rFonts w:eastAsia="Calibri"/>
          <w:b/>
          <w:sz w:val="24"/>
          <w:szCs w:val="24"/>
        </w:rPr>
      </w:pPr>
    </w:p>
    <w:p w:rsidR="00DF3C2E" w:rsidRDefault="00801CD2">
      <w:pPr>
        <w:pStyle w:val="4"/>
        <w:numPr>
          <w:ilvl w:val="1"/>
          <w:numId w:val="3"/>
        </w:numPr>
        <w:spacing w:before="0" w:after="0"/>
        <w:ind w:left="0" w:hanging="142"/>
      </w:pPr>
      <w:bookmarkStart w:id="8" w:name="_Toc46743507"/>
      <w:bookmarkStart w:id="9" w:name="_Toc75446569"/>
      <w:r>
        <w:t xml:space="preserve">Цель </w:t>
      </w:r>
      <w:bookmarkEnd w:id="8"/>
      <w:r>
        <w:rPr>
          <w:lang w:val="ru-RU"/>
        </w:rPr>
        <w:t xml:space="preserve">использования закупаемой продукции </w:t>
      </w:r>
      <w:bookmarkEnd w:id="9"/>
    </w:p>
    <w:p w:rsidR="00DF3C2E" w:rsidRDefault="00801CD2">
      <w:pPr>
        <w:ind w:left="-142" w:firstLine="851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Обеспечение работников филиала ПАО «РусГидро» - «</w:t>
      </w:r>
      <w:r>
        <w:rPr>
          <w:rFonts w:eastAsia="Calibri"/>
          <w:color w:val="000000"/>
          <w:sz w:val="24"/>
          <w:szCs w:val="24"/>
        </w:rPr>
        <w:t>Волжская ГЭС им. Ф.Г. Логинова</w:t>
      </w:r>
      <w:r>
        <w:rPr>
          <w:rFonts w:eastAsia="Calibri"/>
          <w:sz w:val="24"/>
          <w:szCs w:val="24"/>
        </w:rPr>
        <w:t>» в 2026 г. средствами индивидуальной защиты от общих производственных загрязнений согласно утвержденным нормам и требованиям.</w:t>
      </w:r>
    </w:p>
    <w:p w:rsidR="00DF3C2E" w:rsidRDefault="00DF3C2E">
      <w:pPr>
        <w:ind w:left="-142" w:firstLine="851"/>
        <w:jc w:val="both"/>
        <w:rPr>
          <w:rFonts w:eastAsia="Calibri"/>
          <w:sz w:val="24"/>
          <w:szCs w:val="24"/>
        </w:rPr>
      </w:pPr>
    </w:p>
    <w:p w:rsidR="00DF3C2E" w:rsidRDefault="00801CD2">
      <w:pPr>
        <w:pStyle w:val="4"/>
        <w:numPr>
          <w:ilvl w:val="1"/>
          <w:numId w:val="3"/>
        </w:numPr>
        <w:spacing w:before="0" w:after="0"/>
        <w:ind w:left="0" w:hanging="142"/>
      </w:pPr>
      <w:r>
        <w:t>Иные требован</w:t>
      </w:r>
      <w:r>
        <w:t>ия и сведения общего характера</w:t>
      </w:r>
    </w:p>
    <w:p w:rsidR="00DF3C2E" w:rsidRDefault="00801CD2">
      <w:pPr>
        <w:ind w:left="-142" w:firstLine="851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Участник готовит и предоставляет информацию согласно требованиям настоящих ТТ как в текстовой форме, так и в виде заполнения таблиц, указанных в настоящем ТТ. Все включенные в предложение в соответствии с настоящими ТТ таблиц</w:t>
      </w:r>
      <w:r>
        <w:rPr>
          <w:rFonts w:eastAsia="Calibri"/>
          <w:sz w:val="24"/>
          <w:szCs w:val="24"/>
        </w:rPr>
        <w:t>ы Участника должны иметь электронную версию в формате совместимом с программными продуктами AlterOffice.</w:t>
      </w:r>
    </w:p>
    <w:p w:rsidR="00DF3C2E" w:rsidRDefault="00801CD2">
      <w:pPr>
        <w:ind w:left="-142" w:firstLine="851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Участник должен представить техническое предложение, состоящее из комментариев по исполнению требований Таблиц №3, №3.1 настоящих ТТ, заполнив столбец </w:t>
      </w:r>
      <w:r>
        <w:rPr>
          <w:rFonts w:eastAsia="Calibri"/>
          <w:sz w:val="24"/>
          <w:szCs w:val="24"/>
        </w:rPr>
        <w:t>6 «Предложение участника по характеристикам и параметрам» с указанием активной ссылки по каждой позиции, содержащей информацию о предлагаемой продукции: описание, характеристики, изображение.</w:t>
      </w:r>
    </w:p>
    <w:p w:rsidR="00DF3C2E" w:rsidRDefault="00801CD2">
      <w:pPr>
        <w:ind w:left="-142" w:firstLine="851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При составлении технического предложения возможно использование </w:t>
      </w:r>
      <w:r>
        <w:rPr>
          <w:rFonts w:eastAsia="Calibri"/>
          <w:sz w:val="24"/>
          <w:szCs w:val="24"/>
        </w:rPr>
        <w:t>эквивалентов. Эквивалентной продукцией является продукция, которая по техническим и функциональным характеристикам, установочным размерам не уступает характеристикам, заявленным в документации о закупке, в том числе, по гарантийным срокам и срокам эксплуат</w:t>
      </w:r>
      <w:r>
        <w:rPr>
          <w:rFonts w:eastAsia="Calibri"/>
          <w:sz w:val="24"/>
          <w:szCs w:val="24"/>
        </w:rPr>
        <w:t xml:space="preserve">ации. </w:t>
      </w:r>
    </w:p>
    <w:p w:rsidR="00DF3C2E" w:rsidRDefault="00801CD2">
      <w:pPr>
        <w:pStyle w:val="1"/>
        <w:keepLines/>
        <w:numPr>
          <w:ilvl w:val="0"/>
          <w:numId w:val="3"/>
        </w:numPr>
        <w:ind w:left="357" w:hanging="357"/>
        <w:jc w:val="center"/>
        <w:rPr>
          <w:iCs/>
          <w:caps/>
          <w:lang w:val="ru-RU"/>
        </w:rPr>
      </w:pPr>
      <w:bookmarkStart w:id="10" w:name="_Toc75446573"/>
      <w:bookmarkStart w:id="11" w:name="_Toc51339693"/>
      <w:r>
        <w:rPr>
          <w:iCs/>
        </w:rPr>
        <w:t>Требования к продукции</w:t>
      </w:r>
      <w:bookmarkEnd w:id="10"/>
      <w:bookmarkEnd w:id="11"/>
    </w:p>
    <w:p w:rsidR="00DF3C2E" w:rsidRDefault="00801CD2">
      <w:pPr>
        <w:pStyle w:val="4"/>
        <w:numPr>
          <w:ilvl w:val="1"/>
          <w:numId w:val="3"/>
        </w:numPr>
        <w:ind w:left="432"/>
      </w:pPr>
      <w:bookmarkStart w:id="12" w:name="_Toc75446574"/>
      <w:r>
        <w:t xml:space="preserve">Требования к объемам и срокам </w:t>
      </w:r>
      <w:r>
        <w:rPr>
          <w:lang w:val="ru-RU"/>
        </w:rPr>
        <w:t>поставки</w:t>
      </w:r>
      <w:bookmarkEnd w:id="12"/>
    </w:p>
    <w:p w:rsidR="00DF3C2E" w:rsidRDefault="00801CD2">
      <w:pPr>
        <w:pStyle w:val="32"/>
        <w:numPr>
          <w:ilvl w:val="2"/>
          <w:numId w:val="3"/>
        </w:numPr>
      </w:pPr>
      <w:bookmarkStart w:id="13" w:name="_Toc75446575"/>
      <w:r>
        <w:rPr>
          <w:lang w:val="ru-RU"/>
        </w:rPr>
        <w:t>Перечень и объем закупаемой продукции</w:t>
      </w:r>
      <w:bookmarkEnd w:id="13"/>
    </w:p>
    <w:p w:rsidR="00DF3C2E" w:rsidRDefault="00801CD2">
      <w:pPr>
        <w:pStyle w:val="1"/>
        <w:keepLines/>
        <w:tabs>
          <w:tab w:val="clear" w:pos="0"/>
        </w:tabs>
        <w:spacing w:before="240"/>
        <w:ind w:left="0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Объем поставляемой продукции указан в </w:t>
      </w:r>
      <w:bookmarkStart w:id="14" w:name="_Toc75446576"/>
      <w:bookmarkStart w:id="15" w:name="_Toc51339695"/>
      <w:r>
        <w:rPr>
          <w:sz w:val="24"/>
          <w:szCs w:val="24"/>
          <w:lang w:val="ru-RU"/>
        </w:rPr>
        <w:t xml:space="preserve">Приложениях №4.1 и № 4.2. к техническим требованиям. </w:t>
      </w:r>
    </w:p>
    <w:bookmarkEnd w:id="14"/>
    <w:bookmarkEnd w:id="15"/>
    <w:p w:rsidR="00DF3C2E" w:rsidRDefault="00DF3C2E">
      <w:pPr>
        <w:pStyle w:val="1"/>
        <w:keepLines/>
        <w:tabs>
          <w:tab w:val="clear" w:pos="0"/>
        </w:tabs>
        <w:spacing w:before="240"/>
        <w:ind w:left="0" w:firstLine="0"/>
        <w:rPr>
          <w:sz w:val="24"/>
          <w:szCs w:val="24"/>
          <w:lang w:val="ru-RU"/>
        </w:rPr>
      </w:pPr>
    </w:p>
    <w:p w:rsidR="00DF3C2E" w:rsidRDefault="00DF3C2E">
      <w:pPr>
        <w:widowControl w:val="0"/>
        <w:tabs>
          <w:tab w:val="left" w:pos="426"/>
        </w:tabs>
        <w:spacing w:before="120" w:after="120"/>
        <w:jc w:val="both"/>
        <w:rPr>
          <w:bCs/>
          <w:shd w:val="clear" w:color="auto" w:fill="FFFF99"/>
        </w:rPr>
      </w:pPr>
    </w:p>
    <w:p w:rsidR="00DF3C2E" w:rsidRDefault="00801CD2">
      <w:pPr>
        <w:pStyle w:val="32"/>
        <w:numPr>
          <w:ilvl w:val="2"/>
          <w:numId w:val="3"/>
        </w:numPr>
        <w:rPr>
          <w:lang w:val="ru-RU"/>
        </w:rPr>
      </w:pPr>
      <w:bookmarkStart w:id="16" w:name="_Toc51339696"/>
      <w:bookmarkStart w:id="17" w:name="_Toc75446578"/>
      <w:r>
        <w:rPr>
          <w:lang w:val="ru-RU"/>
        </w:rPr>
        <w:t xml:space="preserve">Требования </w:t>
      </w:r>
      <w:bookmarkEnd w:id="16"/>
      <w:r>
        <w:rPr>
          <w:lang w:val="ru-RU"/>
        </w:rPr>
        <w:t>к срокам поставки продукции и оказания сопут</w:t>
      </w:r>
      <w:r>
        <w:rPr>
          <w:lang w:val="ru-RU"/>
        </w:rPr>
        <w:t>ствующих услуг</w:t>
      </w:r>
      <w:bookmarkEnd w:id="17"/>
    </w:p>
    <w:p w:rsidR="00DF3C2E" w:rsidRDefault="00801CD2">
      <w:pPr>
        <w:pStyle w:val="1"/>
        <w:keepLines/>
        <w:tabs>
          <w:tab w:val="clear" w:pos="0"/>
        </w:tabs>
        <w:spacing w:before="240"/>
        <w:ind w:left="0" w:firstLine="0"/>
        <w:rPr>
          <w:sz w:val="24"/>
          <w:szCs w:val="24"/>
          <w:lang w:val="ru-RU"/>
        </w:rPr>
      </w:pPr>
      <w:bookmarkStart w:id="18" w:name="_Toc50125126"/>
      <w:bookmarkStart w:id="19" w:name="_Toc50125127"/>
      <w:bookmarkStart w:id="20" w:name="_Toc51339697"/>
      <w:bookmarkStart w:id="21" w:name="_Toc75446579"/>
      <w:bookmarkEnd w:id="18"/>
      <w:r>
        <w:rPr>
          <w:sz w:val="24"/>
          <w:szCs w:val="24"/>
        </w:rPr>
        <w:t xml:space="preserve">Таблица </w:t>
      </w:r>
      <w:r>
        <w:rPr>
          <w:sz w:val="24"/>
          <w:szCs w:val="24"/>
          <w:lang w:val="ru-RU"/>
        </w:rPr>
        <w:t>2</w:t>
      </w:r>
      <w:r>
        <w:rPr>
          <w:sz w:val="24"/>
          <w:szCs w:val="24"/>
        </w:rPr>
        <w:t>.</w:t>
      </w:r>
      <w:r>
        <w:rPr>
          <w:sz w:val="24"/>
          <w:szCs w:val="24"/>
          <w:lang w:val="ru-RU"/>
        </w:rPr>
        <w:t>1</w:t>
      </w:r>
      <w:r>
        <w:rPr>
          <w:sz w:val="24"/>
          <w:szCs w:val="24"/>
        </w:rPr>
        <w:t xml:space="preserve"> </w:t>
      </w:r>
      <w:bookmarkStart w:id="22" w:name="_Hlk50465284"/>
      <w:r>
        <w:rPr>
          <w:sz w:val="24"/>
          <w:szCs w:val="24"/>
        </w:rPr>
        <w:t xml:space="preserve">Требования по срокам </w:t>
      </w:r>
      <w:bookmarkEnd w:id="19"/>
      <w:bookmarkEnd w:id="20"/>
      <w:bookmarkEnd w:id="22"/>
      <w:r>
        <w:rPr>
          <w:sz w:val="24"/>
          <w:szCs w:val="24"/>
          <w:lang w:val="ru-RU"/>
        </w:rPr>
        <w:t>поставки продукции</w:t>
      </w:r>
      <w:bookmarkEnd w:id="21"/>
      <w:r>
        <w:rPr>
          <w:sz w:val="24"/>
          <w:szCs w:val="24"/>
          <w:lang w:val="ru-RU"/>
        </w:rPr>
        <w:t xml:space="preserve"> </w:t>
      </w:r>
    </w:p>
    <w:tbl>
      <w:tblPr>
        <w:tblpPr w:leftFromText="180" w:rightFromText="180" w:vertAnchor="text" w:horzAnchor="margin" w:tblpY="54"/>
        <w:tblW w:w="9918" w:type="dxa"/>
        <w:tblLayout w:type="fixed"/>
        <w:tblLook w:val="04A0" w:firstRow="1" w:lastRow="0" w:firstColumn="1" w:lastColumn="0" w:noHBand="0" w:noVBand="1"/>
      </w:tblPr>
      <w:tblGrid>
        <w:gridCol w:w="838"/>
        <w:gridCol w:w="5410"/>
        <w:gridCol w:w="3670"/>
      </w:tblGrid>
      <w:tr w:rsidR="00DF3C2E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5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продукции</w:t>
            </w:r>
          </w:p>
        </w:tc>
        <w:tc>
          <w:tcPr>
            <w:tcW w:w="3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Требования к сроку поставки продукции</w:t>
            </w:r>
          </w:p>
        </w:tc>
      </w:tr>
      <w:tr w:rsidR="00DF3C2E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C2E" w:rsidRDefault="00801CD2">
            <w:pPr>
              <w:pStyle w:val="affff7"/>
              <w:keepNext w:val="0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DF3C2E">
        <w:trPr>
          <w:trHeight w:val="1370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C2E" w:rsidRDefault="00DF3C2E">
            <w:pPr>
              <w:pStyle w:val="aff"/>
              <w:widowControl w:val="0"/>
              <w:numPr>
                <w:ilvl w:val="0"/>
                <w:numId w:val="7"/>
              </w:numPr>
            </w:pPr>
          </w:p>
        </w:tc>
        <w:tc>
          <w:tcPr>
            <w:tcW w:w="5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C2E" w:rsidRDefault="00801CD2">
            <w:pPr>
              <w:widowControl w:val="0"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Средства индивидуальной защиты от общих производственных загрязнений в корпоративном стиле Группы РусГидро</w:t>
            </w:r>
          </w:p>
        </w:tc>
        <w:tc>
          <w:tcPr>
            <w:tcW w:w="3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C2E" w:rsidRDefault="00801CD2">
            <w:pPr>
              <w:widowControl w:val="0"/>
              <w:jc w:val="center"/>
            </w:pPr>
            <w:r>
              <w:rPr>
                <w:sz w:val="24"/>
                <w:szCs w:val="24"/>
              </w:rPr>
              <w:t>Поставка одноэтапная.</w:t>
            </w:r>
          </w:p>
          <w:p w:rsidR="00DF3C2E" w:rsidRDefault="00801CD2">
            <w:pPr>
              <w:widowControl w:val="0"/>
              <w:jc w:val="center"/>
            </w:pPr>
            <w:r>
              <w:rPr>
                <w:sz w:val="24"/>
                <w:szCs w:val="24"/>
              </w:rPr>
              <w:t>В течение 60 (шестьдесят) календарных дней с даты подписания Договора</w:t>
            </w:r>
          </w:p>
          <w:p w:rsidR="00DF3C2E" w:rsidRDefault="00DF3C2E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</w:tbl>
    <w:p w:rsidR="00DF3C2E" w:rsidRDefault="00DF3C2E">
      <w:pPr>
        <w:rPr>
          <w:lang w:eastAsia="x-none"/>
        </w:rPr>
      </w:pPr>
    </w:p>
    <w:p w:rsidR="00DF3C2E" w:rsidRDefault="00801CD2">
      <w:pPr>
        <w:rPr>
          <w:lang w:eastAsia="x-none"/>
        </w:rPr>
      </w:pPr>
      <w:r>
        <w:rPr>
          <w:lang w:eastAsia="x-none"/>
        </w:rPr>
        <w:t>Все СИЗы, указанные в п.2.1.1. поставляются одной партией. Окончательный расчет за поставленные СИЗы производится после поставке всей номенклатуры, указанной в п</w:t>
      </w:r>
      <w:r>
        <w:rPr>
          <w:lang w:eastAsia="x-none"/>
        </w:rPr>
        <w:t xml:space="preserve">.2.1.1. </w:t>
      </w:r>
    </w:p>
    <w:p w:rsidR="00DF3C2E" w:rsidRDefault="00DF3C2E">
      <w:pPr>
        <w:rPr>
          <w:lang w:eastAsia="x-none"/>
        </w:rPr>
        <w:sectPr w:rsidR="00DF3C2E">
          <w:headerReference w:type="even" r:id="rId8"/>
          <w:headerReference w:type="default" r:id="rId9"/>
          <w:headerReference w:type="first" r:id="rId10"/>
          <w:pgSz w:w="11906" w:h="16838"/>
          <w:pgMar w:top="1134" w:right="851" w:bottom="992" w:left="1134" w:header="680" w:footer="0" w:gutter="0"/>
          <w:cols w:space="720"/>
          <w:formProt w:val="0"/>
          <w:titlePg/>
          <w:docGrid w:linePitch="360"/>
        </w:sectPr>
      </w:pPr>
    </w:p>
    <w:p w:rsidR="00DF3C2E" w:rsidRDefault="00801CD2">
      <w:pPr>
        <w:pStyle w:val="4"/>
        <w:numPr>
          <w:ilvl w:val="1"/>
          <w:numId w:val="3"/>
        </w:numPr>
        <w:ind w:left="432"/>
      </w:pPr>
      <w:bookmarkStart w:id="23" w:name="_Toc54785622"/>
      <w:bookmarkStart w:id="24" w:name="_Toc46743511"/>
      <w:bookmarkStart w:id="25" w:name="_Toc75446581"/>
      <w:bookmarkStart w:id="26" w:name="_Toc51339698"/>
      <w:bookmarkEnd w:id="23"/>
      <w:r>
        <w:t xml:space="preserve">Требования к </w:t>
      </w:r>
      <w:bookmarkEnd w:id="24"/>
      <w:r>
        <w:rPr>
          <w:lang w:val="ru-RU"/>
        </w:rPr>
        <w:t>качеству продукции</w:t>
      </w:r>
      <w:bookmarkEnd w:id="25"/>
    </w:p>
    <w:p w:rsidR="00DF3C2E" w:rsidRDefault="00801CD2">
      <w:pPr>
        <w:pStyle w:val="1"/>
        <w:keepLines/>
        <w:tabs>
          <w:tab w:val="clear" w:pos="0"/>
        </w:tabs>
        <w:spacing w:before="240"/>
        <w:ind w:left="0" w:firstLine="0"/>
      </w:pPr>
      <w:r>
        <w:rPr>
          <w:sz w:val="24"/>
          <w:szCs w:val="24"/>
        </w:rPr>
        <w:t xml:space="preserve"> </w:t>
      </w:r>
      <w:bookmarkStart w:id="27" w:name="_Toc75446582"/>
      <w:r>
        <w:rPr>
          <w:sz w:val="24"/>
          <w:szCs w:val="24"/>
        </w:rPr>
        <w:t>Таблица </w:t>
      </w:r>
      <w:r>
        <w:rPr>
          <w:sz w:val="24"/>
          <w:szCs w:val="24"/>
          <w:lang w:val="ru-RU"/>
        </w:rPr>
        <w:t>3</w:t>
      </w:r>
      <w:r>
        <w:rPr>
          <w:sz w:val="24"/>
          <w:szCs w:val="24"/>
        </w:rPr>
        <w:t xml:space="preserve">. Требования к </w:t>
      </w:r>
      <w:r>
        <w:rPr>
          <w:sz w:val="24"/>
          <w:szCs w:val="24"/>
          <w:lang w:val="ru-RU"/>
        </w:rPr>
        <w:t>продукции</w:t>
      </w:r>
      <w:bookmarkEnd w:id="27"/>
      <w:r>
        <w:rPr>
          <w:sz w:val="24"/>
          <w:szCs w:val="24"/>
        </w:rPr>
        <w:t xml:space="preserve"> </w:t>
      </w:r>
      <w:bookmarkEnd w:id="26"/>
      <w:r>
        <w:rPr>
          <w:rStyle w:val="aff0"/>
          <w:b/>
        </w:rPr>
        <w:t xml:space="preserve"> </w:t>
      </w:r>
    </w:p>
    <w:p w:rsidR="00DF3C2E" w:rsidRDefault="00801CD2">
      <w:pPr>
        <w:ind w:firstLine="720"/>
        <w:jc w:val="both"/>
        <w:rPr>
          <w:rFonts w:eastAsia="Calibri"/>
          <w:b/>
          <w:sz w:val="24"/>
          <w:szCs w:val="24"/>
        </w:rPr>
      </w:pPr>
      <w:r>
        <w:rPr>
          <w:rFonts w:eastAsia="Calibri"/>
          <w:sz w:val="24"/>
          <w:szCs w:val="24"/>
        </w:rPr>
        <w:t>«</w:t>
      </w:r>
      <w:r>
        <w:rPr>
          <w:color w:val="000000"/>
          <w:sz w:val="24"/>
          <w:szCs w:val="24"/>
        </w:rPr>
        <w:t xml:space="preserve">Поставка средств индивидуальной защиты от общих </w:t>
      </w:r>
      <w:r>
        <w:rPr>
          <w:color w:val="000000"/>
          <w:sz w:val="24"/>
          <w:szCs w:val="24"/>
        </w:rPr>
        <w:t>производственных загрязнений в корпоративном стиле Группы РусГидро для нужд филиала ПАО "РусГидро"-"Волжская  ГЭС им. Ф.Г. Логинова"</w:t>
      </w:r>
      <w:r>
        <w:rPr>
          <w:rFonts w:eastAsia="Calibri"/>
          <w:b/>
          <w:sz w:val="24"/>
          <w:szCs w:val="24"/>
        </w:rPr>
        <w:t>»</w:t>
      </w:r>
    </w:p>
    <w:p w:rsidR="00DF3C2E" w:rsidRDefault="00801CD2">
      <w:pPr>
        <w:ind w:firstLine="72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Размерные ряды:</w:t>
      </w:r>
    </w:p>
    <w:p w:rsidR="00DF3C2E" w:rsidRDefault="00801CD2">
      <w:pPr>
        <w:ind w:firstLine="72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Обувь: 36-46</w:t>
      </w:r>
    </w:p>
    <w:p w:rsidR="00DF3C2E" w:rsidRDefault="00801CD2">
      <w:pPr>
        <w:ind w:firstLine="72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Одежда: 88-92/158-164 – 120-124/194-200</w:t>
      </w:r>
    </w:p>
    <w:p w:rsidR="00DF3C2E" w:rsidRDefault="00801CD2">
      <w:pPr>
        <w:ind w:firstLine="720"/>
        <w:jc w:val="both"/>
      </w:pPr>
      <w:r>
        <w:rPr>
          <w:rFonts w:eastAsia="Calibri"/>
          <w:sz w:val="24"/>
          <w:szCs w:val="24"/>
        </w:rPr>
        <w:t>Перчатки: 7-9</w:t>
      </w:r>
    </w:p>
    <w:tbl>
      <w:tblPr>
        <w:tblStyle w:val="afffff"/>
        <w:tblW w:w="153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2"/>
        <w:gridCol w:w="1769"/>
        <w:gridCol w:w="32"/>
        <w:gridCol w:w="11"/>
        <w:gridCol w:w="5841"/>
        <w:gridCol w:w="2130"/>
        <w:gridCol w:w="2691"/>
        <w:gridCol w:w="1989"/>
      </w:tblGrid>
      <w:tr w:rsidR="00DF3C2E">
        <w:tc>
          <w:tcPr>
            <w:tcW w:w="851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</w:pPr>
            <w:r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812" w:type="dxa"/>
            <w:gridSpan w:val="3"/>
            <w:vMerge w:val="restart"/>
            <w:vAlign w:val="center"/>
          </w:tcPr>
          <w:p w:rsidR="00DF3C2E" w:rsidRDefault="00801CD2">
            <w:pPr>
              <w:widowControl w:val="0"/>
              <w:jc w:val="center"/>
            </w:pPr>
            <w:r>
              <w:rPr>
                <w:b/>
                <w:bCs/>
                <w:sz w:val="24"/>
                <w:szCs w:val="24"/>
              </w:rPr>
              <w:t>Наименование параметра</w:t>
            </w:r>
          </w:p>
        </w:tc>
        <w:tc>
          <w:tcPr>
            <w:tcW w:w="5841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</w:pPr>
            <w:r>
              <w:rPr>
                <w:b/>
                <w:bCs/>
                <w:sz w:val="24"/>
                <w:szCs w:val="24"/>
              </w:rPr>
              <w:t>Требование</w:t>
            </w:r>
            <w:r>
              <w:rPr>
                <w:b/>
                <w:bCs/>
                <w:sz w:val="24"/>
                <w:szCs w:val="24"/>
              </w:rPr>
              <w:t xml:space="preserve"> заказчика</w:t>
            </w:r>
          </w:p>
        </w:tc>
        <w:tc>
          <w:tcPr>
            <w:tcW w:w="4821" w:type="dxa"/>
            <w:gridSpan w:val="2"/>
            <w:vAlign w:val="center"/>
          </w:tcPr>
          <w:p w:rsidR="00DF3C2E" w:rsidRDefault="00801CD2">
            <w:pPr>
              <w:widowControl w:val="0"/>
              <w:jc w:val="center"/>
            </w:pPr>
            <w:r>
              <w:rPr>
                <w:b/>
                <w:bCs/>
                <w:sz w:val="24"/>
                <w:szCs w:val="24"/>
              </w:rPr>
              <w:t>Способ подтверждения участником соответствия требованиям</w:t>
            </w:r>
          </w:p>
        </w:tc>
        <w:tc>
          <w:tcPr>
            <w:tcW w:w="1989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</w:pPr>
            <w:r>
              <w:rPr>
                <w:b/>
                <w:bCs/>
                <w:sz w:val="24"/>
                <w:szCs w:val="24"/>
              </w:rPr>
              <w:t>Предложение участника по характеристикам и параметрам</w:t>
            </w:r>
          </w:p>
        </w:tc>
      </w:tr>
      <w:tr w:rsidR="00DF3C2E">
        <w:tc>
          <w:tcPr>
            <w:tcW w:w="851" w:type="dxa"/>
            <w:vMerge/>
            <w:vAlign w:val="center"/>
          </w:tcPr>
          <w:p w:rsidR="00DF3C2E" w:rsidRDefault="00DF3C2E">
            <w:pPr>
              <w:widowControl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12" w:type="dxa"/>
            <w:gridSpan w:val="3"/>
            <w:vMerge/>
            <w:vAlign w:val="center"/>
          </w:tcPr>
          <w:p w:rsidR="00DF3C2E" w:rsidRDefault="00DF3C2E">
            <w:pPr>
              <w:widowControl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841" w:type="dxa"/>
            <w:vMerge/>
            <w:vAlign w:val="center"/>
          </w:tcPr>
          <w:p w:rsidR="00DF3C2E" w:rsidRDefault="00DF3C2E">
            <w:pPr>
              <w:widowControl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30" w:type="dxa"/>
            <w:vAlign w:val="center"/>
          </w:tcPr>
          <w:p w:rsidR="00DF3C2E" w:rsidRDefault="00801CD2">
            <w:pPr>
              <w:widowControl w:val="0"/>
              <w:jc w:val="center"/>
            </w:pPr>
            <w:r>
              <w:rPr>
                <w:b/>
                <w:bCs/>
                <w:sz w:val="24"/>
                <w:szCs w:val="24"/>
              </w:rPr>
              <w:t>Согласие с требованием/ указание характеристик</w:t>
            </w:r>
          </w:p>
        </w:tc>
        <w:tc>
          <w:tcPr>
            <w:tcW w:w="2691" w:type="dxa"/>
            <w:vAlign w:val="center"/>
          </w:tcPr>
          <w:p w:rsidR="00DF3C2E" w:rsidRDefault="00801CD2">
            <w:pPr>
              <w:widowControl w:val="0"/>
              <w:jc w:val="center"/>
            </w:pPr>
            <w:r>
              <w:rPr>
                <w:b/>
                <w:bCs/>
                <w:sz w:val="24"/>
                <w:szCs w:val="24"/>
              </w:rPr>
              <w:t>Предоставление подтверждающего документа или иной способ подтверждения</w:t>
            </w:r>
          </w:p>
        </w:tc>
        <w:tc>
          <w:tcPr>
            <w:tcW w:w="1989" w:type="dxa"/>
            <w:vMerge/>
            <w:vAlign w:val="center"/>
          </w:tcPr>
          <w:p w:rsidR="00DF3C2E" w:rsidRDefault="00DF3C2E">
            <w:pPr>
              <w:widowControl w:val="0"/>
              <w:rPr>
                <w:b/>
                <w:bCs/>
                <w:sz w:val="24"/>
                <w:szCs w:val="24"/>
              </w:rPr>
            </w:pPr>
          </w:p>
        </w:tc>
      </w:tr>
      <w:tr w:rsidR="00DF3C2E">
        <w:tc>
          <w:tcPr>
            <w:tcW w:w="851" w:type="dxa"/>
            <w:vAlign w:val="center"/>
          </w:tcPr>
          <w:p w:rsidR="00DF3C2E" w:rsidRDefault="00801CD2">
            <w:pPr>
              <w:widowControl w:val="0"/>
              <w:spacing w:before="60" w:after="60"/>
              <w:jc w:val="center"/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12" w:type="dxa"/>
            <w:gridSpan w:val="3"/>
            <w:vAlign w:val="center"/>
          </w:tcPr>
          <w:p w:rsidR="00DF3C2E" w:rsidRDefault="00801CD2">
            <w:pPr>
              <w:widowControl w:val="0"/>
              <w:jc w:val="center"/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841" w:type="dxa"/>
            <w:vAlign w:val="center"/>
          </w:tcPr>
          <w:p w:rsidR="00DF3C2E" w:rsidRDefault="00801CD2">
            <w:pPr>
              <w:widowControl w:val="0"/>
              <w:jc w:val="center"/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30" w:type="dxa"/>
            <w:vAlign w:val="center"/>
          </w:tcPr>
          <w:p w:rsidR="00DF3C2E" w:rsidRDefault="00801CD2">
            <w:pPr>
              <w:widowControl w:val="0"/>
              <w:jc w:val="center"/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691" w:type="dxa"/>
            <w:vAlign w:val="center"/>
          </w:tcPr>
          <w:p w:rsidR="00DF3C2E" w:rsidRDefault="00801CD2">
            <w:pPr>
              <w:widowControl w:val="0"/>
              <w:jc w:val="center"/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989" w:type="dxa"/>
            <w:vAlign w:val="center"/>
          </w:tcPr>
          <w:p w:rsidR="00DF3C2E" w:rsidRDefault="00801CD2">
            <w:pPr>
              <w:widowControl w:val="0"/>
              <w:jc w:val="center"/>
            </w:pPr>
            <w:r>
              <w:rPr>
                <w:b/>
                <w:sz w:val="24"/>
                <w:szCs w:val="24"/>
              </w:rPr>
              <w:t>6</w:t>
            </w:r>
          </w:p>
        </w:tc>
      </w:tr>
      <w:tr w:rsidR="00DF3C2E">
        <w:tc>
          <w:tcPr>
            <w:tcW w:w="851" w:type="dxa"/>
            <w:vAlign w:val="center"/>
          </w:tcPr>
          <w:p w:rsidR="00DF3C2E" w:rsidRDefault="00DF3C2E">
            <w:pPr>
              <w:pStyle w:val="aff"/>
              <w:widowControl w:val="0"/>
              <w:numPr>
                <w:ilvl w:val="0"/>
                <w:numId w:val="6"/>
              </w:numPr>
              <w:spacing w:before="60" w:after="60"/>
              <w:jc w:val="center"/>
            </w:pPr>
          </w:p>
        </w:tc>
        <w:tc>
          <w:tcPr>
            <w:tcW w:w="7653" w:type="dxa"/>
            <w:gridSpan w:val="4"/>
            <w:vAlign w:val="center"/>
          </w:tcPr>
          <w:p w:rsidR="00DF3C2E" w:rsidRDefault="00801CD2">
            <w:pPr>
              <w:widowControl w:val="0"/>
            </w:pPr>
            <w:r>
              <w:rPr>
                <w:b/>
                <w:sz w:val="24"/>
                <w:szCs w:val="24"/>
              </w:rPr>
              <w:t>Требования к техническим и функциональным характеристикам (включая гарантируемые показатели)</w:t>
            </w:r>
          </w:p>
        </w:tc>
        <w:tc>
          <w:tcPr>
            <w:tcW w:w="2130" w:type="dxa"/>
          </w:tcPr>
          <w:p w:rsidR="00DF3C2E" w:rsidRDefault="00801CD2">
            <w:pPr>
              <w:widowControl w:val="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691" w:type="dxa"/>
          </w:tcPr>
          <w:p w:rsidR="00DF3C2E" w:rsidRDefault="00801CD2">
            <w:pPr>
              <w:widowControl w:val="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1989" w:type="dxa"/>
          </w:tcPr>
          <w:p w:rsidR="00DF3C2E" w:rsidRDefault="00801CD2">
            <w:pPr>
              <w:widowControl w:val="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DF3C2E">
        <w:tc>
          <w:tcPr>
            <w:tcW w:w="851" w:type="dxa"/>
            <w:vAlign w:val="center"/>
          </w:tcPr>
          <w:p w:rsidR="00DF3C2E" w:rsidRDefault="00DF3C2E">
            <w:pPr>
              <w:pStyle w:val="aff"/>
              <w:widowControl w:val="0"/>
              <w:numPr>
                <w:ilvl w:val="1"/>
                <w:numId w:val="6"/>
              </w:numPr>
              <w:spacing w:before="60" w:after="60"/>
              <w:ind w:left="-117" w:firstLine="142"/>
              <w:jc w:val="center"/>
            </w:pPr>
          </w:p>
        </w:tc>
        <w:tc>
          <w:tcPr>
            <w:tcW w:w="1812" w:type="dxa"/>
            <w:gridSpan w:val="3"/>
            <w:shd w:val="clear" w:color="auto" w:fill="auto"/>
          </w:tcPr>
          <w:p w:rsidR="00DF3C2E" w:rsidRDefault="00DF3C2E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841" w:type="dxa"/>
            <w:shd w:val="clear" w:color="auto" w:fill="auto"/>
          </w:tcPr>
          <w:p w:rsidR="00DF3C2E" w:rsidRDefault="00801CD2">
            <w:pPr>
              <w:widowControl w:val="0"/>
              <w:tabs>
                <w:tab w:val="left" w:pos="1245"/>
              </w:tabs>
              <w:jc w:val="both"/>
            </w:pPr>
            <w:r>
              <w:rPr>
                <w:iCs/>
                <w:sz w:val="24"/>
                <w:szCs w:val="24"/>
              </w:rPr>
              <w:t xml:space="preserve">Требования к техническим и функциональным характеристикам в отношении каждой позиции продукции представлены в Таблице № 3.1 настоящих </w:t>
            </w:r>
            <w:r>
              <w:rPr>
                <w:iCs/>
                <w:sz w:val="24"/>
                <w:szCs w:val="24"/>
              </w:rPr>
              <w:t>Технических требований.</w:t>
            </w:r>
          </w:p>
        </w:tc>
        <w:tc>
          <w:tcPr>
            <w:tcW w:w="2130" w:type="dxa"/>
            <w:shd w:val="clear" w:color="auto" w:fill="auto"/>
          </w:tcPr>
          <w:p w:rsidR="00DF3C2E" w:rsidRDefault="00801CD2">
            <w:pPr>
              <w:widowControl w:val="0"/>
              <w:jc w:val="center"/>
            </w:pPr>
            <w:r>
              <w:rPr>
                <w:iCs/>
                <w:sz w:val="24"/>
                <w:szCs w:val="24"/>
              </w:rPr>
              <w:t>-</w:t>
            </w:r>
          </w:p>
        </w:tc>
        <w:tc>
          <w:tcPr>
            <w:tcW w:w="2691" w:type="dxa"/>
            <w:shd w:val="clear" w:color="auto" w:fill="auto"/>
          </w:tcPr>
          <w:p w:rsidR="00DF3C2E" w:rsidRDefault="00801CD2">
            <w:pPr>
              <w:widowControl w:val="0"/>
              <w:jc w:val="center"/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89" w:type="dxa"/>
            <w:shd w:val="clear" w:color="auto" w:fill="auto"/>
          </w:tcPr>
          <w:p w:rsidR="00DF3C2E" w:rsidRDefault="00DF3C2E">
            <w:pPr>
              <w:widowControl w:val="0"/>
              <w:rPr>
                <w:sz w:val="24"/>
                <w:szCs w:val="24"/>
              </w:rPr>
            </w:pPr>
          </w:p>
        </w:tc>
      </w:tr>
      <w:tr w:rsidR="00DF3C2E">
        <w:tc>
          <w:tcPr>
            <w:tcW w:w="851" w:type="dxa"/>
            <w:vAlign w:val="center"/>
          </w:tcPr>
          <w:p w:rsidR="00DF3C2E" w:rsidRDefault="00DF3C2E">
            <w:pPr>
              <w:pStyle w:val="aff"/>
              <w:widowControl w:val="0"/>
              <w:numPr>
                <w:ilvl w:val="0"/>
                <w:numId w:val="6"/>
              </w:numPr>
              <w:spacing w:before="60" w:after="60"/>
              <w:jc w:val="center"/>
            </w:pPr>
          </w:p>
        </w:tc>
        <w:tc>
          <w:tcPr>
            <w:tcW w:w="7653" w:type="dxa"/>
            <w:gridSpan w:val="4"/>
            <w:vAlign w:val="center"/>
          </w:tcPr>
          <w:p w:rsidR="00DF3C2E" w:rsidRDefault="00801CD2">
            <w:pPr>
              <w:widowControl w:val="0"/>
            </w:pPr>
            <w:r>
              <w:rPr>
                <w:b/>
                <w:sz w:val="24"/>
                <w:szCs w:val="24"/>
              </w:rPr>
              <w:t>Требования к безопасности</w:t>
            </w:r>
          </w:p>
        </w:tc>
        <w:tc>
          <w:tcPr>
            <w:tcW w:w="2130" w:type="dxa"/>
          </w:tcPr>
          <w:p w:rsidR="00DF3C2E" w:rsidRDefault="00801CD2">
            <w:pPr>
              <w:widowControl w:val="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691" w:type="dxa"/>
          </w:tcPr>
          <w:p w:rsidR="00DF3C2E" w:rsidRDefault="00801CD2">
            <w:pPr>
              <w:widowControl w:val="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1989" w:type="dxa"/>
          </w:tcPr>
          <w:p w:rsidR="00DF3C2E" w:rsidRDefault="00801CD2">
            <w:pPr>
              <w:widowControl w:val="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DF3C2E">
        <w:tc>
          <w:tcPr>
            <w:tcW w:w="851" w:type="dxa"/>
            <w:vAlign w:val="center"/>
          </w:tcPr>
          <w:p w:rsidR="00DF3C2E" w:rsidRDefault="00DF3C2E">
            <w:pPr>
              <w:pStyle w:val="aff"/>
              <w:widowControl w:val="0"/>
              <w:numPr>
                <w:ilvl w:val="1"/>
                <w:numId w:val="6"/>
              </w:numPr>
              <w:spacing w:before="60" w:after="60"/>
              <w:ind w:left="-117" w:firstLine="142"/>
              <w:jc w:val="center"/>
            </w:pPr>
          </w:p>
        </w:tc>
        <w:tc>
          <w:tcPr>
            <w:tcW w:w="1801" w:type="dxa"/>
            <w:gridSpan w:val="2"/>
          </w:tcPr>
          <w:p w:rsidR="00DF3C2E" w:rsidRDefault="00DF3C2E">
            <w:pPr>
              <w:widowControl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852" w:type="dxa"/>
            <w:gridSpan w:val="2"/>
          </w:tcPr>
          <w:p w:rsidR="00DF3C2E" w:rsidRDefault="00801CD2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СИЗ не должны оказывать вредного воздействия на здоровье пользователя, либо уровни их воздействия не должны превышать установленные нормы при эксплуатации в условиях, </w:t>
            </w:r>
            <w:r>
              <w:rPr>
                <w:rFonts w:eastAsia="Calibri"/>
                <w:sz w:val="24"/>
                <w:szCs w:val="24"/>
                <w:lang w:eastAsia="en-US"/>
              </w:rPr>
              <w:t>предусмотренных изготовителем.</w:t>
            </w:r>
            <w:r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sz w:val="24"/>
                <w:szCs w:val="24"/>
                <w:lang w:eastAsia="en-US"/>
              </w:rPr>
              <w:t>Материалы, используемые для изготовления СИЗ, и вещества, которые могут выделяться при их эксплуатации, не должны вызывать у пользователя заболевание и (или) травму. СИЗ должны соответствовать санитарно-гигиеническим требован</w:t>
            </w:r>
            <w:r>
              <w:rPr>
                <w:rFonts w:eastAsia="Calibri"/>
                <w:sz w:val="24"/>
                <w:szCs w:val="24"/>
                <w:lang w:eastAsia="en-US"/>
              </w:rPr>
              <w:t>иям и требованиям Технического регламента Таможенного союза «О безопасности средств индивидуальной защиты» (ТР ТС 019/2011) (далее – ТР ТС 019/2011).</w:t>
            </w:r>
          </w:p>
          <w:p w:rsidR="00DF3C2E" w:rsidRDefault="00801CD2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Физико-механические характеристики тканей, из которых изготовлена спецодежда, должны удовлетворять требова</w:t>
            </w:r>
            <w:r>
              <w:rPr>
                <w:rFonts w:eastAsia="Calibri"/>
                <w:sz w:val="24"/>
                <w:szCs w:val="24"/>
                <w:lang w:eastAsia="en-US"/>
              </w:rPr>
              <w:t>ниям ГОСТ 11209-2014.</w:t>
            </w:r>
          </w:p>
          <w:p w:rsidR="00DF3C2E" w:rsidRDefault="00801CD2">
            <w:pPr>
              <w:widowControl w:val="0"/>
              <w:jc w:val="both"/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Для товаров, на которые распространяется требования Постановления Правительства от 23.12.2024 г. № 1875 «О мерах по предоставлению национального режима при осуществлении закупок товаров, работ, услуг для обеспечения Государственных и </w:t>
            </w:r>
            <w:r>
              <w:rPr>
                <w:rFonts w:eastAsia="Calibri"/>
                <w:sz w:val="24"/>
                <w:szCs w:val="24"/>
                <w:lang w:eastAsia="en-US"/>
              </w:rPr>
              <w:t>муниципальных нужд, закупок товаров, работ, услуг отдельными видами юридических лиц» необходимо предоставить документы, подтверждающие страну происхождения товара (в соответствии с п. 3 ПП № 1875).</w:t>
            </w:r>
          </w:p>
        </w:tc>
        <w:tc>
          <w:tcPr>
            <w:tcW w:w="2130" w:type="dxa"/>
          </w:tcPr>
          <w:p w:rsidR="00DF3C2E" w:rsidRDefault="00801CD2">
            <w:pPr>
              <w:widowControl w:val="0"/>
              <w:jc w:val="center"/>
            </w:pPr>
            <w:r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2691" w:type="dxa"/>
          </w:tcPr>
          <w:p w:rsidR="00DF3C2E" w:rsidRDefault="00801CD2">
            <w:pPr>
              <w:widowControl w:val="0"/>
              <w:jc w:val="center"/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989" w:type="dxa"/>
          </w:tcPr>
          <w:p w:rsidR="00DF3C2E" w:rsidRDefault="00DF3C2E">
            <w:pPr>
              <w:widowControl w:val="0"/>
              <w:jc w:val="center"/>
              <w:rPr>
                <w:b/>
                <w:sz w:val="24"/>
                <w:szCs w:val="24"/>
              </w:rPr>
            </w:pPr>
          </w:p>
        </w:tc>
      </w:tr>
      <w:tr w:rsidR="00DF3C2E">
        <w:tc>
          <w:tcPr>
            <w:tcW w:w="851" w:type="dxa"/>
            <w:vAlign w:val="center"/>
          </w:tcPr>
          <w:p w:rsidR="00DF3C2E" w:rsidRDefault="00DF3C2E">
            <w:pPr>
              <w:pStyle w:val="aff"/>
              <w:widowControl w:val="0"/>
              <w:numPr>
                <w:ilvl w:val="0"/>
                <w:numId w:val="6"/>
              </w:numPr>
              <w:spacing w:before="60" w:after="60"/>
              <w:jc w:val="center"/>
            </w:pPr>
          </w:p>
        </w:tc>
        <w:tc>
          <w:tcPr>
            <w:tcW w:w="7653" w:type="dxa"/>
            <w:gridSpan w:val="4"/>
            <w:vAlign w:val="center"/>
          </w:tcPr>
          <w:p w:rsidR="00DF3C2E" w:rsidRDefault="00801CD2">
            <w:pPr>
              <w:widowControl w:val="0"/>
            </w:pPr>
            <w:r>
              <w:rPr>
                <w:b/>
                <w:sz w:val="24"/>
                <w:szCs w:val="24"/>
              </w:rPr>
              <w:t xml:space="preserve">Требования к конструкции, </w:t>
            </w:r>
            <w:r>
              <w:rPr>
                <w:b/>
                <w:sz w:val="24"/>
                <w:szCs w:val="24"/>
              </w:rPr>
              <w:t>изготовлению и материалам</w:t>
            </w:r>
          </w:p>
        </w:tc>
        <w:tc>
          <w:tcPr>
            <w:tcW w:w="2130" w:type="dxa"/>
          </w:tcPr>
          <w:p w:rsidR="00DF3C2E" w:rsidRDefault="00801CD2">
            <w:pPr>
              <w:widowControl w:val="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691" w:type="dxa"/>
          </w:tcPr>
          <w:p w:rsidR="00DF3C2E" w:rsidRDefault="00801CD2">
            <w:pPr>
              <w:widowControl w:val="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1989" w:type="dxa"/>
          </w:tcPr>
          <w:p w:rsidR="00DF3C2E" w:rsidRDefault="00801CD2">
            <w:pPr>
              <w:widowControl w:val="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DF3C2E">
        <w:tc>
          <w:tcPr>
            <w:tcW w:w="851" w:type="dxa"/>
            <w:vAlign w:val="center"/>
          </w:tcPr>
          <w:p w:rsidR="00DF3C2E" w:rsidRDefault="00DF3C2E">
            <w:pPr>
              <w:pStyle w:val="aff"/>
              <w:widowControl w:val="0"/>
              <w:numPr>
                <w:ilvl w:val="1"/>
                <w:numId w:val="6"/>
              </w:numPr>
              <w:spacing w:before="60" w:after="60"/>
              <w:ind w:left="-117" w:firstLine="142"/>
              <w:jc w:val="center"/>
            </w:pPr>
          </w:p>
        </w:tc>
        <w:tc>
          <w:tcPr>
            <w:tcW w:w="1769" w:type="dxa"/>
            <w:vAlign w:val="center"/>
          </w:tcPr>
          <w:p w:rsidR="00DF3C2E" w:rsidRDefault="00DF3C2E">
            <w:pPr>
              <w:widowControl w:val="0"/>
              <w:rPr>
                <w:bCs/>
                <w:sz w:val="24"/>
                <w:szCs w:val="24"/>
              </w:rPr>
            </w:pPr>
          </w:p>
        </w:tc>
        <w:tc>
          <w:tcPr>
            <w:tcW w:w="5884" w:type="dxa"/>
            <w:gridSpan w:val="3"/>
            <w:vAlign w:val="center"/>
          </w:tcPr>
          <w:p w:rsidR="00DF3C2E" w:rsidRDefault="00801CD2">
            <w:pPr>
              <w:widowControl w:val="0"/>
              <w:jc w:val="both"/>
            </w:pPr>
            <w:r>
              <w:rPr>
                <w:iCs/>
                <w:sz w:val="24"/>
                <w:szCs w:val="24"/>
              </w:rPr>
              <w:t xml:space="preserve">Требования к </w:t>
            </w:r>
            <w:r>
              <w:rPr>
                <w:rFonts w:eastAsia="Calibri"/>
                <w:sz w:val="24"/>
                <w:szCs w:val="24"/>
              </w:rPr>
              <w:t>конструкции, изготовлению и материалам</w:t>
            </w:r>
            <w:r>
              <w:rPr>
                <w:iCs/>
                <w:sz w:val="24"/>
                <w:szCs w:val="24"/>
              </w:rPr>
              <w:t xml:space="preserve"> в отношении каждой позиции продукции представлены в Таблице № 3.1 настоящих Технических требований.</w:t>
            </w:r>
          </w:p>
        </w:tc>
        <w:tc>
          <w:tcPr>
            <w:tcW w:w="2130" w:type="dxa"/>
          </w:tcPr>
          <w:p w:rsidR="00DF3C2E" w:rsidRDefault="00801CD2">
            <w:pPr>
              <w:widowControl w:val="0"/>
              <w:jc w:val="center"/>
            </w:pPr>
            <w:r>
              <w:rPr>
                <w:iCs/>
                <w:sz w:val="24"/>
                <w:szCs w:val="24"/>
              </w:rPr>
              <w:t>-</w:t>
            </w:r>
          </w:p>
        </w:tc>
        <w:tc>
          <w:tcPr>
            <w:tcW w:w="2691" w:type="dxa"/>
          </w:tcPr>
          <w:p w:rsidR="00DF3C2E" w:rsidRDefault="00801CD2">
            <w:pPr>
              <w:widowControl w:val="0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1989" w:type="dxa"/>
          </w:tcPr>
          <w:p w:rsidR="00DF3C2E" w:rsidRDefault="00DF3C2E">
            <w:pPr>
              <w:widowControl w:val="0"/>
              <w:jc w:val="center"/>
              <w:rPr>
                <w:b/>
                <w:sz w:val="24"/>
                <w:szCs w:val="24"/>
              </w:rPr>
            </w:pPr>
          </w:p>
        </w:tc>
      </w:tr>
      <w:tr w:rsidR="00DF3C2E">
        <w:tc>
          <w:tcPr>
            <w:tcW w:w="851" w:type="dxa"/>
            <w:vAlign w:val="center"/>
          </w:tcPr>
          <w:p w:rsidR="00DF3C2E" w:rsidRDefault="00801CD2">
            <w:pPr>
              <w:widowControl w:val="0"/>
              <w:spacing w:before="60" w:after="60"/>
            </w:pPr>
            <w:r>
              <w:rPr>
                <w:sz w:val="24"/>
                <w:szCs w:val="24"/>
                <w:lang w:val="en-US"/>
              </w:rPr>
              <w:t>3.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769" w:type="dxa"/>
            <w:vAlign w:val="center"/>
          </w:tcPr>
          <w:p w:rsidR="00DF3C2E" w:rsidRDefault="00801CD2">
            <w:pPr>
              <w:widowControl w:val="0"/>
            </w:pPr>
            <w:r>
              <w:rPr>
                <w:bCs/>
                <w:sz w:val="24"/>
                <w:szCs w:val="24"/>
              </w:rPr>
              <w:t>Прочие требования к конструкции и материалу</w:t>
            </w:r>
          </w:p>
        </w:tc>
        <w:tc>
          <w:tcPr>
            <w:tcW w:w="5884" w:type="dxa"/>
            <w:gridSpan w:val="3"/>
            <w:vAlign w:val="center"/>
          </w:tcPr>
          <w:p w:rsidR="00DF3C2E" w:rsidRDefault="00801CD2">
            <w:pPr>
              <w:widowControl w:val="0"/>
              <w:jc w:val="both"/>
            </w:pPr>
            <w:r>
              <w:rPr>
                <w:rFonts w:eastAsia="Calibri"/>
                <w:sz w:val="24"/>
                <w:szCs w:val="24"/>
                <w:lang w:eastAsia="en-US"/>
              </w:rPr>
              <w:t>Материалы, из которых изготовлена продукция, должны быть произведены не ранее года, предшествующего году поставки.</w:t>
            </w:r>
          </w:p>
        </w:tc>
        <w:tc>
          <w:tcPr>
            <w:tcW w:w="2130" w:type="dxa"/>
          </w:tcPr>
          <w:p w:rsidR="00DF3C2E" w:rsidRDefault="00801CD2">
            <w:pPr>
              <w:widowControl w:val="0"/>
              <w:jc w:val="center"/>
            </w:pPr>
            <w:r>
              <w:rPr>
                <w:iCs/>
                <w:sz w:val="24"/>
                <w:szCs w:val="24"/>
              </w:rPr>
              <w:t>Согласие с требованием</w:t>
            </w:r>
          </w:p>
        </w:tc>
        <w:tc>
          <w:tcPr>
            <w:tcW w:w="2691" w:type="dxa"/>
          </w:tcPr>
          <w:p w:rsidR="00DF3C2E" w:rsidRDefault="00801CD2">
            <w:pPr>
              <w:widowControl w:val="0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1989" w:type="dxa"/>
          </w:tcPr>
          <w:p w:rsidR="00DF3C2E" w:rsidRDefault="00DF3C2E">
            <w:pPr>
              <w:widowControl w:val="0"/>
              <w:jc w:val="center"/>
              <w:rPr>
                <w:b/>
                <w:sz w:val="24"/>
                <w:szCs w:val="24"/>
              </w:rPr>
            </w:pPr>
          </w:p>
        </w:tc>
      </w:tr>
      <w:tr w:rsidR="00DF3C2E">
        <w:tc>
          <w:tcPr>
            <w:tcW w:w="851" w:type="dxa"/>
            <w:vAlign w:val="center"/>
          </w:tcPr>
          <w:p w:rsidR="00DF3C2E" w:rsidRDefault="00DF3C2E">
            <w:pPr>
              <w:pStyle w:val="aff"/>
              <w:widowControl w:val="0"/>
              <w:numPr>
                <w:ilvl w:val="0"/>
                <w:numId w:val="6"/>
              </w:numPr>
              <w:spacing w:before="60" w:after="60"/>
              <w:jc w:val="center"/>
              <w:rPr>
                <w:lang w:val="en-US"/>
              </w:rPr>
            </w:pPr>
          </w:p>
        </w:tc>
        <w:tc>
          <w:tcPr>
            <w:tcW w:w="7653" w:type="dxa"/>
            <w:gridSpan w:val="4"/>
            <w:vAlign w:val="center"/>
          </w:tcPr>
          <w:p w:rsidR="00DF3C2E" w:rsidRDefault="00801CD2">
            <w:pPr>
              <w:widowControl w:val="0"/>
            </w:pPr>
            <w:r>
              <w:rPr>
                <w:b/>
                <w:bCs/>
                <w:sz w:val="24"/>
                <w:szCs w:val="24"/>
              </w:rPr>
              <w:t>Требования к климатическому исполнению и стойкости к воздействующим климатическим факторам</w:t>
            </w:r>
          </w:p>
        </w:tc>
        <w:tc>
          <w:tcPr>
            <w:tcW w:w="2130" w:type="dxa"/>
          </w:tcPr>
          <w:p w:rsidR="00DF3C2E" w:rsidRDefault="00DF3C2E">
            <w:pPr>
              <w:widowControl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1" w:type="dxa"/>
          </w:tcPr>
          <w:p w:rsidR="00DF3C2E" w:rsidRDefault="00DF3C2E">
            <w:pPr>
              <w:widowControl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9" w:type="dxa"/>
          </w:tcPr>
          <w:p w:rsidR="00DF3C2E" w:rsidRDefault="00DF3C2E">
            <w:pPr>
              <w:widowControl w:val="0"/>
              <w:jc w:val="center"/>
              <w:rPr>
                <w:b/>
                <w:sz w:val="24"/>
                <w:szCs w:val="24"/>
              </w:rPr>
            </w:pPr>
          </w:p>
        </w:tc>
      </w:tr>
      <w:tr w:rsidR="00DF3C2E">
        <w:tc>
          <w:tcPr>
            <w:tcW w:w="851" w:type="dxa"/>
            <w:vAlign w:val="center"/>
          </w:tcPr>
          <w:p w:rsidR="00DF3C2E" w:rsidRDefault="00801CD2">
            <w:pPr>
              <w:widowControl w:val="0"/>
              <w:spacing w:before="60" w:after="60"/>
            </w:pPr>
            <w:r>
              <w:rPr>
                <w:lang w:val="en-US"/>
              </w:rPr>
              <w:t>4.1</w:t>
            </w:r>
          </w:p>
        </w:tc>
        <w:tc>
          <w:tcPr>
            <w:tcW w:w="1769" w:type="dxa"/>
            <w:vAlign w:val="center"/>
          </w:tcPr>
          <w:p w:rsidR="00DF3C2E" w:rsidRDefault="00DF3C2E">
            <w:pPr>
              <w:widowControl w:val="0"/>
              <w:rPr>
                <w:bCs/>
                <w:sz w:val="24"/>
                <w:szCs w:val="24"/>
              </w:rPr>
            </w:pPr>
          </w:p>
        </w:tc>
        <w:tc>
          <w:tcPr>
            <w:tcW w:w="5884" w:type="dxa"/>
            <w:gridSpan w:val="3"/>
            <w:vAlign w:val="center"/>
          </w:tcPr>
          <w:p w:rsidR="00DF3C2E" w:rsidRDefault="00801CD2">
            <w:pPr>
              <w:widowControl w:val="0"/>
              <w:jc w:val="both"/>
            </w:pPr>
            <w:r>
              <w:rPr>
                <w:sz w:val="24"/>
                <w:szCs w:val="24"/>
              </w:rPr>
              <w:t xml:space="preserve">Фурнитура </w:t>
            </w:r>
            <w:r>
              <w:rPr>
                <w:sz w:val="24"/>
                <w:szCs w:val="24"/>
              </w:rPr>
              <w:t>(нитки, пуговицы, молнии) должна быть устойчива к воздействию пониженных температур, химической чистке, тепловой обработке.</w:t>
            </w:r>
          </w:p>
        </w:tc>
        <w:tc>
          <w:tcPr>
            <w:tcW w:w="2130" w:type="dxa"/>
          </w:tcPr>
          <w:p w:rsidR="00DF3C2E" w:rsidRDefault="00801CD2">
            <w:pPr>
              <w:widowControl w:val="0"/>
              <w:jc w:val="center"/>
            </w:pPr>
            <w:r>
              <w:rPr>
                <w:iCs/>
                <w:sz w:val="24"/>
                <w:szCs w:val="24"/>
              </w:rPr>
              <w:t>Согласие с требованием</w:t>
            </w:r>
          </w:p>
        </w:tc>
        <w:tc>
          <w:tcPr>
            <w:tcW w:w="2691" w:type="dxa"/>
          </w:tcPr>
          <w:p w:rsidR="00DF3C2E" w:rsidRDefault="00801CD2">
            <w:pPr>
              <w:widowControl w:val="0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1989" w:type="dxa"/>
          </w:tcPr>
          <w:p w:rsidR="00DF3C2E" w:rsidRDefault="00DF3C2E">
            <w:pPr>
              <w:widowControl w:val="0"/>
              <w:jc w:val="center"/>
              <w:rPr>
                <w:b/>
                <w:sz w:val="24"/>
                <w:szCs w:val="24"/>
              </w:rPr>
            </w:pPr>
          </w:p>
        </w:tc>
      </w:tr>
      <w:tr w:rsidR="00DF3C2E">
        <w:tc>
          <w:tcPr>
            <w:tcW w:w="851" w:type="dxa"/>
            <w:vAlign w:val="center"/>
          </w:tcPr>
          <w:p w:rsidR="00DF3C2E" w:rsidRDefault="00DF3C2E">
            <w:pPr>
              <w:pStyle w:val="aff"/>
              <w:widowControl w:val="0"/>
              <w:numPr>
                <w:ilvl w:val="0"/>
                <w:numId w:val="6"/>
              </w:numPr>
              <w:spacing w:before="60" w:after="60"/>
              <w:jc w:val="center"/>
            </w:pPr>
          </w:p>
        </w:tc>
        <w:tc>
          <w:tcPr>
            <w:tcW w:w="7653" w:type="dxa"/>
            <w:gridSpan w:val="4"/>
            <w:vAlign w:val="center"/>
          </w:tcPr>
          <w:p w:rsidR="00DF3C2E" w:rsidRDefault="00801CD2">
            <w:pPr>
              <w:widowControl w:val="0"/>
            </w:pPr>
            <w:r>
              <w:rPr>
                <w:b/>
                <w:bCs/>
                <w:sz w:val="24"/>
                <w:szCs w:val="24"/>
              </w:rPr>
              <w:t>Требования к доставке,  маркировке, упаковке, транспортировке, перемещению, условиям хранения, приемке и</w:t>
            </w:r>
            <w:r>
              <w:rPr>
                <w:b/>
                <w:bCs/>
                <w:sz w:val="24"/>
                <w:szCs w:val="24"/>
              </w:rPr>
              <w:t xml:space="preserve"> испытаниям</w:t>
            </w:r>
          </w:p>
        </w:tc>
        <w:tc>
          <w:tcPr>
            <w:tcW w:w="2130" w:type="dxa"/>
          </w:tcPr>
          <w:p w:rsidR="00DF3C2E" w:rsidRDefault="00801CD2">
            <w:pPr>
              <w:widowControl w:val="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691" w:type="dxa"/>
          </w:tcPr>
          <w:p w:rsidR="00DF3C2E" w:rsidRDefault="00801CD2">
            <w:pPr>
              <w:widowControl w:val="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1989" w:type="dxa"/>
          </w:tcPr>
          <w:p w:rsidR="00DF3C2E" w:rsidRDefault="00801CD2">
            <w:pPr>
              <w:widowControl w:val="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DF3C2E">
        <w:tc>
          <w:tcPr>
            <w:tcW w:w="851" w:type="dxa"/>
            <w:vAlign w:val="center"/>
          </w:tcPr>
          <w:p w:rsidR="00DF3C2E" w:rsidRDefault="00DF3C2E">
            <w:pPr>
              <w:pStyle w:val="aff"/>
              <w:widowControl w:val="0"/>
              <w:numPr>
                <w:ilvl w:val="1"/>
                <w:numId w:val="6"/>
              </w:numPr>
              <w:spacing w:before="60" w:after="60"/>
              <w:ind w:left="-117" w:firstLine="142"/>
              <w:jc w:val="center"/>
            </w:pPr>
          </w:p>
        </w:tc>
        <w:tc>
          <w:tcPr>
            <w:tcW w:w="1812" w:type="dxa"/>
            <w:gridSpan w:val="3"/>
          </w:tcPr>
          <w:p w:rsidR="00DF3C2E" w:rsidRDefault="00801CD2">
            <w:pPr>
              <w:widowControl w:val="0"/>
              <w:jc w:val="center"/>
            </w:pPr>
            <w:r>
              <w:rPr>
                <w:iCs/>
                <w:sz w:val="24"/>
                <w:szCs w:val="24"/>
              </w:rPr>
              <w:t>Место поставки</w:t>
            </w:r>
          </w:p>
        </w:tc>
        <w:tc>
          <w:tcPr>
            <w:tcW w:w="5841" w:type="dxa"/>
          </w:tcPr>
          <w:p w:rsidR="00DF3C2E" w:rsidRDefault="00801CD2">
            <w:pPr>
              <w:widowControl w:val="0"/>
              <w:jc w:val="both"/>
            </w:pPr>
            <w:r>
              <w:rPr>
                <w:iCs/>
                <w:sz w:val="24"/>
                <w:szCs w:val="24"/>
              </w:rPr>
              <w:t>Продукция должна быть доставлена Поставщиком по адресу: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Волгоградская </w:t>
            </w:r>
            <w:r>
              <w:rPr>
                <w:iCs/>
                <w:sz w:val="24"/>
                <w:szCs w:val="24"/>
              </w:rPr>
              <w:t xml:space="preserve"> обл., г. Волжский, пр. Ленина 1А.</w:t>
            </w:r>
          </w:p>
          <w:p w:rsidR="00DF3C2E" w:rsidRDefault="00801CD2">
            <w:pPr>
              <w:widowControl w:val="0"/>
              <w:jc w:val="both"/>
            </w:pPr>
            <w:r>
              <w:rPr>
                <w:iCs/>
                <w:sz w:val="24"/>
                <w:szCs w:val="24"/>
              </w:rPr>
              <w:t xml:space="preserve">Поставляемая продукция должна пройти все, предусмотренные законодательством Российской Федерации (и </w:t>
            </w:r>
            <w:r>
              <w:rPr>
                <w:iCs/>
                <w:sz w:val="24"/>
                <w:szCs w:val="24"/>
              </w:rPr>
              <w:t>применимым законодательством других государств), процедуры таможенной очистки.</w:t>
            </w:r>
          </w:p>
        </w:tc>
        <w:tc>
          <w:tcPr>
            <w:tcW w:w="2130" w:type="dxa"/>
          </w:tcPr>
          <w:p w:rsidR="00DF3C2E" w:rsidRDefault="00801CD2">
            <w:pPr>
              <w:widowControl w:val="0"/>
              <w:jc w:val="center"/>
            </w:pPr>
            <w:r>
              <w:rPr>
                <w:iCs/>
                <w:sz w:val="24"/>
                <w:szCs w:val="24"/>
              </w:rPr>
              <w:t>Согласие с требованием</w:t>
            </w:r>
          </w:p>
        </w:tc>
        <w:tc>
          <w:tcPr>
            <w:tcW w:w="2691" w:type="dxa"/>
          </w:tcPr>
          <w:p w:rsidR="00DF3C2E" w:rsidRDefault="00801CD2">
            <w:pPr>
              <w:pStyle w:val="affff6"/>
              <w:keepNext w:val="0"/>
              <w:widowControl w:val="0"/>
              <w:spacing w:before="0"/>
              <w:jc w:val="left"/>
              <w:outlineLvl w:val="2"/>
            </w:pPr>
            <w:r>
              <w:rPr>
                <w:rFonts w:eastAsia="Times New Roman"/>
                <w:b w:val="0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1989" w:type="dxa"/>
          </w:tcPr>
          <w:p w:rsidR="00DF3C2E" w:rsidRDefault="00DF3C2E">
            <w:pPr>
              <w:widowControl w:val="0"/>
            </w:pPr>
          </w:p>
        </w:tc>
      </w:tr>
      <w:tr w:rsidR="00DF3C2E">
        <w:tc>
          <w:tcPr>
            <w:tcW w:w="851" w:type="dxa"/>
            <w:vAlign w:val="center"/>
          </w:tcPr>
          <w:p w:rsidR="00DF3C2E" w:rsidRDefault="00DF3C2E">
            <w:pPr>
              <w:pStyle w:val="aff"/>
              <w:widowControl w:val="0"/>
              <w:numPr>
                <w:ilvl w:val="1"/>
                <w:numId w:val="6"/>
              </w:numPr>
              <w:spacing w:before="60" w:after="60"/>
              <w:ind w:left="-117" w:firstLine="142"/>
              <w:jc w:val="center"/>
            </w:pPr>
          </w:p>
        </w:tc>
        <w:tc>
          <w:tcPr>
            <w:tcW w:w="1812" w:type="dxa"/>
            <w:gridSpan w:val="3"/>
          </w:tcPr>
          <w:p w:rsidR="00DF3C2E" w:rsidRDefault="00801CD2">
            <w:pPr>
              <w:widowControl w:val="0"/>
              <w:jc w:val="center"/>
            </w:pPr>
            <w:r>
              <w:rPr>
                <w:sz w:val="24"/>
                <w:szCs w:val="24"/>
              </w:rPr>
              <w:t>Требования к упаковке</w:t>
            </w:r>
          </w:p>
        </w:tc>
        <w:tc>
          <w:tcPr>
            <w:tcW w:w="5841" w:type="dxa"/>
          </w:tcPr>
          <w:p w:rsidR="00DF3C2E" w:rsidRDefault="00801CD2">
            <w:pPr>
              <w:widowControl w:val="0"/>
              <w:tabs>
                <w:tab w:val="left" w:pos="432"/>
                <w:tab w:val="left" w:pos="459"/>
              </w:tabs>
              <w:jc w:val="both"/>
            </w:pPr>
            <w:r>
              <w:rPr>
                <w:rFonts w:eastAsia="Calibri"/>
                <w:sz w:val="24"/>
                <w:szCs w:val="24"/>
                <w:lang w:eastAsia="en-US"/>
              </w:rPr>
              <w:t>Упаковка товара должна обеспечивать его сохранность при транспортировке и хранении.</w:t>
            </w:r>
          </w:p>
        </w:tc>
        <w:tc>
          <w:tcPr>
            <w:tcW w:w="2130" w:type="dxa"/>
          </w:tcPr>
          <w:p w:rsidR="00DF3C2E" w:rsidRDefault="00801CD2">
            <w:pPr>
              <w:widowControl w:val="0"/>
              <w:jc w:val="center"/>
            </w:pPr>
            <w:r>
              <w:rPr>
                <w:iCs/>
                <w:sz w:val="24"/>
                <w:szCs w:val="24"/>
              </w:rPr>
              <w:t>Согласие с требованием</w:t>
            </w:r>
          </w:p>
        </w:tc>
        <w:tc>
          <w:tcPr>
            <w:tcW w:w="2691" w:type="dxa"/>
          </w:tcPr>
          <w:p w:rsidR="00DF3C2E" w:rsidRDefault="00801CD2">
            <w:pPr>
              <w:widowControl w:val="0"/>
              <w:tabs>
                <w:tab w:val="left" w:pos="426"/>
              </w:tabs>
              <w:spacing w:before="60" w:after="60"/>
              <w:jc w:val="center"/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89" w:type="dxa"/>
          </w:tcPr>
          <w:p w:rsidR="00DF3C2E" w:rsidRDefault="00DF3C2E">
            <w:pPr>
              <w:widowControl w:val="0"/>
              <w:tabs>
                <w:tab w:val="left" w:pos="426"/>
              </w:tabs>
              <w:spacing w:before="60" w:after="60"/>
            </w:pPr>
          </w:p>
        </w:tc>
      </w:tr>
      <w:tr w:rsidR="00DF3C2E">
        <w:tc>
          <w:tcPr>
            <w:tcW w:w="851" w:type="dxa"/>
            <w:vAlign w:val="center"/>
          </w:tcPr>
          <w:p w:rsidR="00DF3C2E" w:rsidRDefault="00DF3C2E">
            <w:pPr>
              <w:pStyle w:val="aff"/>
              <w:widowControl w:val="0"/>
              <w:numPr>
                <w:ilvl w:val="0"/>
                <w:numId w:val="6"/>
              </w:numPr>
              <w:spacing w:before="60" w:after="60"/>
              <w:jc w:val="center"/>
            </w:pPr>
          </w:p>
        </w:tc>
        <w:tc>
          <w:tcPr>
            <w:tcW w:w="7653" w:type="dxa"/>
            <w:gridSpan w:val="4"/>
            <w:vAlign w:val="center"/>
          </w:tcPr>
          <w:p w:rsidR="00DF3C2E" w:rsidRDefault="00801CD2">
            <w:pPr>
              <w:widowControl w:val="0"/>
              <w:spacing w:before="60" w:after="60"/>
            </w:pPr>
            <w:r>
              <w:rPr>
                <w:b/>
                <w:sz w:val="24"/>
                <w:szCs w:val="24"/>
              </w:rPr>
              <w:t xml:space="preserve">Требования к </w:t>
            </w:r>
            <w:r>
              <w:rPr>
                <w:b/>
                <w:sz w:val="24"/>
                <w:szCs w:val="24"/>
              </w:rPr>
              <w:t>гарантиям, гарантийному и послегарантийному обслуживанию</w:t>
            </w:r>
          </w:p>
        </w:tc>
        <w:tc>
          <w:tcPr>
            <w:tcW w:w="2130" w:type="dxa"/>
          </w:tcPr>
          <w:p w:rsidR="00DF3C2E" w:rsidRDefault="00801CD2">
            <w:pPr>
              <w:widowControl w:val="0"/>
              <w:spacing w:before="20" w:after="6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691" w:type="dxa"/>
          </w:tcPr>
          <w:p w:rsidR="00DF3C2E" w:rsidRDefault="00801CD2">
            <w:pPr>
              <w:widowControl w:val="0"/>
              <w:spacing w:before="20" w:after="6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1989" w:type="dxa"/>
          </w:tcPr>
          <w:p w:rsidR="00DF3C2E" w:rsidRDefault="00801CD2">
            <w:pPr>
              <w:widowControl w:val="0"/>
              <w:spacing w:before="20" w:after="6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DF3C2E">
        <w:tc>
          <w:tcPr>
            <w:tcW w:w="851" w:type="dxa"/>
            <w:vAlign w:val="center"/>
          </w:tcPr>
          <w:p w:rsidR="00DF3C2E" w:rsidRDefault="00DF3C2E">
            <w:pPr>
              <w:pStyle w:val="aff"/>
              <w:widowControl w:val="0"/>
              <w:numPr>
                <w:ilvl w:val="1"/>
                <w:numId w:val="6"/>
              </w:numPr>
              <w:spacing w:before="60" w:after="60"/>
              <w:ind w:left="-117" w:firstLine="142"/>
              <w:jc w:val="center"/>
            </w:pPr>
          </w:p>
        </w:tc>
        <w:tc>
          <w:tcPr>
            <w:tcW w:w="1812" w:type="dxa"/>
            <w:gridSpan w:val="3"/>
          </w:tcPr>
          <w:p w:rsidR="00DF3C2E" w:rsidRDefault="00801CD2">
            <w:pPr>
              <w:widowControl w:val="0"/>
              <w:jc w:val="center"/>
            </w:pPr>
            <w:r>
              <w:rPr>
                <w:sz w:val="24"/>
                <w:szCs w:val="24"/>
                <w:lang w:val="en-US"/>
              </w:rPr>
              <w:t>Срок гарантии</w:t>
            </w:r>
          </w:p>
        </w:tc>
        <w:tc>
          <w:tcPr>
            <w:tcW w:w="5841" w:type="dxa"/>
          </w:tcPr>
          <w:p w:rsidR="00DF3C2E" w:rsidRDefault="00801CD2">
            <w:pPr>
              <w:widowControl w:val="0"/>
              <w:jc w:val="both"/>
            </w:pPr>
            <w:r>
              <w:rPr>
                <w:sz w:val="24"/>
                <w:szCs w:val="24"/>
              </w:rPr>
              <w:t xml:space="preserve">На СИЗ устанавливается гарантийный срок, равный сроку, установленному заводом-изготовителем и исчисляемый с даты подписания Сторонами товарной накладной по форме </w:t>
            </w:r>
            <w:r>
              <w:rPr>
                <w:sz w:val="24"/>
                <w:szCs w:val="24"/>
              </w:rPr>
              <w:t>ТОРГ-12/УПД.</w:t>
            </w:r>
          </w:p>
        </w:tc>
        <w:tc>
          <w:tcPr>
            <w:tcW w:w="2130" w:type="dxa"/>
          </w:tcPr>
          <w:p w:rsidR="00DF3C2E" w:rsidRDefault="00801CD2">
            <w:pPr>
              <w:widowControl w:val="0"/>
              <w:jc w:val="center"/>
            </w:pPr>
            <w:r>
              <w:rPr>
                <w:iCs/>
                <w:sz w:val="24"/>
                <w:szCs w:val="24"/>
              </w:rPr>
              <w:t>Согласие с требованием</w:t>
            </w:r>
          </w:p>
        </w:tc>
        <w:tc>
          <w:tcPr>
            <w:tcW w:w="2691" w:type="dxa"/>
          </w:tcPr>
          <w:p w:rsidR="00DF3C2E" w:rsidRDefault="00801CD2">
            <w:pPr>
              <w:widowControl w:val="0"/>
              <w:tabs>
                <w:tab w:val="left" w:pos="426"/>
              </w:tabs>
              <w:spacing w:before="40" w:after="60"/>
              <w:jc w:val="center"/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89" w:type="dxa"/>
          </w:tcPr>
          <w:p w:rsidR="00DF3C2E" w:rsidRDefault="00DF3C2E">
            <w:pPr>
              <w:pStyle w:val="affff6"/>
              <w:keepNext w:val="0"/>
              <w:widowControl w:val="0"/>
              <w:spacing w:before="0"/>
              <w:jc w:val="left"/>
              <w:outlineLvl w:val="2"/>
              <w:rPr>
                <w:rFonts w:eastAsia="Times New Roman"/>
                <w:b w:val="0"/>
                <w:sz w:val="20"/>
                <w:szCs w:val="20"/>
                <w:lang w:val="ru-RU" w:eastAsia="ru-RU"/>
              </w:rPr>
            </w:pPr>
          </w:p>
        </w:tc>
      </w:tr>
      <w:tr w:rsidR="00DF3C2E">
        <w:tc>
          <w:tcPr>
            <w:tcW w:w="851" w:type="dxa"/>
            <w:vAlign w:val="center"/>
          </w:tcPr>
          <w:p w:rsidR="00DF3C2E" w:rsidRDefault="00DF3C2E">
            <w:pPr>
              <w:pStyle w:val="aff"/>
              <w:widowControl w:val="0"/>
              <w:numPr>
                <w:ilvl w:val="1"/>
                <w:numId w:val="6"/>
              </w:numPr>
              <w:spacing w:before="60" w:after="60"/>
              <w:ind w:left="-117" w:firstLine="142"/>
              <w:jc w:val="center"/>
            </w:pPr>
          </w:p>
        </w:tc>
        <w:tc>
          <w:tcPr>
            <w:tcW w:w="1812" w:type="dxa"/>
            <w:gridSpan w:val="3"/>
          </w:tcPr>
          <w:p w:rsidR="00DF3C2E" w:rsidRDefault="00801CD2">
            <w:pPr>
              <w:widowControl w:val="0"/>
              <w:jc w:val="center"/>
            </w:pPr>
            <w:r>
              <w:rPr>
                <w:sz w:val="24"/>
                <w:szCs w:val="24"/>
                <w:lang w:val="en-US"/>
              </w:rPr>
              <w:t>Требования к качеству продукции</w:t>
            </w:r>
          </w:p>
        </w:tc>
        <w:tc>
          <w:tcPr>
            <w:tcW w:w="5841" w:type="dxa"/>
          </w:tcPr>
          <w:p w:rsidR="00DF3C2E" w:rsidRDefault="00801CD2">
            <w:pPr>
              <w:widowControl w:val="0"/>
              <w:jc w:val="both"/>
            </w:pPr>
            <w:r>
              <w:rPr>
                <w:sz w:val="24"/>
                <w:szCs w:val="24"/>
              </w:rPr>
              <w:t>Поставляемые костюмы, обувь и СИЗ должны быть новыми и ранее не использованными и изготовлены не ранее года, предшествующего году поставки.</w:t>
            </w:r>
          </w:p>
        </w:tc>
        <w:tc>
          <w:tcPr>
            <w:tcW w:w="2130" w:type="dxa"/>
          </w:tcPr>
          <w:p w:rsidR="00DF3C2E" w:rsidRDefault="00801CD2">
            <w:pPr>
              <w:widowControl w:val="0"/>
              <w:jc w:val="center"/>
            </w:pPr>
            <w:r>
              <w:rPr>
                <w:iCs/>
                <w:sz w:val="24"/>
                <w:szCs w:val="24"/>
              </w:rPr>
              <w:t>Согласие с требованием</w:t>
            </w:r>
          </w:p>
        </w:tc>
        <w:tc>
          <w:tcPr>
            <w:tcW w:w="2691" w:type="dxa"/>
          </w:tcPr>
          <w:p w:rsidR="00DF3C2E" w:rsidRDefault="00801CD2">
            <w:pPr>
              <w:widowControl w:val="0"/>
              <w:jc w:val="center"/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89" w:type="dxa"/>
          </w:tcPr>
          <w:p w:rsidR="00DF3C2E" w:rsidRDefault="00DF3C2E">
            <w:pPr>
              <w:pStyle w:val="affff6"/>
              <w:keepNext w:val="0"/>
              <w:widowControl w:val="0"/>
              <w:spacing w:before="0"/>
              <w:jc w:val="left"/>
              <w:outlineLvl w:val="2"/>
              <w:rPr>
                <w:rFonts w:eastAsia="Times New Roman"/>
                <w:b w:val="0"/>
                <w:sz w:val="20"/>
                <w:szCs w:val="20"/>
                <w:lang w:val="ru-RU" w:eastAsia="ru-RU"/>
              </w:rPr>
            </w:pPr>
          </w:p>
        </w:tc>
      </w:tr>
      <w:tr w:rsidR="00DF3C2E">
        <w:tc>
          <w:tcPr>
            <w:tcW w:w="851" w:type="dxa"/>
            <w:vAlign w:val="center"/>
          </w:tcPr>
          <w:p w:rsidR="00DF3C2E" w:rsidRDefault="00DF3C2E">
            <w:pPr>
              <w:pStyle w:val="aff"/>
              <w:widowControl w:val="0"/>
              <w:numPr>
                <w:ilvl w:val="0"/>
                <w:numId w:val="6"/>
              </w:numPr>
              <w:spacing w:before="60" w:after="60"/>
              <w:jc w:val="center"/>
            </w:pPr>
          </w:p>
        </w:tc>
        <w:tc>
          <w:tcPr>
            <w:tcW w:w="7653" w:type="dxa"/>
            <w:gridSpan w:val="4"/>
            <w:vAlign w:val="center"/>
          </w:tcPr>
          <w:p w:rsidR="00DF3C2E" w:rsidRDefault="00801CD2">
            <w:pPr>
              <w:widowControl w:val="0"/>
              <w:spacing w:before="60" w:after="60"/>
            </w:pPr>
            <w:r>
              <w:rPr>
                <w:b/>
                <w:sz w:val="24"/>
                <w:szCs w:val="24"/>
              </w:rPr>
              <w:t xml:space="preserve">Требования к </w:t>
            </w:r>
            <w:r>
              <w:rPr>
                <w:b/>
                <w:sz w:val="24"/>
                <w:szCs w:val="24"/>
              </w:rPr>
              <w:t>комплектации и документам, поставляемым вместе с продукцией</w:t>
            </w:r>
          </w:p>
        </w:tc>
        <w:tc>
          <w:tcPr>
            <w:tcW w:w="2130" w:type="dxa"/>
          </w:tcPr>
          <w:p w:rsidR="00DF3C2E" w:rsidRDefault="00801CD2">
            <w:pPr>
              <w:widowControl w:val="0"/>
              <w:spacing w:before="60" w:after="6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691" w:type="dxa"/>
          </w:tcPr>
          <w:p w:rsidR="00DF3C2E" w:rsidRDefault="00801CD2">
            <w:pPr>
              <w:widowControl w:val="0"/>
              <w:spacing w:before="60" w:after="6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1989" w:type="dxa"/>
          </w:tcPr>
          <w:p w:rsidR="00DF3C2E" w:rsidRDefault="00801CD2">
            <w:pPr>
              <w:widowControl w:val="0"/>
              <w:spacing w:before="60" w:after="6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DF3C2E">
        <w:tc>
          <w:tcPr>
            <w:tcW w:w="851" w:type="dxa"/>
            <w:vAlign w:val="center"/>
          </w:tcPr>
          <w:p w:rsidR="00DF3C2E" w:rsidRDefault="00DF3C2E">
            <w:pPr>
              <w:pStyle w:val="aff"/>
              <w:widowControl w:val="0"/>
              <w:numPr>
                <w:ilvl w:val="1"/>
                <w:numId w:val="6"/>
              </w:numPr>
              <w:spacing w:before="60" w:after="60"/>
              <w:ind w:left="-117" w:firstLine="142"/>
              <w:jc w:val="center"/>
            </w:pPr>
          </w:p>
        </w:tc>
        <w:tc>
          <w:tcPr>
            <w:tcW w:w="1812" w:type="dxa"/>
            <w:gridSpan w:val="3"/>
            <w:vAlign w:val="center"/>
          </w:tcPr>
          <w:p w:rsidR="00DF3C2E" w:rsidRDefault="00801CD2">
            <w:pPr>
              <w:widowControl w:val="0"/>
              <w:jc w:val="center"/>
            </w:pPr>
            <w:r>
              <w:rPr>
                <w:iCs/>
                <w:sz w:val="24"/>
                <w:szCs w:val="24"/>
              </w:rPr>
              <w:t>Документы, передаваемые вместе с СИЗ</w:t>
            </w:r>
          </w:p>
        </w:tc>
        <w:tc>
          <w:tcPr>
            <w:tcW w:w="5841" w:type="dxa"/>
            <w:vAlign w:val="center"/>
          </w:tcPr>
          <w:p w:rsidR="00DF3C2E" w:rsidRDefault="00801CD2">
            <w:pPr>
              <w:widowControl w:val="0"/>
              <w:jc w:val="both"/>
            </w:pPr>
            <w:r>
              <w:rPr>
                <w:iCs/>
                <w:sz w:val="24"/>
                <w:szCs w:val="24"/>
              </w:rPr>
              <w:t>Поставщик обязан одновременно с передачей СИЗ передать Покупателю относящиеся к нему, не ограничиваясь, следующие документы:</w:t>
            </w:r>
          </w:p>
          <w:p w:rsidR="00DF3C2E" w:rsidRDefault="00801CD2">
            <w:pPr>
              <w:widowControl w:val="0"/>
              <w:jc w:val="both"/>
            </w:pPr>
            <w:r>
              <w:t xml:space="preserve">- </w:t>
            </w:r>
            <w:r>
              <w:rPr>
                <w:iCs/>
                <w:sz w:val="24"/>
                <w:szCs w:val="24"/>
              </w:rPr>
              <w:t xml:space="preserve">декларация/сертификат соответствия, подтверждающий безопасность продукции </w:t>
            </w:r>
            <w:r>
              <w:rPr>
                <w:rFonts w:eastAsia="Calibri"/>
                <w:sz w:val="24"/>
                <w:szCs w:val="24"/>
                <w:lang w:eastAsia="en-US"/>
              </w:rPr>
              <w:t>в соответствии с требованиями ТР ТС 019/2011;</w:t>
            </w:r>
          </w:p>
          <w:p w:rsidR="00DF3C2E" w:rsidRDefault="00801CD2">
            <w:pPr>
              <w:widowControl w:val="0"/>
              <w:jc w:val="both"/>
            </w:pPr>
            <w:r>
              <w:t xml:space="preserve">- </w:t>
            </w:r>
            <w:r>
              <w:rPr>
                <w:rFonts w:eastAsia="Calibri"/>
                <w:sz w:val="24"/>
                <w:szCs w:val="24"/>
                <w:lang w:eastAsia="en-US"/>
              </w:rPr>
              <w:t>протоколы испытаний,</w:t>
            </w:r>
            <w:r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sz w:val="24"/>
                <w:szCs w:val="24"/>
                <w:lang w:eastAsia="en-US"/>
              </w:rPr>
              <w:t>подтверждающие защитные и эксплуатационные свойства;</w:t>
            </w:r>
          </w:p>
          <w:p w:rsidR="00DF3C2E" w:rsidRDefault="00801CD2">
            <w:pPr>
              <w:widowControl w:val="0"/>
              <w:jc w:val="both"/>
            </w:pPr>
            <w:r>
              <w:t>-</w:t>
            </w:r>
            <w:r>
              <w:rPr>
                <w:iCs/>
                <w:sz w:val="24"/>
                <w:szCs w:val="24"/>
              </w:rPr>
              <w:t xml:space="preserve"> руководство </w:t>
            </w:r>
            <w:r>
              <w:rPr>
                <w:color w:val="000000"/>
                <w:sz w:val="24"/>
                <w:szCs w:val="24"/>
              </w:rPr>
              <w:t>(инструкция) по эксплуатации, уходу и ремонту.</w:t>
            </w:r>
          </w:p>
          <w:p w:rsidR="00DF3C2E" w:rsidRDefault="00801CD2">
            <w:pPr>
              <w:widowControl w:val="0"/>
              <w:jc w:val="both"/>
            </w:pPr>
            <w:r>
              <w:rPr>
                <w:color w:val="000000"/>
                <w:sz w:val="24"/>
                <w:szCs w:val="24"/>
              </w:rPr>
              <w:t>Все СИЗ должны иметь руководство (инструкция) по эксплуатации, уходу и ремонту, которое содержит информацию об условиях эксплуатации, правилах ухода и ремонта за изделиями, системе маркировки и прикладывается к каждому комплекту. В руководстве по эксплуат</w:t>
            </w:r>
            <w:r>
              <w:rPr>
                <w:color w:val="000000"/>
                <w:sz w:val="24"/>
                <w:szCs w:val="24"/>
              </w:rPr>
              <w:t>ации производителем должны указываться гарантийный срок эксплуатации изделия. Срок эксплуатации одежды должен быть не меньше срока, установленного Типовыми нормами бесплатной выдачи специальной одежды, специальной обуви и других СИЗ работникам.</w:t>
            </w:r>
          </w:p>
        </w:tc>
        <w:tc>
          <w:tcPr>
            <w:tcW w:w="2130" w:type="dxa"/>
          </w:tcPr>
          <w:p w:rsidR="00DF3C2E" w:rsidRDefault="00801CD2">
            <w:pPr>
              <w:widowControl w:val="0"/>
              <w:jc w:val="center"/>
            </w:pPr>
            <w:r>
              <w:rPr>
                <w:iCs/>
                <w:sz w:val="24"/>
                <w:szCs w:val="24"/>
              </w:rPr>
              <w:t xml:space="preserve">Согласие с </w:t>
            </w:r>
            <w:r>
              <w:rPr>
                <w:iCs/>
                <w:sz w:val="24"/>
                <w:szCs w:val="24"/>
              </w:rPr>
              <w:t>требованием</w:t>
            </w:r>
          </w:p>
        </w:tc>
        <w:tc>
          <w:tcPr>
            <w:tcW w:w="2691" w:type="dxa"/>
          </w:tcPr>
          <w:p w:rsidR="00DF3C2E" w:rsidRDefault="00801CD2">
            <w:pPr>
              <w:widowControl w:val="0"/>
              <w:jc w:val="center"/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89" w:type="dxa"/>
          </w:tcPr>
          <w:p w:rsidR="00DF3C2E" w:rsidRDefault="00DF3C2E">
            <w:pPr>
              <w:widowControl w:val="0"/>
              <w:rPr>
                <w:sz w:val="24"/>
                <w:szCs w:val="24"/>
              </w:rPr>
            </w:pPr>
          </w:p>
        </w:tc>
      </w:tr>
      <w:tr w:rsidR="00DF3C2E">
        <w:tc>
          <w:tcPr>
            <w:tcW w:w="851" w:type="dxa"/>
            <w:vAlign w:val="center"/>
          </w:tcPr>
          <w:p w:rsidR="00DF3C2E" w:rsidRDefault="00801CD2">
            <w:pPr>
              <w:pStyle w:val="aff"/>
              <w:widowControl w:val="0"/>
              <w:tabs>
                <w:tab w:val="left" w:pos="495"/>
              </w:tabs>
              <w:spacing w:before="60" w:after="60"/>
              <w:ind w:left="397" w:hanging="227"/>
            </w:pPr>
            <w:r>
              <w:rPr>
                <w:b/>
                <w:lang w:val="en-US"/>
              </w:rPr>
              <w:t>8.</w:t>
            </w:r>
          </w:p>
        </w:tc>
        <w:tc>
          <w:tcPr>
            <w:tcW w:w="7653" w:type="dxa"/>
            <w:gridSpan w:val="4"/>
            <w:vAlign w:val="center"/>
          </w:tcPr>
          <w:p w:rsidR="00DF3C2E" w:rsidRDefault="00801CD2">
            <w:pPr>
              <w:widowControl w:val="0"/>
              <w:ind w:firstLine="340"/>
            </w:pPr>
            <w:r>
              <w:rPr>
                <w:b/>
                <w:bCs/>
                <w:sz w:val="24"/>
                <w:szCs w:val="24"/>
              </w:rPr>
              <w:t>Требования к соблюдению положений нормативной и иной обязательной для поставщика документации</w:t>
            </w:r>
          </w:p>
        </w:tc>
        <w:tc>
          <w:tcPr>
            <w:tcW w:w="2130" w:type="dxa"/>
          </w:tcPr>
          <w:p w:rsidR="00DF3C2E" w:rsidRDefault="00DF3C2E">
            <w:pPr>
              <w:widowControl w:val="0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2691" w:type="dxa"/>
          </w:tcPr>
          <w:p w:rsidR="00DF3C2E" w:rsidRDefault="00DF3C2E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989" w:type="dxa"/>
          </w:tcPr>
          <w:p w:rsidR="00DF3C2E" w:rsidRDefault="00DF3C2E">
            <w:pPr>
              <w:widowControl w:val="0"/>
              <w:rPr>
                <w:sz w:val="24"/>
                <w:szCs w:val="24"/>
              </w:rPr>
            </w:pPr>
          </w:p>
        </w:tc>
      </w:tr>
      <w:tr w:rsidR="00DF3C2E">
        <w:tc>
          <w:tcPr>
            <w:tcW w:w="851" w:type="dxa"/>
            <w:vAlign w:val="center"/>
          </w:tcPr>
          <w:p w:rsidR="00DF3C2E" w:rsidRDefault="00801CD2">
            <w:pPr>
              <w:widowControl w:val="0"/>
              <w:spacing w:before="60" w:after="60"/>
            </w:pPr>
            <w:r>
              <w:rPr>
                <w:sz w:val="24"/>
                <w:szCs w:val="24"/>
                <w:lang w:val="en-US"/>
              </w:rPr>
              <w:t>8.1</w:t>
            </w:r>
          </w:p>
        </w:tc>
        <w:tc>
          <w:tcPr>
            <w:tcW w:w="1812" w:type="dxa"/>
            <w:gridSpan w:val="3"/>
          </w:tcPr>
          <w:p w:rsidR="00DF3C2E" w:rsidRDefault="00801CD2">
            <w:pPr>
              <w:widowControl w:val="0"/>
              <w:jc w:val="center"/>
            </w:pPr>
            <w:r>
              <w:rPr>
                <w:iCs/>
                <w:sz w:val="24"/>
                <w:szCs w:val="24"/>
              </w:rPr>
              <w:t xml:space="preserve">Соответствие </w:t>
            </w:r>
            <w:r>
              <w:rPr>
                <w:iCs/>
                <w:sz w:val="24"/>
                <w:szCs w:val="24"/>
                <w:lang w:val="en-US"/>
              </w:rPr>
              <w:t>ТР ТС</w:t>
            </w:r>
          </w:p>
        </w:tc>
        <w:tc>
          <w:tcPr>
            <w:tcW w:w="5841" w:type="dxa"/>
          </w:tcPr>
          <w:p w:rsidR="00DF3C2E" w:rsidRDefault="00801CD2">
            <w:pPr>
              <w:widowControl w:val="0"/>
              <w:tabs>
                <w:tab w:val="left" w:pos="225"/>
              </w:tabs>
              <w:jc w:val="both"/>
            </w:pPr>
            <w:r>
              <w:rPr>
                <w:rFonts w:eastAsia="Calibri"/>
                <w:sz w:val="24"/>
                <w:szCs w:val="24"/>
              </w:rPr>
              <w:t xml:space="preserve">Материалы СИЗ должны соответствовать санитарно-гигиеническим требованиям Техническому регламенту Технического </w:t>
            </w:r>
            <w:r>
              <w:rPr>
                <w:rFonts w:eastAsia="Calibri"/>
                <w:sz w:val="24"/>
                <w:szCs w:val="24"/>
              </w:rPr>
              <w:t>регламента Таможенного союза «О безопасности средств индивидуальной защиты» (ТР ТС 019/2011)</w:t>
            </w:r>
          </w:p>
        </w:tc>
        <w:tc>
          <w:tcPr>
            <w:tcW w:w="2130" w:type="dxa"/>
          </w:tcPr>
          <w:p w:rsidR="00DF3C2E" w:rsidRDefault="00801CD2">
            <w:pPr>
              <w:widowControl w:val="0"/>
              <w:jc w:val="center"/>
            </w:pPr>
            <w:r>
              <w:rPr>
                <w:iCs/>
                <w:sz w:val="24"/>
                <w:szCs w:val="24"/>
              </w:rPr>
              <w:t>Согласие с требованием</w:t>
            </w:r>
          </w:p>
        </w:tc>
        <w:tc>
          <w:tcPr>
            <w:tcW w:w="2691" w:type="dxa"/>
          </w:tcPr>
          <w:p w:rsidR="00DF3C2E" w:rsidRDefault="00801CD2">
            <w:pPr>
              <w:widowControl w:val="0"/>
              <w:jc w:val="center"/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89" w:type="dxa"/>
          </w:tcPr>
          <w:p w:rsidR="00DF3C2E" w:rsidRDefault="00DF3C2E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DF3C2E" w:rsidRDefault="00DF3C2E">
      <w:pPr>
        <w:jc w:val="center"/>
        <w:rPr>
          <w:b/>
          <w:i/>
          <w:sz w:val="24"/>
          <w:szCs w:val="24"/>
        </w:rPr>
      </w:pPr>
    </w:p>
    <w:p w:rsidR="00DF3C2E" w:rsidRDefault="00801CD2">
      <w:pPr>
        <w:spacing w:after="120"/>
        <w:rPr>
          <w:sz w:val="24"/>
          <w:szCs w:val="24"/>
        </w:rPr>
      </w:pPr>
      <w:bookmarkStart w:id="28" w:name="_Toc75446583"/>
      <w:r>
        <w:rPr>
          <w:rFonts w:eastAsia="Calibri"/>
          <w:b/>
          <w:bCs/>
          <w:sz w:val="24"/>
          <w:szCs w:val="24"/>
          <w:lang w:val="x-none"/>
        </w:rPr>
        <w:t>Таблица </w:t>
      </w:r>
      <w:r>
        <w:rPr>
          <w:rFonts w:eastAsia="Calibri"/>
          <w:b/>
          <w:bCs/>
          <w:sz w:val="24"/>
          <w:szCs w:val="24"/>
        </w:rPr>
        <w:t>3.1</w:t>
      </w:r>
      <w:r>
        <w:rPr>
          <w:rFonts w:eastAsia="Calibri"/>
          <w:b/>
          <w:bCs/>
          <w:sz w:val="24"/>
          <w:szCs w:val="24"/>
          <w:lang w:val="x-none"/>
        </w:rPr>
        <w:t xml:space="preserve">. </w:t>
      </w:r>
      <w:r>
        <w:rPr>
          <w:rFonts w:eastAsia="Calibri"/>
          <w:b/>
          <w:bCs/>
          <w:sz w:val="24"/>
          <w:szCs w:val="24"/>
        </w:rPr>
        <w:t>Требования к продукции (индивидуальные требования по каждой позиции перечня продукции)</w:t>
      </w:r>
    </w:p>
    <w:p w:rsidR="00DF3C2E" w:rsidRDefault="00801CD2">
      <w:pPr>
        <w:spacing w:after="120"/>
        <w:ind w:left="1224" w:right="397" w:hanging="50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Наименование продукции: 1. </w:t>
      </w:r>
      <w:r>
        <w:rPr>
          <w:sz w:val="24"/>
          <w:szCs w:val="24"/>
        </w:rPr>
        <w:t xml:space="preserve">Костюм </w:t>
      </w:r>
      <w:r>
        <w:rPr>
          <w:sz w:val="24"/>
          <w:szCs w:val="24"/>
        </w:rPr>
        <w:t>летний для защиты от ОПЗ для ИТР</w:t>
      </w:r>
    </w:p>
    <w:tbl>
      <w:tblPr>
        <w:tblStyle w:val="1d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2012"/>
        <w:gridCol w:w="6485"/>
        <w:gridCol w:w="1782"/>
        <w:gridCol w:w="2149"/>
        <w:gridCol w:w="2058"/>
      </w:tblGrid>
      <w:tr w:rsidR="00DF3C2E">
        <w:tc>
          <w:tcPr>
            <w:tcW w:w="539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012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Наименование параметра</w:t>
            </w:r>
          </w:p>
        </w:tc>
        <w:tc>
          <w:tcPr>
            <w:tcW w:w="6485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 заказчика</w:t>
            </w:r>
          </w:p>
        </w:tc>
        <w:tc>
          <w:tcPr>
            <w:tcW w:w="3931" w:type="dxa"/>
            <w:gridSpan w:val="2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Способ подтверждения участником соответствия требованиям</w:t>
            </w:r>
          </w:p>
        </w:tc>
        <w:tc>
          <w:tcPr>
            <w:tcW w:w="2058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Предложение участника по характеристикам и параметрам</w:t>
            </w:r>
          </w:p>
        </w:tc>
      </w:tr>
      <w:tr w:rsidR="00DF3C2E">
        <w:tc>
          <w:tcPr>
            <w:tcW w:w="539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12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485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Согласие с требованием / указание характеристик</w:t>
            </w:r>
          </w:p>
        </w:tc>
        <w:tc>
          <w:tcPr>
            <w:tcW w:w="214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Предоставление подтверждающего документа или иной способ подтверждения</w:t>
            </w:r>
          </w:p>
        </w:tc>
        <w:tc>
          <w:tcPr>
            <w:tcW w:w="2058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012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485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82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4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058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497" w:type="dxa"/>
            <w:gridSpan w:val="2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техническим и функциональным характеристикам (включая гарантируемые показатели)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rPr>
          <w:trHeight w:val="575"/>
        </w:trPr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2012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Функциональные требования</w:t>
            </w:r>
          </w:p>
        </w:tc>
        <w:tc>
          <w:tcPr>
            <w:tcW w:w="6485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Для защиты от общих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производственных загрязнений и механических воздействий – Ми З.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val="en-US" w:eastAsia="en-US"/>
              </w:rPr>
              <w:t>1.2</w:t>
            </w:r>
          </w:p>
        </w:tc>
        <w:tc>
          <w:tcPr>
            <w:tcW w:w="2012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Состав костюма</w:t>
            </w:r>
          </w:p>
        </w:tc>
        <w:tc>
          <w:tcPr>
            <w:tcW w:w="6485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Куртка, брюки.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DF3C2E">
            <w:pPr>
              <w:widowControl w:val="0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058" w:type="dxa"/>
          </w:tcPr>
          <w:p w:rsidR="00DF3C2E" w:rsidRDefault="00DF3C2E">
            <w:pPr>
              <w:widowControl w:val="0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rPr>
          <w:trHeight w:val="300"/>
        </w:trPr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безопасности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СИЗ не должны оказывать вредного воздействия на здоровье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пользователя, либо уровни их воздействия не должны превышать установленные нормы при эксплуатации в условиях, предусмотренных изготовителем</w:t>
            </w:r>
          </w:p>
        </w:tc>
        <w:tc>
          <w:tcPr>
            <w:tcW w:w="1782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  <w:lang w:val="x-none" w:eastAsia="x-none"/>
              </w:rPr>
            </w:pPr>
          </w:p>
        </w:tc>
        <w:tc>
          <w:tcPr>
            <w:tcW w:w="2149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конструкции, изготовлению и материалам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2012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Требования к ткани</w:t>
            </w:r>
          </w:p>
        </w:tc>
        <w:tc>
          <w:tcPr>
            <w:tcW w:w="6485" w:type="dxa"/>
          </w:tcPr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Основная ткань: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хлопчатобумажная</w:t>
            </w:r>
            <w:r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,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состав сырья 100% хлопок, плотность 230 (+/-10 г/м</w:t>
            </w:r>
            <w:r>
              <w:rPr>
                <w:rFonts w:ascii="Calibri" w:eastAsia="Calibri" w:hAnsi="Calibri"/>
                <w:sz w:val="24"/>
                <w:szCs w:val="24"/>
                <w:vertAlign w:val="superscript"/>
                <w:lang w:eastAsia="en-US"/>
              </w:rPr>
              <w:t>2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) г/м</w:t>
            </w:r>
            <w:r>
              <w:rPr>
                <w:rFonts w:ascii="Calibri" w:eastAsia="Calibri" w:hAnsi="Calibri"/>
                <w:sz w:val="24"/>
                <w:szCs w:val="24"/>
                <w:vertAlign w:val="superscript"/>
                <w:lang w:eastAsia="en-US"/>
              </w:rPr>
              <w:t>2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с ВО отделкой, цвет: основной – синий, отделочный – васильковый и оранжевый.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3.2</w:t>
            </w:r>
          </w:p>
        </w:tc>
        <w:tc>
          <w:tcPr>
            <w:tcW w:w="2012" w:type="dxa"/>
            <w:vAlign w:val="center"/>
          </w:tcPr>
          <w:p w:rsidR="00DF3C2E" w:rsidRDefault="00801CD2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Требования к кон</w:t>
            </w:r>
            <w:r>
              <w:rPr>
                <w:rFonts w:ascii="Calibri" w:eastAsia="Calibri" w:hAnsi="Calibri"/>
                <w:bCs/>
                <w:sz w:val="24"/>
                <w:szCs w:val="24"/>
                <w:lang w:eastAsia="en-US"/>
              </w:rPr>
              <w:t>с</w:t>
            </w: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трукции</w:t>
            </w:r>
          </w:p>
        </w:tc>
        <w:tc>
          <w:tcPr>
            <w:tcW w:w="6485" w:type="dxa"/>
            <w:vAlign w:val="center"/>
          </w:tcPr>
          <w:p w:rsidR="00DF3C2E" w:rsidRDefault="00801CD2">
            <w:pPr>
              <w:widowControl w:val="0"/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 xml:space="preserve">Куртка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прямого силуэта, с центральной потайной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застежкой на 4 петли и пуговицы, и со сквозной верхней петлей, с втачными рукавами и втачным отложным воротником.</w:t>
            </w:r>
          </w:p>
          <w:p w:rsidR="00DF3C2E" w:rsidRDefault="00801CD2">
            <w:pPr>
              <w:widowControl w:val="0"/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Каждая полочка и спинка с притачной кокеткой светло-василькового цвета и кантом оранжевого цвета шириной 3 мм по шву притачивания кокеток.</w:t>
            </w:r>
          </w:p>
          <w:p w:rsidR="00DF3C2E" w:rsidRDefault="00801CD2">
            <w:pPr>
              <w:widowControl w:val="0"/>
              <w:ind w:firstLine="624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Пол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очки с нагрудными и нижними накладными карманами. Нагрудные карманы: на правой полочке - накладной комбинированный карман с расстроченным отделением для карандаша со стороны борта и карманом для телефона с клапаном со стороны проймы, фиксирующийся на конта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ктную ленту (допускается притачивания паты кармана в шов кокетки); на левой полочке – накладной карман с клапаном, фиксирующийся на контактную ленту. Нижние боковые карманы с объемом по боковым сторонам и с клапаном, фиксирующимся на контактную ленту. Угол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ки клапанов карманов скошенные. На левой полочке расположен внутренний навесной карман, застегивающийся на контактную ленту посередине.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         Спинка с кулисой по линии талии.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Рукава втачные, двухшовные, с фигурными налокотниками, с манжетами, застегив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ающимися на петлю и пуговицу.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Под проймой вентиляционные отверстия в виде металлических люверсов для воздухообмена.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По шву втачивания нижнего воротника в горловину спинки расположена вешалка.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Для удобства пользования контактными застежками в костюме приме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няются «флажки» - держатели оранжевого цвета.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Из ткани оранжевого цвета выполнены «флажки» - держатели, клапан кармана для телефона.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Внизу кокеток полочек и спинки, внизу рукавов под налокотниками проходит охватывающая световозвращающая полоса шир. 25 мм.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Внизу шва настрачивания световозвращающей полосы на рукавах проходит кант шир. 2-3 мм оранжевого цвета.</w:t>
            </w:r>
          </w:p>
          <w:p w:rsidR="00DF3C2E" w:rsidRDefault="00801CD2">
            <w:pPr>
              <w:widowControl w:val="0"/>
              <w:tabs>
                <w:tab w:val="left" w:pos="2184"/>
              </w:tabs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Брюки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прямого силуэта, с застежкой гульфика на тесьму – «молнию», с притачным поясом, пятью шлевками и патами для регулирования объема на одну петлю и две пуговицы в области боковых швов.</w:t>
            </w:r>
          </w:p>
          <w:p w:rsidR="00DF3C2E" w:rsidRDefault="00801CD2">
            <w:pPr>
              <w:widowControl w:val="0"/>
              <w:tabs>
                <w:tab w:val="left" w:pos="2184"/>
              </w:tabs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На передних половинках брюк карманы с отрезным бочком и наколенники.</w:t>
            </w:r>
          </w:p>
          <w:p w:rsidR="00DF3C2E" w:rsidRDefault="00801CD2">
            <w:pPr>
              <w:widowControl w:val="0"/>
              <w:tabs>
                <w:tab w:val="left" w:pos="2184"/>
              </w:tabs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Задн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ие половинки брюк с вытачками, с усилительными накладками в области среднего шва.</w:t>
            </w:r>
          </w:p>
          <w:p w:rsidR="00DF3C2E" w:rsidRDefault="00801CD2">
            <w:pPr>
              <w:widowControl w:val="0"/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Охватывающая световозвращающая полоса шир. 25 мм проходит внизу под наколенниками. Внизу шва настрачивания световозвращающей полосы проходит кант шир. 3 мм оранжевого цвета.</w:t>
            </w:r>
          </w:p>
          <w:p w:rsidR="00DF3C2E" w:rsidRDefault="00801CD2">
            <w:pPr>
              <w:widowControl w:val="0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 изнаночной стороны на куртку и брюки настрочена лента ФИО.</w:t>
            </w:r>
          </w:p>
          <w:p w:rsidR="00DF3C2E" w:rsidRDefault="00801CD2">
            <w:pPr>
              <w:widowControl w:val="0"/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Все отделочные строчки выполнены белыми нитками.  Места крепления карманов дополнительно укреплены автоматической закрепкой.</w:t>
            </w:r>
          </w:p>
          <w:p w:rsidR="00DF3C2E" w:rsidRDefault="00801CD2">
            <w:pPr>
              <w:pStyle w:val="afff9"/>
              <w:widowControl w:val="0"/>
              <w:spacing w:line="300" w:lineRule="exact"/>
              <w:ind w:left="0" w:firstLine="709"/>
              <w:jc w:val="both"/>
              <w:rPr>
                <w:rFonts w:ascii="Calibri" w:hAnsi="Calibri"/>
              </w:rPr>
            </w:pPr>
            <w:r>
              <w:rPr>
                <w:rFonts w:ascii="Calibri" w:eastAsia="Calibri" w:hAnsi="Calibri"/>
                <w:b/>
                <w:color w:val="000000"/>
                <w:lang w:eastAsia="en-US"/>
              </w:rPr>
              <w:t>Сигнальные элементы</w:t>
            </w:r>
            <w:r>
              <w:rPr>
                <w:rFonts w:ascii="Calibri" w:eastAsia="Calibri" w:hAnsi="Calibri"/>
                <w:color w:val="000000"/>
                <w:lang w:eastAsia="en-US"/>
              </w:rPr>
              <w:t>: полосы из световозвращающего материала шир. 25 мм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8497" w:type="dxa"/>
            <w:gridSpan w:val="2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доставке, маркировке, упаковке, транспортировке,  перемещению, условиям хранения, приемке и испытаниям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2012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Требования к маркировке</w:t>
            </w:r>
          </w:p>
        </w:tc>
        <w:tc>
          <w:tcPr>
            <w:tcW w:w="6485" w:type="dxa"/>
          </w:tcPr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Для маркировки готовых изделий должны применяться:</w:t>
            </w:r>
          </w:p>
          <w:p w:rsidR="00DF3C2E" w:rsidRDefault="00801CD2">
            <w:pPr>
              <w:widowControl w:val="0"/>
              <w:ind w:left="10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- товарный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ярлык;</w:t>
            </w:r>
          </w:p>
          <w:p w:rsidR="00DF3C2E" w:rsidRDefault="00801CD2">
            <w:pPr>
              <w:widowControl w:val="0"/>
              <w:ind w:left="10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инструкция по эксплуатации.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4.2</w:t>
            </w:r>
          </w:p>
        </w:tc>
        <w:tc>
          <w:tcPr>
            <w:tcW w:w="2012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Требования к упаковке</w:t>
            </w:r>
          </w:p>
        </w:tc>
        <w:tc>
          <w:tcPr>
            <w:tcW w:w="6485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Индивидуальный полиэтиленовый пакет.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</w:tbl>
    <w:p w:rsidR="00DF3C2E" w:rsidRDefault="00DF3C2E">
      <w:pPr>
        <w:spacing w:after="120"/>
        <w:ind w:left="1224" w:right="397" w:hanging="504"/>
        <w:jc w:val="both"/>
        <w:rPr>
          <w:b/>
          <w:bCs/>
          <w:sz w:val="24"/>
          <w:szCs w:val="24"/>
        </w:rPr>
      </w:pPr>
    </w:p>
    <w:p w:rsidR="00DF3C2E" w:rsidRDefault="00801CD2">
      <w:pPr>
        <w:spacing w:after="120"/>
        <w:ind w:left="1224" w:right="397" w:hanging="50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Наименование продукции: 2.  </w:t>
      </w:r>
      <w:r>
        <w:rPr>
          <w:sz w:val="24"/>
          <w:szCs w:val="24"/>
        </w:rPr>
        <w:t>Костюм летний для защиты от ОПЗ для рабочих</w:t>
      </w:r>
    </w:p>
    <w:tbl>
      <w:tblPr>
        <w:tblStyle w:val="1d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2012"/>
        <w:gridCol w:w="6485"/>
        <w:gridCol w:w="1782"/>
        <w:gridCol w:w="2149"/>
        <w:gridCol w:w="2058"/>
      </w:tblGrid>
      <w:tr w:rsidR="00DF3C2E">
        <w:tc>
          <w:tcPr>
            <w:tcW w:w="539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012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Наименование параметра</w:t>
            </w:r>
          </w:p>
        </w:tc>
        <w:tc>
          <w:tcPr>
            <w:tcW w:w="6485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 заказчика</w:t>
            </w:r>
          </w:p>
        </w:tc>
        <w:tc>
          <w:tcPr>
            <w:tcW w:w="3931" w:type="dxa"/>
            <w:gridSpan w:val="2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Способ подтверждения участником соответствия требованиям</w:t>
            </w:r>
          </w:p>
        </w:tc>
        <w:tc>
          <w:tcPr>
            <w:tcW w:w="2058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Предложение участника по характеристикам и параметрам</w:t>
            </w:r>
          </w:p>
        </w:tc>
      </w:tr>
      <w:tr w:rsidR="00DF3C2E">
        <w:tc>
          <w:tcPr>
            <w:tcW w:w="539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12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485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Согласие с требованием / указание характеристик</w:t>
            </w:r>
          </w:p>
        </w:tc>
        <w:tc>
          <w:tcPr>
            <w:tcW w:w="214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Предоставление подтверждающего документа или иной способ подтверждения</w:t>
            </w:r>
          </w:p>
        </w:tc>
        <w:tc>
          <w:tcPr>
            <w:tcW w:w="2058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012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485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82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4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058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497" w:type="dxa"/>
            <w:gridSpan w:val="2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техническим и функциональным характеристикам (включая гарантируемые показатели)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rPr>
          <w:trHeight w:val="575"/>
        </w:trPr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2012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Функциональные требования</w:t>
            </w:r>
          </w:p>
        </w:tc>
        <w:tc>
          <w:tcPr>
            <w:tcW w:w="6485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Для защиты от общих производственных загрязнений и механических воздействий – Ми З.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 xml:space="preserve">Согласие с </w:t>
            </w: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val="en-US" w:eastAsia="en-US"/>
              </w:rPr>
              <w:t>1.2</w:t>
            </w:r>
          </w:p>
        </w:tc>
        <w:tc>
          <w:tcPr>
            <w:tcW w:w="2012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Состав костюма</w:t>
            </w:r>
          </w:p>
        </w:tc>
        <w:tc>
          <w:tcPr>
            <w:tcW w:w="6485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Куртка, брюки.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DF3C2E">
            <w:pPr>
              <w:widowControl w:val="0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058" w:type="dxa"/>
          </w:tcPr>
          <w:p w:rsidR="00DF3C2E" w:rsidRDefault="00DF3C2E">
            <w:pPr>
              <w:widowControl w:val="0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rPr>
          <w:trHeight w:val="300"/>
        </w:trPr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безопасности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СИЗ не должны оказывать вредного воздействия на здоровье пользователя, либо уровни их воздействия не должны превышать установленные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нормы при эксплуатации в условиях, предусмотренных изготовителем</w:t>
            </w:r>
          </w:p>
        </w:tc>
        <w:tc>
          <w:tcPr>
            <w:tcW w:w="1782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  <w:lang w:val="x-none" w:eastAsia="x-none"/>
              </w:rPr>
            </w:pPr>
          </w:p>
        </w:tc>
        <w:tc>
          <w:tcPr>
            <w:tcW w:w="2149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конструкции, изготовлению и материалам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2012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Требования к ткани</w:t>
            </w:r>
          </w:p>
        </w:tc>
        <w:tc>
          <w:tcPr>
            <w:tcW w:w="6485" w:type="dxa"/>
          </w:tcPr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Основная ткань:  состав сырья 100% хлопок, поверхностная плотность 180 (+10 г/м</w:t>
            </w:r>
            <w:r>
              <w:rPr>
                <w:rFonts w:ascii="Calibri" w:eastAsia="Calibri" w:hAnsi="Calibri"/>
                <w:sz w:val="24"/>
                <w:szCs w:val="24"/>
                <w:vertAlign w:val="superscript"/>
                <w:lang w:eastAsia="en-US"/>
              </w:rPr>
              <w:t>2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) г/м2.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Цвет основной – темно-синий, отделочный – васильковый и оранжевый.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3.2</w:t>
            </w:r>
          </w:p>
        </w:tc>
        <w:tc>
          <w:tcPr>
            <w:tcW w:w="2012" w:type="dxa"/>
            <w:vAlign w:val="center"/>
          </w:tcPr>
          <w:p w:rsidR="00DF3C2E" w:rsidRDefault="00801CD2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Требования к кон</w:t>
            </w:r>
            <w:r>
              <w:rPr>
                <w:rFonts w:ascii="Calibri" w:eastAsia="Calibri" w:hAnsi="Calibri"/>
                <w:bCs/>
                <w:sz w:val="24"/>
                <w:szCs w:val="24"/>
                <w:lang w:eastAsia="en-US"/>
              </w:rPr>
              <w:t>с</w:t>
            </w: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трукции</w:t>
            </w:r>
          </w:p>
        </w:tc>
        <w:tc>
          <w:tcPr>
            <w:tcW w:w="6485" w:type="dxa"/>
            <w:vAlign w:val="center"/>
          </w:tcPr>
          <w:p w:rsidR="00DF3C2E" w:rsidRDefault="00801CD2">
            <w:pPr>
              <w:widowControl w:val="0"/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Куртка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с центральной потайной застёжкой не менее чем на 4 петли, с втачными рукавами, с отложным воротником, с притачным поясом с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настроченными патами в области боковых швов, фиксирующимися на контактную ленту.</w:t>
            </w:r>
          </w:p>
          <w:p w:rsidR="00DF3C2E" w:rsidRDefault="00801CD2">
            <w:pPr>
              <w:widowControl w:val="0"/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Каждая полочка и спинка с притачной кокеткой василькового цвета.</w:t>
            </w:r>
          </w:p>
          <w:p w:rsidR="00DF3C2E" w:rsidRDefault="00801CD2">
            <w:pPr>
              <w:widowControl w:val="0"/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Полочки с нагрудными и нижними накладными карманами с клапанами со скошенными уголками, фиксирующимися на конт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актную ленту: нагрудные – посередине клапана, нижние – по краям клапана. Верхние срезы клапанов нагрудных карманов входят в шов притачивания кокетки. Нижние карманы накладные с объемом по боковым сторонам. Нижние срезы карманов входят в шов притачивания по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яса.</w:t>
            </w:r>
          </w:p>
          <w:p w:rsidR="00DF3C2E" w:rsidRDefault="00801CD2">
            <w:pPr>
              <w:widowControl w:val="0"/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Спинка со складками в области лопаток по шву притачивания кокетки.</w:t>
            </w:r>
          </w:p>
          <w:p w:rsidR="00DF3C2E" w:rsidRDefault="00801CD2">
            <w:pPr>
              <w:widowControl w:val="0"/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Рукава втачные, двухшовные, с налокотниками, с манжетами, которые застегиваются на прорезную петлю и пуговицу.</w:t>
            </w:r>
          </w:p>
          <w:p w:rsidR="00DF3C2E" w:rsidRDefault="00801CD2">
            <w:pPr>
              <w:widowControl w:val="0"/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В области подмышечных впадин выполнены вентиляционные отверстия в виде об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метанных и прорубленных петель.</w:t>
            </w:r>
          </w:p>
          <w:p w:rsidR="00DF3C2E" w:rsidRDefault="00801CD2">
            <w:pPr>
              <w:widowControl w:val="0"/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По шву втачивания верхнего воротника в горловину спинки расположена вешалка.</w:t>
            </w:r>
          </w:p>
          <w:p w:rsidR="00DF3C2E" w:rsidRDefault="00801CD2">
            <w:pPr>
              <w:widowControl w:val="0"/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Внизу кокеток полочек и спинки проходит световозвращающая полоса шир. 50 мм. Внизу шва настрачивания световозвращающей полосы по шву притачивания к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океток полочек и спинки проходит кант оранжевого цвета шир. 2-3 мм.</w:t>
            </w:r>
          </w:p>
          <w:p w:rsidR="00DF3C2E" w:rsidRDefault="00801CD2">
            <w:pPr>
              <w:widowControl w:val="0"/>
              <w:tabs>
                <w:tab w:val="left" w:pos="2184"/>
              </w:tabs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Брюки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прямого силуэта, с застежкой гульфика на тесьму – «молнию», с притачным поясом, пятью шлевками и патами в области боковых швов для регулирования объема на одну петлю и пуговицы.</w:t>
            </w:r>
          </w:p>
          <w:p w:rsidR="00DF3C2E" w:rsidRDefault="00801CD2">
            <w:pPr>
              <w:widowControl w:val="0"/>
              <w:tabs>
                <w:tab w:val="left" w:pos="2184"/>
              </w:tabs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На п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ередних половинках брюк карманы с отрезным бочком и наколенники.</w:t>
            </w:r>
          </w:p>
          <w:p w:rsidR="00DF3C2E" w:rsidRDefault="00801CD2">
            <w:pPr>
              <w:widowControl w:val="0"/>
              <w:tabs>
                <w:tab w:val="left" w:pos="2184"/>
              </w:tabs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Задние половинки брюк с вытачками по линии талии и усилительными накладками в области среднего шва.</w:t>
            </w:r>
          </w:p>
          <w:p w:rsidR="00DF3C2E" w:rsidRDefault="00801CD2">
            <w:pPr>
              <w:widowControl w:val="0"/>
              <w:tabs>
                <w:tab w:val="left" w:pos="2184"/>
              </w:tabs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Под наколенниками проходит охватывающая световозвращающая полоса шириной 50 мм. Внизу шва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настрачивания световозвращающей полосы проходит кант шир. 2-3 мм оранжевого цвета.</w:t>
            </w:r>
          </w:p>
          <w:p w:rsidR="00DF3C2E" w:rsidRDefault="00801CD2">
            <w:pPr>
              <w:widowControl w:val="0"/>
              <w:tabs>
                <w:tab w:val="left" w:pos="2184"/>
              </w:tabs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С изнаночной стороны на куртку и брюки настрочена лента ФИО.</w:t>
            </w:r>
          </w:p>
          <w:p w:rsidR="00DF3C2E" w:rsidRDefault="00801CD2">
            <w:pPr>
              <w:widowControl w:val="0"/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color w:val="000000"/>
                <w:sz w:val="24"/>
                <w:szCs w:val="24"/>
                <w:lang w:eastAsia="en-US"/>
              </w:rPr>
              <w:t>Сигнальные элементы</w:t>
            </w: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: полосы из световозвращающего материала шир. 50 мм.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8497" w:type="dxa"/>
            <w:gridSpan w:val="2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Требования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к доставке, маркировке, упаковке, транспортировке,  перемещению, условиям хранения, приемке и испытаниям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2012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Требования к маркировке</w:t>
            </w:r>
          </w:p>
        </w:tc>
        <w:tc>
          <w:tcPr>
            <w:tcW w:w="6485" w:type="dxa"/>
          </w:tcPr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Для маркировки готовых изделий должны применяться:</w:t>
            </w:r>
          </w:p>
          <w:p w:rsidR="00DF3C2E" w:rsidRDefault="00801CD2">
            <w:pPr>
              <w:widowControl w:val="0"/>
              <w:ind w:left="10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товарный ярлык;</w:t>
            </w:r>
          </w:p>
          <w:p w:rsidR="00DF3C2E" w:rsidRDefault="00801CD2">
            <w:pPr>
              <w:widowControl w:val="0"/>
              <w:ind w:left="10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инструкция по эксплуатации.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</w:t>
            </w: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 xml:space="preserve"> с 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4.2</w:t>
            </w:r>
          </w:p>
        </w:tc>
        <w:tc>
          <w:tcPr>
            <w:tcW w:w="2012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Требования к упаковке</w:t>
            </w:r>
          </w:p>
        </w:tc>
        <w:tc>
          <w:tcPr>
            <w:tcW w:w="6485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Индивидуальный полиэтиленовый пакет.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</w:tbl>
    <w:p w:rsidR="00DF3C2E" w:rsidRDefault="00DF3C2E">
      <w:pPr>
        <w:spacing w:after="120"/>
        <w:ind w:right="397"/>
        <w:jc w:val="both"/>
        <w:rPr>
          <w:b/>
          <w:bCs/>
          <w:sz w:val="24"/>
          <w:szCs w:val="24"/>
        </w:rPr>
      </w:pPr>
    </w:p>
    <w:p w:rsidR="00DF3C2E" w:rsidRDefault="00801CD2">
      <w:pPr>
        <w:spacing w:after="120"/>
        <w:ind w:left="1224" w:right="397" w:hanging="50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Наименование продукции: 3. </w:t>
      </w:r>
      <w:r>
        <w:rPr>
          <w:sz w:val="24"/>
          <w:szCs w:val="24"/>
        </w:rPr>
        <w:t>Костюм утепленный для защиты от ОПЗ для ИТР</w:t>
      </w:r>
    </w:p>
    <w:tbl>
      <w:tblPr>
        <w:tblStyle w:val="1d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2012"/>
        <w:gridCol w:w="6485"/>
        <w:gridCol w:w="1782"/>
        <w:gridCol w:w="2149"/>
        <w:gridCol w:w="2058"/>
      </w:tblGrid>
      <w:tr w:rsidR="00DF3C2E">
        <w:tc>
          <w:tcPr>
            <w:tcW w:w="539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012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Наименование параметра</w:t>
            </w:r>
          </w:p>
        </w:tc>
        <w:tc>
          <w:tcPr>
            <w:tcW w:w="6485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 заказчика</w:t>
            </w:r>
          </w:p>
        </w:tc>
        <w:tc>
          <w:tcPr>
            <w:tcW w:w="3931" w:type="dxa"/>
            <w:gridSpan w:val="2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Способ подтверждения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участником соответствия требованиям</w:t>
            </w:r>
          </w:p>
        </w:tc>
        <w:tc>
          <w:tcPr>
            <w:tcW w:w="2058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Предложение участника по характеристикам и параметрам</w:t>
            </w:r>
          </w:p>
        </w:tc>
      </w:tr>
      <w:tr w:rsidR="00DF3C2E">
        <w:tc>
          <w:tcPr>
            <w:tcW w:w="539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12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485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Согласие с требованием / указание характеристик</w:t>
            </w:r>
          </w:p>
        </w:tc>
        <w:tc>
          <w:tcPr>
            <w:tcW w:w="214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Предоставление подтверждающего документа или иной способ подтверждения</w:t>
            </w:r>
          </w:p>
        </w:tc>
        <w:tc>
          <w:tcPr>
            <w:tcW w:w="2058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012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485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82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4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058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497" w:type="dxa"/>
            <w:gridSpan w:val="2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Требования к техническим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и функциональным характеристикам (включая гарантируемые показатели)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rPr>
          <w:trHeight w:val="575"/>
        </w:trPr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2012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Функциональные требования</w:t>
            </w:r>
          </w:p>
        </w:tc>
        <w:tc>
          <w:tcPr>
            <w:tcW w:w="6485" w:type="dxa"/>
          </w:tcPr>
          <w:p w:rsidR="00DF3C2E" w:rsidRDefault="00801CD2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Для защиты от </w:t>
            </w: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пониженных температур воздуха и ветра.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val="en-US" w:eastAsia="en-US"/>
              </w:rPr>
              <w:t>1.2</w:t>
            </w:r>
          </w:p>
        </w:tc>
        <w:tc>
          <w:tcPr>
            <w:tcW w:w="2012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Состав костюма</w:t>
            </w:r>
          </w:p>
        </w:tc>
        <w:tc>
          <w:tcPr>
            <w:tcW w:w="6485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Куртка с капюшоном, брюки.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 xml:space="preserve">Согласие с </w:t>
            </w: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требованием</w:t>
            </w:r>
          </w:p>
        </w:tc>
        <w:tc>
          <w:tcPr>
            <w:tcW w:w="2149" w:type="dxa"/>
          </w:tcPr>
          <w:p w:rsidR="00DF3C2E" w:rsidRDefault="00DF3C2E">
            <w:pPr>
              <w:widowControl w:val="0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058" w:type="dxa"/>
          </w:tcPr>
          <w:p w:rsidR="00DF3C2E" w:rsidRDefault="00DF3C2E">
            <w:pPr>
              <w:widowControl w:val="0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rPr>
          <w:trHeight w:val="300"/>
        </w:trPr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безопасности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СИЗ не должны оказывать вредного воздействия на здоровье пользователя, либо уровни их воздействия не должны превышать установленные нормы при эксплуатации в условиях, предусмотренных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изготовителем</w:t>
            </w:r>
          </w:p>
        </w:tc>
        <w:tc>
          <w:tcPr>
            <w:tcW w:w="1782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  <w:lang w:val="x-none" w:eastAsia="x-none"/>
              </w:rPr>
            </w:pPr>
          </w:p>
        </w:tc>
        <w:tc>
          <w:tcPr>
            <w:tcW w:w="2149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конструкции, изготовлению и материалам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2012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Требования к ткани</w:t>
            </w:r>
          </w:p>
        </w:tc>
        <w:tc>
          <w:tcPr>
            <w:tcW w:w="6485" w:type="dxa"/>
          </w:tcPr>
          <w:p w:rsidR="00DF3C2E" w:rsidRDefault="00801CD2">
            <w:pPr>
              <w:widowControl w:val="0"/>
              <w:ind w:firstLine="708"/>
              <w:jc w:val="both"/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Ткань верха: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полиамидная мембранная,</w:t>
            </w:r>
            <w:r>
              <w:rPr>
                <w:rStyle w:val="apple-converted-space"/>
                <w:rFonts w:ascii="Calibri" w:eastAsia="Calibri" w:hAnsi="Calibri"/>
                <w:color w:val="101010"/>
                <w:sz w:val="24"/>
                <w:szCs w:val="24"/>
                <w:shd w:val="clear" w:color="auto" w:fill="FFFFFF"/>
                <w:lang w:eastAsia="en-US"/>
              </w:rPr>
              <w:t> </w:t>
            </w:r>
            <w:r>
              <w:rPr>
                <w:rFonts w:ascii="Calibri" w:eastAsia="Calibri" w:hAnsi="Calibri"/>
                <w:color w:val="101010"/>
                <w:sz w:val="24"/>
                <w:szCs w:val="24"/>
                <w:shd w:val="clear" w:color="auto" w:fill="FFFFFF"/>
                <w:lang w:eastAsia="en-US"/>
              </w:rPr>
              <w:t xml:space="preserve">c водоотталкивающей отделкой, ветрозащитная, дышащая,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 покрытием, переплетение рипстоп, состав сырья 100%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ПА, плотность 180 (+10 г/м</w:t>
            </w:r>
            <w:r>
              <w:rPr>
                <w:rFonts w:ascii="Calibri" w:eastAsia="Calibri" w:hAnsi="Calibri"/>
                <w:sz w:val="24"/>
                <w:szCs w:val="24"/>
                <w:vertAlign w:val="superscript"/>
                <w:lang w:eastAsia="en-US"/>
              </w:rPr>
              <w:t>2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)</w:t>
            </w:r>
            <w:r>
              <w:rPr>
                <w:rFonts w:ascii="Calibri" w:eastAsia="Calibri" w:hAnsi="Calibri"/>
                <w:sz w:val="24"/>
                <w:szCs w:val="24"/>
                <w:vertAlign w:val="superscript"/>
                <w:lang w:eastAsia="en-US"/>
              </w:rPr>
              <w:t xml:space="preserve">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г/м</w:t>
            </w:r>
            <w:r>
              <w:rPr>
                <w:rFonts w:ascii="Calibri" w:eastAsia="Calibri" w:hAnsi="Calibri"/>
                <w:sz w:val="24"/>
                <w:szCs w:val="24"/>
                <w:vertAlign w:val="superscript"/>
                <w:lang w:eastAsia="en-US"/>
              </w:rPr>
              <w:t>2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ab/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Утеплитель: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Calibri" w:eastAsia="Calibri" w:hAnsi="Calibri" w:cs="Segoe UI"/>
                <w:iCs/>
                <w:color w:val="000000"/>
                <w:sz w:val="24"/>
                <w:szCs w:val="24"/>
                <w:lang w:eastAsia="en-US"/>
              </w:rPr>
              <w:t xml:space="preserve">синтетический с содержанием микроволокна не </w:t>
            </w:r>
            <w:r>
              <w:rPr>
                <w:rFonts w:ascii="Calibri" w:eastAsia="Calibri" w:hAnsi="Calibri" w:cs="Segoe UI"/>
                <w:iCs/>
                <w:sz w:val="24"/>
                <w:szCs w:val="24"/>
                <w:lang w:eastAsia="en-US"/>
              </w:rPr>
              <w:t>менее 70%,</w:t>
            </w:r>
            <w:r>
              <w:rPr>
                <w:rFonts w:ascii="Calibri" w:eastAsia="Calibri" w:hAnsi="Calibri" w:cs="Segoe UI"/>
                <w:iCs/>
                <w:color w:val="000000"/>
                <w:sz w:val="24"/>
                <w:szCs w:val="24"/>
                <w:lang w:eastAsia="en-US"/>
              </w:rPr>
              <w:t xml:space="preserve"> состав сырья 100% ПЭ, поверхностная плотность 100-150 г/ м2 в зависимости от климатического пояса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.</w:t>
            </w:r>
          </w:p>
          <w:p w:rsidR="00DF3C2E" w:rsidRDefault="00801CD2">
            <w:pPr>
              <w:widowControl w:val="0"/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Спанбонд: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нетканый материал для предотвращения миграции утеплителя, состав сырья 100%ПЭ, плотность 25 г/м</w:t>
            </w:r>
            <w:r>
              <w:rPr>
                <w:rFonts w:ascii="Calibri" w:eastAsia="Calibri" w:hAnsi="Calibri"/>
                <w:sz w:val="24"/>
                <w:szCs w:val="24"/>
                <w:vertAlign w:val="superscript"/>
                <w:lang w:eastAsia="en-US"/>
              </w:rPr>
              <w:t>2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.</w:t>
            </w:r>
          </w:p>
          <w:p w:rsidR="00DF3C2E" w:rsidRDefault="00801CD2">
            <w:pPr>
              <w:widowControl w:val="0"/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Подкладка: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состав сырья 100% ПЭ, плотность 60 г/м</w:t>
            </w:r>
            <w:r>
              <w:rPr>
                <w:rFonts w:ascii="Calibri" w:eastAsia="Calibri" w:hAnsi="Calibri"/>
                <w:sz w:val="24"/>
                <w:szCs w:val="24"/>
                <w:vertAlign w:val="superscript"/>
                <w:lang w:eastAsia="en-US"/>
              </w:rPr>
              <w:t>2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, цвет темно-синий.</w:t>
            </w:r>
          </w:p>
          <w:p w:rsidR="00DF3C2E" w:rsidRDefault="00801CD2">
            <w:pPr>
              <w:widowControl w:val="0"/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Сигнальные элементы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: полосы из световозвращающего материала шир. 25 мм.</w:t>
            </w:r>
          </w:p>
          <w:p w:rsidR="00DF3C2E" w:rsidRDefault="00DF3C2E">
            <w:pPr>
              <w:pStyle w:val="FORMATTEXT"/>
              <w:jc w:val="both"/>
              <w:rPr>
                <w:color w:val="000000"/>
              </w:rPr>
            </w:pP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 xml:space="preserve">Согласие с </w:t>
            </w: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3.2</w:t>
            </w:r>
          </w:p>
        </w:tc>
        <w:tc>
          <w:tcPr>
            <w:tcW w:w="2012" w:type="dxa"/>
            <w:vAlign w:val="center"/>
          </w:tcPr>
          <w:p w:rsidR="00DF3C2E" w:rsidRDefault="00801CD2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Требования к кон</w:t>
            </w:r>
            <w:r>
              <w:rPr>
                <w:rFonts w:ascii="Calibri" w:eastAsia="Calibri" w:hAnsi="Calibri"/>
                <w:bCs/>
                <w:sz w:val="24"/>
                <w:szCs w:val="24"/>
                <w:lang w:eastAsia="en-US"/>
              </w:rPr>
              <w:t>с</w:t>
            </w: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трукции</w:t>
            </w:r>
          </w:p>
        </w:tc>
        <w:tc>
          <w:tcPr>
            <w:tcW w:w="6485" w:type="dxa"/>
            <w:vAlign w:val="center"/>
          </w:tcPr>
          <w:p w:rsidR="00DF3C2E" w:rsidRDefault="00801CD2">
            <w:pPr>
              <w:widowControl w:val="0"/>
              <w:ind w:firstLine="90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Куртка прямого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силуэта, с притачной утепляющей подкладкой (ткань верха + спанбонд + 3 слоя утеплителя + спанбонд + подкладка ПЭ); с центральной застежкой на 2-х замковую тесьму – «молнию»; с планкой под тесьму – «молнию» с флисом в верхней части, с ветрозащитным клапано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м, фиксирующимся на контактную ленту в 4-х точках; с воротником «стойка»; со съемным утепленным капюшоном, с втачными рукавами.</w:t>
            </w:r>
          </w:p>
          <w:p w:rsidR="00DF3C2E" w:rsidRDefault="00801CD2">
            <w:pPr>
              <w:widowControl w:val="0"/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Каждая полочка с отрезной кокеткой, с отрезной нижней частью и с продольными рельефами от шва притачивания кокетки до низа. Поло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чки с нагрудными наклонно-вертикальными карманами «листочка с втачными концами» и с нижними накладными карманами, которые закрываются клапанами, верхняя сторона которых входит в поперечный шов стачивания полочек. Боковые стороны карманов и клапанов входит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в шов рельефа и в боковые швы. Левая полочка с вертикальным карманом (формата А4) на молнии под ветрозащитным клапаном. По шву притачивания кокетки левой полочки вставлена петля для крепления бейджа.</w:t>
            </w:r>
          </w:p>
          <w:p w:rsidR="00DF3C2E" w:rsidRDefault="00801CD2">
            <w:pPr>
              <w:widowControl w:val="0"/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Спинка с кокеткой и по линии талии стягивается эластично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й тесьмой.</w:t>
            </w:r>
          </w:p>
          <w:p w:rsidR="00DF3C2E" w:rsidRDefault="00801CD2">
            <w:pPr>
              <w:widowControl w:val="0"/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Рукава втачные, трехшовные, с налокотниками. Средняя часть с поперечным членением ниже линии локтя. Низ рукавов обработан швом в подгибку с закрытым срезом.</w:t>
            </w:r>
          </w:p>
          <w:p w:rsidR="00DF3C2E" w:rsidRDefault="00801CD2">
            <w:pPr>
              <w:widowControl w:val="0"/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Воротник – «стойка» утепленный; с патой, которая фиксируется на контактную ленту; с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планкой и тесьмой – «молнией» для пристегивания капюшона. Внутренняя стойка выполнена из флиса.</w:t>
            </w:r>
          </w:p>
          <w:p w:rsidR="00DF3C2E" w:rsidRDefault="00801CD2">
            <w:pPr>
              <w:widowControl w:val="0"/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Съемный утепленный капюшон с подбородочной частью, которая фиксируется на контактную ленту. По лицевому вырезу капюшона проходит кулиса, которая стягивается шля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пной резинкой, проходящей через две пары люверсов и фиксаторы с кольцами-ограничителями. На средней части капюшона – затяжник, который фиксируется на контактную ленту. Капюшон пристегивается к горловине куртки на молнию.</w:t>
            </w:r>
          </w:p>
          <w:p w:rsidR="00DF3C2E" w:rsidRDefault="00801CD2">
            <w:pPr>
              <w:widowControl w:val="0"/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Низ куртки с кулисой, которая стяги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вается шляпной резинкой, проходящей через две пары люверсов в области боковых швов и петельки в боковых швах подкладки, и регулируется фиксаторами.</w:t>
            </w:r>
          </w:p>
          <w:p w:rsidR="00DF3C2E" w:rsidRDefault="00801CD2">
            <w:pPr>
              <w:widowControl w:val="0"/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На притачной утепляющей подкладке левой полочки расположен нагрудный накладной карман, который фиксируется н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а контактную ленту. Рукава притачной подкладки с трикотажными напульсниками. По шву горловины спинки расположена вешалка.</w:t>
            </w:r>
          </w:p>
          <w:p w:rsidR="00DF3C2E" w:rsidRDefault="00801CD2">
            <w:pPr>
              <w:widowControl w:val="0"/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Кокетки полочек и спинки, верхняя деталь средней части рукава, нижние клапаны карманов, нижняя деталь ветрозащитного клапана, внешняя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стойка выполнены из отделочной ткани василькового цвета.</w:t>
            </w:r>
          </w:p>
          <w:p w:rsidR="00DF3C2E" w:rsidRDefault="00801CD2">
            <w:pPr>
              <w:pStyle w:val="2b"/>
              <w:widowControl w:val="0"/>
              <w:spacing w:after="0" w:line="240" w:lineRule="auto"/>
              <w:ind w:left="0" w:firstLine="709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Внизу кокеток полочек и спинки, внизу средней части рукавов проходит световозвражающая полоса шир. 25 мм. Внизу шва настрачивания световозвращающей полосы проходит кант шир. 2-3 мм оранжевого цвета.</w:t>
            </w:r>
          </w:p>
          <w:p w:rsidR="00DF3C2E" w:rsidRDefault="00801CD2">
            <w:pPr>
              <w:widowControl w:val="0"/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Брюки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с притачной утепляющей подкладкой (ткань верха + спанбонд + 2 слоя утеплителя + спанбонд + подкладка ПЭ), с застежкой гульфика на тесьму – «молнию» и две петли и на поясе, с бретелями из эластичной тесьмы с логотипом «РусГидро», пристегивающимися на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пластмассовые пряжки. По линии талии не менее пяти шлевок.</w:t>
            </w:r>
          </w:p>
          <w:p w:rsidR="00DF3C2E" w:rsidRDefault="00801CD2">
            <w:pPr>
              <w:widowControl w:val="0"/>
              <w:ind w:firstLine="72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Передние половинки брюк с широким поясом, с боковыми карманами с наклонным входом и с отрезным бочком, и объемными наколенниками.</w:t>
            </w:r>
          </w:p>
          <w:p w:rsidR="00DF3C2E" w:rsidRDefault="00801CD2">
            <w:pPr>
              <w:widowControl w:val="0"/>
              <w:ind w:firstLine="72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Задние половинки брюк со спинкой, с усилительными накладками в обла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сти среднего шва, отрезные под коленом и по линии талии собраны на эластичную тесьму.</w:t>
            </w:r>
          </w:p>
          <w:p w:rsidR="00DF3C2E" w:rsidRDefault="00801CD2">
            <w:pPr>
              <w:widowControl w:val="0"/>
              <w:ind w:firstLine="72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Притачная утепляющая подкладка с напульсниками из ветрозащитной ткани с латексной эластичной тесьмой внизу.</w:t>
            </w:r>
          </w:p>
          <w:p w:rsidR="00DF3C2E" w:rsidRDefault="00801CD2">
            <w:pPr>
              <w:pStyle w:val="311"/>
              <w:widowControl w:val="0"/>
              <w:ind w:firstLine="720"/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Внизу боковых швов застежка на молнию с пуфтой.</w:t>
            </w:r>
          </w:p>
          <w:p w:rsidR="00DF3C2E" w:rsidRDefault="00801CD2">
            <w:pPr>
              <w:widowControl w:val="0"/>
              <w:ind w:firstLine="72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Низ брюк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обработан швом в подгибку с закрытым срезом.</w:t>
            </w:r>
          </w:p>
          <w:p w:rsidR="00DF3C2E" w:rsidRDefault="00801CD2">
            <w:pPr>
              <w:widowControl w:val="0"/>
              <w:ind w:firstLine="72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Под наколенниками проходит охватывающая световозвращающая полоса шириной 25 мм. Внизу шва настрачивания световозвращающей полосы проходит кант шир. 2-3 мм оранжевого цвета.</w:t>
            </w:r>
          </w:p>
          <w:p w:rsidR="00DF3C2E" w:rsidRDefault="00801CD2">
            <w:pPr>
              <w:pStyle w:val="2b"/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 изнаночной стороны на куртку и брюки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настрочена лента ФИО.</w:t>
            </w:r>
          </w:p>
          <w:p w:rsidR="00DF3C2E" w:rsidRDefault="00801CD2">
            <w:pPr>
              <w:widowControl w:val="0"/>
              <w:ind w:firstLine="709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color w:val="000000"/>
                <w:sz w:val="24"/>
                <w:szCs w:val="24"/>
                <w:lang w:eastAsia="en-US"/>
              </w:rPr>
              <w:t>Отделочные строчки выполнены нитками в цвет ткани, по которой проходит строчка.</w:t>
            </w:r>
          </w:p>
        </w:tc>
        <w:tc>
          <w:tcPr>
            <w:tcW w:w="1782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  <w:tc>
          <w:tcPr>
            <w:tcW w:w="2149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8497" w:type="dxa"/>
            <w:gridSpan w:val="2"/>
            <w:vAlign w:val="center"/>
          </w:tcPr>
          <w:p w:rsidR="00DF3C2E" w:rsidRDefault="00801CD2">
            <w:pPr>
              <w:widowControl w:val="0"/>
              <w:jc w:val="both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климатическому исполнению и стойкости к воздействующим климатическим факторам</w:t>
            </w:r>
          </w:p>
        </w:tc>
        <w:tc>
          <w:tcPr>
            <w:tcW w:w="1782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b/>
                <w:iCs/>
                <w:sz w:val="24"/>
                <w:szCs w:val="24"/>
              </w:rPr>
            </w:pPr>
          </w:p>
        </w:tc>
        <w:tc>
          <w:tcPr>
            <w:tcW w:w="2149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b/>
                <w:i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8497" w:type="dxa"/>
            <w:gridSpan w:val="2"/>
            <w:vAlign w:val="center"/>
          </w:tcPr>
          <w:p w:rsidR="00DF3C2E" w:rsidRDefault="00801CD2">
            <w:pPr>
              <w:pStyle w:val="FORMATTEXT"/>
              <w:jc w:val="both"/>
              <w:rPr>
                <w:rFonts w:ascii="Calibri" w:hAnsi="Calibri"/>
              </w:rPr>
            </w:pPr>
            <w:r>
              <w:rPr>
                <w:rFonts w:ascii="Calibri" w:eastAsia="Calibri" w:hAnsi="Calibri"/>
                <w:color w:val="000000"/>
                <w:lang w:eastAsia="en-US"/>
              </w:rPr>
              <w:t xml:space="preserve">Пакет утеплителя в соответствии с </w:t>
            </w:r>
            <w:r>
              <w:rPr>
                <w:rFonts w:ascii="Calibri" w:eastAsia="Calibri" w:hAnsi="Calibri"/>
                <w:color w:val="000000"/>
                <w:lang w:eastAsia="en-US"/>
              </w:rPr>
              <w:t>климатическими поясами.</w:t>
            </w:r>
          </w:p>
          <w:tbl>
            <w:tblPr>
              <w:tblW w:w="8115" w:type="dxa"/>
              <w:tblInd w:w="166" w:type="dxa"/>
              <w:tblLayout w:type="fixed"/>
              <w:tblLook w:val="04A0" w:firstRow="1" w:lastRow="0" w:firstColumn="1" w:lastColumn="0" w:noHBand="0" w:noVBand="1"/>
            </w:tblPr>
            <w:tblGrid>
              <w:gridCol w:w="2135"/>
              <w:gridCol w:w="5980"/>
            </w:tblGrid>
            <w:tr w:rsidR="00DF3C2E">
              <w:trPr>
                <w:trHeight w:val="363"/>
              </w:trPr>
              <w:tc>
                <w:tcPr>
                  <w:tcW w:w="21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F3C2E" w:rsidRDefault="00801CD2">
                  <w:pPr>
                    <w:pStyle w:val="FORMATTEXT"/>
                    <w:ind w:left="-57"/>
                  </w:pPr>
                  <w:r>
                    <w:rPr>
                      <w:color w:val="000000"/>
                    </w:rPr>
                    <w:t>Климатический пояс</w:t>
                  </w:r>
                </w:p>
              </w:tc>
              <w:tc>
                <w:tcPr>
                  <w:tcW w:w="59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F3C2E" w:rsidRDefault="00801CD2">
                  <w:pPr>
                    <w:pStyle w:val="FORMATTEXT"/>
                    <w:ind w:left="1224" w:firstLine="314"/>
                    <w:jc w:val="center"/>
                  </w:pPr>
                  <w:r>
                    <w:rPr>
                      <w:color w:val="000000"/>
                    </w:rPr>
                    <w:t>Пакет утеплителя</w:t>
                  </w:r>
                </w:p>
              </w:tc>
            </w:tr>
            <w:tr w:rsidR="00DF3C2E">
              <w:trPr>
                <w:trHeight w:val="408"/>
              </w:trPr>
              <w:tc>
                <w:tcPr>
                  <w:tcW w:w="21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3C2E" w:rsidRDefault="00801CD2">
                  <w:pPr>
                    <w:pStyle w:val="FORMATTEXT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  <w:lang w:val="en-US"/>
                    </w:rPr>
                    <w:t>II</w:t>
                  </w:r>
                  <w:r>
                    <w:rPr>
                      <w:color w:val="000000"/>
                    </w:rPr>
                    <w:t xml:space="preserve">, </w:t>
                  </w:r>
                  <w:r>
                    <w:rPr>
                      <w:color w:val="000000"/>
                      <w:lang w:val="en-US"/>
                    </w:rPr>
                    <w:t>III</w:t>
                  </w:r>
                </w:p>
                <w:p w:rsidR="00DF3C2E" w:rsidRDefault="00801CD2">
                  <w:pPr>
                    <w:pStyle w:val="FORMATTEXT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климатический пояс</w:t>
                  </w:r>
                </w:p>
              </w:tc>
              <w:tc>
                <w:tcPr>
                  <w:tcW w:w="59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3C2E" w:rsidRDefault="00801CD2">
                  <w:pPr>
                    <w:pStyle w:val="FORMATTEXT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Куртка: утеплитель 3 слоя плотность 100 г/м2 + ветрозащита Брюки: утеплитель 2 слоя плотность 100 г/м2 + ветрозащита</w:t>
                  </w:r>
                </w:p>
              </w:tc>
            </w:tr>
          </w:tbl>
          <w:p w:rsidR="00DF3C2E" w:rsidRDefault="00801CD2">
            <w:pPr>
              <w:widowControl w:val="0"/>
              <w:jc w:val="both"/>
              <w:rPr>
                <w:rFonts w:ascii="Calibri" w:hAnsi="Calibri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И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зготовитель в эксплуатационной документации к СИЗ от воздействия пониженной температуры должен указывать условия эксплуатации во </w:t>
            </w: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всех указанных климатических поясах.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8497" w:type="dxa"/>
            <w:gridSpan w:val="2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доставке, маркировке, упаковке, транспортировке,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  перемещению, условиям хранения, приемке и испытаниям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5.1</w:t>
            </w:r>
          </w:p>
        </w:tc>
        <w:tc>
          <w:tcPr>
            <w:tcW w:w="2012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Требования к маркировке</w:t>
            </w:r>
          </w:p>
        </w:tc>
        <w:tc>
          <w:tcPr>
            <w:tcW w:w="6485" w:type="dxa"/>
          </w:tcPr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Для маркировки готовых изделий должны применяться:</w:t>
            </w:r>
          </w:p>
          <w:p w:rsidR="00DF3C2E" w:rsidRDefault="00801CD2">
            <w:pPr>
              <w:widowControl w:val="0"/>
              <w:ind w:left="10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товарный ярлык;</w:t>
            </w:r>
          </w:p>
          <w:p w:rsidR="00DF3C2E" w:rsidRDefault="00801CD2">
            <w:pPr>
              <w:widowControl w:val="0"/>
              <w:ind w:left="10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инструкция по эксплуатации.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5.2</w:t>
            </w:r>
          </w:p>
        </w:tc>
        <w:tc>
          <w:tcPr>
            <w:tcW w:w="2012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Требования к упаковке</w:t>
            </w:r>
          </w:p>
        </w:tc>
        <w:tc>
          <w:tcPr>
            <w:tcW w:w="6485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Индивидуальный полиэтиленовый пакет.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</w:tbl>
    <w:p w:rsidR="00DF3C2E" w:rsidRDefault="00DF3C2E">
      <w:pPr>
        <w:spacing w:after="120"/>
        <w:ind w:left="1224" w:right="397" w:hanging="504"/>
        <w:jc w:val="both"/>
        <w:rPr>
          <w:sz w:val="24"/>
          <w:szCs w:val="24"/>
        </w:rPr>
      </w:pPr>
    </w:p>
    <w:p w:rsidR="00DF3C2E" w:rsidRDefault="00801CD2">
      <w:pPr>
        <w:spacing w:after="120"/>
        <w:ind w:left="1224" w:right="397" w:hanging="50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Наименование продукции: 4. </w:t>
      </w:r>
      <w:r>
        <w:rPr>
          <w:sz w:val="24"/>
          <w:szCs w:val="24"/>
        </w:rPr>
        <w:t>Каска защитная с храповиком (белая, синяя)</w:t>
      </w:r>
    </w:p>
    <w:tbl>
      <w:tblPr>
        <w:tblStyle w:val="1d"/>
        <w:tblW w:w="1553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0"/>
        <w:gridCol w:w="2009"/>
        <w:gridCol w:w="6774"/>
        <w:gridCol w:w="1845"/>
        <w:gridCol w:w="2222"/>
        <w:gridCol w:w="2128"/>
      </w:tblGrid>
      <w:tr w:rsidR="00DF3C2E">
        <w:tc>
          <w:tcPr>
            <w:tcW w:w="559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009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Наименование параметра</w:t>
            </w:r>
          </w:p>
        </w:tc>
        <w:tc>
          <w:tcPr>
            <w:tcW w:w="6774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 заказчика</w:t>
            </w:r>
          </w:p>
        </w:tc>
        <w:tc>
          <w:tcPr>
            <w:tcW w:w="4067" w:type="dxa"/>
            <w:gridSpan w:val="2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Способ подтверждения участником соответствия требованиям</w:t>
            </w:r>
          </w:p>
        </w:tc>
        <w:tc>
          <w:tcPr>
            <w:tcW w:w="2128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Предложение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участника по характеристикам и параметрам</w:t>
            </w:r>
          </w:p>
        </w:tc>
      </w:tr>
      <w:tr w:rsidR="00DF3C2E">
        <w:tc>
          <w:tcPr>
            <w:tcW w:w="559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09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774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5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Согласие с требованием / указание характеристик</w:t>
            </w:r>
          </w:p>
          <w:p w:rsidR="00DF3C2E" w:rsidRDefault="00DF3C2E">
            <w:pPr>
              <w:widowControl w:val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2222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Предоставление подтверждающего документа или иной способ подтверждения</w:t>
            </w:r>
          </w:p>
        </w:tc>
        <w:tc>
          <w:tcPr>
            <w:tcW w:w="2128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DF3C2E">
        <w:tc>
          <w:tcPr>
            <w:tcW w:w="55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00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774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45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222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128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DF3C2E">
        <w:tc>
          <w:tcPr>
            <w:tcW w:w="55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783" w:type="dxa"/>
            <w:gridSpan w:val="2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Требования к техническим и функциональным характеристикам (включая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гарантируемые показатели)</w:t>
            </w:r>
          </w:p>
        </w:tc>
        <w:tc>
          <w:tcPr>
            <w:tcW w:w="1845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22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2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rPr>
          <w:trHeight w:val="793"/>
        </w:trPr>
        <w:tc>
          <w:tcPr>
            <w:tcW w:w="55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2009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Функциональные требования</w:t>
            </w:r>
          </w:p>
        </w:tc>
        <w:tc>
          <w:tcPr>
            <w:tcW w:w="6774" w:type="dxa"/>
            <w:tcMar>
              <w:top w:w="55" w:type="dxa"/>
              <w:bottom w:w="55" w:type="dxa"/>
            </w:tcMar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color w:val="101010"/>
                <w:sz w:val="24"/>
                <w:szCs w:val="24"/>
                <w:shd w:val="clear" w:color="auto" w:fill="FFFFFF"/>
                <w:lang w:eastAsia="en-US"/>
              </w:rPr>
              <w:t>Для защиты головы от механических повреждений (устойчива к боковой деформации), воздействия влаги, брызг металла, связанных с риском травмы головы.</w:t>
            </w:r>
          </w:p>
        </w:tc>
        <w:tc>
          <w:tcPr>
            <w:tcW w:w="1845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222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DF3C2E">
        <w:trPr>
          <w:trHeight w:val="793"/>
        </w:trPr>
        <w:tc>
          <w:tcPr>
            <w:tcW w:w="55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val="en-US" w:eastAsia="en-US"/>
              </w:rPr>
              <w:t>1.2</w:t>
            </w:r>
          </w:p>
        </w:tc>
        <w:tc>
          <w:tcPr>
            <w:tcW w:w="2009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Вес</w:t>
            </w:r>
          </w:p>
        </w:tc>
        <w:tc>
          <w:tcPr>
            <w:tcW w:w="6774" w:type="dxa"/>
            <w:tcBorders>
              <w:top w:val="nil"/>
            </w:tcBorders>
            <w:tcMar>
              <w:top w:w="55" w:type="dxa"/>
              <w:bottom w:w="55" w:type="dxa"/>
            </w:tcMar>
          </w:tcPr>
          <w:p w:rsidR="00DF3C2E" w:rsidRDefault="00801CD2">
            <w:pPr>
              <w:widowControl w:val="0"/>
            </w:pPr>
            <w:r>
              <w:rPr>
                <w:rStyle w:val="Strong1"/>
                <w:rFonts w:ascii="Calibri" w:eastAsia="Calibri" w:hAnsi="Calibri"/>
                <w:b w:val="0"/>
                <w:color w:val="101010"/>
                <w:sz w:val="24"/>
                <w:szCs w:val="24"/>
                <w:shd w:val="clear" w:color="auto" w:fill="FFFFFF"/>
                <w:lang w:eastAsia="en-US"/>
              </w:rPr>
              <w:t xml:space="preserve">не более </w:t>
            </w:r>
            <w:r>
              <w:rPr>
                <w:rStyle w:val="apple-converted-space"/>
                <w:rFonts w:ascii="Calibri" w:eastAsia="Calibri" w:hAnsi="Calibri"/>
                <w:color w:val="101010"/>
                <w:sz w:val="24"/>
                <w:szCs w:val="24"/>
                <w:shd w:val="clear" w:color="auto" w:fill="FFFFFF"/>
                <w:lang w:eastAsia="en-US"/>
              </w:rPr>
              <w:t>320</w:t>
            </w:r>
            <w:r>
              <w:rPr>
                <w:rFonts w:ascii="Calibri" w:eastAsia="Calibri" w:hAnsi="Calibri"/>
                <w:color w:val="101010"/>
                <w:sz w:val="24"/>
                <w:szCs w:val="24"/>
                <w:shd w:val="clear" w:color="auto" w:fill="FFFFFF"/>
                <w:lang w:eastAsia="en-US"/>
              </w:rPr>
              <w:t xml:space="preserve"> г.</w:t>
            </w:r>
          </w:p>
        </w:tc>
        <w:tc>
          <w:tcPr>
            <w:tcW w:w="1845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  <w:lang w:val="en-US"/>
              </w:rPr>
            </w:pPr>
          </w:p>
        </w:tc>
        <w:tc>
          <w:tcPr>
            <w:tcW w:w="2222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Указание характеристик: по весу</w:t>
            </w:r>
          </w:p>
        </w:tc>
        <w:tc>
          <w:tcPr>
            <w:tcW w:w="212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DF3C2E">
        <w:trPr>
          <w:trHeight w:val="267"/>
        </w:trPr>
        <w:tc>
          <w:tcPr>
            <w:tcW w:w="55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783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безопасности</w:t>
            </w:r>
          </w:p>
        </w:tc>
        <w:tc>
          <w:tcPr>
            <w:tcW w:w="1845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22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2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5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8783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СИЗ не должны оказывать вредного воздействия на здоровье пользователя, либо уровни их воздействия не должны превышать установленные нормы при эксплуатации в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условиях, предусмотренных изготовителем</w:t>
            </w:r>
          </w:p>
        </w:tc>
        <w:tc>
          <w:tcPr>
            <w:tcW w:w="1845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22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5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783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конструкции, изготовлению и материалам</w:t>
            </w:r>
          </w:p>
        </w:tc>
        <w:tc>
          <w:tcPr>
            <w:tcW w:w="1845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22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2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5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2009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Требования к материалу</w:t>
            </w:r>
          </w:p>
        </w:tc>
        <w:tc>
          <w:tcPr>
            <w:tcW w:w="6774" w:type="dxa"/>
          </w:tcPr>
          <w:p w:rsidR="00DF3C2E" w:rsidRDefault="00801CD2">
            <w:pPr>
              <w:widowControl w:val="0"/>
              <w:tabs>
                <w:tab w:val="left" w:pos="0"/>
                <w:tab w:val="left" w:pos="1560"/>
              </w:tabs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Ударопрочный корпус, выполненный из термопластичного материала.</w:t>
            </w:r>
          </w:p>
        </w:tc>
        <w:tc>
          <w:tcPr>
            <w:tcW w:w="1845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22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rPr>
          <w:trHeight w:val="556"/>
        </w:trPr>
        <w:tc>
          <w:tcPr>
            <w:tcW w:w="55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3.2</w:t>
            </w:r>
          </w:p>
        </w:tc>
        <w:tc>
          <w:tcPr>
            <w:tcW w:w="200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Требования к кон</w:t>
            </w:r>
            <w:r>
              <w:rPr>
                <w:rFonts w:ascii="Calibri" w:eastAsia="Calibri" w:hAnsi="Calibri"/>
                <w:bCs/>
                <w:sz w:val="24"/>
                <w:szCs w:val="24"/>
                <w:lang w:eastAsia="en-US"/>
              </w:rPr>
              <w:t>с</w:t>
            </w: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трукции</w:t>
            </w:r>
          </w:p>
        </w:tc>
        <w:tc>
          <w:tcPr>
            <w:tcW w:w="6774" w:type="dxa"/>
          </w:tcPr>
          <w:p w:rsidR="00DF3C2E" w:rsidRDefault="00801CD2">
            <w:pPr>
              <w:widowControl w:val="0"/>
              <w:tabs>
                <w:tab w:val="left" w:pos="0"/>
                <w:tab w:val="left" w:pos="1560"/>
              </w:tabs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Каска оснащена козырьком, водосточным желобком, внутренней оснасткой, наголовным креплением и подбородочным ремнем. Крепление подбородочного ремня в 4-х точках для работ на высоте. Конструкция предполагает применение дополните</w:t>
            </w: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льных СИЗ: наушников, лицевых щитков, подшлемника. Регулировка по размеру головы (53–65 см).</w:t>
            </w:r>
          </w:p>
          <w:p w:rsidR="00DF3C2E" w:rsidRDefault="00801CD2">
            <w:pPr>
              <w:widowControl w:val="0"/>
              <w:tabs>
                <w:tab w:val="left" w:pos="0"/>
                <w:tab w:val="left" w:pos="1560"/>
              </w:tabs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Цвет:</w:t>
            </w:r>
          </w:p>
          <w:p w:rsidR="00DF3C2E" w:rsidRDefault="00801CD2">
            <w:pPr>
              <w:widowControl w:val="0"/>
              <w:tabs>
                <w:tab w:val="left" w:pos="0"/>
                <w:tab w:val="left" w:pos="1560"/>
              </w:tabs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белый - для ИТР, синий– для рабочих.</w:t>
            </w:r>
          </w:p>
          <w:p w:rsidR="00DF3C2E" w:rsidRDefault="00DF3C2E">
            <w:pPr>
              <w:widowControl w:val="0"/>
              <w:tabs>
                <w:tab w:val="left" w:pos="0"/>
                <w:tab w:val="left" w:pos="1560"/>
              </w:tabs>
              <w:jc w:val="both"/>
              <w:rPr>
                <w:sz w:val="24"/>
                <w:szCs w:val="24"/>
              </w:rPr>
            </w:pPr>
          </w:p>
          <w:p w:rsidR="00DF3C2E" w:rsidRDefault="00DF3C2E">
            <w:pPr>
              <w:widowControl w:val="0"/>
              <w:tabs>
                <w:tab w:val="left" w:pos="0"/>
                <w:tab w:val="left" w:pos="1560"/>
              </w:tabs>
              <w:ind w:left="1224" w:firstLine="314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  <w:p w:rsidR="00DF3C2E" w:rsidRDefault="00DF3C2E">
            <w:pPr>
              <w:widowControl w:val="0"/>
              <w:tabs>
                <w:tab w:val="left" w:pos="0"/>
                <w:tab w:val="left" w:pos="1560"/>
              </w:tabs>
              <w:ind w:left="1224" w:firstLine="314"/>
              <w:jc w:val="both"/>
              <w:rPr>
                <w:sz w:val="24"/>
                <w:szCs w:val="24"/>
              </w:rPr>
            </w:pPr>
          </w:p>
          <w:p w:rsidR="00DF3C2E" w:rsidRDefault="00801CD2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anchor distT="0" distB="0" distL="0" distR="0" simplePos="0" relativeHeight="18" behindDoc="0" locked="0" layoutInCell="1" allowOverlap="1">
                  <wp:simplePos x="0" y="0"/>
                  <wp:positionH relativeFrom="column">
                    <wp:posOffset>2571115</wp:posOffset>
                  </wp:positionH>
                  <wp:positionV relativeFrom="paragraph">
                    <wp:posOffset>71755</wp:posOffset>
                  </wp:positionV>
                  <wp:extent cx="1247775" cy="1038225"/>
                  <wp:effectExtent l="0" t="0" r="0" b="0"/>
                  <wp:wrapNone/>
                  <wp:docPr id="3" name="Рисунок 46" descr="Каска СОМЗ-55 Фаворит синя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46" descr="Каска СОМЗ-55 Фаворит синя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23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/>
                <w:noProof/>
                <w:sz w:val="24"/>
                <w:szCs w:val="24"/>
              </w:rPr>
              <w:drawing>
                <wp:anchor distT="0" distB="0" distL="0" distR="0" simplePos="0" relativeHeight="21" behindDoc="0" locked="0" layoutInCell="1" allowOverlap="1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25400</wp:posOffset>
                  </wp:positionV>
                  <wp:extent cx="1114425" cy="976630"/>
                  <wp:effectExtent l="0" t="0" r="0" b="0"/>
                  <wp:wrapNone/>
                  <wp:docPr id="4" name="Рисунок 53" descr="Каска защитная СОМЗ-55 Favorit бел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53" descr="Каска защитная СОМЗ-55 Favorit бел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4008" t="17812" r="18495" b="3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  <w:p w:rsidR="00DF3C2E" w:rsidRDefault="00DF3C2E">
            <w:pPr>
              <w:pStyle w:val="FORMATTEXT"/>
              <w:ind w:left="1224" w:firstLine="709"/>
              <w:jc w:val="both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845" w:type="dxa"/>
          </w:tcPr>
          <w:p w:rsidR="00DF3C2E" w:rsidRDefault="00801CD2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222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12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</w:tbl>
    <w:p w:rsidR="00DF3C2E" w:rsidRDefault="00DF3C2E">
      <w:pPr>
        <w:spacing w:after="120"/>
        <w:ind w:left="1224" w:right="397" w:hanging="504"/>
        <w:jc w:val="both"/>
        <w:rPr>
          <w:b/>
          <w:bCs/>
          <w:sz w:val="24"/>
          <w:szCs w:val="24"/>
        </w:rPr>
      </w:pPr>
    </w:p>
    <w:p w:rsidR="00DF3C2E" w:rsidRDefault="00801CD2">
      <w:pPr>
        <w:spacing w:after="120"/>
        <w:ind w:left="1224" w:right="397" w:hanging="50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Наименование продукции: 5. </w:t>
      </w:r>
      <w:r>
        <w:rPr>
          <w:sz w:val="24"/>
          <w:szCs w:val="24"/>
        </w:rPr>
        <w:t>Полуботинки кожаные с защитным подноском</w:t>
      </w:r>
    </w:p>
    <w:tbl>
      <w:tblPr>
        <w:tblStyle w:val="1d"/>
        <w:tblW w:w="1508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0"/>
        <w:gridCol w:w="2008"/>
        <w:gridCol w:w="6325"/>
        <w:gridCol w:w="1845"/>
        <w:gridCol w:w="2222"/>
        <w:gridCol w:w="2127"/>
      </w:tblGrid>
      <w:tr w:rsidR="00DF3C2E">
        <w:tc>
          <w:tcPr>
            <w:tcW w:w="559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008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Наименование параметра</w:t>
            </w:r>
          </w:p>
        </w:tc>
        <w:tc>
          <w:tcPr>
            <w:tcW w:w="6325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 заказчика</w:t>
            </w:r>
          </w:p>
        </w:tc>
        <w:tc>
          <w:tcPr>
            <w:tcW w:w="4067" w:type="dxa"/>
            <w:gridSpan w:val="2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Способ подтверждения участником соответствия требованиям</w:t>
            </w:r>
          </w:p>
        </w:tc>
        <w:tc>
          <w:tcPr>
            <w:tcW w:w="2127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Предложение участника по характеристикам и параметрам</w:t>
            </w:r>
          </w:p>
        </w:tc>
      </w:tr>
      <w:tr w:rsidR="00DF3C2E">
        <w:tc>
          <w:tcPr>
            <w:tcW w:w="559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08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325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5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Согласие с требованием / указание характеристик</w:t>
            </w:r>
          </w:p>
          <w:p w:rsidR="00DF3C2E" w:rsidRDefault="00DF3C2E">
            <w:pPr>
              <w:widowControl w:val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2222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Предоставление подтверждающего документа или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иной способ подтверждения</w:t>
            </w:r>
          </w:p>
        </w:tc>
        <w:tc>
          <w:tcPr>
            <w:tcW w:w="2127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DF3C2E">
        <w:tc>
          <w:tcPr>
            <w:tcW w:w="55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008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325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45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222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127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DF3C2E">
        <w:tc>
          <w:tcPr>
            <w:tcW w:w="55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333" w:type="dxa"/>
            <w:gridSpan w:val="2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техническим и функциональным характеристикам (включая гарантируемые показатели)</w:t>
            </w:r>
          </w:p>
        </w:tc>
        <w:tc>
          <w:tcPr>
            <w:tcW w:w="1845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22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27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rPr>
          <w:trHeight w:val="563"/>
        </w:trPr>
        <w:tc>
          <w:tcPr>
            <w:tcW w:w="55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2008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Функциональные требования</w:t>
            </w:r>
          </w:p>
        </w:tc>
        <w:tc>
          <w:tcPr>
            <w:tcW w:w="6325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Для защиты от ОПЗ</w:t>
            </w:r>
          </w:p>
        </w:tc>
        <w:tc>
          <w:tcPr>
            <w:tcW w:w="1845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22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7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DF3C2E">
        <w:trPr>
          <w:trHeight w:val="793"/>
        </w:trPr>
        <w:tc>
          <w:tcPr>
            <w:tcW w:w="55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1.2</w:t>
            </w:r>
          </w:p>
        </w:tc>
        <w:tc>
          <w:tcPr>
            <w:tcW w:w="2008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eastAsia="en-US"/>
              </w:rPr>
              <w:t xml:space="preserve">Требования к ударной </w:t>
            </w:r>
            <w:r>
              <w:rPr>
                <w:rFonts w:ascii="Calibri" w:eastAsia="Calibri" w:hAnsi="Calibri"/>
                <w:bCs/>
                <w:iCs/>
                <w:sz w:val="24"/>
                <w:szCs w:val="24"/>
                <w:lang w:eastAsia="en-US"/>
              </w:rPr>
              <w:t>нагрузке</w:t>
            </w:r>
          </w:p>
        </w:tc>
        <w:tc>
          <w:tcPr>
            <w:tcW w:w="6325" w:type="dxa"/>
          </w:tcPr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Подносок должен выдерживать ударную нагрузку не менее 200 Дж.</w:t>
            </w:r>
          </w:p>
          <w:p w:rsidR="00DF3C2E" w:rsidRDefault="00DF3C2E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845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22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7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DF3C2E">
        <w:trPr>
          <w:trHeight w:val="203"/>
        </w:trPr>
        <w:tc>
          <w:tcPr>
            <w:tcW w:w="55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333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безопасности</w:t>
            </w:r>
          </w:p>
        </w:tc>
        <w:tc>
          <w:tcPr>
            <w:tcW w:w="1845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22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27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5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8333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СИЗ не должны оказывать вредного воздействия на здоровье пользователя, либо уровни их воздействия не должны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превышать установленные нормы при эксплуатации в условиях, предусмотренных изготовителем</w:t>
            </w:r>
          </w:p>
        </w:tc>
        <w:tc>
          <w:tcPr>
            <w:tcW w:w="1845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22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7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5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333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конструкции, изготовлению и материалам</w:t>
            </w:r>
          </w:p>
        </w:tc>
        <w:tc>
          <w:tcPr>
            <w:tcW w:w="1845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22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27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5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2008" w:type="dxa"/>
          </w:tcPr>
          <w:p w:rsidR="00DF3C2E" w:rsidRDefault="00801CD2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eastAsia="Calibri" w:hAnsi="Calibri"/>
                <w:sz w:val="24"/>
                <w:szCs w:val="24"/>
                <w:lang w:val="en-US" w:eastAsia="en-US"/>
              </w:rPr>
              <w:t xml:space="preserve">Требования к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материалу</w:t>
            </w:r>
          </w:p>
        </w:tc>
        <w:tc>
          <w:tcPr>
            <w:tcW w:w="6325" w:type="dxa"/>
          </w:tcPr>
          <w:p w:rsidR="00DF3C2E" w:rsidRDefault="00801CD2">
            <w:pPr>
              <w:widowControl w:val="0"/>
              <w:tabs>
                <w:tab w:val="left" w:pos="1134"/>
              </w:tabs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Материал подошвы: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ПУ/ТПУ. Метод крепления подошвы – литьевой. Ботинки должны иметь: мягкую прокладку под подноском, профиль подошвы, препятствующий скольжению, полуглухой клапан для защиты стопы от пыли и грязи, широкий мягкий задний манжет из натуральной кожи.</w:t>
            </w:r>
          </w:p>
          <w:p w:rsidR="00DF3C2E" w:rsidRDefault="00801CD2">
            <w:pPr>
              <w:widowControl w:val="0"/>
              <w:tabs>
                <w:tab w:val="left" w:pos="1134"/>
              </w:tabs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Верх обуви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комбинированный с перфорацией.</w:t>
            </w:r>
          </w:p>
          <w:p w:rsidR="00DF3C2E" w:rsidRDefault="00801CD2">
            <w:pPr>
              <w:widowControl w:val="0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Подносок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– поликарбонат. Подносок должен выдерживать ударную нагрузку в 200 Дж.</w:t>
            </w:r>
          </w:p>
          <w:p w:rsidR="00DF3C2E" w:rsidRDefault="00801CD2">
            <w:pPr>
              <w:widowControl w:val="0"/>
              <w:tabs>
                <w:tab w:val="left" w:pos="1134"/>
              </w:tabs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Вкладная стелька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 антибактериальным покрытием, цельная, сменная.</w:t>
            </w:r>
          </w:p>
          <w:p w:rsidR="00DF3C2E" w:rsidRDefault="00801CD2">
            <w:pPr>
              <w:widowControl w:val="0"/>
              <w:tabs>
                <w:tab w:val="left" w:pos="1134"/>
              </w:tabs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Подкладка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: «дышащая» антибактериальная, поглощает и испускает влагу, стойкая к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истиранию.</w:t>
            </w:r>
          </w:p>
        </w:tc>
        <w:tc>
          <w:tcPr>
            <w:tcW w:w="1845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22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7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5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3.2</w:t>
            </w:r>
          </w:p>
        </w:tc>
        <w:tc>
          <w:tcPr>
            <w:tcW w:w="2008" w:type="dxa"/>
            <w:vAlign w:val="center"/>
          </w:tcPr>
          <w:p w:rsidR="00DF3C2E" w:rsidRDefault="00801CD2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Требования к кон</w:t>
            </w:r>
            <w:r>
              <w:rPr>
                <w:rFonts w:ascii="Calibri" w:eastAsia="Calibri" w:hAnsi="Calibri"/>
                <w:bCs/>
                <w:sz w:val="24"/>
                <w:szCs w:val="24"/>
                <w:lang w:eastAsia="en-US"/>
              </w:rPr>
              <w:t>с</w:t>
            </w: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трукции</w:t>
            </w:r>
          </w:p>
        </w:tc>
        <w:tc>
          <w:tcPr>
            <w:tcW w:w="6325" w:type="dxa"/>
            <w:vAlign w:val="center"/>
          </w:tcPr>
          <w:p w:rsidR="00DF3C2E" w:rsidRDefault="00801CD2">
            <w:pPr>
              <w:widowControl w:val="0"/>
              <w:tabs>
                <w:tab w:val="left" w:pos="1134"/>
              </w:tabs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Тип подошвы: двухслойная</w:t>
            </w:r>
          </w:p>
          <w:p w:rsidR="00DF3C2E" w:rsidRDefault="00801CD2">
            <w:pPr>
              <w:widowControl w:val="0"/>
              <w:tabs>
                <w:tab w:val="left" w:pos="1134"/>
              </w:tabs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Метод крепления: литьевой</w:t>
            </w:r>
          </w:p>
          <w:p w:rsidR="00DF3C2E" w:rsidRDefault="00801CD2">
            <w:pPr>
              <w:widowControl w:val="0"/>
              <w:tabs>
                <w:tab w:val="left" w:pos="1134"/>
              </w:tabs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Глубина протектора: не менее 3,5 мм</w:t>
            </w:r>
          </w:p>
          <w:p w:rsidR="00DF3C2E" w:rsidRDefault="00801CD2">
            <w:pPr>
              <w:widowControl w:val="0"/>
              <w:tabs>
                <w:tab w:val="left" w:pos="1134"/>
              </w:tabs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Подносок: композитный (200 Дж)</w:t>
            </w:r>
          </w:p>
          <w:p w:rsidR="00DF3C2E" w:rsidRDefault="00801CD2">
            <w:pPr>
              <w:widowControl w:val="0"/>
              <w:tabs>
                <w:tab w:val="left" w:pos="1134"/>
              </w:tabs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Стелька: вкладная анатомическая.</w:t>
            </w:r>
          </w:p>
          <w:p w:rsidR="00DF3C2E" w:rsidRDefault="00801CD2">
            <w:pPr>
              <w:widowControl w:val="0"/>
              <w:tabs>
                <w:tab w:val="left" w:pos="1134"/>
              </w:tabs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Пол: мужской/женский</w:t>
            </w:r>
          </w:p>
          <w:p w:rsidR="00DF3C2E" w:rsidRDefault="00801CD2">
            <w:pPr>
              <w:widowControl w:val="0"/>
              <w:tabs>
                <w:tab w:val="left" w:pos="1134"/>
              </w:tabs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Сезон: демисезон</w:t>
            </w:r>
          </w:p>
          <w:p w:rsidR="00DF3C2E" w:rsidRDefault="00801CD2">
            <w:pPr>
              <w:widowControl w:val="0"/>
              <w:tabs>
                <w:tab w:val="left" w:pos="1134"/>
              </w:tabs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Световозвращающие элементы   в конструкции верха,   обеспечивающие видимость в темное время суток.</w:t>
            </w:r>
          </w:p>
          <w:p w:rsidR="00DF3C2E" w:rsidRDefault="00801CD2">
            <w:pPr>
              <w:widowControl w:val="0"/>
              <w:tabs>
                <w:tab w:val="left" w:pos="1134"/>
              </w:tabs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Мягкий кант анатомической формы.</w:t>
            </w:r>
          </w:p>
          <w:p w:rsidR="00DF3C2E" w:rsidRDefault="00801CD2">
            <w:pPr>
              <w:widowControl w:val="0"/>
              <w:tabs>
                <w:tab w:val="left" w:pos="1134"/>
              </w:tabs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Облегченная подошва.</w:t>
            </w:r>
          </w:p>
          <w:p w:rsidR="00DF3C2E" w:rsidRDefault="00801CD2">
            <w:pPr>
              <w:widowControl w:val="0"/>
              <w:tabs>
                <w:tab w:val="left" w:pos="1134"/>
              </w:tabs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anchor distT="0" distB="0" distL="114300" distR="114300" simplePos="0" relativeHeight="22" behindDoc="0" locked="0" layoutInCell="0" allowOverlap="1">
                  <wp:simplePos x="0" y="0"/>
                  <wp:positionH relativeFrom="column">
                    <wp:posOffset>1823085</wp:posOffset>
                  </wp:positionH>
                  <wp:positionV relativeFrom="paragraph">
                    <wp:posOffset>99060</wp:posOffset>
                  </wp:positionV>
                  <wp:extent cx="2280920" cy="1377315"/>
                  <wp:effectExtent l="0" t="0" r="0" b="0"/>
                  <wp:wrapTopAndBottom/>
                  <wp:docPr id="5" name="Рисунок 40" descr="1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0" descr="1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9782" b="11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92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5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22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7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</w:tbl>
    <w:p w:rsidR="00DF3C2E" w:rsidRDefault="00DF3C2E">
      <w:pPr>
        <w:spacing w:after="120"/>
        <w:ind w:left="1224" w:right="397" w:hanging="504"/>
        <w:jc w:val="both"/>
        <w:rPr>
          <w:b/>
          <w:bCs/>
          <w:sz w:val="24"/>
          <w:szCs w:val="24"/>
        </w:rPr>
      </w:pPr>
    </w:p>
    <w:p w:rsidR="00DF3C2E" w:rsidRDefault="00801CD2">
      <w:pPr>
        <w:spacing w:after="120"/>
        <w:ind w:left="1224" w:right="397" w:hanging="50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Наименование продукции: 6.</w:t>
      </w:r>
      <w:r>
        <w:rPr>
          <w:sz w:val="24"/>
          <w:szCs w:val="24"/>
        </w:rPr>
        <w:t xml:space="preserve"> Ботинки кожаные утепленные</w:t>
      </w:r>
    </w:p>
    <w:tbl>
      <w:tblPr>
        <w:tblStyle w:val="1d"/>
        <w:tblW w:w="150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59"/>
        <w:gridCol w:w="2096"/>
        <w:gridCol w:w="6238"/>
        <w:gridCol w:w="1844"/>
        <w:gridCol w:w="2223"/>
        <w:gridCol w:w="2130"/>
      </w:tblGrid>
      <w:tr w:rsidR="00DF3C2E">
        <w:tc>
          <w:tcPr>
            <w:tcW w:w="558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096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Наименование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параметра</w:t>
            </w:r>
          </w:p>
        </w:tc>
        <w:tc>
          <w:tcPr>
            <w:tcW w:w="6238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 заказчика</w:t>
            </w:r>
          </w:p>
        </w:tc>
        <w:tc>
          <w:tcPr>
            <w:tcW w:w="4067" w:type="dxa"/>
            <w:gridSpan w:val="2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Способ подтверждения участником соответствия требованиям</w:t>
            </w:r>
          </w:p>
        </w:tc>
        <w:tc>
          <w:tcPr>
            <w:tcW w:w="2130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Предложение участника по характеристикам и параметрам</w:t>
            </w:r>
          </w:p>
        </w:tc>
      </w:tr>
      <w:tr w:rsidR="00DF3C2E">
        <w:tc>
          <w:tcPr>
            <w:tcW w:w="558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96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238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4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Согласие с требованием / указание характеристик</w:t>
            </w:r>
          </w:p>
        </w:tc>
        <w:tc>
          <w:tcPr>
            <w:tcW w:w="2223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Предоставление подтверждающего документа или иной способ подтв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ерждения</w:t>
            </w:r>
          </w:p>
        </w:tc>
        <w:tc>
          <w:tcPr>
            <w:tcW w:w="2130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DF3C2E">
        <w:tc>
          <w:tcPr>
            <w:tcW w:w="558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096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238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44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223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130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DF3C2E">
        <w:tc>
          <w:tcPr>
            <w:tcW w:w="558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334" w:type="dxa"/>
            <w:gridSpan w:val="2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техническим и функциональным характеристикам (включая гарантируемые показатели)</w:t>
            </w:r>
          </w:p>
        </w:tc>
        <w:tc>
          <w:tcPr>
            <w:tcW w:w="1844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223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30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rPr>
          <w:trHeight w:val="615"/>
        </w:trPr>
        <w:tc>
          <w:tcPr>
            <w:tcW w:w="558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2096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Функциональные требования</w:t>
            </w:r>
          </w:p>
        </w:tc>
        <w:tc>
          <w:tcPr>
            <w:tcW w:w="6238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Для защиты от пониженных температур</w:t>
            </w:r>
          </w:p>
        </w:tc>
        <w:tc>
          <w:tcPr>
            <w:tcW w:w="1844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223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30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DF3C2E">
        <w:trPr>
          <w:trHeight w:val="497"/>
        </w:trPr>
        <w:tc>
          <w:tcPr>
            <w:tcW w:w="558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1.2</w:t>
            </w:r>
          </w:p>
        </w:tc>
        <w:tc>
          <w:tcPr>
            <w:tcW w:w="2096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eastAsia="en-US"/>
              </w:rPr>
              <w:t xml:space="preserve">Требования к ударной </w:t>
            </w:r>
            <w:r>
              <w:rPr>
                <w:rFonts w:ascii="Calibri" w:eastAsia="Calibri" w:hAnsi="Calibri"/>
                <w:bCs/>
                <w:iCs/>
                <w:sz w:val="24"/>
                <w:szCs w:val="24"/>
                <w:lang w:eastAsia="en-US"/>
              </w:rPr>
              <w:t>нагрузке</w:t>
            </w:r>
          </w:p>
        </w:tc>
        <w:tc>
          <w:tcPr>
            <w:tcW w:w="6238" w:type="dxa"/>
          </w:tcPr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Подносок должен выдерживать ударную нагрузку не менее 200 Дж.</w:t>
            </w:r>
          </w:p>
        </w:tc>
        <w:tc>
          <w:tcPr>
            <w:tcW w:w="1844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223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130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DF3C2E">
        <w:trPr>
          <w:trHeight w:val="280"/>
        </w:trPr>
        <w:tc>
          <w:tcPr>
            <w:tcW w:w="558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334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безопасности</w:t>
            </w:r>
          </w:p>
        </w:tc>
        <w:tc>
          <w:tcPr>
            <w:tcW w:w="1844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223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30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58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8334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СИЗ не должны оказывать вредного воздействия на здоровье пользователя, либо уровни их воздействия не должны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превышать установленные нормы при эксплуатации в условиях, предусмотренных изготовителем</w:t>
            </w:r>
          </w:p>
        </w:tc>
        <w:tc>
          <w:tcPr>
            <w:tcW w:w="1844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223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30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58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334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конструкции, изготовлению и материалам</w:t>
            </w:r>
          </w:p>
        </w:tc>
        <w:tc>
          <w:tcPr>
            <w:tcW w:w="1844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223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30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58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2096" w:type="dxa"/>
          </w:tcPr>
          <w:p w:rsidR="00DF3C2E" w:rsidRDefault="00801CD2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 xml:space="preserve">Требования к </w:t>
            </w: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материалу</w:t>
            </w:r>
          </w:p>
        </w:tc>
        <w:tc>
          <w:tcPr>
            <w:tcW w:w="6238" w:type="dxa"/>
          </w:tcPr>
          <w:p w:rsidR="00DF3C2E" w:rsidRDefault="00801CD2">
            <w:pPr>
              <w:widowControl w:val="0"/>
              <w:tabs>
                <w:tab w:val="left" w:pos="1134"/>
              </w:tabs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Материал подошвы: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ПУ/нитрильная резина. Метод крепления подошвы – литьевой.</w:t>
            </w:r>
          </w:p>
          <w:p w:rsidR="00DF3C2E" w:rsidRDefault="00801CD2">
            <w:pPr>
              <w:widowControl w:val="0"/>
              <w:tabs>
                <w:tab w:val="left" w:pos="1134"/>
              </w:tabs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Верх обуви.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Натуральная термоустойчивая водоотталкивающая кожа (юфть) толщиной 1,8–2,0 мм. Сопротивляемость материала на прочность ниточных соединений деталей верха не менее 120 Н/см.</w:t>
            </w:r>
          </w:p>
          <w:p w:rsidR="00DF3C2E" w:rsidRDefault="00801CD2">
            <w:pPr>
              <w:widowControl w:val="0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color w:val="101010"/>
                <w:sz w:val="24"/>
                <w:szCs w:val="24"/>
                <w:shd w:val="clear" w:color="auto" w:fill="FFFFFF"/>
                <w:lang w:eastAsia="en-US"/>
              </w:rPr>
              <w:t xml:space="preserve">Подошва </w:t>
            </w:r>
            <w:r>
              <w:rPr>
                <w:rFonts w:ascii="Calibri" w:eastAsia="Calibri" w:hAnsi="Calibri"/>
                <w:color w:val="101010"/>
                <w:sz w:val="24"/>
                <w:szCs w:val="24"/>
                <w:shd w:val="clear" w:color="auto" w:fill="FFFFFF"/>
                <w:lang w:eastAsia="en-US"/>
              </w:rPr>
              <w:t xml:space="preserve">– </w:t>
            </w:r>
            <w:r>
              <w:rPr>
                <w:rFonts w:ascii="Calibri" w:eastAsia="Calibri" w:hAnsi="Calibri"/>
                <w:color w:val="101010"/>
                <w:sz w:val="24"/>
                <w:szCs w:val="24"/>
                <w:shd w:val="clear" w:color="auto" w:fill="FFFFFF"/>
                <w:lang w:eastAsia="en-US"/>
              </w:rPr>
              <w:t>двухслойная, устойчивая к воздействию нефти, нефтепродуктов, щелочей концентрации до 20%, повышенных температур.</w:t>
            </w:r>
          </w:p>
          <w:p w:rsidR="00DF3C2E" w:rsidRDefault="00801CD2">
            <w:pPr>
              <w:widowControl w:val="0"/>
              <w:spacing w:line="168" w:lineRule="atLeast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color w:val="101010"/>
                <w:sz w:val="24"/>
                <w:szCs w:val="24"/>
                <w:lang w:eastAsia="en-US"/>
              </w:rPr>
              <w:t>Верхний слой</w:t>
            </w:r>
            <w:r>
              <w:rPr>
                <w:rFonts w:ascii="Calibri" w:eastAsia="Calibri" w:hAnsi="Calibri"/>
                <w:color w:val="101010"/>
                <w:sz w:val="24"/>
                <w:szCs w:val="24"/>
                <w:lang w:eastAsia="en-US"/>
              </w:rPr>
              <w:t xml:space="preserve"> из полиуретана обладает амортизирующими свойствами, гасит ударные нагрузки, а также придает обуви легкость, комфортность и повышен</w:t>
            </w:r>
            <w:r>
              <w:rPr>
                <w:rFonts w:ascii="Calibri" w:eastAsia="Calibri" w:hAnsi="Calibri"/>
                <w:color w:val="101010"/>
                <w:sz w:val="24"/>
                <w:szCs w:val="24"/>
                <w:lang w:eastAsia="en-US"/>
              </w:rPr>
              <w:t>ные теплозащитные свойства.</w:t>
            </w:r>
          </w:p>
          <w:p w:rsidR="00DF3C2E" w:rsidRDefault="00801CD2">
            <w:pPr>
              <w:widowControl w:val="0"/>
              <w:spacing w:line="168" w:lineRule="atLeast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color w:val="101010"/>
                <w:sz w:val="24"/>
                <w:szCs w:val="24"/>
                <w:lang w:eastAsia="en-US"/>
              </w:rPr>
              <w:t>Ходовой слой</w:t>
            </w:r>
            <w:r>
              <w:rPr>
                <w:rFonts w:ascii="Calibri" w:eastAsia="Calibri" w:hAnsi="Calibri"/>
                <w:color w:val="101010"/>
                <w:sz w:val="24"/>
                <w:szCs w:val="24"/>
                <w:lang w:eastAsia="en-US"/>
              </w:rPr>
              <w:t xml:space="preserve"> изготовлен из износостойкой, термостойкой (300°С/60</w:t>
            </w:r>
            <w:r>
              <w:rPr>
                <w:rFonts w:ascii="Calibri" w:eastAsia="Arial Unicode MS" w:hAnsi="Calibri"/>
                <w:color w:val="101010"/>
                <w:sz w:val="24"/>
                <w:szCs w:val="24"/>
                <w:lang w:eastAsia="en-US"/>
              </w:rPr>
              <w:t> </w:t>
            </w:r>
            <w:r>
              <w:rPr>
                <w:rFonts w:ascii="Calibri" w:eastAsia="Calibri" w:hAnsi="Calibri"/>
                <w:color w:val="101010"/>
                <w:sz w:val="24"/>
                <w:szCs w:val="24"/>
                <w:lang w:eastAsia="en-US"/>
              </w:rPr>
              <w:t>с), морозостойкой (−40°С) резины на основе нитрильного каучука с улучшенным сопротивлением скольжению, стойкостью к деформациям, истиранию.</w:t>
            </w:r>
          </w:p>
          <w:p w:rsidR="00DF3C2E" w:rsidRDefault="00801CD2">
            <w:pPr>
              <w:widowControl w:val="0"/>
              <w:tabs>
                <w:tab w:val="left" w:pos="1134"/>
              </w:tabs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color w:val="000000"/>
                <w:sz w:val="24"/>
                <w:szCs w:val="24"/>
                <w:lang w:eastAsia="en-US"/>
              </w:rPr>
              <w:t>Утеплитель</w:t>
            </w: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 xml:space="preserve"> – мех</w:t>
            </w:r>
            <w:r>
              <w:rPr>
                <w:rFonts w:ascii="Calibri" w:eastAsia="Calibri" w:hAnsi="Calibri"/>
                <w:color w:val="101010"/>
                <w:sz w:val="24"/>
                <w:szCs w:val="24"/>
                <w:shd w:val="clear" w:color="auto" w:fill="FFFFFF"/>
                <w:lang w:eastAsia="en-US"/>
              </w:rPr>
              <w:t xml:space="preserve"> натура</w:t>
            </w:r>
            <w:r>
              <w:rPr>
                <w:rFonts w:ascii="Calibri" w:eastAsia="Calibri" w:hAnsi="Calibri"/>
                <w:color w:val="101010"/>
                <w:sz w:val="24"/>
                <w:szCs w:val="24"/>
                <w:shd w:val="clear" w:color="auto" w:fill="FFFFFF"/>
                <w:lang w:eastAsia="en-US"/>
              </w:rPr>
              <w:t>льный овчина, высота ворса 12–14 мм  согласно требованиям ТР ТС 019/2011</w:t>
            </w:r>
          </w:p>
        </w:tc>
        <w:tc>
          <w:tcPr>
            <w:tcW w:w="1844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223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30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58" w:type="dxa"/>
            <w:vAlign w:val="center"/>
          </w:tcPr>
          <w:p w:rsidR="00DF3C2E" w:rsidRDefault="00801CD2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3.2</w:t>
            </w:r>
          </w:p>
        </w:tc>
        <w:tc>
          <w:tcPr>
            <w:tcW w:w="2096" w:type="dxa"/>
          </w:tcPr>
          <w:p w:rsidR="00DF3C2E" w:rsidRDefault="00801CD2">
            <w:pPr>
              <w:widowControl w:val="0"/>
              <w:rPr>
                <w:rFonts w:eastAsia="Calibri"/>
                <w:iCs/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Требования к конструкиции</w:t>
            </w:r>
          </w:p>
        </w:tc>
        <w:tc>
          <w:tcPr>
            <w:tcW w:w="6238" w:type="dxa"/>
          </w:tcPr>
          <w:p w:rsidR="00DF3C2E" w:rsidRDefault="00801CD2">
            <w:pPr>
              <w:widowControl w:val="0"/>
              <w:spacing w:line="234" w:lineRule="atLeast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Ботинки должны иметь: мягкую прокладку под подноском, профиль подошвы, препятствующий скольжению, полуглухой клапан для защиты</w:t>
            </w: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 xml:space="preserve"> стопы от пыли и грязи, широкий мягкий задний манжет из натуральной кожи.</w:t>
            </w:r>
          </w:p>
          <w:p w:rsidR="00DF3C2E" w:rsidRDefault="00801CD2">
            <w:pPr>
              <w:widowControl w:val="0"/>
              <w:spacing w:line="234" w:lineRule="atLeast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Тип подошвы: двухслойная.</w:t>
            </w:r>
          </w:p>
          <w:p w:rsidR="00DF3C2E" w:rsidRDefault="00801CD2">
            <w:pPr>
              <w:widowControl w:val="0"/>
              <w:spacing w:line="234" w:lineRule="atLeast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Метод крепления: литьевой.</w:t>
            </w:r>
          </w:p>
          <w:p w:rsidR="00DF3C2E" w:rsidRDefault="00801CD2">
            <w:pPr>
              <w:widowControl w:val="0"/>
              <w:spacing w:line="234" w:lineRule="atLeast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Глубина протектора: 5 мм.</w:t>
            </w:r>
          </w:p>
          <w:p w:rsidR="00DF3C2E" w:rsidRDefault="00801CD2">
            <w:pPr>
              <w:widowControl w:val="0"/>
              <w:spacing w:line="234" w:lineRule="atLeast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Стелька: вкладная анатомическая, антипрокольная.</w:t>
            </w:r>
          </w:p>
          <w:p w:rsidR="00DF3C2E" w:rsidRDefault="00801CD2">
            <w:pPr>
              <w:widowControl w:val="0"/>
              <w:spacing w:line="234" w:lineRule="atLeast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Сезон: зима</w:t>
            </w:r>
          </w:p>
          <w:p w:rsidR="00DF3C2E" w:rsidRDefault="00801CD2">
            <w:pPr>
              <w:widowControl w:val="0"/>
              <w:spacing w:line="234" w:lineRule="atLeast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Подошва, беспечивающая высокое сопротивлен</w:t>
            </w: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ие скольжению и стойкость к агрессивным средам. Регулируемое голенище с фиксацией по ширине голени.</w:t>
            </w:r>
          </w:p>
          <w:p w:rsidR="00DF3C2E" w:rsidRDefault="00801CD2">
            <w:pPr>
              <w:widowControl w:val="0"/>
              <w:spacing w:line="234" w:lineRule="atLeast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81885" cy="2263775"/>
                  <wp:effectExtent l="0" t="0" r="0" b="0"/>
                  <wp:docPr id="6" name="Рисунок 49" descr="3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49" descr="3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226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F3C2E" w:rsidRDefault="00801CD2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223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130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</w:tbl>
    <w:p w:rsidR="00DF3C2E" w:rsidRDefault="00DF3C2E">
      <w:pPr>
        <w:spacing w:after="120"/>
        <w:ind w:left="1224" w:right="397" w:hanging="504"/>
        <w:jc w:val="both"/>
        <w:rPr>
          <w:color w:val="000000"/>
          <w:sz w:val="24"/>
          <w:szCs w:val="24"/>
        </w:rPr>
      </w:pPr>
    </w:p>
    <w:p w:rsidR="00DF3C2E" w:rsidRDefault="00801CD2">
      <w:pPr>
        <w:spacing w:after="120"/>
        <w:ind w:left="1224" w:right="397" w:hanging="50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Наименование продукции: 7. </w:t>
      </w:r>
      <w:r>
        <w:rPr>
          <w:sz w:val="24"/>
          <w:szCs w:val="24"/>
        </w:rPr>
        <w:t>Футболка</w:t>
      </w:r>
    </w:p>
    <w:tbl>
      <w:tblPr>
        <w:tblStyle w:val="1d"/>
        <w:tblW w:w="150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59"/>
        <w:gridCol w:w="2096"/>
        <w:gridCol w:w="6238"/>
        <w:gridCol w:w="1844"/>
        <w:gridCol w:w="2223"/>
        <w:gridCol w:w="2130"/>
      </w:tblGrid>
      <w:tr w:rsidR="00DF3C2E">
        <w:tc>
          <w:tcPr>
            <w:tcW w:w="558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096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Наименование параметра</w:t>
            </w:r>
          </w:p>
        </w:tc>
        <w:tc>
          <w:tcPr>
            <w:tcW w:w="6238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 заказчика</w:t>
            </w:r>
          </w:p>
        </w:tc>
        <w:tc>
          <w:tcPr>
            <w:tcW w:w="4067" w:type="dxa"/>
            <w:gridSpan w:val="2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Способ подтверждения участником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соответствия требованиям</w:t>
            </w:r>
          </w:p>
        </w:tc>
        <w:tc>
          <w:tcPr>
            <w:tcW w:w="2130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Предложение участника по характеристикам и параметрам</w:t>
            </w:r>
          </w:p>
        </w:tc>
      </w:tr>
      <w:tr w:rsidR="00DF3C2E">
        <w:tc>
          <w:tcPr>
            <w:tcW w:w="558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96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238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4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Согласие с требованием / указание характеристик</w:t>
            </w:r>
          </w:p>
        </w:tc>
        <w:tc>
          <w:tcPr>
            <w:tcW w:w="2223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Предоставление подтверждающего документа или иной способ подтверждения</w:t>
            </w:r>
          </w:p>
        </w:tc>
        <w:tc>
          <w:tcPr>
            <w:tcW w:w="2130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DF3C2E">
        <w:tc>
          <w:tcPr>
            <w:tcW w:w="558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096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238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44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223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130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DF3C2E">
        <w:tc>
          <w:tcPr>
            <w:tcW w:w="558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334" w:type="dxa"/>
            <w:gridSpan w:val="2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Требования к техническим и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функциональным характеристикам (включая гарантируемые показатели)</w:t>
            </w:r>
          </w:p>
        </w:tc>
        <w:tc>
          <w:tcPr>
            <w:tcW w:w="1844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223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30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rPr>
          <w:trHeight w:val="579"/>
        </w:trPr>
        <w:tc>
          <w:tcPr>
            <w:tcW w:w="558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2096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Функциональные требования</w:t>
            </w:r>
          </w:p>
        </w:tc>
        <w:tc>
          <w:tcPr>
            <w:tcW w:w="6238" w:type="dxa"/>
          </w:tcPr>
          <w:p w:rsidR="00DF3C2E" w:rsidRDefault="00801CD2">
            <w:pPr>
              <w:widowControl w:val="0"/>
              <w:ind w:firstLine="283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Для защиты от общих производственных загрязнений.</w:t>
            </w:r>
          </w:p>
        </w:tc>
        <w:tc>
          <w:tcPr>
            <w:tcW w:w="1844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223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30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DF3C2E">
        <w:trPr>
          <w:trHeight w:val="330"/>
        </w:trPr>
        <w:tc>
          <w:tcPr>
            <w:tcW w:w="558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334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безопасности</w:t>
            </w:r>
          </w:p>
        </w:tc>
        <w:tc>
          <w:tcPr>
            <w:tcW w:w="1844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223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30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58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8334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СИЗ не должны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оказывать вредного воздействия на здоровье пользователя, либо уровни их воздействия не должны превышать установленные нормы при эксплуатации в условиях, предусмотренных изготовителем</w:t>
            </w:r>
          </w:p>
        </w:tc>
        <w:tc>
          <w:tcPr>
            <w:tcW w:w="1844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223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30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58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334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Требования к конструкции, изготовлению и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материалам</w:t>
            </w:r>
          </w:p>
        </w:tc>
        <w:tc>
          <w:tcPr>
            <w:tcW w:w="1844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223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30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58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2096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Требования к конструкции и материалу</w:t>
            </w:r>
          </w:p>
        </w:tc>
        <w:tc>
          <w:tcPr>
            <w:tcW w:w="6238" w:type="dxa"/>
          </w:tcPr>
          <w:p w:rsidR="00DF3C2E" w:rsidRDefault="00801CD2">
            <w:pPr>
              <w:widowControl w:val="0"/>
              <w:spacing w:line="234" w:lineRule="atLeast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color w:val="101010"/>
                <w:sz w:val="24"/>
                <w:szCs w:val="24"/>
                <w:shd w:val="clear" w:color="auto" w:fill="FFFFFF"/>
                <w:lang w:eastAsia="en-US"/>
              </w:rPr>
              <w:t>Футболка с боковыми и плечевыми швами, с короткими рукавами, с О-образным вырезом горловины. Низ рукавов и низ футболки подогнуты и застрочены.</w:t>
            </w:r>
          </w:p>
          <w:p w:rsidR="00DF3C2E" w:rsidRDefault="00801CD2">
            <w:pPr>
              <w:widowControl w:val="0"/>
              <w:spacing w:line="234" w:lineRule="atLeast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ascii="Calibri" w:eastAsia="Calibri" w:hAnsi="Calibri"/>
                <w:color w:val="101010"/>
                <w:sz w:val="24"/>
                <w:szCs w:val="24"/>
                <w:shd w:val="clear" w:color="auto" w:fill="FFFFFF"/>
                <w:lang w:eastAsia="en-US"/>
              </w:rPr>
              <w:t>Состав ткани: хлопок 100 %, минимальная плот</w:t>
            </w:r>
            <w:r>
              <w:rPr>
                <w:rFonts w:ascii="Calibri" w:eastAsia="Calibri" w:hAnsi="Calibri"/>
                <w:color w:val="101010"/>
                <w:sz w:val="24"/>
                <w:szCs w:val="24"/>
                <w:shd w:val="clear" w:color="auto" w:fill="FFFFFF"/>
                <w:lang w:eastAsia="en-US"/>
              </w:rPr>
              <w:t>ность ткани, 180 г/м². Цвет: темно-синий.</w:t>
            </w:r>
          </w:p>
          <w:p w:rsidR="00DF3C2E" w:rsidRDefault="00801CD2">
            <w:pPr>
              <w:widowControl w:val="0"/>
              <w:spacing w:line="234" w:lineRule="atLeast"/>
              <w:ind w:firstLine="34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147060" cy="2486025"/>
                  <wp:effectExtent l="0" t="0" r="0" b="0"/>
                  <wp:docPr id="7" name="Рисунок 28" descr="Футболка х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28" descr="Футболка х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10374" b="11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060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223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30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</w:tbl>
    <w:p w:rsidR="00DF3C2E" w:rsidRDefault="00DF3C2E">
      <w:pPr>
        <w:spacing w:after="120"/>
        <w:ind w:left="1224" w:right="397" w:hanging="504"/>
        <w:jc w:val="both"/>
        <w:rPr>
          <w:color w:val="000000"/>
          <w:sz w:val="24"/>
          <w:szCs w:val="24"/>
        </w:rPr>
      </w:pPr>
    </w:p>
    <w:p w:rsidR="00DF3C2E" w:rsidRDefault="00801CD2">
      <w:pPr>
        <w:spacing w:after="120"/>
        <w:ind w:left="1224" w:right="397" w:hanging="50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Наименование продукции: 8. </w:t>
      </w:r>
      <w:r>
        <w:rPr>
          <w:sz w:val="24"/>
          <w:szCs w:val="24"/>
        </w:rPr>
        <w:t xml:space="preserve">Перчатки для защиты от механических воздействий с точечным плимерным покрытием </w:t>
      </w:r>
    </w:p>
    <w:tbl>
      <w:tblPr>
        <w:tblStyle w:val="1d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1944"/>
        <w:gridCol w:w="6553"/>
        <w:gridCol w:w="1782"/>
        <w:gridCol w:w="2149"/>
        <w:gridCol w:w="2058"/>
      </w:tblGrid>
      <w:tr w:rsidR="00DF3C2E">
        <w:tc>
          <w:tcPr>
            <w:tcW w:w="539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44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Наименование параметра</w:t>
            </w:r>
          </w:p>
        </w:tc>
        <w:tc>
          <w:tcPr>
            <w:tcW w:w="6553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 заказчика</w:t>
            </w:r>
          </w:p>
        </w:tc>
        <w:tc>
          <w:tcPr>
            <w:tcW w:w="3931" w:type="dxa"/>
            <w:gridSpan w:val="2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Способ подтверждения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участником соответствия требованиям</w:t>
            </w:r>
          </w:p>
        </w:tc>
        <w:tc>
          <w:tcPr>
            <w:tcW w:w="2058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Предложение участника по характеристикам и параметрам</w:t>
            </w:r>
          </w:p>
        </w:tc>
      </w:tr>
      <w:tr w:rsidR="00DF3C2E">
        <w:trPr>
          <w:trHeight w:val="1514"/>
        </w:trPr>
        <w:tc>
          <w:tcPr>
            <w:tcW w:w="539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44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53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Согласие с требованием / указание характеристик</w:t>
            </w:r>
          </w:p>
        </w:tc>
        <w:tc>
          <w:tcPr>
            <w:tcW w:w="214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Предоставление подтверждающего документа или иной способ подтверждения</w:t>
            </w:r>
          </w:p>
        </w:tc>
        <w:tc>
          <w:tcPr>
            <w:tcW w:w="2058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44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553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82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4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058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497" w:type="dxa"/>
            <w:gridSpan w:val="2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Требования к техническим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и функциональным характеристикам (включая гарантируемые показатели)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rPr>
          <w:trHeight w:val="590"/>
        </w:trPr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1944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Функциональные требования</w:t>
            </w:r>
          </w:p>
        </w:tc>
        <w:tc>
          <w:tcPr>
            <w:tcW w:w="6553" w:type="dxa"/>
          </w:tcPr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Для защиты от механических воздействий и ОПЗ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DF3C2E">
        <w:trPr>
          <w:trHeight w:val="285"/>
        </w:trPr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безопасности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СИЗ не должны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оказывать вредного воздействия на здоровье пользователя, либо уровни их воздействия не должны превышать установленные нормы при эксплуатации в условиях, предусмотренных изготовителем</w:t>
            </w:r>
          </w:p>
        </w:tc>
        <w:tc>
          <w:tcPr>
            <w:tcW w:w="1782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  <w:lang w:val="x-none" w:eastAsia="x-none"/>
              </w:rPr>
            </w:pPr>
          </w:p>
        </w:tc>
        <w:tc>
          <w:tcPr>
            <w:tcW w:w="2149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конструкции, изготовлению и материалам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1944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Требования к ткани</w:t>
            </w:r>
          </w:p>
        </w:tc>
        <w:tc>
          <w:tcPr>
            <w:tcW w:w="6553" w:type="dxa"/>
          </w:tcPr>
          <w:p w:rsidR="00DF3C2E" w:rsidRDefault="00801CD2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Основная ткань: хлопок 60%, полиэфир 40%.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Материал покрытия: точечное ПВХ.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3.2</w:t>
            </w:r>
          </w:p>
        </w:tc>
        <w:tc>
          <w:tcPr>
            <w:tcW w:w="1944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Требования к кон</w:t>
            </w:r>
            <w:r>
              <w:rPr>
                <w:rFonts w:ascii="Calibri" w:eastAsia="Calibri" w:hAnsi="Calibri"/>
                <w:bCs/>
                <w:sz w:val="24"/>
                <w:szCs w:val="24"/>
                <w:lang w:eastAsia="en-US"/>
              </w:rPr>
              <w:t>с</w:t>
            </w: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трукции</w:t>
            </w:r>
          </w:p>
        </w:tc>
        <w:tc>
          <w:tcPr>
            <w:tcW w:w="6553" w:type="dxa"/>
            <w:vAlign w:val="center"/>
          </w:tcPr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Класс вязки: 13-й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Цвет: белый.</w:t>
            </w:r>
          </w:p>
        </w:tc>
        <w:tc>
          <w:tcPr>
            <w:tcW w:w="1782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  <w:tc>
          <w:tcPr>
            <w:tcW w:w="2149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8497" w:type="dxa"/>
            <w:gridSpan w:val="2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Требования к доставке, маркировке, упаковке,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транспортировке,  перемещению, условиям хранения, приемке и испытаниям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1944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Требования к маркировке</w:t>
            </w:r>
          </w:p>
        </w:tc>
        <w:tc>
          <w:tcPr>
            <w:tcW w:w="6553" w:type="dxa"/>
          </w:tcPr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Для маркировки готовых изделий должны применяться: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товарный ярлык;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инструкция по эксплуатации.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</w:tbl>
    <w:p w:rsidR="00DF3C2E" w:rsidRDefault="00DF3C2E">
      <w:pPr>
        <w:spacing w:after="120"/>
        <w:ind w:left="1224" w:right="397" w:hanging="504"/>
        <w:jc w:val="both"/>
        <w:rPr>
          <w:color w:val="000000"/>
          <w:sz w:val="24"/>
          <w:szCs w:val="24"/>
        </w:rPr>
      </w:pPr>
    </w:p>
    <w:p w:rsidR="00DF3C2E" w:rsidRDefault="00801CD2">
      <w:pPr>
        <w:spacing w:after="120"/>
        <w:ind w:left="1224" w:right="397" w:hanging="50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Наименование продукции: 9. </w:t>
      </w:r>
      <w:r>
        <w:rPr>
          <w:sz w:val="24"/>
          <w:szCs w:val="24"/>
        </w:rPr>
        <w:t>Очки защитные</w:t>
      </w:r>
    </w:p>
    <w:tbl>
      <w:tblPr>
        <w:tblStyle w:val="1d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1944"/>
        <w:gridCol w:w="6553"/>
        <w:gridCol w:w="1782"/>
        <w:gridCol w:w="2149"/>
        <w:gridCol w:w="2058"/>
      </w:tblGrid>
      <w:tr w:rsidR="00DF3C2E">
        <w:tc>
          <w:tcPr>
            <w:tcW w:w="539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44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Наименование параметра</w:t>
            </w:r>
          </w:p>
        </w:tc>
        <w:tc>
          <w:tcPr>
            <w:tcW w:w="6553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 заказчика</w:t>
            </w:r>
          </w:p>
        </w:tc>
        <w:tc>
          <w:tcPr>
            <w:tcW w:w="3931" w:type="dxa"/>
            <w:gridSpan w:val="2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Способ подтверждения участником соответствия требованиям</w:t>
            </w:r>
          </w:p>
        </w:tc>
        <w:tc>
          <w:tcPr>
            <w:tcW w:w="2058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Предложение участника по характеристикам и параметрам</w:t>
            </w:r>
          </w:p>
        </w:tc>
      </w:tr>
      <w:tr w:rsidR="00DF3C2E">
        <w:tc>
          <w:tcPr>
            <w:tcW w:w="539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44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53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Согласие с требованием / указание характеристик</w:t>
            </w:r>
          </w:p>
        </w:tc>
        <w:tc>
          <w:tcPr>
            <w:tcW w:w="214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Предоставление подтверждающего документа или иной способ подтверждения</w:t>
            </w:r>
          </w:p>
        </w:tc>
        <w:tc>
          <w:tcPr>
            <w:tcW w:w="2058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44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553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82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4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058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497" w:type="dxa"/>
            <w:gridSpan w:val="2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техническим и функциональным характеристикам (включая гарантируемые показатели)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rPr>
          <w:trHeight w:val="434"/>
        </w:trPr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1944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Функциональные требования</w:t>
            </w:r>
          </w:p>
        </w:tc>
        <w:tc>
          <w:tcPr>
            <w:tcW w:w="6553" w:type="dxa"/>
          </w:tcPr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Для защиты глаз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 xml:space="preserve">Согласие с </w:t>
            </w: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DF3C2E">
        <w:trPr>
          <w:trHeight w:val="262"/>
        </w:trPr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безопасности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СИЗ не должны оказывать вредного воздействия на здоровье пользователя, либо уровни их воздействия не должны превышать установленные нормы при эксплуатации в условиях, предусмотренных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изготовителем</w:t>
            </w:r>
          </w:p>
        </w:tc>
        <w:tc>
          <w:tcPr>
            <w:tcW w:w="1782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  <w:lang w:val="x-none" w:eastAsia="x-none"/>
              </w:rPr>
            </w:pPr>
          </w:p>
        </w:tc>
        <w:tc>
          <w:tcPr>
            <w:tcW w:w="2149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конструкции, изготовлению и материалам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1944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Требования к кон</w:t>
            </w:r>
            <w:r>
              <w:rPr>
                <w:rFonts w:ascii="Calibri" w:eastAsia="Calibri" w:hAnsi="Calibri"/>
                <w:bCs/>
                <w:sz w:val="24"/>
                <w:szCs w:val="24"/>
                <w:lang w:eastAsia="en-US"/>
              </w:rPr>
              <w:t>с</w:t>
            </w: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трукции</w:t>
            </w:r>
          </w:p>
        </w:tc>
        <w:tc>
          <w:tcPr>
            <w:tcW w:w="6553" w:type="dxa"/>
            <w:vAlign w:val="center"/>
          </w:tcPr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Основной материал: поликарбонат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Панорамные очки с широкой эластичной наголовной лентой.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Цвет линзы: прозрачный.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Линза не должна давать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искажений, иметь ограничений по длительности ношения.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Материал корпуса: ПВХ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Защита от механического воздействия, абразива, капель жидкостей (в т.ч. химических растворов).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Покрытие: против царапин и запотевания.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Использование с корригирующими очками.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8497" w:type="dxa"/>
            <w:gridSpan w:val="2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доставке, маркировке, упаковке, транспортировке,  перемещению, условиям хранения, приемке и испытаниям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1944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Требования к маркировке</w:t>
            </w:r>
          </w:p>
        </w:tc>
        <w:tc>
          <w:tcPr>
            <w:tcW w:w="6553" w:type="dxa"/>
          </w:tcPr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Для маркировки готовых изделий должны применяться: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- товарный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ярлык;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инструкция по эксплуатации.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4.2</w:t>
            </w:r>
          </w:p>
        </w:tc>
        <w:tc>
          <w:tcPr>
            <w:tcW w:w="1944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Требования к упаковке</w:t>
            </w:r>
          </w:p>
        </w:tc>
        <w:tc>
          <w:tcPr>
            <w:tcW w:w="6553" w:type="dxa"/>
          </w:tcPr>
          <w:p w:rsidR="00DF3C2E" w:rsidRDefault="00801CD2">
            <w:pPr>
              <w:widowControl w:val="0"/>
              <w:ind w:left="57"/>
              <w:rPr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Индивидуальная упаковка.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</w:tbl>
    <w:p w:rsidR="00DF3C2E" w:rsidRDefault="00DF3C2E">
      <w:pPr>
        <w:spacing w:after="120"/>
        <w:ind w:left="1224" w:right="397" w:hanging="504"/>
        <w:jc w:val="both"/>
        <w:rPr>
          <w:color w:val="000000"/>
          <w:sz w:val="24"/>
          <w:szCs w:val="24"/>
        </w:rPr>
      </w:pPr>
    </w:p>
    <w:p w:rsidR="00DF3C2E" w:rsidRDefault="00801CD2">
      <w:pPr>
        <w:spacing w:after="120"/>
        <w:ind w:left="1224" w:right="397" w:hanging="50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Наименование продукции: 10. </w:t>
      </w:r>
      <w:r>
        <w:rPr>
          <w:bCs/>
          <w:color w:val="000000"/>
          <w:sz w:val="24"/>
          <w:szCs w:val="24"/>
        </w:rPr>
        <w:t>Противоаэрозольные (комбинированные) средства индивидуальной защиты органов дыхания с</w:t>
      </w:r>
      <w:r>
        <w:rPr>
          <w:bCs/>
          <w:color w:val="000000"/>
          <w:sz w:val="24"/>
          <w:szCs w:val="24"/>
        </w:rPr>
        <w:t xml:space="preserve"> изолирующей лицевой частью (полумаской) с защитой не менее FFP2 (до 12 ПДК)</w:t>
      </w:r>
    </w:p>
    <w:tbl>
      <w:tblPr>
        <w:tblStyle w:val="1d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1944"/>
        <w:gridCol w:w="6553"/>
        <w:gridCol w:w="1782"/>
        <w:gridCol w:w="2149"/>
        <w:gridCol w:w="2058"/>
      </w:tblGrid>
      <w:tr w:rsidR="00DF3C2E">
        <w:tc>
          <w:tcPr>
            <w:tcW w:w="539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44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Наименование параметра</w:t>
            </w:r>
          </w:p>
        </w:tc>
        <w:tc>
          <w:tcPr>
            <w:tcW w:w="6553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 заказчика</w:t>
            </w:r>
          </w:p>
        </w:tc>
        <w:tc>
          <w:tcPr>
            <w:tcW w:w="3931" w:type="dxa"/>
            <w:gridSpan w:val="2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Способ подтверждения участником соответствия требованиям</w:t>
            </w:r>
          </w:p>
        </w:tc>
        <w:tc>
          <w:tcPr>
            <w:tcW w:w="2058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Предложение участника по характеристикам и параметрам</w:t>
            </w:r>
          </w:p>
        </w:tc>
      </w:tr>
      <w:tr w:rsidR="00DF3C2E">
        <w:tc>
          <w:tcPr>
            <w:tcW w:w="539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44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53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Согласие с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требованием / указание характеристик</w:t>
            </w:r>
          </w:p>
        </w:tc>
        <w:tc>
          <w:tcPr>
            <w:tcW w:w="214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Предоставление подтверждающего документа или иной способ подтверждения</w:t>
            </w:r>
          </w:p>
        </w:tc>
        <w:tc>
          <w:tcPr>
            <w:tcW w:w="2058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44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553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82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4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058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497" w:type="dxa"/>
            <w:gridSpan w:val="2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техническим и функциональным характеристикам (включая гарантируемые показатели)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rPr>
          <w:trHeight w:val="793"/>
        </w:trPr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1944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 xml:space="preserve">Функциональные </w:t>
            </w: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требования</w:t>
            </w:r>
          </w:p>
        </w:tc>
        <w:tc>
          <w:tcPr>
            <w:tcW w:w="6553" w:type="dxa"/>
          </w:tcPr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Для защиты органов дыхания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DF3C2E">
        <w:trPr>
          <w:trHeight w:val="286"/>
        </w:trPr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безопасности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СИЗ не должны оказывать вредного воздействия на здоровье пользователя, либо уровни их воздействия не должны превышать установленные нормы при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эксплуатации в условиях, предусмотренных изготовителем</w:t>
            </w:r>
          </w:p>
        </w:tc>
        <w:tc>
          <w:tcPr>
            <w:tcW w:w="1782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  <w:lang w:val="x-none" w:eastAsia="x-none"/>
              </w:rPr>
            </w:pPr>
          </w:p>
        </w:tc>
        <w:tc>
          <w:tcPr>
            <w:tcW w:w="2149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конструкции, изготовлению и материалам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1944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Требования к кон</w:t>
            </w:r>
            <w:r>
              <w:rPr>
                <w:rFonts w:ascii="Calibri" w:eastAsia="Calibri" w:hAnsi="Calibri"/>
                <w:bCs/>
                <w:sz w:val="24"/>
                <w:szCs w:val="24"/>
                <w:lang w:eastAsia="en-US"/>
              </w:rPr>
              <w:t>с</w:t>
            </w: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трукции</w:t>
            </w:r>
          </w:p>
        </w:tc>
        <w:tc>
          <w:tcPr>
            <w:tcW w:w="6553" w:type="dxa"/>
            <w:vAlign w:val="center"/>
          </w:tcPr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Респиратор складного типа, со скрытым носовым зажимом, без клапана выдоха, оснащен фильтром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электростатического действия, внутренним слоем и регулируемыми ремнями оголовья из гипоаллергенных материалов. Многослойный фильтрующий материал, обеспечивающий низкое сопротивление дыханию.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Степень защиты: FFP2 (до 12 ПДК)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Внутренний слой: гипоаллергенный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материал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Носовой зажим.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Регулируемые ремни.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Фильтр электростатического действия.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Индивидуальная упаковка.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8497" w:type="dxa"/>
            <w:gridSpan w:val="2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доставке, маркировке, упаковке, транспортировке,  перемещению, условиям хранения, приемке и испытаниям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1944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Требования к маркировке</w:t>
            </w:r>
          </w:p>
        </w:tc>
        <w:tc>
          <w:tcPr>
            <w:tcW w:w="6553" w:type="dxa"/>
          </w:tcPr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Для маркировки готовых изделий должны применяться: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товарный ярлык;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инструкция по эксплуатации.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4.2</w:t>
            </w:r>
          </w:p>
        </w:tc>
        <w:tc>
          <w:tcPr>
            <w:tcW w:w="1944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Требования к упаковке</w:t>
            </w:r>
          </w:p>
        </w:tc>
        <w:tc>
          <w:tcPr>
            <w:tcW w:w="6553" w:type="dxa"/>
          </w:tcPr>
          <w:p w:rsidR="00DF3C2E" w:rsidRDefault="00801CD2">
            <w:pPr>
              <w:widowControl w:val="0"/>
              <w:ind w:left="57"/>
              <w:rPr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Индивидуальная упаковка.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</w:tbl>
    <w:p w:rsidR="00DF3C2E" w:rsidRDefault="00DF3C2E">
      <w:pPr>
        <w:spacing w:after="120"/>
        <w:ind w:left="1224" w:right="397" w:hanging="504"/>
        <w:jc w:val="both"/>
        <w:rPr>
          <w:color w:val="000000"/>
          <w:sz w:val="24"/>
          <w:szCs w:val="24"/>
        </w:rPr>
      </w:pPr>
    </w:p>
    <w:p w:rsidR="00DF3C2E" w:rsidRDefault="00801CD2">
      <w:pPr>
        <w:spacing w:after="120"/>
        <w:ind w:left="1224" w:right="397" w:hanging="50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Наименование продукции: 11. </w:t>
      </w:r>
      <w:r>
        <w:rPr>
          <w:rFonts w:eastAsia="Calibri"/>
          <w:sz w:val="24"/>
          <w:szCs w:val="24"/>
        </w:rPr>
        <w:t xml:space="preserve">Плащ для защиты от воды </w:t>
      </w:r>
    </w:p>
    <w:tbl>
      <w:tblPr>
        <w:tblStyle w:val="1d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1944"/>
        <w:gridCol w:w="6553"/>
        <w:gridCol w:w="1782"/>
        <w:gridCol w:w="2149"/>
        <w:gridCol w:w="2058"/>
      </w:tblGrid>
      <w:tr w:rsidR="00DF3C2E">
        <w:tc>
          <w:tcPr>
            <w:tcW w:w="539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44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Наименование параметра</w:t>
            </w:r>
          </w:p>
        </w:tc>
        <w:tc>
          <w:tcPr>
            <w:tcW w:w="6553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 заказчика</w:t>
            </w:r>
          </w:p>
        </w:tc>
        <w:tc>
          <w:tcPr>
            <w:tcW w:w="3931" w:type="dxa"/>
            <w:gridSpan w:val="2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Способ подтверждения участником соответствия требованиям</w:t>
            </w:r>
          </w:p>
        </w:tc>
        <w:tc>
          <w:tcPr>
            <w:tcW w:w="2058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Предложение участника по характеристикам и параметрам</w:t>
            </w:r>
          </w:p>
        </w:tc>
      </w:tr>
      <w:tr w:rsidR="00DF3C2E">
        <w:tc>
          <w:tcPr>
            <w:tcW w:w="539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44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53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Согласие с требованием / указание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характеристик</w:t>
            </w:r>
          </w:p>
        </w:tc>
        <w:tc>
          <w:tcPr>
            <w:tcW w:w="214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Предоставление подтверждающего документа или иной способ подтверждения</w:t>
            </w:r>
          </w:p>
        </w:tc>
        <w:tc>
          <w:tcPr>
            <w:tcW w:w="2058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44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553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82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4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058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497" w:type="dxa"/>
            <w:gridSpan w:val="2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техническим и функциональным характеристикам (включая гарантируемые показатели)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rPr>
          <w:trHeight w:val="621"/>
        </w:trPr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1944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Функциональные требования</w:t>
            </w:r>
          </w:p>
        </w:tc>
        <w:tc>
          <w:tcPr>
            <w:tcW w:w="6553" w:type="dxa"/>
          </w:tcPr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Для защиты от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осадков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DF3C2E">
        <w:trPr>
          <w:trHeight w:val="330"/>
        </w:trPr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безопасности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СИЗ не должны оказывать вредного воздействия на здоровье пользователя, либо уровни их воздействия не должны превышать установленные нормы при эксплуатации в условиях,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предусмотренных изготовителем</w:t>
            </w:r>
          </w:p>
        </w:tc>
        <w:tc>
          <w:tcPr>
            <w:tcW w:w="1782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  <w:lang w:val="x-none" w:eastAsia="x-none"/>
              </w:rPr>
            </w:pPr>
          </w:p>
        </w:tc>
        <w:tc>
          <w:tcPr>
            <w:tcW w:w="2149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конструкции, изготовлению и материалам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1944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Требования к ткани</w:t>
            </w:r>
          </w:p>
        </w:tc>
        <w:tc>
          <w:tcPr>
            <w:tcW w:w="6553" w:type="dxa"/>
          </w:tcPr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Основная ткань: полиэфир – 100%, 200 г/м2, толщина – 0,18 мм,  ПВХ-покрытие, водоупорность – 9800 Па.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3.2</w:t>
            </w:r>
          </w:p>
        </w:tc>
        <w:tc>
          <w:tcPr>
            <w:tcW w:w="1944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Требования к кон</w:t>
            </w:r>
            <w:r>
              <w:rPr>
                <w:rFonts w:ascii="Calibri" w:eastAsia="Calibri" w:hAnsi="Calibri"/>
                <w:bCs/>
                <w:sz w:val="24"/>
                <w:szCs w:val="24"/>
                <w:lang w:eastAsia="en-US"/>
              </w:rPr>
              <w:t>с</w:t>
            </w: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трукции</w:t>
            </w:r>
          </w:p>
        </w:tc>
        <w:tc>
          <w:tcPr>
            <w:tcW w:w="6553" w:type="dxa"/>
            <w:vAlign w:val="center"/>
          </w:tcPr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Застежка на кнопках.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Двойная ветрозащитная планка, клапаны на карманах, проклеенные швы.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Накладные карманы с клапанами.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Вентиляционные отверстия в области пройм,  под отлетной кокеткой.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Цвет: синий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8497" w:type="dxa"/>
            <w:gridSpan w:val="2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доставке, маркировке, упаковке, транспортировке,  перемещению, условиям хранения, приемке и испытаниям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1944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Требования к маркировке</w:t>
            </w:r>
          </w:p>
        </w:tc>
        <w:tc>
          <w:tcPr>
            <w:tcW w:w="6553" w:type="dxa"/>
          </w:tcPr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Для маркировки готовых изделий должны применяться: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товарный ярлык;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- инструкция по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эксплуатации.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tcBorders>
              <w:top w:val="nil"/>
            </w:tcBorders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4.2</w:t>
            </w:r>
          </w:p>
        </w:tc>
        <w:tc>
          <w:tcPr>
            <w:tcW w:w="1944" w:type="dxa"/>
            <w:tcBorders>
              <w:top w:val="nil"/>
            </w:tcBorders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Требования к упаковке</w:t>
            </w:r>
          </w:p>
        </w:tc>
        <w:tc>
          <w:tcPr>
            <w:tcW w:w="6553" w:type="dxa"/>
            <w:tcBorders>
              <w:top w:val="nil"/>
            </w:tcBorders>
          </w:tcPr>
          <w:p w:rsidR="00DF3C2E" w:rsidRDefault="00801CD2">
            <w:pPr>
              <w:widowControl w:val="0"/>
              <w:ind w:left="57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Каждый плащ должен быть упакован в индивидуальный полиэтиленовый пакет</w:t>
            </w:r>
          </w:p>
        </w:tc>
        <w:tc>
          <w:tcPr>
            <w:tcW w:w="1782" w:type="dxa"/>
            <w:tcBorders>
              <w:top w:val="nil"/>
            </w:tcBorders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  <w:tcBorders>
              <w:top w:val="nil"/>
            </w:tcBorders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  <w:tcBorders>
              <w:top w:val="nil"/>
            </w:tcBorders>
          </w:tcPr>
          <w:p w:rsidR="00DF3C2E" w:rsidRDefault="00DF3C2E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</w:tbl>
    <w:p w:rsidR="00DF3C2E" w:rsidRDefault="00DF3C2E">
      <w:pPr>
        <w:spacing w:after="120"/>
        <w:ind w:left="1224" w:right="397" w:hanging="504"/>
        <w:jc w:val="both"/>
        <w:rPr>
          <w:color w:val="000000"/>
          <w:sz w:val="24"/>
          <w:szCs w:val="24"/>
        </w:rPr>
      </w:pPr>
    </w:p>
    <w:p w:rsidR="00DF3C2E" w:rsidRDefault="00801CD2">
      <w:pPr>
        <w:spacing w:after="120"/>
        <w:ind w:left="1224" w:right="397" w:hanging="50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Наименование продукции: 12. </w:t>
      </w:r>
      <w:r>
        <w:rPr>
          <w:sz w:val="24"/>
          <w:szCs w:val="24"/>
        </w:rPr>
        <w:t xml:space="preserve">Сапоги </w:t>
      </w:r>
      <w:r>
        <w:rPr>
          <w:color w:val="000000"/>
          <w:sz w:val="24"/>
          <w:szCs w:val="24"/>
        </w:rPr>
        <w:t xml:space="preserve"> ПВХ с защитным подноском и проколозащитной стелькой</w:t>
      </w:r>
    </w:p>
    <w:p w:rsidR="00DF3C2E" w:rsidRDefault="00DF3C2E"/>
    <w:tbl>
      <w:tblPr>
        <w:tblStyle w:val="1d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1944"/>
        <w:gridCol w:w="6553"/>
        <w:gridCol w:w="1782"/>
        <w:gridCol w:w="2149"/>
        <w:gridCol w:w="2058"/>
      </w:tblGrid>
      <w:tr w:rsidR="00DF3C2E">
        <w:tc>
          <w:tcPr>
            <w:tcW w:w="539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44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Наименование параметра</w:t>
            </w:r>
          </w:p>
        </w:tc>
        <w:tc>
          <w:tcPr>
            <w:tcW w:w="6553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 заказчика</w:t>
            </w:r>
          </w:p>
        </w:tc>
        <w:tc>
          <w:tcPr>
            <w:tcW w:w="3931" w:type="dxa"/>
            <w:gridSpan w:val="2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Способ подтверждения участником соответствия требованиям</w:t>
            </w:r>
          </w:p>
        </w:tc>
        <w:tc>
          <w:tcPr>
            <w:tcW w:w="2058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Предложение участника по характеристикам и параметрам</w:t>
            </w:r>
          </w:p>
        </w:tc>
      </w:tr>
      <w:tr w:rsidR="00DF3C2E">
        <w:tc>
          <w:tcPr>
            <w:tcW w:w="539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44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53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Согласие с требованием / указание характеристик</w:t>
            </w:r>
          </w:p>
        </w:tc>
        <w:tc>
          <w:tcPr>
            <w:tcW w:w="214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Предоставление подтверждающего документа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или иной способ подтверждения</w:t>
            </w:r>
          </w:p>
        </w:tc>
        <w:tc>
          <w:tcPr>
            <w:tcW w:w="2058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44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553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82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4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058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497" w:type="dxa"/>
            <w:gridSpan w:val="2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техническим и функциональным характеристикам (включая гарантируемые показатели)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rPr>
          <w:trHeight w:val="621"/>
        </w:trPr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1944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Функциональные требования</w:t>
            </w:r>
          </w:p>
        </w:tc>
        <w:tc>
          <w:tcPr>
            <w:tcW w:w="6553" w:type="dxa"/>
          </w:tcPr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Для защиты от воды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DF3C2E">
        <w:trPr>
          <w:trHeight w:val="270"/>
        </w:trPr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Требования к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безопасности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СИЗ не должны оказывать вредного воздействия на здоровье пользователя, либо уровни их воздействия не должны превышать установленные нормы при эксплуатации в условиях, предусмотренных изготовителем</w:t>
            </w:r>
          </w:p>
        </w:tc>
        <w:tc>
          <w:tcPr>
            <w:tcW w:w="1782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  <w:lang w:val="x-none" w:eastAsia="x-none"/>
              </w:rPr>
            </w:pPr>
          </w:p>
        </w:tc>
        <w:tc>
          <w:tcPr>
            <w:tcW w:w="2149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Требования к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конструкции, изготовлению и материалам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1944" w:type="dxa"/>
            <w:vAlign w:val="center"/>
          </w:tcPr>
          <w:p w:rsidR="00DF3C2E" w:rsidRDefault="00801CD2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Требования к кон</w:t>
            </w:r>
            <w:r>
              <w:rPr>
                <w:rFonts w:ascii="Calibri" w:eastAsia="Calibri" w:hAnsi="Calibri"/>
                <w:bCs/>
                <w:sz w:val="24"/>
                <w:szCs w:val="24"/>
                <w:lang w:eastAsia="en-US"/>
              </w:rPr>
              <w:t>с</w:t>
            </w: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трукции</w:t>
            </w:r>
          </w:p>
        </w:tc>
        <w:tc>
          <w:tcPr>
            <w:tcW w:w="6553" w:type="dxa"/>
            <w:vAlign w:val="center"/>
          </w:tcPr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Материал верха: ПВХ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Материал подошвы: ПВХ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Метод крепления: литьевой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Тип подошвы: однослойная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Подносок: поликарбонат (200 Дж)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Антипрокольная стелька: металлическая (1200 Н)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Цвет: оливковый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Высота:390 мм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Сезон: лето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8497" w:type="dxa"/>
            <w:gridSpan w:val="2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доставке, маркировке, упаковке, транспортировке,  перемещению, условиям хранения, приемке и испытаниям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1944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Требования к маркировке</w:t>
            </w:r>
          </w:p>
        </w:tc>
        <w:tc>
          <w:tcPr>
            <w:tcW w:w="6553" w:type="dxa"/>
          </w:tcPr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Для маркировки готовых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изделий должны применяться: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товарный ярлык;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инструкция по эксплуатации.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</w:tbl>
    <w:p w:rsidR="00DF3C2E" w:rsidRDefault="00DF3C2E">
      <w:pPr>
        <w:spacing w:after="120"/>
        <w:ind w:left="1224" w:right="397" w:hanging="504"/>
        <w:jc w:val="both"/>
        <w:rPr>
          <w:rFonts w:eastAsia="Calibri"/>
        </w:rPr>
      </w:pPr>
    </w:p>
    <w:p w:rsidR="00DF3C2E" w:rsidRDefault="00801CD2">
      <w:pPr>
        <w:spacing w:after="120"/>
        <w:ind w:left="1224" w:right="397" w:hanging="50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Наименование продукции: 13. </w:t>
      </w:r>
      <w:r>
        <w:rPr>
          <w:rFonts w:eastAsia="Calibri"/>
          <w:bCs/>
          <w:color w:val="000000"/>
          <w:sz w:val="24"/>
          <w:szCs w:val="24"/>
        </w:rPr>
        <w:t>Белье нательное утепленное (фуфайка/кальсоны или панталоны)</w:t>
      </w:r>
    </w:p>
    <w:tbl>
      <w:tblPr>
        <w:tblStyle w:val="1d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1944"/>
        <w:gridCol w:w="6553"/>
        <w:gridCol w:w="1782"/>
        <w:gridCol w:w="2149"/>
        <w:gridCol w:w="2058"/>
      </w:tblGrid>
      <w:tr w:rsidR="00DF3C2E">
        <w:tc>
          <w:tcPr>
            <w:tcW w:w="539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44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Наименование параметра</w:t>
            </w:r>
          </w:p>
        </w:tc>
        <w:tc>
          <w:tcPr>
            <w:tcW w:w="6553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 заказчика</w:t>
            </w:r>
          </w:p>
        </w:tc>
        <w:tc>
          <w:tcPr>
            <w:tcW w:w="3931" w:type="dxa"/>
            <w:gridSpan w:val="2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Способ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подтверждения участником соответствия требованиям</w:t>
            </w:r>
          </w:p>
        </w:tc>
        <w:tc>
          <w:tcPr>
            <w:tcW w:w="2058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Предложение участника по характеристикам и параметрам</w:t>
            </w:r>
          </w:p>
        </w:tc>
      </w:tr>
      <w:tr w:rsidR="00DF3C2E">
        <w:tc>
          <w:tcPr>
            <w:tcW w:w="539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44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53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Согласие с требованием / указание характеристик</w:t>
            </w:r>
          </w:p>
        </w:tc>
        <w:tc>
          <w:tcPr>
            <w:tcW w:w="214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Предоставление подтверждающего документа или иной способ подтверждения</w:t>
            </w:r>
          </w:p>
        </w:tc>
        <w:tc>
          <w:tcPr>
            <w:tcW w:w="2058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44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553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82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4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058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497" w:type="dxa"/>
            <w:gridSpan w:val="2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Требования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к техническим и функциональным характеристикам (включая гарантируемые показатели)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rPr>
          <w:trHeight w:val="629"/>
        </w:trPr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1944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Функциональные требования</w:t>
            </w:r>
          </w:p>
        </w:tc>
        <w:tc>
          <w:tcPr>
            <w:tcW w:w="6553" w:type="dxa"/>
          </w:tcPr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Для защиты от низких температур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DF3C2E">
        <w:trPr>
          <w:trHeight w:val="285"/>
        </w:trPr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безопасности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СИЗ не должны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оказывать вредного воздействия на здоровье пользователя, либо уровни их воздействия не должны превышать установленные нормы при эксплуатации в условиях, предусмотренных изготовителем</w:t>
            </w:r>
          </w:p>
        </w:tc>
        <w:tc>
          <w:tcPr>
            <w:tcW w:w="1782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  <w:lang w:val="x-none" w:eastAsia="x-none"/>
              </w:rPr>
            </w:pPr>
          </w:p>
        </w:tc>
        <w:tc>
          <w:tcPr>
            <w:tcW w:w="2149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конструкции, изготовлению и материалам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1944" w:type="dxa"/>
            <w:vAlign w:val="center"/>
          </w:tcPr>
          <w:p w:rsidR="00DF3C2E" w:rsidRDefault="00801CD2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Требования к кон</w:t>
            </w:r>
            <w:r>
              <w:rPr>
                <w:rFonts w:ascii="Calibri" w:eastAsia="Calibri" w:hAnsi="Calibri"/>
                <w:bCs/>
                <w:sz w:val="24"/>
                <w:szCs w:val="24"/>
                <w:lang w:eastAsia="en-US"/>
              </w:rPr>
              <w:t>с</w:t>
            </w: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трукции</w:t>
            </w:r>
          </w:p>
        </w:tc>
        <w:tc>
          <w:tcPr>
            <w:tcW w:w="6553" w:type="dxa"/>
            <w:vAlign w:val="center"/>
          </w:tcPr>
          <w:p w:rsidR="00DF3C2E" w:rsidRDefault="00801CD2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Материал: трикотажное полотно, хлопок - 100%, 250 г/м2.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Утепленное, для защиты от пониженных температур.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Комплектация: фуфайка, кальсоны или панталоны.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8497" w:type="dxa"/>
            <w:gridSpan w:val="2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Требования к доставке, маркировке,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упаковке, транспортировке,  перемещению, условиям хранения, приемке и испытаниям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1944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Требования к маркировке</w:t>
            </w:r>
          </w:p>
        </w:tc>
        <w:tc>
          <w:tcPr>
            <w:tcW w:w="6553" w:type="dxa"/>
          </w:tcPr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Для маркировки готовых изделий должны применяться: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товарный ярлык;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инструкция по эксплуатации.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4.2</w:t>
            </w:r>
          </w:p>
        </w:tc>
        <w:tc>
          <w:tcPr>
            <w:tcW w:w="1944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Требования к упаковке</w:t>
            </w:r>
          </w:p>
        </w:tc>
        <w:tc>
          <w:tcPr>
            <w:tcW w:w="6553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Каждый комплект должен быть упакован в индивидуальный полиэтиленовый пакет.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</w:tbl>
    <w:p w:rsidR="00DF3C2E" w:rsidRDefault="00DF3C2E">
      <w:pPr>
        <w:spacing w:after="120"/>
        <w:ind w:left="1224" w:right="397" w:hanging="504"/>
        <w:jc w:val="both"/>
        <w:rPr>
          <w:b/>
          <w:bCs/>
          <w:sz w:val="24"/>
          <w:szCs w:val="24"/>
        </w:rPr>
      </w:pPr>
    </w:p>
    <w:p w:rsidR="00DF3C2E" w:rsidRDefault="00801CD2">
      <w:pPr>
        <w:spacing w:after="120"/>
        <w:ind w:left="1224" w:right="397" w:hanging="50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Наименование продукции: 14. </w:t>
      </w:r>
      <w:r>
        <w:rPr>
          <w:sz w:val="24"/>
          <w:szCs w:val="24"/>
        </w:rPr>
        <w:t xml:space="preserve">Жилет сигнальный </w:t>
      </w:r>
    </w:p>
    <w:tbl>
      <w:tblPr>
        <w:tblStyle w:val="1d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1944"/>
        <w:gridCol w:w="6553"/>
        <w:gridCol w:w="1782"/>
        <w:gridCol w:w="2149"/>
        <w:gridCol w:w="2058"/>
      </w:tblGrid>
      <w:tr w:rsidR="00DF3C2E">
        <w:tc>
          <w:tcPr>
            <w:tcW w:w="539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44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Наименование параметра</w:t>
            </w:r>
          </w:p>
        </w:tc>
        <w:tc>
          <w:tcPr>
            <w:tcW w:w="6553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 заказчика</w:t>
            </w:r>
          </w:p>
        </w:tc>
        <w:tc>
          <w:tcPr>
            <w:tcW w:w="3931" w:type="dxa"/>
            <w:gridSpan w:val="2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Способ подтверждения участником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соответствия требованиям</w:t>
            </w:r>
          </w:p>
        </w:tc>
        <w:tc>
          <w:tcPr>
            <w:tcW w:w="2058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Предложение участника по характеристикам и параметрам</w:t>
            </w:r>
          </w:p>
        </w:tc>
      </w:tr>
      <w:tr w:rsidR="00DF3C2E">
        <w:tc>
          <w:tcPr>
            <w:tcW w:w="539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44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53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Согласие с требованием / указание характеристик</w:t>
            </w:r>
          </w:p>
        </w:tc>
        <w:tc>
          <w:tcPr>
            <w:tcW w:w="214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Предоставление подтверждающего документа или иной способ подтверждения</w:t>
            </w:r>
          </w:p>
        </w:tc>
        <w:tc>
          <w:tcPr>
            <w:tcW w:w="2058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44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553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82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4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058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497" w:type="dxa"/>
            <w:gridSpan w:val="2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Требования к техническим и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функциональным характеристикам (включая гарантируемые показатели)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rPr>
          <w:trHeight w:val="629"/>
        </w:trPr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1944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Функциональные требования</w:t>
            </w:r>
          </w:p>
        </w:tc>
        <w:tc>
          <w:tcPr>
            <w:tcW w:w="6553" w:type="dxa"/>
          </w:tcPr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Одежда специальная сигнальная повышенной видимости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DF3C2E">
        <w:trPr>
          <w:trHeight w:val="285"/>
        </w:trPr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безопасности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СИЗ не должны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оказывать вредного воздействия на здоровье пользователя, либо уровни их воздействия не должны превышать установленные нормы при эксплуатации в условиях, предусмотренных изготовителем</w:t>
            </w:r>
          </w:p>
        </w:tc>
        <w:tc>
          <w:tcPr>
            <w:tcW w:w="1782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  <w:lang w:val="x-none" w:eastAsia="x-none"/>
              </w:rPr>
            </w:pPr>
          </w:p>
        </w:tc>
        <w:tc>
          <w:tcPr>
            <w:tcW w:w="2149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конструкции, изготовлению и материалам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1944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Требования к кон</w:t>
            </w:r>
            <w:r>
              <w:rPr>
                <w:rFonts w:ascii="Calibri" w:eastAsia="Calibri" w:hAnsi="Calibri"/>
                <w:bCs/>
                <w:sz w:val="24"/>
                <w:szCs w:val="24"/>
                <w:lang w:eastAsia="en-US"/>
              </w:rPr>
              <w:t>с</w:t>
            </w: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трукции</w:t>
            </w:r>
          </w:p>
        </w:tc>
        <w:tc>
          <w:tcPr>
            <w:tcW w:w="6553" w:type="dxa"/>
            <w:vAlign w:val="center"/>
          </w:tcPr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 класс ГОСТ 12.4.281-2014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Материал: трикотажное полотно,  полиэфир – 100%, 120 г/м2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Застежка регулируемая, текстильная.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Накладные карманы.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Цвет: флуоресцентный желтый.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8497" w:type="dxa"/>
            <w:gridSpan w:val="2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Требования к доставке,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маркировке, упаковке, транспортировке,  перемещению, условиям хранения, приемке и испытаниям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1944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Требования к маркировке</w:t>
            </w:r>
          </w:p>
        </w:tc>
        <w:tc>
          <w:tcPr>
            <w:tcW w:w="6553" w:type="dxa"/>
          </w:tcPr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Для маркировки готовых изделий должны применяться: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товарный ярлык;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инструкция по эксплуатации.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 xml:space="preserve">Согласие с </w:t>
            </w: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</w:tbl>
    <w:p w:rsidR="00DF3C2E" w:rsidRDefault="00DF3C2E">
      <w:pPr>
        <w:spacing w:after="120"/>
        <w:ind w:left="1224" w:right="397" w:hanging="504"/>
        <w:jc w:val="both"/>
        <w:rPr>
          <w:color w:val="000000"/>
          <w:sz w:val="24"/>
          <w:szCs w:val="24"/>
        </w:rPr>
      </w:pPr>
    </w:p>
    <w:p w:rsidR="00DF3C2E" w:rsidRDefault="00801CD2">
      <w:pPr>
        <w:spacing w:after="120"/>
        <w:ind w:left="1224" w:right="397" w:hanging="50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Наименование продукции: 15. </w:t>
      </w:r>
      <w:r>
        <w:rPr>
          <w:sz w:val="24"/>
          <w:szCs w:val="24"/>
        </w:rPr>
        <w:t>Костюм для защиты от растворов кислот и щелочей</w:t>
      </w:r>
      <w:r>
        <w:rPr>
          <w:rFonts w:eastAsia="Calibri"/>
          <w:sz w:val="24"/>
          <w:szCs w:val="24"/>
        </w:rPr>
        <w:t xml:space="preserve"> </w:t>
      </w:r>
    </w:p>
    <w:tbl>
      <w:tblPr>
        <w:tblStyle w:val="1d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1944"/>
        <w:gridCol w:w="6553"/>
        <w:gridCol w:w="1782"/>
        <w:gridCol w:w="2149"/>
        <w:gridCol w:w="2058"/>
      </w:tblGrid>
      <w:tr w:rsidR="00DF3C2E">
        <w:tc>
          <w:tcPr>
            <w:tcW w:w="539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44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Наименование параметра</w:t>
            </w:r>
          </w:p>
        </w:tc>
        <w:tc>
          <w:tcPr>
            <w:tcW w:w="6553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 заказчика</w:t>
            </w:r>
          </w:p>
        </w:tc>
        <w:tc>
          <w:tcPr>
            <w:tcW w:w="3931" w:type="dxa"/>
            <w:gridSpan w:val="2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Способ подтверждения участником соответствия требованиям</w:t>
            </w:r>
          </w:p>
        </w:tc>
        <w:tc>
          <w:tcPr>
            <w:tcW w:w="2058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Предложение участника по характеристикам и параметрам</w:t>
            </w:r>
          </w:p>
        </w:tc>
      </w:tr>
      <w:tr w:rsidR="00DF3C2E">
        <w:tc>
          <w:tcPr>
            <w:tcW w:w="539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44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53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Согласие с требованием / указание характеристик</w:t>
            </w:r>
          </w:p>
        </w:tc>
        <w:tc>
          <w:tcPr>
            <w:tcW w:w="214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Предоставление подтверждающего документа или иной способ подтверждения</w:t>
            </w:r>
          </w:p>
        </w:tc>
        <w:tc>
          <w:tcPr>
            <w:tcW w:w="2058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44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553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82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4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058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497" w:type="dxa"/>
            <w:gridSpan w:val="2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техническим и функциональным характеристикам (включая гарантируемые показатели)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rPr>
          <w:trHeight w:val="629"/>
        </w:trPr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1944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Функциональные требования</w:t>
            </w:r>
          </w:p>
        </w:tc>
        <w:tc>
          <w:tcPr>
            <w:tcW w:w="6553" w:type="dxa"/>
          </w:tcPr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Для защиты от кислот и щелочей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DF3C2E">
        <w:trPr>
          <w:trHeight w:val="285"/>
        </w:trPr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безопасности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СИЗ не должны оказывать вредного воздействия на здоровье пользователя, либо уровни их воздействия не должны превышать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установленные нормы при эксплуатации в условиях, предусмотренных изготовителем</w:t>
            </w:r>
          </w:p>
        </w:tc>
        <w:tc>
          <w:tcPr>
            <w:tcW w:w="1782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  <w:lang w:val="x-none" w:eastAsia="x-none"/>
              </w:rPr>
            </w:pPr>
          </w:p>
        </w:tc>
        <w:tc>
          <w:tcPr>
            <w:tcW w:w="2149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конструкции, изготовлению и материалам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1944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Требования к кон</w:t>
            </w:r>
            <w:r>
              <w:rPr>
                <w:rFonts w:ascii="Calibri" w:eastAsia="Calibri" w:hAnsi="Calibri"/>
                <w:bCs/>
                <w:sz w:val="24"/>
                <w:szCs w:val="24"/>
                <w:lang w:eastAsia="en-US"/>
              </w:rPr>
              <w:t>с</w:t>
            </w: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трукции</w:t>
            </w:r>
          </w:p>
        </w:tc>
        <w:tc>
          <w:tcPr>
            <w:tcW w:w="6553" w:type="dxa"/>
            <w:vAlign w:val="center"/>
          </w:tcPr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Комплектация: куртка, брюки, берет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Ткань: полиэфир – 100%, 200 г/м2,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К80, Щ40.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Застежка: потайная, на пуговицах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Регулировки по ширине: кулиска по линии талии,  эластичная тесьма на поясе брюк.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Карманы: верхние накладные с клапанами, накладные на брюках.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Вентиляционные отверстия в области пройм, на задних  половинках брюк.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Ц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вет: темно-синий.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8497" w:type="dxa"/>
            <w:gridSpan w:val="2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доставке, маркировке, упаковке, транспортировке,  перемещению, условиям хранения, приемке и испытаниям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1944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Требования к маркировке</w:t>
            </w:r>
          </w:p>
        </w:tc>
        <w:tc>
          <w:tcPr>
            <w:tcW w:w="6553" w:type="dxa"/>
          </w:tcPr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Для маркировки готовых изделий должны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применяться: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товарный ярлык;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инструкция по эксплуатации.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</w:tbl>
    <w:p w:rsidR="00DF3C2E" w:rsidRDefault="00DF3C2E">
      <w:pPr>
        <w:spacing w:after="120"/>
        <w:ind w:left="1224" w:right="397" w:hanging="504"/>
        <w:jc w:val="both"/>
        <w:rPr>
          <w:color w:val="000000"/>
          <w:sz w:val="24"/>
          <w:szCs w:val="24"/>
        </w:rPr>
      </w:pPr>
    </w:p>
    <w:p w:rsidR="00DF3C2E" w:rsidRDefault="00801CD2">
      <w:pPr>
        <w:spacing w:after="120"/>
        <w:ind w:left="1224" w:right="397" w:hanging="50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Наименование продукции: 16. </w:t>
      </w:r>
      <w:r>
        <w:rPr>
          <w:sz w:val="24"/>
          <w:szCs w:val="24"/>
        </w:rPr>
        <w:t>Перчатки для защиты от растворов кислот и щелочей</w:t>
      </w:r>
      <w:r>
        <w:rPr>
          <w:rFonts w:eastAsia="Calibri"/>
          <w:sz w:val="24"/>
          <w:szCs w:val="24"/>
        </w:rPr>
        <w:t xml:space="preserve"> </w:t>
      </w:r>
    </w:p>
    <w:tbl>
      <w:tblPr>
        <w:tblStyle w:val="1d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1944"/>
        <w:gridCol w:w="6553"/>
        <w:gridCol w:w="1782"/>
        <w:gridCol w:w="2149"/>
        <w:gridCol w:w="2058"/>
      </w:tblGrid>
      <w:tr w:rsidR="00DF3C2E">
        <w:tc>
          <w:tcPr>
            <w:tcW w:w="539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44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Наименование параметра</w:t>
            </w:r>
          </w:p>
        </w:tc>
        <w:tc>
          <w:tcPr>
            <w:tcW w:w="6553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 заказчика</w:t>
            </w:r>
          </w:p>
        </w:tc>
        <w:tc>
          <w:tcPr>
            <w:tcW w:w="3931" w:type="dxa"/>
            <w:gridSpan w:val="2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Способ подтверждения участником соотве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тствия требованиям</w:t>
            </w:r>
          </w:p>
        </w:tc>
        <w:tc>
          <w:tcPr>
            <w:tcW w:w="2058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Предложение участника по характеристикам и параметрам</w:t>
            </w:r>
          </w:p>
        </w:tc>
      </w:tr>
      <w:tr w:rsidR="00DF3C2E">
        <w:tc>
          <w:tcPr>
            <w:tcW w:w="539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44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53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Согласие с требованием / указание характеристик</w:t>
            </w:r>
          </w:p>
        </w:tc>
        <w:tc>
          <w:tcPr>
            <w:tcW w:w="214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Предоставление подтверждающего документа или иной способ подтверждения</w:t>
            </w:r>
          </w:p>
        </w:tc>
        <w:tc>
          <w:tcPr>
            <w:tcW w:w="2058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44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553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82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4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058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497" w:type="dxa"/>
            <w:gridSpan w:val="2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Требования к техническим и функциональным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характеристикам (включая гарантируемые показатели)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rPr>
          <w:trHeight w:val="629"/>
        </w:trPr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1944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Функциональные требования</w:t>
            </w:r>
          </w:p>
        </w:tc>
        <w:tc>
          <w:tcPr>
            <w:tcW w:w="6553" w:type="dxa"/>
          </w:tcPr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Для защиты от кислот и щелочей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DF3C2E">
        <w:trPr>
          <w:trHeight w:val="285"/>
        </w:trPr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безопасности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СИЗ не должны оказывать вредного воздействия на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здоровье пользователя, либо уровни их воздействия не должны превышать установленные нормы при эксплуатации в условиях, предусмотренных изготовителем</w:t>
            </w:r>
          </w:p>
        </w:tc>
        <w:tc>
          <w:tcPr>
            <w:tcW w:w="1782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  <w:lang w:val="x-none" w:eastAsia="x-none"/>
              </w:rPr>
            </w:pPr>
          </w:p>
        </w:tc>
        <w:tc>
          <w:tcPr>
            <w:tcW w:w="2149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конструкции, изготовлению и материалам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1944" w:type="dxa"/>
            <w:vAlign w:val="center"/>
          </w:tcPr>
          <w:p w:rsidR="00DF3C2E" w:rsidRDefault="00801CD2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Требования к кон</w:t>
            </w:r>
            <w:r>
              <w:rPr>
                <w:rFonts w:ascii="Calibri" w:eastAsia="Calibri" w:hAnsi="Calibri"/>
                <w:bCs/>
                <w:sz w:val="24"/>
                <w:szCs w:val="24"/>
                <w:lang w:eastAsia="en-US"/>
              </w:rPr>
              <w:t>с</w:t>
            </w: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трукции</w:t>
            </w:r>
          </w:p>
        </w:tc>
        <w:tc>
          <w:tcPr>
            <w:tcW w:w="6553" w:type="dxa"/>
            <w:vAlign w:val="center"/>
          </w:tcPr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Легкие латексные перчатки с хлопковым напылением внутри, обеспечивающие высокую тактильную чувствительность.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Основа: латекс. Напыление: хлопковое.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Толщина в области ладони: 0,38 мм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Длина: 295 мм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Цвет: желтый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Стойкость к истиранию – 2. Стойкость к порезам –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1.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Сопротивление раздиру – 1. Сопротивление проколу - 0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Стойкость к порезам (EN ISO 13997) – А.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Защитные свойства по ГОСТ ISO 374-1-2019: Тип B (KPT)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K- гидроксид натрия 40%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P- перекись водорода 30%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T- формальдегид 37%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Защитные свойства по ТР ТС019/2011: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К80 Щ40 Нс Нл Нм Нт Нж Ор Вн З Ми.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8497" w:type="dxa"/>
            <w:gridSpan w:val="2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доставке, маркировке, упаковке, транспортировке,  перемещению, условиям хранения, приемке и испытаниям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1944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Требования к маркировке</w:t>
            </w:r>
          </w:p>
        </w:tc>
        <w:tc>
          <w:tcPr>
            <w:tcW w:w="6553" w:type="dxa"/>
          </w:tcPr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Для маркировки готовых изделий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должны применяться: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товарный ярлык.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</w:tbl>
    <w:p w:rsidR="00DF3C2E" w:rsidRDefault="00DF3C2E">
      <w:pPr>
        <w:spacing w:after="120"/>
        <w:ind w:left="1224" w:right="397" w:hanging="504"/>
        <w:jc w:val="both"/>
        <w:rPr>
          <w:color w:val="000000"/>
          <w:sz w:val="24"/>
          <w:szCs w:val="24"/>
        </w:rPr>
      </w:pPr>
    </w:p>
    <w:p w:rsidR="00DF3C2E" w:rsidRDefault="00801CD2">
      <w:pPr>
        <w:spacing w:after="120"/>
        <w:ind w:left="1224" w:right="397" w:hanging="50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Наименование продукции: 17. </w:t>
      </w:r>
      <w:r>
        <w:rPr>
          <w:rFonts w:eastAsia="Calibri"/>
          <w:sz w:val="24"/>
          <w:szCs w:val="24"/>
        </w:rPr>
        <w:t>Туфли «сабо»</w:t>
      </w:r>
    </w:p>
    <w:tbl>
      <w:tblPr>
        <w:tblStyle w:val="1d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1944"/>
        <w:gridCol w:w="6553"/>
        <w:gridCol w:w="1782"/>
        <w:gridCol w:w="2149"/>
        <w:gridCol w:w="2058"/>
      </w:tblGrid>
      <w:tr w:rsidR="00DF3C2E">
        <w:tc>
          <w:tcPr>
            <w:tcW w:w="539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44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Наименование параметра</w:t>
            </w:r>
          </w:p>
        </w:tc>
        <w:tc>
          <w:tcPr>
            <w:tcW w:w="6553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 заказчика</w:t>
            </w:r>
          </w:p>
        </w:tc>
        <w:tc>
          <w:tcPr>
            <w:tcW w:w="3931" w:type="dxa"/>
            <w:gridSpan w:val="2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Способ подтверждения участником соответствия требованиям</w:t>
            </w:r>
          </w:p>
        </w:tc>
        <w:tc>
          <w:tcPr>
            <w:tcW w:w="2058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Предложение участника по характеристикам и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 параметрам</w:t>
            </w:r>
          </w:p>
        </w:tc>
      </w:tr>
      <w:tr w:rsidR="00DF3C2E">
        <w:tc>
          <w:tcPr>
            <w:tcW w:w="539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44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53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Согласие с требованием / указание характеристик</w:t>
            </w:r>
          </w:p>
        </w:tc>
        <w:tc>
          <w:tcPr>
            <w:tcW w:w="214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Предоставление подтверждающего документа или иной способ подтверждения</w:t>
            </w:r>
          </w:p>
        </w:tc>
        <w:tc>
          <w:tcPr>
            <w:tcW w:w="2058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44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553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82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4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058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497" w:type="dxa"/>
            <w:gridSpan w:val="2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техническим и функциональным характеристикам (включая гарантируемые показатели)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rPr>
          <w:trHeight w:val="629"/>
        </w:trPr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1944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Функциональные требования</w:t>
            </w:r>
          </w:p>
        </w:tc>
        <w:tc>
          <w:tcPr>
            <w:tcW w:w="6553" w:type="dxa"/>
          </w:tcPr>
          <w:p w:rsidR="00DF3C2E" w:rsidRDefault="00801CD2">
            <w:pPr>
              <w:widowControl w:val="0"/>
              <w:jc w:val="both"/>
              <w:rPr>
                <w:rFonts w:ascii="Calibri" w:hAnsi="Calibri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</w:t>
            </w: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я защиты от общих производственных загрязнений и от скольжения по зажиренным поверхностям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DF3C2E">
        <w:trPr>
          <w:trHeight w:val="285"/>
        </w:trPr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безопасности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СИЗ не должны оказывать вредного воздействия на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здоровье пользователя, либо уровни их воздействия не должны превышать установленные нормы при эксплуатации в условиях, предусмотренных изготовителем</w:t>
            </w:r>
          </w:p>
        </w:tc>
        <w:tc>
          <w:tcPr>
            <w:tcW w:w="1782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  <w:lang w:val="x-none" w:eastAsia="x-none"/>
              </w:rPr>
            </w:pPr>
          </w:p>
        </w:tc>
        <w:tc>
          <w:tcPr>
            <w:tcW w:w="2149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конструкции, изготовлению и материалам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1944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Требования к кон</w:t>
            </w:r>
            <w:r>
              <w:rPr>
                <w:rFonts w:ascii="Calibri" w:eastAsia="Calibri" w:hAnsi="Calibri"/>
                <w:bCs/>
                <w:sz w:val="24"/>
                <w:szCs w:val="24"/>
                <w:lang w:eastAsia="en-US"/>
              </w:rPr>
              <w:t>с</w:t>
            </w: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трукции</w:t>
            </w:r>
          </w:p>
        </w:tc>
        <w:tc>
          <w:tcPr>
            <w:tcW w:w="6553" w:type="dxa"/>
            <w:vAlign w:val="center"/>
          </w:tcPr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Закрытая конструкция сабо защищает от попадания жидкостей.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Подошва имеет амортизирующие свойства и способствует разгрузке суставов при ходьбе, препятствует утомлению.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8497" w:type="dxa"/>
            <w:gridSpan w:val="2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Требования к доставке, маркировке, упаковке,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транспортировке,  перемещению, условиям хранения, приемке и испытаниям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1944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Требования к маркировке</w:t>
            </w:r>
          </w:p>
        </w:tc>
        <w:tc>
          <w:tcPr>
            <w:tcW w:w="6553" w:type="dxa"/>
          </w:tcPr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Для маркировки готовых изделий должны применяться: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товарный ярлык;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инструкция по эксплуатации.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</w:tbl>
    <w:p w:rsidR="00DF3C2E" w:rsidRDefault="00DF3C2E">
      <w:pPr>
        <w:spacing w:after="120"/>
        <w:ind w:left="1224" w:right="397" w:hanging="504"/>
        <w:jc w:val="both"/>
        <w:rPr>
          <w:color w:val="000000"/>
          <w:sz w:val="24"/>
          <w:szCs w:val="24"/>
        </w:rPr>
      </w:pPr>
    </w:p>
    <w:p w:rsidR="00DF3C2E" w:rsidRDefault="00801CD2">
      <w:pPr>
        <w:spacing w:after="120"/>
        <w:ind w:left="1224" w:right="397" w:hanging="504"/>
        <w:jc w:val="both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Наименование продукции: 18. </w:t>
      </w:r>
      <w:r>
        <w:rPr>
          <w:rFonts w:eastAsia="Calibri"/>
          <w:sz w:val="24"/>
          <w:szCs w:val="24"/>
        </w:rPr>
        <w:t>Костюм для защиты от ОПЗ для химлаборатории</w:t>
      </w:r>
    </w:p>
    <w:tbl>
      <w:tblPr>
        <w:tblStyle w:val="1d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1944"/>
        <w:gridCol w:w="6553"/>
        <w:gridCol w:w="1782"/>
        <w:gridCol w:w="2149"/>
        <w:gridCol w:w="2058"/>
      </w:tblGrid>
      <w:tr w:rsidR="00DF3C2E">
        <w:tc>
          <w:tcPr>
            <w:tcW w:w="539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44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Наименование параметра</w:t>
            </w:r>
          </w:p>
        </w:tc>
        <w:tc>
          <w:tcPr>
            <w:tcW w:w="6553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 заказчика</w:t>
            </w:r>
          </w:p>
        </w:tc>
        <w:tc>
          <w:tcPr>
            <w:tcW w:w="3931" w:type="dxa"/>
            <w:gridSpan w:val="2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Способ подтверждения участником соответствия требованиям</w:t>
            </w:r>
          </w:p>
        </w:tc>
        <w:tc>
          <w:tcPr>
            <w:tcW w:w="2058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Предложение участника по характеристикам и параметрам</w:t>
            </w:r>
          </w:p>
        </w:tc>
      </w:tr>
      <w:tr w:rsidR="00DF3C2E">
        <w:tc>
          <w:tcPr>
            <w:tcW w:w="539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44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53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Согласие с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требованием / указание характеристик</w:t>
            </w:r>
          </w:p>
        </w:tc>
        <w:tc>
          <w:tcPr>
            <w:tcW w:w="214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Предоставление подтверждающего документа или иной способ подтверждения</w:t>
            </w:r>
          </w:p>
        </w:tc>
        <w:tc>
          <w:tcPr>
            <w:tcW w:w="2058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44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553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82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4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058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497" w:type="dxa"/>
            <w:gridSpan w:val="2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техническим и функциональным характеристикам (включая гарантируемые показатели)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rPr>
          <w:trHeight w:val="629"/>
        </w:trPr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1944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 xml:space="preserve">Функциональные </w:t>
            </w: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требования</w:t>
            </w:r>
          </w:p>
        </w:tc>
        <w:tc>
          <w:tcPr>
            <w:tcW w:w="6553" w:type="dxa"/>
          </w:tcPr>
          <w:p w:rsidR="00DF3C2E" w:rsidRDefault="00801CD2">
            <w:pPr>
              <w:widowControl w:val="0"/>
              <w:jc w:val="both"/>
              <w:rPr>
                <w:rFonts w:ascii="Calibri" w:hAnsi="Calibri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</w:t>
            </w: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я защиты от загрязнений и механических воздействий</w:t>
            </w:r>
          </w:p>
          <w:p w:rsidR="00DF3C2E" w:rsidRDefault="00DF3C2E">
            <w:pPr>
              <w:widowControl w:val="0"/>
              <w:ind w:firstLine="340"/>
              <w:jc w:val="both"/>
              <w:rPr>
                <w:sz w:val="24"/>
                <w:szCs w:val="24"/>
              </w:rPr>
            </w:pP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DF3C2E">
        <w:trPr>
          <w:trHeight w:val="285"/>
        </w:trPr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безопасности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СИЗ не должны оказывать вредного воздействия на здоровье пользователя, либо уровни их воздействия не должны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превышать установленные нормы при эксплуатации в условиях, предусмотренных изготовителем</w:t>
            </w:r>
          </w:p>
        </w:tc>
        <w:tc>
          <w:tcPr>
            <w:tcW w:w="1782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  <w:lang w:val="x-none" w:eastAsia="x-none"/>
              </w:rPr>
            </w:pPr>
          </w:p>
        </w:tc>
        <w:tc>
          <w:tcPr>
            <w:tcW w:w="2149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конструкции, изготовлению и материалам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1944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Требования к кон</w:t>
            </w:r>
            <w:r>
              <w:rPr>
                <w:rFonts w:ascii="Calibri" w:eastAsia="Calibri" w:hAnsi="Calibri"/>
                <w:bCs/>
                <w:sz w:val="24"/>
                <w:szCs w:val="24"/>
                <w:lang w:eastAsia="en-US"/>
              </w:rPr>
              <w:t>с</w:t>
            </w: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трукции</w:t>
            </w:r>
          </w:p>
        </w:tc>
        <w:tc>
          <w:tcPr>
            <w:tcW w:w="6553" w:type="dxa"/>
            <w:vAlign w:val="center"/>
          </w:tcPr>
          <w:p w:rsidR="00DF3C2E" w:rsidRDefault="00801CD2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Комплектация: куртка, брюки.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Общие характеристики: Материал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обладает высокой стойкостью к механическим повреждениям, а легкая структура обеспечивает комфорт даже в жарких помещениях. Изделия можно стирать при высоких температурах без потери цвета, прочности и защитных свойств. Все застежки должны быть потайными. Во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доотталкивающая отделка позволяет одежде быть устойчивой к воздействию воды и водных загрязнений.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Ткань: смесовая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Состав: полиэфир - 65%, хлопок - 35%, плотность 160 г/м².</w:t>
            </w:r>
          </w:p>
          <w:p w:rsidR="00DF3C2E" w:rsidRDefault="00801CD2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Куртка: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Застежка центральная на потайных кнопках. Воротник стойка. Манжеты куртки на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эластичной ленте для регулировки высоты рукава. Вентиляционные отверстия. Карман куртки: внутренний накладной. Цвет: темно-синий.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Брюки: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Пояс на эластичной ленте. Карманы: боковые наклонные. Цвет: темно-синий.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8497" w:type="dxa"/>
            <w:gridSpan w:val="2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Требования к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доставке, маркировке, упаковке, транспортировке,  перемещению, условиям хранения, приемке и испытаниям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1944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Требования к маркировке</w:t>
            </w:r>
          </w:p>
        </w:tc>
        <w:tc>
          <w:tcPr>
            <w:tcW w:w="6553" w:type="dxa"/>
          </w:tcPr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Для маркировки готовых изделий должны применяться: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товарный ярлык;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инструкция по эксплуатации.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</w:t>
            </w: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 xml:space="preserve"> 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</w:tbl>
    <w:p w:rsidR="00DF3C2E" w:rsidRDefault="00DF3C2E">
      <w:pPr>
        <w:spacing w:after="120"/>
        <w:ind w:left="1224" w:right="397" w:hanging="504"/>
        <w:jc w:val="both"/>
        <w:rPr>
          <w:sz w:val="24"/>
          <w:szCs w:val="24"/>
        </w:rPr>
      </w:pPr>
    </w:p>
    <w:p w:rsidR="00DF3C2E" w:rsidRDefault="00801CD2">
      <w:pPr>
        <w:spacing w:after="120"/>
        <w:ind w:left="1224" w:right="397" w:hanging="50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Наименование продукции: 19. </w:t>
      </w:r>
      <w:r>
        <w:rPr>
          <w:sz w:val="24"/>
          <w:szCs w:val="24"/>
        </w:rPr>
        <w:t xml:space="preserve">Белье нательное </w:t>
      </w:r>
    </w:p>
    <w:tbl>
      <w:tblPr>
        <w:tblStyle w:val="1d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1944"/>
        <w:gridCol w:w="6553"/>
        <w:gridCol w:w="1782"/>
        <w:gridCol w:w="2149"/>
        <w:gridCol w:w="2058"/>
      </w:tblGrid>
      <w:tr w:rsidR="00DF3C2E">
        <w:tc>
          <w:tcPr>
            <w:tcW w:w="539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44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Наименование параметра</w:t>
            </w:r>
          </w:p>
        </w:tc>
        <w:tc>
          <w:tcPr>
            <w:tcW w:w="6553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 заказчика</w:t>
            </w:r>
          </w:p>
        </w:tc>
        <w:tc>
          <w:tcPr>
            <w:tcW w:w="3931" w:type="dxa"/>
            <w:gridSpan w:val="2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Способ подтверждения участником соответствия требованиям</w:t>
            </w:r>
          </w:p>
        </w:tc>
        <w:tc>
          <w:tcPr>
            <w:tcW w:w="2058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Предложение участника по характеристикам и параметрам</w:t>
            </w:r>
          </w:p>
        </w:tc>
      </w:tr>
      <w:tr w:rsidR="00DF3C2E">
        <w:tc>
          <w:tcPr>
            <w:tcW w:w="539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44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53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Согласие с требованием /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указание характеристик</w:t>
            </w:r>
          </w:p>
        </w:tc>
        <w:tc>
          <w:tcPr>
            <w:tcW w:w="214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Предоставление подтверждающего документа или иной способ подтверждения</w:t>
            </w:r>
          </w:p>
        </w:tc>
        <w:tc>
          <w:tcPr>
            <w:tcW w:w="2058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44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553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82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4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058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497" w:type="dxa"/>
            <w:gridSpan w:val="2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техническим и функциональным характеристикам (включая гарантируемые показатели)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rPr>
          <w:trHeight w:val="629"/>
        </w:trPr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1944" w:type="dxa"/>
          </w:tcPr>
          <w:p w:rsidR="00DF3C2E" w:rsidRDefault="00801CD2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Функциональные требования</w:t>
            </w:r>
          </w:p>
        </w:tc>
        <w:tc>
          <w:tcPr>
            <w:tcW w:w="6553" w:type="dxa"/>
          </w:tcPr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Для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защиты от низких температур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DF3C2E">
        <w:trPr>
          <w:trHeight w:val="285"/>
        </w:trPr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безопасности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СИЗ не должны оказывать вредного воздействия на здоровье пользователя, либо уровни их воздействия не должны превышать установленные нормы при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эксплуатации в условиях, предусмотренных изготовителем</w:t>
            </w:r>
          </w:p>
        </w:tc>
        <w:tc>
          <w:tcPr>
            <w:tcW w:w="1782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  <w:lang w:val="x-none" w:eastAsia="x-none"/>
              </w:rPr>
            </w:pPr>
          </w:p>
        </w:tc>
        <w:tc>
          <w:tcPr>
            <w:tcW w:w="2149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конструкции, изготовлению и материалам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1944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Требования к кон</w:t>
            </w:r>
            <w:r>
              <w:rPr>
                <w:rFonts w:ascii="Calibri" w:eastAsia="Calibri" w:hAnsi="Calibri"/>
                <w:bCs/>
                <w:sz w:val="24"/>
                <w:szCs w:val="24"/>
                <w:lang w:eastAsia="en-US"/>
              </w:rPr>
              <w:t>с</w:t>
            </w: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трукции</w:t>
            </w:r>
          </w:p>
        </w:tc>
        <w:tc>
          <w:tcPr>
            <w:tcW w:w="6553" w:type="dxa"/>
            <w:vAlign w:val="center"/>
          </w:tcPr>
          <w:p w:rsidR="00DF3C2E" w:rsidRDefault="00801CD2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Комплектация: фуфайка, кальсоны, мужское, летнее.</w:t>
            </w:r>
          </w:p>
          <w:p w:rsidR="00DF3C2E" w:rsidRDefault="00801CD2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Ткань: трикотажное полотно, хлопок 100%, 180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г/м².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Манжеты для наилучшего прилегания - низ штанин, рукава и горловина фуфайки.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8497" w:type="dxa"/>
            <w:gridSpan w:val="2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доставке, маркировке, упаковке, транспортировке,  перемещению, условиям хранения, приемке и испытаниям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1944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Требования к маркировке</w:t>
            </w:r>
          </w:p>
        </w:tc>
        <w:tc>
          <w:tcPr>
            <w:tcW w:w="6553" w:type="dxa"/>
          </w:tcPr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Для маркировки готовых изделий должны применяться: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товарный ярлык;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инструкция по эксплуатации.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4.2</w:t>
            </w:r>
          </w:p>
        </w:tc>
        <w:tc>
          <w:tcPr>
            <w:tcW w:w="1944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Требования к упаковке</w:t>
            </w:r>
          </w:p>
        </w:tc>
        <w:tc>
          <w:tcPr>
            <w:tcW w:w="6553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Каждый комплект должен быть упакован в индивидуальный полиэтиленовый пакет.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</w:tbl>
    <w:p w:rsidR="00DF3C2E" w:rsidRDefault="00DF3C2E">
      <w:pPr>
        <w:spacing w:after="120"/>
        <w:ind w:left="1224" w:right="397" w:hanging="504"/>
        <w:jc w:val="both"/>
        <w:rPr>
          <w:b/>
          <w:bCs/>
          <w:sz w:val="24"/>
          <w:szCs w:val="24"/>
        </w:rPr>
      </w:pPr>
    </w:p>
    <w:p w:rsidR="00DF3C2E" w:rsidRDefault="00801CD2">
      <w:pPr>
        <w:spacing w:after="120"/>
        <w:ind w:left="1224" w:right="397" w:hanging="50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Наименование продукции: 20. </w:t>
      </w:r>
      <w:r>
        <w:rPr>
          <w:sz w:val="24"/>
          <w:szCs w:val="24"/>
        </w:rPr>
        <w:t>Подшлемник под каску</w:t>
      </w:r>
      <w:r>
        <w:rPr>
          <w:rFonts w:eastAsia="Calibri"/>
          <w:sz w:val="24"/>
          <w:szCs w:val="24"/>
        </w:rPr>
        <w:t xml:space="preserve"> </w:t>
      </w:r>
    </w:p>
    <w:tbl>
      <w:tblPr>
        <w:tblStyle w:val="1d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1944"/>
        <w:gridCol w:w="6553"/>
        <w:gridCol w:w="1782"/>
        <w:gridCol w:w="2149"/>
        <w:gridCol w:w="2058"/>
      </w:tblGrid>
      <w:tr w:rsidR="00DF3C2E">
        <w:tc>
          <w:tcPr>
            <w:tcW w:w="539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44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Наименование параметра</w:t>
            </w:r>
          </w:p>
        </w:tc>
        <w:tc>
          <w:tcPr>
            <w:tcW w:w="6553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 заказчика</w:t>
            </w:r>
          </w:p>
        </w:tc>
        <w:tc>
          <w:tcPr>
            <w:tcW w:w="3931" w:type="dxa"/>
            <w:gridSpan w:val="2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Способ подтверждения участником соответствия требованиям</w:t>
            </w:r>
          </w:p>
        </w:tc>
        <w:tc>
          <w:tcPr>
            <w:tcW w:w="2058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Предложение участника по характеристикам и параметрам</w:t>
            </w:r>
          </w:p>
        </w:tc>
      </w:tr>
      <w:tr w:rsidR="00DF3C2E">
        <w:tc>
          <w:tcPr>
            <w:tcW w:w="539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44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53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Согласие с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требованием / указание характеристик</w:t>
            </w:r>
          </w:p>
        </w:tc>
        <w:tc>
          <w:tcPr>
            <w:tcW w:w="214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Предоставление подтверждающего документа или иной способ подтверждения</w:t>
            </w:r>
          </w:p>
        </w:tc>
        <w:tc>
          <w:tcPr>
            <w:tcW w:w="2058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44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553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82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4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058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497" w:type="dxa"/>
            <w:gridSpan w:val="2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техническим и функциональным характеристикам (включая гарантируемые показатели)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rPr>
          <w:trHeight w:val="629"/>
        </w:trPr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1944" w:type="dxa"/>
          </w:tcPr>
          <w:p w:rsidR="00DF3C2E" w:rsidRDefault="00801CD2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 xml:space="preserve">Функциональные </w:t>
            </w: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требования</w:t>
            </w:r>
          </w:p>
        </w:tc>
        <w:tc>
          <w:tcPr>
            <w:tcW w:w="6553" w:type="dxa"/>
          </w:tcPr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Для защиты от низких температур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DF3C2E">
        <w:trPr>
          <w:trHeight w:val="285"/>
        </w:trPr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безопасности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СИЗ не должны оказывать вредного воздействия на здоровье пользователя, либо уровни их воздействия не должны превышать установленные нормы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при эксплуатации в условиях, предусмотренных изготовителем</w:t>
            </w:r>
          </w:p>
        </w:tc>
        <w:tc>
          <w:tcPr>
            <w:tcW w:w="1782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  <w:lang w:val="x-none" w:eastAsia="x-none"/>
              </w:rPr>
            </w:pPr>
          </w:p>
        </w:tc>
        <w:tc>
          <w:tcPr>
            <w:tcW w:w="2149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конструкции, изготовлению и материалам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1944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Требования к кон</w:t>
            </w:r>
            <w:r>
              <w:rPr>
                <w:rFonts w:ascii="Calibri" w:eastAsia="Calibri" w:hAnsi="Calibri"/>
                <w:bCs/>
                <w:sz w:val="24"/>
                <w:szCs w:val="24"/>
                <w:lang w:eastAsia="en-US"/>
              </w:rPr>
              <w:t>с</w:t>
            </w: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трукции</w:t>
            </w:r>
          </w:p>
        </w:tc>
        <w:tc>
          <w:tcPr>
            <w:tcW w:w="6553" w:type="dxa"/>
            <w:vAlign w:val="center"/>
          </w:tcPr>
          <w:p w:rsidR="00DF3C2E" w:rsidRDefault="00801CD2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Материал: шерсть - 30%, акрил - 70%, плотность 300 г/м.кв.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Цвет: черный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 xml:space="preserve">Согласие с </w:t>
            </w: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требованием</w:t>
            </w:r>
          </w:p>
        </w:tc>
        <w:tc>
          <w:tcPr>
            <w:tcW w:w="2149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8497" w:type="dxa"/>
            <w:gridSpan w:val="2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доставке, маркировке, упаковке, транспортировке,  перемещению, условиям хранения, приемке и испытаниям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1944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Требования к маркировке</w:t>
            </w:r>
          </w:p>
        </w:tc>
        <w:tc>
          <w:tcPr>
            <w:tcW w:w="6553" w:type="dxa"/>
          </w:tcPr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Для маркировки готовых изделий должны применяться: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товарный ярлык.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 xml:space="preserve">Согласие </w:t>
            </w: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 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</w:tbl>
    <w:p w:rsidR="00DF3C2E" w:rsidRDefault="00DF3C2E">
      <w:pPr>
        <w:spacing w:after="120"/>
        <w:ind w:left="1224" w:right="397" w:hanging="504"/>
        <w:jc w:val="both"/>
        <w:rPr>
          <w:color w:val="000000"/>
          <w:sz w:val="24"/>
          <w:szCs w:val="24"/>
        </w:rPr>
      </w:pPr>
    </w:p>
    <w:p w:rsidR="00DF3C2E" w:rsidRDefault="00801CD2">
      <w:pPr>
        <w:spacing w:after="120"/>
        <w:ind w:left="1224" w:right="397" w:hanging="50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Наименование продукции: 21. </w:t>
      </w:r>
      <w:r>
        <w:rPr>
          <w:rFonts w:eastAsia="Calibri"/>
          <w:bCs/>
          <w:color w:val="000000"/>
          <w:sz w:val="24"/>
          <w:szCs w:val="24"/>
        </w:rPr>
        <w:t>Перчатки от воздействия воды и растворов нетоксичных веществ (перчатки резиновые или латексные)</w:t>
      </w:r>
    </w:p>
    <w:tbl>
      <w:tblPr>
        <w:tblStyle w:val="1d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1944"/>
        <w:gridCol w:w="6553"/>
        <w:gridCol w:w="1782"/>
        <w:gridCol w:w="2149"/>
        <w:gridCol w:w="2058"/>
      </w:tblGrid>
      <w:tr w:rsidR="00DF3C2E">
        <w:tc>
          <w:tcPr>
            <w:tcW w:w="539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44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Наименование параметра</w:t>
            </w:r>
          </w:p>
        </w:tc>
        <w:tc>
          <w:tcPr>
            <w:tcW w:w="6553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 заказчика</w:t>
            </w:r>
          </w:p>
        </w:tc>
        <w:tc>
          <w:tcPr>
            <w:tcW w:w="3931" w:type="dxa"/>
            <w:gridSpan w:val="2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Способ подтверждения участником соответствия требованиям</w:t>
            </w:r>
          </w:p>
        </w:tc>
        <w:tc>
          <w:tcPr>
            <w:tcW w:w="2058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Предложение участника по характеристикам и параметрам</w:t>
            </w:r>
          </w:p>
        </w:tc>
      </w:tr>
      <w:tr w:rsidR="00DF3C2E">
        <w:tc>
          <w:tcPr>
            <w:tcW w:w="539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44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53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Согласие с требованием / указание характеристик</w:t>
            </w:r>
          </w:p>
        </w:tc>
        <w:tc>
          <w:tcPr>
            <w:tcW w:w="214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Предоставление подтверждающего документа или иной способ подтверждения</w:t>
            </w:r>
          </w:p>
        </w:tc>
        <w:tc>
          <w:tcPr>
            <w:tcW w:w="2058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44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553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82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4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058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497" w:type="dxa"/>
            <w:gridSpan w:val="2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Требования к техническим и функциональным характеристикам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(включая гарантируемые показатели)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rPr>
          <w:trHeight w:val="629"/>
        </w:trPr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1944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Функциональные требования</w:t>
            </w:r>
          </w:p>
        </w:tc>
        <w:tc>
          <w:tcPr>
            <w:tcW w:w="6553" w:type="dxa"/>
          </w:tcPr>
          <w:p w:rsidR="00DF3C2E" w:rsidRDefault="00801CD2">
            <w:pPr>
              <w:widowControl w:val="0"/>
              <w:jc w:val="both"/>
              <w:rPr>
                <w:color w:val="2D2C2C"/>
                <w:sz w:val="27"/>
              </w:rPr>
            </w:pPr>
            <w:r>
              <w:rPr>
                <w:rFonts w:ascii="Calibri" w:eastAsia="Calibri" w:hAnsi="Calibri"/>
                <w:color w:val="2D2C2C"/>
                <w:sz w:val="24"/>
                <w:szCs w:val="24"/>
                <w:lang w:eastAsia="en-US"/>
              </w:rPr>
              <w:t>Перчатки обеспечивают защиту от воды, от растворов кислот концентрации не более 50%, от растворов щелочей концентрации выше 20%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DF3C2E">
        <w:trPr>
          <w:trHeight w:val="285"/>
        </w:trPr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Требования к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безопасности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СИЗ не должны оказывать вредного воздействия на здоровье пользователя, либо уровни их воздействия не должны превышать установленные нормы при эксплуатации в условиях, предусмотренных изготовителем</w:t>
            </w:r>
          </w:p>
        </w:tc>
        <w:tc>
          <w:tcPr>
            <w:tcW w:w="1782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  <w:lang w:val="x-none" w:eastAsia="x-none"/>
              </w:rPr>
            </w:pPr>
          </w:p>
        </w:tc>
        <w:tc>
          <w:tcPr>
            <w:tcW w:w="2149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Требования к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конструкции, изготовлению и материалам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1944" w:type="dxa"/>
            <w:vAlign w:val="center"/>
          </w:tcPr>
          <w:p w:rsidR="00DF3C2E" w:rsidRDefault="00801CD2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Требования к кон</w:t>
            </w:r>
            <w:r>
              <w:rPr>
                <w:rFonts w:ascii="Calibri" w:eastAsia="Calibri" w:hAnsi="Calibri"/>
                <w:bCs/>
                <w:sz w:val="24"/>
                <w:szCs w:val="24"/>
                <w:lang w:eastAsia="en-US"/>
              </w:rPr>
              <w:t>с</w:t>
            </w: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трукции</w:t>
            </w:r>
          </w:p>
        </w:tc>
        <w:tc>
          <w:tcPr>
            <w:tcW w:w="6553" w:type="dxa"/>
            <w:vAlign w:val="center"/>
          </w:tcPr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Легкие латексные перчатки с хлопковым напылением внутри, обеспечивающие высокую тактильную чувствительность.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Основа: латекс. Напыление: хлопковое.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Толщина в области ладони: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0,38 мм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Длина: 295 мм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Цвет: желтый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Стойкость к истиранию – 2. Стойкость к порезам – 1.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Сопротивление раздиру – 1. Сопротивление проколу - 0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Стойкость к порезам (EN ISO 13997) – А.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Защитные свойства по ГОСТ ISO 374-1-2019: Тип B (KPT)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K- гидроксид натрия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40%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P- перекись водорода 30%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T- формальдегид 37%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Защитные свойства по ТР ТС019/2011: К80 Щ40 Нс Нл Нм Нт Нж Ор Вн З Ми.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8497" w:type="dxa"/>
            <w:gridSpan w:val="2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Требования к доставке, маркировке, упаковке, транспортировке,  перемещению, условиям хранения, приемке и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испытаниям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1944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Требования к маркировке</w:t>
            </w:r>
          </w:p>
        </w:tc>
        <w:tc>
          <w:tcPr>
            <w:tcW w:w="6553" w:type="dxa"/>
          </w:tcPr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Для маркировки готовых изделий должны применяться: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товарный ярлык.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</w:tbl>
    <w:p w:rsidR="00DF3C2E" w:rsidRDefault="00DF3C2E">
      <w:pPr>
        <w:spacing w:after="120"/>
        <w:ind w:left="1224" w:right="397" w:hanging="504"/>
        <w:jc w:val="both"/>
        <w:rPr>
          <w:color w:val="000000"/>
          <w:sz w:val="24"/>
          <w:szCs w:val="24"/>
        </w:rPr>
      </w:pPr>
    </w:p>
    <w:p w:rsidR="00DF3C2E" w:rsidRDefault="00801CD2">
      <w:pPr>
        <w:spacing w:after="120"/>
        <w:ind w:left="1224" w:right="397" w:hanging="50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Наименование продукции: 2</w:t>
      </w:r>
      <w:r>
        <w:rPr>
          <w:rFonts w:eastAsia="Calibri"/>
          <w:b/>
          <w:bCs/>
          <w:color w:val="000000"/>
          <w:sz w:val="24"/>
          <w:szCs w:val="24"/>
        </w:rPr>
        <w:t>2.</w:t>
      </w:r>
      <w:r>
        <w:rPr>
          <w:rFonts w:eastAsia="Calibri"/>
          <w:bCs/>
          <w:color w:val="000000"/>
          <w:sz w:val="24"/>
          <w:szCs w:val="24"/>
        </w:rPr>
        <w:t xml:space="preserve"> Носочно-чулочные изделия</w:t>
      </w:r>
    </w:p>
    <w:tbl>
      <w:tblPr>
        <w:tblStyle w:val="1d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1944"/>
        <w:gridCol w:w="6553"/>
        <w:gridCol w:w="1782"/>
        <w:gridCol w:w="2149"/>
        <w:gridCol w:w="2058"/>
      </w:tblGrid>
      <w:tr w:rsidR="00DF3C2E">
        <w:tc>
          <w:tcPr>
            <w:tcW w:w="539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44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Наименование параметра</w:t>
            </w:r>
          </w:p>
        </w:tc>
        <w:tc>
          <w:tcPr>
            <w:tcW w:w="6553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 заказчика</w:t>
            </w:r>
          </w:p>
        </w:tc>
        <w:tc>
          <w:tcPr>
            <w:tcW w:w="3931" w:type="dxa"/>
            <w:gridSpan w:val="2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Способ подтверждения участником соответствия требованиям</w:t>
            </w:r>
          </w:p>
        </w:tc>
        <w:tc>
          <w:tcPr>
            <w:tcW w:w="2058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Предложение участника по характеристикам и параметрам</w:t>
            </w:r>
          </w:p>
        </w:tc>
      </w:tr>
      <w:tr w:rsidR="00DF3C2E">
        <w:tc>
          <w:tcPr>
            <w:tcW w:w="539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44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53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Согласие с требованием / указание характеристик</w:t>
            </w:r>
          </w:p>
        </w:tc>
        <w:tc>
          <w:tcPr>
            <w:tcW w:w="214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Предоставление подтверждающего документа или иной способ подтверждения</w:t>
            </w:r>
          </w:p>
        </w:tc>
        <w:tc>
          <w:tcPr>
            <w:tcW w:w="2058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44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553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82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4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058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497" w:type="dxa"/>
            <w:gridSpan w:val="2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техническим и функциональным характеристикам (включая гарантируемые показатели)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rPr>
          <w:trHeight w:val="629"/>
        </w:trPr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1944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Функциональные требования</w:t>
            </w:r>
          </w:p>
        </w:tc>
        <w:tc>
          <w:tcPr>
            <w:tcW w:w="6553" w:type="dxa"/>
          </w:tcPr>
          <w:p w:rsidR="00DF3C2E" w:rsidRDefault="00801CD2">
            <w:pPr>
              <w:widowControl w:val="0"/>
              <w:jc w:val="both"/>
              <w:rPr>
                <w:sz w:val="27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Носки женские должны соответствовать требованиям ГОСТ 8541-2014.</w:t>
            </w:r>
          </w:p>
          <w:p w:rsidR="00DF3C2E" w:rsidRDefault="00801CD2">
            <w:pPr>
              <w:widowControl w:val="0"/>
              <w:jc w:val="both"/>
              <w:rPr>
                <w:sz w:val="27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Пряжа из натуральных, смешанных, химических волокон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или в сочетании с химическими нитями, или в сочетании с текстурированными синтетическими нитями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DF3C2E">
        <w:trPr>
          <w:trHeight w:val="285"/>
        </w:trPr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безопасности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СИЗ не должны оказывать вредного воздействия на здоровье пользователя, либо уровни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их воздействия не должны превышать установленные нормы при эксплуатации в условиях, предусмотренных изготовителем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hAnsi="Calibri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конструкции, изготовлению и материалам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1944" w:type="dxa"/>
            <w:vAlign w:val="center"/>
          </w:tcPr>
          <w:p w:rsidR="00DF3C2E" w:rsidRDefault="00801CD2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Требования к кон</w:t>
            </w:r>
            <w:r>
              <w:rPr>
                <w:rFonts w:ascii="Calibri" w:eastAsia="Calibri" w:hAnsi="Calibri"/>
                <w:bCs/>
                <w:sz w:val="24"/>
                <w:szCs w:val="24"/>
                <w:lang w:eastAsia="en-US"/>
              </w:rPr>
              <w:t>с</w:t>
            </w: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трукции</w:t>
            </w:r>
          </w:p>
        </w:tc>
        <w:tc>
          <w:tcPr>
            <w:tcW w:w="6553" w:type="dxa"/>
            <w:vAlign w:val="center"/>
          </w:tcPr>
          <w:p w:rsidR="00DF3C2E" w:rsidRDefault="00801CD2">
            <w:pPr>
              <w:widowControl w:val="0"/>
              <w:jc w:val="both"/>
              <w:rPr>
                <w:sz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Швы при пошиве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носков должны быть мягкими, с правильной ровной строчкой без пропусков и пробивок.</w:t>
            </w:r>
          </w:p>
          <w:p w:rsidR="00DF3C2E" w:rsidRDefault="00801CD2">
            <w:pPr>
              <w:widowControl w:val="0"/>
              <w:jc w:val="both"/>
              <w:rPr>
                <w:sz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Пятка, мысок носков из пряжи из натуральных волокон, должны быть усилены дополнительной нитью.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8497" w:type="dxa"/>
            <w:gridSpan w:val="2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Требования к доставке, маркировке, упаковке,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транспортировке,  перемещению, условиям хранения, приемке и испытаниям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rPr>
          <w:trHeight w:val="608"/>
        </w:trPr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1944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Требования к маркировке</w:t>
            </w:r>
          </w:p>
        </w:tc>
        <w:tc>
          <w:tcPr>
            <w:tcW w:w="6553" w:type="dxa"/>
          </w:tcPr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Для маркировки готовых изделий должны применяться: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товарный ярлык.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</w:tbl>
    <w:p w:rsidR="00DF3C2E" w:rsidRDefault="00DF3C2E">
      <w:pPr>
        <w:spacing w:after="120"/>
        <w:ind w:left="1224" w:right="397" w:hanging="504"/>
        <w:jc w:val="both"/>
        <w:rPr>
          <w:color w:val="000000"/>
          <w:sz w:val="24"/>
          <w:szCs w:val="24"/>
        </w:rPr>
      </w:pPr>
    </w:p>
    <w:p w:rsidR="00DF3C2E" w:rsidRDefault="00DF3C2E">
      <w:pPr>
        <w:spacing w:after="120"/>
        <w:ind w:left="1224" w:right="397" w:hanging="504"/>
        <w:jc w:val="both"/>
        <w:rPr>
          <w:color w:val="000000"/>
          <w:sz w:val="24"/>
          <w:szCs w:val="24"/>
        </w:rPr>
      </w:pPr>
    </w:p>
    <w:p w:rsidR="00DF3C2E" w:rsidRDefault="00801CD2">
      <w:pPr>
        <w:spacing w:after="120"/>
        <w:ind w:left="1224" w:right="397" w:hanging="50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Наименование продукции: 23</w:t>
      </w:r>
      <w:r>
        <w:rPr>
          <w:rFonts w:eastAsia="Calibri"/>
          <w:b/>
          <w:bCs/>
          <w:color w:val="000000"/>
          <w:sz w:val="24"/>
          <w:szCs w:val="24"/>
        </w:rPr>
        <w:t>.</w:t>
      </w:r>
      <w:r>
        <w:rPr>
          <w:rFonts w:eastAsia="Calibri"/>
          <w:bCs/>
          <w:color w:val="000000"/>
          <w:sz w:val="24"/>
          <w:szCs w:val="24"/>
        </w:rPr>
        <w:t xml:space="preserve"> Сетка наголовная для защиты от вредных биологических факторов (кровососущих насекомых)</w:t>
      </w:r>
    </w:p>
    <w:tbl>
      <w:tblPr>
        <w:tblStyle w:val="1d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1944"/>
        <w:gridCol w:w="6553"/>
        <w:gridCol w:w="1782"/>
        <w:gridCol w:w="2149"/>
        <w:gridCol w:w="2058"/>
      </w:tblGrid>
      <w:tr w:rsidR="00DF3C2E">
        <w:tc>
          <w:tcPr>
            <w:tcW w:w="539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44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Наименование параметра</w:t>
            </w:r>
          </w:p>
        </w:tc>
        <w:tc>
          <w:tcPr>
            <w:tcW w:w="6553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 заказчика</w:t>
            </w:r>
          </w:p>
        </w:tc>
        <w:tc>
          <w:tcPr>
            <w:tcW w:w="3931" w:type="dxa"/>
            <w:gridSpan w:val="2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Способ подтверждения участником соответствия требованиям</w:t>
            </w:r>
          </w:p>
        </w:tc>
        <w:tc>
          <w:tcPr>
            <w:tcW w:w="2058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Предложение участника по характеристикам и параметрам</w:t>
            </w:r>
          </w:p>
        </w:tc>
      </w:tr>
      <w:tr w:rsidR="00DF3C2E">
        <w:tc>
          <w:tcPr>
            <w:tcW w:w="539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44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53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Согласие с требованием / указание характеристик</w:t>
            </w:r>
          </w:p>
        </w:tc>
        <w:tc>
          <w:tcPr>
            <w:tcW w:w="214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Предоставление подтверждающего документа или иной способ подтверждения</w:t>
            </w:r>
          </w:p>
        </w:tc>
        <w:tc>
          <w:tcPr>
            <w:tcW w:w="2058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44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553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82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4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058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497" w:type="dxa"/>
            <w:gridSpan w:val="2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техническим и функциональным характеристикам (включая гарантируемые показатели)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rPr>
          <w:trHeight w:val="629"/>
        </w:trPr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1944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Функциональные требования</w:t>
            </w:r>
          </w:p>
        </w:tc>
        <w:tc>
          <w:tcPr>
            <w:tcW w:w="6553" w:type="dxa"/>
          </w:tcPr>
          <w:p w:rsidR="00DF3C2E" w:rsidRDefault="00801CD2">
            <w:pPr>
              <w:widowControl w:val="0"/>
              <w:jc w:val="both"/>
              <w:rPr>
                <w:sz w:val="27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Сетка наголовная противомоскитная (накомарник) для защиты человека от насекомых (комаров, мошки и слепней).</w:t>
            </w:r>
          </w:p>
          <w:p w:rsidR="00DF3C2E" w:rsidRDefault="00801CD2">
            <w:pPr>
              <w:widowControl w:val="0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>
              <w:rPr>
                <w:rStyle w:val="afff"/>
                <w:rFonts w:ascii="Calibri" w:eastAsia="Calibri" w:hAnsi="Calibri"/>
                <w:sz w:val="24"/>
                <w:szCs w:val="24"/>
                <w:lang w:eastAsia="en-US"/>
              </w:rPr>
              <w:t>Материал: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 полотно трикотажное (50% арамид, 48% вискоза огнестойкая, 2% антистатическое волокно) огнетермостойкое,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антиэлектростатическое, с репеллентной отделкой, поверхностная плотность 100 г/кв.м.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DF3C2E">
        <w:trPr>
          <w:trHeight w:val="285"/>
        </w:trPr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безопасности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СИЗ не должны оказывать вредного воздействия на здоровье пользователя, либо уровни их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воздействия не должны превышать установленные нормы при эксплуатации в условиях, предусмотренных изготовителем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hAnsi="Calibri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конструкции, изготовлению и материалам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1944" w:type="dxa"/>
            <w:vAlign w:val="center"/>
          </w:tcPr>
          <w:p w:rsidR="00DF3C2E" w:rsidRDefault="00801CD2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Требования к кон</w:t>
            </w:r>
            <w:r>
              <w:rPr>
                <w:rFonts w:ascii="Calibri" w:eastAsia="Calibri" w:hAnsi="Calibri"/>
                <w:bCs/>
                <w:sz w:val="24"/>
                <w:szCs w:val="24"/>
                <w:lang w:eastAsia="en-US"/>
              </w:rPr>
              <w:t>с</w:t>
            </w: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трукции</w:t>
            </w:r>
          </w:p>
        </w:tc>
        <w:tc>
          <w:tcPr>
            <w:tcW w:w="6553" w:type="dxa"/>
            <w:vAlign w:val="center"/>
          </w:tcPr>
          <w:p w:rsidR="00DF3C2E" w:rsidRDefault="00801CD2">
            <w:pPr>
              <w:widowControl w:val="0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 xml:space="preserve">Накомарник </w:t>
            </w: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охватывает голову и шею человека, что позволяет защитить и не мешает обзору.</w:t>
            </w: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br/>
              <w:t>Возможно носить, как поверх каски, так и одевать на капюшон.</w:t>
            </w:r>
          </w:p>
          <w:p w:rsidR="00DF3C2E" w:rsidRDefault="00801CD2">
            <w:pPr>
              <w:pStyle w:val="afd"/>
              <w:widowControl w:val="0"/>
              <w:spacing w:after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Состоит из пелерины, передней части и кулиски, стянутой эластичной тесьмой в верхней части, проходящей в два ряда, для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регулирования объема.</w:t>
            </w:r>
          </w:p>
          <w:p w:rsidR="00DF3C2E" w:rsidRDefault="00801CD2">
            <w:pPr>
              <w:pStyle w:val="afd"/>
              <w:widowControl w:val="0"/>
              <w:spacing w:after="225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Передняя часть накомарника укорочена (лицевая часть открыта) для лучшего обзора.</w:t>
            </w:r>
          </w:p>
          <w:p w:rsidR="00DF3C2E" w:rsidRDefault="00801CD2">
            <w:pPr>
              <w:pStyle w:val="afd"/>
              <w:widowControl w:val="0"/>
              <w:spacing w:after="225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Репеллентная отделка сетки отпугивает насекомых (комаров, гнус).</w:t>
            </w:r>
          </w:p>
          <w:p w:rsidR="00DF3C2E" w:rsidRDefault="00801CD2">
            <w:pPr>
              <w:pStyle w:val="afd"/>
              <w:widowControl w:val="0"/>
              <w:spacing w:after="225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Размер регулируется при помощи резинки. Размер 54-62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8497" w:type="dxa"/>
            <w:gridSpan w:val="2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доставке, маркировке, упаковке, транспортировке,  перемещению, условиям хранения, приемке и испытаниям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rPr>
          <w:trHeight w:val="608"/>
        </w:trPr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1944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Требования к маркировке</w:t>
            </w:r>
          </w:p>
        </w:tc>
        <w:tc>
          <w:tcPr>
            <w:tcW w:w="6553" w:type="dxa"/>
          </w:tcPr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Для маркировки готовых изделий должны применяться: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товарный ярлык.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</w:tbl>
    <w:p w:rsidR="00DF3C2E" w:rsidRDefault="00DF3C2E">
      <w:pPr>
        <w:spacing w:after="120"/>
        <w:ind w:left="1224" w:right="397" w:hanging="504"/>
        <w:jc w:val="both"/>
        <w:rPr>
          <w:sz w:val="24"/>
          <w:szCs w:val="24"/>
        </w:rPr>
      </w:pPr>
    </w:p>
    <w:p w:rsidR="00DF3C2E" w:rsidRDefault="00801CD2">
      <w:pPr>
        <w:spacing w:after="120"/>
        <w:ind w:left="1224" w:right="397" w:hanging="50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Наименование продукции: 24</w:t>
      </w:r>
      <w:r>
        <w:rPr>
          <w:rFonts w:eastAsia="Calibri"/>
          <w:b/>
          <w:bCs/>
          <w:color w:val="000000"/>
          <w:sz w:val="24"/>
          <w:szCs w:val="24"/>
        </w:rPr>
        <w:t>.</w:t>
      </w:r>
      <w:r>
        <w:rPr>
          <w:rFonts w:eastAsia="Calibri"/>
          <w:bCs/>
          <w:color w:val="000000"/>
          <w:sz w:val="24"/>
          <w:szCs w:val="24"/>
        </w:rPr>
        <w:t xml:space="preserve"> Костюм противоэнцефалитный</w:t>
      </w:r>
    </w:p>
    <w:tbl>
      <w:tblPr>
        <w:tblStyle w:val="1d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1944"/>
        <w:gridCol w:w="6553"/>
        <w:gridCol w:w="1782"/>
        <w:gridCol w:w="2149"/>
        <w:gridCol w:w="2058"/>
      </w:tblGrid>
      <w:tr w:rsidR="00DF3C2E">
        <w:tc>
          <w:tcPr>
            <w:tcW w:w="539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44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Наименование параметра</w:t>
            </w:r>
          </w:p>
        </w:tc>
        <w:tc>
          <w:tcPr>
            <w:tcW w:w="6553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 заказчика</w:t>
            </w:r>
          </w:p>
        </w:tc>
        <w:tc>
          <w:tcPr>
            <w:tcW w:w="3931" w:type="dxa"/>
            <w:gridSpan w:val="2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Способ подтверждения участником соответствия требованиям</w:t>
            </w:r>
          </w:p>
        </w:tc>
        <w:tc>
          <w:tcPr>
            <w:tcW w:w="2058" w:type="dxa"/>
            <w:vMerge w:val="restart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Предложение участника по характеристикам и параметрам</w:t>
            </w:r>
          </w:p>
        </w:tc>
      </w:tr>
      <w:tr w:rsidR="00DF3C2E">
        <w:tc>
          <w:tcPr>
            <w:tcW w:w="539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44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53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Согласие с требованием / указание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характеристик</w:t>
            </w:r>
          </w:p>
        </w:tc>
        <w:tc>
          <w:tcPr>
            <w:tcW w:w="214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Предоставление подтверждающего документа или иной способ подтверждения</w:t>
            </w:r>
          </w:p>
        </w:tc>
        <w:tc>
          <w:tcPr>
            <w:tcW w:w="2058" w:type="dxa"/>
            <w:vMerge/>
            <w:vAlign w:val="center"/>
          </w:tcPr>
          <w:p w:rsidR="00DF3C2E" w:rsidRDefault="00DF3C2E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44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553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82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49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058" w:type="dxa"/>
            <w:vAlign w:val="center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497" w:type="dxa"/>
            <w:gridSpan w:val="2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техническим и функциональным характеристикам (включая гарантируемые показатели)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rPr>
          <w:trHeight w:val="629"/>
        </w:trPr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1944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Функциональные требования</w:t>
            </w:r>
          </w:p>
        </w:tc>
        <w:tc>
          <w:tcPr>
            <w:tcW w:w="6553" w:type="dxa"/>
          </w:tcPr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 xml:space="preserve">Для защиты от </w:t>
            </w: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вредных биологических факторов паукообразных (клещей) и насекомых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DF3C2E">
        <w:trPr>
          <w:trHeight w:val="285"/>
        </w:trPr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безопасности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СИЗ не должны оказывать вредного воздействия на здоровье пользователя, либо уровни их воздействия не должны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превышать установленные нормы при эксплуатации в условиях, предусмотренных изготовителем</w:t>
            </w:r>
          </w:p>
        </w:tc>
        <w:tc>
          <w:tcPr>
            <w:tcW w:w="1782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  <w:lang w:val="x-none" w:eastAsia="x-none"/>
              </w:rPr>
            </w:pPr>
          </w:p>
        </w:tc>
        <w:tc>
          <w:tcPr>
            <w:tcW w:w="2149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497" w:type="dxa"/>
            <w:gridSpan w:val="2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конструкции, изготовлению и материалам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1944" w:type="dxa"/>
            <w:vAlign w:val="center"/>
          </w:tcPr>
          <w:p w:rsidR="00DF3C2E" w:rsidRDefault="00801CD2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Требования к кон</w:t>
            </w:r>
            <w:r>
              <w:rPr>
                <w:rFonts w:ascii="Calibri" w:eastAsia="Calibri" w:hAnsi="Calibri"/>
                <w:bCs/>
                <w:sz w:val="24"/>
                <w:szCs w:val="24"/>
                <w:lang w:eastAsia="en-US"/>
              </w:rPr>
              <w:t>с</w:t>
            </w: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трукции</w:t>
            </w:r>
          </w:p>
        </w:tc>
        <w:tc>
          <w:tcPr>
            <w:tcW w:w="6553" w:type="dxa"/>
            <w:vAlign w:val="center"/>
          </w:tcPr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Костюм изготовлен из ткани на основе 100% хлопка с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водоотталкивающей отделкой, комфортной даже в летний зной. Плотность ткани не менее 250г/м</w:t>
            </w:r>
            <w:r>
              <w:rPr>
                <w:rFonts w:ascii="Calibri" w:eastAsia="Calibri" w:hAnsi="Calibri"/>
                <w:sz w:val="24"/>
                <w:szCs w:val="24"/>
                <w:vertAlign w:val="superscript"/>
                <w:lang w:eastAsia="en-US"/>
              </w:rPr>
              <w:t>2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.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Комплектация: куртка, брюки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Капюшон с противомоскитной сеткой, трикотажные напульсники по низу рукавов и брюк, складки, задерживающие клещей, на куртке и брюках.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С</w:t>
            </w:r>
            <w:r>
              <w:rPr>
                <w:rFonts w:eastAsia="Calibri"/>
                <w:sz w:val="24"/>
                <w:szCs w:val="24"/>
                <w:lang w:eastAsia="en-US"/>
              </w:rPr>
              <w:t>ветовозвращающие полосы по кокеткам полочек и спинки.</w:t>
            </w:r>
          </w:p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Кулиска по низу куртки, эластичная лента по линии талии для регулировки по ширине.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DF3C2E"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8497" w:type="dxa"/>
            <w:gridSpan w:val="2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Требования к доставке, маркировке, упаковке, транспортировке,  перемещению, условиям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хранения, приемке и испытаниям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DF3C2E">
        <w:trPr>
          <w:trHeight w:val="608"/>
        </w:trPr>
        <w:tc>
          <w:tcPr>
            <w:tcW w:w="539" w:type="dxa"/>
            <w:vAlign w:val="center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1944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Требования к маркировке</w:t>
            </w:r>
          </w:p>
        </w:tc>
        <w:tc>
          <w:tcPr>
            <w:tcW w:w="6553" w:type="dxa"/>
          </w:tcPr>
          <w:p w:rsidR="00DF3C2E" w:rsidRDefault="00801CD2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Для маркировки готовых изделий должны применяться:</w:t>
            </w:r>
          </w:p>
          <w:p w:rsidR="00DF3C2E" w:rsidRDefault="00801CD2">
            <w:pPr>
              <w:widowControl w:val="0"/>
              <w:ind w:left="397"/>
              <w:jc w:val="both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- товарный ярлык;</w:t>
            </w:r>
          </w:p>
          <w:p w:rsidR="00DF3C2E" w:rsidRDefault="00801CD2">
            <w:pPr>
              <w:widowControl w:val="0"/>
              <w:ind w:left="397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инструкция по эксплуатации.</w:t>
            </w:r>
          </w:p>
        </w:tc>
        <w:tc>
          <w:tcPr>
            <w:tcW w:w="1782" w:type="dxa"/>
          </w:tcPr>
          <w:p w:rsidR="00DF3C2E" w:rsidRDefault="00801CD2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DF3C2E" w:rsidRDefault="00801CD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DF3C2E" w:rsidRDefault="00DF3C2E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</w:tbl>
    <w:p w:rsidR="00DF3C2E" w:rsidRDefault="00DF3C2E">
      <w:pPr>
        <w:spacing w:after="120"/>
        <w:ind w:left="1224" w:right="397" w:hanging="504"/>
        <w:jc w:val="both"/>
        <w:rPr>
          <w:sz w:val="24"/>
          <w:szCs w:val="24"/>
        </w:rPr>
      </w:pPr>
    </w:p>
    <w:p w:rsidR="00DF3C2E" w:rsidRDefault="00801CD2">
      <w:pPr>
        <w:pStyle w:val="1"/>
        <w:keepLines/>
        <w:numPr>
          <w:ilvl w:val="0"/>
          <w:numId w:val="3"/>
        </w:numPr>
        <w:ind w:left="357" w:hanging="357"/>
        <w:jc w:val="center"/>
      </w:pPr>
      <w:bookmarkStart w:id="29" w:name="_Toc53393312"/>
      <w:r>
        <w:rPr>
          <w:lang w:val="ru-RU"/>
        </w:rPr>
        <w:t>Требования к документации по ценообразованию</w:t>
      </w:r>
      <w:bookmarkEnd w:id="29"/>
      <w:r>
        <w:rPr>
          <w:lang w:val="ru-RU"/>
        </w:rPr>
        <w:t xml:space="preserve"> на этапе закупки</w:t>
      </w:r>
      <w:bookmarkEnd w:id="28"/>
    </w:p>
    <w:p w:rsidR="00DF3C2E" w:rsidRDefault="00DF3C2E">
      <w:pPr>
        <w:ind w:firstLine="709"/>
        <w:rPr>
          <w:sz w:val="24"/>
          <w:szCs w:val="24"/>
        </w:rPr>
      </w:pPr>
    </w:p>
    <w:p w:rsidR="00DF3C2E" w:rsidRDefault="00801CD2">
      <w:pPr>
        <w:pStyle w:val="aff"/>
        <w:ind w:left="0"/>
      </w:pPr>
      <w:r>
        <w:t xml:space="preserve">3.1. Участник должен предоставить перечень предлагаемых к поставке Товаров с указанием активной ссылки на интернет-сайт  с информацией по каждой позиции предлагаемой продукции: описание, характеристики, изображение.  </w:t>
      </w:r>
    </w:p>
    <w:p w:rsidR="00DF3C2E" w:rsidRDefault="00DF3C2E">
      <w:pPr>
        <w:pStyle w:val="aff"/>
        <w:jc w:val="center"/>
      </w:pPr>
    </w:p>
    <w:p w:rsidR="00DF3C2E" w:rsidRDefault="00801CD2">
      <w:pPr>
        <w:ind w:left="357"/>
      </w:pPr>
      <w:r>
        <w:rPr>
          <w:sz w:val="24"/>
          <w:szCs w:val="24"/>
        </w:rPr>
        <w:t xml:space="preserve">3.2. </w:t>
      </w:r>
      <w:r>
        <w:rPr>
          <w:bCs/>
          <w:iCs/>
          <w:sz w:val="24"/>
          <w:szCs w:val="24"/>
          <w:lang w:eastAsia="x-none"/>
        </w:rPr>
        <w:t xml:space="preserve"> В обоснование стоимости своей заявки Участник предоставляет Коммерческое предложение по форме (с учетом прилагаемой к ней инструкции по заполнению), приведенной в Документации о закупке.</w:t>
      </w:r>
    </w:p>
    <w:p w:rsidR="00DF3C2E" w:rsidRDefault="00801CD2">
      <w:pPr>
        <w:pStyle w:val="aff"/>
        <w:ind w:left="0"/>
        <w:jc w:val="both"/>
      </w:pPr>
      <w:r>
        <w:rPr>
          <w:bCs/>
          <w:iCs/>
          <w:lang w:eastAsia="x-none"/>
        </w:rPr>
        <w:t xml:space="preserve">     3.3. Стоимость за единицу продукции (товара) должна включать в </w:t>
      </w:r>
      <w:r>
        <w:rPr>
          <w:bCs/>
          <w:iCs/>
          <w:lang w:eastAsia="x-none"/>
        </w:rPr>
        <w:t>себя транспортировку товара до места поставки, погрузку, разгрузку, подлежащие уплате налоги, сборы и пошлины и прочие затраты, и расходы поставщика, связанные с поставкой товара, предусмотренные Проектом договора (Приложение №2 к Документации о закупке).</w:t>
      </w:r>
    </w:p>
    <w:p w:rsidR="00DF3C2E" w:rsidRDefault="00DF3C2E">
      <w:pPr>
        <w:pStyle w:val="aff"/>
        <w:ind w:left="0"/>
        <w:jc w:val="both"/>
      </w:pPr>
    </w:p>
    <w:p w:rsidR="00DF3C2E" w:rsidRDefault="00801CD2">
      <w:pPr>
        <w:ind w:left="357"/>
      </w:pPr>
      <w:r>
        <w:rPr>
          <w:sz w:val="24"/>
          <w:szCs w:val="24"/>
        </w:rPr>
        <w:t xml:space="preserve">4. </w:t>
      </w:r>
      <w:bookmarkStart w:id="30" w:name="_Toc191395491"/>
      <w:r>
        <w:rPr>
          <w:b/>
          <w:bCs/>
          <w:szCs w:val="24"/>
        </w:rPr>
        <w:t>В составе заявки необходимо предоставить</w:t>
      </w:r>
      <w:bookmarkEnd w:id="30"/>
      <w:r>
        <w:rPr>
          <w:b/>
          <w:bCs/>
          <w:szCs w:val="24"/>
        </w:rPr>
        <w:t>.</w:t>
      </w:r>
    </w:p>
    <w:p w:rsidR="00DF3C2E" w:rsidRDefault="00DF3C2E">
      <w:pPr>
        <w:ind w:firstLine="709"/>
        <w:jc w:val="both"/>
        <w:rPr>
          <w:sz w:val="24"/>
          <w:szCs w:val="24"/>
        </w:rPr>
      </w:pPr>
    </w:p>
    <w:p w:rsidR="00DF3C2E" w:rsidRDefault="00801CD2">
      <w:pPr>
        <w:ind w:firstLine="709"/>
        <w:jc w:val="both"/>
      </w:pPr>
      <w:r>
        <w:rPr>
          <w:bCs/>
          <w:sz w:val="24"/>
          <w:szCs w:val="24"/>
        </w:rPr>
        <w:t>4.1. С целью оценки Участника в способности изготовления / поставки образцов комплектов для защиты от ОПЗ, в том числе в корпоративном стиле Группы РусГидро, а также возможность поставки всей необходимой номен</w:t>
      </w:r>
      <w:r>
        <w:rPr>
          <w:bCs/>
          <w:sz w:val="24"/>
          <w:szCs w:val="24"/>
        </w:rPr>
        <w:t>клатуры и оценке качества указанных образцов,</w:t>
      </w:r>
      <w:r>
        <w:rPr>
          <w:b/>
          <w:bCs/>
          <w:sz w:val="24"/>
          <w:szCs w:val="24"/>
        </w:rPr>
        <w:t xml:space="preserve"> Участник обязан предоставить образцы на все СИЗ согласно Приложению № 6 к настоящим ТТ</w:t>
      </w:r>
      <w:r>
        <w:rPr>
          <w:bCs/>
          <w:sz w:val="24"/>
          <w:szCs w:val="24"/>
        </w:rPr>
        <w:t xml:space="preserve"> (кроме нулевых позиций), а также каталог продукции, предлагаемой к поставке</w:t>
      </w:r>
      <w:r>
        <w:rPr>
          <w:sz w:val="24"/>
          <w:szCs w:val="24"/>
        </w:rPr>
        <w:t>, (или фотографии предоставляемых образцов)</w:t>
      </w:r>
      <w:r>
        <w:rPr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 xml:space="preserve">не </w:t>
      </w:r>
      <w:r>
        <w:rPr>
          <w:b/>
          <w:bCs/>
          <w:sz w:val="24"/>
          <w:szCs w:val="24"/>
        </w:rPr>
        <w:t>позднее срока окончания подачи заявок</w:t>
      </w:r>
      <w:r>
        <w:rPr>
          <w:bCs/>
          <w:sz w:val="24"/>
          <w:szCs w:val="24"/>
        </w:rPr>
        <w:t xml:space="preserve"> по следующему адресу: г. Волжский, Волгоградская область, пр. Ленина, д. 1А.</w:t>
      </w:r>
    </w:p>
    <w:p w:rsidR="00DF3C2E" w:rsidRDefault="00DF3C2E">
      <w:pPr>
        <w:ind w:firstLine="709"/>
        <w:jc w:val="both"/>
        <w:rPr>
          <w:sz w:val="24"/>
          <w:szCs w:val="24"/>
        </w:rPr>
      </w:pPr>
    </w:p>
    <w:p w:rsidR="00DF3C2E" w:rsidRDefault="00801CD2">
      <w:pPr>
        <w:ind w:firstLine="709"/>
        <w:jc w:val="both"/>
      </w:pPr>
      <w:r>
        <w:rPr>
          <w:b/>
          <w:bCs/>
          <w:sz w:val="24"/>
          <w:szCs w:val="24"/>
        </w:rPr>
        <w:t xml:space="preserve">4.2. Образцы обуви представляются в корпоративном стиле </w:t>
      </w:r>
      <w:r>
        <w:rPr>
          <w:bCs/>
          <w:sz w:val="24"/>
          <w:szCs w:val="24"/>
        </w:rPr>
        <w:t xml:space="preserve">Группы РусГидро </w:t>
      </w:r>
      <w:r>
        <w:rPr>
          <w:sz w:val="24"/>
          <w:szCs w:val="24"/>
        </w:rPr>
        <w:t xml:space="preserve">в количестве пары на каждую позицию, размер – 43 или 42.  </w:t>
      </w:r>
    </w:p>
    <w:p w:rsidR="00DF3C2E" w:rsidRDefault="00801CD2">
      <w:pPr>
        <w:ind w:firstLine="709"/>
        <w:jc w:val="both"/>
      </w:pPr>
      <w:r>
        <w:rPr>
          <w:b/>
          <w:bCs/>
          <w:sz w:val="24"/>
          <w:szCs w:val="24"/>
        </w:rPr>
        <w:t>Образцы о</w:t>
      </w:r>
      <w:r>
        <w:rPr>
          <w:b/>
          <w:bCs/>
          <w:sz w:val="24"/>
          <w:szCs w:val="24"/>
        </w:rPr>
        <w:t xml:space="preserve">дежды, предоставляются в корпоративном стиле </w:t>
      </w:r>
      <w:r>
        <w:rPr>
          <w:bCs/>
          <w:sz w:val="24"/>
          <w:szCs w:val="24"/>
        </w:rPr>
        <w:t xml:space="preserve">Группы РусГидро </w:t>
      </w:r>
      <w:r>
        <w:rPr>
          <w:sz w:val="24"/>
          <w:szCs w:val="24"/>
        </w:rPr>
        <w:t xml:space="preserve">в количестве 1-го изделия каждого наименования мужской модели размером 104-108 рост 182-186 или 170-176. </w:t>
      </w:r>
    </w:p>
    <w:p w:rsidR="00DF3C2E" w:rsidRDefault="00DF3C2E">
      <w:pPr>
        <w:ind w:firstLine="709"/>
        <w:jc w:val="both"/>
      </w:pPr>
    </w:p>
    <w:p w:rsidR="00DF3C2E" w:rsidRDefault="00801CD2">
      <w:pPr>
        <w:ind w:firstLine="709"/>
        <w:jc w:val="both"/>
      </w:pPr>
      <w:r>
        <w:rPr>
          <w:sz w:val="24"/>
          <w:szCs w:val="24"/>
        </w:rPr>
        <w:t>Образцы могут быть подвергнуты экспертизе, в связи с чем может нарушиться их целостность</w:t>
      </w:r>
      <w:r>
        <w:rPr>
          <w:sz w:val="24"/>
          <w:szCs w:val="24"/>
        </w:rPr>
        <w:t>. Представленные образцы будут оцениваться согласно настоящим ТТ и Приложению № 5 (Форма оценки) к настоящим ТТ.</w:t>
      </w:r>
    </w:p>
    <w:p w:rsidR="00DF3C2E" w:rsidRDefault="00801CD2">
      <w:pPr>
        <w:ind w:firstLine="709"/>
        <w:jc w:val="both"/>
      </w:pPr>
      <w:r>
        <w:rPr>
          <w:sz w:val="24"/>
          <w:szCs w:val="24"/>
        </w:rPr>
        <w:t>На усмотрение комиссии (при необходимости) образцы, в процессе подведения итогов настоящей закупочной процедуры, могут быть переданы на дополни</w:t>
      </w:r>
      <w:r>
        <w:rPr>
          <w:sz w:val="24"/>
          <w:szCs w:val="24"/>
        </w:rPr>
        <w:t>тельные испытания в аккредитованные лаборатории.</w:t>
      </w:r>
    </w:p>
    <w:p w:rsidR="00DF3C2E" w:rsidRDefault="00801CD2">
      <w:pPr>
        <w:ind w:firstLine="709"/>
        <w:jc w:val="both"/>
      </w:pPr>
      <w:r>
        <w:rPr>
          <w:sz w:val="24"/>
          <w:szCs w:val="24"/>
        </w:rPr>
        <w:t xml:space="preserve">По окончании процедуры экспертизы один образец каждого наименования продукции Участников остается в распоряжении филиала </w:t>
      </w:r>
      <w:r>
        <w:rPr>
          <w:i/>
          <w:sz w:val="24"/>
        </w:rPr>
        <w:t>ПАО «РусГидро</w:t>
      </w:r>
      <w:r>
        <w:rPr>
          <w:i/>
          <w:sz w:val="24"/>
          <w:szCs w:val="24"/>
        </w:rPr>
        <w:t>»-</w:t>
      </w:r>
      <w:r>
        <w:rPr>
          <w:i/>
          <w:color w:val="000000"/>
          <w:sz w:val="24"/>
          <w:szCs w:val="24"/>
        </w:rPr>
        <w:t>»Волжская ГЭС им.Ф.Г. Логинова»</w:t>
      </w:r>
      <w:r>
        <w:rPr>
          <w:i/>
          <w:sz w:val="24"/>
          <w:szCs w:val="24"/>
        </w:rPr>
        <w:t>:</w:t>
      </w:r>
    </w:p>
    <w:p w:rsidR="00DF3C2E" w:rsidRDefault="00801CD2">
      <w:pPr>
        <w:pStyle w:val="aff"/>
        <w:numPr>
          <w:ilvl w:val="0"/>
          <w:numId w:val="13"/>
        </w:numPr>
        <w:tabs>
          <w:tab w:val="left" w:pos="1418"/>
        </w:tabs>
        <w:ind w:firstLine="709"/>
        <w:jc w:val="both"/>
      </w:pPr>
      <w:r>
        <w:t xml:space="preserve">по </w:t>
      </w:r>
      <w:r>
        <w:rPr>
          <w:rFonts w:eastAsia="Times New Roman"/>
        </w:rPr>
        <w:t xml:space="preserve">Победителю – в качестве эталонного </w:t>
      </w:r>
      <w:r>
        <w:rPr>
          <w:rFonts w:eastAsia="Times New Roman"/>
        </w:rPr>
        <w:t>образца по усмотрению Покупателя для осуществления контроля качества поставляемой продукции на протяжении всего срока действия договора (до 31.12.2026 г.);</w:t>
      </w:r>
    </w:p>
    <w:p w:rsidR="00DF3C2E" w:rsidRDefault="00801CD2">
      <w:pPr>
        <w:pStyle w:val="aff"/>
        <w:numPr>
          <w:ilvl w:val="0"/>
          <w:numId w:val="13"/>
        </w:numPr>
        <w:tabs>
          <w:tab w:val="left" w:pos="1418"/>
        </w:tabs>
        <w:ind w:firstLine="709"/>
        <w:jc w:val="both"/>
      </w:pPr>
      <w:r>
        <w:rPr>
          <w:rFonts w:eastAsia="Times New Roman"/>
        </w:rPr>
        <w:t>по всем прочим Участникам – по усмотрению Покупателя, в случае несоответствия СИЗ Техническим</w:t>
      </w:r>
      <w:r>
        <w:t xml:space="preserve"> требов</w:t>
      </w:r>
      <w:r>
        <w:t>аниям, а также для использования в случае возникновения споров и разногласий, связанных с проведением настоящего конкурса (</w:t>
      </w:r>
      <w:r>
        <w:t xml:space="preserve">до </w:t>
      </w:r>
      <w:r>
        <w:t>31.12.2026</w:t>
      </w:r>
      <w:r>
        <w:t>г.).</w:t>
      </w:r>
      <w:r>
        <w:t xml:space="preserve"> </w:t>
      </w:r>
    </w:p>
    <w:p w:rsidR="00DF3C2E" w:rsidRDefault="00801CD2">
      <w:pPr>
        <w:ind w:firstLine="709"/>
        <w:jc w:val="both"/>
      </w:pPr>
      <w:r>
        <w:rPr>
          <w:sz w:val="24"/>
          <w:szCs w:val="24"/>
        </w:rPr>
        <w:t>4.3. Образцы всей продукции должны быть представлены на вешалах, развешанные на вешалках, в соответствии с перечне</w:t>
      </w:r>
      <w:r>
        <w:rPr>
          <w:sz w:val="24"/>
          <w:szCs w:val="24"/>
        </w:rPr>
        <w:t xml:space="preserve">м, приведенным в Приложении № 6 к настоящим ТТ </w:t>
      </w:r>
      <w:r>
        <w:rPr>
          <w:bCs/>
          <w:sz w:val="24"/>
          <w:szCs w:val="24"/>
        </w:rPr>
        <w:t>(кроме нулевых позиций)</w:t>
      </w:r>
      <w:r>
        <w:rPr>
          <w:sz w:val="24"/>
          <w:szCs w:val="24"/>
        </w:rPr>
        <w:t xml:space="preserve">, не позднее срока окончания подачи заявок. </w:t>
      </w:r>
    </w:p>
    <w:p w:rsidR="00DF3C2E" w:rsidRDefault="00801CD2">
      <w:pPr>
        <w:ind w:firstLine="709"/>
        <w:jc w:val="both"/>
      </w:pPr>
      <w:r>
        <w:rPr>
          <w:sz w:val="24"/>
          <w:szCs w:val="24"/>
        </w:rPr>
        <w:t>4.4. Образцы комплектующих и обуви должны быть представлены в коробах, в соответствии с перечнем, приведенным в Приложении № 6 к настоящим ТТ</w:t>
      </w:r>
      <w:r>
        <w:rPr>
          <w:sz w:val="24"/>
          <w:szCs w:val="24"/>
        </w:rPr>
        <w:t xml:space="preserve"> </w:t>
      </w:r>
      <w:r>
        <w:rPr>
          <w:bCs/>
          <w:sz w:val="24"/>
          <w:szCs w:val="24"/>
        </w:rPr>
        <w:t>(кроме нулевых позиций)</w:t>
      </w:r>
      <w:r>
        <w:rPr>
          <w:sz w:val="24"/>
          <w:szCs w:val="24"/>
        </w:rPr>
        <w:t>, не позднее срока окончания подачи заявок</w:t>
      </w:r>
      <w:r>
        <w:t xml:space="preserve">. </w:t>
      </w:r>
    </w:p>
    <w:p w:rsidR="00DF3C2E" w:rsidRDefault="00801CD2">
      <w:pPr>
        <w:ind w:firstLine="709"/>
        <w:jc w:val="both"/>
      </w:pPr>
      <w:r>
        <w:rPr>
          <w:b/>
          <w:bCs/>
          <w:sz w:val="24"/>
          <w:szCs w:val="24"/>
        </w:rPr>
        <w:t xml:space="preserve">Детализированная опись предоставляемых образцов должна быть включена в состав заявки Участника. </w:t>
      </w:r>
    </w:p>
    <w:p w:rsidR="00DF3C2E" w:rsidRDefault="00801CD2">
      <w:pPr>
        <w:ind w:firstLine="709"/>
        <w:jc w:val="both"/>
      </w:pPr>
      <w:r>
        <w:rPr>
          <w:b/>
          <w:bCs/>
          <w:sz w:val="24"/>
          <w:szCs w:val="24"/>
        </w:rPr>
        <w:t xml:space="preserve">4.5. Образцы продукции должны быть пронумерованы, </w:t>
      </w:r>
      <w:r>
        <w:rPr>
          <w:sz w:val="24"/>
          <w:szCs w:val="24"/>
        </w:rPr>
        <w:t xml:space="preserve">нумерация образцов должна </w:t>
      </w:r>
      <w:r>
        <w:rPr>
          <w:b/>
          <w:bCs/>
          <w:sz w:val="24"/>
          <w:szCs w:val="24"/>
        </w:rPr>
        <w:t>соответствовать нумерации в описи предоставляемых образцов.</w:t>
      </w:r>
    </w:p>
    <w:p w:rsidR="00DF3C2E" w:rsidRDefault="00801CD2">
      <w:pPr>
        <w:ind w:firstLine="709"/>
        <w:jc w:val="both"/>
      </w:pPr>
      <w:r>
        <w:rPr>
          <w:b/>
          <w:bCs/>
          <w:sz w:val="24"/>
          <w:szCs w:val="24"/>
        </w:rPr>
        <w:t>4.6. Участник, представивший не все образцы по перечню</w:t>
      </w:r>
      <w:r>
        <w:rPr>
          <w:sz w:val="24"/>
          <w:szCs w:val="24"/>
        </w:rPr>
        <w:t xml:space="preserve">, приведенному в Приложении № 6 к настоящим ТТ, </w:t>
      </w:r>
      <w:r>
        <w:rPr>
          <w:b/>
          <w:bCs/>
          <w:sz w:val="24"/>
          <w:szCs w:val="24"/>
        </w:rPr>
        <w:t>будет отклонен</w:t>
      </w:r>
      <w:r>
        <w:rPr>
          <w:sz w:val="24"/>
          <w:szCs w:val="24"/>
        </w:rPr>
        <w:t>, как и Предложение Участника, содержащее несоответствия предоставленных образцо</w:t>
      </w:r>
      <w:r>
        <w:rPr>
          <w:sz w:val="24"/>
          <w:szCs w:val="24"/>
        </w:rPr>
        <w:t>в настоящим ТТ, будет отклонено.</w:t>
      </w:r>
    </w:p>
    <w:p w:rsidR="00DF3C2E" w:rsidRDefault="00801CD2">
      <w:pPr>
        <w:ind w:firstLine="709"/>
        <w:jc w:val="both"/>
      </w:pPr>
      <w:r>
        <w:rPr>
          <w:sz w:val="24"/>
          <w:szCs w:val="24"/>
        </w:rPr>
        <w:t>Конструкция и внешний вид образцов могут несущественно отличаться от эскизов настоящих Технических требований (Приложение № 2 к настоящим ТТ), без ухудшения защитных свойств СИЗ и эргономики, за исключением:</w:t>
      </w:r>
    </w:p>
    <w:p w:rsidR="00DF3C2E" w:rsidRDefault="00801CD2">
      <w:pPr>
        <w:pStyle w:val="aff"/>
        <w:numPr>
          <w:ilvl w:val="0"/>
          <w:numId w:val="13"/>
        </w:numPr>
        <w:tabs>
          <w:tab w:val="left" w:pos="1418"/>
        </w:tabs>
        <w:ind w:firstLine="709"/>
        <w:jc w:val="both"/>
      </w:pPr>
      <w:r>
        <w:rPr>
          <w:rFonts w:eastAsia="Times New Roman"/>
        </w:rPr>
        <w:t xml:space="preserve">фурнитуры, </w:t>
      </w:r>
    </w:p>
    <w:p w:rsidR="00DF3C2E" w:rsidRDefault="00801CD2">
      <w:pPr>
        <w:pStyle w:val="aff"/>
        <w:numPr>
          <w:ilvl w:val="0"/>
          <w:numId w:val="13"/>
        </w:numPr>
        <w:tabs>
          <w:tab w:val="left" w:pos="1418"/>
        </w:tabs>
        <w:ind w:firstLine="709"/>
        <w:jc w:val="both"/>
      </w:pPr>
      <w:r>
        <w:rPr>
          <w:rFonts w:eastAsia="Times New Roman"/>
        </w:rPr>
        <w:t xml:space="preserve">наличия наколенников, налокотников, </w:t>
      </w:r>
    </w:p>
    <w:p w:rsidR="00DF3C2E" w:rsidRDefault="00801CD2">
      <w:pPr>
        <w:pStyle w:val="aff"/>
        <w:numPr>
          <w:ilvl w:val="0"/>
          <w:numId w:val="13"/>
        </w:numPr>
        <w:tabs>
          <w:tab w:val="left" w:pos="1418"/>
        </w:tabs>
        <w:ind w:firstLine="709"/>
        <w:jc w:val="both"/>
      </w:pPr>
      <w:r>
        <w:rPr>
          <w:rFonts w:eastAsia="Times New Roman"/>
        </w:rPr>
        <w:t xml:space="preserve">количества карманов, </w:t>
      </w:r>
    </w:p>
    <w:p w:rsidR="00DF3C2E" w:rsidRDefault="00801CD2">
      <w:pPr>
        <w:pStyle w:val="aff"/>
        <w:numPr>
          <w:ilvl w:val="0"/>
          <w:numId w:val="13"/>
        </w:numPr>
        <w:tabs>
          <w:tab w:val="left" w:pos="1418"/>
        </w:tabs>
        <w:ind w:firstLine="709"/>
        <w:jc w:val="both"/>
      </w:pPr>
      <w:r>
        <w:rPr>
          <w:rFonts w:eastAsia="Times New Roman"/>
        </w:rPr>
        <w:t xml:space="preserve">нанесения шевронов и логотипов, </w:t>
      </w:r>
    </w:p>
    <w:p w:rsidR="00DF3C2E" w:rsidRDefault="00801CD2">
      <w:pPr>
        <w:pStyle w:val="aff"/>
        <w:sectPr w:rsidR="00DF3C2E">
          <w:headerReference w:type="default" r:id="rId16"/>
          <w:headerReference w:type="first" r:id="rId17"/>
          <w:pgSz w:w="16838" w:h="11906" w:orient="landscape"/>
          <w:pgMar w:top="1134" w:right="1134" w:bottom="851" w:left="992" w:header="680" w:footer="0" w:gutter="0"/>
          <w:cols w:space="720"/>
          <w:formProt w:val="0"/>
          <w:titlePg/>
          <w:docGrid w:linePitch="381"/>
        </w:sectPr>
      </w:pPr>
      <w:r>
        <w:rPr>
          <w:rFonts w:eastAsia="Times New Roman"/>
        </w:rPr>
        <w:t xml:space="preserve">требованиям корпоративного стиля и цветовой гамме изделий, определенных разделом 3.1. </w:t>
      </w:r>
      <w:r>
        <w:t xml:space="preserve"> ТТ.</w:t>
      </w:r>
      <w:r>
        <w:br w:type="page"/>
      </w:r>
    </w:p>
    <w:p w:rsidR="00DF3C2E" w:rsidRDefault="00801CD2">
      <w:pPr>
        <w:pStyle w:val="1"/>
        <w:keepLines/>
        <w:ind w:left="357" w:firstLine="0"/>
        <w:jc w:val="center"/>
      </w:pPr>
      <w:r>
        <w:rPr>
          <w:iCs/>
        </w:rPr>
        <w:t xml:space="preserve">5. </w:t>
      </w:r>
      <w:bookmarkStart w:id="31" w:name="_Toc51339699"/>
      <w:bookmarkStart w:id="32" w:name="_Toc75446585"/>
      <w:bookmarkStart w:id="33" w:name="_Toc46743519"/>
      <w:r>
        <w:rPr>
          <w:iCs/>
        </w:rPr>
        <w:t>Приложения</w:t>
      </w:r>
      <w:bookmarkEnd w:id="31"/>
      <w:bookmarkEnd w:id="32"/>
      <w:bookmarkEnd w:id="33"/>
    </w:p>
    <w:p w:rsidR="00DF3C2E" w:rsidRDefault="00DF3C2E">
      <w:pPr>
        <w:rPr>
          <w:sz w:val="24"/>
          <w:szCs w:val="24"/>
          <w:lang w:val="x-none" w:eastAsia="x-none"/>
        </w:rPr>
      </w:pPr>
    </w:p>
    <w:p w:rsidR="00DF3C2E" w:rsidRDefault="00801CD2">
      <w:pPr>
        <w:ind w:firstLine="737"/>
        <w:rPr>
          <w:sz w:val="24"/>
          <w:szCs w:val="24"/>
        </w:rPr>
      </w:pPr>
      <w:r>
        <w:rPr>
          <w:sz w:val="24"/>
          <w:szCs w:val="24"/>
          <w:lang w:eastAsia="x-none"/>
        </w:rPr>
        <w:t>Приложение №1: Требова</w:t>
      </w:r>
      <w:r>
        <w:rPr>
          <w:sz w:val="24"/>
          <w:szCs w:val="24"/>
          <w:lang w:eastAsia="x-none"/>
        </w:rPr>
        <w:t>ния к маркированию.</w:t>
      </w:r>
    </w:p>
    <w:p w:rsidR="00DF3C2E" w:rsidRDefault="00801CD2">
      <w:pPr>
        <w:ind w:firstLine="737"/>
        <w:rPr>
          <w:sz w:val="24"/>
          <w:szCs w:val="24"/>
        </w:rPr>
      </w:pPr>
      <w:r>
        <w:rPr>
          <w:sz w:val="24"/>
          <w:szCs w:val="24"/>
          <w:lang w:eastAsia="x-none"/>
        </w:rPr>
        <w:t xml:space="preserve">Приложение №2: </w:t>
      </w:r>
      <w:r>
        <w:rPr>
          <w:sz w:val="24"/>
          <w:szCs w:val="24"/>
        </w:rPr>
        <w:t>Корпоративные требования.</w:t>
      </w:r>
    </w:p>
    <w:p w:rsidR="00DF3C2E" w:rsidRDefault="00801CD2">
      <w:pPr>
        <w:ind w:firstLine="737"/>
        <w:rPr>
          <w:sz w:val="24"/>
          <w:szCs w:val="24"/>
        </w:rPr>
      </w:pPr>
      <w:r>
        <w:rPr>
          <w:sz w:val="24"/>
          <w:szCs w:val="24"/>
          <w:lang w:eastAsia="x-none"/>
        </w:rPr>
        <w:t>Приложение №</w:t>
      </w:r>
      <w:r>
        <w:rPr>
          <w:sz w:val="24"/>
          <w:szCs w:val="24"/>
          <w:lang w:val="en-US" w:eastAsia="x-none"/>
        </w:rPr>
        <w:t>3</w:t>
      </w:r>
      <w:r>
        <w:rPr>
          <w:sz w:val="24"/>
          <w:szCs w:val="24"/>
          <w:lang w:eastAsia="x-none"/>
        </w:rPr>
        <w:t xml:space="preserve">: </w:t>
      </w:r>
      <w:r>
        <w:rPr>
          <w:sz w:val="24"/>
          <w:szCs w:val="24"/>
          <w:lang w:val="en-US"/>
        </w:rPr>
        <w:t>Таблица определения размера.</w:t>
      </w:r>
    </w:p>
    <w:p w:rsidR="00DF3C2E" w:rsidRDefault="00801CD2">
      <w:pPr>
        <w:ind w:firstLine="737"/>
        <w:rPr>
          <w:sz w:val="24"/>
          <w:szCs w:val="24"/>
        </w:rPr>
      </w:pPr>
      <w:r>
        <w:rPr>
          <w:sz w:val="24"/>
          <w:szCs w:val="24"/>
          <w:lang w:val="en-US" w:eastAsia="x-none"/>
        </w:rPr>
        <w:t>Приложение №4.1: Перечень и объем закупаемой продукции в корпоративном стиле.</w:t>
      </w:r>
    </w:p>
    <w:p w:rsidR="00DF3C2E" w:rsidRDefault="00801CD2">
      <w:pPr>
        <w:ind w:firstLine="737"/>
        <w:rPr>
          <w:sz w:val="24"/>
          <w:szCs w:val="24"/>
        </w:rPr>
      </w:pPr>
      <w:r>
        <w:rPr>
          <w:sz w:val="24"/>
          <w:szCs w:val="24"/>
          <w:lang w:val="en-US" w:eastAsia="x-none"/>
        </w:rPr>
        <w:t xml:space="preserve">Приложение №4.2: Перечень и объем закупаемой продукции (не корпоративный </w:t>
      </w:r>
      <w:r>
        <w:rPr>
          <w:sz w:val="24"/>
          <w:szCs w:val="24"/>
          <w:lang w:val="en-US" w:eastAsia="x-none"/>
        </w:rPr>
        <w:t>стиль).</w:t>
      </w:r>
    </w:p>
    <w:p w:rsidR="00DF3C2E" w:rsidRDefault="00801CD2">
      <w:pPr>
        <w:ind w:firstLine="737"/>
        <w:jc w:val="both"/>
        <w:rPr>
          <w:sz w:val="24"/>
          <w:szCs w:val="24"/>
          <w:lang w:val="en-US" w:eastAsia="x-none"/>
        </w:rPr>
      </w:pPr>
      <w:r>
        <w:rPr>
          <w:sz w:val="24"/>
          <w:szCs w:val="24"/>
          <w:lang w:val="en-US" w:eastAsia="x-none"/>
        </w:rPr>
        <w:t xml:space="preserve">Приложение №5:  </w:t>
      </w:r>
      <w:r>
        <w:rPr>
          <w:sz w:val="24"/>
          <w:szCs w:val="24"/>
        </w:rPr>
        <w:t>Форма оценки образцов, предоставленных Участником, на соответствие требований Заказчика «Средства индивидуальной защиты от общих производственных загрязнений в корпоративном стиле Группы РусГидро»</w:t>
      </w:r>
    </w:p>
    <w:p w:rsidR="00DF3C2E" w:rsidRDefault="00801CD2">
      <w:pPr>
        <w:ind w:firstLine="737"/>
        <w:rPr>
          <w:sz w:val="24"/>
          <w:szCs w:val="24"/>
          <w:lang w:eastAsia="x-none"/>
        </w:rPr>
      </w:pPr>
      <w:r>
        <w:rPr>
          <w:sz w:val="24"/>
          <w:szCs w:val="24"/>
          <w:lang w:eastAsia="x-none"/>
        </w:rPr>
        <w:t>Приложение №6. Перечень предоставля</w:t>
      </w:r>
      <w:r>
        <w:rPr>
          <w:sz w:val="24"/>
          <w:szCs w:val="24"/>
          <w:lang w:eastAsia="x-none"/>
        </w:rPr>
        <w:t>емых образцов.</w:t>
      </w:r>
    </w:p>
    <w:p w:rsidR="00DF3C2E" w:rsidRDefault="00DF3C2E">
      <w:pPr>
        <w:spacing w:after="120"/>
        <w:rPr>
          <w:bCs/>
          <w:sz w:val="24"/>
          <w:szCs w:val="24"/>
        </w:rPr>
      </w:pPr>
    </w:p>
    <w:p w:rsidR="00DF3C2E" w:rsidRDefault="00DF3C2E">
      <w:pPr>
        <w:spacing w:after="120"/>
        <w:rPr>
          <w:bCs/>
          <w:sz w:val="24"/>
          <w:szCs w:val="24"/>
        </w:rPr>
      </w:pPr>
    </w:p>
    <w:p w:rsidR="00DF3C2E" w:rsidRDefault="00DF3C2E">
      <w:pPr>
        <w:spacing w:after="120"/>
        <w:rPr>
          <w:bCs/>
          <w:sz w:val="24"/>
          <w:szCs w:val="24"/>
        </w:rPr>
      </w:pPr>
    </w:p>
    <w:p w:rsidR="00DF3C2E" w:rsidRDefault="00DF3C2E">
      <w:pPr>
        <w:spacing w:after="120"/>
        <w:rPr>
          <w:bCs/>
          <w:sz w:val="24"/>
          <w:szCs w:val="24"/>
        </w:rPr>
      </w:pPr>
    </w:p>
    <w:p w:rsidR="00DF3C2E" w:rsidRDefault="00DF3C2E">
      <w:pPr>
        <w:spacing w:after="120"/>
        <w:rPr>
          <w:bCs/>
          <w:sz w:val="24"/>
          <w:szCs w:val="24"/>
        </w:rPr>
      </w:pPr>
    </w:p>
    <w:p w:rsidR="00DF3C2E" w:rsidRDefault="00DF3C2E">
      <w:pPr>
        <w:spacing w:after="120"/>
        <w:rPr>
          <w:bCs/>
          <w:sz w:val="24"/>
          <w:szCs w:val="24"/>
        </w:rPr>
      </w:pPr>
    </w:p>
    <w:p w:rsidR="00DF3C2E" w:rsidRDefault="00DF3C2E">
      <w:pPr>
        <w:spacing w:after="120"/>
        <w:rPr>
          <w:bCs/>
          <w:sz w:val="24"/>
          <w:szCs w:val="24"/>
        </w:rPr>
      </w:pPr>
    </w:p>
    <w:p w:rsidR="00DF3C2E" w:rsidRDefault="00DF3C2E">
      <w:pPr>
        <w:spacing w:after="120"/>
        <w:rPr>
          <w:bCs/>
          <w:sz w:val="24"/>
          <w:szCs w:val="24"/>
        </w:rPr>
      </w:pPr>
    </w:p>
    <w:p w:rsidR="00DF3C2E" w:rsidRDefault="00DF3C2E">
      <w:pPr>
        <w:spacing w:after="120"/>
        <w:rPr>
          <w:bCs/>
          <w:sz w:val="24"/>
          <w:szCs w:val="24"/>
        </w:rPr>
      </w:pPr>
    </w:p>
    <w:p w:rsidR="00DF3C2E" w:rsidRDefault="00DF3C2E">
      <w:pPr>
        <w:spacing w:after="120"/>
        <w:rPr>
          <w:bCs/>
          <w:sz w:val="24"/>
          <w:szCs w:val="24"/>
        </w:rPr>
      </w:pPr>
    </w:p>
    <w:p w:rsidR="00DF3C2E" w:rsidRDefault="00DF3C2E">
      <w:pPr>
        <w:spacing w:after="120"/>
        <w:rPr>
          <w:bCs/>
          <w:sz w:val="24"/>
          <w:szCs w:val="24"/>
        </w:rPr>
      </w:pPr>
    </w:p>
    <w:p w:rsidR="00DF3C2E" w:rsidRDefault="00DF3C2E">
      <w:pPr>
        <w:spacing w:after="120"/>
        <w:rPr>
          <w:bCs/>
          <w:sz w:val="24"/>
          <w:szCs w:val="24"/>
        </w:rPr>
      </w:pPr>
    </w:p>
    <w:p w:rsidR="00DF3C2E" w:rsidRDefault="00DF3C2E">
      <w:pPr>
        <w:spacing w:after="120"/>
        <w:rPr>
          <w:bCs/>
          <w:sz w:val="24"/>
          <w:szCs w:val="24"/>
        </w:rPr>
      </w:pPr>
    </w:p>
    <w:p w:rsidR="00DF3C2E" w:rsidRDefault="00DF3C2E">
      <w:pPr>
        <w:spacing w:after="120"/>
        <w:rPr>
          <w:bCs/>
          <w:sz w:val="24"/>
          <w:szCs w:val="24"/>
        </w:rPr>
      </w:pPr>
    </w:p>
    <w:p w:rsidR="00DF3C2E" w:rsidRDefault="00DF3C2E">
      <w:pPr>
        <w:spacing w:after="120"/>
        <w:rPr>
          <w:bCs/>
          <w:sz w:val="24"/>
          <w:szCs w:val="24"/>
        </w:rPr>
      </w:pPr>
    </w:p>
    <w:p w:rsidR="00DF3C2E" w:rsidRDefault="00DF3C2E">
      <w:pPr>
        <w:spacing w:after="120"/>
        <w:rPr>
          <w:bCs/>
          <w:sz w:val="24"/>
          <w:szCs w:val="24"/>
        </w:rPr>
      </w:pPr>
    </w:p>
    <w:p w:rsidR="00DF3C2E" w:rsidRDefault="00DF3C2E">
      <w:pPr>
        <w:spacing w:after="120"/>
        <w:rPr>
          <w:bCs/>
          <w:sz w:val="24"/>
          <w:szCs w:val="24"/>
        </w:rPr>
      </w:pPr>
    </w:p>
    <w:p w:rsidR="00DF3C2E" w:rsidRDefault="00DF3C2E">
      <w:pPr>
        <w:spacing w:after="120"/>
        <w:rPr>
          <w:bCs/>
          <w:sz w:val="24"/>
          <w:szCs w:val="24"/>
        </w:rPr>
      </w:pPr>
    </w:p>
    <w:p w:rsidR="00DF3C2E" w:rsidRDefault="00DF3C2E">
      <w:pPr>
        <w:spacing w:after="120"/>
        <w:rPr>
          <w:bCs/>
          <w:sz w:val="24"/>
          <w:szCs w:val="24"/>
        </w:rPr>
      </w:pPr>
    </w:p>
    <w:p w:rsidR="00DF3C2E" w:rsidRDefault="00DF3C2E">
      <w:pPr>
        <w:spacing w:after="120"/>
        <w:rPr>
          <w:bCs/>
          <w:sz w:val="24"/>
          <w:szCs w:val="24"/>
        </w:rPr>
      </w:pPr>
    </w:p>
    <w:p w:rsidR="00DF3C2E" w:rsidRDefault="00DF3C2E">
      <w:pPr>
        <w:spacing w:after="120"/>
        <w:rPr>
          <w:bCs/>
          <w:sz w:val="24"/>
          <w:szCs w:val="24"/>
        </w:rPr>
      </w:pPr>
    </w:p>
    <w:p w:rsidR="00DF3C2E" w:rsidRDefault="00DF3C2E">
      <w:pPr>
        <w:spacing w:after="120"/>
        <w:rPr>
          <w:bCs/>
          <w:sz w:val="24"/>
          <w:szCs w:val="24"/>
        </w:rPr>
      </w:pPr>
    </w:p>
    <w:p w:rsidR="00DF3C2E" w:rsidRDefault="00DF3C2E">
      <w:pPr>
        <w:spacing w:after="120"/>
        <w:rPr>
          <w:bCs/>
          <w:sz w:val="24"/>
          <w:szCs w:val="24"/>
        </w:rPr>
      </w:pPr>
    </w:p>
    <w:p w:rsidR="00DF3C2E" w:rsidRDefault="00DF3C2E">
      <w:pPr>
        <w:spacing w:after="120"/>
        <w:rPr>
          <w:bCs/>
          <w:sz w:val="24"/>
          <w:szCs w:val="24"/>
        </w:rPr>
      </w:pPr>
    </w:p>
    <w:p w:rsidR="00DF3C2E" w:rsidRDefault="00DF3C2E">
      <w:pPr>
        <w:spacing w:after="120"/>
        <w:rPr>
          <w:bCs/>
          <w:sz w:val="24"/>
          <w:szCs w:val="24"/>
        </w:rPr>
      </w:pPr>
    </w:p>
    <w:p w:rsidR="00DF3C2E" w:rsidRDefault="00DF3C2E">
      <w:pPr>
        <w:spacing w:after="120"/>
        <w:rPr>
          <w:bCs/>
          <w:sz w:val="24"/>
          <w:szCs w:val="24"/>
        </w:rPr>
      </w:pPr>
    </w:p>
    <w:p w:rsidR="00DF3C2E" w:rsidRDefault="00DF3C2E">
      <w:pPr>
        <w:spacing w:after="120"/>
        <w:rPr>
          <w:bCs/>
          <w:sz w:val="24"/>
          <w:szCs w:val="24"/>
        </w:rPr>
      </w:pPr>
    </w:p>
    <w:p w:rsidR="00DF3C2E" w:rsidRDefault="00DF3C2E">
      <w:pPr>
        <w:spacing w:after="120"/>
        <w:rPr>
          <w:bCs/>
          <w:sz w:val="24"/>
          <w:szCs w:val="24"/>
        </w:rPr>
      </w:pPr>
    </w:p>
    <w:p w:rsidR="00DF3C2E" w:rsidRDefault="00DF3C2E">
      <w:pPr>
        <w:spacing w:after="120"/>
        <w:rPr>
          <w:bCs/>
          <w:sz w:val="24"/>
          <w:szCs w:val="24"/>
        </w:rPr>
      </w:pPr>
    </w:p>
    <w:p w:rsidR="00DF3C2E" w:rsidRDefault="00DF3C2E">
      <w:pPr>
        <w:ind w:left="1224" w:firstLine="709"/>
        <w:jc w:val="right"/>
        <w:rPr>
          <w:lang w:eastAsia="x-none"/>
        </w:rPr>
      </w:pPr>
    </w:p>
    <w:p w:rsidR="00DF3C2E" w:rsidRDefault="00DF3C2E">
      <w:pPr>
        <w:ind w:left="1224" w:firstLine="709"/>
        <w:jc w:val="right"/>
        <w:rPr>
          <w:lang w:eastAsia="x-none"/>
        </w:rPr>
      </w:pPr>
    </w:p>
    <w:p w:rsidR="00DF3C2E" w:rsidRDefault="00DF3C2E">
      <w:pPr>
        <w:ind w:left="1224" w:firstLine="709"/>
        <w:jc w:val="right"/>
        <w:rPr>
          <w:lang w:eastAsia="x-none"/>
        </w:rPr>
      </w:pPr>
    </w:p>
    <w:p w:rsidR="00DF3C2E" w:rsidRDefault="00801CD2">
      <w:pPr>
        <w:ind w:left="1224" w:firstLine="709"/>
        <w:jc w:val="right"/>
        <w:rPr>
          <w:sz w:val="24"/>
          <w:szCs w:val="24"/>
        </w:rPr>
      </w:pPr>
      <w:r>
        <w:rPr>
          <w:sz w:val="24"/>
          <w:szCs w:val="24"/>
          <w:lang w:eastAsia="x-none"/>
        </w:rPr>
        <w:t xml:space="preserve">Приложение №1 </w:t>
      </w:r>
    </w:p>
    <w:p w:rsidR="00DF3C2E" w:rsidRDefault="00801CD2">
      <w:pPr>
        <w:ind w:left="1224" w:firstLine="709"/>
        <w:jc w:val="right"/>
        <w:rPr>
          <w:sz w:val="24"/>
          <w:szCs w:val="24"/>
        </w:rPr>
      </w:pPr>
      <w:r>
        <w:rPr>
          <w:sz w:val="24"/>
          <w:szCs w:val="24"/>
          <w:lang w:eastAsia="x-none"/>
        </w:rPr>
        <w:t>к Техническим требованиям</w:t>
      </w:r>
    </w:p>
    <w:p w:rsidR="00DF3C2E" w:rsidRDefault="00801CD2">
      <w:pPr>
        <w:spacing w:after="120"/>
        <w:jc w:val="center"/>
      </w:pPr>
      <w:r>
        <w:rPr>
          <w:b/>
          <w:lang w:eastAsia="x-none"/>
        </w:rPr>
        <w:t>Требования к маркированию</w:t>
      </w:r>
    </w:p>
    <w:p w:rsidR="00DF3C2E" w:rsidRDefault="00801CD2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Маркировка СИЗ (кроме СИЗ дерматологических) должна соответствовать следующим требованиям:</w:t>
      </w:r>
    </w:p>
    <w:p w:rsidR="00DF3C2E" w:rsidRDefault="00801CD2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 xml:space="preserve">1) Каждая единица СИЗ, включая сменные </w:t>
      </w:r>
      <w:r>
        <w:rPr>
          <w:color w:val="000000"/>
        </w:rPr>
        <w:t>комплектующие изделия, должна иметь маркировку. Маркировка наносится непосредственно на изделие и на его упаковку.</w:t>
      </w:r>
    </w:p>
    <w:p w:rsidR="00DF3C2E" w:rsidRDefault="00801CD2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Если маркировку невозможно нанести непосредственно на изделие, она наносится на трудноудаляемую этикетку, прикрепленную к изделию. При отсутс</w:t>
      </w:r>
      <w:r>
        <w:rPr>
          <w:color w:val="000000"/>
        </w:rPr>
        <w:t>твии возможности нанесения маркировки в полном объеме непосредственно на само изделие, допускается не наносить часть информации в маркировке, при условии, что соответствующая информация нанесена на индивидуальную упаковку изделия и на прикрепленную к издел</w:t>
      </w:r>
      <w:r>
        <w:rPr>
          <w:color w:val="000000"/>
        </w:rPr>
        <w:t>ию трудноудаляемую этикетку.</w:t>
      </w:r>
    </w:p>
    <w:p w:rsidR="00DF3C2E" w:rsidRDefault="00801CD2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2) маркировка, наносимая непосредственно на изделие или на трудноудаляемую этикетку, прикрепленную к изделию, должна содержать:</w:t>
      </w:r>
    </w:p>
    <w:p w:rsidR="00DF3C2E" w:rsidRDefault="00801CD2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наименование изделия (при наличии – наименование модели, кода, артикула);</w:t>
      </w:r>
    </w:p>
    <w:p w:rsidR="00DF3C2E" w:rsidRDefault="00801CD2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наименование изготовителя</w:t>
      </w:r>
      <w:r>
        <w:rPr>
          <w:color w:val="000000"/>
        </w:rPr>
        <w:t xml:space="preserve"> и (или) его товарный знак (при наличии);</w:t>
      </w:r>
    </w:p>
    <w:p w:rsidR="00DF3C2E" w:rsidRDefault="00801CD2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защитные свойства;</w:t>
      </w:r>
    </w:p>
    <w:p w:rsidR="00DF3C2E" w:rsidRDefault="00801CD2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размер (при наличии);</w:t>
      </w:r>
    </w:p>
    <w:p w:rsidR="00DF3C2E" w:rsidRDefault="00801CD2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обозначение ТР ТС 019/2011, требованиям которого должно соответствовать СИЗ;</w:t>
      </w:r>
    </w:p>
    <w:p w:rsidR="00DF3C2E" w:rsidRDefault="00801CD2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единый знак обращения продукции на рынке государств – членов Таможенного союза;</w:t>
      </w:r>
    </w:p>
    <w:p w:rsidR="00DF3C2E" w:rsidRDefault="00801CD2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дату (месяц, год</w:t>
      </w:r>
      <w:r>
        <w:rPr>
          <w:color w:val="000000"/>
        </w:rPr>
        <w:t>) изготовления или дату окончания срока годности, если она установлена;</w:t>
      </w:r>
    </w:p>
    <w:p w:rsidR="00DF3C2E" w:rsidRDefault="00801CD2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сведения о классе защиты и климатическом поясе, определяемом в соответствии с таблицей 3 приложения № 3 к ТР ТС 019/2011 и в котором могут применяться СИЗ (при необходимости);</w:t>
      </w:r>
    </w:p>
    <w:p w:rsidR="00DF3C2E" w:rsidRDefault="00801CD2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сведения</w:t>
      </w:r>
      <w:r>
        <w:rPr>
          <w:color w:val="000000"/>
        </w:rPr>
        <w:t xml:space="preserve"> о способах ухода и требованиях к утилизации СИЗ;</w:t>
      </w:r>
    </w:p>
    <w:p w:rsidR="00DF3C2E" w:rsidRDefault="00801CD2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сведения о документе, в соответствии с которым изготовлено СИЗ;</w:t>
      </w:r>
    </w:p>
    <w:p w:rsidR="00DF3C2E" w:rsidRDefault="00801CD2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другую информацию в соответствии с документацией изготовителя;</w:t>
      </w:r>
    </w:p>
    <w:p w:rsidR="00DF3C2E" w:rsidRDefault="00801CD2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3) информация должна наноситься любым рельефным способом (в том числе тиснение,</w:t>
      </w:r>
      <w:r>
        <w:rPr>
          <w:color w:val="000000"/>
        </w:rPr>
        <w:t xml:space="preserve"> шелкография, гравировка, литье, штамповка) либо трудноудаляемой краской непосредственно на изделие или на трудноудаляемую этикетку, прикрепленную к изделию. Допускается нанесение информации в виде пиктограмм, которые могут использоваться в качестве указат</w:t>
      </w:r>
      <w:r>
        <w:rPr>
          <w:color w:val="000000"/>
        </w:rPr>
        <w:t>елей опасности или области применения СИЗ. Информация должна быть легко читаемой, стойкой при хранении, перевозке, реализации и использовании продукции по назначению в течение всего срока годности, срока службы и (или) гарантийного срока хранения;</w:t>
      </w:r>
    </w:p>
    <w:p w:rsidR="00DF3C2E" w:rsidRDefault="00801CD2">
      <w:pPr>
        <w:ind w:firstLine="851"/>
        <w:jc w:val="both"/>
      </w:pPr>
      <w:r>
        <w:rPr>
          <w:color w:val="000000"/>
        </w:rPr>
        <w:t>4) марки</w:t>
      </w:r>
      <w:r>
        <w:rPr>
          <w:color w:val="000000"/>
        </w:rPr>
        <w:t xml:space="preserve">ровка, наносимая на упаковку изделия, должна содержать: </w:t>
      </w:r>
    </w:p>
    <w:p w:rsidR="00DF3C2E" w:rsidRDefault="00801CD2">
      <w:pPr>
        <w:ind w:firstLine="851"/>
        <w:jc w:val="both"/>
      </w:pPr>
      <w:r>
        <w:rPr>
          <w:color w:val="000000"/>
        </w:rPr>
        <w:t>наименование изделия (при наличии – наименование модели, кода, артикула);</w:t>
      </w:r>
    </w:p>
    <w:p w:rsidR="00DF3C2E" w:rsidRDefault="00801CD2">
      <w:pPr>
        <w:ind w:firstLine="851"/>
        <w:jc w:val="both"/>
      </w:pPr>
      <w:r>
        <w:rPr>
          <w:color w:val="000000"/>
        </w:rPr>
        <w:t>наименование страны-изготовителя;</w:t>
      </w:r>
    </w:p>
    <w:p w:rsidR="00DF3C2E" w:rsidRDefault="00801CD2">
      <w:pPr>
        <w:ind w:firstLine="851"/>
        <w:jc w:val="both"/>
      </w:pPr>
      <w:r>
        <w:rPr>
          <w:color w:val="000000"/>
        </w:rPr>
        <w:t>наименование, юридический адрес и торговую марку (при наличии) изготовителя;</w:t>
      </w:r>
    </w:p>
    <w:p w:rsidR="00DF3C2E" w:rsidRDefault="00801CD2">
      <w:pPr>
        <w:ind w:firstLine="851"/>
        <w:jc w:val="both"/>
      </w:pPr>
      <w:r>
        <w:rPr>
          <w:color w:val="000000"/>
        </w:rPr>
        <w:t>обозначение ТР</w:t>
      </w:r>
      <w:r>
        <w:rPr>
          <w:color w:val="000000"/>
        </w:rPr>
        <w:t xml:space="preserve"> ТС 019/2011, требованиям которого должно соответствоватьСИЗ;</w:t>
      </w:r>
    </w:p>
    <w:p w:rsidR="00DF3C2E" w:rsidRDefault="00801CD2">
      <w:pPr>
        <w:ind w:firstLine="851"/>
        <w:jc w:val="both"/>
      </w:pPr>
      <w:r>
        <w:rPr>
          <w:color w:val="000000"/>
        </w:rPr>
        <w:t>размер (при наличии);</w:t>
      </w:r>
    </w:p>
    <w:p w:rsidR="00DF3C2E" w:rsidRDefault="00801CD2">
      <w:pPr>
        <w:ind w:firstLine="851"/>
        <w:jc w:val="both"/>
      </w:pPr>
      <w:r>
        <w:rPr>
          <w:color w:val="000000"/>
        </w:rPr>
        <w:t>защитные свойства изделия;</w:t>
      </w:r>
    </w:p>
    <w:p w:rsidR="00DF3C2E" w:rsidRDefault="00801CD2">
      <w:pPr>
        <w:ind w:firstLine="851"/>
        <w:jc w:val="both"/>
      </w:pPr>
      <w:r>
        <w:rPr>
          <w:color w:val="000000"/>
        </w:rPr>
        <w:t>способы ухода за изделием (при необходимости);</w:t>
      </w:r>
    </w:p>
    <w:p w:rsidR="00DF3C2E" w:rsidRDefault="00801CD2">
      <w:pPr>
        <w:ind w:firstLine="851"/>
        <w:jc w:val="both"/>
      </w:pPr>
      <w:r>
        <w:rPr>
          <w:color w:val="000000"/>
        </w:rPr>
        <w:t>дату изготовления, и (или) дату окончания срока годности, если установлены;</w:t>
      </w:r>
    </w:p>
    <w:p w:rsidR="00DF3C2E" w:rsidRDefault="00801CD2">
      <w:pPr>
        <w:ind w:firstLine="851"/>
        <w:jc w:val="both"/>
      </w:pPr>
      <w:r>
        <w:rPr>
          <w:color w:val="000000"/>
        </w:rPr>
        <w:t>срок хранения для СИЗ,</w:t>
      </w:r>
      <w:r>
        <w:rPr>
          <w:color w:val="000000"/>
        </w:rPr>
        <w:t xml:space="preserve"> теряющих защитные свойства в процессе хранения;</w:t>
      </w:r>
    </w:p>
    <w:p w:rsidR="00DF3C2E" w:rsidRDefault="00801CD2">
      <w:pPr>
        <w:ind w:firstLine="851"/>
        <w:jc w:val="both"/>
      </w:pPr>
      <w:r>
        <w:rPr>
          <w:color w:val="000000"/>
        </w:rPr>
        <w:t>единый знак обращения продукции на рынке государств – членов Таможенного союза;</w:t>
      </w:r>
    </w:p>
    <w:p w:rsidR="00DF3C2E" w:rsidRDefault="00801CD2">
      <w:pPr>
        <w:ind w:firstLine="851"/>
        <w:jc w:val="both"/>
      </w:pPr>
      <w:r>
        <w:rPr>
          <w:color w:val="000000"/>
        </w:rPr>
        <w:t>сведения о классе защиты и климатическом поясе, определяемом в соответствии с таблицей 3 приложения № 3 к ТР ТС 019/2011, и в к</w:t>
      </w:r>
      <w:r>
        <w:rPr>
          <w:color w:val="000000"/>
        </w:rPr>
        <w:t>отором могут применяться СИЗ (при необходимости);</w:t>
      </w:r>
    </w:p>
    <w:p w:rsidR="00DF3C2E" w:rsidRDefault="00801CD2">
      <w:pPr>
        <w:ind w:firstLine="851"/>
        <w:jc w:val="both"/>
      </w:pPr>
      <w:r>
        <w:rPr>
          <w:color w:val="000000"/>
        </w:rPr>
        <w:t>сведения о документе, в соответствии с которым изготовлено СИЗ;</w:t>
      </w:r>
    </w:p>
    <w:p w:rsidR="00DF3C2E" w:rsidRDefault="00801CD2">
      <w:pPr>
        <w:ind w:firstLine="851"/>
        <w:jc w:val="both"/>
      </w:pPr>
      <w:r>
        <w:rPr>
          <w:color w:val="000000"/>
        </w:rPr>
        <w:t>другую информацию в соответствии с документацией изготовителя.</w:t>
      </w:r>
    </w:p>
    <w:p w:rsidR="00DF3C2E" w:rsidRDefault="00801CD2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4.1. Маркировка и эксплуатационные документы выполняются на официальном и госуд</w:t>
      </w:r>
      <w:r>
        <w:rPr>
          <w:color w:val="000000"/>
        </w:rPr>
        <w:t>арственном(ых) языке(ах) государства(в) – члена(ов) Таможенного союза, за исключением наименования изготовителя и наименования изделия, а также другого текста, входящего в зарегистрированный товарный знак. Допускается одновременное использование нескольких</w:t>
      </w:r>
      <w:r>
        <w:rPr>
          <w:color w:val="000000"/>
        </w:rPr>
        <w:t xml:space="preserve"> языков государств – членов Таможенного союза. Дополнительное использование иностранных языков допускается при условии полной идентичности содержания с текстом.</w:t>
      </w:r>
    </w:p>
    <w:p w:rsidR="00DF3C2E" w:rsidRDefault="00801CD2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 xml:space="preserve">4.2. Маркировка СИЗ должна быть разборчивой, легкочитаемой и нанесена на поверхность продукции </w:t>
      </w:r>
      <w:r>
        <w:rPr>
          <w:color w:val="000000"/>
        </w:rPr>
        <w:t>(этикетки, упаковки), доступную для осмотра без снятия упаковки, разборки или применения инструментов.</w:t>
      </w:r>
    </w:p>
    <w:p w:rsidR="00DF3C2E" w:rsidRDefault="00801CD2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Обувь должна быть промаркирована средством идентификации в соответствии с постановлением Правительства Российской Федерации от 05.07.2019 № 860 «Об утвер</w:t>
      </w:r>
      <w:r>
        <w:rPr>
          <w:color w:val="000000"/>
        </w:rPr>
        <w:t>ждении Правил маркировки обувных товаров средствами идентификации и особенностях внедрения государственной информационной системы мониторинга за оборотом товаров, подлежащих обязательной маркировке средствами идентификации, в отношении обувных товаров».</w:t>
      </w:r>
    </w:p>
    <w:p w:rsidR="00DF3C2E" w:rsidRDefault="00801CD2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4.</w:t>
      </w:r>
      <w:r>
        <w:rPr>
          <w:color w:val="000000"/>
        </w:rPr>
        <w:t>3. Указания по эксплуатации СИЗ включаются в эксплуатационную документацию на СИЗ и должны содержать:</w:t>
      </w:r>
    </w:p>
    <w:p w:rsidR="00DF3C2E" w:rsidRDefault="00801CD2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1) область применения;</w:t>
      </w:r>
    </w:p>
    <w:p w:rsidR="00DF3C2E" w:rsidRDefault="00801CD2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2) ограничения применения СИЗ по факторам воздействия;</w:t>
      </w:r>
    </w:p>
    <w:p w:rsidR="00DF3C2E" w:rsidRDefault="00801CD2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3) вид СИЗ согласно приложению 1 к ТР ТС 019/2011;</w:t>
      </w:r>
    </w:p>
    <w:p w:rsidR="00DF3C2E" w:rsidRDefault="00801CD2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4) наименование СИЗ;</w:t>
      </w:r>
    </w:p>
    <w:p w:rsidR="00DF3C2E" w:rsidRDefault="00801CD2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5) п</w:t>
      </w:r>
      <w:r>
        <w:rPr>
          <w:color w:val="000000"/>
        </w:rPr>
        <w:t>оказатели защитных и эксплуатационных свойств СИЗ согласно требованиям, к информации для приобретателя (пользователя) и условия, при которых эти показатели достигаются;</w:t>
      </w:r>
    </w:p>
    <w:p w:rsidR="00DF3C2E" w:rsidRDefault="00801CD2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6) сведения о способах безопасного применения СИЗ;</w:t>
      </w:r>
    </w:p>
    <w:p w:rsidR="00DF3C2E" w:rsidRDefault="00801CD2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7) информацию о размере СИЗ в единиц</w:t>
      </w:r>
      <w:r>
        <w:rPr>
          <w:color w:val="000000"/>
        </w:rPr>
        <w:t>ах измерения, применяемых в государствах – членах Таможенного союза (при наличии);</w:t>
      </w:r>
    </w:p>
    <w:p w:rsidR="00DF3C2E" w:rsidRDefault="00801CD2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8) правила, условия и сроки хранения СИЗ;</w:t>
      </w:r>
    </w:p>
    <w:p w:rsidR="00DF3C2E" w:rsidRDefault="00801CD2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9) требования к безопасной транспортировке СИЗ (при наличии таких требований);</w:t>
      </w:r>
    </w:p>
    <w:p w:rsidR="00DF3C2E" w:rsidRDefault="00801CD2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 xml:space="preserve">10) требования по утилизации СИЗ (при наличии таких </w:t>
      </w:r>
      <w:r>
        <w:rPr>
          <w:color w:val="000000"/>
        </w:rPr>
        <w:t>требований);</w:t>
      </w:r>
    </w:p>
    <w:p w:rsidR="00DF3C2E" w:rsidRDefault="00801CD2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11) единый знак обращения продукции на рынке государств – членов Таможенного союза;</w:t>
      </w:r>
    </w:p>
    <w:p w:rsidR="00DF3C2E" w:rsidRDefault="00801CD2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12) обозначение ТР ТС 019/2011, требованиям которого должно соответствовать СИЗ;</w:t>
      </w:r>
    </w:p>
    <w:p w:rsidR="00DF3C2E" w:rsidRDefault="00801CD2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13) наименование страны-изготовителя и наименование изготовителя, его юридичес</w:t>
      </w:r>
      <w:r>
        <w:rPr>
          <w:color w:val="000000"/>
        </w:rPr>
        <w:t>кий адрес;</w:t>
      </w:r>
    </w:p>
    <w:p w:rsidR="00DF3C2E" w:rsidRDefault="00801CD2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14) сведения о документе, в соответствии с которым изготовлено СИЗ;</w:t>
      </w:r>
    </w:p>
    <w:p w:rsidR="00DF3C2E" w:rsidRDefault="00801CD2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 xml:space="preserve">15) дату изготовления и / или срок хранения или дату истечения срока годности, если они установлены, допускается указание срока хранения с обязательным указанием информации о </w:t>
      </w:r>
      <w:r>
        <w:rPr>
          <w:color w:val="000000"/>
        </w:rPr>
        <w:t>месте нанесения и способе определения даты изготовления или окончания срока хранения;</w:t>
      </w:r>
    </w:p>
    <w:p w:rsidR="00DF3C2E" w:rsidRDefault="00801CD2">
      <w:pPr>
        <w:tabs>
          <w:tab w:val="left" w:pos="0"/>
          <w:tab w:val="left" w:pos="1560"/>
        </w:tabs>
        <w:ind w:firstLine="851"/>
        <w:jc w:val="both"/>
        <w:sectPr w:rsidR="00DF3C2E">
          <w:headerReference w:type="default" r:id="rId18"/>
          <w:headerReference w:type="first" r:id="rId19"/>
          <w:pgSz w:w="11906" w:h="16838"/>
          <w:pgMar w:top="1134" w:right="851" w:bottom="992" w:left="1134" w:header="680" w:footer="0" w:gutter="0"/>
          <w:cols w:space="720"/>
          <w:formProt w:val="0"/>
          <w:titlePg/>
          <w:docGrid w:linePitch="381"/>
        </w:sectPr>
      </w:pPr>
      <w:bookmarkStart w:id="34" w:name="_Ref40301253"/>
      <w:r>
        <w:rPr>
          <w:color w:val="000000"/>
        </w:rPr>
        <w:t>16) гарантии изготовителя при использовании из</w:t>
      </w:r>
      <w:bookmarkEnd w:id="34"/>
      <w:r>
        <w:rPr>
          <w:color w:val="000000"/>
        </w:rPr>
        <w:t xml:space="preserve">делия по назначению. </w:t>
      </w:r>
    </w:p>
    <w:p w:rsidR="00DF3C2E" w:rsidRDefault="00801CD2">
      <w:pPr>
        <w:widowControl w:val="0"/>
        <w:tabs>
          <w:tab w:val="left" w:pos="426"/>
        </w:tabs>
        <w:spacing w:before="120" w:after="120"/>
        <w:jc w:val="right"/>
        <w:rPr>
          <w:sz w:val="24"/>
          <w:szCs w:val="24"/>
        </w:rPr>
      </w:pPr>
      <w:r>
        <w:rPr>
          <w:sz w:val="24"/>
          <w:szCs w:val="24"/>
          <w:lang w:eastAsia="x-none"/>
        </w:rPr>
        <w:t xml:space="preserve">Приложение №2 </w:t>
      </w:r>
    </w:p>
    <w:p w:rsidR="00DF3C2E" w:rsidRDefault="00801CD2">
      <w:pPr>
        <w:widowControl w:val="0"/>
        <w:tabs>
          <w:tab w:val="left" w:pos="426"/>
        </w:tabs>
        <w:spacing w:before="120" w:after="120"/>
        <w:jc w:val="right"/>
        <w:rPr>
          <w:sz w:val="24"/>
          <w:szCs w:val="24"/>
        </w:rPr>
      </w:pPr>
      <w:r>
        <w:rPr>
          <w:sz w:val="24"/>
          <w:szCs w:val="24"/>
          <w:lang w:eastAsia="x-none"/>
        </w:rPr>
        <w:t>к Техническим требованиям</w:t>
      </w:r>
    </w:p>
    <w:p w:rsidR="00DF3C2E" w:rsidRDefault="00DF3C2E">
      <w:pPr>
        <w:widowControl w:val="0"/>
        <w:tabs>
          <w:tab w:val="left" w:pos="426"/>
        </w:tabs>
        <w:spacing w:before="120" w:after="120"/>
        <w:jc w:val="center"/>
        <w:rPr>
          <w:b/>
          <w:sz w:val="24"/>
          <w:szCs w:val="24"/>
          <w:lang w:eastAsia="x-none"/>
        </w:rPr>
      </w:pPr>
    </w:p>
    <w:p w:rsidR="00DF3C2E" w:rsidRDefault="00801CD2">
      <w:pPr>
        <w:widowControl w:val="0"/>
        <w:tabs>
          <w:tab w:val="left" w:pos="426"/>
        </w:tabs>
        <w:spacing w:before="120" w:after="120"/>
        <w:jc w:val="center"/>
      </w:pPr>
      <w:r>
        <w:rPr>
          <w:b/>
          <w:lang w:eastAsia="x-none"/>
        </w:rPr>
        <w:t>I. Корпоративные требования</w:t>
      </w:r>
    </w:p>
    <w:p w:rsidR="00DF3C2E" w:rsidRDefault="00801CD2">
      <w:pPr>
        <w:pStyle w:val="aff"/>
        <w:numPr>
          <w:ilvl w:val="0"/>
          <w:numId w:val="11"/>
        </w:numPr>
        <w:tabs>
          <w:tab w:val="left" w:pos="993"/>
          <w:tab w:val="left" w:pos="1276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Специальная одежда должна выполняться в корпоративном стиле Группы РусГидро:</w:t>
      </w:r>
    </w:p>
    <w:p w:rsidR="00DF3C2E" w:rsidRDefault="00801CD2">
      <w:pPr>
        <w:pStyle w:val="aff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основной цвет – темно-синий, василек;</w:t>
      </w:r>
    </w:p>
    <w:p w:rsidR="00DF3C2E" w:rsidRDefault="00801CD2">
      <w:pPr>
        <w:pStyle w:val="aff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световозвращающая лента должна располагаться по кокеткам полочек и спинки, по нижней части брюк;</w:t>
      </w:r>
    </w:p>
    <w:p w:rsidR="00DF3C2E" w:rsidRDefault="00801CD2">
      <w:pPr>
        <w:pStyle w:val="aff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световозвращающая лента на костюмах – серая</w:t>
      </w:r>
      <w:r>
        <w:rPr>
          <w:sz w:val="28"/>
          <w:szCs w:val="28"/>
        </w:rPr>
        <w:t>.</w:t>
      </w:r>
    </w:p>
    <w:p w:rsidR="00DF3C2E" w:rsidRDefault="00801CD2">
      <w:pPr>
        <w:pStyle w:val="affc"/>
        <w:ind w:left="0"/>
        <w:jc w:val="center"/>
      </w:pPr>
      <w:bookmarkStart w:id="35" w:name="_Toc305679990"/>
      <w:bookmarkStart w:id="36" w:name="_Toc302998547"/>
      <w:bookmarkStart w:id="37" w:name="_Toc305680024"/>
      <w:r>
        <w:rPr>
          <w:lang w:val="en-US"/>
        </w:rPr>
        <w:t>II</w:t>
      </w:r>
      <w:r>
        <w:t>. Общие требования</w:t>
      </w:r>
      <w:bookmarkEnd w:id="35"/>
      <w:bookmarkEnd w:id="36"/>
      <w:bookmarkEnd w:id="37"/>
    </w:p>
    <w:p w:rsidR="00DF3C2E" w:rsidRDefault="00801CD2">
      <w:pPr>
        <w:tabs>
          <w:tab w:val="left" w:pos="284"/>
        </w:tabs>
        <w:jc w:val="both"/>
      </w:pPr>
      <w:r>
        <w:t xml:space="preserve">2.1. Спецодежда является индивидуальным средством защиты тела, верхних и нижних конечностей, работающих от вредных и опасных факторов, основными из которых являются: общие производственные загрязнения, пониженная и повышенная </w:t>
      </w:r>
      <w:r>
        <w:t>температура, контакт с химическим и веществами, вредные биологические факторы.</w:t>
      </w:r>
    </w:p>
    <w:p w:rsidR="00DF3C2E" w:rsidRDefault="00801CD2">
      <w:pPr>
        <w:tabs>
          <w:tab w:val="left" w:pos="284"/>
        </w:tabs>
        <w:jc w:val="both"/>
      </w:pPr>
      <w:r>
        <w:t>2.2. Спецодежда должна удовлетворять требованиям безопасности и защиты работника от опасных и вредных производственных факторов на протяжении всего срока эксплуатации, установле</w:t>
      </w:r>
      <w:r>
        <w:t>нного типовыми нормами и соответствовать требованиям ТР ТС 019/2011.</w:t>
      </w:r>
    </w:p>
    <w:p w:rsidR="00DF3C2E" w:rsidRDefault="00801CD2">
      <w:pPr>
        <w:tabs>
          <w:tab w:val="left" w:pos="284"/>
        </w:tabs>
        <w:jc w:val="both"/>
      </w:pPr>
      <w:r>
        <w:t>2.3. Химчистка или стирка спецодежды должна производиться в соответствии с рекомендациями производителя по уходу за изделием.</w:t>
      </w:r>
    </w:p>
    <w:p w:rsidR="00DF3C2E" w:rsidRDefault="00801CD2">
      <w:pPr>
        <w:tabs>
          <w:tab w:val="left" w:pos="284"/>
        </w:tabs>
        <w:jc w:val="both"/>
      </w:pPr>
      <w:r>
        <w:t>2.4. Размер предоставляемых СИЗ должен соответствовать антроп</w:t>
      </w:r>
      <w:r>
        <w:t>ометрическим измерениям работников, в соответствии с размерами, приведенными в Приложении № __ к настоящим ТТ. Спецодежда должна быть удобной при эксплуатации.</w:t>
      </w:r>
    </w:p>
    <w:p w:rsidR="00DF3C2E" w:rsidRDefault="00801CD2">
      <w:pPr>
        <w:tabs>
          <w:tab w:val="left" w:pos="284"/>
        </w:tabs>
        <w:jc w:val="both"/>
      </w:pPr>
      <w:r>
        <w:t>2.5. Поставляемые костюмы и обувь должны быть новыми и ранее не использованными и изготовлены не</w:t>
      </w:r>
      <w:r>
        <w:t xml:space="preserve"> ранее года, предшествующего году поставки.</w:t>
      </w:r>
    </w:p>
    <w:p w:rsidR="00DF3C2E" w:rsidRDefault="00801CD2">
      <w:pPr>
        <w:tabs>
          <w:tab w:val="left" w:pos="0"/>
          <w:tab w:val="left" w:pos="1560"/>
        </w:tabs>
        <w:jc w:val="both"/>
        <w:rPr>
          <w:color w:val="000000"/>
        </w:rPr>
      </w:pPr>
      <w:r>
        <w:rPr>
          <w:color w:val="000000"/>
        </w:rPr>
        <w:t>2.6. Все СИЗ должны иметь руководство (инструкция) по эксплуатации, уходу и ремонту, которое содержит информацию об условиях эксплуатации, правилах ухода и ремонта за изделиями, системе маркировки и прикладываетс</w:t>
      </w:r>
      <w:r>
        <w:rPr>
          <w:color w:val="000000"/>
        </w:rPr>
        <w:t>я к каждому комплекту. В руководстве по эксплуатации производителем должны указываться гарантийный срок эксплуатации изделия. Срок эксплуатации средств индивидуальной одежды должен быть не меньше срока, установленного Типовыми нормами бесплатной выдачи спе</w:t>
      </w:r>
      <w:r>
        <w:rPr>
          <w:color w:val="000000"/>
        </w:rPr>
        <w:t>циальной одежды, специальной обуви и других СИЗ работникам.</w:t>
      </w:r>
    </w:p>
    <w:p w:rsidR="00DF3C2E" w:rsidRDefault="00801CD2">
      <w:pPr>
        <w:tabs>
          <w:tab w:val="left" w:pos="0"/>
          <w:tab w:val="left" w:pos="1560"/>
        </w:tabs>
        <w:jc w:val="both"/>
        <w:rPr>
          <w:color w:val="000000"/>
        </w:rPr>
      </w:pPr>
      <w:r>
        <w:rPr>
          <w:color w:val="000000"/>
        </w:rPr>
        <w:t>2.7. Эскизы, содержащиеся в настоящих ТТ, представлены как образцы СИЗ, обязательные требования к которым приведены в описательной части данного приложения.</w:t>
      </w:r>
    </w:p>
    <w:p w:rsidR="00DF3C2E" w:rsidRDefault="00801CD2">
      <w:pPr>
        <w:pStyle w:val="aff"/>
        <w:tabs>
          <w:tab w:val="left" w:pos="0"/>
        </w:tabs>
        <w:ind w:left="0"/>
        <w:contextualSpacing w:val="0"/>
        <w:jc w:val="both"/>
        <w:rPr>
          <w:sz w:val="28"/>
          <w:szCs w:val="28"/>
        </w:rPr>
      </w:pPr>
      <w:bookmarkStart w:id="38" w:name="_Toc464744413"/>
      <w:r>
        <w:rPr>
          <w:bCs/>
          <w:sz w:val="28"/>
          <w:szCs w:val="28"/>
        </w:rPr>
        <w:t>2.8. Требования к швам, фурнитуре спецо</w:t>
      </w:r>
      <w:r>
        <w:rPr>
          <w:bCs/>
          <w:sz w:val="28"/>
          <w:szCs w:val="28"/>
        </w:rPr>
        <w:t>дежды и спецобуви</w:t>
      </w:r>
      <w:bookmarkEnd w:id="38"/>
      <w:r>
        <w:rPr>
          <w:bCs/>
          <w:sz w:val="28"/>
          <w:szCs w:val="28"/>
        </w:rPr>
        <w:t>:</w:t>
      </w:r>
    </w:p>
    <w:p w:rsidR="00DF3C2E" w:rsidRDefault="00801CD2">
      <w:pPr>
        <w:pStyle w:val="aff"/>
        <w:tabs>
          <w:tab w:val="left" w:pos="567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Образцы СИЗ должны соответствовать следующим требованиям:</w:t>
      </w:r>
    </w:p>
    <w:p w:rsidR="00DF3C2E" w:rsidRDefault="00801CD2">
      <w:pPr>
        <w:pStyle w:val="aff"/>
        <w:tabs>
          <w:tab w:val="left" w:pos="567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Разрывная нагрузка швов – не менее 250 Н (п. 4.3 ТР ТС 019/2011). Метод определения по ГОСТ 28073-89 «Изделия швейные. Методы определения разрывной нагрузки, удлинения ниточных шв</w:t>
      </w:r>
      <w:r>
        <w:rPr>
          <w:sz w:val="28"/>
          <w:szCs w:val="28"/>
        </w:rPr>
        <w:t>ов, раздвигаемости нитей ткани в швах».</w:t>
      </w:r>
    </w:p>
    <w:p w:rsidR="00DF3C2E" w:rsidRDefault="00801CD2">
      <w:pPr>
        <w:pStyle w:val="aff"/>
        <w:tabs>
          <w:tab w:val="left" w:pos="567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Устойчивость окраски по ГОСТ 11209-2014 «Ткани для специальной одежды. Общие технические требования. Методы испытаний».</w:t>
      </w:r>
    </w:p>
    <w:p w:rsidR="00DF3C2E" w:rsidRDefault="00801CD2">
      <w:pPr>
        <w:pStyle w:val="aff"/>
        <w:tabs>
          <w:tab w:val="left" w:pos="567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Допускаемое отклонение размеров деталей нижних настилов не должно превышать отклонений в сторону</w:t>
      </w:r>
      <w:r>
        <w:rPr>
          <w:sz w:val="28"/>
          <w:szCs w:val="28"/>
        </w:rPr>
        <w:t xml:space="preserve"> уменьшения 1,5-2 мм.</w:t>
      </w:r>
    </w:p>
    <w:p w:rsidR="00DF3C2E" w:rsidRDefault="00801CD2">
      <w:pPr>
        <w:pStyle w:val="aff"/>
        <w:tabs>
          <w:tab w:val="left" w:pos="567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Концы швов должны быть закреплены путем прошивания взад-вперед или снабжены закрепкой (с учетом особенностей оборудования).</w:t>
      </w:r>
    </w:p>
    <w:p w:rsidR="00DF3C2E" w:rsidRDefault="00801CD2">
      <w:pPr>
        <w:pStyle w:val="aff"/>
        <w:tabs>
          <w:tab w:val="left" w:pos="567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Входы в карман, разрезы, застежки и др. должны быть дополнительно скреплены на специальных закрепочных машинах</w:t>
      </w:r>
      <w:r>
        <w:rPr>
          <w:sz w:val="28"/>
          <w:szCs w:val="28"/>
        </w:rPr>
        <w:t xml:space="preserve">, для обеспечения безупречного внешнего вида и продления срока эксплуатации этих элементов. </w:t>
      </w:r>
    </w:p>
    <w:p w:rsidR="00DF3C2E" w:rsidRDefault="00801CD2">
      <w:pPr>
        <w:pStyle w:val="aff"/>
        <w:tabs>
          <w:tab w:val="left" w:pos="567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 отделочные и закрепляющие строчки не должны быть прерваны или рассечены по лицевой стороне.</w:t>
      </w:r>
    </w:p>
    <w:p w:rsidR="00DF3C2E" w:rsidRDefault="00801CD2">
      <w:pPr>
        <w:pStyle w:val="aff"/>
        <w:tabs>
          <w:tab w:val="left" w:pos="567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стежков и виды применяемых строчек при пошиве изделия до</w:t>
      </w:r>
      <w:r>
        <w:rPr>
          <w:sz w:val="28"/>
          <w:szCs w:val="28"/>
        </w:rPr>
        <w:t>лжны быть соблюдены согласно ГОСТ 12807-2003 и ГОСТ 29122-91.</w:t>
      </w:r>
    </w:p>
    <w:p w:rsidR="00DF3C2E" w:rsidRDefault="00801CD2">
      <w:pPr>
        <w:pStyle w:val="aff"/>
        <w:tabs>
          <w:tab w:val="left" w:pos="567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Изделие должно быть укомплектовано запасной пуговицей и лоскутом (-тами) ткани 10*10 см. для ремонта изделия.</w:t>
      </w:r>
    </w:p>
    <w:p w:rsidR="00DF3C2E" w:rsidRDefault="00801CD2">
      <w:pPr>
        <w:ind w:firstLine="709"/>
        <w:jc w:val="both"/>
      </w:pPr>
      <w:r>
        <w:t>Фурнитура (нитки, пуговицы, молнии) должна быть устойчива к воздействию пониженных т</w:t>
      </w:r>
      <w:r>
        <w:t xml:space="preserve">емператур, химической чистке, тепловой обработке. </w:t>
      </w:r>
    </w:p>
    <w:p w:rsidR="00DF3C2E" w:rsidRDefault="00801CD2">
      <w:pPr>
        <w:ind w:firstLine="709"/>
        <w:jc w:val="both"/>
      </w:pPr>
      <w:r>
        <w:rPr>
          <w:rFonts w:eastAsia="Calibri"/>
          <w:lang w:eastAsia="en-US"/>
        </w:rPr>
        <w:t>Должны отсутствовать лишние нитки на изделиях (ровный шов, обрезанные нитки), также не допускается сваливание строчек с края деталей или пропуск стежков.</w:t>
      </w:r>
    </w:p>
    <w:p w:rsidR="00DF3C2E" w:rsidRDefault="00801CD2">
      <w:pPr>
        <w:ind w:firstLine="709"/>
        <w:jc w:val="both"/>
      </w:pPr>
      <w:r>
        <w:rPr>
          <w:rFonts w:eastAsia="Calibri"/>
          <w:lang w:eastAsia="en-US"/>
        </w:rPr>
        <w:t>Утеплитель должен быть качественно пришит, локально</w:t>
      </w:r>
      <w:r>
        <w:rPr>
          <w:rFonts w:eastAsia="Calibri"/>
          <w:lang w:eastAsia="en-US"/>
        </w:rPr>
        <w:t xml:space="preserve"> прилегать.</w:t>
      </w:r>
    </w:p>
    <w:p w:rsidR="00DF3C2E" w:rsidRDefault="00801CD2">
      <w:pPr>
        <w:ind w:firstLine="709"/>
        <w:jc w:val="both"/>
      </w:pPr>
      <w:r>
        <w:rPr>
          <w:rFonts w:eastAsia="Calibri"/>
          <w:lang w:eastAsia="en-US"/>
        </w:rPr>
        <w:t>Должно отсутствовать вспучивание полимерных покрытий.</w:t>
      </w:r>
    </w:p>
    <w:p w:rsidR="00DF3C2E" w:rsidRDefault="00DF3C2E">
      <w:pPr>
        <w:tabs>
          <w:tab w:val="left" w:pos="0"/>
          <w:tab w:val="left" w:pos="1560"/>
        </w:tabs>
        <w:spacing w:before="120"/>
        <w:ind w:firstLine="709"/>
        <w:jc w:val="both"/>
        <w:rPr>
          <w:color w:val="000000"/>
        </w:rPr>
      </w:pPr>
    </w:p>
    <w:p w:rsidR="00DF3C2E" w:rsidRDefault="00801CD2">
      <w:pPr>
        <w:pStyle w:val="affc"/>
        <w:ind w:left="0"/>
        <w:jc w:val="center"/>
      </w:pPr>
      <w:r>
        <w:rPr>
          <w:lang w:val="en-US"/>
        </w:rPr>
        <w:t>III</w:t>
      </w:r>
      <w:r>
        <w:t>. Требования к конструкции спецодежды для защиты от общих производственных загрязнений.</w:t>
      </w:r>
    </w:p>
    <w:p w:rsidR="00DF3C2E" w:rsidRDefault="00801CD2">
      <w:pPr>
        <w:pStyle w:val="affc"/>
        <w:ind w:left="0"/>
        <w:jc w:val="both"/>
      </w:pPr>
      <w:bookmarkStart w:id="39" w:name="_Toc302998548"/>
      <w:bookmarkStart w:id="40" w:name="_Toc305679991"/>
      <w:bookmarkStart w:id="41" w:name="_Toc305680025"/>
      <w:r>
        <w:t xml:space="preserve">3.1. Требования к </w:t>
      </w:r>
      <w:bookmarkEnd w:id="39"/>
      <w:bookmarkEnd w:id="40"/>
      <w:bookmarkEnd w:id="41"/>
      <w:r>
        <w:t>костюму летнему от общих производственных загрязнений для рабочих.</w:t>
      </w:r>
    </w:p>
    <w:p w:rsidR="00DF3C2E" w:rsidRDefault="00801CD2">
      <w:pPr>
        <w:tabs>
          <w:tab w:val="left" w:pos="0"/>
          <w:tab w:val="left" w:pos="426"/>
        </w:tabs>
        <w:spacing w:before="120"/>
        <w:jc w:val="both"/>
      </w:pPr>
      <w:r>
        <w:t xml:space="preserve">3.1.1.  </w:t>
      </w:r>
      <w:r>
        <w:t>Костюм мужской / женский летний для рабочих состоит из куртки и брюк. Должен соответствовать ТР ТС 019/2011 и изготавливаться с учетом требований ГОСТ 12.4.280-2014.</w:t>
      </w:r>
    </w:p>
    <w:p w:rsidR="00DF3C2E" w:rsidRDefault="00801CD2">
      <w:pPr>
        <w:ind w:firstLine="702"/>
        <w:jc w:val="both"/>
      </w:pPr>
      <w:r>
        <w:t>Костюм мужской летний рабочий предназначен для защиты от общих производственных загрязнени</w:t>
      </w:r>
      <w:r>
        <w:t>й и механических воздействий – Ми З.  Состоит из куртки и брюк.  Выполнен из тканей трех цветов: основной – темно-синий, отделочный – васильковый и оранжевый.</w:t>
      </w:r>
    </w:p>
    <w:p w:rsidR="00DF3C2E" w:rsidRDefault="00801CD2">
      <w:pPr>
        <w:ind w:firstLine="708"/>
        <w:jc w:val="both"/>
      </w:pPr>
      <w:r>
        <w:t xml:space="preserve">Куртка с центральной потайной застёжкой не менее чем на 4 петли, с втачными рукавами, с отложным </w:t>
      </w:r>
      <w:r>
        <w:t>воротником, с притачным поясом с настроченными патами в области боковых швов, фиксирующимися на контактную ленту.</w:t>
      </w:r>
    </w:p>
    <w:p w:rsidR="00DF3C2E" w:rsidRDefault="00801CD2">
      <w:pPr>
        <w:ind w:firstLine="708"/>
        <w:jc w:val="both"/>
      </w:pPr>
      <w:r>
        <w:t xml:space="preserve">Каждая полочка и спинка с притачной кокеткой василькового цвета. </w:t>
      </w:r>
    </w:p>
    <w:p w:rsidR="00DF3C2E" w:rsidRDefault="00801CD2">
      <w:pPr>
        <w:ind w:firstLine="708"/>
        <w:jc w:val="both"/>
      </w:pPr>
      <w:r>
        <w:t>Полочки с нагрудными и нижними накладными карманами с клапанами со скошенным</w:t>
      </w:r>
      <w:r>
        <w:t>и уголками, фиксирующимися на контактную ленту: нагрудные – посередине клапана, нижние – по краям клапана. Верхние срезы клапанов нагрудных карманов входят в шов притачивания кокетки. Нижние карманы накладные с объемом по боковым сторонам. Нижние срезы кар</w:t>
      </w:r>
      <w:r>
        <w:t>манов входят в шов притачивания пояса.</w:t>
      </w:r>
    </w:p>
    <w:p w:rsidR="00DF3C2E" w:rsidRDefault="00801CD2">
      <w:pPr>
        <w:ind w:firstLine="708"/>
        <w:jc w:val="both"/>
      </w:pPr>
      <w:r>
        <w:t xml:space="preserve">Спинка со складками в области лопаток по шву притачивания кокетки. </w:t>
      </w:r>
    </w:p>
    <w:p w:rsidR="00DF3C2E" w:rsidRDefault="00801CD2">
      <w:pPr>
        <w:ind w:firstLine="708"/>
        <w:jc w:val="both"/>
      </w:pPr>
      <w:r>
        <w:t xml:space="preserve">Рукава втачные, двухшовные, с налокотниками, с манжетами, которые застегиваются на прорезную петлю и пуговицу. </w:t>
      </w:r>
    </w:p>
    <w:p w:rsidR="00DF3C2E" w:rsidRDefault="00801CD2">
      <w:pPr>
        <w:ind w:firstLine="708"/>
        <w:jc w:val="both"/>
      </w:pPr>
      <w:r>
        <w:t>В области подмышечных впадин выполнен</w:t>
      </w:r>
      <w:r>
        <w:t>ы вентиляционные отверстия в виде обметанных и прорубленных петель.</w:t>
      </w:r>
    </w:p>
    <w:p w:rsidR="00DF3C2E" w:rsidRDefault="00801CD2">
      <w:pPr>
        <w:ind w:firstLine="708"/>
        <w:jc w:val="both"/>
      </w:pPr>
      <w:r>
        <w:t>По шву втачивания верхнего воротника в горловину спинки расположена вешалка.</w:t>
      </w:r>
    </w:p>
    <w:p w:rsidR="00DF3C2E" w:rsidRDefault="00801CD2">
      <w:pPr>
        <w:ind w:firstLine="708"/>
        <w:jc w:val="both"/>
      </w:pPr>
      <w:r>
        <w:t>Внизу кокеток полочек и спинки проходит световозвращающая полоса шир. 50 мм. Внизу шва настрачивания световозвр</w:t>
      </w:r>
      <w:r>
        <w:t xml:space="preserve">ащающей полосы по шву притачивания кокеток полочек и спинки проходит кант оранжевого цвета шир. 2-3 мм. </w:t>
      </w:r>
    </w:p>
    <w:p w:rsidR="00DF3C2E" w:rsidRDefault="00801CD2">
      <w:pPr>
        <w:tabs>
          <w:tab w:val="left" w:pos="2184"/>
        </w:tabs>
        <w:ind w:firstLine="708"/>
        <w:jc w:val="both"/>
      </w:pPr>
      <w:r>
        <w:t xml:space="preserve">Брюки прямого силуэта, с застежкой гульфика на тесьму – «молнию», с притачным поясом, пятью шлевками и патами в области боковых швов для регулирования </w:t>
      </w:r>
      <w:r>
        <w:t>объема на одну петлю и пуговицы.</w:t>
      </w:r>
    </w:p>
    <w:p w:rsidR="00DF3C2E" w:rsidRDefault="00801CD2">
      <w:pPr>
        <w:tabs>
          <w:tab w:val="left" w:pos="2184"/>
        </w:tabs>
        <w:ind w:firstLine="708"/>
        <w:jc w:val="both"/>
      </w:pPr>
      <w:r>
        <w:t xml:space="preserve">На передних половинках брюк карманы с отрезным бочком и наколенники. </w:t>
      </w:r>
    </w:p>
    <w:p w:rsidR="00DF3C2E" w:rsidRDefault="00801CD2">
      <w:pPr>
        <w:tabs>
          <w:tab w:val="left" w:pos="2184"/>
        </w:tabs>
        <w:ind w:firstLine="708"/>
        <w:jc w:val="both"/>
      </w:pPr>
      <w:r>
        <w:t xml:space="preserve">Задние половинки брюк с вытачками по линии талии и усилительными накладками в области среднего шва. </w:t>
      </w:r>
    </w:p>
    <w:p w:rsidR="00DF3C2E" w:rsidRDefault="00801CD2">
      <w:pPr>
        <w:tabs>
          <w:tab w:val="left" w:pos="2184"/>
        </w:tabs>
        <w:ind w:firstLine="708"/>
        <w:jc w:val="both"/>
      </w:pPr>
      <w:r>
        <w:t>Под наколенниками проходит охватывающая световозвращ</w:t>
      </w:r>
      <w:r>
        <w:t>ающая полоса шириной 50 мм. Внизу шва настрачивания световозвращающей полосы проходит кант шир. 2-3 мм оранжевого цвета.</w:t>
      </w:r>
    </w:p>
    <w:p w:rsidR="00DF3C2E" w:rsidRDefault="00801CD2">
      <w:pPr>
        <w:tabs>
          <w:tab w:val="left" w:pos="2184"/>
        </w:tabs>
        <w:ind w:firstLine="708"/>
        <w:jc w:val="both"/>
      </w:pPr>
      <w:r>
        <w:t>С изнаночной стороны на куртку и брюки настрочена лента ФИО.</w:t>
      </w:r>
    </w:p>
    <w:p w:rsidR="00DF3C2E" w:rsidRDefault="00801CD2">
      <w:pPr>
        <w:pStyle w:val="2b"/>
        <w:spacing w:after="0" w:line="240" w:lineRule="auto"/>
        <w:ind w:left="0"/>
        <w:jc w:val="both"/>
        <w:rPr>
          <w:i/>
        </w:rPr>
      </w:pPr>
      <w:r>
        <w:rPr>
          <w:i/>
        </w:rPr>
        <w:t>Отделочные строчки выполнены нитками темно-синего цвета.</w:t>
      </w:r>
    </w:p>
    <w:p w:rsidR="00DF3C2E" w:rsidRDefault="00801CD2">
      <w:r>
        <w:rPr>
          <w:b/>
        </w:rPr>
        <w:t xml:space="preserve">Сигнальные </w:t>
      </w:r>
      <w:r>
        <w:rPr>
          <w:b/>
        </w:rPr>
        <w:t>элементы</w:t>
      </w:r>
      <w:r>
        <w:t>: полосы из световозвращающего материала шир. 50 мм.</w:t>
      </w:r>
    </w:p>
    <w:p w:rsidR="00DF3C2E" w:rsidRDefault="00801CD2">
      <w:pPr>
        <w:pStyle w:val="2b"/>
        <w:spacing w:after="0" w:line="240" w:lineRule="auto"/>
        <w:ind w:left="0"/>
        <w:jc w:val="both"/>
        <w:rPr>
          <w:b/>
        </w:rPr>
      </w:pPr>
      <w:r>
        <w:rPr>
          <w:b/>
        </w:rPr>
        <w:t>Применяемые материалы:</w:t>
      </w:r>
    </w:p>
    <w:p w:rsidR="00DF3C2E" w:rsidRDefault="00801CD2">
      <w:pPr>
        <w:jc w:val="both"/>
      </w:pPr>
      <w:r>
        <w:rPr>
          <w:b/>
        </w:rPr>
        <w:t xml:space="preserve">Основная ткань: </w:t>
      </w:r>
      <w:r>
        <w:t>состав сырья 100% хлопок, поверхностная плотность 180 (+10 г/м</w:t>
      </w:r>
      <w:r>
        <w:rPr>
          <w:vertAlign w:val="superscript"/>
        </w:rPr>
        <w:t>2</w:t>
      </w:r>
      <w:r>
        <w:t>) г/м2.</w:t>
      </w:r>
    </w:p>
    <w:p w:rsidR="00DF3C2E" w:rsidRDefault="00801CD2">
      <w:pPr>
        <w:jc w:val="both"/>
      </w:pPr>
      <w:r>
        <w:t>Цвет основной – темно-синий, отделочный – васильковый и оранжевый.</w:t>
      </w:r>
    </w:p>
    <w:p w:rsidR="00DF3C2E" w:rsidRDefault="00801CD2">
      <w:pPr>
        <w:pStyle w:val="affc"/>
        <w:tabs>
          <w:tab w:val="left" w:pos="426"/>
        </w:tabs>
        <w:spacing w:before="0" w:after="0" w:line="276" w:lineRule="auto"/>
        <w:ind w:left="0"/>
        <w:jc w:val="both"/>
      </w:pPr>
      <w:r>
        <w:rPr>
          <w:b w:val="0"/>
        </w:rPr>
        <w:t>Физико-механические характеристики тканей верха, из которых изготовлены костюмы, должны удовлетворять следующим требованиям:</w:t>
      </w:r>
    </w:p>
    <w:p w:rsidR="00DF3C2E" w:rsidRDefault="00801CD2">
      <w:pPr>
        <w:pStyle w:val="affc"/>
        <w:tabs>
          <w:tab w:val="left" w:pos="426"/>
        </w:tabs>
        <w:spacing w:before="0" w:after="0"/>
        <w:ind w:left="0"/>
        <w:jc w:val="both"/>
      </w:pPr>
      <w:r>
        <w:rPr>
          <w:b w:val="0"/>
        </w:rPr>
        <w:t>- разрывная нагрузка для ткани 100 % х/б, плотность 180 +10 г/м2: основа – не менее 400 Н, уток – не менее 250 Н п. 5.4.2.3 ГОСТ 12</w:t>
      </w:r>
      <w:r>
        <w:rPr>
          <w:b w:val="0"/>
        </w:rPr>
        <w:t>.4.280-2014;</w:t>
      </w:r>
    </w:p>
    <w:p w:rsidR="00DF3C2E" w:rsidRDefault="00801CD2">
      <w:pPr>
        <w:pStyle w:val="affc"/>
        <w:tabs>
          <w:tab w:val="left" w:pos="426"/>
        </w:tabs>
        <w:spacing w:before="0" w:after="0"/>
        <w:ind w:left="0"/>
        <w:jc w:val="both"/>
      </w:pPr>
      <w:r>
        <w:rPr>
          <w:b w:val="0"/>
        </w:rPr>
        <w:t>- разрывная нагрузка для ткани 100 % х/б, плотность 230 +/-10 г/м2: основа – не менее  600 Н, уток – не менее  400 Н п. 5.6 таб. 2 ГОСТ 11209-2014;</w:t>
      </w:r>
    </w:p>
    <w:p w:rsidR="00DF3C2E" w:rsidRDefault="00801CD2">
      <w:pPr>
        <w:pStyle w:val="affc"/>
        <w:tabs>
          <w:tab w:val="left" w:pos="426"/>
        </w:tabs>
        <w:spacing w:before="0" w:after="0"/>
        <w:ind w:left="0"/>
        <w:jc w:val="both"/>
      </w:pPr>
      <w:r>
        <w:rPr>
          <w:b w:val="0"/>
        </w:rPr>
        <w:t>- разрывная нагрузка для ткани не менее 60 % х/б и не более 40% полиэфира, плотностью 220-260 г</w:t>
      </w:r>
      <w:r>
        <w:rPr>
          <w:b w:val="0"/>
        </w:rPr>
        <w:t xml:space="preserve">/м2: основа – не менее 900 Н, уток – не менее 700 Н п. 5.6 таб. 2 ГОСТ 11209-2014; </w:t>
      </w:r>
    </w:p>
    <w:p w:rsidR="00DF3C2E" w:rsidRDefault="00801CD2">
      <w:pPr>
        <w:pStyle w:val="affc"/>
        <w:tabs>
          <w:tab w:val="left" w:pos="426"/>
        </w:tabs>
        <w:spacing w:before="0" w:after="0"/>
        <w:ind w:left="0"/>
        <w:jc w:val="both"/>
      </w:pPr>
      <w:r>
        <w:rPr>
          <w:b w:val="0"/>
        </w:rPr>
        <w:t>- изменение размеров после мокрой обработки или химической чистки для ткани 100% х/б, не более по основе -3,5% и по утку +/-2,0% п. 5.6 таб. 2 ГОСТ 11209-2014;</w:t>
      </w:r>
    </w:p>
    <w:p w:rsidR="00DF3C2E" w:rsidRDefault="00801CD2">
      <w:pPr>
        <w:pStyle w:val="affc"/>
        <w:tabs>
          <w:tab w:val="left" w:pos="426"/>
        </w:tabs>
        <w:spacing w:before="0" w:after="0"/>
        <w:ind w:left="0"/>
        <w:jc w:val="both"/>
      </w:pPr>
      <w:r>
        <w:rPr>
          <w:b w:val="0"/>
        </w:rPr>
        <w:t xml:space="preserve">- изменение </w:t>
      </w:r>
      <w:r>
        <w:rPr>
          <w:b w:val="0"/>
        </w:rPr>
        <w:t>размеров после мокрой обработки или химической чистки для ткани не менее 60% х/б и не более 40% полиэфира, плотностью 220-260 г/м2: не более по основе -2,0% и по утку +/-1,5% п. 5.6 таб. 2 ГОСТ 11209-2014;</w:t>
      </w:r>
    </w:p>
    <w:p w:rsidR="00DF3C2E" w:rsidRDefault="00801CD2">
      <w:pPr>
        <w:pStyle w:val="affc"/>
        <w:tabs>
          <w:tab w:val="left" w:pos="426"/>
        </w:tabs>
        <w:spacing w:before="0" w:after="0"/>
        <w:ind w:left="0"/>
        <w:jc w:val="both"/>
      </w:pPr>
      <w:r>
        <w:rPr>
          <w:b w:val="0"/>
        </w:rPr>
        <w:t>- воздухопроницаемость – не менее 20 дм</w:t>
      </w:r>
      <w:r>
        <w:rPr>
          <w:b w:val="0"/>
          <w:vertAlign w:val="superscript"/>
        </w:rPr>
        <w:t>3</w:t>
      </w:r>
      <w:r>
        <w:rPr>
          <w:b w:val="0"/>
        </w:rPr>
        <w:t>/м</w:t>
      </w:r>
      <w:r>
        <w:rPr>
          <w:b w:val="0"/>
          <w:vertAlign w:val="superscript"/>
        </w:rPr>
        <w:t>2</w:t>
      </w:r>
      <w:r>
        <w:rPr>
          <w:b w:val="0"/>
        </w:rPr>
        <w:t>с п. 5.</w:t>
      </w:r>
      <w:r>
        <w:rPr>
          <w:b w:val="0"/>
        </w:rPr>
        <w:t>9 таб. 3 ГОСТ 11209-2014;</w:t>
      </w:r>
    </w:p>
    <w:p w:rsidR="00DF3C2E" w:rsidRDefault="00801CD2">
      <w:pPr>
        <w:pStyle w:val="affc"/>
        <w:tabs>
          <w:tab w:val="left" w:pos="426"/>
        </w:tabs>
        <w:spacing w:before="0" w:after="0"/>
        <w:ind w:left="0"/>
        <w:jc w:val="both"/>
      </w:pPr>
      <w:r>
        <w:rPr>
          <w:b w:val="0"/>
        </w:rPr>
        <w:t>- гигроскопичность ткани, контактирующей с телом человека, %, – не менее 5 п. 5.4.1.5 таб. 3 ГОСТ 12.4.280-2014;</w:t>
      </w:r>
    </w:p>
    <w:p w:rsidR="00DF3C2E" w:rsidRDefault="00801CD2">
      <w:pPr>
        <w:pStyle w:val="affc"/>
        <w:tabs>
          <w:tab w:val="left" w:pos="426"/>
        </w:tabs>
        <w:spacing w:before="0" w:after="0"/>
        <w:ind w:left="0"/>
        <w:jc w:val="both"/>
      </w:pPr>
      <w:r>
        <w:rPr>
          <w:b w:val="0"/>
        </w:rPr>
        <w:t>- устойчивость окраски к воздействию стирок, не менее, баллов: 4/4 п. 5.5 таб. 1 ГОСТ 11209-2014.</w:t>
      </w:r>
    </w:p>
    <w:p w:rsidR="00DF3C2E" w:rsidRDefault="00801CD2">
      <w:pPr>
        <w:keepNext/>
        <w:jc w:val="both"/>
        <w:outlineLvl w:val="0"/>
      </w:pPr>
      <w:r>
        <w:t>Каждый костюм долже</w:t>
      </w:r>
      <w:r>
        <w:t>н быть упакован в индивидуальный полиэтиленовый пакет.</w:t>
      </w:r>
    </w:p>
    <w:p w:rsidR="00DF3C2E" w:rsidRDefault="00DF3C2E">
      <w:pPr>
        <w:ind w:firstLine="709"/>
        <w:jc w:val="both"/>
        <w:rPr>
          <w:i/>
        </w:rPr>
      </w:pPr>
    </w:p>
    <w:p w:rsidR="00DF3C2E" w:rsidRDefault="00801CD2">
      <w:pPr>
        <w:ind w:firstLine="709"/>
        <w:jc w:val="both"/>
        <w:rPr>
          <w:b/>
        </w:rPr>
      </w:pPr>
      <w:r>
        <w:rPr>
          <w:b/>
        </w:rPr>
        <w:t>Для маркировки готовых изделий должны применяться:</w:t>
      </w:r>
    </w:p>
    <w:p w:rsidR="00DF3C2E" w:rsidRDefault="00801CD2">
      <w:pPr>
        <w:numPr>
          <w:ilvl w:val="0"/>
          <w:numId w:val="8"/>
        </w:numPr>
        <w:ind w:firstLine="709"/>
        <w:jc w:val="both"/>
      </w:pPr>
      <w:r>
        <w:t>- товарный ярлык;</w:t>
      </w:r>
    </w:p>
    <w:p w:rsidR="00DF3C2E" w:rsidRDefault="00801CD2">
      <w:pPr>
        <w:numPr>
          <w:ilvl w:val="0"/>
          <w:numId w:val="8"/>
        </w:numPr>
        <w:ind w:firstLine="709"/>
        <w:jc w:val="both"/>
      </w:pPr>
      <w:r>
        <w:t>- контрольная лента;</w:t>
      </w:r>
    </w:p>
    <w:p w:rsidR="00DF3C2E" w:rsidRDefault="00801CD2">
      <w:pPr>
        <w:numPr>
          <w:ilvl w:val="0"/>
          <w:numId w:val="8"/>
        </w:numPr>
        <w:ind w:firstLine="709"/>
        <w:jc w:val="both"/>
      </w:pPr>
      <w:r>
        <w:t>- инструкция по эксплуатации.</w:t>
      </w:r>
    </w:p>
    <w:p w:rsidR="00DF3C2E" w:rsidRDefault="00801CD2">
      <w:pPr>
        <w:tabs>
          <w:tab w:val="left" w:pos="0"/>
          <w:tab w:val="left" w:pos="426"/>
        </w:tabs>
        <w:spacing w:before="120"/>
        <w:ind w:firstLine="709"/>
        <w:jc w:val="both"/>
      </w:pPr>
      <w:r>
        <w:rPr>
          <w:color w:val="000000"/>
        </w:rPr>
        <w:t>Обязательная форма подтверждения соответствия – декларирование</w:t>
      </w:r>
      <w:r>
        <w:t xml:space="preserve"> на соответствие Т</w:t>
      </w:r>
      <w:r>
        <w:t>Р ТС 019-2011.</w:t>
      </w:r>
    </w:p>
    <w:p w:rsidR="00DF3C2E" w:rsidRDefault="00801CD2">
      <w:pPr>
        <w:numPr>
          <w:ilvl w:val="0"/>
          <w:numId w:val="8"/>
        </w:numPr>
        <w:tabs>
          <w:tab w:val="left" w:pos="0"/>
          <w:tab w:val="left" w:pos="426"/>
        </w:tabs>
        <w:spacing w:before="120"/>
        <w:rPr>
          <w:color w:val="000000"/>
        </w:rPr>
      </w:pPr>
      <w:r>
        <w:rPr>
          <w:noProof/>
        </w:rPr>
        <w:drawing>
          <wp:inline distT="0" distB="0" distL="0" distR="0">
            <wp:extent cx="5525135" cy="5636895"/>
            <wp:effectExtent l="0" t="0" r="0" b="0"/>
            <wp:docPr id="8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" descr="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5" cy="563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C2E" w:rsidRDefault="00DF3C2E">
      <w:pPr>
        <w:tabs>
          <w:tab w:val="left" w:pos="0"/>
          <w:tab w:val="left" w:pos="426"/>
        </w:tabs>
        <w:spacing w:before="120"/>
        <w:rPr>
          <w:color w:val="000000"/>
        </w:rPr>
      </w:pPr>
    </w:p>
    <w:p w:rsidR="00DF3C2E" w:rsidRDefault="00801CD2">
      <w:pPr>
        <w:jc w:val="both"/>
      </w:pPr>
      <w:r>
        <w:t xml:space="preserve">Рис. 1 Костюм летний от общих производственных загрязнений для рабочих куртка, брюки / полукомбинезон. </w:t>
      </w:r>
      <w:r>
        <w:br w:type="page"/>
      </w:r>
    </w:p>
    <w:p w:rsidR="00DF3C2E" w:rsidRDefault="00801CD2">
      <w:pPr>
        <w:spacing w:before="120"/>
        <w:ind w:firstLine="709"/>
        <w:jc w:val="both"/>
        <w:rPr>
          <w:b/>
        </w:rPr>
      </w:pPr>
      <w:r>
        <w:rPr>
          <w:b/>
        </w:rPr>
        <w:t>3.2 Требования к костюму летнему от общих производственных загрязнений для ИТР</w:t>
      </w:r>
    </w:p>
    <w:p w:rsidR="00DF3C2E" w:rsidRDefault="00801CD2">
      <w:pPr>
        <w:tabs>
          <w:tab w:val="left" w:pos="0"/>
          <w:tab w:val="left" w:pos="426"/>
        </w:tabs>
        <w:spacing w:before="120"/>
        <w:ind w:firstLine="709"/>
        <w:jc w:val="both"/>
      </w:pPr>
      <w:r>
        <w:t xml:space="preserve">Костюм мужской / женский летний для руководителей и </w:t>
      </w:r>
      <w:r>
        <w:t>специалистов состоит из куртки и брюк, предназначен для защиты от общих производственных загрязнений и механических воздействий – Ми З. Должен соответствовать ТР ТС 019/2011 и изготавливаться с учетом требований ГОСТ 12.4.280-2014.</w:t>
      </w:r>
    </w:p>
    <w:p w:rsidR="00DF3C2E" w:rsidRDefault="00801CD2">
      <w:pPr>
        <w:tabs>
          <w:tab w:val="left" w:pos="0"/>
          <w:tab w:val="left" w:pos="426"/>
        </w:tabs>
        <w:spacing w:before="120"/>
        <w:ind w:firstLine="709"/>
        <w:jc w:val="both"/>
        <w:rPr>
          <w:b/>
        </w:rPr>
      </w:pPr>
      <w:r>
        <w:t xml:space="preserve">Выполнен из тканей трех </w:t>
      </w:r>
      <w:r>
        <w:t xml:space="preserve">цветов: основной – темно-синий, отделочный - васильковый и оранжевый. </w:t>
      </w:r>
    </w:p>
    <w:p w:rsidR="00DF3C2E" w:rsidRDefault="00801CD2">
      <w:pPr>
        <w:ind w:firstLine="708"/>
        <w:jc w:val="both"/>
      </w:pPr>
      <w:r>
        <w:rPr>
          <w:b/>
        </w:rPr>
        <w:t xml:space="preserve">Куртка </w:t>
      </w:r>
      <w:r>
        <w:t>прямого силуэта, с центральной потайной застежкой на 4 петли и пуговицы, и со сквозной верхней петлей, с втачными рукавами и втачным отложным воротником.</w:t>
      </w:r>
    </w:p>
    <w:p w:rsidR="00DF3C2E" w:rsidRDefault="00801CD2">
      <w:pPr>
        <w:ind w:firstLine="708"/>
        <w:jc w:val="both"/>
      </w:pPr>
      <w:r>
        <w:t xml:space="preserve">Каждая полочка и спинка </w:t>
      </w:r>
      <w:r>
        <w:t xml:space="preserve">с притачной кокеткой светло-василькового цвета и кантом оранжевого цвета шириной 3 мм по шву притачивания кокеток. </w:t>
      </w:r>
    </w:p>
    <w:p w:rsidR="00DF3C2E" w:rsidRDefault="00801CD2">
      <w:pPr>
        <w:ind w:firstLine="624"/>
        <w:jc w:val="both"/>
      </w:pPr>
      <w:r>
        <w:t>Полочки с нагрудными и нижними накладными карманами. Нагрудные карманы: на правой полочке - накладной комбинированный карман с расстроченным</w:t>
      </w:r>
      <w:r>
        <w:t xml:space="preserve"> отделением для карандаша со стороны борта и карманом для телефона с клапаном со стороны проймы, фиксирующийся на контактную ленту (допускается притачивания паты кармана в шов кокетки); на левой полочке – накладной карман с клапаном, фиксирующийся на конта</w:t>
      </w:r>
      <w:r>
        <w:t xml:space="preserve">ктную ленту. Нижние боковые карманы с объемом по боковым сторонам и с клапаном, фиксирующимся на контактную ленту. Уголки клапанов карманов скошенные. На левой полочке расположен внутренний навесной карман, застегивающийся на контактную ленту посередине. </w:t>
      </w:r>
    </w:p>
    <w:p w:rsidR="00DF3C2E" w:rsidRDefault="00801CD2">
      <w:pPr>
        <w:jc w:val="both"/>
      </w:pPr>
      <w:r>
        <w:t xml:space="preserve">          Спинка с кулисой по линии талии.</w:t>
      </w:r>
    </w:p>
    <w:p w:rsidR="00DF3C2E" w:rsidRDefault="00801CD2">
      <w:pPr>
        <w:jc w:val="both"/>
      </w:pPr>
      <w:r>
        <w:t xml:space="preserve">          Рукава втачные, двухшовные, с фигурными налокотниками, с манжетами, застегивающимися на петлю и пуговицу. </w:t>
      </w:r>
    </w:p>
    <w:p w:rsidR="00DF3C2E" w:rsidRDefault="00801CD2">
      <w:pPr>
        <w:ind w:firstLine="708"/>
        <w:jc w:val="both"/>
      </w:pPr>
      <w:r>
        <w:t>Под проймой вентиляционные отверстия в виде металлических люверсов для воздухообмена.</w:t>
      </w:r>
    </w:p>
    <w:p w:rsidR="00DF3C2E" w:rsidRDefault="00801CD2">
      <w:pPr>
        <w:jc w:val="both"/>
      </w:pPr>
      <w:r>
        <w:t xml:space="preserve">          </w:t>
      </w:r>
      <w:r>
        <w:t>По шву втачивания нижнего воротника в горловину спинки расположена вешалка.</w:t>
      </w:r>
    </w:p>
    <w:p w:rsidR="00DF3C2E" w:rsidRDefault="00801CD2">
      <w:pPr>
        <w:jc w:val="both"/>
      </w:pPr>
      <w:r>
        <w:t xml:space="preserve">          Для удобства пользования контактными застежками в костюме применяются «флажки» - держатели оранжевого цвета.  </w:t>
      </w:r>
    </w:p>
    <w:p w:rsidR="00DF3C2E" w:rsidRDefault="00801CD2">
      <w:pPr>
        <w:ind w:firstLine="708"/>
        <w:jc w:val="both"/>
      </w:pPr>
      <w:r>
        <w:t>Из ткани оранжевого цвета выполнены «флажки» - держатели, к</w:t>
      </w:r>
      <w:r>
        <w:t>лапан кармана для телефона.</w:t>
      </w:r>
    </w:p>
    <w:p w:rsidR="00DF3C2E" w:rsidRDefault="00801CD2">
      <w:pPr>
        <w:ind w:firstLine="708"/>
        <w:jc w:val="both"/>
      </w:pPr>
      <w:r>
        <w:t>Внизу кокеток полочек и спинки, внизу рукавов под налокотниками проходит охватывающая световозвращающая полоса шир. 25 мм. Внизу шва настрачивания световозвращающей полосы на рукавах проходит кант шир. 2-3 мм оранжевого цвета.</w:t>
      </w:r>
    </w:p>
    <w:p w:rsidR="00DF3C2E" w:rsidRDefault="00801CD2">
      <w:pPr>
        <w:tabs>
          <w:tab w:val="left" w:pos="2184"/>
        </w:tabs>
        <w:ind w:firstLine="708"/>
        <w:jc w:val="both"/>
      </w:pPr>
      <w:r>
        <w:rPr>
          <w:b/>
        </w:rPr>
        <w:t>Б</w:t>
      </w:r>
      <w:r>
        <w:rPr>
          <w:b/>
        </w:rPr>
        <w:t>рюки</w:t>
      </w:r>
      <w:r>
        <w:t xml:space="preserve"> прямого силуэта, с застежкой гульфика на тесьму – «молнию», с притачным поясом, пятью шлевками и патами для регулирования объема на одну петлю и две пуговицы в области боковых швов.</w:t>
      </w:r>
    </w:p>
    <w:p w:rsidR="00DF3C2E" w:rsidRDefault="00801CD2">
      <w:pPr>
        <w:tabs>
          <w:tab w:val="left" w:pos="2184"/>
        </w:tabs>
        <w:ind w:firstLine="708"/>
        <w:jc w:val="both"/>
      </w:pPr>
      <w:r>
        <w:t xml:space="preserve">На передних половинках брюк карманы с отрезным бочком и наколенники. </w:t>
      </w:r>
    </w:p>
    <w:p w:rsidR="00DF3C2E" w:rsidRDefault="00801CD2">
      <w:pPr>
        <w:tabs>
          <w:tab w:val="left" w:pos="2184"/>
        </w:tabs>
        <w:ind w:firstLine="708"/>
        <w:jc w:val="both"/>
      </w:pPr>
      <w:r>
        <w:t>Задние половинки брюк с вытачками, с усилительными накладками в области среднего шва.</w:t>
      </w:r>
    </w:p>
    <w:p w:rsidR="00DF3C2E" w:rsidRDefault="00801CD2">
      <w:pPr>
        <w:ind w:firstLine="708"/>
        <w:jc w:val="both"/>
      </w:pPr>
      <w:r>
        <w:t>Охватывающая световозвращающая полоса шир. 25 мм проходит внизу под наколенниками. Внизу шва настрачивания световозвращающей полосы проходит кант шир. 3 мм оранжевого цв</w:t>
      </w:r>
      <w:r>
        <w:t>ета.</w:t>
      </w:r>
    </w:p>
    <w:p w:rsidR="00DF3C2E" w:rsidRDefault="00801CD2">
      <w:pPr>
        <w:ind w:firstLine="709"/>
        <w:jc w:val="both"/>
        <w:rPr>
          <w:i/>
        </w:rPr>
      </w:pPr>
      <w:r>
        <w:t>С изнаночной стороны на куртку и брюки настрочена лента ФИО.</w:t>
      </w:r>
    </w:p>
    <w:p w:rsidR="00DF3C2E" w:rsidRDefault="00801CD2">
      <w:pPr>
        <w:ind w:firstLine="708"/>
        <w:jc w:val="both"/>
        <w:rPr>
          <w:b/>
        </w:rPr>
      </w:pPr>
      <w:r>
        <w:t>Все отделочные строчки выполнены белыми нитками.  Места крепления карманов дополнительно укреплены автоматической закрепкой.</w:t>
      </w:r>
    </w:p>
    <w:p w:rsidR="00DF3C2E" w:rsidRDefault="00801CD2">
      <w:pPr>
        <w:pStyle w:val="afff9"/>
        <w:spacing w:line="300" w:lineRule="exact"/>
        <w:ind w:left="0" w:firstLine="709"/>
        <w:jc w:val="both"/>
        <w:rPr>
          <w:b/>
        </w:rPr>
      </w:pPr>
      <w:r>
        <w:rPr>
          <w:b/>
        </w:rPr>
        <w:t>Сигнальные элементы</w:t>
      </w:r>
      <w:r>
        <w:t xml:space="preserve">: полосы из световозвращающего материала шир. </w:t>
      </w:r>
      <w:r>
        <w:t>25 мм</w:t>
      </w:r>
    </w:p>
    <w:p w:rsidR="00DF3C2E" w:rsidRDefault="00801CD2">
      <w:pPr>
        <w:pStyle w:val="afff9"/>
        <w:spacing w:line="300" w:lineRule="exact"/>
        <w:ind w:left="0" w:firstLine="709"/>
        <w:jc w:val="both"/>
        <w:rPr>
          <w:b/>
        </w:rPr>
      </w:pPr>
      <w:r>
        <w:rPr>
          <w:b/>
        </w:rPr>
        <w:t>Применяемые материалы:</w:t>
      </w:r>
    </w:p>
    <w:p w:rsidR="00DF3C2E" w:rsidRDefault="00801CD2">
      <w:pPr>
        <w:ind w:firstLine="709"/>
        <w:jc w:val="both"/>
      </w:pPr>
      <w:r>
        <w:rPr>
          <w:b/>
        </w:rPr>
        <w:t xml:space="preserve">Основная ткань: </w:t>
      </w:r>
      <w:r>
        <w:t>хлопчатобумажная</w:t>
      </w:r>
      <w:r>
        <w:rPr>
          <w:b/>
        </w:rPr>
        <w:t>,</w:t>
      </w:r>
      <w:r>
        <w:t xml:space="preserve"> состав сырья 100% хлопок, плотность 230 (+/-10 г/м</w:t>
      </w:r>
      <w:r>
        <w:rPr>
          <w:vertAlign w:val="superscript"/>
        </w:rPr>
        <w:t>2</w:t>
      </w:r>
      <w:r>
        <w:t>) г/м</w:t>
      </w:r>
      <w:r>
        <w:rPr>
          <w:vertAlign w:val="superscript"/>
        </w:rPr>
        <w:t>2</w:t>
      </w:r>
      <w:r>
        <w:t xml:space="preserve"> с ВО отделкой, цвет: основной – синий, отделочный – васильковый и оранжевый.</w:t>
      </w:r>
    </w:p>
    <w:p w:rsidR="00DF3C2E" w:rsidRDefault="00801CD2">
      <w:pPr>
        <w:pStyle w:val="affc"/>
        <w:tabs>
          <w:tab w:val="left" w:pos="426"/>
        </w:tabs>
        <w:spacing w:before="0" w:after="0" w:line="276" w:lineRule="auto"/>
        <w:ind w:firstLine="709"/>
        <w:jc w:val="both"/>
      </w:pPr>
      <w:r>
        <w:rPr>
          <w:b w:val="0"/>
        </w:rPr>
        <w:t>Физико-механические характеристики тканей верха, из которы</w:t>
      </w:r>
      <w:r>
        <w:rPr>
          <w:b w:val="0"/>
        </w:rPr>
        <w:t>х изготовлены костюмы, должны удовлетворять следующим требованиям:</w:t>
      </w:r>
    </w:p>
    <w:p w:rsidR="00DF3C2E" w:rsidRDefault="00801CD2">
      <w:pPr>
        <w:pStyle w:val="affc"/>
        <w:tabs>
          <w:tab w:val="left" w:pos="426"/>
        </w:tabs>
        <w:spacing w:before="0" w:after="0"/>
        <w:ind w:firstLine="709"/>
        <w:jc w:val="both"/>
      </w:pPr>
      <w:r>
        <w:rPr>
          <w:b w:val="0"/>
        </w:rPr>
        <w:t>- разрывная нагрузка для ткани 100 % х/б, плотностью 230 +/-10 г/м2: основа – не менее 600 Н, уток – не менее 400 Н п. 5.6 таб. 2 ГОСТ 11209-2014;</w:t>
      </w:r>
    </w:p>
    <w:p w:rsidR="00DF3C2E" w:rsidRDefault="00801CD2">
      <w:pPr>
        <w:pStyle w:val="affc"/>
        <w:tabs>
          <w:tab w:val="left" w:pos="426"/>
        </w:tabs>
        <w:spacing w:before="0" w:after="0"/>
        <w:ind w:firstLine="709"/>
        <w:jc w:val="both"/>
      </w:pPr>
      <w:r>
        <w:rPr>
          <w:b w:val="0"/>
        </w:rPr>
        <w:t>- изменение размеров после мокрой обработк</w:t>
      </w:r>
      <w:r>
        <w:rPr>
          <w:b w:val="0"/>
        </w:rPr>
        <w:t>и или химической чистки для ткани 100% х/б, не более по основе – 3,5% и по утку +/-2,0% п. 5.6 таб. 2 ГОСТ 11209-2014;</w:t>
      </w:r>
    </w:p>
    <w:p w:rsidR="00DF3C2E" w:rsidRDefault="00801CD2">
      <w:pPr>
        <w:pStyle w:val="affc"/>
        <w:tabs>
          <w:tab w:val="left" w:pos="426"/>
        </w:tabs>
        <w:spacing w:before="0" w:after="0"/>
        <w:ind w:firstLine="709"/>
        <w:jc w:val="both"/>
      </w:pPr>
      <w:r>
        <w:rPr>
          <w:b w:val="0"/>
        </w:rPr>
        <w:t>- воздухопроницаемость - не менее 20 дм</w:t>
      </w:r>
      <w:r>
        <w:rPr>
          <w:b w:val="0"/>
          <w:vertAlign w:val="superscript"/>
        </w:rPr>
        <w:t>3</w:t>
      </w:r>
      <w:r>
        <w:rPr>
          <w:b w:val="0"/>
        </w:rPr>
        <w:t>/м</w:t>
      </w:r>
      <w:r>
        <w:rPr>
          <w:b w:val="0"/>
          <w:vertAlign w:val="superscript"/>
        </w:rPr>
        <w:t>2</w:t>
      </w:r>
      <w:r>
        <w:rPr>
          <w:b w:val="0"/>
        </w:rPr>
        <w:t>с 5.9 таб. 3 ГОСТ 11209-2014;</w:t>
      </w:r>
    </w:p>
    <w:p w:rsidR="00DF3C2E" w:rsidRDefault="00801CD2">
      <w:pPr>
        <w:pStyle w:val="affc"/>
        <w:tabs>
          <w:tab w:val="left" w:pos="426"/>
        </w:tabs>
        <w:spacing w:before="0" w:after="0"/>
        <w:ind w:firstLine="709"/>
        <w:jc w:val="both"/>
      </w:pPr>
      <w:r>
        <w:rPr>
          <w:b w:val="0"/>
        </w:rPr>
        <w:t xml:space="preserve">- гигроскопичность ткани, контактирующей с телом человека, %, – </w:t>
      </w:r>
      <w:r>
        <w:rPr>
          <w:b w:val="0"/>
        </w:rPr>
        <w:t>не менее 5 п. 5.4.1.5 таб. 3  ГОСТ 12.4.280-2014;</w:t>
      </w:r>
    </w:p>
    <w:p w:rsidR="00DF3C2E" w:rsidRDefault="00801CD2">
      <w:pPr>
        <w:pStyle w:val="affc"/>
        <w:tabs>
          <w:tab w:val="left" w:pos="426"/>
        </w:tabs>
        <w:spacing w:before="0" w:after="0"/>
        <w:ind w:firstLine="709"/>
        <w:jc w:val="both"/>
      </w:pPr>
      <w:r>
        <w:rPr>
          <w:b w:val="0"/>
        </w:rPr>
        <w:t>- устойчивость окраски к воздействию стирок, не менее, баллов: 4/4 п. 5.5 таб. 1 ГОСТ 11209-2014.</w:t>
      </w:r>
    </w:p>
    <w:p w:rsidR="00DF3C2E" w:rsidRDefault="00801CD2">
      <w:pPr>
        <w:keepNext/>
        <w:ind w:firstLine="709"/>
        <w:jc w:val="both"/>
        <w:outlineLvl w:val="0"/>
        <w:rPr>
          <w:lang w:eastAsia="ar-SA"/>
        </w:rPr>
      </w:pPr>
      <w:r>
        <w:rPr>
          <w:lang w:eastAsia="ar-SA"/>
        </w:rPr>
        <w:t>Каждый костюм должен быть упакован в индивидуальный полиэтиленовый пакет.</w:t>
      </w:r>
    </w:p>
    <w:p w:rsidR="00DF3C2E" w:rsidRDefault="00801CD2">
      <w:pPr>
        <w:jc w:val="both"/>
        <w:rPr>
          <w:b/>
        </w:rPr>
      </w:pPr>
      <w:r>
        <w:rPr>
          <w:b/>
        </w:rPr>
        <w:t>Для маркировки готовых изделий дол</w:t>
      </w:r>
      <w:r>
        <w:rPr>
          <w:b/>
        </w:rPr>
        <w:t>жны применяться:</w:t>
      </w:r>
    </w:p>
    <w:p w:rsidR="00DF3C2E" w:rsidRDefault="00801CD2">
      <w:pPr>
        <w:numPr>
          <w:ilvl w:val="0"/>
          <w:numId w:val="8"/>
        </w:numPr>
        <w:ind w:firstLine="709"/>
        <w:jc w:val="both"/>
      </w:pPr>
      <w:r>
        <w:t xml:space="preserve">   - товарный ярлык;</w:t>
      </w:r>
    </w:p>
    <w:p w:rsidR="00DF3C2E" w:rsidRDefault="00801CD2">
      <w:pPr>
        <w:numPr>
          <w:ilvl w:val="0"/>
          <w:numId w:val="8"/>
        </w:numPr>
        <w:ind w:firstLine="709"/>
        <w:jc w:val="both"/>
      </w:pPr>
      <w:r>
        <w:t xml:space="preserve">   - контрольная лента;</w:t>
      </w:r>
    </w:p>
    <w:p w:rsidR="00DF3C2E" w:rsidRDefault="00801CD2">
      <w:pPr>
        <w:numPr>
          <w:ilvl w:val="0"/>
          <w:numId w:val="8"/>
        </w:numPr>
        <w:ind w:firstLine="709"/>
        <w:jc w:val="both"/>
      </w:pPr>
      <w:r>
        <w:t xml:space="preserve">   - инструкция по эксплуатации.</w:t>
      </w:r>
    </w:p>
    <w:p w:rsidR="00DF3C2E" w:rsidRDefault="00801CD2">
      <w:pPr>
        <w:tabs>
          <w:tab w:val="left" w:pos="426"/>
        </w:tabs>
        <w:spacing w:before="120"/>
        <w:ind w:firstLine="709"/>
        <w:jc w:val="both"/>
      </w:pPr>
      <w:r>
        <w:rPr>
          <w:color w:val="000000"/>
        </w:rPr>
        <w:t>Обязательная форма подтверждения соответствия – декларирование</w:t>
      </w:r>
      <w:r>
        <w:t xml:space="preserve"> на соответствие ТР ТС 019-2011.</w:t>
      </w:r>
    </w:p>
    <w:p w:rsidR="00DF3C2E" w:rsidRDefault="00801CD2">
      <w:pPr>
        <w:numPr>
          <w:ilvl w:val="0"/>
          <w:numId w:val="8"/>
        </w:numPr>
        <w:tabs>
          <w:tab w:val="left" w:pos="0"/>
          <w:tab w:val="left" w:pos="1620"/>
        </w:tabs>
        <w:spacing w:before="120"/>
        <w:jc w:val="both"/>
      </w:pPr>
      <w:r>
        <w:rPr>
          <w:noProof/>
        </w:rPr>
        <w:drawing>
          <wp:inline distT="0" distB="0" distL="0" distR="0">
            <wp:extent cx="5402580" cy="7637145"/>
            <wp:effectExtent l="0" t="0" r="0" b="0"/>
            <wp:docPr id="9" name="Рисунок 2 Копия 1" descr="89_Костюм муж летний для ИТР (куртка,брюки)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 Копия 1" descr="89_Костюм муж летний для ИТР (куртка,брюки)_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C2E" w:rsidRDefault="00801CD2">
      <w:pPr>
        <w:spacing w:before="120"/>
        <w:ind w:firstLine="709"/>
        <w:jc w:val="both"/>
      </w:pPr>
      <w:r>
        <w:t xml:space="preserve">Рис. 2. Костюм летний от общих производственных загрязнений для ИТР. </w:t>
      </w:r>
    </w:p>
    <w:p w:rsidR="00DF3C2E" w:rsidRDefault="00DF3C2E">
      <w:pPr>
        <w:pStyle w:val="affc"/>
        <w:ind w:firstLine="851"/>
        <w:jc w:val="both"/>
      </w:pPr>
    </w:p>
    <w:p w:rsidR="00DF3C2E" w:rsidRDefault="00DF3C2E">
      <w:pPr>
        <w:pStyle w:val="affc"/>
        <w:ind w:firstLine="851"/>
        <w:jc w:val="both"/>
      </w:pPr>
    </w:p>
    <w:p w:rsidR="00DF3C2E" w:rsidRDefault="00801CD2">
      <w:pPr>
        <w:pStyle w:val="affc"/>
        <w:ind w:firstLine="851"/>
        <w:jc w:val="both"/>
      </w:pPr>
      <w:r>
        <w:t>3.3. Требования к костюму на утепляющей прокладке от общих производственных загрязнений для ИТР (куртка + брюки).</w:t>
      </w:r>
    </w:p>
    <w:p w:rsidR="00DF3C2E" w:rsidRDefault="00801CD2">
      <w:pPr>
        <w:ind w:firstLine="851"/>
        <w:jc w:val="both"/>
      </w:pPr>
      <w:r>
        <w:rPr>
          <w:color w:val="000000"/>
        </w:rPr>
        <w:t xml:space="preserve">Костюм состоит из </w:t>
      </w:r>
      <w:r>
        <w:t xml:space="preserve">куртки и брюк </w:t>
      </w:r>
      <w:r>
        <w:rPr>
          <w:color w:val="000000"/>
        </w:rPr>
        <w:t xml:space="preserve">для </w:t>
      </w:r>
      <w:r>
        <w:rPr>
          <w:color w:val="000000"/>
          <w:lang w:val="en-US"/>
        </w:rPr>
        <w:t>I</w:t>
      </w:r>
      <w:r>
        <w:rPr>
          <w:color w:val="000000"/>
        </w:rPr>
        <w:t xml:space="preserve">, </w:t>
      </w:r>
      <w:r>
        <w:rPr>
          <w:lang w:val="en-US"/>
        </w:rPr>
        <w:t>II</w:t>
      </w:r>
      <w:r>
        <w:t xml:space="preserve">, </w:t>
      </w:r>
      <w:r>
        <w:rPr>
          <w:lang w:val="en-US"/>
        </w:rPr>
        <w:t>III</w:t>
      </w:r>
      <w:r>
        <w:t>, IV и особого климатиче</w:t>
      </w:r>
      <w:r>
        <w:t>ских поясов</w:t>
      </w:r>
      <w:r>
        <w:rPr>
          <w:color w:val="000000"/>
        </w:rPr>
        <w:t xml:space="preserve">. Выполнен из тканей трех цветов: основной – темно-синий, отделочный – васильковый и оранжевый. </w:t>
      </w:r>
    </w:p>
    <w:p w:rsidR="00DF3C2E" w:rsidRDefault="00801CD2">
      <w:pPr>
        <w:ind w:firstLine="851"/>
        <w:jc w:val="both"/>
      </w:pPr>
      <w:r>
        <w:rPr>
          <w:b/>
        </w:rPr>
        <w:t>Костюм</w:t>
      </w:r>
      <w:r>
        <w:t xml:space="preserve"> состоит из куртки и брюк, выполнен из тканей трех цветов: основной – темно-синий, отделочный – васильковый и оранжевый предназначен для защит</w:t>
      </w:r>
      <w:r>
        <w:t xml:space="preserve">ы от пониженных температур воздуха и ветра. </w:t>
      </w:r>
    </w:p>
    <w:p w:rsidR="00DF3C2E" w:rsidRDefault="00801CD2">
      <w:pPr>
        <w:ind w:firstLine="900"/>
        <w:jc w:val="both"/>
      </w:pPr>
      <w:r>
        <w:rPr>
          <w:b/>
        </w:rPr>
        <w:t>Куртка прямого</w:t>
      </w:r>
      <w:r>
        <w:t xml:space="preserve"> силуэта, с притачной утепляющей подкладкой (ткань верха + спанбонд + 3 слоя утеплителя + спанбонд + подкладка ПЭ); с центральной застежкой на 2-х замковую тесьму – «молнию»; с планкой под тесьму –</w:t>
      </w:r>
      <w:r>
        <w:t xml:space="preserve"> «молнию» с флисом в верхней части, с ветрозащитным клапаном, фиксирующимся на контактную ленту в 4-х точках; с воротником «стойка»; со съемным утепленным капюшоном, с втачными рукавами.</w:t>
      </w:r>
    </w:p>
    <w:p w:rsidR="00DF3C2E" w:rsidRDefault="00801CD2">
      <w:pPr>
        <w:ind w:firstLine="708"/>
        <w:jc w:val="both"/>
      </w:pPr>
      <w:r>
        <w:t xml:space="preserve">Каждая полочка с отрезной кокеткой, с отрезной нижней частью и с </w:t>
      </w:r>
      <w:r>
        <w:t xml:space="preserve">продольными рельефами от шва притачивания кокетки до низа. Полочки с нагрудными наклонно-вертикальными карманами «листочка с втачными концами» и с нижними накладными карманами, которые закрываются клапанами, верхняя сторона которых входит в поперечный шов </w:t>
      </w:r>
      <w:r>
        <w:t>стачивания полочек. Боковые стороны карманов и клапанов входит в шов рельефа и в боковые швы. Левая полочка с вертикальным карманом (формата А4) на молнии под ветрозащитным клапаном. По шву притачивания кокетки левой полочки вставлена петля для крепления б</w:t>
      </w:r>
      <w:r>
        <w:t>ейджа.</w:t>
      </w:r>
    </w:p>
    <w:p w:rsidR="00DF3C2E" w:rsidRDefault="00801CD2">
      <w:pPr>
        <w:ind w:firstLine="708"/>
        <w:jc w:val="both"/>
      </w:pPr>
      <w:r>
        <w:t>Спинка с кокеткой и по линии талии стягивается эластичной тесьмой.</w:t>
      </w:r>
    </w:p>
    <w:p w:rsidR="00DF3C2E" w:rsidRDefault="00801CD2">
      <w:pPr>
        <w:ind w:firstLine="708"/>
        <w:jc w:val="both"/>
      </w:pPr>
      <w:r>
        <w:t>Рукава втачные, трехшовные, с налокотниками. Средняя часть с поперечным членением ниже линии локтя. Низ рукавов обработан швом в подгибку с закрытым срезом.</w:t>
      </w:r>
    </w:p>
    <w:p w:rsidR="00DF3C2E" w:rsidRDefault="00801CD2">
      <w:pPr>
        <w:ind w:firstLine="708"/>
        <w:jc w:val="both"/>
      </w:pPr>
      <w:r>
        <w:t>Воротник – «стойка» утепл</w:t>
      </w:r>
      <w:r>
        <w:t xml:space="preserve">енный; с патой, которая фиксируется на контактную ленту; с планкой и тесьмой – «молнией» для пристегивания капюшона. Внутренняя стойка выполнена из флиса. </w:t>
      </w:r>
    </w:p>
    <w:p w:rsidR="00DF3C2E" w:rsidRDefault="00801CD2">
      <w:pPr>
        <w:ind w:firstLine="708"/>
        <w:jc w:val="both"/>
      </w:pPr>
      <w:r>
        <w:t>Съемный утепленный капюшон с подбородочной частью, которая фиксируется на контактную ленту. По лицев</w:t>
      </w:r>
      <w:r>
        <w:t>ому вырезу капюшона проходит кулиса, которая стягивается шляпной резинкой, проходящей через две пары люверсов и фиксаторы с кольцами-ограничителями. На средней части капюшона – затяжник, который фиксируется на контактную ленту. Капюшон пристегивается к гор</w:t>
      </w:r>
      <w:r>
        <w:t>ловине куртки на молнию.</w:t>
      </w:r>
    </w:p>
    <w:p w:rsidR="00DF3C2E" w:rsidRDefault="00801CD2">
      <w:pPr>
        <w:ind w:firstLine="708"/>
        <w:jc w:val="both"/>
      </w:pPr>
      <w:r>
        <w:t xml:space="preserve">Низ куртки с кулисой, которая стягивается шляпной резинкой, проходящей через две пары люверсов в области боковых швов и петельки в боковых швах подкладки, и регулируется фиксаторами. </w:t>
      </w:r>
    </w:p>
    <w:p w:rsidR="00DF3C2E" w:rsidRDefault="00801CD2">
      <w:pPr>
        <w:ind w:firstLine="708"/>
        <w:jc w:val="both"/>
      </w:pPr>
      <w:r>
        <w:t>На притачной утепляющей подкладке левой полочки</w:t>
      </w:r>
      <w:r>
        <w:t xml:space="preserve"> расположен нагрудный накладной карман, который фиксируется на контактную ленту. Рукава притачной подкладки с трикотажными напульсниками. По шву горловины спинки расположена вешалка. </w:t>
      </w:r>
    </w:p>
    <w:p w:rsidR="00DF3C2E" w:rsidRDefault="00801CD2">
      <w:pPr>
        <w:ind w:firstLine="708"/>
        <w:jc w:val="both"/>
      </w:pPr>
      <w:r>
        <w:t>Кокетки полочек и спинки, верхняя деталь средней части рукава, нижние кл</w:t>
      </w:r>
      <w:r>
        <w:t xml:space="preserve">апаны карманов, нижняя деталь ветрозащитного клапана, внешняя стойка выполнены из отделочной ткани василькового цвета. </w:t>
      </w:r>
    </w:p>
    <w:p w:rsidR="00DF3C2E" w:rsidRDefault="00801CD2">
      <w:pPr>
        <w:pStyle w:val="2b"/>
        <w:spacing w:after="0" w:line="240" w:lineRule="auto"/>
        <w:ind w:left="0" w:firstLine="709"/>
        <w:jc w:val="both"/>
      </w:pPr>
      <w:r>
        <w:t>Внизу кокеток полочек и спинки, внизу средней части рукавов проходит световозвражающая полоса шир. 25 мм. Внизу шва настрачивания светов</w:t>
      </w:r>
      <w:r>
        <w:t>озвращающей полосы проходит кант шир. 2-3 мм оранжевого цвета.</w:t>
      </w:r>
    </w:p>
    <w:p w:rsidR="00DF3C2E" w:rsidRDefault="00801CD2">
      <w:pPr>
        <w:ind w:firstLine="708"/>
        <w:jc w:val="both"/>
      </w:pPr>
      <w:r>
        <w:rPr>
          <w:b/>
        </w:rPr>
        <w:t>Брюки</w:t>
      </w:r>
      <w:r>
        <w:t xml:space="preserve"> с притачной утепляющей подкладкой (ткань верха + спанбонд + 2 слоя утеплителя + спанбонд + подкладка ПЭ), с застежкой гульфика на тесьму – «молнию» и две петли и на поясе, с бретелями из </w:t>
      </w:r>
      <w:r>
        <w:t>эластичной тесьмы с логотипом «РусГидро», пристегивающимися на пластмассовые пряжки. По линии талии не менее пяти шлевок.</w:t>
      </w:r>
    </w:p>
    <w:p w:rsidR="00DF3C2E" w:rsidRDefault="00801CD2">
      <w:pPr>
        <w:ind w:firstLine="720"/>
        <w:jc w:val="both"/>
      </w:pPr>
      <w:r>
        <w:t>Передние половинки брюк с широким поясом, с боковыми карманами с наклонным входом и с отрезным бочком, и объемными наколенниками.</w:t>
      </w:r>
    </w:p>
    <w:p w:rsidR="00DF3C2E" w:rsidRDefault="00801CD2">
      <w:pPr>
        <w:ind w:firstLine="720"/>
        <w:jc w:val="both"/>
      </w:pPr>
      <w:r>
        <w:t>Задние половинки брюк со спинкой, с усилительными накладками в области среднего шва, отрезные под коленом и по линии талии собраны на эластичную тесьму.</w:t>
      </w:r>
    </w:p>
    <w:p w:rsidR="00DF3C2E" w:rsidRDefault="00801CD2">
      <w:pPr>
        <w:ind w:firstLine="720"/>
        <w:jc w:val="both"/>
      </w:pPr>
      <w:r>
        <w:t>Притачная утепляющая подкладка с напульсниками из ветрозащитной ткани с латексной эластичной тесьмой вн</w:t>
      </w:r>
      <w:r>
        <w:t>изу.</w:t>
      </w:r>
    </w:p>
    <w:p w:rsidR="00DF3C2E" w:rsidRDefault="00801CD2">
      <w:pPr>
        <w:pStyle w:val="311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Внизу боковых швов застежка на молнию с пуфтой. </w:t>
      </w:r>
    </w:p>
    <w:p w:rsidR="00DF3C2E" w:rsidRDefault="00801CD2">
      <w:pPr>
        <w:ind w:firstLine="720"/>
        <w:jc w:val="both"/>
      </w:pPr>
      <w:r>
        <w:t>Низ брюк обработан швом в подгибку с закрытым срезом.</w:t>
      </w:r>
    </w:p>
    <w:p w:rsidR="00DF3C2E" w:rsidRDefault="00801CD2">
      <w:pPr>
        <w:ind w:firstLine="720"/>
        <w:jc w:val="both"/>
      </w:pPr>
      <w:r>
        <w:t xml:space="preserve">Под наколенниками проходит охватывающая световозвращающая полоса шириной 25 мм. Внизу шва настрачивания световозвращающей полосы проходит кант шир. </w:t>
      </w:r>
      <w:r>
        <w:t>2-3 мм оранжевого цвета.</w:t>
      </w:r>
    </w:p>
    <w:p w:rsidR="00DF3C2E" w:rsidRDefault="00801CD2">
      <w:pPr>
        <w:pStyle w:val="2b"/>
        <w:spacing w:after="0" w:line="240" w:lineRule="auto"/>
      </w:pPr>
      <w:r>
        <w:t>С изнаночной стороны на куртку и брюки настрочена лента ФИО.</w:t>
      </w:r>
    </w:p>
    <w:p w:rsidR="00DF3C2E" w:rsidRDefault="00801CD2">
      <w:pPr>
        <w:ind w:firstLine="709"/>
      </w:pPr>
      <w:r>
        <w:rPr>
          <w:i/>
        </w:rPr>
        <w:t>Отделочные строчки выполнены нитками в цвет ткани, по которой проходит строчка.</w:t>
      </w:r>
    </w:p>
    <w:p w:rsidR="00DF3C2E" w:rsidRDefault="00DF3C2E">
      <w:pPr>
        <w:ind w:firstLine="709"/>
        <w:jc w:val="both"/>
        <w:rPr>
          <w:b/>
        </w:rPr>
      </w:pPr>
    </w:p>
    <w:p w:rsidR="00DF3C2E" w:rsidRDefault="00801CD2">
      <w:pPr>
        <w:ind w:firstLine="708"/>
      </w:pPr>
      <w:r>
        <w:rPr>
          <w:b/>
        </w:rPr>
        <w:t>Применяемые материалы:</w:t>
      </w:r>
    </w:p>
    <w:p w:rsidR="00DF3C2E" w:rsidRDefault="00801CD2">
      <w:pPr>
        <w:ind w:firstLine="708"/>
        <w:jc w:val="both"/>
      </w:pPr>
      <w:r>
        <w:rPr>
          <w:b/>
          <w:bCs/>
        </w:rPr>
        <w:t>Ткань верха:</w:t>
      </w:r>
      <w:r>
        <w:t xml:space="preserve"> полиамидная мембранная,</w:t>
      </w:r>
      <w:r>
        <w:rPr>
          <w:rStyle w:val="apple-converted-space"/>
          <w:color w:val="101010"/>
          <w:shd w:val="clear" w:color="auto" w:fill="FFFFFF"/>
        </w:rPr>
        <w:t> </w:t>
      </w:r>
      <w:r>
        <w:rPr>
          <w:color w:val="101010"/>
          <w:shd w:val="clear" w:color="auto" w:fill="FFFFFF"/>
        </w:rPr>
        <w:t>c водоотталкивающей отделкой,</w:t>
      </w:r>
      <w:r>
        <w:rPr>
          <w:color w:val="101010"/>
          <w:shd w:val="clear" w:color="auto" w:fill="FFFFFF"/>
        </w:rPr>
        <w:t xml:space="preserve"> ветрозащитная, дышащая, </w:t>
      </w:r>
      <w:r>
        <w:t>с покрытием, переплетение рипстоп, состав сырья 100% ПА, плотность 180 (+10 г/м</w:t>
      </w:r>
      <w:r>
        <w:rPr>
          <w:vertAlign w:val="superscript"/>
        </w:rPr>
        <w:t>2</w:t>
      </w:r>
      <w:r>
        <w:t>)</w:t>
      </w:r>
      <w:r>
        <w:rPr>
          <w:vertAlign w:val="superscript"/>
        </w:rPr>
        <w:t xml:space="preserve"> </w:t>
      </w:r>
      <w:r>
        <w:t>г/м</w:t>
      </w:r>
      <w:r>
        <w:rPr>
          <w:vertAlign w:val="superscript"/>
        </w:rPr>
        <w:t>2</w:t>
      </w:r>
    </w:p>
    <w:p w:rsidR="00DF3C2E" w:rsidRDefault="00801CD2">
      <w:pPr>
        <w:jc w:val="both"/>
      </w:pPr>
      <w:r>
        <w:rPr>
          <w:b/>
        </w:rPr>
        <w:tab/>
      </w:r>
      <w:r>
        <w:rPr>
          <w:b/>
          <w:bCs/>
        </w:rPr>
        <w:t>Утеплитель:</w:t>
      </w:r>
      <w:r>
        <w:t xml:space="preserve"> </w:t>
      </w:r>
      <w:r>
        <w:rPr>
          <w:rFonts w:cs="Segoe UI"/>
          <w:iCs/>
          <w:color w:val="000000"/>
        </w:rPr>
        <w:t xml:space="preserve">синтетический с содержанием микроволокна не </w:t>
      </w:r>
      <w:r>
        <w:rPr>
          <w:rFonts w:cs="Segoe UI"/>
          <w:iCs/>
        </w:rPr>
        <w:t>менее 70%,</w:t>
      </w:r>
      <w:r>
        <w:rPr>
          <w:rFonts w:cs="Segoe UI"/>
          <w:iCs/>
          <w:color w:val="000000"/>
        </w:rPr>
        <w:t xml:space="preserve"> состав сырья 100% ПЭ, поверхностная плотность 100-150 г/ м2 в зависимости от</w:t>
      </w:r>
      <w:r>
        <w:rPr>
          <w:rFonts w:cs="Segoe UI"/>
          <w:iCs/>
          <w:color w:val="000000"/>
        </w:rPr>
        <w:t xml:space="preserve"> климатического пояса</w:t>
      </w:r>
      <w:r>
        <w:t>.</w:t>
      </w:r>
    </w:p>
    <w:p w:rsidR="00DF3C2E" w:rsidRDefault="00801CD2">
      <w:pPr>
        <w:ind w:firstLine="708"/>
        <w:jc w:val="both"/>
      </w:pPr>
      <w:r>
        <w:rPr>
          <w:b/>
        </w:rPr>
        <w:t>Спанбонд:</w:t>
      </w:r>
      <w:r>
        <w:t xml:space="preserve"> нетканый материал для предотвращения миграции утеплителя, состав сырья 100%ПЭ, плотность 25 г/м</w:t>
      </w:r>
      <w:r>
        <w:rPr>
          <w:vertAlign w:val="superscript"/>
        </w:rPr>
        <w:t>2</w:t>
      </w:r>
      <w:r>
        <w:t xml:space="preserve">. </w:t>
      </w:r>
    </w:p>
    <w:p w:rsidR="00DF3C2E" w:rsidRDefault="00801CD2">
      <w:pPr>
        <w:ind w:firstLine="708"/>
        <w:jc w:val="both"/>
      </w:pPr>
      <w:r>
        <w:rPr>
          <w:b/>
        </w:rPr>
        <w:t>Подкладка:</w:t>
      </w:r>
      <w:r>
        <w:t xml:space="preserve"> состав сырья 100% ПЭ, плотность 60 г/м</w:t>
      </w:r>
      <w:r>
        <w:rPr>
          <w:vertAlign w:val="superscript"/>
        </w:rPr>
        <w:t>2</w:t>
      </w:r>
      <w:r>
        <w:t>, цвет темно-синий.</w:t>
      </w:r>
    </w:p>
    <w:p w:rsidR="00DF3C2E" w:rsidRDefault="00801CD2">
      <w:pPr>
        <w:ind w:firstLine="708"/>
        <w:jc w:val="both"/>
      </w:pPr>
      <w:r>
        <w:rPr>
          <w:b/>
        </w:rPr>
        <w:t>Сигнальные элементы</w:t>
      </w:r>
      <w:r>
        <w:t>: полосы из световозвращающего мате</w:t>
      </w:r>
      <w:r>
        <w:t>риала шир. 25 мм.</w:t>
      </w:r>
    </w:p>
    <w:p w:rsidR="00DF3C2E" w:rsidRDefault="00DF3C2E">
      <w:pPr>
        <w:ind w:firstLine="708"/>
        <w:jc w:val="both"/>
      </w:pPr>
    </w:p>
    <w:p w:rsidR="00DF3C2E" w:rsidRDefault="00801CD2">
      <w:pPr>
        <w:pStyle w:val="FORMATTEXT"/>
        <w:ind w:firstLine="709"/>
        <w:jc w:val="center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Пакет утеплителя в соответствии с климатическими поясами.</w:t>
      </w:r>
    </w:p>
    <w:tbl>
      <w:tblPr>
        <w:tblW w:w="9180" w:type="dxa"/>
        <w:tblInd w:w="600" w:type="dxa"/>
        <w:tblLayout w:type="fixed"/>
        <w:tblLook w:val="04A0" w:firstRow="1" w:lastRow="0" w:firstColumn="1" w:lastColumn="0" w:noHBand="0" w:noVBand="1"/>
      </w:tblPr>
      <w:tblGrid>
        <w:gridCol w:w="2660"/>
        <w:gridCol w:w="6520"/>
      </w:tblGrid>
      <w:tr w:rsidR="00DF3C2E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C2E" w:rsidRDefault="00801CD2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Климатический пояс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C2E" w:rsidRDefault="00801CD2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Пакет утеплителя</w:t>
            </w:r>
          </w:p>
        </w:tc>
      </w:tr>
      <w:tr w:rsidR="00DF3C2E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C2E" w:rsidRDefault="00801CD2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II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  <w:lang w:val="en-US"/>
              </w:rPr>
              <w:t>III</w:t>
            </w:r>
          </w:p>
          <w:p w:rsidR="00DF3C2E" w:rsidRDefault="00801CD2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климатический пояс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3C2E" w:rsidRDefault="00801CD2">
            <w:pPr>
              <w:pStyle w:val="FORMATTEXT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Куртка: утеплитель 3 слоя плотность 100 г/м2 + ветрозащита Брюки: утеплитель 2 слоя плотность 100 г/м2 + </w:t>
            </w:r>
            <w:r>
              <w:rPr>
                <w:color w:val="000000"/>
                <w:sz w:val="28"/>
                <w:szCs w:val="28"/>
              </w:rPr>
              <w:t>ветрозащита</w:t>
            </w:r>
          </w:p>
        </w:tc>
      </w:tr>
    </w:tbl>
    <w:p w:rsidR="00DF3C2E" w:rsidRDefault="00DF3C2E">
      <w:pPr>
        <w:tabs>
          <w:tab w:val="left" w:pos="0"/>
          <w:tab w:val="left" w:pos="1560"/>
        </w:tabs>
        <w:spacing w:before="120"/>
        <w:rPr>
          <w:b/>
          <w:bCs/>
          <w:color w:val="00397A"/>
          <w:shd w:val="clear" w:color="auto" w:fill="FFFFFF"/>
        </w:rPr>
      </w:pPr>
    </w:p>
    <w:p w:rsidR="00DF3C2E" w:rsidRDefault="00801CD2">
      <w:pPr>
        <w:pStyle w:val="FORMATTEXT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>
        <w:rPr>
          <w:sz w:val="28"/>
          <w:szCs w:val="28"/>
        </w:rPr>
        <w:t xml:space="preserve">зготовитель в эксплуатационной документации к СИЗ от воздействия пониженной температуры должен указывать условия эксплуатации во </w:t>
      </w:r>
      <w:r>
        <w:rPr>
          <w:color w:val="000000"/>
          <w:sz w:val="28"/>
          <w:szCs w:val="28"/>
        </w:rPr>
        <w:t>всех указанных климатических поясах.</w:t>
      </w:r>
    </w:p>
    <w:p w:rsidR="00DF3C2E" w:rsidRDefault="00801CD2">
      <w:pPr>
        <w:pStyle w:val="FORMATTEXT"/>
        <w:ind w:left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Форма подтверждения соответствия – сертификат</w:t>
      </w:r>
      <w:r>
        <w:rPr>
          <w:sz w:val="28"/>
          <w:szCs w:val="28"/>
        </w:rPr>
        <w:t xml:space="preserve"> на соответствие ТР ТС 019-201</w:t>
      </w:r>
      <w:r>
        <w:rPr>
          <w:sz w:val="28"/>
          <w:szCs w:val="28"/>
        </w:rPr>
        <w:t>1.</w:t>
      </w:r>
    </w:p>
    <w:p w:rsidR="00DF3C2E" w:rsidRDefault="00DF3C2E">
      <w:pPr>
        <w:pStyle w:val="FORMATTEXT"/>
        <w:jc w:val="both"/>
        <w:rPr>
          <w:sz w:val="28"/>
          <w:szCs w:val="28"/>
        </w:rPr>
      </w:pPr>
    </w:p>
    <w:p w:rsidR="00DF3C2E" w:rsidRDefault="00DF3C2E">
      <w:pPr>
        <w:pStyle w:val="FORMATTEXT"/>
        <w:ind w:firstLine="709"/>
        <w:jc w:val="both"/>
        <w:rPr>
          <w:color w:val="000000"/>
          <w:sz w:val="28"/>
          <w:szCs w:val="28"/>
        </w:rPr>
      </w:pPr>
    </w:p>
    <w:p w:rsidR="00DF3C2E" w:rsidRDefault="00DF3C2E">
      <w:pPr>
        <w:pStyle w:val="affc"/>
      </w:pPr>
    </w:p>
    <w:p w:rsidR="00DF3C2E" w:rsidRDefault="00801CD2">
      <w:pPr>
        <w:ind w:left="567"/>
      </w:pPr>
      <w:r>
        <w:rPr>
          <w:noProof/>
        </w:rPr>
        <w:drawing>
          <wp:inline distT="0" distB="0" distL="0" distR="0">
            <wp:extent cx="5099685" cy="7229475"/>
            <wp:effectExtent l="0" t="0" r="0" b="0"/>
            <wp:docPr id="10" name="Рисунок 9" descr="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4-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685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C2E" w:rsidRDefault="00801CD2">
      <w:r>
        <w:rPr>
          <w:noProof/>
        </w:rPr>
        <w:drawing>
          <wp:inline distT="0" distB="0" distL="0" distR="0">
            <wp:extent cx="5728335" cy="1024890"/>
            <wp:effectExtent l="0" t="0" r="0" b="0"/>
            <wp:docPr id="11" name="Рисунок 10" descr="Резинка с логотипом РУСГИД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Резинка с логотипом РУСГИДРО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15012" b="54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C2E" w:rsidRDefault="00801CD2">
      <w:pPr>
        <w:pStyle w:val="affc"/>
        <w:ind w:firstLine="851"/>
        <w:jc w:val="both"/>
      </w:pPr>
      <w:r>
        <w:rPr>
          <w:b w:val="0"/>
        </w:rPr>
        <w:t xml:space="preserve">Рис. 3. Костюм на утепляющей прокладке от общих производственных загрязнений для ИТР (куртка + брюки). Эскиз эластичной тесьмы с логотипом «РусГидро». </w:t>
      </w:r>
    </w:p>
    <w:p w:rsidR="00DF3C2E" w:rsidRDefault="00DF3C2E">
      <w:pPr>
        <w:pStyle w:val="affc"/>
        <w:ind w:firstLine="851"/>
        <w:jc w:val="both"/>
        <w:rPr>
          <w:b w:val="0"/>
        </w:rPr>
      </w:pPr>
    </w:p>
    <w:p w:rsidR="00DF3C2E" w:rsidRDefault="00801CD2">
      <w:pPr>
        <w:spacing w:before="120" w:line="360" w:lineRule="auto"/>
        <w:rPr>
          <w:b/>
          <w:color w:val="000000"/>
        </w:rPr>
      </w:pPr>
      <w:r>
        <w:rPr>
          <w:b/>
          <w:color w:val="000000"/>
        </w:rPr>
        <w:t xml:space="preserve">3.4. Требования к футболке. </w:t>
      </w:r>
    </w:p>
    <w:p w:rsidR="00DF3C2E" w:rsidRDefault="00801CD2">
      <w:pPr>
        <w:jc w:val="both"/>
      </w:pPr>
      <w:r>
        <w:t>Изделия трикотажные бельевые для мужчин и женщин.</w:t>
      </w:r>
    </w:p>
    <w:p w:rsidR="00DF3C2E" w:rsidRDefault="00801CD2">
      <w:pPr>
        <w:ind w:firstLine="709"/>
        <w:jc w:val="both"/>
      </w:pPr>
      <w:r>
        <w:t xml:space="preserve">Футболка с </w:t>
      </w:r>
      <w:r>
        <w:t>боковыми и плечевыми швами, с короткими рукавами, с О-образным вырезом горловины. Низ рукавов и низ футболки подогнуты и застрочены.</w:t>
      </w:r>
    </w:p>
    <w:p w:rsidR="00DF3C2E" w:rsidRDefault="00801CD2">
      <w:pPr>
        <w:tabs>
          <w:tab w:val="left" w:pos="0"/>
          <w:tab w:val="left" w:pos="1560"/>
        </w:tabs>
        <w:ind w:firstLine="709"/>
        <w:jc w:val="both"/>
        <w:rPr>
          <w:color w:val="000000"/>
        </w:rPr>
      </w:pPr>
      <w:r>
        <w:rPr>
          <w:color w:val="000000"/>
        </w:rPr>
        <w:t>Швы: обработанные 4-х ниточным оверлоком.</w:t>
      </w:r>
    </w:p>
    <w:p w:rsidR="00DF3C2E" w:rsidRDefault="00801CD2">
      <w:pPr>
        <w:tabs>
          <w:tab w:val="left" w:pos="0"/>
          <w:tab w:val="left" w:pos="1560"/>
        </w:tabs>
        <w:ind w:firstLine="709"/>
        <w:jc w:val="both"/>
        <w:rPr>
          <w:color w:val="000000"/>
        </w:rPr>
      </w:pPr>
      <w:r>
        <w:rPr>
          <w:color w:val="000000"/>
        </w:rPr>
        <w:t>Дополнительное усиление плечевого шва трикотажной тесьмой или бельевой плечевой ш</w:t>
      </w:r>
      <w:r>
        <w:rPr>
          <w:color w:val="000000"/>
        </w:rPr>
        <w:t xml:space="preserve">ов. </w:t>
      </w:r>
    </w:p>
    <w:p w:rsidR="00DF3C2E" w:rsidRDefault="00801CD2">
      <w:pPr>
        <w:tabs>
          <w:tab w:val="left" w:pos="0"/>
          <w:tab w:val="left" w:pos="1560"/>
        </w:tabs>
        <w:ind w:firstLine="709"/>
        <w:jc w:val="both"/>
        <w:rPr>
          <w:color w:val="000000"/>
        </w:rPr>
      </w:pPr>
      <w:r>
        <w:rPr>
          <w:color w:val="000000"/>
        </w:rPr>
        <w:t>Состав ткани: хлопок 100 %, минимальная плотность ткани, 160 г/м².</w:t>
      </w:r>
    </w:p>
    <w:p w:rsidR="00DF3C2E" w:rsidRDefault="00801CD2">
      <w:pPr>
        <w:tabs>
          <w:tab w:val="left" w:pos="0"/>
          <w:tab w:val="left" w:pos="1560"/>
        </w:tabs>
        <w:ind w:firstLine="709"/>
        <w:jc w:val="both"/>
        <w:rPr>
          <w:rStyle w:val="tooltip"/>
          <w:bCs/>
          <w:shd w:val="clear" w:color="auto" w:fill="FFFFFF"/>
        </w:rPr>
      </w:pPr>
      <w:r>
        <w:rPr>
          <w:color w:val="000000"/>
        </w:rPr>
        <w:t xml:space="preserve">Обязательная сертификация изделия на соответствие: </w:t>
      </w:r>
      <w:r>
        <w:rPr>
          <w:rStyle w:val="tooltip"/>
          <w:bCs/>
          <w:shd w:val="clear" w:color="auto" w:fill="FFFFFF"/>
        </w:rPr>
        <w:t>ТР ТС 017/2011.</w:t>
      </w:r>
    </w:p>
    <w:p w:rsidR="00DF3C2E" w:rsidRDefault="00DF3C2E">
      <w:pPr>
        <w:tabs>
          <w:tab w:val="left" w:pos="0"/>
          <w:tab w:val="left" w:pos="1560"/>
        </w:tabs>
        <w:ind w:firstLine="709"/>
        <w:jc w:val="both"/>
        <w:rPr>
          <w:rStyle w:val="tooltip"/>
          <w:bCs/>
          <w:shd w:val="clear" w:color="auto" w:fill="FFFFFF"/>
        </w:rPr>
      </w:pPr>
    </w:p>
    <w:p w:rsidR="00DF3C2E" w:rsidRDefault="00801CD2">
      <w:pPr>
        <w:numPr>
          <w:ilvl w:val="0"/>
          <w:numId w:val="8"/>
        </w:numPr>
        <w:tabs>
          <w:tab w:val="left" w:pos="0"/>
          <w:tab w:val="left" w:pos="1560"/>
        </w:tabs>
        <w:jc w:val="center"/>
        <w:rPr>
          <w:rStyle w:val="tooltip"/>
          <w:bCs/>
          <w:shd w:val="clear" w:color="auto" w:fill="FFFFFF"/>
        </w:rPr>
      </w:pPr>
      <w:r>
        <w:rPr>
          <w:noProof/>
        </w:rPr>
        <w:drawing>
          <wp:inline distT="0" distB="0" distL="0" distR="0">
            <wp:extent cx="3257550" cy="3448050"/>
            <wp:effectExtent l="0" t="0" r="0" b="0"/>
            <wp:docPr id="12" name="Рисунок 28 Копия 1" descr="Футболка х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28 Копия 1" descr="Футболка хб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0374" b="11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C2E" w:rsidRDefault="00801CD2">
      <w:pPr>
        <w:spacing w:before="120" w:line="360" w:lineRule="auto"/>
        <w:ind w:firstLine="709"/>
      </w:pPr>
      <w:r>
        <w:rPr>
          <w:color w:val="000000"/>
        </w:rPr>
        <w:t xml:space="preserve">Рис. 4. Футболка. </w:t>
      </w:r>
    </w:p>
    <w:p w:rsidR="00DF3C2E" w:rsidRDefault="00DF3C2E">
      <w:pPr>
        <w:tabs>
          <w:tab w:val="left" w:pos="0"/>
          <w:tab w:val="left" w:pos="1560"/>
        </w:tabs>
        <w:ind w:firstLine="709"/>
        <w:jc w:val="both"/>
        <w:rPr>
          <w:rStyle w:val="tooltip"/>
          <w:bCs/>
          <w:shd w:val="clear" w:color="auto" w:fill="FFFFFF"/>
        </w:rPr>
      </w:pPr>
    </w:p>
    <w:p w:rsidR="00DF3C2E" w:rsidRDefault="00801CD2">
      <w:pPr>
        <w:tabs>
          <w:tab w:val="left" w:pos="1560"/>
        </w:tabs>
        <w:ind w:firstLine="709"/>
        <w:jc w:val="both"/>
        <w:rPr>
          <w:b/>
          <w:color w:val="000000"/>
        </w:rPr>
      </w:pPr>
      <w:r>
        <w:rPr>
          <w:b/>
          <w:color w:val="000000"/>
        </w:rPr>
        <w:t xml:space="preserve">3.5. Требования к </w:t>
      </w:r>
      <w:r>
        <w:rPr>
          <w:b/>
          <w:bCs/>
        </w:rPr>
        <w:t>каске защитной с храповиком</w:t>
      </w:r>
      <w:r>
        <w:rPr>
          <w:b/>
          <w:color w:val="000000"/>
        </w:rPr>
        <w:t>.</w:t>
      </w:r>
    </w:p>
    <w:p w:rsidR="00DF3C2E" w:rsidRDefault="00DF3C2E">
      <w:pPr>
        <w:tabs>
          <w:tab w:val="left" w:pos="1560"/>
        </w:tabs>
        <w:ind w:firstLine="709"/>
        <w:jc w:val="both"/>
        <w:rPr>
          <w:b/>
        </w:rPr>
      </w:pPr>
    </w:p>
    <w:p w:rsidR="00DF3C2E" w:rsidRDefault="00801CD2">
      <w:pPr>
        <w:tabs>
          <w:tab w:val="left" w:pos="1560"/>
        </w:tabs>
        <w:ind w:firstLine="709"/>
        <w:jc w:val="both"/>
        <w:rPr>
          <w:color w:val="000000"/>
        </w:rPr>
      </w:pPr>
      <w:r>
        <w:rPr>
          <w:color w:val="000000"/>
        </w:rPr>
        <w:t>Состоит из ударопрочного корпуса, выполненного</w:t>
      </w:r>
      <w:r>
        <w:rPr>
          <w:color w:val="000000"/>
        </w:rPr>
        <w:t xml:space="preserve"> из материала из термопластичного материала, внутренней оснастки, плавной регулировки и подбородочного ремня.</w:t>
      </w:r>
    </w:p>
    <w:p w:rsidR="00DF3C2E" w:rsidRDefault="00801CD2">
      <w:pPr>
        <w:tabs>
          <w:tab w:val="left" w:pos="1560"/>
        </w:tabs>
        <w:ind w:firstLine="709"/>
        <w:jc w:val="both"/>
        <w:rPr>
          <w:color w:val="000000"/>
        </w:rPr>
      </w:pPr>
      <w:r>
        <w:rPr>
          <w:color w:val="000000"/>
        </w:rPr>
        <w:t>Каска оснащена козырьком, водосточным желобком и двумя пазами для крепления противошумных наушников, амортизатором из тканевых лент с креплением к</w:t>
      </w:r>
      <w:r>
        <w:rPr>
          <w:color w:val="000000"/>
        </w:rPr>
        <w:t xml:space="preserve"> корпусу в 6 точках, подбородочным ремнем и обтюратором.</w:t>
      </w:r>
    </w:p>
    <w:p w:rsidR="00DF3C2E" w:rsidRDefault="00801CD2">
      <w:pPr>
        <w:numPr>
          <w:ilvl w:val="0"/>
          <w:numId w:val="8"/>
        </w:numPr>
        <w:tabs>
          <w:tab w:val="left" w:pos="1560"/>
        </w:tabs>
        <w:ind w:firstLine="709"/>
        <w:jc w:val="both"/>
        <w:rPr>
          <w:color w:val="000000"/>
        </w:rPr>
      </w:pPr>
      <w:r>
        <w:rPr>
          <w:color w:val="000000"/>
        </w:rPr>
        <w:t>Каска имеет храповой механизм.</w:t>
      </w:r>
    </w:p>
    <w:p w:rsidR="00DF3C2E" w:rsidRDefault="00801CD2">
      <w:pPr>
        <w:tabs>
          <w:tab w:val="left" w:pos="1560"/>
        </w:tabs>
        <w:ind w:firstLine="709"/>
        <w:jc w:val="both"/>
        <w:rPr>
          <w:color w:val="000000"/>
        </w:rPr>
      </w:pPr>
      <w:r>
        <w:rPr>
          <w:rStyle w:val="Strong1"/>
          <w:color w:val="101010"/>
          <w:shd w:val="clear" w:color="auto" w:fill="FFFFFF"/>
        </w:rPr>
        <w:t>Защитные свойства:</w:t>
      </w:r>
      <w:r>
        <w:rPr>
          <w:rStyle w:val="apple-converted-space"/>
          <w:color w:val="101010"/>
          <w:shd w:val="clear" w:color="auto" w:fill="FFFFFF"/>
        </w:rPr>
        <w:t> </w:t>
      </w:r>
      <w:r>
        <w:rPr>
          <w:color w:val="101010"/>
          <w:shd w:val="clear" w:color="auto" w:fill="FFFFFF"/>
        </w:rPr>
        <w:t xml:space="preserve">предназначена для защиты головы от механических повреждений (устойчива к боковой деформации), воздействия влаги, брызг металла и переменного тока </w:t>
      </w:r>
      <w:r>
        <w:rPr>
          <w:color w:val="101010"/>
          <w:shd w:val="clear" w:color="auto" w:fill="FFFFFF"/>
        </w:rPr>
        <w:t>напряжением до 1000 В при работах, связанных с риском травмы головы.</w:t>
      </w:r>
      <w:r>
        <w:rPr>
          <w:rStyle w:val="apple-converted-space"/>
          <w:color w:val="101010"/>
          <w:shd w:val="clear" w:color="auto" w:fill="FFFFFF"/>
        </w:rPr>
        <w:t> </w:t>
      </w:r>
    </w:p>
    <w:p w:rsidR="00DF3C2E" w:rsidRDefault="00801CD2">
      <w:pPr>
        <w:tabs>
          <w:tab w:val="left" w:pos="1560"/>
        </w:tabs>
        <w:ind w:firstLine="709"/>
        <w:jc w:val="both"/>
        <w:rPr>
          <w:color w:val="000000"/>
        </w:rPr>
      </w:pPr>
      <w:r>
        <w:rPr>
          <w:color w:val="000000"/>
        </w:rPr>
        <w:t xml:space="preserve">Рабочий диапазон температур – 50С +50 </w:t>
      </w:r>
      <w:r>
        <w:rPr>
          <w:color w:val="000000"/>
          <w:vertAlign w:val="superscript"/>
        </w:rPr>
        <w:t>0</w:t>
      </w:r>
      <w:r>
        <w:rPr>
          <w:color w:val="000000"/>
        </w:rPr>
        <w:t>С.</w:t>
      </w:r>
    </w:p>
    <w:p w:rsidR="00DF3C2E" w:rsidRDefault="00801CD2">
      <w:pPr>
        <w:tabs>
          <w:tab w:val="left" w:pos="1560"/>
        </w:tabs>
        <w:ind w:firstLine="709"/>
        <w:jc w:val="both"/>
        <w:rPr>
          <w:color w:val="000000"/>
        </w:rPr>
      </w:pPr>
      <w:r>
        <w:rPr>
          <w:rStyle w:val="Strong1"/>
          <w:color w:val="101010"/>
          <w:shd w:val="clear" w:color="auto" w:fill="FFFFFF"/>
        </w:rPr>
        <w:t xml:space="preserve">Масса каски в сборе: не более </w:t>
      </w:r>
      <w:r>
        <w:rPr>
          <w:rStyle w:val="apple-converted-space"/>
          <w:color w:val="101010"/>
          <w:shd w:val="clear" w:color="auto" w:fill="FFFFFF"/>
        </w:rPr>
        <w:t>380</w:t>
      </w:r>
      <w:r>
        <w:rPr>
          <w:color w:val="101010"/>
          <w:shd w:val="clear" w:color="auto" w:fill="FFFFFF"/>
        </w:rPr>
        <w:t xml:space="preserve"> г.</w:t>
      </w:r>
    </w:p>
    <w:p w:rsidR="00DF3C2E" w:rsidRDefault="00801CD2">
      <w:pPr>
        <w:tabs>
          <w:tab w:val="left" w:pos="1560"/>
        </w:tabs>
        <w:ind w:firstLine="709"/>
        <w:jc w:val="both"/>
        <w:rPr>
          <w:color w:val="000000"/>
        </w:rPr>
      </w:pPr>
      <w:r>
        <w:rPr>
          <w:color w:val="000000"/>
        </w:rPr>
        <w:t>Цвет – белый, для ИТР; синий / оранжевый – для рабочих.</w:t>
      </w:r>
    </w:p>
    <w:p w:rsidR="00DF3C2E" w:rsidRDefault="00801CD2">
      <w:pPr>
        <w:tabs>
          <w:tab w:val="left" w:pos="1560"/>
        </w:tabs>
        <w:ind w:firstLine="709"/>
        <w:jc w:val="both"/>
        <w:rPr>
          <w:color w:val="000000"/>
        </w:rPr>
      </w:pPr>
      <w:r>
        <w:rPr>
          <w:color w:val="000000"/>
        </w:rPr>
        <w:t xml:space="preserve">Все каски выполняются в корпоративном стиле Группы </w:t>
      </w:r>
      <w:r>
        <w:rPr>
          <w:color w:val="000000"/>
        </w:rPr>
        <w:t>РусГидро с нанесением фирменной символики (эскиз).</w:t>
      </w:r>
    </w:p>
    <w:p w:rsidR="00DF3C2E" w:rsidRDefault="00801CD2">
      <w:pPr>
        <w:tabs>
          <w:tab w:val="left" w:pos="1560"/>
        </w:tabs>
        <w:ind w:firstLine="709"/>
        <w:jc w:val="both"/>
        <w:rPr>
          <w:color w:val="000000"/>
        </w:rPr>
      </w:pPr>
      <w:r>
        <w:rPr>
          <w:color w:val="000000"/>
        </w:rPr>
        <w:t>Обязательное соответствие: ТР ТС 019/2011.</w:t>
      </w:r>
    </w:p>
    <w:p w:rsidR="00DF3C2E" w:rsidRDefault="00801CD2">
      <w:pPr>
        <w:tabs>
          <w:tab w:val="left" w:pos="1560"/>
        </w:tabs>
        <w:ind w:firstLine="709"/>
        <w:rPr>
          <w:color w:val="000000"/>
        </w:rPr>
      </w:pPr>
      <w:r>
        <w:rPr>
          <w:noProof/>
        </w:rPr>
        <w:drawing>
          <wp:anchor distT="0" distB="0" distL="0" distR="0" simplePos="0" relativeHeight="24" behindDoc="0" locked="0" layoutInCell="0" allowOverlap="1">
            <wp:simplePos x="0" y="0"/>
            <wp:positionH relativeFrom="column">
              <wp:posOffset>3251835</wp:posOffset>
            </wp:positionH>
            <wp:positionV relativeFrom="paragraph">
              <wp:posOffset>158115</wp:posOffset>
            </wp:positionV>
            <wp:extent cx="3305175" cy="2609850"/>
            <wp:effectExtent l="0" t="0" r="0" b="0"/>
            <wp:wrapNone/>
            <wp:docPr id="13" name="Рисунок 43" descr="Каска СОМЗ-55 Фаворит синя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43" descr="Каска СОМЗ-55 Фаворит синяя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23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</w:rPr>
        <w:t>Форма подтверждения соответствия – сертификат.</w:t>
      </w:r>
    </w:p>
    <w:p w:rsidR="00DF3C2E" w:rsidRDefault="00801CD2">
      <w:pPr>
        <w:numPr>
          <w:ilvl w:val="0"/>
          <w:numId w:val="8"/>
        </w:numPr>
        <w:tabs>
          <w:tab w:val="left" w:pos="1560"/>
        </w:tabs>
        <w:ind w:firstLine="709"/>
        <w:rPr>
          <w:color w:val="000000"/>
        </w:rPr>
      </w:pPr>
      <w:r>
        <w:rPr>
          <w:noProof/>
          <w:color w:val="000000"/>
        </w:rPr>
        <w:drawing>
          <wp:anchor distT="0" distB="0" distL="0" distR="0" simplePos="0" relativeHeight="25" behindDoc="0" locked="0" layoutInCell="0" allowOverlap="1">
            <wp:simplePos x="0" y="0"/>
            <wp:positionH relativeFrom="column">
              <wp:posOffset>236220</wp:posOffset>
            </wp:positionH>
            <wp:positionV relativeFrom="paragraph">
              <wp:posOffset>92075</wp:posOffset>
            </wp:positionV>
            <wp:extent cx="2596515" cy="2281555"/>
            <wp:effectExtent l="0" t="0" r="0" b="0"/>
            <wp:wrapNone/>
            <wp:docPr id="14" name="Рисунок 52" descr="Каска защитная СОМЗ-55 Favorit бел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52" descr="Каска защитная СОМЗ-55 Favorit белая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3999" t="17806" r="18504" b="3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3C2E" w:rsidRDefault="00DF3C2E">
      <w:pPr>
        <w:pStyle w:val="FORMATTEXT"/>
        <w:numPr>
          <w:ilvl w:val="0"/>
          <w:numId w:val="8"/>
        </w:numPr>
        <w:ind w:firstLine="709"/>
        <w:jc w:val="both"/>
        <w:rPr>
          <w:color w:val="000000"/>
        </w:rPr>
      </w:pPr>
    </w:p>
    <w:p w:rsidR="00DF3C2E" w:rsidRDefault="00DF3C2E">
      <w:pPr>
        <w:pStyle w:val="FORMATTEXT"/>
        <w:numPr>
          <w:ilvl w:val="0"/>
          <w:numId w:val="8"/>
        </w:numPr>
        <w:ind w:firstLine="709"/>
        <w:jc w:val="both"/>
        <w:rPr>
          <w:color w:val="000000"/>
        </w:rPr>
      </w:pPr>
    </w:p>
    <w:p w:rsidR="00DF3C2E" w:rsidRDefault="00DF3C2E">
      <w:pPr>
        <w:pStyle w:val="FORMATTEXT"/>
        <w:numPr>
          <w:ilvl w:val="0"/>
          <w:numId w:val="8"/>
        </w:numPr>
        <w:ind w:firstLine="709"/>
        <w:jc w:val="both"/>
        <w:rPr>
          <w:color w:val="000000"/>
        </w:rPr>
      </w:pPr>
    </w:p>
    <w:p w:rsidR="00DF3C2E" w:rsidRDefault="00DF3C2E">
      <w:pPr>
        <w:pStyle w:val="FORMATTEXT"/>
        <w:ind w:firstLine="709"/>
        <w:jc w:val="center"/>
        <w:rPr>
          <w:color w:val="000000"/>
        </w:rPr>
      </w:pPr>
    </w:p>
    <w:p w:rsidR="00DF3C2E" w:rsidRDefault="00DF3C2E">
      <w:pPr>
        <w:pStyle w:val="FORMATTEXT"/>
        <w:ind w:firstLine="709"/>
        <w:jc w:val="center"/>
        <w:rPr>
          <w:color w:val="000000"/>
        </w:rPr>
      </w:pPr>
    </w:p>
    <w:p w:rsidR="00DF3C2E" w:rsidRDefault="00DF3C2E">
      <w:pPr>
        <w:pStyle w:val="FORMATTEXT"/>
        <w:ind w:firstLine="709"/>
        <w:jc w:val="center"/>
        <w:rPr>
          <w:color w:val="000000"/>
        </w:rPr>
      </w:pPr>
    </w:p>
    <w:p w:rsidR="00DF3C2E" w:rsidRDefault="00DF3C2E">
      <w:pPr>
        <w:pStyle w:val="FORMATTEXT"/>
        <w:ind w:firstLine="709"/>
        <w:jc w:val="both"/>
        <w:rPr>
          <w:color w:val="000000"/>
        </w:rPr>
      </w:pPr>
    </w:p>
    <w:p w:rsidR="00DF3C2E" w:rsidRDefault="00DF3C2E">
      <w:pPr>
        <w:pStyle w:val="FORMATTEXT"/>
        <w:ind w:firstLine="709"/>
        <w:jc w:val="both"/>
        <w:rPr>
          <w:color w:val="000000"/>
        </w:rPr>
      </w:pPr>
    </w:p>
    <w:p w:rsidR="00DF3C2E" w:rsidRDefault="00DF3C2E">
      <w:pPr>
        <w:pStyle w:val="FORMATTEXT"/>
        <w:ind w:firstLine="709"/>
        <w:jc w:val="center"/>
        <w:rPr>
          <w:b/>
          <w:color w:val="000000"/>
        </w:rPr>
      </w:pPr>
    </w:p>
    <w:p w:rsidR="00DF3C2E" w:rsidRDefault="00DF3C2E">
      <w:pPr>
        <w:pStyle w:val="FORMATTEXT"/>
        <w:ind w:firstLine="709"/>
        <w:jc w:val="center"/>
        <w:rPr>
          <w:b/>
          <w:color w:val="000000"/>
        </w:rPr>
      </w:pPr>
    </w:p>
    <w:p w:rsidR="00DF3C2E" w:rsidRDefault="00DF3C2E">
      <w:pPr>
        <w:pStyle w:val="FORMATTEXT"/>
        <w:ind w:firstLine="709"/>
        <w:jc w:val="center"/>
        <w:rPr>
          <w:b/>
          <w:color w:val="000000"/>
        </w:rPr>
      </w:pPr>
    </w:p>
    <w:p w:rsidR="00DF3C2E" w:rsidRDefault="00DF3C2E">
      <w:pPr>
        <w:pStyle w:val="FORMATTEXT"/>
        <w:ind w:firstLine="709"/>
        <w:jc w:val="center"/>
        <w:rPr>
          <w:b/>
          <w:color w:val="000000"/>
        </w:rPr>
      </w:pPr>
    </w:p>
    <w:p w:rsidR="00DF3C2E" w:rsidRDefault="00DF3C2E">
      <w:pPr>
        <w:pStyle w:val="FORMATTEXT"/>
        <w:ind w:firstLine="709"/>
        <w:jc w:val="center"/>
        <w:rPr>
          <w:b/>
          <w:color w:val="000000"/>
        </w:rPr>
      </w:pPr>
    </w:p>
    <w:p w:rsidR="00DF3C2E" w:rsidRDefault="00DF3C2E">
      <w:pPr>
        <w:pStyle w:val="FORMATTEXT"/>
        <w:jc w:val="center"/>
        <w:rPr>
          <w:b/>
          <w:color w:val="000000"/>
        </w:rPr>
      </w:pPr>
    </w:p>
    <w:p w:rsidR="00DF3C2E" w:rsidRDefault="00801CD2">
      <w:pPr>
        <w:tabs>
          <w:tab w:val="left" w:pos="1560"/>
        </w:tabs>
        <w:jc w:val="both"/>
        <w:rPr>
          <w:color w:val="000000"/>
        </w:rPr>
      </w:pPr>
      <w:r>
        <w:rPr>
          <w:bCs/>
        </w:rPr>
        <w:t>Рис. 5. Каска защитная с храповиком</w:t>
      </w:r>
      <w:r>
        <w:rPr>
          <w:color w:val="000000"/>
        </w:rPr>
        <w:t xml:space="preserve">. </w:t>
      </w:r>
    </w:p>
    <w:p w:rsidR="00DF3C2E" w:rsidRDefault="00DF3C2E">
      <w:pPr>
        <w:pStyle w:val="FORMATTEXT"/>
        <w:ind w:firstLine="709"/>
        <w:jc w:val="center"/>
        <w:rPr>
          <w:b/>
          <w:color w:val="000000"/>
        </w:rPr>
      </w:pPr>
    </w:p>
    <w:p w:rsidR="00DF3C2E" w:rsidRDefault="00DF3C2E">
      <w:pPr>
        <w:pStyle w:val="FORMATTEXT"/>
        <w:ind w:firstLine="709"/>
        <w:jc w:val="both"/>
        <w:rPr>
          <w:color w:val="000000"/>
        </w:rPr>
      </w:pPr>
      <w:bookmarkStart w:id="42" w:name="_Toc302998550"/>
      <w:bookmarkStart w:id="43" w:name="_Toc305680027"/>
      <w:bookmarkStart w:id="44" w:name="_Toc305679993"/>
    </w:p>
    <w:p w:rsidR="00DF3C2E" w:rsidRDefault="00801CD2">
      <w:pPr>
        <w:tabs>
          <w:tab w:val="left" w:pos="0"/>
          <w:tab w:val="left" w:pos="1560"/>
        </w:tabs>
        <w:spacing w:before="120"/>
        <w:jc w:val="center"/>
        <w:rPr>
          <w:b/>
        </w:rPr>
      </w:pPr>
      <w:r>
        <w:rPr>
          <w:b/>
          <w:lang w:val="en-US"/>
        </w:rPr>
        <w:t>IV</w:t>
      </w:r>
      <w:r>
        <w:rPr>
          <w:b/>
        </w:rPr>
        <w:t>. Общие требования к специальной обуви</w:t>
      </w:r>
      <w:bookmarkEnd w:id="42"/>
      <w:bookmarkEnd w:id="43"/>
      <w:bookmarkEnd w:id="44"/>
      <w:r>
        <w:rPr>
          <w:b/>
        </w:rPr>
        <w:t>.</w:t>
      </w:r>
    </w:p>
    <w:p w:rsidR="00DF3C2E" w:rsidRDefault="00801CD2">
      <w:pPr>
        <w:tabs>
          <w:tab w:val="left" w:pos="1134"/>
        </w:tabs>
        <w:spacing w:before="120"/>
        <w:ind w:firstLine="709"/>
        <w:jc w:val="both"/>
      </w:pPr>
      <w:r>
        <w:t>Спецобувь должна</w:t>
      </w:r>
      <w:r>
        <w:t xml:space="preserve"> удовлетворять требованиям безопасности и защиты работника от опасных и вредных производственных факторов на протяжении всего срока эксплуатации, установленного типовыми нормами, а также нести две основные функции: защитную и снижающую усталость. Комфортна</w:t>
      </w:r>
      <w:r>
        <w:t>я обувь должна иметь широкую колодку, малый вес, гибкую подошву.</w:t>
      </w:r>
    </w:p>
    <w:p w:rsidR="00DF3C2E" w:rsidRDefault="00801CD2">
      <w:pPr>
        <w:tabs>
          <w:tab w:val="left" w:pos="1134"/>
        </w:tabs>
        <w:spacing w:before="120"/>
        <w:ind w:firstLine="709"/>
        <w:jc w:val="both"/>
      </w:pPr>
      <w:r>
        <w:t>Все ботинки, полуботинки и сапоги должны иметь жесткий защитный подносок из поликарбоната/металла c резиновым / полиуретановым уплотнителем.</w:t>
      </w:r>
    </w:p>
    <w:p w:rsidR="00DF3C2E" w:rsidRDefault="00801CD2">
      <w:pPr>
        <w:tabs>
          <w:tab w:val="left" w:pos="1134"/>
        </w:tabs>
        <w:spacing w:before="120"/>
        <w:ind w:firstLine="709"/>
        <w:jc w:val="both"/>
        <w:rPr>
          <w:color w:val="000000"/>
        </w:rPr>
      </w:pPr>
      <w:r>
        <w:t>Обувь специальная кожаная должна защищать от механ</w:t>
      </w:r>
      <w:r>
        <w:t>ических повреждений, иметь высокую степень износоустойчивости, соответствовать установленным гигиеническим нормам, сохранять защитные свойства на протяжении всего срока эксплуатации. Обувь специальная должна соответствовать требованиям национальных стандар</w:t>
      </w:r>
      <w:r>
        <w:t>тов и других нормативных документов в зависимости от ее назначения</w:t>
      </w:r>
      <w:r>
        <w:rPr>
          <w:color w:val="000000"/>
        </w:rPr>
        <w:t xml:space="preserve">. </w:t>
      </w:r>
    </w:p>
    <w:p w:rsidR="00DF3C2E" w:rsidRDefault="00801CD2">
      <w:pPr>
        <w:tabs>
          <w:tab w:val="left" w:pos="1134"/>
        </w:tabs>
        <w:spacing w:before="120"/>
        <w:ind w:firstLine="709"/>
        <w:jc w:val="both"/>
        <w:rPr>
          <w:color w:val="000000"/>
        </w:rPr>
      </w:pPr>
      <w:r>
        <w:rPr>
          <w:color w:val="000000"/>
        </w:rPr>
        <w:t xml:space="preserve">Вся обувь должна изготавливается в корпоративном стиле Группы РусГидро. </w:t>
      </w:r>
    </w:p>
    <w:p w:rsidR="00DF3C2E" w:rsidRDefault="00801CD2">
      <w:pPr>
        <w:tabs>
          <w:tab w:val="left" w:pos="1134"/>
        </w:tabs>
        <w:spacing w:before="120"/>
        <w:ind w:firstLine="709"/>
        <w:jc w:val="both"/>
        <w:rPr>
          <w:color w:val="000000"/>
        </w:rPr>
      </w:pPr>
      <w:r>
        <w:t>Все отделочные строчки должны быть выполнены синими нитками (кроме:</w:t>
      </w:r>
      <w:r>
        <w:rPr>
          <w:color w:val="000000"/>
        </w:rPr>
        <w:t xml:space="preserve"> ботинок летних, зимних кожаных с защитным подн</w:t>
      </w:r>
      <w:r>
        <w:rPr>
          <w:color w:val="000000"/>
        </w:rPr>
        <w:t xml:space="preserve">оском для защиты от повышенных температуры, искр и брызг расплавленного металла (п. 4.3, 4.4, 4.7 </w:t>
      </w:r>
      <w:r>
        <w:t>Приложения № 2 к настоящим ТТ</w:t>
      </w:r>
      <w:r>
        <w:rPr>
          <w:color w:val="000000"/>
        </w:rPr>
        <w:t>)</w:t>
      </w:r>
      <w:r>
        <w:t>), шнурки и подошва выполнены с использованием черно-синих материалов. Допускается использование подошвы в черной цветовой гамме</w:t>
      </w:r>
      <w:r>
        <w:t xml:space="preserve"> с целью улучшения физико-механических свойств готового изделия для обуви для защиты от повышенных температур, искр, брызг расплавленного металла и </w:t>
      </w:r>
      <w:r>
        <w:rPr>
          <w:color w:val="000000"/>
        </w:rPr>
        <w:t>сапог зимних утепленных (п. 4.3, 4.4, 4.7</w:t>
      </w:r>
      <w:r>
        <w:t xml:space="preserve"> Приложения № 2 к настоящим ТТ</w:t>
      </w:r>
      <w:r>
        <w:rPr>
          <w:color w:val="000000"/>
        </w:rPr>
        <w:t>).</w:t>
      </w:r>
      <w:r>
        <w:rPr>
          <w:b/>
          <w:color w:val="000000"/>
        </w:rPr>
        <w:t xml:space="preserve"> </w:t>
      </w:r>
    </w:p>
    <w:p w:rsidR="00DF3C2E" w:rsidRDefault="00801CD2">
      <w:pPr>
        <w:tabs>
          <w:tab w:val="left" w:pos="1134"/>
        </w:tabs>
        <w:spacing w:before="120"/>
        <w:ind w:firstLine="709"/>
        <w:jc w:val="both"/>
        <w:rPr>
          <w:color w:val="000000"/>
        </w:rPr>
      </w:pPr>
      <w:r>
        <w:rPr>
          <w:color w:val="000000"/>
        </w:rPr>
        <w:t>Комплектация защитной спецобуви с</w:t>
      </w:r>
      <w:r>
        <w:rPr>
          <w:color w:val="000000"/>
        </w:rPr>
        <w:t>набжается фирменным ярлыком «РусГидро».</w:t>
      </w:r>
    </w:p>
    <w:p w:rsidR="00DF3C2E" w:rsidRDefault="00DF3C2E">
      <w:pPr>
        <w:spacing w:before="120"/>
        <w:ind w:firstLine="709"/>
        <w:jc w:val="both"/>
        <w:rPr>
          <w:b/>
          <w:color w:val="000000"/>
        </w:rPr>
      </w:pPr>
    </w:p>
    <w:p w:rsidR="00DF3C2E" w:rsidRDefault="00801CD2">
      <w:pPr>
        <w:spacing w:before="120"/>
        <w:ind w:firstLine="709"/>
        <w:jc w:val="both"/>
        <w:rPr>
          <w:b/>
          <w:color w:val="000000"/>
        </w:rPr>
      </w:pPr>
      <w:r>
        <w:rPr>
          <w:b/>
          <w:color w:val="000000"/>
        </w:rPr>
        <w:t>4.1. Требования к ботинкам / полуботинкам кожаным.</w:t>
      </w:r>
    </w:p>
    <w:p w:rsidR="00DF3C2E" w:rsidRDefault="00801CD2">
      <w:pPr>
        <w:tabs>
          <w:tab w:val="left" w:pos="1134"/>
        </w:tabs>
        <w:ind w:firstLine="709"/>
        <w:jc w:val="both"/>
      </w:pPr>
      <w:r>
        <w:t>4.1.1. Кожаные ботинки / полуботинки на шнурках / пряжка с защитным подноском из композитного материала / металла женских и мужских моделей.</w:t>
      </w:r>
    </w:p>
    <w:p w:rsidR="00DF3C2E" w:rsidRDefault="00801CD2">
      <w:pPr>
        <w:tabs>
          <w:tab w:val="left" w:pos="1134"/>
        </w:tabs>
        <w:ind w:firstLine="709"/>
        <w:jc w:val="both"/>
      </w:pPr>
      <w:r>
        <w:t>4.1.2. Материал подошвы</w:t>
      </w:r>
      <w:r>
        <w:t>: ПУ/ТПУ. Метод крепления подошвы – литьевой. Ботинки должны иметь: мягкую прокладку под подноском, профиль подошвы, препятствующий скольжению, полуглухой клапан для защиты стопы от пыли и грязи, широкий мягкий задний манжет из натуральной/искусственной ко</w:t>
      </w:r>
      <w:r>
        <w:t>жи/ текстильного материала (кант).</w:t>
      </w:r>
    </w:p>
    <w:p w:rsidR="00DF3C2E" w:rsidRDefault="00801CD2">
      <w:pPr>
        <w:tabs>
          <w:tab w:val="left" w:pos="1134"/>
        </w:tabs>
        <w:ind w:firstLine="709"/>
        <w:jc w:val="both"/>
        <w:rPr>
          <w:color w:val="101010"/>
          <w:shd w:val="clear" w:color="auto" w:fill="FFFFFF"/>
        </w:rPr>
      </w:pPr>
      <w:r>
        <w:t>4.1.3.</w:t>
      </w:r>
      <w:r>
        <w:tab/>
        <w:t xml:space="preserve">Верх обуви комбинированный с перфорацией (для полуботинок п. 4.7 Приложения № 2 к настоящим ТТ), либо натуральная </w:t>
      </w:r>
      <w:r>
        <w:rPr>
          <w:color w:val="101010"/>
          <w:shd w:val="clear" w:color="auto" w:fill="FFFFFF"/>
        </w:rPr>
        <w:t>термоустойчивая водоотталкивающая кожа (юфть) толщиной 1,8-2,0 мм.</w:t>
      </w:r>
    </w:p>
    <w:p w:rsidR="00DF3C2E" w:rsidRDefault="00801CD2">
      <w:pPr>
        <w:ind w:firstLine="709"/>
        <w:jc w:val="both"/>
      </w:pPr>
      <w:r>
        <w:t>Подносок – поликарбонат/металл. П</w:t>
      </w:r>
      <w:r>
        <w:t>односок должен выдерживать ударную нагрузку в 200 Дж.</w:t>
      </w:r>
    </w:p>
    <w:p w:rsidR="00DF3C2E" w:rsidRDefault="00801CD2">
      <w:pPr>
        <w:tabs>
          <w:tab w:val="left" w:pos="1134"/>
        </w:tabs>
        <w:ind w:firstLine="709"/>
        <w:jc w:val="both"/>
      </w:pPr>
      <w:r>
        <w:t>4.1.4. Вкладная стелька с антибактериальным покрытием, цельная, сменная.</w:t>
      </w:r>
    </w:p>
    <w:p w:rsidR="00DF3C2E" w:rsidRDefault="00801CD2">
      <w:pPr>
        <w:tabs>
          <w:tab w:val="left" w:pos="1134"/>
        </w:tabs>
        <w:ind w:firstLine="709"/>
        <w:jc w:val="both"/>
      </w:pPr>
      <w:r>
        <w:t xml:space="preserve">4.1.5. Подкладка: «дышащая» антибактериальная, поглощает и испускает влагу, стойкая к истиранию. </w:t>
      </w:r>
    </w:p>
    <w:p w:rsidR="00DF3C2E" w:rsidRDefault="00801CD2">
      <w:pPr>
        <w:tabs>
          <w:tab w:val="left" w:pos="1134"/>
        </w:tabs>
        <w:ind w:firstLine="709"/>
        <w:jc w:val="both"/>
      </w:pPr>
      <w:r>
        <w:t xml:space="preserve">4.1.6. Обязательная сертификация на соответствие: </w:t>
      </w:r>
      <w:r>
        <w:rPr>
          <w:rStyle w:val="tooltip"/>
          <w:bCs/>
          <w:shd w:val="clear" w:color="auto" w:fill="FFFFFF"/>
        </w:rPr>
        <w:t>ТР ТС 019/2011, ГОСТ 28507-90, ГОСТ Р 12.4.187-97.</w:t>
      </w:r>
    </w:p>
    <w:p w:rsidR="00DF3C2E" w:rsidRDefault="00801CD2">
      <w:pPr>
        <w:pStyle w:val="FORMATTEXT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4.1.7.  Форма подтверждения соответствия – сертификат.</w:t>
      </w:r>
    </w:p>
    <w:p w:rsidR="00DF3C2E" w:rsidRDefault="00DF3C2E">
      <w:pPr>
        <w:pStyle w:val="FORMATTEXT"/>
        <w:ind w:firstLine="709"/>
        <w:jc w:val="both"/>
        <w:rPr>
          <w:color w:val="000000"/>
        </w:rPr>
      </w:pPr>
    </w:p>
    <w:p w:rsidR="00DF3C2E" w:rsidRDefault="00801CD2">
      <w:pPr>
        <w:pStyle w:val="FORMATTEXT"/>
        <w:ind w:firstLine="709"/>
        <w:jc w:val="both"/>
      </w:pPr>
      <w:r>
        <w:rPr>
          <w:noProof/>
        </w:rPr>
        <w:drawing>
          <wp:anchor distT="0" distB="0" distL="114300" distR="114300" simplePos="0" relativeHeight="23" behindDoc="0" locked="0" layoutInCell="0" allowOverlap="1">
            <wp:simplePos x="0" y="0"/>
            <wp:positionH relativeFrom="column">
              <wp:posOffset>1823085</wp:posOffset>
            </wp:positionH>
            <wp:positionV relativeFrom="paragraph">
              <wp:posOffset>99060</wp:posOffset>
            </wp:positionV>
            <wp:extent cx="3248025" cy="2066925"/>
            <wp:effectExtent l="0" t="0" r="0" b="0"/>
            <wp:wrapTopAndBottom/>
            <wp:docPr id="15" name="Рисунок 40 Копия 1" descr="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40 Копия 1" descr="156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9782" b="11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3C2E" w:rsidRDefault="00801CD2">
      <w:pPr>
        <w:pStyle w:val="FORMATTEXT"/>
        <w:ind w:firstLine="709"/>
        <w:rPr>
          <w:color w:val="000000"/>
        </w:rPr>
      </w:pPr>
      <w:r>
        <w:t xml:space="preserve">Рис. 6. Полуботинки кожаные с перфорацией, на пряжке. </w:t>
      </w:r>
    </w:p>
    <w:p w:rsidR="00DF3C2E" w:rsidRDefault="00DF3C2E">
      <w:pPr>
        <w:pStyle w:val="FORMATTEXT"/>
        <w:ind w:firstLine="709"/>
        <w:jc w:val="center"/>
        <w:rPr>
          <w:color w:val="000000"/>
        </w:rPr>
      </w:pPr>
    </w:p>
    <w:p w:rsidR="00DF3C2E" w:rsidRDefault="00801CD2">
      <w:pPr>
        <w:spacing w:before="120"/>
        <w:ind w:firstLine="709"/>
        <w:jc w:val="both"/>
        <w:rPr>
          <w:b/>
          <w:color w:val="000000"/>
        </w:rPr>
      </w:pPr>
      <w:r>
        <w:rPr>
          <w:b/>
          <w:color w:val="000000"/>
        </w:rPr>
        <w:t>4.2. Требования к ботинкам утепленным.</w:t>
      </w:r>
    </w:p>
    <w:p w:rsidR="00DF3C2E" w:rsidRDefault="00801CD2">
      <w:pPr>
        <w:tabs>
          <w:tab w:val="left" w:pos="1134"/>
        </w:tabs>
        <w:ind w:firstLine="709"/>
        <w:jc w:val="both"/>
      </w:pPr>
      <w:r>
        <w:t xml:space="preserve">4.2.1. Кожаные ботинки на шнурках с защитным подноском из поликарбоната женских и мужских моделей с натуральным мехом. Зимняя обувь должна быть предназначена для </w:t>
      </w:r>
      <w:r>
        <w:rPr>
          <w:lang w:val="en-US"/>
        </w:rPr>
        <w:t>I</w:t>
      </w:r>
      <w:r>
        <w:t xml:space="preserve">, </w:t>
      </w:r>
      <w:r>
        <w:rPr>
          <w:lang w:val="en-US"/>
        </w:rPr>
        <w:t>II</w:t>
      </w:r>
      <w:r>
        <w:t xml:space="preserve">, </w:t>
      </w:r>
      <w:r>
        <w:rPr>
          <w:lang w:val="en-US"/>
        </w:rPr>
        <w:t>III</w:t>
      </w:r>
      <w:r>
        <w:t xml:space="preserve">, </w:t>
      </w:r>
      <w:r>
        <w:rPr>
          <w:lang w:val="en-US"/>
        </w:rPr>
        <w:t>IV</w:t>
      </w:r>
      <w:r>
        <w:t xml:space="preserve"> и особого климатического пояса. Допускается использование современных многослой</w:t>
      </w:r>
      <w:r>
        <w:t>ных утеплителей для обеспечения теплозащиты согласно требованиям ТР ТС 019/2011 в 4 и особом климатических поясах.</w:t>
      </w:r>
    </w:p>
    <w:p w:rsidR="00DF3C2E" w:rsidRDefault="00801CD2">
      <w:pPr>
        <w:tabs>
          <w:tab w:val="left" w:pos="1134"/>
        </w:tabs>
        <w:ind w:firstLine="709"/>
        <w:jc w:val="both"/>
      </w:pPr>
      <w:r>
        <w:t>4.2.2. Материал подошвы: ПУ/нитрильная резина. Метод крепления подошвы – литьевой. Ботинки должны иметь: мягкую прокладку под подноском, проф</w:t>
      </w:r>
      <w:r>
        <w:t>иль подошвы, препятствующий скольжению, полуглухой клапан для защиты стопы от пыли и грязи, широкий мягкий задний манжет из натуральной кожи / искусственной кожи / текстильного материала (кант).</w:t>
      </w:r>
    </w:p>
    <w:p w:rsidR="00DF3C2E" w:rsidRDefault="00801CD2">
      <w:pPr>
        <w:tabs>
          <w:tab w:val="left" w:pos="1134"/>
        </w:tabs>
        <w:ind w:firstLine="709"/>
        <w:jc w:val="both"/>
      </w:pPr>
      <w:r>
        <w:t>4.2.3.</w:t>
      </w:r>
      <w:r>
        <w:tab/>
        <w:t>Верх обуви.</w:t>
      </w:r>
    </w:p>
    <w:p w:rsidR="00DF3C2E" w:rsidRDefault="00801CD2">
      <w:pPr>
        <w:tabs>
          <w:tab w:val="left" w:pos="1134"/>
        </w:tabs>
        <w:ind w:firstLine="709"/>
        <w:jc w:val="both"/>
      </w:pPr>
      <w:r>
        <w:t>Натуральная термоустойчивая водоотталкиваю</w:t>
      </w:r>
      <w:r>
        <w:t>щая кожа (юфть) толщиной 1,8–2,0 мм. Сопротивляемость материала на прочность ниточных соединений деталей верха не менее 120 Н/см.</w:t>
      </w:r>
    </w:p>
    <w:p w:rsidR="00DF3C2E" w:rsidRDefault="00801CD2">
      <w:pPr>
        <w:ind w:firstLine="709"/>
        <w:jc w:val="both"/>
      </w:pPr>
      <w:r>
        <w:rPr>
          <w:color w:val="101010"/>
          <w:shd w:val="clear" w:color="auto" w:fill="FFFFFF"/>
        </w:rPr>
        <w:t>Подошва – двухслойная, устойчивая к воздействию нефти, нефтепродуктов, щелочей концентрации до 20%, повышенных температур.</w:t>
      </w:r>
    </w:p>
    <w:p w:rsidR="00DF3C2E" w:rsidRDefault="00801CD2">
      <w:pPr>
        <w:spacing w:line="168" w:lineRule="atLeast"/>
        <w:ind w:firstLine="709"/>
        <w:jc w:val="both"/>
        <w:rPr>
          <w:color w:val="101010"/>
        </w:rPr>
      </w:pPr>
      <w:r>
        <w:rPr>
          <w:color w:val="101010"/>
        </w:rPr>
        <w:t>Вер</w:t>
      </w:r>
      <w:r>
        <w:rPr>
          <w:color w:val="101010"/>
        </w:rPr>
        <w:t>хний слой из полиуретана обладает амортизирующими свойствами, гасит ударные нагрузки, а также придает обуви легкость, комфортность и повышенные теплозащитные свойства.</w:t>
      </w:r>
    </w:p>
    <w:p w:rsidR="00DF3C2E" w:rsidRDefault="00801CD2">
      <w:pPr>
        <w:spacing w:line="168" w:lineRule="atLeast"/>
        <w:ind w:firstLine="709"/>
        <w:jc w:val="both"/>
        <w:rPr>
          <w:color w:val="101010"/>
        </w:rPr>
      </w:pPr>
      <w:r>
        <w:rPr>
          <w:color w:val="101010"/>
        </w:rPr>
        <w:t>Ходовой слой изготовлен из износостойкой, термостойкой (300°С/60</w:t>
      </w:r>
      <w:r>
        <w:rPr>
          <w:rFonts w:eastAsia="Arial Unicode MS"/>
          <w:color w:val="101010"/>
        </w:rPr>
        <w:t> </w:t>
      </w:r>
      <w:r>
        <w:rPr>
          <w:color w:val="101010"/>
        </w:rPr>
        <w:t>с), морозостойкой (−40°</w:t>
      </w:r>
      <w:r>
        <w:rPr>
          <w:color w:val="101010"/>
        </w:rPr>
        <w:t>С) резины на основе нитрильного каучука с улучшенным сопротивлением скольжению, стойкостью к деформациям, истиранию.</w:t>
      </w:r>
    </w:p>
    <w:p w:rsidR="00DF3C2E" w:rsidRDefault="00801CD2">
      <w:pPr>
        <w:tabs>
          <w:tab w:val="left" w:pos="1134"/>
        </w:tabs>
        <w:ind w:firstLine="709"/>
        <w:jc w:val="both"/>
      </w:pPr>
      <w:r>
        <w:t>Подносок должен выдерживать ударную нагрузку в 200 Дж. Носочная часть может имеет дополнительную защиту в виде прилитой полиуретановой накл</w:t>
      </w:r>
      <w:r>
        <w:t>адки.</w:t>
      </w:r>
    </w:p>
    <w:p w:rsidR="00DF3C2E" w:rsidRDefault="00801CD2">
      <w:pPr>
        <w:tabs>
          <w:tab w:val="left" w:pos="1134"/>
        </w:tabs>
        <w:ind w:firstLine="709"/>
        <w:jc w:val="both"/>
        <w:rPr>
          <w:color w:val="101010"/>
          <w:shd w:val="clear" w:color="auto" w:fill="FFFFFF"/>
        </w:rPr>
      </w:pPr>
      <w:r>
        <w:t>Утеплитель – мех</w:t>
      </w:r>
      <w:r>
        <w:rPr>
          <w:color w:val="101010"/>
          <w:shd w:val="clear" w:color="auto" w:fill="FFFFFF"/>
        </w:rPr>
        <w:t xml:space="preserve"> натуральный овчина, высота ворса 12–14 мм или</w:t>
      </w:r>
      <w:r>
        <w:t xml:space="preserve"> </w:t>
      </w:r>
      <w:r>
        <w:rPr>
          <w:color w:val="101010"/>
          <w:shd w:val="clear" w:color="auto" w:fill="FFFFFF"/>
        </w:rPr>
        <w:t>современный многослойный утеплитель для обеспечения теплозащиты согласно требованиям ТР ТС 019/2011 в 4 и особом климатических поясах.</w:t>
      </w:r>
    </w:p>
    <w:p w:rsidR="00DF3C2E" w:rsidRDefault="00801CD2">
      <w:pPr>
        <w:tabs>
          <w:tab w:val="left" w:pos="1134"/>
        </w:tabs>
        <w:ind w:firstLine="709"/>
        <w:jc w:val="both"/>
        <w:rPr>
          <w:rStyle w:val="tooltip"/>
          <w:bCs/>
          <w:shd w:val="clear" w:color="auto" w:fill="FFFFFF"/>
        </w:rPr>
      </w:pPr>
      <w:r>
        <w:t>4.2.4. Обязательная сертификация на соответствие Т</w:t>
      </w:r>
      <w:r>
        <w:rPr>
          <w:rStyle w:val="tooltip"/>
          <w:bCs/>
          <w:shd w:val="clear" w:color="auto" w:fill="FFFFFF"/>
        </w:rPr>
        <w:t xml:space="preserve">Р </w:t>
      </w:r>
      <w:r>
        <w:rPr>
          <w:rStyle w:val="tooltip"/>
          <w:bCs/>
          <w:shd w:val="clear" w:color="auto" w:fill="FFFFFF"/>
        </w:rPr>
        <w:t>ТС 019/2011, ГОСТ 28507-90, ГОСТ Р 12.4.187-97.</w:t>
      </w:r>
    </w:p>
    <w:p w:rsidR="00DF3C2E" w:rsidRDefault="00801CD2">
      <w:pPr>
        <w:tabs>
          <w:tab w:val="left" w:pos="1134"/>
        </w:tabs>
        <w:ind w:firstLine="709"/>
        <w:jc w:val="both"/>
      </w:pPr>
      <w:r>
        <w:t>4.2.5. Обязательная форма подтверждения соответствия – сертификат, заключение Минпромторга России.</w:t>
      </w:r>
    </w:p>
    <w:p w:rsidR="00DF3C2E" w:rsidRDefault="00DF3C2E">
      <w:pPr>
        <w:tabs>
          <w:tab w:val="left" w:pos="1134"/>
        </w:tabs>
        <w:ind w:firstLine="709"/>
      </w:pPr>
    </w:p>
    <w:p w:rsidR="00DF3C2E" w:rsidRDefault="00801CD2">
      <w:pPr>
        <w:tabs>
          <w:tab w:val="left" w:pos="1134"/>
        </w:tabs>
        <w:ind w:firstLine="709"/>
        <w:jc w:val="center"/>
      </w:pPr>
      <w:r>
        <w:rPr>
          <w:noProof/>
        </w:rPr>
        <w:drawing>
          <wp:inline distT="0" distB="0" distL="0" distR="0">
            <wp:extent cx="3670935" cy="3057525"/>
            <wp:effectExtent l="0" t="0" r="0" b="0"/>
            <wp:docPr id="16" name="Рисунок 49 Копия 1" descr="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49 Копия 1" descr="380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C2E" w:rsidRDefault="00801CD2">
      <w:pPr>
        <w:spacing w:before="120"/>
        <w:ind w:firstLine="709"/>
        <w:jc w:val="both"/>
        <w:rPr>
          <w:color w:val="000000"/>
        </w:rPr>
      </w:pPr>
      <w:r>
        <w:rPr>
          <w:color w:val="000000"/>
        </w:rPr>
        <w:t xml:space="preserve">Рис. 7. Ботинки утепленным. </w:t>
      </w:r>
    </w:p>
    <w:p w:rsidR="00DF3C2E" w:rsidRDefault="00DF3C2E">
      <w:pPr>
        <w:tabs>
          <w:tab w:val="left" w:pos="1134"/>
        </w:tabs>
        <w:spacing w:before="120"/>
        <w:jc w:val="center"/>
        <w:rPr>
          <w:b/>
          <w:color w:val="000000"/>
        </w:rPr>
      </w:pPr>
    </w:p>
    <w:p w:rsidR="00DF3C2E" w:rsidRDefault="00DF3C2E">
      <w:pPr>
        <w:ind w:firstLine="709"/>
        <w:jc w:val="both"/>
        <w:rPr>
          <w:b/>
          <w:color w:val="000000"/>
        </w:rPr>
      </w:pPr>
    </w:p>
    <w:p w:rsidR="00DF3C2E" w:rsidRDefault="00801CD2">
      <w:pPr>
        <w:tabs>
          <w:tab w:val="left" w:pos="0"/>
          <w:tab w:val="left" w:pos="1276"/>
        </w:tabs>
        <w:ind w:left="1224" w:firstLine="709"/>
        <w:jc w:val="both"/>
        <w:rPr>
          <w:b/>
          <w:bCs/>
        </w:rPr>
      </w:pPr>
      <w:r>
        <w:rPr>
          <w:b/>
          <w:bCs/>
        </w:rPr>
        <w:t>5. Требования к логотипам Группы РусГидро:</w:t>
      </w:r>
    </w:p>
    <w:p w:rsidR="00DF3C2E" w:rsidRDefault="00801CD2">
      <w:pPr>
        <w:ind w:firstLine="680"/>
        <w:jc w:val="both"/>
        <w:rPr>
          <w:b/>
          <w:bCs/>
        </w:rPr>
      </w:pPr>
      <w:r>
        <w:rPr>
          <w:b/>
          <w:bCs/>
        </w:rPr>
        <w:t>5.1. Логотип-термопечать:</w:t>
      </w:r>
    </w:p>
    <w:p w:rsidR="00DF3C2E" w:rsidRDefault="00801CD2">
      <w:pPr>
        <w:pStyle w:val="aff"/>
        <w:numPr>
          <w:ilvl w:val="0"/>
          <w:numId w:val="9"/>
        </w:numPr>
        <w:tabs>
          <w:tab w:val="left" w:pos="1134"/>
        </w:tabs>
        <w:ind w:left="1418" w:hanging="709"/>
        <w:jc w:val="both"/>
        <w:rPr>
          <w:sz w:val="28"/>
          <w:szCs w:val="28"/>
        </w:rPr>
      </w:pPr>
      <w:r>
        <w:rPr>
          <w:sz w:val="28"/>
          <w:szCs w:val="28"/>
        </w:rPr>
        <w:t>месторасположение логотипа: на спине под кокеткой согласно макету;</w:t>
      </w:r>
    </w:p>
    <w:p w:rsidR="00DF3C2E" w:rsidRDefault="00801CD2">
      <w:pPr>
        <w:pStyle w:val="aff"/>
        <w:numPr>
          <w:ilvl w:val="0"/>
          <w:numId w:val="9"/>
        </w:numPr>
        <w:tabs>
          <w:tab w:val="left" w:pos="1134"/>
        </w:tabs>
        <w:ind w:left="1418" w:hanging="709"/>
        <w:jc w:val="both"/>
        <w:rPr>
          <w:sz w:val="28"/>
          <w:szCs w:val="28"/>
        </w:rPr>
      </w:pPr>
      <w:r>
        <w:rPr>
          <w:sz w:val="28"/>
          <w:szCs w:val="28"/>
        </w:rPr>
        <w:t>цветовое сочетание логотипа согласно макету;</w:t>
      </w:r>
    </w:p>
    <w:p w:rsidR="00DF3C2E" w:rsidRDefault="00801CD2">
      <w:pPr>
        <w:pStyle w:val="aff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наименование филиала «Волжская ГЭС им.Ф.Г. Логинова», согласно ниже представленного образца.</w:t>
      </w:r>
    </w:p>
    <w:p w:rsidR="00DF3C2E" w:rsidRDefault="00801CD2">
      <w:pPr>
        <w:tabs>
          <w:tab w:val="left" w:pos="1134"/>
        </w:tabs>
        <w:ind w:left="709" w:hanging="504"/>
        <w:jc w:val="both"/>
      </w:pPr>
      <w:r>
        <w:rPr>
          <w:noProof/>
        </w:rPr>
        <w:drawing>
          <wp:anchor distT="0" distB="0" distL="0" distR="0" simplePos="0" relativeHeight="20" behindDoc="0" locked="0" layoutInCell="0" allowOverlap="1">
            <wp:simplePos x="0" y="0"/>
            <wp:positionH relativeFrom="column">
              <wp:posOffset>515620</wp:posOffset>
            </wp:positionH>
            <wp:positionV relativeFrom="paragraph">
              <wp:posOffset>98425</wp:posOffset>
            </wp:positionV>
            <wp:extent cx="5760720" cy="3178810"/>
            <wp:effectExtent l="0" t="0" r="0" b="0"/>
            <wp:wrapNone/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3C2E" w:rsidRDefault="00801CD2">
      <w:pPr>
        <w:tabs>
          <w:tab w:val="left" w:pos="1134"/>
        </w:tabs>
        <w:ind w:left="709" w:hanging="504"/>
        <w:jc w:val="center"/>
      </w:pPr>
      <w:r>
        <w:rPr>
          <w:noProof/>
        </w:rPr>
        <w:drawing>
          <wp:inline distT="0" distB="0" distL="0" distR="0">
            <wp:extent cx="5398770" cy="3038475"/>
            <wp:effectExtent l="0" t="0" r="0" b="0"/>
            <wp:docPr id="18" name="Рисунок 59" descr="РусГидро_спина (00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59" descr="РусГидро_спина (002)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C2E" w:rsidRDefault="00DF3C2E">
      <w:pPr>
        <w:tabs>
          <w:tab w:val="left" w:pos="0"/>
          <w:tab w:val="left" w:pos="1276"/>
        </w:tabs>
        <w:ind w:left="1224" w:firstLine="709"/>
        <w:jc w:val="both"/>
      </w:pPr>
    </w:p>
    <w:p w:rsidR="00DF3C2E" w:rsidRDefault="00801CD2">
      <w:pPr>
        <w:tabs>
          <w:tab w:val="left" w:pos="0"/>
        </w:tabs>
        <w:ind w:firstLine="680"/>
        <w:jc w:val="both"/>
      </w:pPr>
      <w:r>
        <w:t xml:space="preserve">5.2. Шеврон (термопечать) на клапане левого </w:t>
      </w:r>
      <w:r>
        <w:t>нагрудного кармана (либо на кармане):</w:t>
      </w:r>
    </w:p>
    <w:p w:rsidR="00DF3C2E" w:rsidRDefault="00801CD2">
      <w:pPr>
        <w:pStyle w:val="aff"/>
        <w:numPr>
          <w:ilvl w:val="0"/>
          <w:numId w:val="10"/>
        </w:numPr>
        <w:tabs>
          <w:tab w:val="left" w:pos="0"/>
          <w:tab w:val="left" w:pos="1134"/>
          <w:tab w:val="left" w:pos="218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месторасположение – на клапане левого нагрудного кармана или на нагрудном левом кармане;</w:t>
      </w:r>
    </w:p>
    <w:p w:rsidR="00DF3C2E" w:rsidRDefault="00801CD2">
      <w:pPr>
        <w:pStyle w:val="aff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цветовое сочетание логотипа согласно макету. Надпись «РусГидро Волжская ГЭС им. Ф.Г. Логинова»</w:t>
      </w:r>
    </w:p>
    <w:p w:rsidR="00DF3C2E" w:rsidRDefault="00DF3C2E">
      <w:pPr>
        <w:pStyle w:val="aff"/>
        <w:tabs>
          <w:tab w:val="left" w:pos="1134"/>
        </w:tabs>
        <w:ind w:left="0" w:firstLine="709"/>
        <w:jc w:val="both"/>
        <w:rPr>
          <w:sz w:val="28"/>
          <w:szCs w:val="28"/>
        </w:rPr>
      </w:pPr>
    </w:p>
    <w:p w:rsidR="00DF3C2E" w:rsidRDefault="00801CD2">
      <w:pPr>
        <w:tabs>
          <w:tab w:val="left" w:pos="2184"/>
        </w:tabs>
        <w:ind w:left="1224" w:firstLine="709"/>
        <w:jc w:val="both"/>
      </w:pPr>
      <w:r>
        <w:rPr>
          <w:noProof/>
        </w:rPr>
        <w:drawing>
          <wp:anchor distT="0" distB="0" distL="0" distR="0" simplePos="0" relativeHeight="13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843145" cy="3055620"/>
            <wp:effectExtent l="0" t="0" r="0" b="0"/>
            <wp:wrapSquare wrapText="largest"/>
            <wp:docPr id="19" name="Рисунок 60" descr="РусГидро_грудь (00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60" descr="РусГидро_грудь (002)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45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3C2E" w:rsidRDefault="00DF3C2E">
      <w:pPr>
        <w:tabs>
          <w:tab w:val="left" w:pos="1134"/>
        </w:tabs>
        <w:ind w:left="1224" w:firstLine="709"/>
      </w:pPr>
    </w:p>
    <w:p w:rsidR="00DF3C2E" w:rsidRDefault="00801CD2">
      <w:pPr>
        <w:tabs>
          <w:tab w:val="left" w:pos="1134"/>
        </w:tabs>
        <w:ind w:firstLine="680"/>
      </w:pPr>
      <w:r>
        <w:rPr>
          <w:b/>
          <w:bCs/>
        </w:rPr>
        <w:t>Шеврон 2 (эскиз)</w:t>
      </w:r>
      <w:r>
        <w:t xml:space="preserve"> РусГидро диам</w:t>
      </w:r>
      <w:r>
        <w:t>етром 60 мм:</w:t>
      </w:r>
    </w:p>
    <w:p w:rsidR="00DF3C2E" w:rsidRDefault="00801CD2">
      <w:pPr>
        <w:tabs>
          <w:tab w:val="left" w:pos="1134"/>
        </w:tabs>
        <w:ind w:left="1224" w:firstLine="709"/>
      </w:pPr>
      <w:r>
        <w:t>-</w:t>
      </w:r>
      <w:r>
        <w:tab/>
        <w:t>месторасположение – на левом рукаве, 10 см от оката рукава;</w:t>
      </w:r>
    </w:p>
    <w:p w:rsidR="00DF3C2E" w:rsidRDefault="00801CD2">
      <w:pPr>
        <w:tabs>
          <w:tab w:val="left" w:pos="1134"/>
        </w:tabs>
        <w:ind w:left="1224" w:firstLine="709"/>
      </w:pPr>
      <w:r>
        <w:t>-</w:t>
      </w:r>
      <w:r>
        <w:tab/>
        <w:t>цветовое сочетание шеврона согласно макету:</w:t>
      </w:r>
    </w:p>
    <w:p w:rsidR="00DF3C2E" w:rsidRDefault="00801CD2">
      <w:pPr>
        <w:jc w:val="center"/>
      </w:pPr>
      <w:r>
        <w:rPr>
          <w:noProof/>
        </w:rPr>
        <w:drawing>
          <wp:inline distT="0" distB="0" distL="0" distR="0">
            <wp:extent cx="3594735" cy="2028825"/>
            <wp:effectExtent l="0" t="0" r="0" b="0"/>
            <wp:docPr id="20" name="Рисунок 61" descr="РусГидро_рукав (00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61" descr="РусГидро_рукав (002)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C2E" w:rsidRDefault="00DF3C2E">
      <w:pPr>
        <w:tabs>
          <w:tab w:val="left" w:pos="2184"/>
        </w:tabs>
        <w:ind w:left="1429" w:hanging="504"/>
        <w:jc w:val="both"/>
      </w:pPr>
    </w:p>
    <w:p w:rsidR="00DF3C2E" w:rsidRDefault="00801CD2">
      <w:pPr>
        <w:ind w:firstLine="680"/>
        <w:rPr>
          <w:b/>
          <w:bCs/>
        </w:rPr>
      </w:pPr>
      <w:r>
        <w:rPr>
          <w:b/>
          <w:bCs/>
        </w:rPr>
        <w:t>Логотип касок</w:t>
      </w:r>
    </w:p>
    <w:p w:rsidR="00DF3C2E" w:rsidRDefault="00801CD2">
      <w:pPr>
        <w:ind w:firstLine="680"/>
        <w:jc w:val="both"/>
      </w:pPr>
      <w:r>
        <w:t xml:space="preserve">Место нанесения – лобная часть каски. На оранжевых и синих касках фирменный блок печатается как на образце. Фирменный блок наносится на фронтальную часть каски. Ширина фирменного блока около 60 мм. Используемые цветовые пантоны: (оранжевый – </w:t>
      </w:r>
      <w:r>
        <w:rPr>
          <w:lang w:val="en-US"/>
        </w:rPr>
        <w:t>Pantone</w:t>
      </w:r>
      <w:r>
        <w:t xml:space="preserve"> 165С, </w:t>
      </w:r>
      <w:r>
        <w:t xml:space="preserve">синий – </w:t>
      </w:r>
      <w:r>
        <w:rPr>
          <w:lang w:val="en-US"/>
        </w:rPr>
        <w:t>Pantone</w:t>
      </w:r>
      <w:r>
        <w:t xml:space="preserve"> 300</w:t>
      </w:r>
      <w:r>
        <w:rPr>
          <w:lang w:val="en-US"/>
        </w:rPr>
        <w:t>C</w:t>
      </w:r>
      <w:r>
        <w:t>).</w:t>
      </w:r>
    </w:p>
    <w:p w:rsidR="00DF3C2E" w:rsidRDefault="00801CD2">
      <w:pPr>
        <w:jc w:val="center"/>
        <w:rPr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3533775" cy="3619500"/>
            <wp:effectExtent l="0" t="0" r="0" b="0"/>
            <wp:docPr id="21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C2E" w:rsidRDefault="00DF3C2E">
      <w:pPr>
        <w:widowControl w:val="0"/>
        <w:tabs>
          <w:tab w:val="left" w:pos="426"/>
        </w:tabs>
        <w:spacing w:before="120" w:after="120"/>
        <w:jc w:val="center"/>
        <w:rPr>
          <w:i/>
          <w:iCs/>
          <w:sz w:val="24"/>
          <w:szCs w:val="24"/>
          <w:shd w:val="clear" w:color="auto" w:fill="FFFF99"/>
          <w:lang w:val="en-US"/>
        </w:rPr>
      </w:pPr>
    </w:p>
    <w:p w:rsidR="00DF3C2E" w:rsidRDefault="00DF3C2E">
      <w:pPr>
        <w:widowControl w:val="0"/>
        <w:tabs>
          <w:tab w:val="left" w:pos="426"/>
        </w:tabs>
        <w:spacing w:before="120" w:after="120"/>
        <w:jc w:val="center"/>
        <w:rPr>
          <w:i/>
          <w:iCs/>
          <w:sz w:val="24"/>
          <w:szCs w:val="24"/>
          <w:shd w:val="clear" w:color="auto" w:fill="FFFF99"/>
          <w:lang w:val="en-US"/>
        </w:rPr>
      </w:pPr>
    </w:p>
    <w:p w:rsidR="00DF3C2E" w:rsidRDefault="00DF3C2E">
      <w:pPr>
        <w:widowControl w:val="0"/>
        <w:tabs>
          <w:tab w:val="left" w:pos="426"/>
        </w:tabs>
        <w:spacing w:before="120" w:after="120"/>
        <w:jc w:val="center"/>
        <w:rPr>
          <w:i/>
          <w:iCs/>
          <w:sz w:val="24"/>
          <w:szCs w:val="24"/>
          <w:shd w:val="clear" w:color="auto" w:fill="FFFF99"/>
          <w:lang w:val="en-US"/>
        </w:rPr>
      </w:pPr>
    </w:p>
    <w:p w:rsidR="00DF3C2E" w:rsidRDefault="00DF3C2E">
      <w:pPr>
        <w:widowControl w:val="0"/>
        <w:tabs>
          <w:tab w:val="left" w:pos="426"/>
        </w:tabs>
        <w:spacing w:before="120" w:after="120"/>
        <w:jc w:val="center"/>
        <w:rPr>
          <w:i/>
          <w:iCs/>
          <w:sz w:val="24"/>
          <w:szCs w:val="24"/>
          <w:shd w:val="clear" w:color="auto" w:fill="FFFF99"/>
          <w:lang w:val="en-US"/>
        </w:rPr>
      </w:pPr>
    </w:p>
    <w:p w:rsidR="00DF3C2E" w:rsidRDefault="00DF3C2E">
      <w:pPr>
        <w:widowControl w:val="0"/>
        <w:tabs>
          <w:tab w:val="left" w:pos="426"/>
        </w:tabs>
        <w:spacing w:before="120" w:after="120"/>
        <w:jc w:val="center"/>
        <w:rPr>
          <w:i/>
          <w:iCs/>
          <w:sz w:val="24"/>
          <w:szCs w:val="24"/>
          <w:shd w:val="clear" w:color="auto" w:fill="FFFF99"/>
          <w:lang w:val="en-US"/>
        </w:rPr>
      </w:pPr>
    </w:p>
    <w:p w:rsidR="00DF3C2E" w:rsidRDefault="00DF3C2E">
      <w:pPr>
        <w:widowControl w:val="0"/>
        <w:tabs>
          <w:tab w:val="left" w:pos="426"/>
        </w:tabs>
        <w:spacing w:before="120" w:after="120"/>
        <w:jc w:val="center"/>
        <w:rPr>
          <w:i/>
          <w:iCs/>
          <w:sz w:val="24"/>
          <w:szCs w:val="24"/>
          <w:shd w:val="clear" w:color="auto" w:fill="FFFF99"/>
          <w:lang w:val="en-US"/>
        </w:rPr>
      </w:pPr>
    </w:p>
    <w:p w:rsidR="00DF3C2E" w:rsidRDefault="00DF3C2E">
      <w:pPr>
        <w:widowControl w:val="0"/>
        <w:tabs>
          <w:tab w:val="left" w:pos="426"/>
        </w:tabs>
        <w:spacing w:before="120" w:after="120"/>
        <w:jc w:val="center"/>
        <w:rPr>
          <w:i/>
          <w:iCs/>
          <w:sz w:val="24"/>
          <w:szCs w:val="24"/>
          <w:shd w:val="clear" w:color="auto" w:fill="FFFF99"/>
          <w:lang w:val="en-US"/>
        </w:rPr>
      </w:pPr>
    </w:p>
    <w:p w:rsidR="00DF3C2E" w:rsidRDefault="00DF3C2E">
      <w:pPr>
        <w:widowControl w:val="0"/>
        <w:tabs>
          <w:tab w:val="left" w:pos="426"/>
        </w:tabs>
        <w:spacing w:before="120" w:after="120"/>
        <w:jc w:val="center"/>
        <w:rPr>
          <w:i/>
          <w:iCs/>
          <w:sz w:val="24"/>
          <w:szCs w:val="24"/>
          <w:shd w:val="clear" w:color="auto" w:fill="FFFF99"/>
          <w:lang w:val="en-US"/>
        </w:rPr>
      </w:pPr>
    </w:p>
    <w:p w:rsidR="00DF3C2E" w:rsidRDefault="00DF3C2E">
      <w:pPr>
        <w:widowControl w:val="0"/>
        <w:tabs>
          <w:tab w:val="left" w:pos="426"/>
        </w:tabs>
        <w:spacing w:before="120" w:after="120"/>
        <w:jc w:val="center"/>
        <w:rPr>
          <w:i/>
          <w:iCs/>
          <w:sz w:val="24"/>
          <w:szCs w:val="24"/>
          <w:shd w:val="clear" w:color="auto" w:fill="FFFF99"/>
          <w:lang w:val="en-US"/>
        </w:rPr>
      </w:pPr>
    </w:p>
    <w:p w:rsidR="00DF3C2E" w:rsidRDefault="00DF3C2E">
      <w:pPr>
        <w:widowControl w:val="0"/>
        <w:tabs>
          <w:tab w:val="left" w:pos="426"/>
        </w:tabs>
        <w:spacing w:before="120" w:after="120"/>
        <w:jc w:val="center"/>
        <w:rPr>
          <w:i/>
          <w:iCs/>
          <w:sz w:val="24"/>
          <w:szCs w:val="24"/>
          <w:shd w:val="clear" w:color="auto" w:fill="FFFF99"/>
          <w:lang w:val="en-US"/>
        </w:rPr>
      </w:pPr>
    </w:p>
    <w:p w:rsidR="00DF3C2E" w:rsidRDefault="00DF3C2E">
      <w:pPr>
        <w:widowControl w:val="0"/>
        <w:tabs>
          <w:tab w:val="left" w:pos="426"/>
        </w:tabs>
        <w:spacing w:before="120" w:after="120"/>
        <w:jc w:val="center"/>
        <w:rPr>
          <w:i/>
          <w:iCs/>
          <w:sz w:val="24"/>
          <w:szCs w:val="24"/>
          <w:shd w:val="clear" w:color="auto" w:fill="FFFF99"/>
          <w:lang w:val="en-US"/>
        </w:rPr>
      </w:pPr>
    </w:p>
    <w:p w:rsidR="00DF3C2E" w:rsidRDefault="00DF3C2E">
      <w:pPr>
        <w:widowControl w:val="0"/>
        <w:tabs>
          <w:tab w:val="left" w:pos="426"/>
        </w:tabs>
        <w:spacing w:before="120" w:after="120"/>
        <w:jc w:val="center"/>
        <w:rPr>
          <w:i/>
          <w:iCs/>
          <w:sz w:val="24"/>
          <w:szCs w:val="24"/>
          <w:shd w:val="clear" w:color="auto" w:fill="FFFF99"/>
          <w:lang w:val="en-US"/>
        </w:rPr>
      </w:pPr>
    </w:p>
    <w:p w:rsidR="00DF3C2E" w:rsidRDefault="00DF3C2E">
      <w:pPr>
        <w:widowControl w:val="0"/>
        <w:tabs>
          <w:tab w:val="left" w:pos="426"/>
        </w:tabs>
        <w:spacing w:before="120" w:after="120"/>
        <w:jc w:val="center"/>
        <w:rPr>
          <w:i/>
          <w:iCs/>
          <w:sz w:val="24"/>
          <w:szCs w:val="24"/>
          <w:shd w:val="clear" w:color="auto" w:fill="FFFF99"/>
          <w:lang w:val="en-US"/>
        </w:rPr>
      </w:pPr>
    </w:p>
    <w:p w:rsidR="00DF3C2E" w:rsidRDefault="00DF3C2E">
      <w:pPr>
        <w:widowControl w:val="0"/>
        <w:tabs>
          <w:tab w:val="left" w:pos="426"/>
        </w:tabs>
        <w:spacing w:before="120" w:after="120"/>
        <w:jc w:val="center"/>
        <w:rPr>
          <w:i/>
          <w:iCs/>
          <w:sz w:val="24"/>
          <w:szCs w:val="24"/>
          <w:shd w:val="clear" w:color="auto" w:fill="FFFF99"/>
          <w:lang w:val="en-US"/>
        </w:rPr>
      </w:pPr>
    </w:p>
    <w:p w:rsidR="00DF3C2E" w:rsidRDefault="00DF3C2E">
      <w:pPr>
        <w:widowControl w:val="0"/>
        <w:tabs>
          <w:tab w:val="left" w:pos="426"/>
        </w:tabs>
        <w:spacing w:before="120" w:after="120"/>
        <w:jc w:val="center"/>
        <w:rPr>
          <w:i/>
          <w:iCs/>
          <w:sz w:val="24"/>
          <w:szCs w:val="24"/>
          <w:shd w:val="clear" w:color="auto" w:fill="FFFF99"/>
          <w:lang w:val="en-US"/>
        </w:rPr>
      </w:pPr>
    </w:p>
    <w:p w:rsidR="00DF3C2E" w:rsidRDefault="00DF3C2E">
      <w:pPr>
        <w:widowControl w:val="0"/>
        <w:tabs>
          <w:tab w:val="left" w:pos="426"/>
        </w:tabs>
        <w:spacing w:before="120" w:after="120"/>
        <w:jc w:val="center"/>
        <w:rPr>
          <w:i/>
          <w:iCs/>
          <w:sz w:val="24"/>
          <w:szCs w:val="24"/>
          <w:shd w:val="clear" w:color="auto" w:fill="FFFF99"/>
          <w:lang w:val="en-US"/>
        </w:rPr>
      </w:pPr>
    </w:p>
    <w:p w:rsidR="00DF3C2E" w:rsidRDefault="00DF3C2E">
      <w:pPr>
        <w:widowControl w:val="0"/>
        <w:tabs>
          <w:tab w:val="left" w:pos="426"/>
        </w:tabs>
        <w:spacing w:before="120" w:after="120"/>
        <w:jc w:val="center"/>
        <w:rPr>
          <w:i/>
          <w:iCs/>
          <w:sz w:val="24"/>
          <w:szCs w:val="24"/>
          <w:shd w:val="clear" w:color="auto" w:fill="FFFF99"/>
          <w:lang w:val="en-US"/>
        </w:rPr>
      </w:pPr>
    </w:p>
    <w:p w:rsidR="00DF3C2E" w:rsidRDefault="00DF3C2E">
      <w:pPr>
        <w:widowControl w:val="0"/>
        <w:tabs>
          <w:tab w:val="left" w:pos="426"/>
        </w:tabs>
        <w:spacing w:before="120" w:after="120"/>
        <w:jc w:val="center"/>
        <w:rPr>
          <w:i/>
          <w:iCs/>
          <w:sz w:val="24"/>
          <w:szCs w:val="24"/>
          <w:shd w:val="clear" w:color="auto" w:fill="FFFF99"/>
          <w:lang w:val="en-US"/>
        </w:rPr>
      </w:pPr>
    </w:p>
    <w:p w:rsidR="00DF3C2E" w:rsidRDefault="00DF3C2E">
      <w:pPr>
        <w:widowControl w:val="0"/>
        <w:tabs>
          <w:tab w:val="left" w:pos="426"/>
        </w:tabs>
        <w:spacing w:before="120" w:after="120"/>
        <w:jc w:val="center"/>
        <w:rPr>
          <w:i/>
          <w:iCs/>
          <w:sz w:val="24"/>
          <w:szCs w:val="24"/>
          <w:shd w:val="clear" w:color="auto" w:fill="FFFF99"/>
          <w:lang w:val="en-US"/>
        </w:rPr>
      </w:pPr>
    </w:p>
    <w:p w:rsidR="00DF3C2E" w:rsidRDefault="00DF3C2E">
      <w:pPr>
        <w:widowControl w:val="0"/>
        <w:tabs>
          <w:tab w:val="left" w:pos="426"/>
        </w:tabs>
        <w:spacing w:before="120" w:after="120"/>
        <w:jc w:val="center"/>
        <w:rPr>
          <w:i/>
          <w:iCs/>
          <w:sz w:val="24"/>
          <w:szCs w:val="24"/>
          <w:shd w:val="clear" w:color="auto" w:fill="FFFF99"/>
          <w:lang w:val="en-US"/>
        </w:rPr>
      </w:pPr>
    </w:p>
    <w:p w:rsidR="00DF3C2E" w:rsidRDefault="00DF3C2E">
      <w:pPr>
        <w:widowControl w:val="0"/>
        <w:tabs>
          <w:tab w:val="left" w:pos="426"/>
        </w:tabs>
        <w:spacing w:before="120" w:after="120"/>
        <w:jc w:val="center"/>
        <w:rPr>
          <w:i/>
          <w:iCs/>
          <w:sz w:val="24"/>
          <w:szCs w:val="24"/>
          <w:shd w:val="clear" w:color="auto" w:fill="FFFF99"/>
          <w:lang w:val="en-US"/>
        </w:rPr>
      </w:pPr>
    </w:p>
    <w:p w:rsidR="00DF3C2E" w:rsidRDefault="00DF3C2E">
      <w:pPr>
        <w:widowControl w:val="0"/>
        <w:tabs>
          <w:tab w:val="left" w:pos="426"/>
        </w:tabs>
        <w:spacing w:before="120" w:after="120"/>
        <w:jc w:val="center"/>
        <w:rPr>
          <w:i/>
          <w:iCs/>
          <w:sz w:val="24"/>
          <w:szCs w:val="24"/>
          <w:shd w:val="clear" w:color="auto" w:fill="FFFF99"/>
          <w:lang w:val="en-US"/>
        </w:rPr>
      </w:pPr>
    </w:p>
    <w:p w:rsidR="00DF3C2E" w:rsidRDefault="00801CD2">
      <w:pPr>
        <w:widowControl w:val="0"/>
        <w:tabs>
          <w:tab w:val="left" w:pos="426"/>
        </w:tabs>
        <w:spacing w:before="120" w:after="120"/>
        <w:jc w:val="right"/>
        <w:rPr>
          <w:sz w:val="24"/>
          <w:szCs w:val="24"/>
          <w:lang w:eastAsia="x-none"/>
        </w:rPr>
      </w:pPr>
      <w:r>
        <w:rPr>
          <w:sz w:val="24"/>
          <w:szCs w:val="24"/>
          <w:lang w:eastAsia="x-none"/>
        </w:rPr>
        <w:t xml:space="preserve">Приложение №3 </w:t>
      </w:r>
    </w:p>
    <w:p w:rsidR="00DF3C2E" w:rsidRDefault="00801CD2">
      <w:pPr>
        <w:widowControl w:val="0"/>
        <w:tabs>
          <w:tab w:val="left" w:pos="426"/>
        </w:tabs>
        <w:spacing w:before="120" w:after="120"/>
        <w:jc w:val="right"/>
        <w:rPr>
          <w:sz w:val="24"/>
          <w:szCs w:val="24"/>
          <w:lang w:eastAsia="x-none"/>
        </w:rPr>
      </w:pPr>
      <w:r>
        <w:rPr>
          <w:sz w:val="24"/>
          <w:szCs w:val="24"/>
          <w:lang w:eastAsia="x-none"/>
        </w:rPr>
        <w:t>к Техническим требованиям</w:t>
      </w:r>
    </w:p>
    <w:p w:rsidR="00DF3C2E" w:rsidRDefault="00DF3C2E">
      <w:pPr>
        <w:widowControl w:val="0"/>
        <w:tabs>
          <w:tab w:val="left" w:pos="426"/>
        </w:tabs>
        <w:spacing w:before="120" w:after="120"/>
        <w:jc w:val="center"/>
        <w:rPr>
          <w:i/>
          <w:iCs/>
          <w:sz w:val="24"/>
          <w:szCs w:val="24"/>
          <w:shd w:val="clear" w:color="auto" w:fill="FFFF99"/>
        </w:rPr>
      </w:pPr>
    </w:p>
    <w:p w:rsidR="00DF3C2E" w:rsidRDefault="00801CD2">
      <w:pPr>
        <w:ind w:left="1224"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Таблица определения размера по ГОСТ 12.4.280—2014</w:t>
      </w:r>
    </w:p>
    <w:p w:rsidR="00DF3C2E" w:rsidRDefault="00DF3C2E">
      <w:pPr>
        <w:ind w:left="1224" w:firstLine="709"/>
        <w:jc w:val="center"/>
        <w:rPr>
          <w:b/>
          <w:sz w:val="24"/>
          <w:szCs w:val="24"/>
        </w:rPr>
      </w:pPr>
    </w:p>
    <w:p w:rsidR="00DF3C2E" w:rsidRDefault="00801CD2">
      <w:pPr>
        <w:pStyle w:val="22"/>
        <w:numPr>
          <w:ilvl w:val="0"/>
          <w:numId w:val="12"/>
        </w:numPr>
        <w:jc w:val="center"/>
      </w:pPr>
      <w:r>
        <w:t>Определение размера мужской спецодежды</w:t>
      </w:r>
    </w:p>
    <w:tbl>
      <w:tblPr>
        <w:tblW w:w="9750" w:type="dxa"/>
        <w:jc w:val="center"/>
        <w:tblLayout w:type="fixed"/>
        <w:tblCellMar>
          <w:top w:w="15" w:type="dxa"/>
          <w:left w:w="22" w:type="dxa"/>
          <w:bottom w:w="15" w:type="dxa"/>
          <w:right w:w="22" w:type="dxa"/>
        </w:tblCellMar>
        <w:tblLook w:val="04A0" w:firstRow="1" w:lastRow="0" w:firstColumn="1" w:lastColumn="0" w:noHBand="0" w:noVBand="1"/>
      </w:tblPr>
      <w:tblGrid>
        <w:gridCol w:w="4290"/>
        <w:gridCol w:w="5460"/>
      </w:tblGrid>
      <w:tr w:rsidR="00DF3C2E">
        <w:trPr>
          <w:jc w:val="center"/>
        </w:trPr>
        <w:tc>
          <w:tcPr>
            <w:tcW w:w="42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F3C2E" w:rsidRDefault="00801CD2">
            <w:pPr>
              <w:widowControl w:val="0"/>
              <w:jc w:val="center"/>
              <w:rPr>
                <w:color w:val="384E5E"/>
                <w:sz w:val="21"/>
                <w:szCs w:val="21"/>
              </w:rPr>
            </w:pPr>
            <w:r>
              <w:rPr>
                <w:rStyle w:val="Strong1"/>
                <w:color w:val="666666"/>
                <w:sz w:val="21"/>
                <w:szCs w:val="21"/>
                <w:shd w:val="clear" w:color="auto" w:fill="FFFFFF"/>
              </w:rPr>
              <w:t> Маркировка размера на изделии</w:t>
            </w:r>
          </w:p>
        </w:tc>
        <w:tc>
          <w:tcPr>
            <w:tcW w:w="54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F3C2E" w:rsidRDefault="00801CD2">
            <w:pPr>
              <w:widowControl w:val="0"/>
              <w:jc w:val="center"/>
              <w:rPr>
                <w:color w:val="384E5E"/>
                <w:sz w:val="21"/>
                <w:szCs w:val="21"/>
              </w:rPr>
            </w:pPr>
            <w:r>
              <w:rPr>
                <w:rStyle w:val="Strong1"/>
                <w:color w:val="666666"/>
                <w:sz w:val="21"/>
                <w:szCs w:val="21"/>
                <w:shd w:val="clear" w:color="auto" w:fill="FFFFFF"/>
              </w:rPr>
              <w:t>Соответствие обхвату груди человека в см</w:t>
            </w:r>
          </w:p>
        </w:tc>
      </w:tr>
      <w:tr w:rsidR="00DF3C2E">
        <w:trPr>
          <w:jc w:val="center"/>
        </w:trPr>
        <w:tc>
          <w:tcPr>
            <w:tcW w:w="42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F3C2E" w:rsidRDefault="00801CD2">
            <w:pPr>
              <w:widowControl w:val="0"/>
              <w:jc w:val="center"/>
              <w:rPr>
                <w:color w:val="384E5E"/>
                <w:sz w:val="21"/>
                <w:szCs w:val="21"/>
              </w:rPr>
            </w:pPr>
            <w:r>
              <w:rPr>
                <w:color w:val="384E5E"/>
                <w:sz w:val="21"/>
                <w:szCs w:val="21"/>
                <w:shd w:val="clear" w:color="auto" w:fill="FFFFFF"/>
              </w:rPr>
              <w:t>88 –</w:t>
            </w:r>
            <w:r>
              <w:rPr>
                <w:color w:val="384E5E"/>
                <w:sz w:val="21"/>
                <w:szCs w:val="21"/>
                <w:shd w:val="clear" w:color="auto" w:fill="FFFFFF"/>
              </w:rPr>
              <w:t xml:space="preserve"> 92</w:t>
            </w:r>
          </w:p>
        </w:tc>
        <w:tc>
          <w:tcPr>
            <w:tcW w:w="54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F3C2E" w:rsidRDefault="00801CD2">
            <w:pPr>
              <w:widowControl w:val="0"/>
              <w:jc w:val="center"/>
              <w:rPr>
                <w:color w:val="384E5E"/>
                <w:sz w:val="21"/>
                <w:szCs w:val="21"/>
              </w:rPr>
            </w:pPr>
            <w:r>
              <w:rPr>
                <w:color w:val="384E5E"/>
                <w:sz w:val="21"/>
                <w:szCs w:val="21"/>
                <w:shd w:val="clear" w:color="auto" w:fill="FFFFFF"/>
              </w:rPr>
              <w:t>от 86,0 до 93,9</w:t>
            </w:r>
          </w:p>
        </w:tc>
      </w:tr>
      <w:tr w:rsidR="00DF3C2E">
        <w:trPr>
          <w:jc w:val="center"/>
        </w:trPr>
        <w:tc>
          <w:tcPr>
            <w:tcW w:w="42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F3C2E" w:rsidRDefault="00801CD2">
            <w:pPr>
              <w:widowControl w:val="0"/>
              <w:jc w:val="center"/>
              <w:rPr>
                <w:color w:val="384E5E"/>
                <w:sz w:val="21"/>
                <w:szCs w:val="21"/>
              </w:rPr>
            </w:pPr>
            <w:r>
              <w:rPr>
                <w:color w:val="384E5E"/>
                <w:sz w:val="21"/>
                <w:szCs w:val="21"/>
                <w:shd w:val="clear" w:color="auto" w:fill="FFFFFF"/>
              </w:rPr>
              <w:t>96 – 100</w:t>
            </w:r>
          </w:p>
        </w:tc>
        <w:tc>
          <w:tcPr>
            <w:tcW w:w="54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F3C2E" w:rsidRDefault="00801CD2">
            <w:pPr>
              <w:widowControl w:val="0"/>
              <w:jc w:val="center"/>
              <w:rPr>
                <w:color w:val="384E5E"/>
                <w:sz w:val="21"/>
                <w:szCs w:val="21"/>
              </w:rPr>
            </w:pPr>
            <w:r>
              <w:rPr>
                <w:color w:val="384E5E"/>
                <w:sz w:val="21"/>
                <w:szCs w:val="21"/>
                <w:shd w:val="clear" w:color="auto" w:fill="FFFFFF"/>
              </w:rPr>
              <w:t>от 94,0 до 101,9</w:t>
            </w:r>
          </w:p>
        </w:tc>
      </w:tr>
      <w:tr w:rsidR="00DF3C2E">
        <w:trPr>
          <w:jc w:val="center"/>
        </w:trPr>
        <w:tc>
          <w:tcPr>
            <w:tcW w:w="42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F3C2E" w:rsidRDefault="00801CD2">
            <w:pPr>
              <w:widowControl w:val="0"/>
              <w:jc w:val="center"/>
              <w:rPr>
                <w:color w:val="384E5E"/>
                <w:sz w:val="21"/>
                <w:szCs w:val="21"/>
              </w:rPr>
            </w:pPr>
            <w:r>
              <w:rPr>
                <w:color w:val="384E5E"/>
                <w:sz w:val="21"/>
                <w:szCs w:val="21"/>
                <w:shd w:val="clear" w:color="auto" w:fill="FFFFFF"/>
              </w:rPr>
              <w:t>104 – 108</w:t>
            </w:r>
          </w:p>
        </w:tc>
        <w:tc>
          <w:tcPr>
            <w:tcW w:w="54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F3C2E" w:rsidRDefault="00801CD2">
            <w:pPr>
              <w:widowControl w:val="0"/>
              <w:jc w:val="center"/>
              <w:rPr>
                <w:color w:val="384E5E"/>
                <w:sz w:val="21"/>
                <w:szCs w:val="21"/>
              </w:rPr>
            </w:pPr>
            <w:r>
              <w:rPr>
                <w:color w:val="384E5E"/>
                <w:sz w:val="21"/>
                <w:szCs w:val="21"/>
                <w:shd w:val="clear" w:color="auto" w:fill="FFFFFF"/>
              </w:rPr>
              <w:t>от 102,0 до 109,9</w:t>
            </w:r>
          </w:p>
        </w:tc>
      </w:tr>
      <w:tr w:rsidR="00DF3C2E">
        <w:trPr>
          <w:jc w:val="center"/>
        </w:trPr>
        <w:tc>
          <w:tcPr>
            <w:tcW w:w="42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F3C2E" w:rsidRDefault="00801CD2">
            <w:pPr>
              <w:widowControl w:val="0"/>
              <w:jc w:val="center"/>
              <w:rPr>
                <w:color w:val="384E5E"/>
                <w:sz w:val="21"/>
                <w:szCs w:val="21"/>
              </w:rPr>
            </w:pPr>
            <w:r>
              <w:rPr>
                <w:color w:val="384E5E"/>
                <w:sz w:val="21"/>
                <w:szCs w:val="21"/>
                <w:shd w:val="clear" w:color="auto" w:fill="FFFFFF"/>
              </w:rPr>
              <w:t>112 – 116</w:t>
            </w:r>
          </w:p>
        </w:tc>
        <w:tc>
          <w:tcPr>
            <w:tcW w:w="54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F3C2E" w:rsidRDefault="00801CD2">
            <w:pPr>
              <w:widowControl w:val="0"/>
              <w:jc w:val="center"/>
              <w:rPr>
                <w:color w:val="384E5E"/>
                <w:sz w:val="21"/>
                <w:szCs w:val="21"/>
              </w:rPr>
            </w:pPr>
            <w:r>
              <w:rPr>
                <w:color w:val="384E5E"/>
                <w:sz w:val="21"/>
                <w:szCs w:val="21"/>
                <w:shd w:val="clear" w:color="auto" w:fill="FFFFFF"/>
              </w:rPr>
              <w:t>от 110,0 до 117,9</w:t>
            </w:r>
          </w:p>
        </w:tc>
      </w:tr>
      <w:tr w:rsidR="00DF3C2E">
        <w:trPr>
          <w:jc w:val="center"/>
        </w:trPr>
        <w:tc>
          <w:tcPr>
            <w:tcW w:w="42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F3C2E" w:rsidRDefault="00801CD2">
            <w:pPr>
              <w:widowControl w:val="0"/>
              <w:jc w:val="center"/>
              <w:rPr>
                <w:color w:val="384E5E"/>
                <w:sz w:val="21"/>
                <w:szCs w:val="21"/>
              </w:rPr>
            </w:pPr>
            <w:r>
              <w:rPr>
                <w:color w:val="384E5E"/>
                <w:sz w:val="21"/>
                <w:szCs w:val="21"/>
                <w:shd w:val="clear" w:color="auto" w:fill="FFFFFF"/>
              </w:rPr>
              <w:t>120 – 124</w:t>
            </w:r>
          </w:p>
        </w:tc>
        <w:tc>
          <w:tcPr>
            <w:tcW w:w="54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F3C2E" w:rsidRDefault="00801CD2">
            <w:pPr>
              <w:widowControl w:val="0"/>
              <w:jc w:val="center"/>
              <w:rPr>
                <w:color w:val="384E5E"/>
                <w:sz w:val="21"/>
                <w:szCs w:val="21"/>
              </w:rPr>
            </w:pPr>
            <w:r>
              <w:rPr>
                <w:color w:val="384E5E"/>
                <w:sz w:val="21"/>
                <w:szCs w:val="21"/>
                <w:shd w:val="clear" w:color="auto" w:fill="FFFFFF"/>
              </w:rPr>
              <w:t>от 118,0 до 123,9</w:t>
            </w:r>
          </w:p>
        </w:tc>
      </w:tr>
      <w:tr w:rsidR="00DF3C2E">
        <w:trPr>
          <w:jc w:val="center"/>
        </w:trPr>
        <w:tc>
          <w:tcPr>
            <w:tcW w:w="42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F3C2E" w:rsidRDefault="00801CD2">
            <w:pPr>
              <w:widowControl w:val="0"/>
              <w:jc w:val="center"/>
              <w:rPr>
                <w:color w:val="384E5E"/>
                <w:sz w:val="21"/>
                <w:szCs w:val="21"/>
              </w:rPr>
            </w:pPr>
            <w:r>
              <w:rPr>
                <w:color w:val="384E5E"/>
                <w:sz w:val="21"/>
                <w:szCs w:val="21"/>
                <w:shd w:val="clear" w:color="auto" w:fill="FFFFFF"/>
              </w:rPr>
              <w:t>128 – 132</w:t>
            </w:r>
          </w:p>
        </w:tc>
        <w:tc>
          <w:tcPr>
            <w:tcW w:w="54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F3C2E" w:rsidRDefault="00801CD2">
            <w:pPr>
              <w:widowControl w:val="0"/>
              <w:jc w:val="center"/>
              <w:rPr>
                <w:color w:val="384E5E"/>
                <w:sz w:val="21"/>
                <w:szCs w:val="21"/>
              </w:rPr>
            </w:pPr>
            <w:r>
              <w:rPr>
                <w:color w:val="384E5E"/>
                <w:sz w:val="21"/>
                <w:szCs w:val="21"/>
                <w:shd w:val="clear" w:color="auto" w:fill="FFFFFF"/>
              </w:rPr>
              <w:t>от 126,0 до 133,9</w:t>
            </w:r>
          </w:p>
        </w:tc>
      </w:tr>
    </w:tbl>
    <w:p w:rsidR="00DF3C2E" w:rsidRDefault="00DF3C2E">
      <w:pPr>
        <w:rPr>
          <w:vanish/>
          <w:color w:val="384E5E"/>
          <w:sz w:val="21"/>
          <w:szCs w:val="21"/>
        </w:rPr>
      </w:pPr>
    </w:p>
    <w:tbl>
      <w:tblPr>
        <w:tblW w:w="9750" w:type="dxa"/>
        <w:jc w:val="center"/>
        <w:tblLayout w:type="fixed"/>
        <w:tblCellMar>
          <w:top w:w="15" w:type="dxa"/>
          <w:left w:w="22" w:type="dxa"/>
          <w:bottom w:w="15" w:type="dxa"/>
          <w:right w:w="22" w:type="dxa"/>
        </w:tblCellMar>
        <w:tblLook w:val="04A0" w:firstRow="1" w:lastRow="0" w:firstColumn="1" w:lastColumn="0" w:noHBand="0" w:noVBand="1"/>
      </w:tblPr>
      <w:tblGrid>
        <w:gridCol w:w="4301"/>
        <w:gridCol w:w="5449"/>
      </w:tblGrid>
      <w:tr w:rsidR="00DF3C2E">
        <w:trPr>
          <w:jc w:val="center"/>
        </w:trPr>
        <w:tc>
          <w:tcPr>
            <w:tcW w:w="43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F3C2E" w:rsidRDefault="00801CD2">
            <w:pPr>
              <w:widowControl w:val="0"/>
              <w:jc w:val="center"/>
              <w:rPr>
                <w:color w:val="384E5E"/>
                <w:sz w:val="21"/>
                <w:szCs w:val="21"/>
              </w:rPr>
            </w:pPr>
            <w:r>
              <w:rPr>
                <w:rStyle w:val="Strong1"/>
                <w:color w:val="666666"/>
                <w:sz w:val="21"/>
                <w:szCs w:val="21"/>
                <w:shd w:val="clear" w:color="auto" w:fill="FFFFFF"/>
              </w:rPr>
              <w:t>Маркировка роста на изделии</w:t>
            </w:r>
          </w:p>
        </w:tc>
        <w:tc>
          <w:tcPr>
            <w:tcW w:w="54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F3C2E" w:rsidRDefault="00801CD2">
            <w:pPr>
              <w:widowControl w:val="0"/>
              <w:jc w:val="center"/>
              <w:rPr>
                <w:color w:val="384E5E"/>
                <w:sz w:val="21"/>
                <w:szCs w:val="21"/>
              </w:rPr>
            </w:pPr>
            <w:r>
              <w:rPr>
                <w:rStyle w:val="Strong1"/>
                <w:color w:val="666666"/>
                <w:sz w:val="21"/>
                <w:szCs w:val="21"/>
                <w:shd w:val="clear" w:color="auto" w:fill="FFFFFF"/>
              </w:rPr>
              <w:t> Соответствующий рост человека в см</w:t>
            </w:r>
          </w:p>
        </w:tc>
      </w:tr>
      <w:tr w:rsidR="00DF3C2E">
        <w:trPr>
          <w:jc w:val="center"/>
        </w:trPr>
        <w:tc>
          <w:tcPr>
            <w:tcW w:w="43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F3C2E" w:rsidRDefault="00801CD2">
            <w:pPr>
              <w:widowControl w:val="0"/>
              <w:jc w:val="center"/>
              <w:rPr>
                <w:color w:val="384E5E"/>
                <w:sz w:val="21"/>
                <w:szCs w:val="21"/>
              </w:rPr>
            </w:pPr>
            <w:r>
              <w:rPr>
                <w:color w:val="384E5E"/>
                <w:sz w:val="21"/>
                <w:szCs w:val="21"/>
                <w:shd w:val="clear" w:color="auto" w:fill="FFFFFF"/>
              </w:rPr>
              <w:t>158 – 164</w:t>
            </w:r>
          </w:p>
        </w:tc>
        <w:tc>
          <w:tcPr>
            <w:tcW w:w="54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F3C2E" w:rsidRDefault="00801CD2">
            <w:pPr>
              <w:widowControl w:val="0"/>
              <w:jc w:val="center"/>
              <w:rPr>
                <w:color w:val="384E5E"/>
                <w:sz w:val="21"/>
                <w:szCs w:val="21"/>
              </w:rPr>
            </w:pPr>
            <w:r>
              <w:rPr>
                <w:color w:val="384E5E"/>
                <w:sz w:val="21"/>
                <w:szCs w:val="21"/>
                <w:shd w:val="clear" w:color="auto" w:fill="FFFFFF"/>
              </w:rPr>
              <w:t xml:space="preserve">от 155,0 до </w:t>
            </w:r>
            <w:r>
              <w:rPr>
                <w:color w:val="384E5E"/>
                <w:sz w:val="21"/>
                <w:szCs w:val="21"/>
                <w:shd w:val="clear" w:color="auto" w:fill="FFFFFF"/>
              </w:rPr>
              <w:t>166,9</w:t>
            </w:r>
          </w:p>
        </w:tc>
      </w:tr>
      <w:tr w:rsidR="00DF3C2E">
        <w:trPr>
          <w:jc w:val="center"/>
        </w:trPr>
        <w:tc>
          <w:tcPr>
            <w:tcW w:w="43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F3C2E" w:rsidRDefault="00801CD2">
            <w:pPr>
              <w:widowControl w:val="0"/>
              <w:jc w:val="center"/>
              <w:rPr>
                <w:color w:val="384E5E"/>
                <w:sz w:val="21"/>
                <w:szCs w:val="21"/>
              </w:rPr>
            </w:pPr>
            <w:r>
              <w:rPr>
                <w:color w:val="384E5E"/>
                <w:sz w:val="21"/>
                <w:szCs w:val="21"/>
                <w:shd w:val="clear" w:color="auto" w:fill="FFFFFF"/>
              </w:rPr>
              <w:t>170 – 176</w:t>
            </w:r>
          </w:p>
        </w:tc>
        <w:tc>
          <w:tcPr>
            <w:tcW w:w="54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F3C2E" w:rsidRDefault="00801CD2">
            <w:pPr>
              <w:widowControl w:val="0"/>
              <w:jc w:val="center"/>
              <w:rPr>
                <w:color w:val="384E5E"/>
                <w:sz w:val="21"/>
                <w:szCs w:val="21"/>
              </w:rPr>
            </w:pPr>
            <w:r>
              <w:rPr>
                <w:color w:val="384E5E"/>
                <w:sz w:val="21"/>
                <w:szCs w:val="21"/>
                <w:shd w:val="clear" w:color="auto" w:fill="FFFFFF"/>
              </w:rPr>
              <w:t>от 167,0 до 178,9</w:t>
            </w:r>
          </w:p>
        </w:tc>
      </w:tr>
      <w:tr w:rsidR="00DF3C2E">
        <w:trPr>
          <w:jc w:val="center"/>
        </w:trPr>
        <w:tc>
          <w:tcPr>
            <w:tcW w:w="43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F3C2E" w:rsidRDefault="00801CD2">
            <w:pPr>
              <w:widowControl w:val="0"/>
              <w:jc w:val="center"/>
              <w:rPr>
                <w:color w:val="384E5E"/>
                <w:sz w:val="21"/>
                <w:szCs w:val="21"/>
              </w:rPr>
            </w:pPr>
            <w:r>
              <w:rPr>
                <w:color w:val="384E5E"/>
                <w:sz w:val="21"/>
                <w:szCs w:val="21"/>
                <w:shd w:val="clear" w:color="auto" w:fill="FFFFFF"/>
              </w:rPr>
              <w:t>182 – 188</w:t>
            </w:r>
          </w:p>
        </w:tc>
        <w:tc>
          <w:tcPr>
            <w:tcW w:w="54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F3C2E" w:rsidRDefault="00801CD2">
            <w:pPr>
              <w:widowControl w:val="0"/>
              <w:jc w:val="center"/>
              <w:rPr>
                <w:color w:val="384E5E"/>
                <w:sz w:val="21"/>
                <w:szCs w:val="21"/>
              </w:rPr>
            </w:pPr>
            <w:r>
              <w:rPr>
                <w:color w:val="384E5E"/>
                <w:sz w:val="21"/>
                <w:szCs w:val="21"/>
                <w:shd w:val="clear" w:color="auto" w:fill="FFFFFF"/>
              </w:rPr>
              <w:t>от 179,0 до 191,0</w:t>
            </w:r>
          </w:p>
        </w:tc>
      </w:tr>
      <w:tr w:rsidR="00DF3C2E">
        <w:trPr>
          <w:jc w:val="center"/>
        </w:trPr>
        <w:tc>
          <w:tcPr>
            <w:tcW w:w="43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F3C2E" w:rsidRDefault="00801CD2">
            <w:pPr>
              <w:widowControl w:val="0"/>
              <w:jc w:val="center"/>
              <w:rPr>
                <w:color w:val="384E5E"/>
                <w:sz w:val="21"/>
                <w:szCs w:val="21"/>
                <w:shd w:val="clear" w:color="auto" w:fill="FFFFFF"/>
              </w:rPr>
            </w:pPr>
            <w:r>
              <w:rPr>
                <w:color w:val="384E5E"/>
                <w:sz w:val="21"/>
                <w:szCs w:val="21"/>
                <w:shd w:val="clear" w:color="auto" w:fill="FFFFFF"/>
                <w:lang w:val="en-US"/>
              </w:rPr>
              <w:t xml:space="preserve">      </w:t>
            </w:r>
            <w:r>
              <w:rPr>
                <w:color w:val="384E5E"/>
                <w:sz w:val="21"/>
                <w:szCs w:val="21"/>
                <w:shd w:val="clear" w:color="auto" w:fill="FFFFFF"/>
              </w:rPr>
              <w:t>194 – 200</w:t>
            </w:r>
          </w:p>
        </w:tc>
        <w:tc>
          <w:tcPr>
            <w:tcW w:w="54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F3C2E" w:rsidRDefault="00801CD2">
            <w:pPr>
              <w:widowControl w:val="0"/>
              <w:jc w:val="center"/>
              <w:rPr>
                <w:color w:val="384E5E"/>
                <w:sz w:val="21"/>
                <w:szCs w:val="21"/>
                <w:shd w:val="clear" w:color="auto" w:fill="FFFFFF"/>
              </w:rPr>
            </w:pPr>
            <w:r>
              <w:rPr>
                <w:color w:val="384E5E"/>
                <w:sz w:val="21"/>
                <w:szCs w:val="21"/>
                <w:shd w:val="clear" w:color="auto" w:fill="FFFFFF"/>
              </w:rPr>
              <w:t>от 191,0 до 203,0</w:t>
            </w:r>
          </w:p>
        </w:tc>
      </w:tr>
    </w:tbl>
    <w:p w:rsidR="00DF3C2E" w:rsidRDefault="00DF3C2E"/>
    <w:p w:rsidR="00DF3C2E" w:rsidRDefault="00801CD2">
      <w:r>
        <w:rPr>
          <w:noProof/>
        </w:rPr>
        <mc:AlternateContent>
          <mc:Choice Requires="wps">
            <w:drawing>
              <wp:anchor distT="5715" distB="5080" distL="5715" distR="5080" simplePos="0" relativeHeight="3" behindDoc="0" locked="0" layoutInCell="0" allowOverlap="1" wp14:anchorId="29ECF54E">
                <wp:simplePos x="0" y="0"/>
                <wp:positionH relativeFrom="column">
                  <wp:posOffset>2061210</wp:posOffset>
                </wp:positionH>
                <wp:positionV relativeFrom="paragraph">
                  <wp:posOffset>182880</wp:posOffset>
                </wp:positionV>
                <wp:extent cx="1533525" cy="635"/>
                <wp:effectExtent l="5715" t="5715" r="5080" b="5080"/>
                <wp:wrapNone/>
                <wp:docPr id="22" name="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600" cy="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DC4ED9A" id="_x0000_t32" coordsize="21600,21600" o:spt="32" o:oned="t" path="m,l21600,21600e" filled="f">
                <v:path arrowok="t" fillok="f" o:connecttype="none"/>
                <o:lock v:ext="edit" shapetype="t"/>
              </v:shapetype>
              <v:shape id=" 36" o:spid="_x0000_s1026" type="#_x0000_t32" style="position:absolute;margin-left:162.3pt;margin-top:14.4pt;width:120.75pt;height:.05pt;z-index:3;visibility:visible;mso-wrap-style:square;mso-wrap-distance-left:.45pt;mso-wrap-distance-top:.45pt;mso-wrap-distance-right:.4pt;mso-wrap-distance-bottom:.4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635" distL="36830" distR="37465" simplePos="0" relativeHeight="17" behindDoc="0" locked="0" layoutInCell="0" allowOverlap="1" wp14:anchorId="0D1401FF">
                <wp:simplePos x="0" y="0"/>
                <wp:positionH relativeFrom="column">
                  <wp:posOffset>3584575</wp:posOffset>
                </wp:positionH>
                <wp:positionV relativeFrom="paragraph">
                  <wp:posOffset>175260</wp:posOffset>
                </wp:positionV>
                <wp:extent cx="45720" cy="2457450"/>
                <wp:effectExtent l="36830" t="0" r="37465" b="635"/>
                <wp:wrapNone/>
                <wp:docPr id="23" name="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" cy="2457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47AF20" id=" 38" o:spid="_x0000_s1026" type="#_x0000_t32" style="position:absolute;margin-left:282.25pt;margin-top:13.8pt;width:3.6pt;height:193.5pt;z-index:17;visibility:visible;mso-wrap-style:square;mso-wrap-distance-left:2.9pt;mso-wrap-distance-top:0;mso-wrap-distance-right:2.95pt;mso-wrap-distance-bottom:.05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" o:allowincell="f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715" distB="5080" distL="5715" distR="5080" simplePos="0" relativeHeight="19" behindDoc="0" locked="0" layoutInCell="0" allowOverlap="1" wp14:anchorId="5F600D2D">
                <wp:simplePos x="0" y="0"/>
                <wp:positionH relativeFrom="column">
                  <wp:posOffset>2101215</wp:posOffset>
                </wp:positionH>
                <wp:positionV relativeFrom="paragraph">
                  <wp:posOffset>2637155</wp:posOffset>
                </wp:positionV>
                <wp:extent cx="1533525" cy="635"/>
                <wp:effectExtent l="5715" t="5715" r="5080" b="5080"/>
                <wp:wrapNone/>
                <wp:docPr id="24" name="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600" cy="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77039D" id=" 36" o:spid="_x0000_s1026" type="#_x0000_t32" style="position:absolute;margin-left:165.45pt;margin-top:207.65pt;width:120.75pt;height:.05pt;z-index:19;visibility:visible;mso-wrap-style:square;mso-wrap-distance-left:.45pt;mso-wrap-distance-top:.45pt;mso-wrap-distance-right:.4pt;mso-wrap-distance-bottom:.4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" o:allowincell="f"/>
            </w:pict>
          </mc:Fallback>
        </mc:AlternateContent>
      </w:r>
      <w:r>
        <w:rPr>
          <w:noProof/>
        </w:rPr>
        <w:drawing>
          <wp:inline distT="0" distB="0" distL="0" distR="0">
            <wp:extent cx="2209800" cy="2744470"/>
            <wp:effectExtent l="0" t="0" r="0" b="0"/>
            <wp:docPr id="25" name="Изображение2" descr="Размеры спецодеж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2" descr="Размеры спецодежды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Рост</w:t>
      </w:r>
    </w:p>
    <w:p w:rsidR="00DF3C2E" w:rsidRDefault="00DF3C2E">
      <w:pPr>
        <w:rPr>
          <w:color w:val="384E5E"/>
          <w:sz w:val="21"/>
        </w:rPr>
      </w:pPr>
    </w:p>
    <w:sectPr w:rsidR="00DF3C2E">
      <w:headerReference w:type="default" r:id="rId32"/>
      <w:headerReference w:type="first" r:id="rId33"/>
      <w:pgSz w:w="11906" w:h="16838"/>
      <w:pgMar w:top="1134" w:right="851" w:bottom="992" w:left="1134" w:header="680" w:footer="0" w:gutter="0"/>
      <w:cols w:space="720"/>
      <w:formProt w:val="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801CD2">
      <w:r>
        <w:separator/>
      </w:r>
    </w:p>
  </w:endnote>
  <w:endnote w:type="continuationSeparator" w:id="0">
    <w:p w:rsidR="00000000" w:rsidRDefault="00801C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1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ymbol">
    <w:altName w:val="Arial Unicode MS"/>
    <w:charset w:val="01"/>
    <w:family w:val="roman"/>
    <w:pitch w:val="variable"/>
  </w:font>
  <w:font w:name="Tahoma">
    <w:panose1 w:val="020B0604030504040204"/>
    <w:charset w:val="01"/>
    <w:family w:val="roman"/>
    <w:pitch w:val="variable"/>
  </w:font>
  <w:font w:name="Century Schoolbook">
    <w:charset w:val="01"/>
    <w:family w:val="roman"/>
    <w:pitch w:val="variable"/>
  </w:font>
  <w:font w:name="Segoe UI">
    <w:panose1 w:val="020B0502040204020203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Arial Unicode MS">
    <w:panose1 w:val="020B0604020202020204"/>
    <w:charset w:val="01"/>
    <w:family w:val="roman"/>
    <w:pitch w:val="variable"/>
  </w:font>
  <w:font w:name="Calibri Light (Заголовки)">
    <w:panose1 w:val="00000000000000000000"/>
    <w:charset w:val="00"/>
    <w:family w:val="roman"/>
    <w:notTrueType/>
    <w:pitch w:val="default"/>
  </w:font>
  <w:font w:name="Verdana">
    <w:panose1 w:val="020B0604030504040204"/>
    <w:charset w:val="01"/>
    <w:family w:val="roman"/>
    <w:pitch w:val="variable"/>
  </w:font>
  <w:font w:name="Garamond">
    <w:panose1 w:val="02020404030301010803"/>
    <w:charset w:val="01"/>
    <w:family w:val="roman"/>
    <w:pitch w:val="variable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801CD2">
      <w:r>
        <w:separator/>
      </w:r>
    </w:p>
  </w:footnote>
  <w:footnote w:type="continuationSeparator" w:id="0">
    <w:p w:rsidR="00000000" w:rsidRDefault="00801C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C2E" w:rsidRDefault="00801CD2">
    <w:pPr>
      <w:pStyle w:val="aff4"/>
    </w:pPr>
    <w:r>
      <w:rPr>
        <w:noProof/>
      </w:rPr>
      <mc:AlternateContent>
        <mc:Choice Requires="wps">
          <w:drawing>
            <wp:anchor distT="0" distB="0" distL="0" distR="0" simplePos="0" relativeHeight="2" behindDoc="1" locked="0" layoutInCell="0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Врезка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760" cy="14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DF3C2E" w:rsidRDefault="00801CD2">
                          <w:pPr>
                            <w:pStyle w:val="aff4"/>
                            <w:rPr>
                              <w:rStyle w:val="a9"/>
                            </w:rPr>
                          </w:pPr>
                          <w:r>
                            <w:rPr>
                              <w:rStyle w:val="a9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a9"/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rStyle w:val="a9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rStyle w:val="a9"/>
                              <w:color w:val="000000"/>
                            </w:rPr>
                            <w:t>0</w:t>
                          </w:r>
                          <w:r>
                            <w:rPr>
                              <w:rStyle w:val="a9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Врезка1" o:spid="_x0000_s1026" style="position:absolute;margin-left:0;margin-top:.05pt;width:1.15pt;height:1.15pt;z-index:-503316478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" o:allowincell="f" filled="f" stroked="f" strokeweight="0">
              <v:textbox style="mso-fit-shape-to-text:t" inset="0,0,0,0">
                <w:txbxContent>
                  <w:p w:rsidR="00DF3C2E" w:rsidRDefault="00801CD2">
                    <w:pPr>
                      <w:pStyle w:val="aff4"/>
                      <w:rPr>
                        <w:rStyle w:val="a9"/>
                      </w:rPr>
                    </w:pPr>
                    <w:r>
                      <w:rPr>
                        <w:rStyle w:val="a9"/>
                        <w:color w:val="000000"/>
                      </w:rPr>
                      <w:fldChar w:fldCharType="begin"/>
                    </w:r>
                    <w:r>
                      <w:rPr>
                        <w:rStyle w:val="a9"/>
                        <w:color w:val="000000"/>
                      </w:rPr>
                      <w:instrText xml:space="preserve"> PAGE </w:instrText>
                    </w:r>
                    <w:r>
                      <w:rPr>
                        <w:rStyle w:val="a9"/>
                        <w:color w:val="000000"/>
                      </w:rPr>
                      <w:fldChar w:fldCharType="separate"/>
                    </w:r>
                    <w:r>
                      <w:rPr>
                        <w:rStyle w:val="a9"/>
                        <w:color w:val="000000"/>
                      </w:rPr>
                      <w:t>0</w:t>
                    </w:r>
                    <w:r>
                      <w:rPr>
                        <w:rStyle w:val="a9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C2E" w:rsidRDefault="00801CD2">
    <w:pPr>
      <w:pStyle w:val="aff4"/>
      <w:jc w:val="center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C2E" w:rsidRDefault="00DF3C2E">
    <w:pPr>
      <w:pStyle w:val="aff4"/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C2E" w:rsidRDefault="00801CD2">
    <w:pPr>
      <w:pStyle w:val="aff4"/>
      <w:jc w:val="center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20</w:t>
    </w:r>
    <w: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C2E" w:rsidRDefault="00DF3C2E">
    <w:pPr>
      <w:pStyle w:val="aff4"/>
      <w:jc w:val="cent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C2E" w:rsidRDefault="00801CD2">
    <w:pPr>
      <w:pStyle w:val="aff4"/>
      <w:jc w:val="center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47</w:t>
    </w:r>
    <w: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C2E" w:rsidRDefault="00DF3C2E">
    <w:pPr>
      <w:pStyle w:val="aff4"/>
      <w:jc w:val="cent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C2E" w:rsidRDefault="00801CD2">
    <w:pPr>
      <w:pStyle w:val="aff4"/>
      <w:jc w:val="center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67</w:t>
    </w:r>
    <w: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C2E" w:rsidRDefault="00DF3C2E">
    <w:pPr>
      <w:pStyle w:val="aff4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61DA0"/>
    <w:multiLevelType w:val="multilevel"/>
    <w:tmpl w:val="7F707636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2C73D74"/>
    <w:multiLevelType w:val="multilevel"/>
    <w:tmpl w:val="71880F6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7F43A59"/>
    <w:multiLevelType w:val="multilevel"/>
    <w:tmpl w:val="58D6650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B4D401B"/>
    <w:multiLevelType w:val="multilevel"/>
    <w:tmpl w:val="0DA4CEF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0D203055"/>
    <w:multiLevelType w:val="multilevel"/>
    <w:tmpl w:val="B68479F8"/>
    <w:lvl w:ilvl="0">
      <w:start w:val="1"/>
      <w:numFmt w:val="decimal"/>
      <w:lvlText w:val="%1."/>
      <w:lvlJc w:val="left"/>
      <w:pPr>
        <w:tabs>
          <w:tab w:val="num" w:pos="0"/>
        </w:tabs>
        <w:ind w:left="5038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843" w:hanging="432"/>
      </w:pPr>
      <w:rPr>
        <w:b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5" w15:restartNumberingAfterBreak="0">
    <w:nsid w:val="1A56105B"/>
    <w:multiLevelType w:val="multilevel"/>
    <w:tmpl w:val="671619E8"/>
    <w:lvl w:ilvl="0">
      <w:start w:val="4"/>
      <w:numFmt w:val="bullet"/>
      <w:pStyle w:val="31"/>
      <w:lvlText w:val="-"/>
      <w:lvlJc w:val="left"/>
      <w:pPr>
        <w:tabs>
          <w:tab w:val="num" w:pos="0"/>
        </w:tabs>
        <w:ind w:left="-207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pStyle w:val="2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cs="Courier New" w:hint="default"/>
      </w:rPr>
    </w:lvl>
    <w:lvl w:ilvl="2">
      <w:start w:val="1"/>
      <w:numFmt w:val="bullet"/>
      <w:pStyle w:val="3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2CE7A45"/>
    <w:multiLevelType w:val="multilevel"/>
    <w:tmpl w:val="0BCCF8F0"/>
    <w:lvl w:ilvl="0">
      <w:start w:val="1"/>
      <w:numFmt w:val="decimal"/>
      <w:pStyle w:val="20"/>
      <w:lvlText w:val="1.%1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7" w15:restartNumberingAfterBreak="0">
    <w:nsid w:val="24411479"/>
    <w:multiLevelType w:val="multilevel"/>
    <w:tmpl w:val="367C81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3003146B"/>
    <w:multiLevelType w:val="multilevel"/>
    <w:tmpl w:val="187CB348"/>
    <w:lvl w:ilvl="0">
      <w:start w:val="1"/>
      <w:numFmt w:val="decimal"/>
      <w:lvlText w:val="%1."/>
      <w:lvlJc w:val="left"/>
      <w:pPr>
        <w:tabs>
          <w:tab w:val="num" w:pos="0"/>
        </w:tabs>
        <w:ind w:left="1352" w:hanging="360"/>
      </w:pPr>
      <w:rPr>
        <w:color w:val="000000" w:themeColor="text1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9" w15:restartNumberingAfterBreak="0">
    <w:nsid w:val="3D4135C2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0" w15:restartNumberingAfterBreak="0">
    <w:nsid w:val="3EBF75D0"/>
    <w:multiLevelType w:val="multilevel"/>
    <w:tmpl w:val="046ABAC2"/>
    <w:lvl w:ilvl="0">
      <w:start w:val="1"/>
      <w:numFmt w:val="decimal"/>
      <w:lvlText w:val="%1."/>
      <w:lvlJc w:val="left"/>
      <w:pPr>
        <w:tabs>
          <w:tab w:val="num" w:pos="0"/>
        </w:tabs>
        <w:ind w:left="1134" w:hanging="1134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34" w:hanging="1134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34" w:hanging="1134"/>
      </w:pPr>
    </w:lvl>
    <w:lvl w:ilvl="3">
      <w:start w:val="1"/>
      <w:numFmt w:val="russianLower"/>
      <w:pStyle w:val="a"/>
      <w:lvlText w:val="(%4)"/>
      <w:lvlJc w:val="left"/>
      <w:pPr>
        <w:tabs>
          <w:tab w:val="num" w:pos="0"/>
        </w:tabs>
        <w:ind w:left="1985" w:hanging="567"/>
      </w:pPr>
    </w:lvl>
    <w:lvl w:ilvl="4">
      <w:start w:val="1"/>
      <w:numFmt w:val="bullet"/>
      <w:pStyle w:val="-"/>
      <w:lvlText w:val="–"/>
      <w:lvlJc w:val="left"/>
      <w:pPr>
        <w:tabs>
          <w:tab w:val="num" w:pos="0"/>
        </w:tabs>
        <w:ind w:left="2268" w:hanging="567"/>
      </w:pPr>
      <w:rPr>
        <w:rFonts w:ascii="Times New Roman" w:hAnsi="Times New Roman" w:cs="Times New Roman" w:hint="default"/>
      </w:rPr>
    </w:lvl>
    <w:lvl w:ilvl="5">
      <w:start w:val="1"/>
      <w:numFmt w:val="none"/>
      <w:pStyle w:val="a0"/>
      <w:suff w:val="nothing"/>
      <w:lvlText w:val=""/>
      <w:lvlJc w:val="left"/>
      <w:pPr>
        <w:tabs>
          <w:tab w:val="num" w:pos="0"/>
        </w:tabs>
        <w:ind w:left="1134" w:firstLine="0"/>
      </w:pPr>
    </w:lvl>
    <w:lvl w:ilvl="6">
      <w:start w:val="1"/>
      <w:numFmt w:val="none"/>
      <w:pStyle w:val="21"/>
      <w:suff w:val="nothing"/>
      <w:lvlText w:val=""/>
      <w:lvlJc w:val="left"/>
      <w:pPr>
        <w:tabs>
          <w:tab w:val="num" w:pos="0"/>
        </w:tabs>
        <w:ind w:left="1701" w:firstLine="0"/>
      </w:pPr>
    </w:lvl>
    <w:lvl w:ilvl="7">
      <w:start w:val="1"/>
      <w:numFmt w:val="none"/>
      <w:pStyle w:val="30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134" w:firstLine="0"/>
      </w:pPr>
    </w:lvl>
  </w:abstractNum>
  <w:abstractNum w:abstractNumId="11" w15:restartNumberingAfterBreak="0">
    <w:nsid w:val="51DE0853"/>
    <w:multiLevelType w:val="multilevel"/>
    <w:tmpl w:val="EFFC30C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2" w15:restartNumberingAfterBreak="0">
    <w:nsid w:val="5B8A0BB1"/>
    <w:multiLevelType w:val="multilevel"/>
    <w:tmpl w:val="9126D47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99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3" w15:restartNumberingAfterBreak="0">
    <w:nsid w:val="65AD74CF"/>
    <w:multiLevelType w:val="multilevel"/>
    <w:tmpl w:val="FE6AC7B6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a2"/>
      <w:lvlText w:val="%1.%2."/>
      <w:lvlJc w:val="left"/>
      <w:pPr>
        <w:tabs>
          <w:tab w:val="num" w:pos="357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357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357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357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357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357"/>
        </w:tabs>
        <w:ind w:left="0" w:firstLine="0"/>
      </w:pPr>
    </w:lvl>
  </w:abstractNum>
  <w:num w:numId="1">
    <w:abstractNumId w:val="13"/>
  </w:num>
  <w:num w:numId="2">
    <w:abstractNumId w:val="5"/>
  </w:num>
  <w:num w:numId="3">
    <w:abstractNumId w:val="4"/>
  </w:num>
  <w:num w:numId="4">
    <w:abstractNumId w:val="10"/>
  </w:num>
  <w:num w:numId="5">
    <w:abstractNumId w:val="6"/>
  </w:num>
  <w:num w:numId="6">
    <w:abstractNumId w:val="12"/>
  </w:num>
  <w:num w:numId="7">
    <w:abstractNumId w:val="9"/>
  </w:num>
  <w:num w:numId="8">
    <w:abstractNumId w:val="2"/>
  </w:num>
  <w:num w:numId="9">
    <w:abstractNumId w:val="1"/>
  </w:num>
  <w:num w:numId="10">
    <w:abstractNumId w:val="0"/>
  </w:num>
  <w:num w:numId="11">
    <w:abstractNumId w:val="8"/>
  </w:num>
  <w:num w:numId="12">
    <w:abstractNumId w:val="7"/>
  </w:num>
  <w:num w:numId="13">
    <w:abstractNumId w:val="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3C2E"/>
    <w:rsid w:val="00801CD2"/>
    <w:rsid w:val="00DF3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F53935-FCB3-4987-8403-7D4CC81C7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iPriority="99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A2166F"/>
    <w:rPr>
      <w:sz w:val="28"/>
      <w:szCs w:val="28"/>
    </w:rPr>
  </w:style>
  <w:style w:type="paragraph" w:styleId="1">
    <w:name w:val="heading 1"/>
    <w:basedOn w:val="32"/>
    <w:next w:val="a3"/>
    <w:link w:val="10"/>
    <w:qFormat/>
    <w:rsid w:val="00353A27"/>
    <w:pPr>
      <w:outlineLvl w:val="0"/>
    </w:pPr>
    <w:rPr>
      <w:sz w:val="28"/>
      <w:szCs w:val="28"/>
    </w:rPr>
  </w:style>
  <w:style w:type="paragraph" w:styleId="22">
    <w:name w:val="heading 2"/>
    <w:basedOn w:val="4"/>
    <w:next w:val="a3"/>
    <w:link w:val="23"/>
    <w:qFormat/>
    <w:rsid w:val="00EA61A8"/>
    <w:pPr>
      <w:outlineLvl w:val="1"/>
    </w:pPr>
  </w:style>
  <w:style w:type="paragraph" w:styleId="32">
    <w:name w:val="heading 3"/>
    <w:basedOn w:val="a3"/>
    <w:next w:val="a3"/>
    <w:link w:val="33"/>
    <w:autoRedefine/>
    <w:qFormat/>
    <w:rsid w:val="00035E96"/>
    <w:pPr>
      <w:keepNext/>
      <w:tabs>
        <w:tab w:val="left" w:pos="0"/>
      </w:tabs>
      <w:spacing w:before="120" w:after="60"/>
      <w:ind w:left="1224" w:hanging="504"/>
      <w:outlineLvl w:val="2"/>
    </w:pPr>
    <w:rPr>
      <w:rFonts w:eastAsia="Calibri"/>
      <w:b/>
      <w:sz w:val="24"/>
      <w:szCs w:val="24"/>
      <w:lang w:val="x-none" w:eastAsia="x-none"/>
    </w:rPr>
  </w:style>
  <w:style w:type="paragraph" w:styleId="4">
    <w:name w:val="heading 4"/>
    <w:basedOn w:val="32"/>
    <w:next w:val="a3"/>
    <w:link w:val="40"/>
    <w:qFormat/>
    <w:rsid w:val="006629C9"/>
    <w:pPr>
      <w:ind w:left="432" w:firstLine="0"/>
      <w:outlineLvl w:val="3"/>
    </w:pPr>
    <w:rPr>
      <w:bCs/>
    </w:rPr>
  </w:style>
  <w:style w:type="paragraph" w:styleId="5">
    <w:name w:val="heading 5"/>
    <w:basedOn w:val="a3"/>
    <w:next w:val="a3"/>
    <w:link w:val="50"/>
    <w:uiPriority w:val="9"/>
    <w:qFormat/>
    <w:rsid w:val="0076353A"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3"/>
    <w:next w:val="a3"/>
    <w:link w:val="60"/>
    <w:uiPriority w:val="9"/>
    <w:qFormat/>
    <w:rsid w:val="00D22F6D"/>
    <w:pPr>
      <w:keepNext/>
      <w:keepLines/>
      <w:spacing w:before="20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3"/>
    <w:next w:val="a3"/>
    <w:link w:val="70"/>
    <w:uiPriority w:val="9"/>
    <w:qFormat/>
    <w:rsid w:val="00D22F6D"/>
    <w:pPr>
      <w:keepNext/>
      <w:keepLines/>
      <w:spacing w:before="20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3"/>
    <w:next w:val="a3"/>
    <w:link w:val="80"/>
    <w:uiPriority w:val="9"/>
    <w:qFormat/>
    <w:rsid w:val="00D22F6D"/>
    <w:pPr>
      <w:keepNext/>
      <w:keepLines/>
      <w:spacing w:before="20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3"/>
    <w:next w:val="a3"/>
    <w:link w:val="90"/>
    <w:uiPriority w:val="9"/>
    <w:qFormat/>
    <w:rsid w:val="0076353A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a7">
    <w:name w:val="Символ сноски"/>
    <w:qFormat/>
    <w:rsid w:val="009909F3"/>
    <w:rPr>
      <w:vertAlign w:val="superscript"/>
    </w:rPr>
  </w:style>
  <w:style w:type="character" w:styleId="a8">
    <w:name w:val="footnote reference"/>
    <w:rPr>
      <w:vertAlign w:val="superscript"/>
    </w:rPr>
  </w:style>
  <w:style w:type="character" w:styleId="a9">
    <w:name w:val="page number"/>
    <w:basedOn w:val="a4"/>
    <w:qFormat/>
    <w:rsid w:val="006C2F3F"/>
  </w:style>
  <w:style w:type="character" w:styleId="aa">
    <w:name w:val="Hyperlink"/>
    <w:uiPriority w:val="99"/>
    <w:rsid w:val="006C2F3F"/>
    <w:rPr>
      <w:color w:val="0000FF"/>
      <w:u w:val="single"/>
    </w:rPr>
  </w:style>
  <w:style w:type="character" w:styleId="ab">
    <w:name w:val="annotation reference"/>
    <w:uiPriority w:val="99"/>
    <w:semiHidden/>
    <w:qFormat/>
    <w:rsid w:val="00B714B0"/>
    <w:rPr>
      <w:sz w:val="16"/>
      <w:szCs w:val="16"/>
    </w:rPr>
  </w:style>
  <w:style w:type="character" w:customStyle="1" w:styleId="Strong1">
    <w:name w:val="Strong1"/>
    <w:uiPriority w:val="22"/>
    <w:qFormat/>
    <w:rsid w:val="00165965"/>
    <w:rPr>
      <w:b/>
      <w:bCs/>
    </w:rPr>
  </w:style>
  <w:style w:type="character" w:customStyle="1" w:styleId="60">
    <w:name w:val="Заголовок 6 Знак"/>
    <w:link w:val="6"/>
    <w:uiPriority w:val="9"/>
    <w:qFormat/>
    <w:rsid w:val="00D22F6D"/>
    <w:rPr>
      <w:rFonts w:ascii="Cambria" w:hAnsi="Cambria"/>
      <w:i/>
      <w:iCs/>
      <w:color w:val="243F60"/>
      <w:lang w:val="x-none" w:eastAsia="x-none"/>
    </w:rPr>
  </w:style>
  <w:style w:type="character" w:customStyle="1" w:styleId="70">
    <w:name w:val="Заголовок 7 Знак"/>
    <w:link w:val="7"/>
    <w:uiPriority w:val="9"/>
    <w:qFormat/>
    <w:rsid w:val="00D22F6D"/>
    <w:rPr>
      <w:rFonts w:ascii="Cambria" w:hAnsi="Cambria"/>
      <w:i/>
      <w:iCs/>
      <w:color w:val="404040"/>
      <w:lang w:val="x-none" w:eastAsia="x-none"/>
    </w:rPr>
  </w:style>
  <w:style w:type="character" w:customStyle="1" w:styleId="80">
    <w:name w:val="Заголовок 8 Знак"/>
    <w:link w:val="8"/>
    <w:uiPriority w:val="9"/>
    <w:qFormat/>
    <w:rsid w:val="00D22F6D"/>
    <w:rPr>
      <w:rFonts w:ascii="Cambria" w:hAnsi="Cambria"/>
      <w:color w:val="4F81BD"/>
      <w:lang w:val="x-none" w:eastAsia="x-none"/>
    </w:rPr>
  </w:style>
  <w:style w:type="character" w:customStyle="1" w:styleId="10">
    <w:name w:val="Заголовок 1 Знак"/>
    <w:link w:val="1"/>
    <w:qFormat/>
    <w:rsid w:val="00353A27"/>
    <w:rPr>
      <w:rFonts w:eastAsia="Calibri"/>
      <w:b/>
      <w:sz w:val="28"/>
      <w:szCs w:val="28"/>
      <w:lang w:val="x-none" w:eastAsia="x-none"/>
    </w:rPr>
  </w:style>
  <w:style w:type="character" w:customStyle="1" w:styleId="23">
    <w:name w:val="Заголовок 2 Знак"/>
    <w:link w:val="22"/>
    <w:qFormat/>
    <w:rsid w:val="00EA61A8"/>
    <w:rPr>
      <w:rFonts w:eastAsia="Calibri"/>
      <w:b/>
      <w:bCs/>
      <w:sz w:val="24"/>
      <w:szCs w:val="24"/>
      <w:lang w:val="x-none" w:eastAsia="x-none"/>
    </w:rPr>
  </w:style>
  <w:style w:type="character" w:customStyle="1" w:styleId="33">
    <w:name w:val="Заголовок 3 Знак"/>
    <w:link w:val="32"/>
    <w:qFormat/>
    <w:rsid w:val="00035E96"/>
    <w:rPr>
      <w:rFonts w:eastAsia="Calibri"/>
      <w:b/>
      <w:sz w:val="24"/>
      <w:szCs w:val="24"/>
      <w:lang w:val="x-none" w:eastAsia="x-none"/>
    </w:rPr>
  </w:style>
  <w:style w:type="character" w:customStyle="1" w:styleId="40">
    <w:name w:val="Заголовок 4 Знак"/>
    <w:link w:val="4"/>
    <w:qFormat/>
    <w:rsid w:val="006629C9"/>
    <w:rPr>
      <w:rFonts w:eastAsia="Calibri"/>
      <w:b/>
      <w:bCs/>
      <w:sz w:val="24"/>
      <w:szCs w:val="24"/>
      <w:lang w:val="x-none" w:eastAsia="x-none"/>
    </w:rPr>
  </w:style>
  <w:style w:type="character" w:customStyle="1" w:styleId="50">
    <w:name w:val="Заголовок 5 Знак"/>
    <w:link w:val="5"/>
    <w:uiPriority w:val="9"/>
    <w:qFormat/>
    <w:rsid w:val="00D22F6D"/>
    <w:rPr>
      <w:b/>
      <w:bCs/>
      <w:i/>
      <w:iCs/>
      <w:sz w:val="26"/>
      <w:szCs w:val="26"/>
    </w:rPr>
  </w:style>
  <w:style w:type="character" w:customStyle="1" w:styleId="90">
    <w:name w:val="Заголовок 9 Знак"/>
    <w:link w:val="9"/>
    <w:uiPriority w:val="9"/>
    <w:qFormat/>
    <w:rsid w:val="00D22F6D"/>
    <w:rPr>
      <w:rFonts w:ascii="Arial" w:hAnsi="Arial" w:cs="Arial"/>
      <w:sz w:val="22"/>
      <w:szCs w:val="22"/>
    </w:rPr>
  </w:style>
  <w:style w:type="character" w:customStyle="1" w:styleId="ac">
    <w:name w:val="Название Знак"/>
    <w:link w:val="11"/>
    <w:uiPriority w:val="10"/>
    <w:qFormat/>
    <w:rsid w:val="00D22F6D"/>
    <w:rPr>
      <w:sz w:val="28"/>
    </w:rPr>
  </w:style>
  <w:style w:type="character" w:customStyle="1" w:styleId="ad">
    <w:name w:val="Подзаголовок Знак"/>
    <w:link w:val="ae"/>
    <w:uiPriority w:val="11"/>
    <w:qFormat/>
    <w:rsid w:val="00D22F6D"/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styleId="af">
    <w:name w:val="Emphasis"/>
    <w:uiPriority w:val="20"/>
    <w:qFormat/>
    <w:rsid w:val="00D22F6D"/>
    <w:rPr>
      <w:i/>
      <w:iCs/>
    </w:rPr>
  </w:style>
  <w:style w:type="character" w:customStyle="1" w:styleId="24">
    <w:name w:val="Цитата 2 Знак"/>
    <w:link w:val="25"/>
    <w:uiPriority w:val="29"/>
    <w:qFormat/>
    <w:rsid w:val="00D22F6D"/>
    <w:rPr>
      <w:rFonts w:ascii="Calibri" w:eastAsia="Calibri" w:hAnsi="Calibri"/>
      <w:i/>
      <w:iCs/>
      <w:color w:val="000000"/>
      <w:lang w:val="x-none" w:eastAsia="x-none"/>
    </w:rPr>
  </w:style>
  <w:style w:type="character" w:customStyle="1" w:styleId="af0">
    <w:name w:val="Выделенная цитата Знак"/>
    <w:link w:val="af1"/>
    <w:uiPriority w:val="30"/>
    <w:qFormat/>
    <w:rsid w:val="00D22F6D"/>
    <w:rPr>
      <w:rFonts w:ascii="Calibri" w:eastAsia="Calibri" w:hAnsi="Calibri"/>
      <w:b/>
      <w:bCs/>
      <w:i/>
      <w:iCs/>
      <w:color w:val="4F81BD"/>
      <w:lang w:val="x-none" w:eastAsia="x-none"/>
    </w:rPr>
  </w:style>
  <w:style w:type="character" w:styleId="af2">
    <w:name w:val="Subtle Emphasis"/>
    <w:uiPriority w:val="19"/>
    <w:qFormat/>
    <w:rsid w:val="00D22F6D"/>
    <w:rPr>
      <w:i/>
      <w:iCs/>
      <w:color w:val="808080"/>
    </w:rPr>
  </w:style>
  <w:style w:type="character" w:styleId="af3">
    <w:name w:val="Intense Emphasis"/>
    <w:uiPriority w:val="21"/>
    <w:qFormat/>
    <w:rsid w:val="00D22F6D"/>
    <w:rPr>
      <w:b/>
      <w:bCs/>
      <w:i/>
      <w:iCs/>
      <w:color w:val="4F81BD"/>
    </w:rPr>
  </w:style>
  <w:style w:type="character" w:styleId="af4">
    <w:name w:val="Subtle Reference"/>
    <w:uiPriority w:val="31"/>
    <w:qFormat/>
    <w:rsid w:val="00D22F6D"/>
    <w:rPr>
      <w:smallCaps/>
      <w:color w:val="C0504D"/>
      <w:u w:val="single"/>
    </w:rPr>
  </w:style>
  <w:style w:type="character" w:styleId="af5">
    <w:name w:val="Intense Reference"/>
    <w:uiPriority w:val="32"/>
    <w:qFormat/>
    <w:rsid w:val="00D22F6D"/>
    <w:rPr>
      <w:b/>
      <w:bCs/>
      <w:smallCaps/>
      <w:color w:val="C0504D"/>
      <w:spacing w:val="5"/>
      <w:u w:val="single"/>
    </w:rPr>
  </w:style>
  <w:style w:type="character" w:styleId="af6">
    <w:name w:val="Book Title"/>
    <w:uiPriority w:val="33"/>
    <w:qFormat/>
    <w:rsid w:val="00D22F6D"/>
    <w:rPr>
      <w:b/>
      <w:bCs/>
      <w:smallCaps/>
      <w:spacing w:val="5"/>
    </w:rPr>
  </w:style>
  <w:style w:type="character" w:customStyle="1" w:styleId="af7">
    <w:name w:val="Электронная подпись Знак"/>
    <w:link w:val="af8"/>
    <w:uiPriority w:val="99"/>
    <w:qFormat/>
    <w:rsid w:val="00D22F6D"/>
    <w:rPr>
      <w:rFonts w:eastAsia="Calibri"/>
      <w:sz w:val="24"/>
      <w:szCs w:val="24"/>
    </w:rPr>
  </w:style>
  <w:style w:type="character" w:customStyle="1" w:styleId="12">
    <w:name w:val="Подпункт Знак1"/>
    <w:link w:val="af9"/>
    <w:qFormat/>
    <w:locked/>
    <w:rsid w:val="00D22F6D"/>
    <w:rPr>
      <w:sz w:val="28"/>
    </w:rPr>
  </w:style>
  <w:style w:type="character" w:customStyle="1" w:styleId="afa">
    <w:name w:val="Текст сноски Знак"/>
    <w:link w:val="afb"/>
    <w:uiPriority w:val="99"/>
    <w:qFormat/>
    <w:rsid w:val="00D22F6D"/>
  </w:style>
  <w:style w:type="character" w:customStyle="1" w:styleId="afc">
    <w:name w:val="Основной текст Знак"/>
    <w:link w:val="afd"/>
    <w:qFormat/>
    <w:rsid w:val="004459A5"/>
    <w:rPr>
      <w:sz w:val="28"/>
      <w:szCs w:val="28"/>
    </w:rPr>
  </w:style>
  <w:style w:type="character" w:customStyle="1" w:styleId="blk">
    <w:name w:val="blk"/>
    <w:qFormat/>
    <w:rsid w:val="00431ACE"/>
  </w:style>
  <w:style w:type="character" w:customStyle="1" w:styleId="afe">
    <w:name w:val="Абзац списка Знак"/>
    <w:link w:val="aff"/>
    <w:uiPriority w:val="34"/>
    <w:qFormat/>
    <w:locked/>
    <w:rsid w:val="00310EB4"/>
    <w:rPr>
      <w:rFonts w:eastAsia="Calibri"/>
      <w:sz w:val="24"/>
      <w:szCs w:val="24"/>
    </w:rPr>
  </w:style>
  <w:style w:type="character" w:customStyle="1" w:styleId="aff0">
    <w:name w:val="комментарий"/>
    <w:qFormat/>
    <w:rsid w:val="0025139E"/>
    <w:rPr>
      <w:b/>
      <w:i/>
      <w:shd w:val="clear" w:color="auto" w:fill="FFFF99"/>
    </w:rPr>
  </w:style>
  <w:style w:type="character" w:customStyle="1" w:styleId="aff1">
    <w:name w:val="Подподпункт Знак"/>
    <w:link w:val="aff2"/>
    <w:qFormat/>
    <w:locked/>
    <w:rsid w:val="0025139E"/>
    <w:rPr>
      <w:sz w:val="26"/>
      <w:szCs w:val="26"/>
    </w:rPr>
  </w:style>
  <w:style w:type="character" w:customStyle="1" w:styleId="34">
    <w:name w:val="УРОВЕНЬ_Абзац_тип3 Знак"/>
    <w:link w:val="30"/>
    <w:qFormat/>
    <w:rsid w:val="00B56F46"/>
    <w:rPr>
      <w:rFonts w:eastAsia="Calibri"/>
      <w:sz w:val="26"/>
      <w:szCs w:val="28"/>
      <w:lang w:eastAsia="en-US"/>
    </w:rPr>
  </w:style>
  <w:style w:type="character" w:customStyle="1" w:styleId="aff3">
    <w:name w:val="Верхний колонтитул Знак"/>
    <w:link w:val="aff4"/>
    <w:uiPriority w:val="99"/>
    <w:qFormat/>
    <w:rsid w:val="002F31AF"/>
    <w:rPr>
      <w:sz w:val="24"/>
      <w:szCs w:val="24"/>
    </w:rPr>
  </w:style>
  <w:style w:type="character" w:customStyle="1" w:styleId="aff5">
    <w:name w:val="Текст примечания Знак"/>
    <w:link w:val="aff6"/>
    <w:semiHidden/>
    <w:qFormat/>
    <w:rsid w:val="00DC0F7D"/>
  </w:style>
  <w:style w:type="character" w:customStyle="1" w:styleId="aff7">
    <w:name w:val="Текст концевой сноски Знак"/>
    <w:basedOn w:val="a4"/>
    <w:link w:val="aff8"/>
    <w:qFormat/>
    <w:rsid w:val="003879D4"/>
  </w:style>
  <w:style w:type="character" w:customStyle="1" w:styleId="aff9">
    <w:name w:val="Символ концевой сноски"/>
    <w:qFormat/>
    <w:rsid w:val="003879D4"/>
    <w:rPr>
      <w:vertAlign w:val="superscript"/>
    </w:rPr>
  </w:style>
  <w:style w:type="character" w:styleId="affa">
    <w:name w:val="endnote reference"/>
    <w:rPr>
      <w:vertAlign w:val="superscript"/>
    </w:rPr>
  </w:style>
  <w:style w:type="character" w:customStyle="1" w:styleId="26">
    <w:name w:val="Пункт2 Знак"/>
    <w:link w:val="27"/>
    <w:qFormat/>
    <w:rsid w:val="00DE52BC"/>
    <w:rPr>
      <w:b/>
      <w:sz w:val="28"/>
    </w:rPr>
  </w:style>
  <w:style w:type="character" w:customStyle="1" w:styleId="13">
    <w:name w:val="УРОВЕНЬ_1. Знак"/>
    <w:link w:val="14"/>
    <w:qFormat/>
    <w:rsid w:val="004A17AE"/>
    <w:rPr>
      <w:rFonts w:eastAsia="Calibri"/>
      <w:caps/>
      <w:sz w:val="28"/>
      <w:szCs w:val="28"/>
      <w:lang w:eastAsia="en-US"/>
    </w:rPr>
  </w:style>
  <w:style w:type="character" w:customStyle="1" w:styleId="15">
    <w:name w:val="Неразрешенное упоминание1"/>
    <w:basedOn w:val="a4"/>
    <w:uiPriority w:val="99"/>
    <w:semiHidden/>
    <w:unhideWhenUsed/>
    <w:qFormat/>
    <w:rsid w:val="00C36F30"/>
    <w:rPr>
      <w:color w:val="605E5C"/>
      <w:shd w:val="clear" w:color="auto" w:fill="E1DFDD"/>
    </w:rPr>
  </w:style>
  <w:style w:type="character" w:customStyle="1" w:styleId="35">
    <w:name w:val="Основной текст с отступом 3 Знак"/>
    <w:link w:val="36"/>
    <w:qFormat/>
    <w:rsid w:val="00C36F30"/>
    <w:rPr>
      <w:sz w:val="16"/>
      <w:szCs w:val="16"/>
    </w:rPr>
  </w:style>
  <w:style w:type="character" w:customStyle="1" w:styleId="affb">
    <w:name w:val="основной для подзаголовков Знак"/>
    <w:link w:val="affc"/>
    <w:qFormat/>
    <w:locked/>
    <w:rsid w:val="00E32EFD"/>
    <w:rPr>
      <w:b/>
      <w:sz w:val="28"/>
      <w:szCs w:val="28"/>
    </w:rPr>
  </w:style>
  <w:style w:type="character" w:customStyle="1" w:styleId="apple-converted-space">
    <w:name w:val="apple-converted-space"/>
    <w:basedOn w:val="a4"/>
    <w:qFormat/>
    <w:rsid w:val="00B85984"/>
  </w:style>
  <w:style w:type="character" w:customStyle="1" w:styleId="tooltip">
    <w:name w:val="tooltip"/>
    <w:basedOn w:val="a4"/>
    <w:qFormat/>
    <w:rsid w:val="00287A28"/>
  </w:style>
  <w:style w:type="character" w:customStyle="1" w:styleId="affd">
    <w:name w:val="Ссылка указателя"/>
    <w:qFormat/>
  </w:style>
  <w:style w:type="character" w:customStyle="1" w:styleId="affe">
    <w:name w:val="Маркеры"/>
    <w:qFormat/>
    <w:rPr>
      <w:rFonts w:ascii="OpenSymbol" w:eastAsia="OpenSymbol" w:hAnsi="OpenSymbol" w:cs="OpenSymbol"/>
    </w:rPr>
  </w:style>
  <w:style w:type="character" w:styleId="afff">
    <w:name w:val="Strong"/>
    <w:qFormat/>
    <w:rPr>
      <w:b/>
      <w:bCs/>
    </w:rPr>
  </w:style>
  <w:style w:type="character" w:styleId="afff0">
    <w:name w:val="line number"/>
  </w:style>
  <w:style w:type="character" w:customStyle="1" w:styleId="afff1">
    <w:name w:val="Тема примечания Знак"/>
    <w:basedOn w:val="aff5"/>
    <w:qFormat/>
    <w:rPr>
      <w:b/>
      <w:bCs/>
      <w:sz w:val="20"/>
      <w:szCs w:val="20"/>
    </w:rPr>
  </w:style>
  <w:style w:type="character" w:customStyle="1" w:styleId="afff2">
    <w:name w:val="Текст выноски Знак"/>
    <w:basedOn w:val="a4"/>
    <w:qFormat/>
    <w:rPr>
      <w:rFonts w:ascii="Tahoma" w:hAnsi="Tahoma" w:cs="Tahoma"/>
      <w:sz w:val="16"/>
      <w:szCs w:val="16"/>
    </w:rPr>
  </w:style>
  <w:style w:type="character" w:customStyle="1" w:styleId="260">
    <w:name w:val="Основной текст (26)_"/>
    <w:basedOn w:val="a4"/>
    <w:qFormat/>
    <w:rPr>
      <w:rFonts w:ascii="Century Schoolbook" w:hAnsi="Century Schoolbook" w:cs="Century Schoolbook"/>
      <w:sz w:val="10"/>
      <w:szCs w:val="10"/>
      <w:shd w:val="clear" w:color="auto" w:fill="FFFFFF"/>
    </w:rPr>
  </w:style>
  <w:style w:type="character" w:customStyle="1" w:styleId="29">
    <w:name w:val="Основной текст (29)_"/>
    <w:basedOn w:val="a4"/>
    <w:qFormat/>
    <w:rPr>
      <w:rFonts w:ascii="Times New Roman" w:hAnsi="Times New Roman" w:cs="Times New Roman"/>
      <w:sz w:val="11"/>
      <w:szCs w:val="11"/>
      <w:shd w:val="clear" w:color="auto" w:fill="FFFFFF"/>
    </w:rPr>
  </w:style>
  <w:style w:type="character" w:customStyle="1" w:styleId="250">
    <w:name w:val="Основной текст (25)_"/>
    <w:basedOn w:val="a4"/>
    <w:qFormat/>
    <w:rPr>
      <w:rFonts w:ascii="Segoe UI" w:hAnsi="Segoe UI" w:cs="Segoe UI"/>
      <w:sz w:val="10"/>
      <w:szCs w:val="10"/>
      <w:shd w:val="clear" w:color="auto" w:fill="FFFFFF"/>
    </w:rPr>
  </w:style>
  <w:style w:type="character" w:customStyle="1" w:styleId="310">
    <w:name w:val="Основной текст (31)_"/>
    <w:basedOn w:val="a4"/>
    <w:qFormat/>
    <w:rPr>
      <w:rFonts w:ascii="Segoe UI" w:hAnsi="Segoe UI" w:cs="Segoe UI"/>
      <w:sz w:val="10"/>
      <w:szCs w:val="10"/>
      <w:shd w:val="clear" w:color="auto" w:fill="FFFFFF"/>
    </w:rPr>
  </w:style>
  <w:style w:type="character" w:customStyle="1" w:styleId="95pt">
    <w:name w:val="Основной текст (9) + 5 pt"/>
    <w:basedOn w:val="91"/>
    <w:qFormat/>
    <w:rPr>
      <w:rFonts w:ascii="Segoe UI" w:hAnsi="Segoe UI" w:cs="Segoe UI"/>
      <w:sz w:val="10"/>
      <w:szCs w:val="10"/>
      <w:shd w:val="clear" w:color="auto" w:fill="FFFFFF"/>
    </w:rPr>
  </w:style>
  <w:style w:type="character" w:customStyle="1" w:styleId="91">
    <w:name w:val="Основной текст (9)_"/>
    <w:basedOn w:val="a4"/>
    <w:qFormat/>
    <w:rPr>
      <w:rFonts w:ascii="Segoe UI" w:hAnsi="Segoe UI" w:cs="Segoe UI"/>
      <w:sz w:val="9"/>
      <w:szCs w:val="9"/>
      <w:shd w:val="clear" w:color="auto" w:fill="FFFFFF"/>
    </w:rPr>
  </w:style>
  <w:style w:type="character" w:customStyle="1" w:styleId="270">
    <w:name w:val="Основной текст (27)_"/>
    <w:basedOn w:val="a4"/>
    <w:qFormat/>
    <w:rPr>
      <w:rFonts w:ascii="Century Schoolbook" w:hAnsi="Century Schoolbook" w:cs="Century Schoolbook"/>
      <w:sz w:val="10"/>
      <w:szCs w:val="10"/>
      <w:shd w:val="clear" w:color="auto" w:fill="FFFFFF"/>
    </w:rPr>
  </w:style>
  <w:style w:type="character" w:customStyle="1" w:styleId="28">
    <w:name w:val="Основной текст (28)_"/>
    <w:basedOn w:val="a4"/>
    <w:qFormat/>
    <w:rPr>
      <w:rFonts w:ascii="Arial" w:hAnsi="Arial" w:cs="Arial"/>
      <w:sz w:val="10"/>
      <w:szCs w:val="10"/>
      <w:shd w:val="clear" w:color="auto" w:fill="FFFFFF"/>
    </w:rPr>
  </w:style>
  <w:style w:type="character" w:customStyle="1" w:styleId="300">
    <w:name w:val="Основной текст (30)_"/>
    <w:basedOn w:val="a4"/>
    <w:qFormat/>
    <w:rPr>
      <w:rFonts w:ascii="Times New Roman" w:hAnsi="Times New Roman" w:cs="Times New Roman"/>
      <w:sz w:val="10"/>
      <w:szCs w:val="10"/>
      <w:shd w:val="clear" w:color="auto" w:fill="FFFFFF"/>
    </w:rPr>
  </w:style>
  <w:style w:type="character" w:customStyle="1" w:styleId="6pt">
    <w:name w:val="Основной текст + 6 pt"/>
    <w:basedOn w:val="16"/>
    <w:qFormat/>
    <w:rPr>
      <w:rFonts w:ascii="Segoe UI" w:hAnsi="Segoe UI" w:cs="Segoe UI"/>
      <w:sz w:val="12"/>
      <w:szCs w:val="12"/>
      <w:shd w:val="clear" w:color="auto" w:fill="FFFFFF"/>
    </w:rPr>
  </w:style>
  <w:style w:type="character" w:customStyle="1" w:styleId="320">
    <w:name w:val="Основной текст (32)_"/>
    <w:basedOn w:val="a4"/>
    <w:qFormat/>
    <w:rPr>
      <w:rFonts w:ascii="Segoe UI" w:hAnsi="Segoe UI" w:cs="Segoe UI"/>
      <w:sz w:val="12"/>
      <w:szCs w:val="12"/>
      <w:shd w:val="clear" w:color="auto" w:fill="FFFFFF"/>
    </w:rPr>
  </w:style>
  <w:style w:type="character" w:customStyle="1" w:styleId="7pt">
    <w:name w:val="Основной текст + 7 pt"/>
    <w:basedOn w:val="16"/>
    <w:qFormat/>
    <w:rPr>
      <w:rFonts w:ascii="Segoe UI" w:hAnsi="Segoe UI" w:cs="Segoe UI"/>
      <w:sz w:val="14"/>
      <w:szCs w:val="14"/>
      <w:shd w:val="clear" w:color="auto" w:fill="FFFFFF"/>
    </w:rPr>
  </w:style>
  <w:style w:type="character" w:customStyle="1" w:styleId="16">
    <w:name w:val="Основной текст Знак1"/>
    <w:basedOn w:val="a4"/>
    <w:qFormat/>
    <w:rPr>
      <w:rFonts w:ascii="Segoe UI" w:hAnsi="Segoe UI" w:cs="Segoe UI"/>
      <w:sz w:val="10"/>
      <w:szCs w:val="10"/>
      <w:shd w:val="clear" w:color="auto" w:fill="FFFFFF"/>
    </w:rPr>
  </w:style>
  <w:style w:type="character" w:customStyle="1" w:styleId="240">
    <w:name w:val="Основной текст (24)_"/>
    <w:basedOn w:val="a4"/>
    <w:qFormat/>
    <w:rPr>
      <w:rFonts w:ascii="Segoe UI" w:hAnsi="Segoe UI" w:cs="Segoe UI"/>
      <w:sz w:val="10"/>
      <w:szCs w:val="10"/>
      <w:shd w:val="clear" w:color="auto" w:fill="FFFFFF"/>
    </w:rPr>
  </w:style>
  <w:style w:type="paragraph" w:styleId="afff3">
    <w:name w:val="Title"/>
    <w:basedOn w:val="a3"/>
    <w:next w:val="afd"/>
    <w:qFormat/>
    <w:pPr>
      <w:keepNext/>
      <w:spacing w:before="240" w:after="120"/>
    </w:pPr>
    <w:rPr>
      <w:rFonts w:ascii="Liberation Sans" w:eastAsia="Arial Unicode MS" w:hAnsi="Liberation Sans" w:cs="Arial Unicode MS"/>
    </w:rPr>
  </w:style>
  <w:style w:type="paragraph" w:styleId="afd">
    <w:name w:val="Body Text"/>
    <w:basedOn w:val="a3"/>
    <w:link w:val="afc"/>
    <w:rsid w:val="0076353A"/>
    <w:pPr>
      <w:spacing w:after="120"/>
    </w:pPr>
  </w:style>
  <w:style w:type="paragraph" w:styleId="afff4">
    <w:name w:val="List"/>
    <w:basedOn w:val="afd"/>
  </w:style>
  <w:style w:type="paragraph" w:styleId="afff5">
    <w:name w:val="caption"/>
    <w:basedOn w:val="a3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afff6">
    <w:name w:val="index heading"/>
    <w:basedOn w:val="afff3"/>
  </w:style>
  <w:style w:type="paragraph" w:customStyle="1" w:styleId="caption1">
    <w:name w:val="caption1"/>
    <w:basedOn w:val="a3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heading1">
    <w:name w:val="index heading1"/>
    <w:basedOn w:val="afff3"/>
    <w:qFormat/>
  </w:style>
  <w:style w:type="paragraph" w:customStyle="1" w:styleId="caption11">
    <w:name w:val="caption11"/>
    <w:basedOn w:val="a3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heading11">
    <w:name w:val="index heading11"/>
    <w:basedOn w:val="afff3"/>
    <w:qFormat/>
  </w:style>
  <w:style w:type="paragraph" w:customStyle="1" w:styleId="caption111">
    <w:name w:val="caption111"/>
    <w:basedOn w:val="a3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heading111">
    <w:name w:val="index heading111"/>
    <w:basedOn w:val="afff3"/>
    <w:qFormat/>
  </w:style>
  <w:style w:type="paragraph" w:customStyle="1" w:styleId="caption1111">
    <w:name w:val="caption1111"/>
    <w:basedOn w:val="a3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heading1111">
    <w:name w:val="index heading1111"/>
    <w:basedOn w:val="afff3"/>
    <w:qFormat/>
  </w:style>
  <w:style w:type="paragraph" w:customStyle="1" w:styleId="caption11111">
    <w:name w:val="caption11111"/>
    <w:basedOn w:val="a3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heading11111">
    <w:name w:val="index heading11111"/>
    <w:basedOn w:val="afff3"/>
    <w:qFormat/>
  </w:style>
  <w:style w:type="paragraph" w:customStyle="1" w:styleId="afff7">
    <w:name w:val="Название раздела инструкции"/>
    <w:basedOn w:val="a3"/>
    <w:autoRedefine/>
    <w:qFormat/>
    <w:rsid w:val="00275328"/>
    <w:pPr>
      <w:jc w:val="center"/>
    </w:pPr>
    <w:rPr>
      <w:b/>
    </w:rPr>
  </w:style>
  <w:style w:type="paragraph" w:customStyle="1" w:styleId="a1">
    <w:name w:val="Раздел положения"/>
    <w:basedOn w:val="a3"/>
    <w:autoRedefine/>
    <w:qFormat/>
    <w:rsid w:val="007475EE"/>
    <w:pPr>
      <w:numPr>
        <w:numId w:val="1"/>
      </w:numPr>
      <w:spacing w:before="80" w:after="80"/>
      <w:jc w:val="center"/>
    </w:pPr>
    <w:rPr>
      <w:b/>
      <w:sz w:val="32"/>
      <w:szCs w:val="32"/>
    </w:rPr>
  </w:style>
  <w:style w:type="paragraph" w:customStyle="1" w:styleId="a2">
    <w:name w:val="Подраздел раздела положения"/>
    <w:basedOn w:val="a3"/>
    <w:autoRedefine/>
    <w:qFormat/>
    <w:rsid w:val="007475EE"/>
    <w:pPr>
      <w:numPr>
        <w:ilvl w:val="1"/>
        <w:numId w:val="1"/>
      </w:numPr>
      <w:spacing w:before="80" w:after="80"/>
      <w:jc w:val="both"/>
    </w:pPr>
  </w:style>
  <w:style w:type="paragraph" w:styleId="afb">
    <w:name w:val="footnote text"/>
    <w:basedOn w:val="a3"/>
    <w:link w:val="afa"/>
    <w:rsid w:val="00D561D9"/>
    <w:rPr>
      <w:sz w:val="20"/>
      <w:szCs w:val="20"/>
    </w:rPr>
  </w:style>
  <w:style w:type="paragraph" w:customStyle="1" w:styleId="17">
    <w:name w:val="Шапка 1"/>
    <w:basedOn w:val="a3"/>
    <w:qFormat/>
    <w:rsid w:val="00D561D9"/>
    <w:pPr>
      <w:pBdr>
        <w:bottom w:val="thickThinSmallGap" w:sz="24" w:space="1" w:color="000000"/>
      </w:pBdr>
      <w:spacing w:after="240"/>
      <w:jc w:val="center"/>
    </w:pPr>
    <w:rPr>
      <w:sz w:val="22"/>
      <w:szCs w:val="22"/>
    </w:rPr>
  </w:style>
  <w:style w:type="paragraph" w:customStyle="1" w:styleId="2a">
    <w:name w:val="Шапка 2"/>
    <w:basedOn w:val="a3"/>
    <w:qFormat/>
    <w:rsid w:val="00D561D9"/>
    <w:pPr>
      <w:pBdr>
        <w:bottom w:val="thickThinSmallGap" w:sz="24" w:space="1" w:color="000000"/>
      </w:pBdr>
      <w:spacing w:after="120"/>
      <w:jc w:val="center"/>
    </w:pPr>
    <w:rPr>
      <w:b/>
      <w:sz w:val="22"/>
      <w:szCs w:val="22"/>
    </w:rPr>
  </w:style>
  <w:style w:type="paragraph" w:customStyle="1" w:styleId="37">
    <w:name w:val="Шапка 3"/>
    <w:basedOn w:val="a3"/>
    <w:qFormat/>
    <w:rsid w:val="00D561D9"/>
    <w:pPr>
      <w:pBdr>
        <w:bottom w:val="thickThinSmallGap" w:sz="24" w:space="1" w:color="000000"/>
      </w:pBdr>
      <w:spacing w:before="240" w:after="360"/>
      <w:jc w:val="center"/>
    </w:pPr>
    <w:rPr>
      <w:b/>
      <w:sz w:val="24"/>
      <w:szCs w:val="24"/>
    </w:rPr>
  </w:style>
  <w:style w:type="paragraph" w:customStyle="1" w:styleId="11">
    <w:name w:val="Название1"/>
    <w:basedOn w:val="a3"/>
    <w:link w:val="ac"/>
    <w:uiPriority w:val="10"/>
    <w:qFormat/>
    <w:rsid w:val="00BD4014"/>
    <w:pPr>
      <w:jc w:val="center"/>
    </w:pPr>
    <w:rPr>
      <w:szCs w:val="20"/>
      <w:lang w:val="x-none" w:eastAsia="x-none"/>
    </w:rPr>
  </w:style>
  <w:style w:type="paragraph" w:customStyle="1" w:styleId="afff8">
    <w:name w:val="Колонтитул"/>
    <w:basedOn w:val="a3"/>
    <w:qFormat/>
  </w:style>
  <w:style w:type="paragraph" w:styleId="aff4">
    <w:name w:val="header"/>
    <w:basedOn w:val="a3"/>
    <w:link w:val="aff3"/>
    <w:rsid w:val="0076353A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afff9">
    <w:name w:val="Body Text Indent"/>
    <w:basedOn w:val="a3"/>
    <w:rsid w:val="0076353A"/>
    <w:pPr>
      <w:ind w:left="360"/>
    </w:pPr>
    <w:rPr>
      <w:sz w:val="24"/>
      <w:szCs w:val="24"/>
    </w:rPr>
  </w:style>
  <w:style w:type="paragraph" w:styleId="afffa">
    <w:name w:val="footer"/>
    <w:basedOn w:val="a3"/>
    <w:rsid w:val="0076353A"/>
    <w:pPr>
      <w:tabs>
        <w:tab w:val="center" w:pos="4677"/>
        <w:tab w:val="right" w:pos="9355"/>
      </w:tabs>
    </w:pPr>
  </w:style>
  <w:style w:type="paragraph" w:styleId="2b">
    <w:name w:val="Body Text Indent 2"/>
    <w:basedOn w:val="a3"/>
    <w:qFormat/>
    <w:rsid w:val="0076353A"/>
    <w:pPr>
      <w:spacing w:after="120" w:line="480" w:lineRule="auto"/>
      <w:ind w:left="283"/>
    </w:pPr>
  </w:style>
  <w:style w:type="paragraph" w:styleId="38">
    <w:name w:val="Body Text 3"/>
    <w:basedOn w:val="a3"/>
    <w:qFormat/>
    <w:rsid w:val="0076353A"/>
    <w:pPr>
      <w:spacing w:after="120"/>
    </w:pPr>
    <w:rPr>
      <w:sz w:val="16"/>
      <w:szCs w:val="16"/>
    </w:rPr>
  </w:style>
  <w:style w:type="paragraph" w:styleId="36">
    <w:name w:val="Body Text Indent 3"/>
    <w:basedOn w:val="a3"/>
    <w:link w:val="35"/>
    <w:qFormat/>
    <w:rsid w:val="0076353A"/>
    <w:pPr>
      <w:spacing w:after="120"/>
      <w:ind w:left="283"/>
    </w:pPr>
    <w:rPr>
      <w:sz w:val="16"/>
      <w:szCs w:val="16"/>
    </w:rPr>
  </w:style>
  <w:style w:type="paragraph" w:styleId="2c">
    <w:name w:val="Body Text 2"/>
    <w:basedOn w:val="a3"/>
    <w:qFormat/>
    <w:rsid w:val="0076353A"/>
    <w:pPr>
      <w:spacing w:after="120" w:line="480" w:lineRule="auto"/>
    </w:pPr>
  </w:style>
  <w:style w:type="paragraph" w:styleId="afffb">
    <w:name w:val="Block Text"/>
    <w:basedOn w:val="a3"/>
    <w:qFormat/>
    <w:rsid w:val="0076353A"/>
    <w:pPr>
      <w:ind w:left="-567" w:right="-766"/>
      <w:jc w:val="center"/>
    </w:pPr>
    <w:rPr>
      <w:b/>
      <w:bCs/>
      <w:sz w:val="24"/>
      <w:szCs w:val="20"/>
    </w:rPr>
  </w:style>
  <w:style w:type="paragraph" w:customStyle="1" w:styleId="af9">
    <w:name w:val="Подпункт"/>
    <w:basedOn w:val="a3"/>
    <w:link w:val="12"/>
    <w:qFormat/>
    <w:rsid w:val="0076353A"/>
    <w:pPr>
      <w:tabs>
        <w:tab w:val="left" w:pos="1134"/>
      </w:tabs>
      <w:snapToGrid w:val="0"/>
      <w:spacing w:line="360" w:lineRule="auto"/>
      <w:ind w:left="1134" w:hanging="1134"/>
      <w:jc w:val="both"/>
    </w:pPr>
    <w:rPr>
      <w:szCs w:val="20"/>
      <w:lang w:val="x-none" w:eastAsia="x-none"/>
    </w:rPr>
  </w:style>
  <w:style w:type="paragraph" w:customStyle="1" w:styleId="27">
    <w:name w:val="Пункт2"/>
    <w:basedOn w:val="a3"/>
    <w:link w:val="26"/>
    <w:qFormat/>
    <w:rsid w:val="0076353A"/>
    <w:pPr>
      <w:keepNext/>
      <w:tabs>
        <w:tab w:val="left" w:pos="1134"/>
      </w:tabs>
      <w:snapToGrid w:val="0"/>
      <w:spacing w:before="240" w:after="120"/>
      <w:ind w:left="1134" w:hanging="1134"/>
      <w:outlineLvl w:val="2"/>
    </w:pPr>
    <w:rPr>
      <w:b/>
      <w:szCs w:val="20"/>
    </w:rPr>
  </w:style>
  <w:style w:type="paragraph" w:styleId="18">
    <w:name w:val="toc 1"/>
    <w:basedOn w:val="a3"/>
    <w:next w:val="a3"/>
    <w:autoRedefine/>
    <w:uiPriority w:val="39"/>
    <w:rsid w:val="00421B6B"/>
    <w:pPr>
      <w:spacing w:before="120"/>
    </w:pPr>
    <w:rPr>
      <w:rFonts w:cs="Calibri Light (Заголовки)"/>
      <w:b/>
      <w:bCs/>
      <w:sz w:val="24"/>
      <w:szCs w:val="24"/>
    </w:rPr>
  </w:style>
  <w:style w:type="paragraph" w:styleId="39">
    <w:name w:val="toc 3"/>
    <w:basedOn w:val="a3"/>
    <w:next w:val="a3"/>
    <w:autoRedefine/>
    <w:uiPriority w:val="39"/>
    <w:rsid w:val="00C01756"/>
    <w:pPr>
      <w:ind w:left="280"/>
    </w:pPr>
    <w:rPr>
      <w:rFonts w:cstheme="minorHAnsi"/>
      <w:sz w:val="20"/>
      <w:szCs w:val="20"/>
    </w:rPr>
  </w:style>
  <w:style w:type="paragraph" w:customStyle="1" w:styleId="afffc">
    <w:name w:val="Раздел регламента"/>
    <w:basedOn w:val="a3"/>
    <w:qFormat/>
    <w:rsid w:val="00E228FA"/>
  </w:style>
  <w:style w:type="paragraph" w:customStyle="1" w:styleId="afffd">
    <w:name w:val="Приложение к регламенту"/>
    <w:basedOn w:val="a3"/>
    <w:qFormat/>
    <w:rsid w:val="00E228FA"/>
    <w:pPr>
      <w:jc w:val="right"/>
    </w:pPr>
  </w:style>
  <w:style w:type="paragraph" w:styleId="2d">
    <w:name w:val="toc 2"/>
    <w:basedOn w:val="a3"/>
    <w:next w:val="a3"/>
    <w:autoRedefine/>
    <w:uiPriority w:val="39"/>
    <w:rsid w:val="00C01756"/>
    <w:pPr>
      <w:spacing w:before="240"/>
    </w:pPr>
    <w:rPr>
      <w:rFonts w:cstheme="minorHAnsi"/>
      <w:b/>
      <w:bCs/>
      <w:sz w:val="20"/>
      <w:szCs w:val="20"/>
    </w:rPr>
  </w:style>
  <w:style w:type="paragraph" w:styleId="afffe">
    <w:name w:val="Balloon Text"/>
    <w:basedOn w:val="a3"/>
    <w:semiHidden/>
    <w:qFormat/>
    <w:rsid w:val="00197C91"/>
    <w:rPr>
      <w:rFonts w:ascii="Tahoma" w:hAnsi="Tahoma" w:cs="Tahoma"/>
      <w:sz w:val="16"/>
      <w:szCs w:val="16"/>
    </w:rPr>
  </w:style>
  <w:style w:type="paragraph" w:styleId="aff6">
    <w:name w:val="annotation text"/>
    <w:basedOn w:val="a3"/>
    <w:link w:val="aff5"/>
    <w:semiHidden/>
    <w:qFormat/>
    <w:rsid w:val="00B714B0"/>
    <w:rPr>
      <w:sz w:val="20"/>
      <w:szCs w:val="20"/>
    </w:rPr>
  </w:style>
  <w:style w:type="paragraph" w:styleId="affff">
    <w:name w:val="annotation subject"/>
    <w:basedOn w:val="aff6"/>
    <w:next w:val="aff6"/>
    <w:semiHidden/>
    <w:qFormat/>
    <w:rsid w:val="00B714B0"/>
    <w:rPr>
      <w:b/>
      <w:bCs/>
    </w:rPr>
  </w:style>
  <w:style w:type="paragraph" w:customStyle="1" w:styleId="19">
    <w:name w:val="Обычный (веб)1"/>
    <w:basedOn w:val="a3"/>
    <w:uiPriority w:val="99"/>
    <w:qFormat/>
    <w:rsid w:val="002F559A"/>
    <w:pPr>
      <w:spacing w:beforeAutospacing="1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92">
    <w:name w:val="toc 9"/>
    <w:basedOn w:val="a3"/>
    <w:next w:val="a3"/>
    <w:autoRedefine/>
    <w:semiHidden/>
    <w:rsid w:val="00F57628"/>
    <w:pPr>
      <w:ind w:left="1960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3"/>
    <w:next w:val="a3"/>
    <w:autoRedefine/>
    <w:semiHidden/>
    <w:rsid w:val="00F57628"/>
    <w:pPr>
      <w:ind w:left="840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3"/>
    <w:next w:val="a3"/>
    <w:autoRedefine/>
    <w:uiPriority w:val="39"/>
    <w:rsid w:val="00C01756"/>
    <w:pPr>
      <w:ind w:left="560"/>
    </w:pPr>
    <w:rPr>
      <w:rFonts w:cstheme="minorHAnsi"/>
      <w:sz w:val="20"/>
      <w:szCs w:val="20"/>
    </w:rPr>
  </w:style>
  <w:style w:type="paragraph" w:customStyle="1" w:styleId="2e">
    <w:name w:val="Раздел положения 2"/>
    <w:basedOn w:val="a3"/>
    <w:qFormat/>
    <w:rsid w:val="002C1E0E"/>
    <w:pPr>
      <w:pageBreakBefore/>
      <w:jc w:val="both"/>
      <w:outlineLvl w:val="0"/>
    </w:pPr>
    <w:rPr>
      <w:b/>
    </w:rPr>
  </w:style>
  <w:style w:type="paragraph" w:customStyle="1" w:styleId="affff0">
    <w:name w:val="Знак Знак Знак Знак Знак Знак Знак Знак Знак"/>
    <w:basedOn w:val="a3"/>
    <w:qFormat/>
    <w:rsid w:val="00D22F6D"/>
    <w:pPr>
      <w:spacing w:after="160" w:line="240" w:lineRule="exact"/>
      <w:jc w:val="both"/>
    </w:pPr>
    <w:rPr>
      <w:rFonts w:ascii="Verdana" w:hAnsi="Verdana" w:cs="Verdana"/>
      <w:sz w:val="22"/>
      <w:szCs w:val="22"/>
      <w:lang w:val="en-US" w:eastAsia="en-US"/>
    </w:rPr>
  </w:style>
  <w:style w:type="paragraph" w:styleId="affff1">
    <w:name w:val="No Spacing"/>
    <w:basedOn w:val="a3"/>
    <w:uiPriority w:val="1"/>
    <w:qFormat/>
    <w:rsid w:val="00D22F6D"/>
    <w:pPr>
      <w:spacing w:line="360" w:lineRule="auto"/>
    </w:pPr>
    <w:rPr>
      <w:rFonts w:eastAsia="Calibri"/>
      <w:sz w:val="24"/>
      <w:szCs w:val="24"/>
    </w:rPr>
  </w:style>
  <w:style w:type="paragraph" w:customStyle="1" w:styleId="caption111111">
    <w:name w:val="caption111111"/>
    <w:basedOn w:val="a3"/>
    <w:next w:val="a3"/>
    <w:uiPriority w:val="35"/>
    <w:qFormat/>
    <w:rsid w:val="00D22F6D"/>
    <w:rPr>
      <w:rFonts w:eastAsia="Calibri"/>
      <w:b/>
      <w:bCs/>
      <w:color w:val="4F81BD"/>
      <w:sz w:val="18"/>
      <w:szCs w:val="18"/>
    </w:rPr>
  </w:style>
  <w:style w:type="paragraph" w:styleId="ae">
    <w:name w:val="Subtitle"/>
    <w:basedOn w:val="a3"/>
    <w:next w:val="a3"/>
    <w:link w:val="ad"/>
    <w:uiPriority w:val="11"/>
    <w:qFormat/>
    <w:rsid w:val="00D22F6D"/>
    <w:pPr>
      <w:ind w:left="1066" w:firstLine="709"/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paragraph" w:styleId="aff">
    <w:name w:val="List Paragraph"/>
    <w:basedOn w:val="a3"/>
    <w:link w:val="afe"/>
    <w:uiPriority w:val="34"/>
    <w:qFormat/>
    <w:rsid w:val="00D22F6D"/>
    <w:pPr>
      <w:ind w:left="720"/>
      <w:contextualSpacing/>
    </w:pPr>
    <w:rPr>
      <w:rFonts w:eastAsia="Calibri"/>
      <w:sz w:val="24"/>
      <w:szCs w:val="24"/>
    </w:rPr>
  </w:style>
  <w:style w:type="paragraph" w:styleId="25">
    <w:name w:val="Quote"/>
    <w:basedOn w:val="a3"/>
    <w:next w:val="a3"/>
    <w:link w:val="24"/>
    <w:uiPriority w:val="29"/>
    <w:qFormat/>
    <w:rsid w:val="00D22F6D"/>
    <w:rPr>
      <w:rFonts w:ascii="Calibri" w:eastAsia="Calibri" w:hAnsi="Calibri"/>
      <w:i/>
      <w:iCs/>
      <w:color w:val="000000"/>
      <w:sz w:val="20"/>
      <w:szCs w:val="20"/>
      <w:lang w:val="x-none" w:eastAsia="x-none"/>
    </w:rPr>
  </w:style>
  <w:style w:type="paragraph" w:styleId="af1">
    <w:name w:val="Intense Quote"/>
    <w:basedOn w:val="a3"/>
    <w:next w:val="a3"/>
    <w:link w:val="af0"/>
    <w:uiPriority w:val="30"/>
    <w:qFormat/>
    <w:rsid w:val="00D22F6D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/>
      <w:b/>
      <w:bCs/>
      <w:i/>
      <w:iCs/>
      <w:color w:val="4F81BD"/>
      <w:sz w:val="20"/>
      <w:szCs w:val="20"/>
      <w:lang w:val="x-none" w:eastAsia="x-none"/>
    </w:rPr>
  </w:style>
  <w:style w:type="paragraph" w:styleId="affff2">
    <w:name w:val="TOC Heading"/>
    <w:basedOn w:val="1"/>
    <w:next w:val="a3"/>
    <w:uiPriority w:val="39"/>
    <w:qFormat/>
    <w:rsid w:val="00D22F6D"/>
    <w:pPr>
      <w:keepLines/>
      <w:spacing w:before="480"/>
      <w:outlineLvl w:val="9"/>
    </w:pPr>
    <w:rPr>
      <w:rFonts w:ascii="Cambria" w:hAnsi="Cambria"/>
      <w:bCs/>
      <w:color w:val="365F91"/>
    </w:rPr>
  </w:style>
  <w:style w:type="paragraph" w:styleId="af8">
    <w:name w:val="E-mail Signature"/>
    <w:basedOn w:val="a3"/>
    <w:link w:val="af7"/>
    <w:uiPriority w:val="99"/>
    <w:unhideWhenUsed/>
    <w:qFormat/>
    <w:rsid w:val="00D22F6D"/>
    <w:rPr>
      <w:rFonts w:eastAsia="Calibri"/>
      <w:sz w:val="24"/>
      <w:szCs w:val="24"/>
      <w:lang w:val="x-none" w:eastAsia="x-none"/>
    </w:rPr>
  </w:style>
  <w:style w:type="paragraph" w:customStyle="1" w:styleId="affff3">
    <w:name w:val="Знак"/>
    <w:basedOn w:val="a3"/>
    <w:qFormat/>
    <w:rsid w:val="00D22F6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3">
    <w:name w:val="Нумерованный список ур3"/>
    <w:basedOn w:val="a3"/>
    <w:qFormat/>
    <w:rsid w:val="00D22F6D"/>
    <w:pPr>
      <w:numPr>
        <w:ilvl w:val="2"/>
        <w:numId w:val="2"/>
      </w:numPr>
      <w:jc w:val="both"/>
    </w:pPr>
    <w:rPr>
      <w:rFonts w:ascii="Garamond" w:hAnsi="Garamond"/>
      <w:sz w:val="24"/>
      <w:szCs w:val="20"/>
    </w:rPr>
  </w:style>
  <w:style w:type="paragraph" w:customStyle="1" w:styleId="31">
    <w:name w:val="Список 31"/>
    <w:basedOn w:val="a3"/>
    <w:qFormat/>
    <w:rsid w:val="00D22F6D"/>
    <w:pPr>
      <w:numPr>
        <w:numId w:val="2"/>
      </w:numPr>
      <w:spacing w:before="120"/>
      <w:jc w:val="both"/>
    </w:pPr>
    <w:rPr>
      <w:rFonts w:ascii="Garamond" w:hAnsi="Garamond"/>
      <w:sz w:val="24"/>
      <w:szCs w:val="20"/>
    </w:rPr>
  </w:style>
  <w:style w:type="paragraph" w:customStyle="1" w:styleId="2">
    <w:name w:val="Нумерованный список ур2"/>
    <w:basedOn w:val="a3"/>
    <w:qFormat/>
    <w:rsid w:val="00D22F6D"/>
    <w:pPr>
      <w:numPr>
        <w:ilvl w:val="1"/>
        <w:numId w:val="2"/>
      </w:numPr>
      <w:spacing w:before="120"/>
      <w:jc w:val="both"/>
    </w:pPr>
    <w:rPr>
      <w:rFonts w:ascii="Garamond" w:hAnsi="Garamond"/>
      <w:sz w:val="24"/>
      <w:szCs w:val="20"/>
    </w:rPr>
  </w:style>
  <w:style w:type="paragraph" w:styleId="affff4">
    <w:name w:val="Revision"/>
    <w:uiPriority w:val="99"/>
    <w:semiHidden/>
    <w:qFormat/>
    <w:rsid w:val="00D22F6D"/>
    <w:rPr>
      <w:rFonts w:eastAsia="Calibri"/>
      <w:sz w:val="24"/>
      <w:szCs w:val="24"/>
    </w:rPr>
  </w:style>
  <w:style w:type="paragraph" w:customStyle="1" w:styleId="ConsPlusNormal">
    <w:name w:val="ConsPlusNormal"/>
    <w:qFormat/>
    <w:rsid w:val="00D22F6D"/>
    <w:pPr>
      <w:widowControl w:val="0"/>
      <w:ind w:firstLine="720"/>
    </w:pPr>
    <w:rPr>
      <w:rFonts w:ascii="Arial" w:hAnsi="Arial" w:cs="Arial"/>
    </w:rPr>
  </w:style>
  <w:style w:type="paragraph" w:customStyle="1" w:styleId="3a">
    <w:name w:val="Знак Знак3 Знак Знак"/>
    <w:basedOn w:val="a3"/>
    <w:qFormat/>
    <w:rsid w:val="00D22F6D"/>
    <w:pPr>
      <w:spacing w:after="160" w:line="240" w:lineRule="exact"/>
      <w:jc w:val="both"/>
    </w:pPr>
    <w:rPr>
      <w:rFonts w:ascii="Verdana" w:hAnsi="Verdana" w:cs="Verdana"/>
      <w:sz w:val="22"/>
      <w:szCs w:val="22"/>
      <w:lang w:val="en-US" w:eastAsia="en-US"/>
    </w:rPr>
  </w:style>
  <w:style w:type="paragraph" w:customStyle="1" w:styleId="affff5">
    <w:name w:val="Пункт"/>
    <w:basedOn w:val="a3"/>
    <w:qFormat/>
    <w:rsid w:val="00D22F6D"/>
    <w:pPr>
      <w:widowControl w:val="0"/>
      <w:tabs>
        <w:tab w:val="left" w:pos="1134"/>
      </w:tabs>
      <w:spacing w:before="120" w:line="360" w:lineRule="auto"/>
      <w:ind w:left="1134" w:right="800" w:hanging="1134"/>
      <w:jc w:val="both"/>
    </w:pPr>
    <w:rPr>
      <w:rFonts w:ascii="Arial" w:hAnsi="Arial"/>
      <w:b/>
      <w:i/>
      <w:szCs w:val="20"/>
    </w:rPr>
  </w:style>
  <w:style w:type="paragraph" w:customStyle="1" w:styleId="1a">
    <w:name w:val="Абзац списка1"/>
    <w:basedOn w:val="a3"/>
    <w:qFormat/>
    <w:rsid w:val="00D22F6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ffff6">
    <w:name w:val="Таблица"/>
    <w:basedOn w:val="a3"/>
    <w:qFormat/>
    <w:rsid w:val="0041356C"/>
    <w:pPr>
      <w:keepNext/>
      <w:spacing w:before="60" w:after="60"/>
      <w:jc w:val="center"/>
    </w:pPr>
    <w:rPr>
      <w:rFonts w:eastAsia="Calibri"/>
      <w:b/>
      <w:sz w:val="24"/>
      <w:szCs w:val="24"/>
      <w:lang w:val="x-none" w:eastAsia="x-none"/>
    </w:rPr>
  </w:style>
  <w:style w:type="paragraph" w:customStyle="1" w:styleId="affff7">
    <w:name w:val="Таблица шапка"/>
    <w:basedOn w:val="a3"/>
    <w:qFormat/>
    <w:rsid w:val="00F64089"/>
    <w:pPr>
      <w:keepNext/>
      <w:spacing w:before="40" w:after="40"/>
      <w:ind w:left="57" w:right="57"/>
    </w:pPr>
    <w:rPr>
      <w:sz w:val="22"/>
      <w:szCs w:val="26"/>
    </w:rPr>
  </w:style>
  <w:style w:type="paragraph" w:customStyle="1" w:styleId="aff2">
    <w:name w:val="Подподпункт"/>
    <w:basedOn w:val="af9"/>
    <w:link w:val="aff1"/>
    <w:qFormat/>
    <w:rsid w:val="0025139E"/>
    <w:pPr>
      <w:tabs>
        <w:tab w:val="clear" w:pos="1134"/>
        <w:tab w:val="left" w:pos="5104"/>
      </w:tabs>
      <w:snapToGrid/>
      <w:spacing w:before="120" w:line="240" w:lineRule="auto"/>
      <w:ind w:left="5104" w:hanging="567"/>
    </w:pPr>
    <w:rPr>
      <w:sz w:val="26"/>
      <w:szCs w:val="26"/>
      <w:lang w:val="ru-RU" w:eastAsia="ru-RU"/>
    </w:rPr>
  </w:style>
  <w:style w:type="paragraph" w:customStyle="1" w:styleId="a">
    <w:name w:val="УРОВЕНЬ_(а)"/>
    <w:basedOn w:val="aff"/>
    <w:qFormat/>
    <w:rsid w:val="00B56F46"/>
    <w:pPr>
      <w:numPr>
        <w:ilvl w:val="3"/>
        <w:numId w:val="4"/>
      </w:numPr>
      <w:spacing w:before="120" w:line="360" w:lineRule="exact"/>
      <w:contextualSpacing w:val="0"/>
      <w:jc w:val="both"/>
      <w:outlineLvl w:val="3"/>
    </w:pPr>
    <w:rPr>
      <w:sz w:val="26"/>
      <w:szCs w:val="28"/>
      <w:lang w:eastAsia="en-US"/>
    </w:rPr>
  </w:style>
  <w:style w:type="paragraph" w:customStyle="1" w:styleId="-">
    <w:name w:val="УРОВЕНЬ_-"/>
    <w:basedOn w:val="aff"/>
    <w:qFormat/>
    <w:rsid w:val="00B56F46"/>
    <w:pPr>
      <w:numPr>
        <w:ilvl w:val="4"/>
        <w:numId w:val="4"/>
      </w:numPr>
      <w:spacing w:before="120" w:line="360" w:lineRule="exact"/>
      <w:contextualSpacing w:val="0"/>
      <w:jc w:val="both"/>
      <w:outlineLvl w:val="4"/>
    </w:pPr>
    <w:rPr>
      <w:sz w:val="26"/>
      <w:szCs w:val="28"/>
      <w:lang w:eastAsia="en-US"/>
    </w:rPr>
  </w:style>
  <w:style w:type="paragraph" w:customStyle="1" w:styleId="21">
    <w:name w:val="УРОВЕНЬ_Абзац_тип2"/>
    <w:basedOn w:val="aff"/>
    <w:qFormat/>
    <w:rsid w:val="00B56F46"/>
    <w:pPr>
      <w:numPr>
        <w:ilvl w:val="6"/>
        <w:numId w:val="4"/>
      </w:numPr>
      <w:spacing w:before="120" w:line="360" w:lineRule="exact"/>
      <w:contextualSpacing w:val="0"/>
      <w:jc w:val="both"/>
    </w:pPr>
    <w:rPr>
      <w:sz w:val="26"/>
      <w:szCs w:val="28"/>
      <w:lang w:eastAsia="en-US"/>
    </w:rPr>
  </w:style>
  <w:style w:type="paragraph" w:customStyle="1" w:styleId="30">
    <w:name w:val="УРОВЕНЬ_Абзац_тип3"/>
    <w:basedOn w:val="aff"/>
    <w:link w:val="34"/>
    <w:qFormat/>
    <w:rsid w:val="00B56F46"/>
    <w:pPr>
      <w:numPr>
        <w:ilvl w:val="7"/>
        <w:numId w:val="4"/>
      </w:numPr>
      <w:spacing w:before="120" w:line="360" w:lineRule="exact"/>
      <w:contextualSpacing w:val="0"/>
      <w:jc w:val="both"/>
    </w:pPr>
    <w:rPr>
      <w:sz w:val="26"/>
      <w:szCs w:val="28"/>
      <w:lang w:eastAsia="en-US"/>
    </w:rPr>
  </w:style>
  <w:style w:type="paragraph" w:customStyle="1" w:styleId="a0">
    <w:name w:val="УРОВЕНЬ_Подпись"/>
    <w:basedOn w:val="aff"/>
    <w:qFormat/>
    <w:rsid w:val="00B56F46"/>
    <w:pPr>
      <w:keepNext/>
      <w:numPr>
        <w:ilvl w:val="5"/>
        <w:numId w:val="4"/>
      </w:numPr>
      <w:spacing w:before="120" w:after="120" w:line="360" w:lineRule="exact"/>
      <w:contextualSpacing w:val="0"/>
      <w:jc w:val="right"/>
      <w:outlineLvl w:val="3"/>
    </w:pPr>
    <w:rPr>
      <w:sz w:val="26"/>
      <w:szCs w:val="28"/>
      <w:lang w:eastAsia="en-US"/>
    </w:rPr>
  </w:style>
  <w:style w:type="paragraph" w:customStyle="1" w:styleId="1b">
    <w:name w:val="Стиль Заголовок 1 + по ширине"/>
    <w:basedOn w:val="1"/>
    <w:qFormat/>
    <w:rsid w:val="005773B2"/>
    <w:pPr>
      <w:keepLines/>
      <w:tabs>
        <w:tab w:val="clear" w:pos="0"/>
        <w:tab w:val="left" w:pos="567"/>
      </w:tabs>
      <w:spacing w:before="480" w:after="240"/>
      <w:ind w:left="567" w:hanging="567"/>
      <w:jc w:val="both"/>
    </w:pPr>
    <w:rPr>
      <w:rFonts w:ascii="Arial" w:eastAsia="Times New Roman" w:hAnsi="Arial"/>
      <w:bCs/>
      <w:kern w:val="2"/>
      <w:sz w:val="40"/>
      <w:szCs w:val="20"/>
      <w:lang w:val="ru-RU" w:eastAsia="ru-RU"/>
    </w:rPr>
  </w:style>
  <w:style w:type="paragraph" w:styleId="aff8">
    <w:name w:val="endnote text"/>
    <w:basedOn w:val="a3"/>
    <w:link w:val="aff7"/>
    <w:rsid w:val="003879D4"/>
    <w:rPr>
      <w:sz w:val="20"/>
      <w:szCs w:val="20"/>
    </w:rPr>
  </w:style>
  <w:style w:type="paragraph" w:customStyle="1" w:styleId="20">
    <w:name w:val="Заголовок 2 КВВ"/>
    <w:basedOn w:val="a3"/>
    <w:qFormat/>
    <w:rsid w:val="00CB35E8"/>
    <w:pPr>
      <w:keepNext/>
      <w:numPr>
        <w:numId w:val="5"/>
      </w:numPr>
      <w:spacing w:before="120" w:after="120"/>
      <w:jc w:val="both"/>
      <w:outlineLvl w:val="0"/>
    </w:pPr>
    <w:rPr>
      <w:b/>
      <w:kern w:val="2"/>
      <w:sz w:val="24"/>
      <w:szCs w:val="20"/>
      <w:lang w:eastAsia="x-none"/>
    </w:rPr>
  </w:style>
  <w:style w:type="paragraph" w:customStyle="1" w:styleId="affff8">
    <w:name w:val="Таблица текст"/>
    <w:basedOn w:val="a3"/>
    <w:qFormat/>
    <w:rsid w:val="00343E95"/>
    <w:pPr>
      <w:spacing w:before="40" w:after="40"/>
      <w:ind w:left="57" w:right="57"/>
    </w:pPr>
    <w:rPr>
      <w:sz w:val="24"/>
      <w:szCs w:val="26"/>
    </w:rPr>
  </w:style>
  <w:style w:type="paragraph" w:styleId="affff9">
    <w:name w:val="Normal (Web)"/>
    <w:basedOn w:val="a3"/>
    <w:uiPriority w:val="99"/>
    <w:unhideWhenUsed/>
    <w:qFormat/>
    <w:rsid w:val="00265D9F"/>
    <w:pPr>
      <w:spacing w:beforeAutospacing="1" w:afterAutospacing="1"/>
    </w:pPr>
    <w:rPr>
      <w:sz w:val="24"/>
      <w:szCs w:val="24"/>
    </w:rPr>
  </w:style>
  <w:style w:type="paragraph" w:customStyle="1" w:styleId="14">
    <w:name w:val="УРОВЕНЬ_1."/>
    <w:basedOn w:val="aff"/>
    <w:link w:val="13"/>
    <w:qFormat/>
    <w:rsid w:val="004A17AE"/>
    <w:pPr>
      <w:keepNext/>
      <w:keepLines/>
      <w:spacing w:before="240" w:after="120" w:line="276" w:lineRule="auto"/>
      <w:ind w:left="0"/>
      <w:contextualSpacing w:val="0"/>
      <w:jc w:val="both"/>
      <w:outlineLvl w:val="0"/>
    </w:pPr>
    <w:rPr>
      <w:caps/>
      <w:sz w:val="28"/>
      <w:szCs w:val="28"/>
      <w:lang w:eastAsia="en-US"/>
    </w:rPr>
  </w:style>
  <w:style w:type="paragraph" w:styleId="61">
    <w:name w:val="toc 6"/>
    <w:basedOn w:val="a3"/>
    <w:next w:val="a3"/>
    <w:autoRedefine/>
    <w:unhideWhenUsed/>
    <w:rsid w:val="00D849AA"/>
    <w:pPr>
      <w:ind w:left="112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3"/>
    <w:next w:val="a3"/>
    <w:autoRedefine/>
    <w:unhideWhenUsed/>
    <w:rsid w:val="00D849AA"/>
    <w:pPr>
      <w:ind w:left="1400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3"/>
    <w:next w:val="a3"/>
    <w:autoRedefine/>
    <w:unhideWhenUsed/>
    <w:rsid w:val="00D849AA"/>
    <w:pPr>
      <w:ind w:left="1680"/>
    </w:pPr>
    <w:rPr>
      <w:rFonts w:asciiTheme="minorHAnsi" w:hAnsiTheme="minorHAnsi" w:cstheme="minorHAnsi"/>
      <w:sz w:val="20"/>
      <w:szCs w:val="20"/>
    </w:rPr>
  </w:style>
  <w:style w:type="paragraph" w:customStyle="1" w:styleId="affc">
    <w:name w:val="основной для подзаголовков"/>
    <w:basedOn w:val="22"/>
    <w:link w:val="affb"/>
    <w:qFormat/>
    <w:rsid w:val="00E32EFD"/>
    <w:pPr>
      <w:tabs>
        <w:tab w:val="clear" w:pos="0"/>
      </w:tabs>
      <w:spacing w:after="120"/>
    </w:pPr>
    <w:rPr>
      <w:rFonts w:eastAsia="Times New Roman"/>
      <w:bCs w:val="0"/>
      <w:sz w:val="28"/>
      <w:szCs w:val="28"/>
      <w:lang w:val="ru-RU" w:eastAsia="ru-RU"/>
    </w:rPr>
  </w:style>
  <w:style w:type="paragraph" w:customStyle="1" w:styleId="FORMATTEXT">
    <w:name w:val=".FORMATTEXT"/>
    <w:qFormat/>
    <w:rsid w:val="00B721BF"/>
    <w:pPr>
      <w:widowControl w:val="0"/>
    </w:pPr>
    <w:rPr>
      <w:sz w:val="24"/>
      <w:szCs w:val="24"/>
    </w:rPr>
  </w:style>
  <w:style w:type="paragraph" w:customStyle="1" w:styleId="311">
    <w:name w:val="Основной текст с отступом 31"/>
    <w:basedOn w:val="a3"/>
    <w:qFormat/>
    <w:rsid w:val="00B85984"/>
    <w:pPr>
      <w:ind w:firstLine="708"/>
    </w:pPr>
    <w:rPr>
      <w:sz w:val="24"/>
      <w:szCs w:val="24"/>
      <w:lang w:eastAsia="ar-SA"/>
    </w:rPr>
  </w:style>
  <w:style w:type="paragraph" w:customStyle="1" w:styleId="affffa">
    <w:name w:val="Содержимое врезки"/>
    <w:basedOn w:val="a3"/>
    <w:qFormat/>
  </w:style>
  <w:style w:type="paragraph" w:customStyle="1" w:styleId="affffb">
    <w:name w:val="Содержимое таблицы"/>
    <w:basedOn w:val="a3"/>
    <w:qFormat/>
    <w:pPr>
      <w:widowControl w:val="0"/>
      <w:suppressLineNumbers/>
    </w:pPr>
  </w:style>
  <w:style w:type="paragraph" w:customStyle="1" w:styleId="affffc">
    <w:name w:val="Заголовок таблицы"/>
    <w:basedOn w:val="affffb"/>
    <w:qFormat/>
    <w:pPr>
      <w:jc w:val="center"/>
    </w:pPr>
    <w:rPr>
      <w:b/>
      <w:bCs/>
    </w:rPr>
  </w:style>
  <w:style w:type="paragraph" w:customStyle="1" w:styleId="affffd">
    <w:name w:val="Заголовок списка"/>
    <w:basedOn w:val="a3"/>
    <w:next w:val="affffe"/>
    <w:qFormat/>
  </w:style>
  <w:style w:type="paragraph" w:customStyle="1" w:styleId="affffe">
    <w:name w:val="Содержимое списка"/>
    <w:basedOn w:val="a3"/>
    <w:qFormat/>
    <w:pPr>
      <w:ind w:left="567"/>
    </w:pPr>
  </w:style>
  <w:style w:type="paragraph" w:customStyle="1" w:styleId="261">
    <w:name w:val="Основной текст (26)"/>
    <w:basedOn w:val="a3"/>
    <w:qFormat/>
    <w:pPr>
      <w:shd w:val="clear" w:color="auto" w:fill="FFFFFF"/>
      <w:spacing w:line="240" w:lineRule="atLeast"/>
    </w:pPr>
    <w:rPr>
      <w:rFonts w:ascii="Century Schoolbook" w:hAnsi="Century Schoolbook" w:cs="Century Schoolbook"/>
      <w:sz w:val="10"/>
      <w:szCs w:val="10"/>
    </w:rPr>
  </w:style>
  <w:style w:type="paragraph" w:customStyle="1" w:styleId="290">
    <w:name w:val="Основной текст (29)"/>
    <w:basedOn w:val="a3"/>
    <w:qFormat/>
    <w:pPr>
      <w:shd w:val="clear" w:color="auto" w:fill="FFFFFF"/>
      <w:spacing w:line="240" w:lineRule="atLeast"/>
    </w:pPr>
    <w:rPr>
      <w:sz w:val="11"/>
      <w:szCs w:val="11"/>
    </w:rPr>
  </w:style>
  <w:style w:type="paragraph" w:customStyle="1" w:styleId="251">
    <w:name w:val="Основной текст (25)"/>
    <w:basedOn w:val="a3"/>
    <w:qFormat/>
    <w:pPr>
      <w:shd w:val="clear" w:color="auto" w:fill="FFFFFF"/>
      <w:spacing w:line="240" w:lineRule="atLeast"/>
    </w:pPr>
    <w:rPr>
      <w:rFonts w:ascii="Segoe UI" w:hAnsi="Segoe UI" w:cs="Segoe UI"/>
      <w:sz w:val="10"/>
      <w:szCs w:val="10"/>
    </w:rPr>
  </w:style>
  <w:style w:type="paragraph" w:customStyle="1" w:styleId="312">
    <w:name w:val="Основной текст (31)"/>
    <w:basedOn w:val="a3"/>
    <w:qFormat/>
    <w:pPr>
      <w:shd w:val="clear" w:color="auto" w:fill="FFFFFF"/>
      <w:spacing w:line="240" w:lineRule="atLeast"/>
    </w:pPr>
    <w:rPr>
      <w:rFonts w:ascii="Segoe UI" w:hAnsi="Segoe UI" w:cs="Segoe UI"/>
      <w:sz w:val="10"/>
      <w:szCs w:val="10"/>
    </w:rPr>
  </w:style>
  <w:style w:type="paragraph" w:customStyle="1" w:styleId="93">
    <w:name w:val="Основной текст (9)"/>
    <w:basedOn w:val="a3"/>
    <w:qFormat/>
    <w:pPr>
      <w:shd w:val="clear" w:color="auto" w:fill="FFFFFF"/>
      <w:spacing w:line="240" w:lineRule="atLeast"/>
    </w:pPr>
    <w:rPr>
      <w:rFonts w:ascii="Segoe UI" w:hAnsi="Segoe UI" w:cs="Segoe UI"/>
      <w:sz w:val="9"/>
      <w:szCs w:val="9"/>
    </w:rPr>
  </w:style>
  <w:style w:type="paragraph" w:customStyle="1" w:styleId="271">
    <w:name w:val="Основной текст (27)"/>
    <w:basedOn w:val="a3"/>
    <w:qFormat/>
    <w:pPr>
      <w:shd w:val="clear" w:color="auto" w:fill="FFFFFF"/>
      <w:spacing w:line="240" w:lineRule="atLeast"/>
    </w:pPr>
    <w:rPr>
      <w:rFonts w:ascii="Century Schoolbook" w:hAnsi="Century Schoolbook" w:cs="Century Schoolbook"/>
      <w:sz w:val="10"/>
      <w:szCs w:val="10"/>
    </w:rPr>
  </w:style>
  <w:style w:type="paragraph" w:customStyle="1" w:styleId="280">
    <w:name w:val="Основной текст (28)"/>
    <w:basedOn w:val="a3"/>
    <w:qFormat/>
    <w:pPr>
      <w:shd w:val="clear" w:color="auto" w:fill="FFFFFF"/>
      <w:spacing w:line="240" w:lineRule="atLeast"/>
    </w:pPr>
    <w:rPr>
      <w:rFonts w:ascii="Arial" w:hAnsi="Arial" w:cs="Arial"/>
      <w:sz w:val="10"/>
      <w:szCs w:val="10"/>
    </w:rPr>
  </w:style>
  <w:style w:type="paragraph" w:customStyle="1" w:styleId="301">
    <w:name w:val="Основной текст (30)"/>
    <w:basedOn w:val="a3"/>
    <w:qFormat/>
    <w:pPr>
      <w:shd w:val="clear" w:color="auto" w:fill="FFFFFF"/>
      <w:spacing w:line="240" w:lineRule="atLeast"/>
    </w:pPr>
    <w:rPr>
      <w:sz w:val="10"/>
      <w:szCs w:val="10"/>
    </w:rPr>
  </w:style>
  <w:style w:type="paragraph" w:customStyle="1" w:styleId="321">
    <w:name w:val="Основной текст (32)1"/>
    <w:basedOn w:val="a3"/>
    <w:qFormat/>
    <w:pPr>
      <w:shd w:val="clear" w:color="auto" w:fill="FFFFFF"/>
      <w:spacing w:line="240" w:lineRule="atLeast"/>
    </w:pPr>
    <w:rPr>
      <w:rFonts w:ascii="Segoe UI" w:hAnsi="Segoe UI" w:cs="Segoe UI"/>
      <w:sz w:val="12"/>
      <w:szCs w:val="12"/>
    </w:rPr>
  </w:style>
  <w:style w:type="paragraph" w:customStyle="1" w:styleId="241">
    <w:name w:val="Основной текст (24)1"/>
    <w:basedOn w:val="a3"/>
    <w:qFormat/>
    <w:pPr>
      <w:shd w:val="clear" w:color="auto" w:fill="FFFFFF"/>
      <w:spacing w:before="300" w:after="180" w:line="240" w:lineRule="atLeast"/>
    </w:pPr>
    <w:rPr>
      <w:rFonts w:ascii="Segoe UI" w:hAnsi="Segoe UI" w:cs="Segoe UI"/>
      <w:sz w:val="10"/>
      <w:szCs w:val="10"/>
    </w:rPr>
  </w:style>
  <w:style w:type="numbering" w:customStyle="1" w:styleId="1c">
    <w:name w:val="Стиль1"/>
    <w:uiPriority w:val="99"/>
    <w:qFormat/>
    <w:rsid w:val="00F001E4"/>
  </w:style>
  <w:style w:type="numbering" w:customStyle="1" w:styleId="2f">
    <w:name w:val="Стиль2"/>
    <w:uiPriority w:val="99"/>
    <w:qFormat/>
    <w:rsid w:val="006629C9"/>
  </w:style>
  <w:style w:type="table" w:styleId="afffff">
    <w:name w:val="Table Grid"/>
    <w:basedOn w:val="a5"/>
    <w:uiPriority w:val="39"/>
    <w:rsid w:val="007635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d">
    <w:name w:val="Сетка таблицы1"/>
    <w:basedOn w:val="a5"/>
    <w:uiPriority w:val="39"/>
    <w:rsid w:val="00214B9F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header" Target="header6.xm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5.xml"/><Relationship Id="rId25" Type="http://schemas.openxmlformats.org/officeDocument/2006/relationships/image" Target="media/image11.jpeg"/><Relationship Id="rId33" Type="http://schemas.openxmlformats.org/officeDocument/2006/relationships/header" Target="header9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0.jpeg"/><Relationship Id="rId32" Type="http://schemas.openxmlformats.org/officeDocument/2006/relationships/header" Target="header8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header" Target="header3.xml"/><Relationship Id="rId19" Type="http://schemas.openxmlformats.org/officeDocument/2006/relationships/header" Target="header7.xml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E201A8-DEFF-4C1E-B8BA-56D938D52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8907</TotalTime>
  <Pages>67</Pages>
  <Words>14188</Words>
  <Characters>80874</Characters>
  <Application>Microsoft Office Word</Application>
  <DocSecurity>0</DocSecurity>
  <Lines>673</Lines>
  <Paragraphs>189</Paragraphs>
  <ScaleCrop>false</ScaleCrop>
  <Company>Microsoft</Company>
  <LinksUpToDate>false</LinksUpToDate>
  <CharactersWithSpaces>94873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Российское открытое акционерное общество энергетики и электрификации</dc:title>
  <dc:subject/>
  <dc:creator>Быстров Олег Геннадьевич</dc:creator>
  <dc:description/>
  <cp:lastModifiedBy>Несмеянова Татьяна Евгеньевна</cp:lastModifiedBy>
  <cp:revision>183</cp:revision>
  <cp:lastPrinted>2026-04-13T07:40:00Z</cp:lastPrinted>
  <dcterms:created xsi:type="dcterms:W3CDTF">2024-04-27T08:17:00Z</dcterms:created>
  <dcterms:modified xsi:type="dcterms:W3CDTF">2026-06-17T11:53:00Z</dcterms:modified>
  <dc:language>ru-RU</dc:language>
</cp:coreProperties>
</file>