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ТЕХНИЧЕСКИЕ ТРЕБОВАНИЯ</w:t>
      </w:r>
    </w:p>
    <w:p>
      <w:pPr>
        <w:pStyle w:val="Normal"/>
        <w:shd w:val="clear" w:color="auto" w:fill="FFFFFF"/>
        <w:jc w:val="center"/>
        <w:rPr/>
      </w:pPr>
      <w:r>
        <w:rPr/>
        <w:t>ОКПД2 29.20 Поставка погружных насосов с блоками управления для монтажных работ по замене донных затворов ВСП №1 Угличской ГЭС»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sz w:val="26"/>
          <w:szCs w:val="26"/>
        </w:rPr>
      </w:pPr>
      <w:r>
        <w:rPr>
          <w:rFonts w:eastAsia="Geneva" w:cs="Times New Roman"/>
          <w:color w:val="000000"/>
          <w:szCs w:val="24"/>
        </w:rPr>
        <w:t xml:space="preserve"> </w:t>
      </w:r>
      <w:r>
        <w:rPr>
          <w:rFonts w:eastAsia="Geneva" w:cs="Times New Roman"/>
          <w:color w:val="000000"/>
          <w:szCs w:val="24"/>
        </w:rPr>
        <w:t>(Лот №</w:t>
      </w:r>
      <w:r>
        <w:rPr>
          <w:rFonts w:eastAsia="Geneva" w:cs="Times New Roman"/>
          <w:color w:val="000000"/>
          <w:szCs w:val="24"/>
          <w:shd w:fill="FFFF00" w:val="clear"/>
        </w:rPr>
        <w:t>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keepNext w:val="true"/>
        <w:keepLines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  <w:r>
        <w:br w:type="page"/>
      </w:r>
    </w:p>
    <w:p>
      <w:pPr>
        <w:pStyle w:val="Heading4"/>
        <w:numPr>
          <w:ilvl w:val="0"/>
          <w:numId w:val="6"/>
        </w:numPr>
        <w:tabs>
          <w:tab w:val="clear" w:pos="709"/>
          <w:tab w:val="left" w:pos="0" w:leader="none"/>
        </w:tabs>
        <w:ind w:left="426" w:hanging="360"/>
        <w:jc w:val="center"/>
        <w:rPr>
          <w:color w:val="000000"/>
        </w:rPr>
      </w:pPr>
      <w:r>
        <w:rPr>
          <w:color w:val="000000"/>
        </w:rPr>
        <w:t>Общие сведения</w:t>
      </w:r>
    </w:p>
    <w:p>
      <w:pPr>
        <w:pStyle w:val="Normal"/>
        <w:tabs>
          <w:tab w:val="clear" w:pos="720"/>
          <w:tab w:val="left" w:pos="0" w:leader="none"/>
        </w:tabs>
        <w:ind w:left="426" w:hanging="360"/>
        <w:jc w:val="center"/>
        <w:rPr>
          <w:color w:val="000000"/>
        </w:rPr>
      </w:pPr>
      <w:r>
        <w:rPr>
          <w:color w:val="000000"/>
        </w:rPr>
      </w:r>
    </w:p>
    <w:p>
      <w:pPr>
        <w:pStyle w:val="Heading4"/>
        <w:numPr>
          <w:ilvl w:val="1"/>
          <w:numId w:val="7"/>
        </w:numPr>
        <w:ind w:left="0" w:firstLine="709"/>
        <w:rPr>
          <w:color w:val="000000"/>
        </w:rPr>
      </w:pPr>
      <w:bookmarkStart w:id="0" w:name="_Toc46743506"/>
      <w:bookmarkStart w:id="1" w:name="_Toc75446568"/>
      <w:bookmarkStart w:id="2" w:name="_Toc75446569"/>
      <w:bookmarkEnd w:id="2"/>
      <w:r>
        <w:rPr>
          <w:color w:val="000000"/>
        </w:rPr>
        <w:t>Наименование закупаемой продукции</w:t>
      </w:r>
      <w:bookmarkEnd w:id="0"/>
      <w:bookmarkEnd w:id="1"/>
    </w:p>
    <w:p>
      <w:pPr>
        <w:pStyle w:val="Normal"/>
        <w:ind w:firstLine="737"/>
        <w:jc w:val="both"/>
        <w:rPr>
          <w:szCs w:val="24"/>
        </w:rPr>
      </w:pPr>
      <w:r>
        <w:rPr/>
        <w:t xml:space="preserve">ОКПД2: </w:t>
      </w:r>
      <w:r>
        <w:rPr>
          <w:i w:val="false"/>
          <w:iCs w:val="false"/>
          <w:u w:val="none"/>
        </w:rPr>
        <w:t xml:space="preserve">Погружные насосы с блоками управления </w:t>
      </w:r>
      <w:r>
        <w:rPr/>
        <w:t>для монтажных работ по замене донных затворов ВСП №1 Угличской ГЭС»</w:t>
      </w:r>
      <w:r>
        <w:rPr>
          <w:rFonts w:cs="Times New Roman"/>
          <w:color w:val="000000"/>
          <w:szCs w:val="24"/>
        </w:rPr>
        <w:t xml:space="preserve"> (далее – продукция).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firstLine="709"/>
        <w:jc w:val="both"/>
        <w:outlineLvl w:val="0"/>
        <w:rPr>
          <w:szCs w:val="24"/>
        </w:rPr>
      </w:pPr>
      <w:r>
        <w:rPr>
          <w:rFonts w:cs="Times New Roman"/>
          <w:color w:val="000000"/>
          <w:szCs w:val="24"/>
          <w:shd w:fill="FFFF00" w:val="clear"/>
        </w:rPr>
        <w:t xml:space="preserve">27.90.31.110 </w:t>
      </w:r>
      <w:r>
        <w:rPr>
          <w:rFonts w:cs="Times New Roman"/>
          <w:color w:val="000000"/>
          <w:szCs w:val="24"/>
        </w:rPr>
        <w:t>Поставка погружных насосов с блоками управления для выполнения работ на Угличской ГЭС (далее – продукция).</w:t>
      </w:r>
    </w:p>
    <w:p>
      <w:pPr>
        <w:pStyle w:val="Normal"/>
        <w:ind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Heading4"/>
        <w:numPr>
          <w:ilvl w:val="1"/>
          <w:numId w:val="7"/>
        </w:numPr>
        <w:ind w:left="0" w:firstLine="709"/>
        <w:rPr>
          <w:color w:val="000000"/>
        </w:rPr>
      </w:pPr>
      <w:bookmarkStart w:id="3" w:name="_Toc46743507"/>
      <w:bookmarkStart w:id="4" w:name="_Toc75446569_Копия_1"/>
      <w:bookmarkEnd w:id="4"/>
      <w:r>
        <w:rPr>
          <w:color w:val="000000"/>
        </w:rPr>
        <w:t xml:space="preserve">Цель </w:t>
      </w:r>
      <w:bookmarkEnd w:id="3"/>
      <w:r>
        <w:rPr>
          <w:color w:val="000000"/>
        </w:rPr>
        <w:t xml:space="preserve">использования закупаемой продукции </w:t>
      </w:r>
    </w:p>
    <w:p>
      <w:pPr>
        <w:pStyle w:val="Heading4"/>
        <w:jc w:val="both"/>
        <w:rPr>
          <w:rStyle w:val="Style"/>
          <w:bCs w:val="false"/>
          <w:iCs/>
          <w:color w:val="000000"/>
          <w:shd w:fill="FFFFFF" w:val="clear"/>
          <w:lang w:val="ru-RU"/>
        </w:rPr>
      </w:pPr>
      <w:r>
        <w:rPr>
          <w:rStyle w:val="Style"/>
          <w:b/>
          <w:bCs w:val="false"/>
          <w:i w:val="false"/>
          <w:iCs/>
          <w:color w:val="000000"/>
          <w:shd w:fill="FFFFFF" w:val="clear"/>
        </w:rPr>
        <w:t xml:space="preserve">Исполнение </w:t>
      </w:r>
      <w:r>
        <w:rPr>
          <w:rStyle w:val="Style"/>
          <w:b/>
          <w:bCs w:val="false"/>
          <w:i w:val="false"/>
          <w:iCs/>
          <w:color w:val="000000"/>
          <w:shd w:fill="FFFFFF" w:val="clear"/>
          <w:lang w:val="ru-RU"/>
        </w:rPr>
        <w:t xml:space="preserve">протокола б/н от </w:t>
      </w:r>
      <w:r>
        <w:rPr>
          <w:rStyle w:val="Style"/>
          <w:b/>
          <w:bCs w:val="false"/>
          <w:i w:val="false"/>
          <w:iCs/>
          <w:color w:val="000000"/>
          <w:shd w:fill="FFFF00" w:val="clear"/>
          <w:lang w:val="ru-RU"/>
        </w:rPr>
        <w:t xml:space="preserve">27.05.2026 </w:t>
      </w:r>
      <w:r>
        <w:rPr>
          <w:rStyle w:val="Style"/>
          <w:b/>
          <w:bCs w:val="false"/>
          <w:i w:val="false"/>
          <w:iCs/>
          <w:color w:val="000000"/>
          <w:shd w:fill="FFFFFF" w:val="clear"/>
          <w:lang w:val="ru-RU"/>
        </w:rPr>
        <w:t xml:space="preserve"> «</w:t>
      </w:r>
      <w:r>
        <w:rPr>
          <w:rStyle w:val="Style"/>
          <w:b/>
          <w:bCs w:val="false"/>
          <w:iCs/>
          <w:color w:val="000000"/>
          <w:shd w:fill="FFFFFF" w:val="clear"/>
          <w:lang w:val="ru-RU"/>
        </w:rPr>
        <w:t>Монтажные работы по замене донных затворов ВСП №1 Угличской ГЭС»</w:t>
      </w:r>
    </w:p>
    <w:p>
      <w:pPr>
        <w:pStyle w:val="Normal"/>
        <w:ind w:firstLine="709"/>
        <w:rPr>
          <w:rFonts w:cs="Times New Roman"/>
          <w:bCs/>
          <w:color w:val="000000"/>
          <w:szCs w:val="24"/>
          <w:shd w:fill="FFFFFF" w:val="clear"/>
        </w:rPr>
      </w:pPr>
      <w:r>
        <w:rPr>
          <w:rStyle w:val="Style"/>
          <w:rFonts w:cs="Times New Roman"/>
          <w:b w:val="false"/>
          <w:i w:val="false"/>
          <w:color w:val="000000"/>
          <w:szCs w:val="24"/>
          <w:shd w:fill="FFFFFF" w:val="clear"/>
          <w:lang w:val="x-none" w:eastAsia="x-none"/>
        </w:rPr>
        <w:t xml:space="preserve"> </w:t>
      </w:r>
    </w:p>
    <w:p>
      <w:pPr>
        <w:pStyle w:val="Heading1"/>
        <w:numPr>
          <w:ilvl w:val="0"/>
          <w:numId w:val="6"/>
        </w:numPr>
        <w:tabs>
          <w:tab w:val="clear" w:pos="0"/>
          <w:tab w:val="clear" w:pos="709"/>
        </w:tabs>
        <w:ind w:left="426" w:hanging="360"/>
        <w:jc w:val="center"/>
        <w:rPr>
          <w:caps/>
          <w:color w:val="000000"/>
          <w:sz w:val="24"/>
          <w:lang w:val="ru-RU"/>
        </w:rPr>
      </w:pPr>
      <w:bookmarkStart w:id="5" w:name="_Toc75446573"/>
      <w:bookmarkStart w:id="6" w:name="_Toc51339693"/>
      <w:r>
        <w:rPr>
          <w:color w:val="000000"/>
          <w:sz w:val="24"/>
        </w:rPr>
        <w:t>Требования к продукции</w:t>
      </w:r>
      <w:bookmarkEnd w:id="5"/>
      <w:bookmarkEnd w:id="6"/>
    </w:p>
    <w:p>
      <w:pPr>
        <w:pStyle w:val="Normal"/>
        <w:rPr>
          <w:rFonts w:cs="Times New Roman"/>
          <w:color w:val="000000"/>
          <w:lang w:eastAsia="x-none"/>
        </w:rPr>
      </w:pPr>
      <w:r>
        <w:rPr>
          <w:rFonts w:cs="Times New Roman"/>
          <w:color w:val="000000"/>
          <w:lang w:eastAsia="x-none"/>
        </w:rPr>
      </w:r>
    </w:p>
    <w:p>
      <w:pPr>
        <w:pStyle w:val="Heading4"/>
        <w:numPr>
          <w:ilvl w:val="1"/>
          <w:numId w:val="6"/>
        </w:numPr>
        <w:tabs>
          <w:tab w:val="clear" w:pos="0"/>
          <w:tab w:val="left" w:pos="709" w:leader="none"/>
        </w:tabs>
        <w:ind w:left="1134" w:hanging="360"/>
        <w:rPr>
          <w:color w:val="000000"/>
        </w:rPr>
      </w:pPr>
      <w:bookmarkStart w:id="7" w:name="_Toc75446574"/>
      <w:r>
        <w:rPr>
          <w:color w:val="000000"/>
        </w:rPr>
        <w:t xml:space="preserve">Требования к объемам и срокам </w:t>
      </w:r>
      <w:r>
        <w:rPr>
          <w:color w:val="000000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6"/>
        </w:numPr>
        <w:tabs>
          <w:tab w:val="clear" w:pos="0"/>
          <w:tab w:val="left" w:pos="709" w:leader="none"/>
        </w:tabs>
        <w:ind w:left="0" w:firstLine="709"/>
        <w:rPr>
          <w:color w:val="000000"/>
        </w:rPr>
      </w:pPr>
      <w:bookmarkStart w:id="8" w:name="_Toc75446575"/>
      <w:r>
        <w:rPr>
          <w:color w:val="000000"/>
        </w:rPr>
        <w:t>Перечень и объем закупаемой продукции</w:t>
      </w:r>
      <w:bookmarkEnd w:id="8"/>
    </w:p>
    <w:p>
      <w:pPr>
        <w:pStyle w:val="Normal"/>
        <w:rPr>
          <w:rFonts w:cs="Times New Roman"/>
          <w:color w:val="000000"/>
          <w:lang w:val="x-none" w:eastAsia="x-none"/>
        </w:rPr>
      </w:pPr>
      <w:r>
        <w:rPr>
          <w:rFonts w:cs="Times New Roman"/>
          <w:color w:val="000000"/>
          <w:lang w:val="x-none" w:eastAsia="x-none"/>
        </w:rPr>
      </w:r>
    </w:p>
    <w:p>
      <w:pPr>
        <w:pStyle w:val="Normal"/>
        <w:jc w:val="both"/>
        <w:rPr>
          <w:rFonts w:cs="Times New Roman"/>
          <w:color w:val="000000"/>
          <w:szCs w:val="24"/>
        </w:rPr>
      </w:pPr>
      <w:bookmarkStart w:id="9" w:name="_Toc75446576"/>
      <w:bookmarkStart w:id="10" w:name="_Toc51339695"/>
      <w:r>
        <w:rPr>
          <w:rFonts w:cs="Times New Roman"/>
          <w:color w:val="000000"/>
          <w:szCs w:val="24"/>
        </w:rPr>
        <w:t xml:space="preserve">Таблица 2.1 Перечень </w:t>
      </w:r>
      <w:bookmarkEnd w:id="10"/>
      <w:r>
        <w:rPr>
          <w:rFonts w:cs="Times New Roman"/>
          <w:color w:val="000000"/>
          <w:szCs w:val="24"/>
        </w:rPr>
        <w:t>и объем закупаемой продукци</w:t>
      </w:r>
      <w:bookmarkEnd w:id="9"/>
      <w:r>
        <w:rPr>
          <w:rFonts w:cs="Times New Roman"/>
          <w:color w:val="000000"/>
          <w:szCs w:val="24"/>
        </w:rPr>
        <w:t>и</w:t>
      </w:r>
    </w:p>
    <w:tbl>
      <w:tblPr>
        <w:tblW w:w="9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22"/>
        <w:gridCol w:w="5544"/>
        <w:gridCol w:w="1331"/>
        <w:gridCol w:w="1727"/>
        <w:gridCol w:w="236"/>
      </w:tblGrid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п/п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lang w:eastAsia="x-none"/>
              </w:rPr>
            </w:pPr>
            <w:r>
              <w:rPr>
                <w:rFonts w:cs="Times New Roman"/>
                <w:color w:val="000000"/>
                <w:sz w:val="22"/>
                <w:lang w:eastAsia="x-none"/>
              </w:rPr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Единица измерения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lang w:eastAsia="x-none"/>
              </w:rPr>
            </w:pPr>
            <w:r>
              <w:rPr>
                <w:rFonts w:cs="Times New Roman"/>
                <w:color w:val="000000"/>
                <w:sz w:val="22"/>
                <w:lang w:eastAsia="x-none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lang w:eastAsia="x-none"/>
              </w:rPr>
            </w:pPr>
            <w:r>
              <w:rPr>
                <w:rFonts w:cs="Times New Roman"/>
                <w:color w:val="000000"/>
                <w:sz w:val="22"/>
                <w:lang w:eastAsia="x-none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4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4"/>
              </w:rPr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Погружной насос «Гном 50-25»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4"/>
              </w:rPr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/>
              <w:t>Погружной насос «Гном 400-20»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/>
              <w:t>шт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4"/>
              </w:rPr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/>
              <w:t>Погружной насос «Гном 600-10»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/>
              <w:t>шт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4"/>
              </w:rPr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Шкаф управления МНЗ-1/180-13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4"/>
              </w:rPr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/>
              <w:t xml:space="preserve">Шкаф управления </w:t>
            </w:r>
            <w:r>
              <w:rPr/>
              <w:t>СуиЗ Лоцман +L2-100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/>
              <w:t>шт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Heading3"/>
        <w:tabs>
          <w:tab w:val="clear" w:pos="0"/>
          <w:tab w:val="left" w:pos="709" w:leader="none"/>
        </w:tabs>
        <w:rPr>
          <w:color w:val="000000"/>
        </w:rPr>
      </w:pPr>
      <w:r>
        <w:rPr>
          <w:color w:val="000000"/>
        </w:rPr>
      </w:r>
    </w:p>
    <w:p>
      <w:pPr>
        <w:pStyle w:val="Heading3"/>
        <w:numPr>
          <w:ilvl w:val="2"/>
          <w:numId w:val="6"/>
        </w:numPr>
        <w:tabs>
          <w:tab w:val="clear" w:pos="0"/>
          <w:tab w:val="left" w:pos="709" w:leader="none"/>
        </w:tabs>
        <w:ind w:left="0" w:firstLine="709"/>
        <w:rPr>
          <w:color w:val="000000"/>
        </w:rPr>
      </w:pPr>
      <w:bookmarkStart w:id="11" w:name="_Toc75446578"/>
      <w:bookmarkStart w:id="12" w:name="_Toc51339696"/>
      <w:r>
        <w:rPr>
          <w:color w:val="000000"/>
        </w:rPr>
        <w:t xml:space="preserve">Требования </w:t>
      </w:r>
      <w:bookmarkEnd w:id="12"/>
      <w:r>
        <w:rPr>
          <w:color w:val="000000"/>
        </w:rPr>
        <w:t xml:space="preserve">к срокам поставки продукции </w:t>
      </w:r>
      <w:bookmarkEnd w:id="11"/>
    </w:p>
    <w:p>
      <w:pPr>
        <w:pStyle w:val="Normal"/>
        <w:rPr>
          <w:rFonts w:cs="Times New Roman"/>
          <w:color w:val="000000"/>
          <w:lang w:val="x-none" w:eastAsia="x-none"/>
        </w:rPr>
      </w:pPr>
      <w:r>
        <w:rPr>
          <w:rFonts w:cs="Times New Roman"/>
          <w:color w:val="000000"/>
          <w:lang w:val="x-none" w:eastAsia="x-none"/>
        </w:rPr>
      </w:r>
    </w:p>
    <w:p>
      <w:pPr>
        <w:pStyle w:val="Normal"/>
        <w:rPr>
          <w:rFonts w:cs="Times New Roman"/>
          <w:color w:val="000000"/>
          <w:szCs w:val="24"/>
          <w:lang w:eastAsia="x-none"/>
        </w:rPr>
      </w:pPr>
      <w:bookmarkStart w:id="13" w:name="_Toc75446579"/>
      <w:bookmarkStart w:id="14" w:name="_Toc51339697"/>
      <w:bookmarkStart w:id="15" w:name="_Toc50125127"/>
      <w:r>
        <w:rPr>
          <w:rFonts w:cs="Times New Roman"/>
          <w:color w:val="000000"/>
          <w:szCs w:val="24"/>
          <w:lang w:eastAsia="x-none"/>
        </w:rPr>
        <w:t xml:space="preserve">Таблица 2.2 </w:t>
      </w:r>
      <w:bookmarkStart w:id="16" w:name="_Hlk50465284"/>
      <w:r>
        <w:rPr>
          <w:rFonts w:cs="Times New Roman"/>
          <w:color w:val="000000"/>
          <w:szCs w:val="24"/>
          <w:lang w:eastAsia="x-none"/>
        </w:rPr>
        <w:t xml:space="preserve">Требования по срокам </w:t>
      </w:r>
      <w:bookmarkEnd w:id="14"/>
      <w:bookmarkEnd w:id="15"/>
      <w:bookmarkEnd w:id="16"/>
      <w:r>
        <w:rPr>
          <w:rFonts w:cs="Times New Roman"/>
          <w:color w:val="000000"/>
          <w:szCs w:val="24"/>
          <w:lang w:eastAsia="x-none"/>
        </w:rPr>
        <w:t>поставки продукции</w:t>
      </w:r>
      <w:bookmarkEnd w:id="13"/>
      <w:r>
        <w:rPr>
          <w:rFonts w:cs="Times New Roman"/>
          <w:color w:val="000000"/>
          <w:szCs w:val="24"/>
          <w:lang w:eastAsia="x-none"/>
        </w:rPr>
        <w:t xml:space="preserve"> 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4"/>
        <w:gridCol w:w="3968"/>
        <w:gridCol w:w="2326"/>
        <w:gridCol w:w="2495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№ </w:t>
            </w:r>
            <w:r>
              <w:rPr>
                <w:rFonts w:cs="Times New Roman"/>
                <w:color w:val="000000"/>
                <w:szCs w:val="24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Наименование продукции / партии продукции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</w:tr>
      <w:tr>
        <w:trPr>
          <w:trHeight w:val="411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  <w:shd w:fill="FFFF00" w:val="clear"/>
              </w:rPr>
              <w:t>ОКПД2 27.90.31.110</w:t>
            </w:r>
            <w:r>
              <w:rPr>
                <w:rFonts w:cs="Times New Roman"/>
                <w:color w:val="000000"/>
                <w:szCs w:val="24"/>
              </w:rPr>
              <w:t xml:space="preserve"> Поставка погружных насосов с </w:t>
            </w:r>
            <w:r>
              <w:rPr>
                <w:rFonts w:cs="Times New Roman"/>
                <w:color w:val="000000"/>
                <w:szCs w:val="24"/>
              </w:rPr>
              <w:t>шкафами</w:t>
            </w:r>
            <w:r>
              <w:rPr>
                <w:rFonts w:cs="Times New Roman"/>
                <w:color w:val="000000"/>
                <w:szCs w:val="24"/>
              </w:rPr>
              <w:t xml:space="preserve"> управления для выполнения работ на Угличской ГЭС 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подписания договора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 xml:space="preserve">В течение </w:t>
            </w:r>
            <w:r>
              <w:rPr>
                <w:rFonts w:cs="Times New Roman"/>
                <w:color w:val="000000"/>
                <w:szCs w:val="24"/>
                <w:shd w:fill="FFFF00" w:val="clear"/>
              </w:rPr>
              <w:t>30</w:t>
            </w:r>
            <w:r>
              <w:rPr>
                <w:rFonts w:cs="Times New Roman"/>
                <w:color w:val="000000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  <w:r>
        <w:br w:type="page"/>
      </w:r>
    </w:p>
    <w:p>
      <w:pPr>
        <w:pStyle w:val="ListParagraph"/>
        <w:numPr>
          <w:ilvl w:val="1"/>
          <w:numId w:val="6"/>
        </w:numPr>
        <w:overflowPunct w:val="false"/>
        <w:ind w:left="426" w:hanging="426"/>
        <w:rPr/>
      </w:pPr>
      <w:r>
        <w:rPr>
          <w:b/>
          <w:bCs/>
          <w:color w:val="000000"/>
          <w:lang w:eastAsia="x-none"/>
        </w:rPr>
        <w:t xml:space="preserve"> </w:t>
      </w:r>
      <w:r>
        <w:rPr>
          <w:b/>
          <w:bCs/>
          <w:color w:val="000000"/>
          <w:lang w:eastAsia="x-none"/>
        </w:rPr>
        <w:t xml:space="preserve">Требования к качеству продукции </w:t>
      </w:r>
    </w:p>
    <w:p>
      <w:pPr>
        <w:pStyle w:val="Normal"/>
        <w:rPr>
          <w:rFonts w:cs="Times New Roman"/>
          <w:color w:val="000000"/>
          <w:szCs w:val="24"/>
          <w:lang w:eastAsia="x-none"/>
        </w:rPr>
      </w:pPr>
      <w:r>
        <w:rPr>
          <w:rFonts w:cs="Times New Roman"/>
          <w:color w:val="000000"/>
          <w:szCs w:val="24"/>
          <w:lang w:eastAsia="x-none"/>
        </w:rPr>
      </w:r>
    </w:p>
    <w:p>
      <w:pPr>
        <w:pStyle w:val="Normal"/>
        <w:rPr>
          <w:rFonts w:cs="Times New Roman"/>
          <w:color w:val="000000"/>
          <w:szCs w:val="24"/>
          <w:lang w:eastAsia="x-none"/>
        </w:rPr>
      </w:pPr>
      <w:bookmarkStart w:id="17" w:name="_Toc75446582_Копия_1"/>
      <w:r>
        <w:rPr>
          <w:rFonts w:cs="Times New Roman"/>
          <w:color w:val="000000"/>
          <w:szCs w:val="24"/>
          <w:lang w:eastAsia="x-none"/>
        </w:rPr>
        <w:t>Таблица 2.3. Требования к продукции</w:t>
      </w:r>
      <w:bookmarkEnd w:id="17"/>
      <w:r>
        <w:rPr>
          <w:rFonts w:cs="Times New Roman"/>
          <w:color w:val="000000"/>
          <w:szCs w:val="24"/>
          <w:lang w:eastAsia="x-none"/>
        </w:rPr>
        <w:t xml:space="preserve"> </w:t>
      </w:r>
    </w:p>
    <w:tbl>
      <w:tblPr>
        <w:tblW w:w="9777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5"/>
        <w:gridCol w:w="2327"/>
        <w:gridCol w:w="84"/>
        <w:gridCol w:w="3261"/>
        <w:gridCol w:w="3259"/>
      </w:tblGrid>
      <w:tr>
        <w:trPr>
          <w:trHeight w:val="424" w:hRule="atLeast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textAlignment w:val="baseline"/>
              <w:rPr/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Наименование продукции (позиции № 1.1 Таблицы 2.3): ОКПД2 27.90.31.110 Поставка сварочного комплекта для выполнения работ на Новосибирской ГЭС</w:t>
            </w:r>
          </w:p>
        </w:tc>
      </w:tr>
      <w:tr>
        <w:trPr>
          <w:trHeight w:val="544" w:hRule="atLeast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продукции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параметра 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Погружной насос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2"/>
              </w:rPr>
              <w:t>Марка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2"/>
                <w:lang w:val="en-US"/>
              </w:rPr>
              <w:t>Гном 50-25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Конструкционный тип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Вертикальный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Конструкция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Центробежный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Тип насоса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Погружной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Напряжение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В380..420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 xml:space="preserve">Максимальный расход Qmax, м³/ч 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Максимальный напор, м.вод.ст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Номинальный ток, 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2-</w:t>
            </w:r>
            <w:r>
              <w:rPr>
                <w:b w:val="false"/>
                <w:color w:val="000000"/>
                <w:szCs w:val="24"/>
                <w:lang w:val="en-US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Частота тока, Гц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Мощность, Вт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5</w:t>
            </w:r>
            <w:r>
              <w:rPr>
                <w:b w:val="false"/>
                <w:color w:val="000000"/>
                <w:szCs w:val="24"/>
                <w:lang w:val="en-US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Тип перекачиваемой среды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Вода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Тип электродвигателя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 w:val="22"/>
                <w:szCs w:val="24"/>
                <w:lang w:val="en-US"/>
              </w:rPr>
              <w:t>Трехфазный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shd w:fill="F2F2F2" w:val="clear"/>
                <w:lang w:val="en-US"/>
              </w:rPr>
              <w:t>Выходной патрубок, мм или Ду фланца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hd w:fill="F2F2F2" w:val="clear"/>
                <w:lang w:val="en-US"/>
              </w:rPr>
              <w:t>77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Шкаф управления (опция)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4"/>
                <w:lang w:val="en-US"/>
              </w:rPr>
              <w:t>МНЗ-13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shd w:fill="F2F2F2" w:val="clear"/>
                <w:lang w:val="en-US"/>
              </w:rPr>
              <w:t>Комплектация БРС (по заказу)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hd w:fill="F2F2F2" w:val="clear"/>
                <w:lang w:val="en-US"/>
              </w:rPr>
              <w:t>ГМ-65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en-US"/>
              </w:rPr>
              <w:t>Масса, кг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lang w:val="en-US"/>
              </w:rPr>
              <w:t>56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  <w:t>Ширина, мм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color w:val="000000"/>
                <w:szCs w:val="24"/>
                <w:lang w:val="en-US"/>
              </w:rPr>
              <w:t>Длина, мм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  <w:t>430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Высота, мм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665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</w:t>
            </w:r>
          </w:p>
        </w:tc>
        <w:tc>
          <w:tcPr>
            <w:tcW w:w="241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1"/>
              </w:rPr>
              <w:t>Шкаф управления для погружного насоса «Гном 50-20»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2"/>
              </w:rPr>
              <w:t>Марка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МНЗ-1/180-13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  <w:lang w:val="en-US"/>
              </w:rPr>
              <w:t>Напряжение, В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Номинальная мощность защищаемого двигателя, кВт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5,5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  <w:t>Номинальный ток защищаемого двигателя, 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  <w:t>9,0…13,0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Габариты, мм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300х250х155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  <w:t>Масса, кг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1.3</w:t>
            </w:r>
          </w:p>
        </w:tc>
        <w:tc>
          <w:tcPr>
            <w:tcW w:w="241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4"/>
              </w:rPr>
              <w:t>Погружной насос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2"/>
              </w:rPr>
              <w:t>Марка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2"/>
                <w:lang w:val="en-US"/>
              </w:rPr>
              <w:t xml:space="preserve">Гном </w:t>
            </w:r>
            <w:r>
              <w:rPr>
                <w:color w:val="000000"/>
                <w:sz w:val="22"/>
                <w:lang w:val="en-US"/>
              </w:rPr>
              <w:t>400-20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Конструкционный тип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Вертикальный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Конструкция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Центробежный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Тип насоса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Погружной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Напряжение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В380..420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 xml:space="preserve">Максимальный расход Qmax, м³/ч 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Максимальный напор, м.вод.ст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Номинальный ток, 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2-</w:t>
            </w:r>
            <w:r>
              <w:rPr>
                <w:b w:val="false"/>
                <w:color w:val="000000"/>
                <w:szCs w:val="24"/>
                <w:lang w:val="en-US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Частота тока, Гц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Мощность, Вт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Тип перекачиваемой среды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Вода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Тип электродвигателя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 w:val="22"/>
                <w:szCs w:val="24"/>
                <w:lang w:val="en-US"/>
              </w:rPr>
              <w:t>Трехфазный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shd w:fill="F2F2F2" w:val="clear"/>
                <w:lang w:val="en-US"/>
              </w:rPr>
              <w:t>Выходной патрубок, мм или Ду фланца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hd w:fill="F2F2F2" w:val="clear"/>
                <w:lang w:val="en-US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Шкаф управления (опция)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hd w:fill="FFFFFF" w:val="clear"/>
              <w:jc w:val="left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Cs w:val="24"/>
                <w:shd w:fill="FFFFFF" w:val="clear"/>
              </w:rPr>
              <w:t>СуиЗ Лоцман +L2-100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en-US"/>
              </w:rPr>
              <w:t>Масса, кг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lang w:val="en-US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  <w:t>Ширина, мм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color w:val="000000"/>
                <w:szCs w:val="24"/>
                <w:lang w:val="en-US"/>
              </w:rPr>
              <w:t>Длина, мм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Высота, мм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1070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1.4</w:t>
            </w:r>
          </w:p>
        </w:tc>
        <w:tc>
          <w:tcPr>
            <w:tcW w:w="241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Шкаф управления для погружных насосов: «Гном 400-20», «Гном 600-10»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2"/>
              </w:rPr>
              <w:t>Марка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/>
              <w:t>СуиЗ Лоцман +L2-100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  <w:lang w:val="en-US"/>
              </w:rPr>
              <w:t>Напряжение, В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Номинальная мощность защищаемого двигателя, кВт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45</w:t>
            </w:r>
          </w:p>
        </w:tc>
      </w:tr>
      <w:tr>
        <w:trPr>
          <w:trHeight w:val="834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  <w:t>Номинальный ток защищаемого двигателя, 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Габариты, мм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555555"/>
                <w:spacing w:val="0"/>
                <w:sz w:val="24"/>
                <w:szCs w:val="24"/>
              </w:rPr>
              <w:t>500х400х220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F2F2F2" w:val="clear"/>
              </w:rPr>
              <w:t>Масса, кг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1.5</w:t>
            </w:r>
          </w:p>
        </w:tc>
        <w:tc>
          <w:tcPr>
            <w:tcW w:w="241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4"/>
              </w:rPr>
              <w:t>Погружной насос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2"/>
              </w:rPr>
              <w:t>Марка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2"/>
                <w:lang w:val="en-US"/>
              </w:rPr>
              <w:t xml:space="preserve">Гном </w:t>
            </w:r>
            <w:r>
              <w:rPr>
                <w:color w:val="000000"/>
                <w:sz w:val="22"/>
                <w:lang w:val="en-US"/>
              </w:rPr>
              <w:t>600-10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Конструкционный тип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Вертикальный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Конструкция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Центробежный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Тип насоса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Погружной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Напряжение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В380..420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 xml:space="preserve">Максимальный расход Qmax, м³/ч 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Максимальный напор, м.вод.ст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Номинальный ток, 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2-</w:t>
            </w:r>
            <w:r>
              <w:rPr>
                <w:b w:val="false"/>
                <w:color w:val="000000"/>
                <w:szCs w:val="24"/>
                <w:lang w:val="en-US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Частота тока, Гц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Мощность, Вт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Тип перекачиваемой среды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Cs w:val="24"/>
                <w:lang w:val="en-US"/>
              </w:rPr>
              <w:t>Вода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/>
            </w:pPr>
            <w:r>
              <w:rPr>
                <w:b w:val="false"/>
                <w:color w:val="000000"/>
                <w:szCs w:val="24"/>
                <w:lang w:val="en-US"/>
              </w:rPr>
              <w:t>Тип электродвигателя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 w:val="false"/>
                <w:color w:val="000000"/>
                <w:sz w:val="22"/>
                <w:szCs w:val="24"/>
                <w:lang w:val="en-US"/>
              </w:rPr>
              <w:t>Трехфазный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shd w:fill="F2F2F2" w:val="clear"/>
                <w:lang w:val="en-US"/>
              </w:rPr>
              <w:t>Выходной патрубок, мм или Ду фланца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  <w:shd w:fill="F2F2F2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hd w:fill="F2F2F2" w:val="clear"/>
                <w:lang w:val="en-US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Шкаф управления (опция)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hd w:fill="FFFFFF" w:val="clear"/>
              <w:jc w:val="left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Cs w:val="24"/>
                <w:shd w:fill="FFFFFF" w:val="clear"/>
              </w:rPr>
              <w:t>СуиЗ Лоцман +L2-100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en-US"/>
              </w:rPr>
              <w:t>Масса, кг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lang w:val="en-US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  <w:t>Ширина, мм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color w:val="000000"/>
                <w:szCs w:val="24"/>
                <w:lang w:val="en-US"/>
              </w:rPr>
              <w:t>Длина, мм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left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Высота, мм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1080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Место поставки</w:t>
            </w:r>
          </w:p>
        </w:tc>
        <w:tc>
          <w:tcPr>
            <w:tcW w:w="6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Филиал ПАО РусГидро-Каскад Верхо-Волжских ГЭС, Угличская ГЭС, РФ, 152615, Ярославская обл., г. Углич, ул. Спасская, д. 33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Приемка продукции</w:t>
            </w:r>
          </w:p>
        </w:tc>
        <w:tc>
          <w:tcPr>
            <w:tcW w:w="6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Приемка продукции осуществляется только в рабочие дни с 8-00 до 11-00 и с 13-00 до 16-00. 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2.3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rFonts w:eastAsia="Times New Roman" w:cs="Times New Roman"/>
                <w:i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</w:t>
            </w:r>
            <w:bookmarkStart w:id="18" w:name="_GoBack"/>
            <w:bookmarkEnd w:id="18"/>
            <w:r>
              <w:rPr>
                <w:rFonts w:eastAsia="Times New Roman" w:cs="Times New Roman"/>
                <w:i/>
                <w:szCs w:val="24"/>
              </w:rPr>
              <w:t>тся не позднее предыдущего рабочего дня до прибытия транспорта  по тел. 8 (383) 379-07-74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Сроки гарантии</w:t>
            </w:r>
          </w:p>
        </w:tc>
        <w:tc>
          <w:tcPr>
            <w:tcW w:w="6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4"/>
              </w:rPr>
            </w:pPr>
            <w:bookmarkStart w:id="19" w:name="_GoBack_Копия_1"/>
            <w:bookmarkEnd w:id="19"/>
            <w:r>
              <w:rPr>
                <w:rFonts w:eastAsia="Times New Roman" w:cs="Times New Roman"/>
                <w:i/>
                <w:iCs/>
                <w:szCs w:val="24"/>
                <w:lang w:eastAsia="x-none"/>
              </w:rPr>
              <w:t>На Продукцию устанавливается гарантийный срок, равный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Документы, передаваемые вместе с продукцией</w:t>
            </w:r>
          </w:p>
        </w:tc>
        <w:tc>
          <w:tcPr>
            <w:tcW w:w="6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  <w:tab w:val="left" w:pos="406" w:leader="none"/>
                <w:tab w:val="left" w:pos="900" w:leader="none"/>
                <w:tab w:val="left" w:pos="1134" w:leader="none"/>
                <w:tab w:val="left" w:pos="1276" w:leader="none"/>
              </w:tabs>
              <w:ind w:left="0" w:firstLine="2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Сертификат качества в </w:t>
            </w:r>
            <w:r>
              <w:rPr>
                <w:color w:val="000000"/>
                <w:szCs w:val="24"/>
              </w:rPr>
              <w:t xml:space="preserve">1 </w:t>
            </w:r>
            <w:r>
              <w:rPr>
                <w:szCs w:val="24"/>
              </w:rPr>
              <w:t>экз.;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  <w:tab w:val="left" w:pos="406" w:leader="none"/>
                <w:tab w:val="left" w:pos="900" w:leader="none"/>
                <w:tab w:val="left" w:pos="1134" w:leader="none"/>
                <w:tab w:val="left" w:pos="1276" w:leader="none"/>
              </w:tabs>
              <w:ind w:left="0" w:firstLine="2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Технический паспорт на русском языке в </w:t>
            </w:r>
            <w:r>
              <w:rPr>
                <w:color w:val="000000"/>
                <w:szCs w:val="24"/>
              </w:rPr>
              <w:t xml:space="preserve">1 </w:t>
            </w:r>
            <w:r>
              <w:rPr>
                <w:szCs w:val="24"/>
              </w:rPr>
              <w:t>экз.;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  <w:tab w:val="left" w:pos="406" w:leader="none"/>
                <w:tab w:val="left" w:pos="900" w:leader="none"/>
                <w:tab w:val="left" w:pos="1134" w:leader="none"/>
                <w:tab w:val="left" w:pos="1276" w:leader="none"/>
              </w:tabs>
              <w:ind w:left="0" w:firstLine="2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Инструкция по эксплуатации (монтажу и т.п.) на русском языке в </w:t>
            </w:r>
            <w:r>
              <w:rPr>
                <w:color w:val="000000"/>
                <w:szCs w:val="24"/>
              </w:rPr>
              <w:t xml:space="preserve">1 </w:t>
            </w:r>
            <w:r>
              <w:rPr>
                <w:szCs w:val="24"/>
              </w:rPr>
              <w:t>экз.;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  <w:tab w:val="left" w:pos="406" w:leader="none"/>
                <w:tab w:val="left" w:pos="900" w:leader="none"/>
                <w:tab w:val="left" w:pos="1134" w:leader="none"/>
                <w:tab w:val="left" w:pos="1276" w:leader="none"/>
              </w:tabs>
              <w:ind w:left="0" w:firstLine="2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Упаковочный лист на Продукцию в </w:t>
            </w:r>
            <w:r>
              <w:rPr>
                <w:color w:val="000000"/>
                <w:szCs w:val="24"/>
              </w:rPr>
              <w:t xml:space="preserve">1 </w:t>
            </w:r>
            <w:r>
              <w:rPr>
                <w:szCs w:val="24"/>
              </w:rPr>
              <w:t>экз.;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  <w:tab w:val="left" w:pos="406" w:leader="none"/>
                <w:tab w:val="left" w:pos="900" w:leader="none"/>
                <w:tab w:val="left" w:pos="1134" w:leader="none"/>
                <w:tab w:val="left" w:pos="1276" w:leader="none"/>
              </w:tabs>
              <w:ind w:left="0" w:firstLine="2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Сертификат о происхождении Продукции в </w:t>
            </w:r>
            <w:r>
              <w:rPr>
                <w:color w:val="000000"/>
                <w:szCs w:val="24"/>
              </w:rPr>
              <w:t xml:space="preserve">1 </w:t>
            </w:r>
            <w:r>
              <w:rPr>
                <w:szCs w:val="24"/>
              </w:rPr>
              <w:t>экз.;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  <w:tab w:val="left" w:pos="406" w:leader="none"/>
                <w:tab w:val="left" w:pos="900" w:leader="none"/>
                <w:tab w:val="left" w:pos="1134" w:leader="none"/>
                <w:tab w:val="left" w:pos="1276" w:leader="none"/>
              </w:tabs>
              <w:ind w:left="0" w:firstLine="260"/>
              <w:jc w:val="both"/>
              <w:rPr>
                <w:szCs w:val="24"/>
              </w:rPr>
            </w:pPr>
            <w:r>
              <w:rPr>
                <w:szCs w:val="24"/>
              </w:rPr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406" w:leader="none"/>
                <w:tab w:val="left" w:pos="851" w:leader="none"/>
                <w:tab w:val="left" w:pos="900" w:leader="none"/>
                <w:tab w:val="left" w:pos="1134" w:leader="none"/>
                <w:tab w:val="left" w:pos="1276" w:leader="none"/>
              </w:tabs>
              <w:ind w:left="0" w:firstLine="260"/>
              <w:jc w:val="both"/>
              <w:rPr>
                <w:szCs w:val="24"/>
              </w:rPr>
            </w:pPr>
            <w:r>
              <w:rPr>
                <w:szCs w:val="24"/>
              </w:rPr>
              <w:t>Обязательные первичные документы: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left" w:pos="406" w:leader="none"/>
                <w:tab w:val="left" w:pos="720" w:leader="none"/>
                <w:tab w:val="left" w:pos="1134" w:leader="none"/>
                <w:tab w:val="left" w:pos="1276" w:leader="none"/>
              </w:tabs>
              <w:ind w:left="0" w:firstLine="2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1 экз. или Транспортную накладную ((для учета товарно-материальных ценностей и расчетов за их перевозки) по форме согласно Приложению 4 к Правилам перевозки грузов автомобильным транспортом (в ред. </w:t>
            </w:r>
            <w:hyperlink r:id="rId3">
              <w:r>
                <w:rPr>
                  <w:szCs w:val="24"/>
                </w:rPr>
                <w:t>Постановления Правительства РФ от 21.12.2020 № 2200</w:t>
              </w:r>
            </w:hyperlink>
            <w:r>
              <w:rPr>
                <w:szCs w:val="24"/>
              </w:rPr>
              <w:t>);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left" w:pos="406" w:leader="none"/>
                <w:tab w:val="left" w:pos="720" w:leader="none"/>
                <w:tab w:val="left" w:pos="1134" w:leader="none"/>
                <w:tab w:val="left" w:pos="1276" w:leader="none"/>
              </w:tabs>
              <w:ind w:left="0" w:firstLine="260"/>
              <w:jc w:val="both"/>
              <w:rPr>
                <w:szCs w:val="24"/>
              </w:rPr>
            </w:pPr>
            <w:r>
              <w:rPr>
                <w:szCs w:val="24"/>
              </w:rPr>
              <w:t>Товарную накладную по форме ТОРГ-12 или Универсальный передаточный документ (УПД).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b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5.1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i/>
                <w:szCs w:val="24"/>
                <w:lang w:eastAsia="x-none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jc w:val="both"/>
              <w:rPr>
                <w:bCs/>
                <w:i/>
                <w:i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>
                <w:bCs/>
                <w:i/>
                <w:i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szCs w:val="24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jc w:val="both"/>
        <w:rPr>
          <w:rFonts w:eastAsia="Times New Roman" w:cs="Times New Roman"/>
          <w:szCs w:val="24"/>
          <w:lang w:eastAsia="ru-RU"/>
        </w:rPr>
      </w:pPr>
      <w:r>
        <w:rPr/>
      </w:r>
    </w:p>
    <w:sectPr>
      <w:footerReference w:type="default" r:id="rId6"/>
      <w:footerReference w:type="first" r:id="rId7"/>
      <w:type w:val="nextPage"/>
      <w:pgSz w:w="11906" w:h="16838"/>
      <w:pgMar w:left="1134" w:right="1134" w:gutter="0" w:header="0" w:top="1134" w:footer="1134" w:bottom="145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20"/>
        <w:tab w:val="left" w:pos="0" w:leader="none"/>
        <w:tab w:val="left" w:pos="709" w:leader="none"/>
      </w:tabs>
      <w:ind w:firstLine="709"/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qFormat/>
    <w:rPr>
      <w:b/>
      <w:bCs/>
    </w:rPr>
  </w:style>
  <w:style w:type="character" w:styleId="Style10" w:customStyle="1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Pr/>
  </w:style>
  <w:style w:type="character" w:styleId="Style14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3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C-gruppedpropsprop-value" w:customStyle="1">
    <w:name w:val="c-gruppedprops__prop-value"/>
    <w:basedOn w:val="DefaultParagraphFont"/>
    <w:qFormat/>
    <w:rPr/>
  </w:style>
  <w:style w:type="character" w:styleId="Label" w:customStyle="1">
    <w:name w:val="label"/>
    <w:basedOn w:val="DefaultParagraphFont"/>
    <w:qFormat/>
    <w:rPr/>
  </w:style>
  <w:style w:type="character" w:styleId="Style18" w:customStyle="1">
    <w:name w:val="Символ нумерации"/>
    <w:qFormat/>
    <w:rPr/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1" w:customStyle="1">
    <w:name w:val="index heading1111111111"/>
    <w:basedOn w:val="Title"/>
    <w:qFormat/>
    <w:pPr/>
    <w:rPr/>
  </w:style>
  <w:style w:type="paragraph" w:styleId="Caption11111111111" w:customStyle="1">
    <w:name w:val="caption111111111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111111111" w:customStyle="1">
    <w:name w:val="index heading11111111111"/>
    <w:basedOn w:val="Title"/>
    <w:qFormat/>
    <w:pPr/>
    <w:rPr/>
  </w:style>
  <w:style w:type="paragraph" w:styleId="Style21" w:customStyle="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 w:customStyle="1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 w:customStyle="1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 w:customStyle="1">
    <w:name w:val="Подпункт"/>
    <w:basedOn w:val="Normal"/>
    <w:link w:val="11"/>
    <w:qFormat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eastAsia="Times New Roman" w:cs="Calibri"/>
      <w:sz w:val="20"/>
      <w:szCs w:val="20"/>
      <w:lang w:eastAsia="ru-RU"/>
    </w:rPr>
  </w:style>
  <w:style w:type="paragraph" w:styleId="Style27" w:customStyle="1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eastAsia="Times New Roman" w:cs="Calibr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hanging="0"/>
      <w:contextualSpacing/>
    </w:pPr>
    <w:rPr>
      <w:rFonts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0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 w:customStyle="1">
    <w:name w:val="Пункт"/>
    <w:basedOn w:val="Normal"/>
    <w:qFormat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2" w:customStyle="1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3" w:customStyle="1">
    <w:name w:val="Подподпункт"/>
    <w:basedOn w:val="Style26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7" w:customStyle="1">
    <w:name w:val="Знак Знак Знак Знак"/>
    <w:basedOn w:val="Normal"/>
    <w:qFormat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pPr>
      <w:keepNext w:val="true"/>
      <w:keepLines/>
      <w:tabs>
        <w:tab w:val="clear" w:pos="720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20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 w:customStyle="1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 w:customStyle="1">
    <w:name w:val="Подпункт договора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1" w:customStyle="1">
    <w:name w:val="Знак Знак Знак Знак1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pPr>
      <w:suppressAutoHyphens w:val="false"/>
      <w:spacing w:before="280" w:after="280"/>
    </w:pPr>
    <w:rPr>
      <w:rFonts w:eastAsia="Times New Roman" w:cs="Times New Roman"/>
      <w:szCs w:val="24"/>
      <w:lang w:eastAsia="ru-RU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paragraph" w:styleId="Style4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Default" w:customStyle="1">
    <w:name w:val="Default"/>
    <w:qFormat/>
    <w:rsid w:val="00d8350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qFormat/>
  </w:style>
  <w:style w:type="numbering" w:styleId="212" w:customStyle="1">
    <w:name w:val="Стиль2"/>
    <w:qFormat/>
  </w:style>
  <w:style w:type="numbering" w:styleId="113" w:customStyle="1">
    <w:name w:val="Нет списка1"/>
    <w:qFormat/>
  </w:style>
  <w:style w:type="numbering" w:styleId="29322994421" w:customStyle="1">
    <w:name w:val="2932299442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www.consultant.ru/document/cons_doc_LAW_371981/" TargetMode="Externa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Application>AlterOffice/3.4.0.9$Linux_X86_64 LibreOffice_project/b8daf9e823b1a5463a2f48435ddc2e8696e7d4fc</Application>
  <AppVersion>15.0000</AppVersion>
  <Pages>7</Pages>
  <Words>885</Words>
  <Characters>5570</Characters>
  <CharactersWithSpaces>6202</CharactersWithSpaces>
  <Paragraphs>250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2026-06-08T11:04:00Z</dcterms:created>
  <dc:creator>Вашкевич Ольга Владимировна</dc:creator>
  <dc:description/>
  <dc:language>ru-RU</dc:language>
  <cp:lastModifiedBy>panut@corp.gidroogk.com</cp:lastModifiedBy>
  <cp:lastPrinted>2025-01-13T10:35:00Z</cp:lastPrinted>
  <dcterms:modified xsi:type="dcterms:W3CDTF">2026-06-17T13:47:43Z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