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FB47D" w14:textId="77777777" w:rsidR="00F336BA" w:rsidRPr="000A4592" w:rsidRDefault="00F336BA" w:rsidP="00F336BA">
      <w:pPr>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bookmarkStart w:id="0" w:name="_GoBack"/>
      <w:bookmarkEnd w:id="0"/>
      <w:r w:rsidRPr="000A4592">
        <w:rPr>
          <w:rFonts w:ascii="Times New Roman" w:eastAsia="Times New Roman" w:hAnsi="Times New Roman" w:cs="Arial"/>
          <w:b/>
          <w:sz w:val="24"/>
          <w:szCs w:val="24"/>
          <w:lang w:eastAsia="ru-RU"/>
        </w:rPr>
        <w:t xml:space="preserve">                                                                                         УТВЕРЖДАЮ</w:t>
      </w:r>
    </w:p>
    <w:p w14:paraId="276BDBA8" w14:textId="1DF2B065" w:rsidR="00F336BA" w:rsidRPr="000A4592" w:rsidRDefault="00F336BA" w:rsidP="00F336BA">
      <w:pPr>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r w:rsidRPr="000A4592">
        <w:rPr>
          <w:rFonts w:ascii="Times New Roman" w:eastAsia="Times New Roman" w:hAnsi="Times New Roman" w:cs="Arial"/>
          <w:b/>
          <w:sz w:val="24"/>
          <w:szCs w:val="24"/>
          <w:lang w:eastAsia="ru-RU"/>
        </w:rPr>
        <w:t>Директор</w:t>
      </w:r>
    </w:p>
    <w:p w14:paraId="6FD67101" w14:textId="2B21390A" w:rsidR="00F336BA" w:rsidRPr="000A4592" w:rsidRDefault="00F336BA" w:rsidP="00F336BA">
      <w:pPr>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r w:rsidRPr="000A4592">
        <w:rPr>
          <w:rFonts w:ascii="Times New Roman" w:eastAsia="Times New Roman" w:hAnsi="Times New Roman" w:cs="Arial"/>
          <w:b/>
          <w:sz w:val="24"/>
          <w:szCs w:val="24"/>
          <w:lang w:eastAsia="ru-RU"/>
        </w:rPr>
        <w:t>УФПС Приморского края АО «Почта России»</w:t>
      </w:r>
    </w:p>
    <w:p w14:paraId="10BA1D51" w14:textId="0690E8A7" w:rsidR="00F336BA" w:rsidRPr="000A4592" w:rsidRDefault="00F336BA" w:rsidP="00F336BA">
      <w:pPr>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r w:rsidRPr="000A4592">
        <w:rPr>
          <w:rFonts w:ascii="Times New Roman" w:eastAsia="Times New Roman" w:hAnsi="Times New Roman" w:cs="Arial"/>
          <w:b/>
          <w:sz w:val="24"/>
          <w:szCs w:val="24"/>
          <w:lang w:eastAsia="ru-RU"/>
        </w:rPr>
        <w:t>________ А. В. Дорофеев</w:t>
      </w:r>
    </w:p>
    <w:p w14:paraId="4E9CFCEF" w14:textId="61A1CAD2" w:rsidR="00F336BA" w:rsidRPr="000A4592" w:rsidRDefault="00F336BA" w:rsidP="00F336BA">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r w:rsidRPr="000A4592">
        <w:rPr>
          <w:rFonts w:ascii="Times New Roman" w:eastAsia="Times New Roman" w:hAnsi="Times New Roman" w:cs="Arial"/>
          <w:b/>
          <w:sz w:val="24"/>
          <w:szCs w:val="24"/>
          <w:lang w:eastAsia="ru-RU"/>
        </w:rPr>
        <w:t xml:space="preserve">                                                                          </w:t>
      </w:r>
      <w:r w:rsidR="000A4592">
        <w:rPr>
          <w:rFonts w:ascii="Times New Roman" w:eastAsia="Times New Roman" w:hAnsi="Times New Roman" w:cs="Arial"/>
          <w:b/>
          <w:sz w:val="24"/>
          <w:szCs w:val="24"/>
          <w:lang w:eastAsia="ru-RU"/>
        </w:rPr>
        <w:t xml:space="preserve">                      </w:t>
      </w:r>
      <w:r w:rsidRPr="000A4592">
        <w:rPr>
          <w:rFonts w:ascii="Times New Roman" w:eastAsia="Times New Roman" w:hAnsi="Times New Roman" w:cs="Arial"/>
          <w:b/>
          <w:sz w:val="24"/>
          <w:szCs w:val="24"/>
          <w:lang w:eastAsia="ru-RU"/>
        </w:rPr>
        <w:t xml:space="preserve"> подпись           </w:t>
      </w:r>
    </w:p>
    <w:p w14:paraId="77A04CFD" w14:textId="77777777" w:rsidR="00F336BA" w:rsidRPr="000A4592" w:rsidRDefault="00F336BA" w:rsidP="00F336BA">
      <w:pPr>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r w:rsidRPr="000A4592">
        <w:rPr>
          <w:rFonts w:ascii="Times New Roman" w:eastAsia="Times New Roman" w:hAnsi="Times New Roman" w:cs="Arial"/>
          <w:b/>
          <w:sz w:val="24"/>
          <w:szCs w:val="24"/>
          <w:lang w:eastAsia="ru-RU"/>
        </w:rPr>
        <w:t>"___"____________2026 г.</w:t>
      </w:r>
    </w:p>
    <w:p w14:paraId="2507AF9B" w14:textId="72953EE7" w:rsidR="00F4111C" w:rsidRPr="000A4592" w:rsidRDefault="00F4111C" w:rsidP="00F336BA">
      <w:pPr>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p>
    <w:p w14:paraId="629B0A6B" w14:textId="70EB974A" w:rsidR="00F336BA" w:rsidRPr="00F336BA" w:rsidRDefault="00F336BA" w:rsidP="00F4111C">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p>
    <w:p w14:paraId="1917EBB8" w14:textId="45BAB2CE" w:rsidR="00F336BA" w:rsidRPr="00F336BA" w:rsidRDefault="00F336BA" w:rsidP="00F4111C">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p>
    <w:p w14:paraId="266A752F" w14:textId="5D1E5893" w:rsidR="00F336BA" w:rsidRPr="00F336BA" w:rsidRDefault="00F336BA" w:rsidP="00F4111C">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p>
    <w:p w14:paraId="14324528" w14:textId="6793C8ED" w:rsidR="00F336BA" w:rsidRPr="00F336BA" w:rsidRDefault="00F336BA" w:rsidP="00F4111C">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p>
    <w:p w14:paraId="2B900B2F" w14:textId="77777777" w:rsidR="00F336BA" w:rsidRPr="00F336BA" w:rsidRDefault="00F336BA" w:rsidP="00F4111C">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p>
    <w:p w14:paraId="32E88F19"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 xml:space="preserve">Техническое задание </w:t>
      </w:r>
    </w:p>
    <w:p w14:paraId="1EC677FE" w14:textId="282B0081"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b/>
          <w:sz w:val="24"/>
          <w:szCs w:val="24"/>
          <w:lang w:eastAsia="ru-RU"/>
        </w:rPr>
        <w:t>на поставку</w:t>
      </w:r>
      <w:r w:rsidR="00C615AB" w:rsidRPr="006E30F2">
        <w:rPr>
          <w:rFonts w:ascii="Times New Roman" w:hAnsi="Times New Roman" w:cs="Times New Roman"/>
          <w:sz w:val="24"/>
          <w:szCs w:val="24"/>
        </w:rPr>
        <w:t xml:space="preserve"> </w:t>
      </w:r>
      <w:r w:rsidR="00C615AB" w:rsidRPr="006E30F2">
        <w:rPr>
          <w:rFonts w:ascii="Times New Roman" w:hAnsi="Times New Roman" w:cs="Times New Roman"/>
          <w:b/>
          <w:sz w:val="24"/>
          <w:szCs w:val="24"/>
        </w:rPr>
        <w:t xml:space="preserve">тяговых аккумуляторных батарей для электротягача JAC </w:t>
      </w:r>
      <w:r w:rsidR="00C615AB" w:rsidRPr="006E30F2">
        <w:rPr>
          <w:rFonts w:ascii="Times New Roman" w:hAnsi="Times New Roman" w:cs="Times New Roman"/>
          <w:b/>
          <w:sz w:val="24"/>
          <w:szCs w:val="24"/>
          <w:lang w:val="en-US"/>
        </w:rPr>
        <w:t>BDD</w:t>
      </w:r>
      <w:r w:rsidR="00C615AB" w:rsidRPr="006E30F2">
        <w:rPr>
          <w:rFonts w:ascii="Times New Roman" w:hAnsi="Times New Roman" w:cs="Times New Roman"/>
          <w:b/>
          <w:sz w:val="24"/>
          <w:szCs w:val="24"/>
        </w:rPr>
        <w:t>-20 с кабиной для нужд УФПС Приморского края</w:t>
      </w:r>
      <w:r w:rsidR="00F0539D" w:rsidRPr="00F0539D">
        <w:rPr>
          <w:rFonts w:ascii="Times New Roman" w:hAnsi="Times New Roman" w:cs="Times New Roman"/>
          <w:b/>
          <w:sz w:val="24"/>
          <w:szCs w:val="24"/>
        </w:rPr>
        <w:t xml:space="preserve"> </w:t>
      </w:r>
      <w:r w:rsidR="00F0539D">
        <w:rPr>
          <w:rFonts w:ascii="Times New Roman" w:hAnsi="Times New Roman" w:cs="Times New Roman"/>
          <w:b/>
          <w:sz w:val="24"/>
          <w:szCs w:val="24"/>
        </w:rPr>
        <w:t>ВМСЦ</w:t>
      </w:r>
      <w:r w:rsidR="001E3BDF">
        <w:rPr>
          <w:rFonts w:ascii="Times New Roman" w:hAnsi="Times New Roman" w:cs="Times New Roman"/>
          <w:b/>
          <w:sz w:val="24"/>
          <w:szCs w:val="24"/>
        </w:rPr>
        <w:t xml:space="preserve">, </w:t>
      </w:r>
      <w:r w:rsidR="001E3BDF" w:rsidRPr="001E3BDF">
        <w:rPr>
          <w:rFonts w:ascii="Times New Roman" w:hAnsi="Times New Roman" w:cs="Times New Roman"/>
          <w:b/>
          <w:sz w:val="24"/>
          <w:szCs w:val="24"/>
        </w:rPr>
        <w:t>УФПС Новосибирского МСЦ, УФПС Красноярского МСЦ.</w:t>
      </w:r>
    </w:p>
    <w:p w14:paraId="3EF610CF"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EF9E42"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970147"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318B638"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61354DF"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EABD763"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172CBDB"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C0350B3"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3BA917"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9D28FF8"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E9C630"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C6524A0"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F3ACFB1"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E3E6A4D"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81043C" w14:textId="77777777"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F8C39BA"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18F7CCD"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8B36AFC"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1C2D54"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2039E32"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FD8C438"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9EC934D"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3DBCDA9"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26D9A53"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1C61209"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6AE995D"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33E8A89"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1556617"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43A3C4D"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9281570"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1CB3DC2"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DEF225B" w14:textId="77777777" w:rsidR="00C615AB" w:rsidRPr="006E30F2" w:rsidRDefault="00C615AB"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 xml:space="preserve">г. Владивосток </w:t>
      </w:r>
      <w:r w:rsidR="00F4111C" w:rsidRPr="006E30F2">
        <w:rPr>
          <w:rFonts w:ascii="Times New Roman" w:eastAsia="Times New Roman" w:hAnsi="Times New Roman" w:cs="Times New Roman"/>
          <w:sz w:val="24"/>
          <w:szCs w:val="24"/>
          <w:lang w:eastAsia="ru-RU"/>
        </w:rPr>
        <w:t xml:space="preserve"> </w:t>
      </w:r>
    </w:p>
    <w:p w14:paraId="6A05DA7E" w14:textId="6838150B" w:rsidR="00F4111C" w:rsidRPr="006E30F2" w:rsidRDefault="00F4111C" w:rsidP="00F411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20</w:t>
      </w:r>
      <w:r w:rsidR="00C615AB" w:rsidRPr="006E30F2">
        <w:rPr>
          <w:rFonts w:ascii="Times New Roman" w:eastAsia="Times New Roman" w:hAnsi="Times New Roman" w:cs="Times New Roman"/>
          <w:sz w:val="24"/>
          <w:szCs w:val="24"/>
          <w:lang w:eastAsia="ru-RU"/>
        </w:rPr>
        <w:t>2</w:t>
      </w:r>
      <w:r w:rsidR="00366115">
        <w:rPr>
          <w:rFonts w:ascii="Times New Roman" w:eastAsia="Times New Roman" w:hAnsi="Times New Roman" w:cs="Times New Roman"/>
          <w:sz w:val="24"/>
          <w:szCs w:val="24"/>
          <w:lang w:eastAsia="ru-RU"/>
        </w:rPr>
        <w:t>6</w:t>
      </w:r>
      <w:r w:rsidR="00C615AB" w:rsidRPr="006E30F2">
        <w:rPr>
          <w:rFonts w:ascii="Times New Roman" w:eastAsia="Times New Roman" w:hAnsi="Times New Roman" w:cs="Times New Roman"/>
          <w:sz w:val="24"/>
          <w:szCs w:val="24"/>
          <w:lang w:eastAsia="ru-RU"/>
        </w:rPr>
        <w:t>г.</w:t>
      </w:r>
    </w:p>
    <w:p w14:paraId="7D9C0104" w14:textId="77777777" w:rsidR="00F4111C" w:rsidRPr="006E30F2" w:rsidRDefault="00F4111C" w:rsidP="00F4111C">
      <w:pPr>
        <w:spacing w:after="0" w:line="240" w:lineRule="auto"/>
        <w:contextualSpacing/>
        <w:jc w:val="both"/>
        <w:rPr>
          <w:rFonts w:ascii="Times New Roman" w:eastAsia="Times New Roman" w:hAnsi="Times New Roman" w:cs="Times New Roman"/>
          <w:sz w:val="24"/>
          <w:szCs w:val="24"/>
        </w:rPr>
        <w:sectPr w:rsidR="00F4111C" w:rsidRPr="006E30F2" w:rsidSect="00C54490">
          <w:pgSz w:w="11906" w:h="16840"/>
          <w:pgMar w:top="1134" w:right="851" w:bottom="1134" w:left="1701" w:header="709" w:footer="709" w:gutter="0"/>
          <w:cols w:space="708"/>
          <w:docGrid w:linePitch="360"/>
        </w:sectPr>
      </w:pPr>
    </w:p>
    <w:p w14:paraId="64DFF036" w14:textId="5FF18FAC" w:rsidR="00F4111C" w:rsidRPr="006E30F2"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b/>
          <w:sz w:val="24"/>
          <w:szCs w:val="24"/>
          <w:lang w:eastAsia="ru-RU"/>
        </w:rPr>
        <w:lastRenderedPageBreak/>
        <w:t>ПЕРЕЧЕНЬ ПРИНЯТЫХ СОКРАЩЕНИЙ И ОПРЕДЕЛЕНИЙ</w:t>
      </w:r>
    </w:p>
    <w:p w14:paraId="7E0F27E6" w14:textId="77777777" w:rsidR="00C615AB" w:rsidRPr="006E30F2" w:rsidRDefault="00C615AB" w:rsidP="00DD1B78">
      <w:pPr>
        <w:widowControl w:val="0"/>
        <w:tabs>
          <w:tab w:val="left" w:pos="284"/>
        </w:tabs>
        <w:autoSpaceDE w:val="0"/>
        <w:autoSpaceDN w:val="0"/>
        <w:adjustRightInd w:val="0"/>
        <w:spacing w:before="240" w:after="0" w:line="240" w:lineRule="auto"/>
        <w:jc w:val="center"/>
        <w:rPr>
          <w:rFonts w:ascii="Times New Roman" w:eastAsia="Times New Roman" w:hAnsi="Times New Roman" w:cs="Times New Roman"/>
          <w:sz w:val="24"/>
          <w:szCs w:val="24"/>
          <w:lang w:eastAsia="ru-RU"/>
        </w:rPr>
      </w:pPr>
    </w:p>
    <w:p w14:paraId="267A8C0E" w14:textId="77777777" w:rsidR="00F4111C" w:rsidRPr="006E30F2" w:rsidRDefault="00F4111C" w:rsidP="00DD1B7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984"/>
        <w:gridCol w:w="6804"/>
      </w:tblGrid>
      <w:tr w:rsidR="00C615AB" w:rsidRPr="006E30F2" w14:paraId="72D05446" w14:textId="77777777" w:rsidTr="004E2AF6">
        <w:trPr>
          <w:trHeight w:val="423"/>
          <w:jc w:val="center"/>
        </w:trPr>
        <w:tc>
          <w:tcPr>
            <w:tcW w:w="851" w:type="dxa"/>
            <w:vAlign w:val="center"/>
          </w:tcPr>
          <w:p w14:paraId="465BC556" w14:textId="77777777" w:rsidR="00C615AB" w:rsidRPr="006E30F2" w:rsidRDefault="00C615AB" w:rsidP="00DD1B78">
            <w:pPr>
              <w:pStyle w:val="ConsPlusNormal"/>
              <w:ind w:left="-721" w:firstLine="636"/>
              <w:jc w:val="center"/>
              <w:rPr>
                <w:rFonts w:ascii="Times New Roman" w:hAnsi="Times New Roman" w:cs="Times New Roman"/>
                <w:sz w:val="24"/>
                <w:szCs w:val="24"/>
              </w:rPr>
            </w:pPr>
            <w:r w:rsidRPr="006E30F2">
              <w:rPr>
                <w:rFonts w:ascii="Times New Roman" w:hAnsi="Times New Roman" w:cs="Times New Roman"/>
                <w:sz w:val="24"/>
                <w:szCs w:val="24"/>
              </w:rPr>
              <w:t>№ п/п</w:t>
            </w:r>
          </w:p>
        </w:tc>
        <w:tc>
          <w:tcPr>
            <w:tcW w:w="1984" w:type="dxa"/>
            <w:vAlign w:val="center"/>
          </w:tcPr>
          <w:p w14:paraId="49AE3C53"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Сокращение, определение</w:t>
            </w:r>
          </w:p>
        </w:tc>
        <w:tc>
          <w:tcPr>
            <w:tcW w:w="6804" w:type="dxa"/>
            <w:vAlign w:val="center"/>
          </w:tcPr>
          <w:p w14:paraId="3C4D0BF4" w14:textId="77777777" w:rsidR="00C615AB" w:rsidRPr="006E30F2" w:rsidRDefault="00C615AB" w:rsidP="00DD1B78">
            <w:pPr>
              <w:pStyle w:val="ConsPlusNormal"/>
              <w:ind w:firstLine="652"/>
              <w:jc w:val="center"/>
              <w:rPr>
                <w:rFonts w:ascii="Times New Roman" w:hAnsi="Times New Roman" w:cs="Times New Roman"/>
                <w:sz w:val="24"/>
                <w:szCs w:val="24"/>
              </w:rPr>
            </w:pPr>
            <w:r w:rsidRPr="006E30F2">
              <w:rPr>
                <w:rFonts w:ascii="Times New Roman" w:hAnsi="Times New Roman" w:cs="Times New Roman"/>
                <w:sz w:val="24"/>
                <w:szCs w:val="24"/>
              </w:rPr>
              <w:t>Расшифровка сокращения, толкование определения</w:t>
            </w:r>
          </w:p>
        </w:tc>
      </w:tr>
      <w:tr w:rsidR="00C615AB" w:rsidRPr="006E30F2" w14:paraId="46433D95" w14:textId="77777777" w:rsidTr="004E2AF6">
        <w:trPr>
          <w:jc w:val="center"/>
        </w:trPr>
        <w:tc>
          <w:tcPr>
            <w:tcW w:w="851" w:type="dxa"/>
            <w:vAlign w:val="center"/>
          </w:tcPr>
          <w:p w14:paraId="3D3DE9F5"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1</w:t>
            </w:r>
          </w:p>
        </w:tc>
        <w:tc>
          <w:tcPr>
            <w:tcW w:w="1984" w:type="dxa"/>
            <w:vAlign w:val="center"/>
          </w:tcPr>
          <w:p w14:paraId="0B451E78"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ГОСТ</w:t>
            </w:r>
          </w:p>
        </w:tc>
        <w:tc>
          <w:tcPr>
            <w:tcW w:w="6804" w:type="dxa"/>
            <w:vAlign w:val="center"/>
          </w:tcPr>
          <w:p w14:paraId="75AE997D" w14:textId="77777777" w:rsidR="00C615AB" w:rsidRPr="006E30F2" w:rsidRDefault="00C615AB" w:rsidP="00DD1B78">
            <w:pPr>
              <w:pStyle w:val="ConsPlusNormal"/>
              <w:jc w:val="center"/>
              <w:rPr>
                <w:rFonts w:ascii="Times New Roman" w:hAnsi="Times New Roman" w:cs="Times New Roman"/>
                <w:sz w:val="24"/>
                <w:szCs w:val="24"/>
              </w:rPr>
            </w:pPr>
            <w:r w:rsidRPr="006E30F2">
              <w:rPr>
                <w:rFonts w:ascii="Times New Roman" w:hAnsi="Times New Roman" w:cs="Times New Roman"/>
                <w:sz w:val="24"/>
                <w:szCs w:val="24"/>
              </w:rPr>
              <w:t>Государственный стандарт</w:t>
            </w:r>
          </w:p>
        </w:tc>
      </w:tr>
      <w:tr w:rsidR="00C615AB" w:rsidRPr="006E30F2" w14:paraId="1C8EEA6E" w14:textId="77777777" w:rsidTr="004E2AF6">
        <w:trPr>
          <w:trHeight w:val="508"/>
          <w:jc w:val="center"/>
        </w:trPr>
        <w:tc>
          <w:tcPr>
            <w:tcW w:w="851" w:type="dxa"/>
            <w:vAlign w:val="center"/>
          </w:tcPr>
          <w:p w14:paraId="1C9E49A2"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2</w:t>
            </w:r>
          </w:p>
        </w:tc>
        <w:tc>
          <w:tcPr>
            <w:tcW w:w="1984" w:type="dxa"/>
            <w:vAlign w:val="center"/>
          </w:tcPr>
          <w:p w14:paraId="7F7B90C8"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УФПС</w:t>
            </w:r>
          </w:p>
        </w:tc>
        <w:tc>
          <w:tcPr>
            <w:tcW w:w="6804" w:type="dxa"/>
            <w:vAlign w:val="center"/>
          </w:tcPr>
          <w:p w14:paraId="426E4D0E" w14:textId="77777777" w:rsidR="00C615AB" w:rsidRPr="006E30F2" w:rsidRDefault="00C615AB" w:rsidP="00DD1B78">
            <w:pPr>
              <w:pStyle w:val="ConsPlusNormal"/>
              <w:jc w:val="center"/>
              <w:rPr>
                <w:rFonts w:ascii="Times New Roman" w:hAnsi="Times New Roman" w:cs="Times New Roman"/>
                <w:sz w:val="24"/>
                <w:szCs w:val="24"/>
              </w:rPr>
            </w:pPr>
            <w:r w:rsidRPr="006E30F2">
              <w:rPr>
                <w:rFonts w:ascii="Times New Roman" w:hAnsi="Times New Roman" w:cs="Times New Roman"/>
                <w:sz w:val="24"/>
                <w:szCs w:val="24"/>
              </w:rPr>
              <w:t>Управление федеральной почтовой связи</w:t>
            </w:r>
          </w:p>
        </w:tc>
      </w:tr>
      <w:tr w:rsidR="00C615AB" w:rsidRPr="006E30F2" w14:paraId="197E72CF" w14:textId="77777777" w:rsidTr="004E2AF6">
        <w:trPr>
          <w:jc w:val="center"/>
        </w:trPr>
        <w:tc>
          <w:tcPr>
            <w:tcW w:w="851" w:type="dxa"/>
            <w:vAlign w:val="center"/>
          </w:tcPr>
          <w:p w14:paraId="31C4375B"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3</w:t>
            </w:r>
          </w:p>
        </w:tc>
        <w:tc>
          <w:tcPr>
            <w:tcW w:w="1984" w:type="dxa"/>
            <w:vAlign w:val="center"/>
          </w:tcPr>
          <w:p w14:paraId="4F8C7D24"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АКБ</w:t>
            </w:r>
          </w:p>
        </w:tc>
        <w:tc>
          <w:tcPr>
            <w:tcW w:w="6804" w:type="dxa"/>
            <w:vAlign w:val="center"/>
          </w:tcPr>
          <w:p w14:paraId="5BA9BB2C" w14:textId="77777777" w:rsidR="00C615AB" w:rsidRPr="006E30F2" w:rsidRDefault="00C615AB" w:rsidP="00DD1B78">
            <w:pPr>
              <w:pStyle w:val="ConsPlusNormal"/>
              <w:jc w:val="center"/>
              <w:rPr>
                <w:rFonts w:ascii="Times New Roman" w:hAnsi="Times New Roman" w:cs="Times New Roman"/>
                <w:sz w:val="24"/>
                <w:szCs w:val="24"/>
              </w:rPr>
            </w:pPr>
            <w:r w:rsidRPr="006E30F2">
              <w:rPr>
                <w:rFonts w:ascii="Times New Roman" w:hAnsi="Times New Roman" w:cs="Times New Roman"/>
                <w:sz w:val="24"/>
                <w:szCs w:val="24"/>
              </w:rPr>
              <w:t>Аккумуляторная батарея</w:t>
            </w:r>
          </w:p>
        </w:tc>
      </w:tr>
      <w:tr w:rsidR="00C615AB" w:rsidRPr="006E30F2" w14:paraId="4C202885" w14:textId="77777777" w:rsidTr="004E2AF6">
        <w:trPr>
          <w:jc w:val="center"/>
        </w:trPr>
        <w:tc>
          <w:tcPr>
            <w:tcW w:w="851" w:type="dxa"/>
            <w:vAlign w:val="center"/>
          </w:tcPr>
          <w:p w14:paraId="2307314A"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4</w:t>
            </w:r>
          </w:p>
        </w:tc>
        <w:tc>
          <w:tcPr>
            <w:tcW w:w="1984" w:type="dxa"/>
            <w:vAlign w:val="center"/>
          </w:tcPr>
          <w:p w14:paraId="65FA9F4D" w14:textId="77777777" w:rsidR="00C615AB" w:rsidRPr="006E30F2" w:rsidRDefault="00C615AB" w:rsidP="00DD1B78">
            <w:pPr>
              <w:pStyle w:val="ConsPlusNormal"/>
              <w:ind w:firstLine="0"/>
              <w:jc w:val="center"/>
              <w:rPr>
                <w:rFonts w:ascii="Times New Roman" w:hAnsi="Times New Roman" w:cs="Times New Roman"/>
                <w:sz w:val="24"/>
                <w:szCs w:val="24"/>
                <w:lang w:val="en-US"/>
              </w:rPr>
            </w:pPr>
            <w:r w:rsidRPr="006E30F2">
              <w:rPr>
                <w:rFonts w:ascii="Times New Roman" w:hAnsi="Times New Roman" w:cs="Times New Roman"/>
                <w:sz w:val="24"/>
                <w:szCs w:val="24"/>
                <w:lang w:val="en-US"/>
              </w:rPr>
              <w:t>JAC</w:t>
            </w:r>
          </w:p>
        </w:tc>
        <w:tc>
          <w:tcPr>
            <w:tcW w:w="6804" w:type="dxa"/>
            <w:vAlign w:val="center"/>
          </w:tcPr>
          <w:p w14:paraId="5ABE2862" w14:textId="77777777" w:rsidR="00C615AB" w:rsidRPr="006E30F2" w:rsidRDefault="00C615AB" w:rsidP="00DD1B78">
            <w:pPr>
              <w:pStyle w:val="ConsPlusNormal"/>
              <w:jc w:val="center"/>
              <w:rPr>
                <w:rFonts w:ascii="Times New Roman" w:hAnsi="Times New Roman" w:cs="Times New Roman"/>
                <w:sz w:val="24"/>
                <w:szCs w:val="24"/>
              </w:rPr>
            </w:pPr>
            <w:r w:rsidRPr="006E30F2">
              <w:rPr>
                <w:rFonts w:ascii="Times New Roman" w:hAnsi="Times New Roman" w:cs="Times New Roman"/>
                <w:sz w:val="24"/>
                <w:szCs w:val="24"/>
              </w:rPr>
              <w:t>Модель электротягача</w:t>
            </w:r>
          </w:p>
        </w:tc>
      </w:tr>
      <w:tr w:rsidR="00C615AB" w:rsidRPr="006E30F2" w14:paraId="25AA209B" w14:textId="77777777" w:rsidTr="004E2AF6">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8BF45E5"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tcPr>
          <w:p w14:paraId="2CE911EC"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Тяговая АКБ</w:t>
            </w:r>
          </w:p>
        </w:tc>
        <w:tc>
          <w:tcPr>
            <w:tcW w:w="6804" w:type="dxa"/>
            <w:tcBorders>
              <w:top w:val="single" w:sz="4" w:space="0" w:color="auto"/>
              <w:left w:val="single" w:sz="4" w:space="0" w:color="auto"/>
              <w:bottom w:val="single" w:sz="4" w:space="0" w:color="auto"/>
              <w:right w:val="single" w:sz="4" w:space="0" w:color="auto"/>
            </w:tcBorders>
            <w:vAlign w:val="center"/>
          </w:tcPr>
          <w:p w14:paraId="04615943" w14:textId="77777777" w:rsidR="00C615AB" w:rsidRPr="006E30F2" w:rsidRDefault="00C615AB" w:rsidP="00DD1B78">
            <w:pPr>
              <w:pStyle w:val="ConsPlusNormal"/>
              <w:jc w:val="center"/>
              <w:rPr>
                <w:rFonts w:ascii="Times New Roman" w:hAnsi="Times New Roman" w:cs="Times New Roman"/>
                <w:sz w:val="24"/>
                <w:szCs w:val="24"/>
              </w:rPr>
            </w:pPr>
            <w:r w:rsidRPr="006E30F2">
              <w:rPr>
                <w:rFonts w:ascii="Times New Roman" w:hAnsi="Times New Roman" w:cs="Times New Roman"/>
                <w:sz w:val="24"/>
                <w:szCs w:val="24"/>
              </w:rPr>
              <w:t>Аккумуляторная батарея, предназначенная для обеспечения электрических транспортных средств за счет запасенной энергии</w:t>
            </w:r>
          </w:p>
        </w:tc>
      </w:tr>
      <w:tr w:rsidR="00C615AB" w:rsidRPr="006E30F2" w14:paraId="6BFA8E38" w14:textId="77777777" w:rsidTr="004E2AF6">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AB195CE"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59CCBBDA"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ТЗ</w:t>
            </w:r>
          </w:p>
        </w:tc>
        <w:tc>
          <w:tcPr>
            <w:tcW w:w="6804" w:type="dxa"/>
            <w:tcBorders>
              <w:top w:val="single" w:sz="4" w:space="0" w:color="auto"/>
              <w:left w:val="single" w:sz="4" w:space="0" w:color="auto"/>
              <w:bottom w:val="single" w:sz="4" w:space="0" w:color="auto"/>
              <w:right w:val="single" w:sz="4" w:space="0" w:color="auto"/>
            </w:tcBorders>
            <w:vAlign w:val="center"/>
          </w:tcPr>
          <w:p w14:paraId="1E4F86FE" w14:textId="77777777" w:rsidR="00C615AB" w:rsidRPr="006E30F2" w:rsidRDefault="00C615AB" w:rsidP="00DD1B78">
            <w:pPr>
              <w:pStyle w:val="ConsPlusNormal"/>
              <w:jc w:val="center"/>
              <w:rPr>
                <w:rFonts w:ascii="Times New Roman" w:hAnsi="Times New Roman" w:cs="Times New Roman"/>
                <w:sz w:val="24"/>
                <w:szCs w:val="24"/>
              </w:rPr>
            </w:pPr>
            <w:r w:rsidRPr="006E30F2">
              <w:rPr>
                <w:rFonts w:ascii="Times New Roman" w:hAnsi="Times New Roman" w:cs="Times New Roman"/>
                <w:sz w:val="24"/>
                <w:szCs w:val="24"/>
              </w:rPr>
              <w:t>Техническое задание</w:t>
            </w:r>
          </w:p>
        </w:tc>
      </w:tr>
      <w:tr w:rsidR="00C615AB" w:rsidRPr="006E30F2" w14:paraId="1AA6F6C0" w14:textId="77777777" w:rsidTr="004E2AF6">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62EF348"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7</w:t>
            </w:r>
          </w:p>
        </w:tc>
        <w:tc>
          <w:tcPr>
            <w:tcW w:w="1984" w:type="dxa"/>
            <w:vAlign w:val="center"/>
          </w:tcPr>
          <w:p w14:paraId="5237CB3A" w14:textId="77777777" w:rsidR="00C615AB" w:rsidRPr="006E30F2" w:rsidRDefault="00C615AB" w:rsidP="00DD1B78">
            <w:pPr>
              <w:spacing w:after="0"/>
              <w:ind w:right="12" w:firstLine="5"/>
              <w:jc w:val="center"/>
              <w:rPr>
                <w:rFonts w:ascii="Times New Roman" w:hAnsi="Times New Roman" w:cs="Times New Roman"/>
                <w:sz w:val="24"/>
                <w:szCs w:val="24"/>
              </w:rPr>
            </w:pPr>
            <w:r w:rsidRPr="006E30F2">
              <w:rPr>
                <w:rFonts w:ascii="Times New Roman" w:hAnsi="Times New Roman" w:cs="Times New Roman"/>
                <w:sz w:val="24"/>
                <w:szCs w:val="24"/>
              </w:rPr>
              <w:t>Покупатель</w:t>
            </w:r>
          </w:p>
        </w:tc>
        <w:tc>
          <w:tcPr>
            <w:tcW w:w="6804" w:type="dxa"/>
            <w:vAlign w:val="center"/>
          </w:tcPr>
          <w:p w14:paraId="417C4125"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56DBF072"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Управление федеральной почтовой связи (УФПС) /</w:t>
            </w:r>
          </w:p>
          <w:p w14:paraId="4EA4349B"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Аппарат управления АО «Почта России»</w:t>
            </w:r>
          </w:p>
          <w:p w14:paraId="0C830D6E" w14:textId="77777777" w:rsidR="00C615AB" w:rsidRPr="006E30F2" w:rsidRDefault="00C615AB" w:rsidP="00DD1B78">
            <w:pPr>
              <w:pStyle w:val="ConsPlusNormal"/>
              <w:ind w:firstLine="0"/>
              <w:jc w:val="center"/>
              <w:rPr>
                <w:rFonts w:ascii="Times New Roman" w:hAnsi="Times New Roman" w:cs="Times New Roman"/>
                <w:sz w:val="24"/>
                <w:szCs w:val="24"/>
              </w:rPr>
            </w:pPr>
            <w:r w:rsidRPr="006E30F2">
              <w:rPr>
                <w:rFonts w:ascii="Times New Roman" w:hAnsi="Times New Roman" w:cs="Times New Roman"/>
                <w:sz w:val="24"/>
                <w:szCs w:val="24"/>
              </w:rPr>
              <w:t>(АУ</w:t>
            </w:r>
            <w:r w:rsidRPr="006E30F2">
              <w:rPr>
                <w:rFonts w:ascii="Times New Roman" w:hAnsi="Times New Roman" w:cs="Times New Roman"/>
                <w:sz w:val="24"/>
                <w:szCs w:val="24"/>
                <w:lang w:val="en-US"/>
              </w:rPr>
              <w:t xml:space="preserve"> </w:t>
            </w:r>
            <w:r w:rsidRPr="006E30F2">
              <w:rPr>
                <w:rFonts w:ascii="Times New Roman" w:hAnsi="Times New Roman" w:cs="Times New Roman"/>
                <w:sz w:val="24"/>
                <w:szCs w:val="24"/>
              </w:rPr>
              <w:t>Общества)</w:t>
            </w:r>
          </w:p>
        </w:tc>
      </w:tr>
      <w:tr w:rsidR="00C615AB" w:rsidRPr="006E30F2" w14:paraId="421DD19D" w14:textId="77777777" w:rsidTr="004E2AF6">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254E9A9"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8</w:t>
            </w:r>
          </w:p>
        </w:tc>
        <w:tc>
          <w:tcPr>
            <w:tcW w:w="1984" w:type="dxa"/>
            <w:vAlign w:val="center"/>
          </w:tcPr>
          <w:p w14:paraId="5E94BDED" w14:textId="77777777" w:rsidR="00C615AB" w:rsidRPr="006E30F2" w:rsidRDefault="00C615AB" w:rsidP="00DD1B78">
            <w:pPr>
              <w:spacing w:after="0"/>
              <w:ind w:right="12" w:firstLine="5"/>
              <w:jc w:val="center"/>
              <w:rPr>
                <w:rFonts w:ascii="Times New Roman" w:hAnsi="Times New Roman" w:cs="Times New Roman"/>
                <w:sz w:val="24"/>
                <w:szCs w:val="24"/>
              </w:rPr>
            </w:pPr>
            <w:r w:rsidRPr="006E30F2">
              <w:rPr>
                <w:rFonts w:ascii="Times New Roman" w:hAnsi="Times New Roman" w:cs="Times New Roman"/>
                <w:sz w:val="24"/>
                <w:szCs w:val="24"/>
              </w:rPr>
              <w:t>Поставщик</w:t>
            </w:r>
          </w:p>
        </w:tc>
        <w:tc>
          <w:tcPr>
            <w:tcW w:w="6804" w:type="dxa"/>
            <w:vAlign w:val="center"/>
          </w:tcPr>
          <w:p w14:paraId="0B471C85" w14:textId="77777777" w:rsidR="00C615AB" w:rsidRPr="006E30F2" w:rsidRDefault="00C615AB" w:rsidP="00DD1B78">
            <w:pPr>
              <w:spacing w:after="0"/>
              <w:jc w:val="center"/>
              <w:rPr>
                <w:rFonts w:ascii="Times New Roman" w:hAnsi="Times New Roman" w:cs="Times New Roman"/>
                <w:sz w:val="24"/>
                <w:szCs w:val="24"/>
              </w:rPr>
            </w:pPr>
            <w:r w:rsidRPr="006E30F2">
              <w:rPr>
                <w:rFonts w:ascii="Times New Roman" w:hAnsi="Times New Roman" w:cs="Times New Roman"/>
                <w:sz w:val="24"/>
                <w:szCs w:val="24"/>
              </w:rPr>
              <w:t>Юридическое или физическое лицо, в том числе   индивидуальный предприниматель, осуществляющее поставку Товара, являющегося предметом Технического задания.</w:t>
            </w:r>
          </w:p>
        </w:tc>
      </w:tr>
      <w:tr w:rsidR="00C615AB" w:rsidRPr="006E30F2" w14:paraId="1160E640" w14:textId="77777777" w:rsidTr="004E2AF6">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CFF4FD3"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9</w:t>
            </w:r>
          </w:p>
        </w:tc>
        <w:tc>
          <w:tcPr>
            <w:tcW w:w="1984" w:type="dxa"/>
            <w:vAlign w:val="center"/>
          </w:tcPr>
          <w:p w14:paraId="39A618AF" w14:textId="77777777" w:rsidR="00C615AB" w:rsidRPr="006E30F2" w:rsidRDefault="00C615AB" w:rsidP="00DD1B78">
            <w:pPr>
              <w:spacing w:after="0"/>
              <w:ind w:right="12" w:firstLine="5"/>
              <w:jc w:val="center"/>
              <w:rPr>
                <w:rFonts w:ascii="Times New Roman" w:hAnsi="Times New Roman" w:cs="Times New Roman"/>
                <w:sz w:val="24"/>
                <w:szCs w:val="24"/>
              </w:rPr>
            </w:pPr>
            <w:r w:rsidRPr="006E30F2">
              <w:rPr>
                <w:rFonts w:ascii="Times New Roman" w:hAnsi="Times New Roman" w:cs="Times New Roman"/>
                <w:sz w:val="24"/>
                <w:szCs w:val="24"/>
              </w:rPr>
              <w:t>ТОРГ-12</w:t>
            </w:r>
          </w:p>
        </w:tc>
        <w:tc>
          <w:tcPr>
            <w:tcW w:w="6804" w:type="dxa"/>
            <w:vAlign w:val="center"/>
          </w:tcPr>
          <w:p w14:paraId="340DD2E8" w14:textId="77777777" w:rsidR="00C615AB" w:rsidRPr="006E30F2" w:rsidRDefault="00C615AB" w:rsidP="00DD1B78">
            <w:pPr>
              <w:spacing w:after="0"/>
              <w:jc w:val="center"/>
              <w:rPr>
                <w:rFonts w:ascii="Times New Roman" w:hAnsi="Times New Roman" w:cs="Times New Roman"/>
                <w:sz w:val="24"/>
                <w:szCs w:val="24"/>
              </w:rPr>
            </w:pPr>
            <w:r w:rsidRPr="006E30F2">
              <w:rPr>
                <w:rFonts w:ascii="Times New Roman" w:hAnsi="Times New Roman" w:cs="Times New Roman"/>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C615AB" w:rsidRPr="006E30F2" w14:paraId="238140C9" w14:textId="77777777" w:rsidTr="004E2AF6">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D6DE22B" w14:textId="77777777" w:rsidR="00C615AB" w:rsidRPr="006E30F2" w:rsidRDefault="00C615AB" w:rsidP="00DD1B78">
            <w:pPr>
              <w:pStyle w:val="ConsPlusNormal"/>
              <w:ind w:left="-567" w:firstLine="567"/>
              <w:jc w:val="center"/>
              <w:rPr>
                <w:rFonts w:ascii="Times New Roman" w:hAnsi="Times New Roman" w:cs="Times New Roman"/>
                <w:sz w:val="24"/>
                <w:szCs w:val="24"/>
              </w:rPr>
            </w:pPr>
            <w:r w:rsidRPr="006E30F2">
              <w:rPr>
                <w:rFonts w:ascii="Times New Roman" w:hAnsi="Times New Roman" w:cs="Times New Roman"/>
                <w:sz w:val="24"/>
                <w:szCs w:val="24"/>
              </w:rPr>
              <w:t>10</w:t>
            </w:r>
          </w:p>
        </w:tc>
        <w:tc>
          <w:tcPr>
            <w:tcW w:w="1984" w:type="dxa"/>
            <w:vAlign w:val="center"/>
          </w:tcPr>
          <w:p w14:paraId="0B8A58F3" w14:textId="77777777" w:rsidR="00C615AB" w:rsidRPr="006E30F2" w:rsidRDefault="00C615AB" w:rsidP="00DD1B78">
            <w:pPr>
              <w:spacing w:after="0"/>
              <w:ind w:right="12" w:firstLine="5"/>
              <w:jc w:val="center"/>
              <w:rPr>
                <w:rFonts w:ascii="Times New Roman" w:hAnsi="Times New Roman" w:cs="Times New Roman"/>
                <w:sz w:val="24"/>
                <w:szCs w:val="24"/>
              </w:rPr>
            </w:pPr>
            <w:r w:rsidRPr="006E30F2">
              <w:rPr>
                <w:rFonts w:ascii="Times New Roman" w:hAnsi="Times New Roman" w:cs="Times New Roman"/>
                <w:sz w:val="24"/>
                <w:szCs w:val="24"/>
              </w:rPr>
              <w:t>МЭК</w:t>
            </w:r>
          </w:p>
        </w:tc>
        <w:tc>
          <w:tcPr>
            <w:tcW w:w="6804" w:type="dxa"/>
            <w:vAlign w:val="center"/>
          </w:tcPr>
          <w:p w14:paraId="55832723" w14:textId="77777777" w:rsidR="00C615AB" w:rsidRPr="006E30F2" w:rsidRDefault="00C615AB" w:rsidP="00DD1B78">
            <w:pPr>
              <w:spacing w:after="0"/>
              <w:jc w:val="center"/>
              <w:rPr>
                <w:rFonts w:ascii="Times New Roman" w:hAnsi="Times New Roman" w:cs="Times New Roman"/>
                <w:sz w:val="24"/>
                <w:szCs w:val="24"/>
              </w:rPr>
            </w:pPr>
            <w:r w:rsidRPr="006E30F2">
              <w:rPr>
                <w:rFonts w:ascii="Times New Roman" w:hAnsi="Times New Roman" w:cs="Times New Roman"/>
                <w:sz w:val="24"/>
                <w:szCs w:val="24"/>
              </w:rPr>
              <w:t xml:space="preserve">Международная электротехническая </w:t>
            </w:r>
            <w:r w:rsidR="00D31848" w:rsidRPr="006E30F2">
              <w:rPr>
                <w:rFonts w:ascii="Times New Roman" w:hAnsi="Times New Roman" w:cs="Times New Roman"/>
                <w:sz w:val="24"/>
                <w:szCs w:val="24"/>
              </w:rPr>
              <w:t>комиссия</w:t>
            </w:r>
          </w:p>
        </w:tc>
      </w:tr>
    </w:tbl>
    <w:p w14:paraId="309F150B" w14:textId="4D0843EE" w:rsidR="00F4111C"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ОБЩИЕ СВЕДЕНИЯ О ТОВАРЕ</w:t>
      </w:r>
    </w:p>
    <w:p w14:paraId="5122DEAC" w14:textId="77777777" w:rsidR="004E2AF6" w:rsidRPr="006E30F2" w:rsidRDefault="004E2AF6" w:rsidP="00DD1B78">
      <w:pPr>
        <w:widowControl w:val="0"/>
        <w:tabs>
          <w:tab w:val="left" w:pos="284"/>
        </w:tabs>
        <w:autoSpaceDE w:val="0"/>
        <w:autoSpaceDN w:val="0"/>
        <w:adjustRightInd w:val="0"/>
        <w:spacing w:before="240" w:after="0" w:line="240" w:lineRule="auto"/>
        <w:rPr>
          <w:rFonts w:ascii="Times New Roman" w:eastAsia="Times New Roman" w:hAnsi="Times New Roman" w:cs="Times New Roman"/>
          <w:b/>
          <w:sz w:val="24"/>
          <w:szCs w:val="24"/>
          <w:lang w:eastAsia="ru-RU"/>
        </w:rPr>
      </w:pPr>
    </w:p>
    <w:p w14:paraId="61F71F69" w14:textId="171D60D0" w:rsidR="00C615AB" w:rsidRPr="006E30F2" w:rsidRDefault="00C615AB"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 xml:space="preserve">Поставка тяговых аккумуляторных батарей для электротягача JAC </w:t>
      </w:r>
      <w:r w:rsidRPr="006E30F2">
        <w:rPr>
          <w:rFonts w:ascii="Times New Roman" w:hAnsi="Times New Roman" w:cs="Times New Roman"/>
          <w:sz w:val="24"/>
          <w:szCs w:val="24"/>
          <w:lang w:val="en-US"/>
        </w:rPr>
        <w:t>BDD</w:t>
      </w:r>
      <w:r w:rsidRPr="006E30F2">
        <w:rPr>
          <w:rFonts w:ascii="Times New Roman" w:hAnsi="Times New Roman" w:cs="Times New Roman"/>
          <w:sz w:val="24"/>
          <w:szCs w:val="24"/>
        </w:rPr>
        <w:t>-20</w:t>
      </w:r>
      <w:r w:rsidR="00EA2A3D" w:rsidRPr="006E30F2">
        <w:rPr>
          <w:rFonts w:ascii="Times New Roman" w:hAnsi="Times New Roman" w:cs="Times New Roman"/>
          <w:sz w:val="24"/>
          <w:szCs w:val="24"/>
        </w:rPr>
        <w:t xml:space="preserve"> с кабиной</w:t>
      </w:r>
      <w:r w:rsidRPr="006E30F2">
        <w:rPr>
          <w:rFonts w:ascii="Times New Roman" w:hAnsi="Times New Roman" w:cs="Times New Roman"/>
          <w:sz w:val="24"/>
          <w:szCs w:val="24"/>
        </w:rPr>
        <w:t xml:space="preserve"> для нужд УФПС</w:t>
      </w:r>
      <w:r w:rsidR="00EA2A3D" w:rsidRPr="006E30F2">
        <w:rPr>
          <w:rFonts w:ascii="Times New Roman" w:hAnsi="Times New Roman" w:cs="Times New Roman"/>
          <w:sz w:val="24"/>
          <w:szCs w:val="24"/>
        </w:rPr>
        <w:t xml:space="preserve"> Приморского края ВМСЦ</w:t>
      </w:r>
      <w:r w:rsidR="00F336BA">
        <w:rPr>
          <w:rFonts w:ascii="Times New Roman" w:hAnsi="Times New Roman" w:cs="Times New Roman"/>
          <w:sz w:val="24"/>
          <w:szCs w:val="24"/>
        </w:rPr>
        <w:t>,</w:t>
      </w:r>
      <w:r w:rsidR="00F336BA" w:rsidRPr="00F336BA">
        <w:t xml:space="preserve"> </w:t>
      </w:r>
      <w:r w:rsidR="00F336BA" w:rsidRPr="00F336BA">
        <w:rPr>
          <w:rFonts w:ascii="Times New Roman" w:hAnsi="Times New Roman" w:cs="Times New Roman"/>
          <w:sz w:val="24"/>
          <w:szCs w:val="24"/>
        </w:rPr>
        <w:t>УФПС Новосибирского МСЦ, УФПС Красноярского МСЦ.</w:t>
      </w:r>
    </w:p>
    <w:p w14:paraId="607CE5DF" w14:textId="4992376A" w:rsidR="00C615AB" w:rsidRPr="006E30F2" w:rsidRDefault="00C615AB"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 xml:space="preserve">Цель поставки товара – обеспечение работоспособности средств механизации в </w:t>
      </w:r>
      <w:r w:rsidR="00EA2A3D" w:rsidRPr="006E30F2">
        <w:rPr>
          <w:rFonts w:ascii="Times New Roman" w:hAnsi="Times New Roman" w:cs="Times New Roman"/>
          <w:sz w:val="24"/>
          <w:szCs w:val="24"/>
        </w:rPr>
        <w:t>Владивостокском</w:t>
      </w:r>
      <w:r w:rsidRPr="006E30F2">
        <w:rPr>
          <w:rFonts w:ascii="Times New Roman" w:hAnsi="Times New Roman" w:cs="Times New Roman"/>
          <w:sz w:val="24"/>
          <w:szCs w:val="24"/>
        </w:rPr>
        <w:t xml:space="preserve"> магистральном сортировочном центре УФПС </w:t>
      </w:r>
      <w:r w:rsidR="00EA2A3D" w:rsidRPr="006E30F2">
        <w:rPr>
          <w:rFonts w:ascii="Times New Roman" w:hAnsi="Times New Roman" w:cs="Times New Roman"/>
          <w:sz w:val="24"/>
          <w:szCs w:val="24"/>
        </w:rPr>
        <w:t>Приморского края</w:t>
      </w:r>
      <w:r w:rsidR="00F336BA">
        <w:rPr>
          <w:rFonts w:ascii="Times New Roman" w:hAnsi="Times New Roman" w:cs="Times New Roman"/>
          <w:sz w:val="24"/>
          <w:szCs w:val="24"/>
        </w:rPr>
        <w:t>,</w:t>
      </w:r>
      <w:r w:rsidR="00F336BA" w:rsidRPr="00F336BA">
        <w:t xml:space="preserve"> </w:t>
      </w:r>
      <w:r w:rsidR="00F336BA">
        <w:rPr>
          <w:rFonts w:ascii="Times New Roman" w:hAnsi="Times New Roman" w:cs="Times New Roman"/>
          <w:sz w:val="24"/>
          <w:szCs w:val="24"/>
        </w:rPr>
        <w:t>УФПС Новосибирского</w:t>
      </w:r>
      <w:r w:rsidR="00F336BA" w:rsidRPr="00F336BA">
        <w:rPr>
          <w:rFonts w:ascii="Times New Roman" w:hAnsi="Times New Roman" w:cs="Times New Roman"/>
          <w:sz w:val="24"/>
          <w:szCs w:val="24"/>
        </w:rPr>
        <w:t>, УФПС Красноярского</w:t>
      </w:r>
      <w:r w:rsidRPr="006E30F2">
        <w:rPr>
          <w:rFonts w:ascii="Times New Roman" w:hAnsi="Times New Roman" w:cs="Times New Roman"/>
          <w:sz w:val="24"/>
          <w:szCs w:val="24"/>
        </w:rPr>
        <w:t>.</w:t>
      </w:r>
    </w:p>
    <w:p w14:paraId="328B76FA" w14:textId="0B64F1FE" w:rsidR="00C615AB" w:rsidRDefault="00C615AB" w:rsidP="000B77B7">
      <w:pPr>
        <w:pStyle w:val="ConsPlusNormal"/>
        <w:spacing w:after="240"/>
        <w:ind w:firstLine="709"/>
        <w:jc w:val="both"/>
        <w:rPr>
          <w:rFonts w:ascii="Times New Roman" w:hAnsi="Times New Roman" w:cs="Times New Roman"/>
          <w:sz w:val="24"/>
          <w:szCs w:val="24"/>
        </w:rPr>
      </w:pPr>
      <w:r w:rsidRPr="006E30F2">
        <w:rPr>
          <w:rFonts w:ascii="Times New Roman" w:hAnsi="Times New Roman" w:cs="Times New Roman"/>
          <w:sz w:val="24"/>
          <w:szCs w:val="24"/>
        </w:rPr>
        <w:t>Задача закупки – приобретение тяговых аккумуляторных батарей для замены на электротягаче.</w:t>
      </w:r>
    </w:p>
    <w:p w14:paraId="211C3B66" w14:textId="77777777" w:rsidR="00F4111C" w:rsidRPr="006E30F2"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lastRenderedPageBreak/>
        <w:t>ОБЩИЕ ТРЕБОВАНИЯ К ТОВАРУ</w:t>
      </w:r>
    </w:p>
    <w:p w14:paraId="531F8BE6"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7C46DA35" w14:textId="0766B099" w:rsidR="00EA2A3D" w:rsidRPr="006E30F2" w:rsidRDefault="00F4111C" w:rsidP="00DD1B78">
      <w:pPr>
        <w:widowControl w:val="0"/>
        <w:numPr>
          <w:ilvl w:val="1"/>
          <w:numId w:val="4"/>
        </w:numPr>
        <w:tabs>
          <w:tab w:val="left" w:pos="426"/>
          <w:tab w:val="left" w:pos="1134"/>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Требования к товару</w:t>
      </w:r>
    </w:p>
    <w:p w14:paraId="452E136C" w14:textId="3EC9D4B2" w:rsidR="00EA2A3D" w:rsidRPr="006E30F2" w:rsidRDefault="00EA2A3D" w:rsidP="000B77B7">
      <w:pPr>
        <w:widowControl w:val="0"/>
        <w:tabs>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6E30F2">
        <w:rPr>
          <w:rFonts w:ascii="Times New Roman" w:hAnsi="Times New Roman" w:cs="Times New Roman"/>
          <w:sz w:val="24"/>
          <w:szCs w:val="24"/>
        </w:rPr>
        <w:t>Поставляемый товар должен быть новым, выпуска не ранее 202</w:t>
      </w:r>
      <w:r w:rsidR="00366115">
        <w:rPr>
          <w:rFonts w:ascii="Times New Roman" w:hAnsi="Times New Roman" w:cs="Times New Roman"/>
          <w:sz w:val="24"/>
          <w:szCs w:val="24"/>
        </w:rPr>
        <w:t>5</w:t>
      </w:r>
      <w:r w:rsidRPr="006E30F2">
        <w:rPr>
          <w:rFonts w:ascii="Times New Roman" w:hAnsi="Times New Roman" w:cs="Times New Roman"/>
          <w:sz w:val="24"/>
          <w:szCs w:val="24"/>
        </w:rPr>
        <w:t xml:space="preserve"> года (требование основано на ГОСТ Р 53165-2020 "Батареи стартерные свинцово-кислотные. Общие требования и методы испытаний", модифицированный по отношению к международному стандарту МЭК 60095-1:2018 "Батареи стартерные свинцово-кислотные. Часть 1. Общие требования и методы испытаний". Общие технические условия» (пункт №6.5; раздел №6)) не бывшим в употреблении, невосстановленным, не являться выставочными образцами, свободным от прав третьих лиц.</w:t>
      </w:r>
    </w:p>
    <w:p w14:paraId="13ABECEE" w14:textId="2E88545E" w:rsidR="00F4111C" w:rsidRPr="006E30F2" w:rsidRDefault="00F4111C" w:rsidP="00DD1B78">
      <w:pPr>
        <w:widowControl w:val="0"/>
        <w:numPr>
          <w:ilvl w:val="1"/>
          <w:numId w:val="4"/>
        </w:numPr>
        <w:tabs>
          <w:tab w:val="left" w:pos="1134"/>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Спецификация поставляемого товара</w:t>
      </w:r>
    </w:p>
    <w:p w14:paraId="161EC03F" w14:textId="34C1FB97" w:rsidR="00CE1C16" w:rsidRDefault="00CE1C16" w:rsidP="000B77B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Спецификация представлена в Приложении №1.</w:t>
      </w:r>
    </w:p>
    <w:p w14:paraId="10DDAD5F" w14:textId="3635201F" w:rsidR="00CE1C16" w:rsidRDefault="00CE1C16" w:rsidP="000B77B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характеристики товара представлены в Приложении №2.</w:t>
      </w:r>
    </w:p>
    <w:p w14:paraId="1DB1B363" w14:textId="77777777" w:rsidR="00F4111C" w:rsidRPr="006E30F2" w:rsidRDefault="00F4111C" w:rsidP="000B77B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53B9B74" w14:textId="77777777" w:rsidR="00F4111C" w:rsidRPr="006E30F2" w:rsidRDefault="00F4111C" w:rsidP="00DD1B78">
      <w:pPr>
        <w:widowControl w:val="0"/>
        <w:numPr>
          <w:ilvl w:val="1"/>
          <w:numId w:val="4"/>
        </w:numPr>
        <w:tabs>
          <w:tab w:val="left" w:pos="1134"/>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Комплектность товара</w:t>
      </w:r>
    </w:p>
    <w:p w14:paraId="1AC79DB7" w14:textId="31141D1E" w:rsidR="00EF2BD3" w:rsidRPr="006E30F2" w:rsidRDefault="00EF2BD3" w:rsidP="000B77B7">
      <w:pPr>
        <w:pStyle w:val="a6"/>
        <w:widowControl w:val="0"/>
        <w:autoSpaceDE w:val="0"/>
        <w:autoSpaceDN w:val="0"/>
        <w:adjustRightInd w:val="0"/>
        <w:spacing w:after="240"/>
        <w:ind w:firstLine="709"/>
        <w:jc w:val="both"/>
        <w:rPr>
          <w:rFonts w:ascii="Times New Roman" w:eastAsia="Times New Roman" w:hAnsi="Times New Roman"/>
          <w:sz w:val="24"/>
          <w:szCs w:val="24"/>
          <w:lang w:eastAsia="ru-RU"/>
        </w:rPr>
      </w:pPr>
      <w:r w:rsidRPr="006E30F2">
        <w:rPr>
          <w:rFonts w:ascii="Times New Roman" w:eastAsia="Times New Roman" w:hAnsi="Times New Roman"/>
          <w:sz w:val="24"/>
          <w:szCs w:val="24"/>
          <w:lang w:eastAsia="ru-RU"/>
        </w:rPr>
        <w:t>Тяговые аккумуляторные батареи для электро</w:t>
      </w:r>
      <w:r w:rsidR="00477821" w:rsidRPr="006E30F2">
        <w:rPr>
          <w:rFonts w:ascii="Times New Roman" w:eastAsia="Times New Roman" w:hAnsi="Times New Roman"/>
          <w:sz w:val="24"/>
          <w:szCs w:val="24"/>
          <w:lang w:eastAsia="ru-RU"/>
        </w:rPr>
        <w:t>тягаяа</w:t>
      </w:r>
      <w:r w:rsidRPr="006E30F2">
        <w:rPr>
          <w:rFonts w:ascii="Times New Roman" w:eastAsia="Times New Roman" w:hAnsi="Times New Roman"/>
          <w:sz w:val="24"/>
          <w:szCs w:val="24"/>
          <w:lang w:eastAsia="ru-RU"/>
        </w:rPr>
        <w:t xml:space="preserve"> JAC </w:t>
      </w:r>
      <w:r w:rsidR="00477821" w:rsidRPr="006E30F2">
        <w:rPr>
          <w:rFonts w:ascii="Times New Roman" w:eastAsia="Times New Roman" w:hAnsi="Times New Roman"/>
          <w:sz w:val="24"/>
          <w:szCs w:val="24"/>
          <w:lang w:val="en-US" w:eastAsia="ru-RU"/>
        </w:rPr>
        <w:t>BDD</w:t>
      </w:r>
      <w:r w:rsidR="00477821" w:rsidRPr="006E30F2">
        <w:rPr>
          <w:rFonts w:ascii="Times New Roman" w:eastAsia="Times New Roman" w:hAnsi="Times New Roman"/>
          <w:sz w:val="24"/>
          <w:szCs w:val="24"/>
          <w:lang w:eastAsia="ru-RU"/>
        </w:rPr>
        <w:t>-</w:t>
      </w:r>
      <w:r w:rsidRPr="006E30F2">
        <w:rPr>
          <w:rFonts w:ascii="Times New Roman" w:eastAsia="Times New Roman" w:hAnsi="Times New Roman"/>
          <w:sz w:val="24"/>
          <w:szCs w:val="24"/>
          <w:lang w:eastAsia="ru-RU"/>
        </w:rPr>
        <w:t>20</w:t>
      </w:r>
      <w:r w:rsidR="00477821" w:rsidRPr="006E30F2">
        <w:rPr>
          <w:rFonts w:ascii="Times New Roman" w:eastAsia="Times New Roman" w:hAnsi="Times New Roman"/>
          <w:sz w:val="24"/>
          <w:szCs w:val="24"/>
          <w:lang w:eastAsia="ru-RU"/>
        </w:rPr>
        <w:t xml:space="preserve"> с кабиной</w:t>
      </w:r>
      <w:r w:rsidRPr="006E30F2">
        <w:rPr>
          <w:rFonts w:ascii="Times New Roman" w:eastAsia="Times New Roman" w:hAnsi="Times New Roman"/>
          <w:sz w:val="24"/>
          <w:szCs w:val="24"/>
          <w:lang w:eastAsia="ru-RU"/>
        </w:rPr>
        <w:t xml:space="preserve"> в количестве </w:t>
      </w:r>
      <w:r w:rsidR="00F120E9">
        <w:rPr>
          <w:rFonts w:ascii="Times New Roman" w:eastAsia="Times New Roman" w:hAnsi="Times New Roman"/>
          <w:sz w:val="24"/>
          <w:szCs w:val="24"/>
          <w:lang w:eastAsia="ru-RU"/>
        </w:rPr>
        <w:t>3</w:t>
      </w:r>
      <w:r w:rsidRPr="006E30F2">
        <w:rPr>
          <w:rFonts w:ascii="Times New Roman" w:eastAsia="Times New Roman" w:hAnsi="Times New Roman"/>
          <w:sz w:val="24"/>
          <w:szCs w:val="24"/>
          <w:lang w:eastAsia="ru-RU"/>
        </w:rPr>
        <w:t xml:space="preserve"> шт., инструкция по эксплуатации, техническое описание, паспорт.</w:t>
      </w:r>
    </w:p>
    <w:p w14:paraId="76FA3085" w14:textId="77777777" w:rsidR="00EF2BD3" w:rsidRPr="006E30F2" w:rsidRDefault="00EF2BD3" w:rsidP="00DD1B78">
      <w:pPr>
        <w:widowControl w:val="0"/>
        <w:tabs>
          <w:tab w:val="left" w:pos="1134"/>
        </w:tabs>
        <w:autoSpaceDE w:val="0"/>
        <w:autoSpaceDN w:val="0"/>
        <w:adjustRightInd w:val="0"/>
        <w:spacing w:after="0" w:line="240" w:lineRule="auto"/>
        <w:ind w:left="709"/>
        <w:rPr>
          <w:rFonts w:ascii="Times New Roman" w:eastAsia="Times New Roman" w:hAnsi="Times New Roman" w:cs="Times New Roman"/>
          <w:b/>
          <w:sz w:val="24"/>
          <w:szCs w:val="24"/>
          <w:lang w:eastAsia="ru-RU"/>
        </w:rPr>
      </w:pPr>
    </w:p>
    <w:p w14:paraId="7724639C" w14:textId="77777777" w:rsidR="00F4111C" w:rsidRPr="006E30F2" w:rsidRDefault="00F4111C" w:rsidP="00DD1B78">
      <w:pPr>
        <w:widowControl w:val="0"/>
        <w:numPr>
          <w:ilvl w:val="1"/>
          <w:numId w:val="4"/>
        </w:numPr>
        <w:tabs>
          <w:tab w:val="left" w:pos="1134"/>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товара, сборке (монтажу, установке) товара</w:t>
      </w:r>
    </w:p>
    <w:p w14:paraId="4A0E5D45" w14:textId="77777777" w:rsidR="00477821" w:rsidRPr="006E30F2" w:rsidRDefault="00477821" w:rsidP="000B77B7">
      <w:pPr>
        <w:pStyle w:val="a6"/>
        <w:widowControl w:val="0"/>
        <w:autoSpaceDE w:val="0"/>
        <w:autoSpaceDN w:val="0"/>
        <w:adjustRightInd w:val="0"/>
        <w:spacing w:after="240"/>
        <w:ind w:firstLine="709"/>
        <w:jc w:val="both"/>
        <w:rPr>
          <w:rFonts w:ascii="Times New Roman" w:hAnsi="Times New Roman"/>
          <w:sz w:val="24"/>
          <w:szCs w:val="24"/>
        </w:rPr>
      </w:pPr>
      <w:r w:rsidRPr="006E30F2">
        <w:rPr>
          <w:rFonts w:ascii="Times New Roman" w:hAnsi="Times New Roman"/>
          <w:sz w:val="24"/>
          <w:szCs w:val="24"/>
        </w:rPr>
        <w:t>Технические требования к товару изложены в ГОСТ Р 52846-2007 «(МЭК 60254-1:2005). Батареи аккумуляторные свинцовые тяговые.» (раздел №3)</w:t>
      </w:r>
    </w:p>
    <w:p w14:paraId="241CF4D0" w14:textId="3F195F75" w:rsidR="00F4111C" w:rsidRPr="006E30F2" w:rsidRDefault="00F4111C" w:rsidP="00DD1B78">
      <w:pPr>
        <w:widowControl w:val="0"/>
        <w:numPr>
          <w:ilvl w:val="1"/>
          <w:numId w:val="4"/>
        </w:numPr>
        <w:tabs>
          <w:tab w:val="left" w:pos="1134"/>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Объем гарантий и гарантийный срок</w:t>
      </w:r>
    </w:p>
    <w:p w14:paraId="05E893C0" w14:textId="77777777" w:rsidR="00477821" w:rsidRPr="006E30F2" w:rsidRDefault="00477821" w:rsidP="000B77B7">
      <w:pPr>
        <w:pStyle w:val="1"/>
        <w:widowControl w:val="0"/>
        <w:shd w:val="clear" w:color="auto" w:fill="FFFFFF"/>
        <w:autoSpaceDE w:val="0"/>
        <w:autoSpaceDN w:val="0"/>
        <w:adjustRightInd w:val="0"/>
        <w:spacing w:before="0" w:beforeAutospacing="0" w:after="0" w:afterAutospacing="0"/>
        <w:ind w:firstLine="709"/>
        <w:jc w:val="both"/>
        <w:rPr>
          <w:rFonts w:eastAsia="Calibri"/>
          <w:b w:val="0"/>
          <w:bCs w:val="0"/>
          <w:kern w:val="0"/>
          <w:sz w:val="24"/>
          <w:szCs w:val="24"/>
          <w:lang w:eastAsia="en-US"/>
        </w:rPr>
      </w:pPr>
      <w:r w:rsidRPr="006E30F2">
        <w:rPr>
          <w:rFonts w:eastAsia="Calibri"/>
          <w:b w:val="0"/>
          <w:bCs w:val="0"/>
          <w:kern w:val="0"/>
          <w:sz w:val="24"/>
          <w:szCs w:val="24"/>
          <w:lang w:eastAsia="en-US"/>
        </w:rPr>
        <w:t>Гарантийный срок эксплуатации батарей не менее - 18 месяцев с момента передачи товара покупателю.</w:t>
      </w:r>
    </w:p>
    <w:p w14:paraId="4678EB77" w14:textId="77777777" w:rsidR="00F4111C" w:rsidRPr="006E30F2"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ТРЕБОВАНИЯ К МАРКИРОВКЕ</w:t>
      </w:r>
    </w:p>
    <w:p w14:paraId="27EE0F58" w14:textId="4B6FE604" w:rsidR="00477821" w:rsidRPr="006E30F2" w:rsidRDefault="00477821" w:rsidP="000B77B7">
      <w:pPr>
        <w:pStyle w:val="1"/>
        <w:widowControl w:val="0"/>
        <w:shd w:val="clear" w:color="auto" w:fill="FFFFFF"/>
        <w:autoSpaceDE w:val="0"/>
        <w:autoSpaceDN w:val="0"/>
        <w:adjustRightInd w:val="0"/>
        <w:spacing w:before="0" w:beforeAutospacing="0" w:after="0" w:afterAutospacing="0"/>
        <w:ind w:firstLine="709"/>
        <w:jc w:val="both"/>
        <w:rPr>
          <w:rFonts w:eastAsia="Calibri"/>
          <w:b w:val="0"/>
          <w:bCs w:val="0"/>
          <w:kern w:val="0"/>
          <w:sz w:val="24"/>
          <w:szCs w:val="24"/>
          <w:lang w:eastAsia="en-US"/>
        </w:rPr>
      </w:pPr>
      <w:r w:rsidRPr="006E30F2">
        <w:rPr>
          <w:rFonts w:eastAsia="Calibri"/>
          <w:b w:val="0"/>
          <w:bCs w:val="0"/>
          <w:kern w:val="0"/>
          <w:sz w:val="24"/>
          <w:szCs w:val="24"/>
          <w:lang w:eastAsia="en-US"/>
        </w:rPr>
        <w:t>Маркировка тяговой аккумуляторной батарей согласно ГОСТ Р МЭК 60254-2-2009. Батареи аккумуляторные свинцово-кислотные тяговые. Часть 2. Размеры аккумуляторов и выводов и маркировка полярности аккумуляторов.</w:t>
      </w:r>
    </w:p>
    <w:p w14:paraId="1C3BEB27"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41B8E58C" w14:textId="77777777" w:rsidR="00F4111C" w:rsidRPr="006E30F2"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ТРЕБОВАНИЯ К УПАКОВКЕ ТОВАРА</w:t>
      </w:r>
    </w:p>
    <w:p w14:paraId="6D4B1668" w14:textId="77777777" w:rsidR="00477821" w:rsidRPr="006E30F2" w:rsidRDefault="00477821" w:rsidP="000B77B7">
      <w:pPr>
        <w:pStyle w:val="1"/>
        <w:widowControl w:val="0"/>
        <w:shd w:val="clear" w:color="auto" w:fill="FFFFFF"/>
        <w:autoSpaceDE w:val="0"/>
        <w:autoSpaceDN w:val="0"/>
        <w:adjustRightInd w:val="0"/>
        <w:spacing w:before="0" w:beforeAutospacing="0" w:after="0" w:afterAutospacing="0"/>
        <w:ind w:firstLine="709"/>
        <w:jc w:val="both"/>
        <w:rPr>
          <w:rFonts w:eastAsia="Calibri"/>
          <w:b w:val="0"/>
          <w:bCs w:val="0"/>
          <w:kern w:val="0"/>
          <w:sz w:val="24"/>
          <w:szCs w:val="24"/>
          <w:lang w:eastAsia="en-US"/>
        </w:rPr>
      </w:pPr>
      <w:r w:rsidRPr="006E30F2">
        <w:rPr>
          <w:rFonts w:eastAsia="Calibri"/>
          <w:b w:val="0"/>
          <w:bCs w:val="0"/>
          <w:kern w:val="0"/>
          <w:sz w:val="24"/>
          <w:szCs w:val="24"/>
          <w:lang w:eastAsia="en-US"/>
        </w:rPr>
        <w:t>Упаковка АКБ – согласно требованиям, ГОСТ 23216-78 «Изделия электротехнические. Хранение, транспортирование, временная противокоррозионная защита, упаковка. Общие требования и методы испытаний» (Раздел №3).</w:t>
      </w:r>
    </w:p>
    <w:p w14:paraId="57D46B1C"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B1DED43" w14:textId="77777777" w:rsidR="00F4111C" w:rsidRPr="006E30F2"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СРОК, МЕСТО (АДРЕС) И УСЛОВИЯ ПОСТАВКИ ТОВАРА</w:t>
      </w:r>
    </w:p>
    <w:p w14:paraId="1623DFE3" w14:textId="77777777" w:rsidR="00F4111C" w:rsidRPr="006E30F2" w:rsidRDefault="00F4111C" w:rsidP="00DD1B7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7950B1F2" w14:textId="1ED8117B" w:rsidR="00F4111C" w:rsidRPr="006E30F2" w:rsidRDefault="00F4111C" w:rsidP="00DD1B78">
      <w:pPr>
        <w:widowControl w:val="0"/>
        <w:numPr>
          <w:ilvl w:val="5"/>
          <w:numId w:val="2"/>
        </w:numPr>
        <w:tabs>
          <w:tab w:val="left" w:pos="1134"/>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Срок и место поставки товара</w:t>
      </w:r>
    </w:p>
    <w:p w14:paraId="27C790BE" w14:textId="39FCEC68" w:rsidR="00477821" w:rsidRPr="006E30F2" w:rsidRDefault="00477821"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Поставщик обязуется поставить Товар в течение 30 (тридцати) календарных дней с момента получения заявки от Покупателя. Место поставки:</w:t>
      </w:r>
      <w:r w:rsidR="00591E15">
        <w:rPr>
          <w:rFonts w:ascii="Times New Roman" w:hAnsi="Times New Roman" w:cs="Times New Roman"/>
          <w:sz w:val="24"/>
          <w:szCs w:val="24"/>
        </w:rPr>
        <w:t xml:space="preserve"> 690090 </w:t>
      </w:r>
      <w:r w:rsidR="00591E15" w:rsidRPr="006E30F2">
        <w:rPr>
          <w:rFonts w:ascii="Times New Roman" w:hAnsi="Times New Roman" w:cs="Times New Roman"/>
          <w:sz w:val="24"/>
          <w:szCs w:val="24"/>
        </w:rPr>
        <w:t>г.</w:t>
      </w:r>
      <w:r w:rsidR="00581618">
        <w:rPr>
          <w:rFonts w:ascii="Times New Roman" w:hAnsi="Times New Roman" w:cs="Times New Roman"/>
          <w:sz w:val="24"/>
          <w:szCs w:val="24"/>
        </w:rPr>
        <w:t xml:space="preserve"> Владивосток</w:t>
      </w:r>
      <w:r w:rsidR="006E30F2">
        <w:rPr>
          <w:rFonts w:ascii="Times New Roman" w:hAnsi="Times New Roman" w:cs="Times New Roman"/>
          <w:sz w:val="24"/>
          <w:szCs w:val="24"/>
        </w:rPr>
        <w:t xml:space="preserve"> </w:t>
      </w:r>
      <w:r w:rsidR="007274C7">
        <w:rPr>
          <w:rFonts w:ascii="Times New Roman" w:hAnsi="Times New Roman" w:cs="Times New Roman"/>
          <w:sz w:val="24"/>
          <w:szCs w:val="24"/>
        </w:rPr>
        <w:t>ул., Верхнепортовая</w:t>
      </w:r>
      <w:r w:rsidR="006E30F2">
        <w:rPr>
          <w:rFonts w:ascii="Times New Roman" w:hAnsi="Times New Roman" w:cs="Times New Roman"/>
          <w:sz w:val="24"/>
          <w:szCs w:val="24"/>
        </w:rPr>
        <w:t xml:space="preserve"> д.,2 УФПС Приморского края, АО «Почта России» ВМСЦ</w:t>
      </w:r>
      <w:r w:rsidR="00591E15">
        <w:rPr>
          <w:rFonts w:ascii="Times New Roman" w:hAnsi="Times New Roman" w:cs="Times New Roman"/>
          <w:sz w:val="24"/>
          <w:szCs w:val="24"/>
        </w:rPr>
        <w:t xml:space="preserve"> – 1шт., 630960 г. Новосибирск, ул. Дмитрия Шамшурина, д. 45, Новосибирский МСЦ – 1 шт.,  660960      г. Красноярск, ул. 30 Июля, д. 3, Красноярский МСЦ – 1 шт.</w:t>
      </w:r>
    </w:p>
    <w:p w14:paraId="2E089E5E" w14:textId="77777777" w:rsidR="00477821" w:rsidRPr="006E30F2" w:rsidRDefault="00477821" w:rsidP="000B77B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1BB051B8" w14:textId="77777777" w:rsidR="00F4111C" w:rsidRPr="006E30F2" w:rsidRDefault="00F4111C" w:rsidP="00DD1B78">
      <w:pPr>
        <w:keepNext/>
        <w:widowControl w:val="0"/>
        <w:numPr>
          <w:ilvl w:val="5"/>
          <w:numId w:val="2"/>
        </w:numPr>
        <w:tabs>
          <w:tab w:val="left" w:pos="1134"/>
        </w:tabs>
        <w:autoSpaceDE w:val="0"/>
        <w:autoSpaceDN w:val="0"/>
        <w:adjustRightInd w:val="0"/>
        <w:spacing w:after="0" w:line="240" w:lineRule="auto"/>
        <w:ind w:left="142" w:firstLine="567"/>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Условия поставки</w:t>
      </w:r>
    </w:p>
    <w:p w14:paraId="563BC3F4" w14:textId="62234FFB" w:rsidR="00477821" w:rsidRPr="006E30F2" w:rsidRDefault="00477821" w:rsidP="000B77B7">
      <w:pPr>
        <w:widowControl w:val="0"/>
        <w:autoSpaceDE w:val="0"/>
        <w:autoSpaceDN w:val="0"/>
        <w:adjustRightInd w:val="0"/>
        <w:spacing w:line="240" w:lineRule="auto"/>
        <w:ind w:firstLine="709"/>
        <w:jc w:val="both"/>
        <w:rPr>
          <w:rFonts w:ascii="Times New Roman" w:hAnsi="Times New Roman" w:cs="Times New Roman"/>
          <w:sz w:val="24"/>
          <w:szCs w:val="24"/>
        </w:rPr>
      </w:pPr>
      <w:r w:rsidRPr="006E30F2">
        <w:rPr>
          <w:rFonts w:ascii="Times New Roman" w:hAnsi="Times New Roman" w:cs="Times New Roman"/>
          <w:sz w:val="24"/>
          <w:szCs w:val="24"/>
        </w:rPr>
        <w:t xml:space="preserve">Поставка осуществляется в сроки, определенные п. 6.1 настоящего Технического задания. Доставка товара до места, определенного Покупателем, разгрузка, осуществляется силами и за счет Поставщика. Поставщик обязан предупредить Покупателя о поставке </w:t>
      </w:r>
      <w:r w:rsidRPr="006E30F2">
        <w:rPr>
          <w:rFonts w:ascii="Times New Roman" w:hAnsi="Times New Roman" w:cs="Times New Roman"/>
          <w:sz w:val="24"/>
          <w:szCs w:val="24"/>
        </w:rPr>
        <w:lastRenderedPageBreak/>
        <w:t>товара не менее чем за 24 часа по средствам связи</w:t>
      </w:r>
      <w:r w:rsidR="006E30F2">
        <w:rPr>
          <w:rFonts w:ascii="Times New Roman" w:hAnsi="Times New Roman" w:cs="Times New Roman"/>
          <w:sz w:val="24"/>
          <w:szCs w:val="24"/>
        </w:rPr>
        <w:t xml:space="preserve"> </w:t>
      </w:r>
      <w:r w:rsidR="006E30F2" w:rsidRPr="006E30F2">
        <w:rPr>
          <w:rFonts w:ascii="Times New Roman" w:hAnsi="Times New Roman" w:cs="Times New Roman"/>
          <w:sz w:val="24"/>
          <w:szCs w:val="24"/>
        </w:rPr>
        <w:t>+7 (423) 222-4466,,</w:t>
      </w:r>
      <w:r w:rsidR="006E30F2">
        <w:rPr>
          <w:rFonts w:ascii="Times New Roman" w:hAnsi="Times New Roman" w:cs="Times New Roman"/>
          <w:sz w:val="24"/>
          <w:szCs w:val="24"/>
        </w:rPr>
        <w:t xml:space="preserve">доб </w:t>
      </w:r>
      <w:r w:rsidR="006E30F2" w:rsidRPr="006E30F2">
        <w:rPr>
          <w:rFonts w:ascii="Times New Roman" w:hAnsi="Times New Roman" w:cs="Times New Roman"/>
          <w:sz w:val="24"/>
          <w:szCs w:val="24"/>
        </w:rPr>
        <w:t>2304</w:t>
      </w:r>
      <w:r w:rsidR="006E30F2">
        <w:rPr>
          <w:rFonts w:ascii="Times New Roman" w:hAnsi="Times New Roman" w:cs="Times New Roman"/>
          <w:sz w:val="24"/>
          <w:szCs w:val="24"/>
        </w:rPr>
        <w:t>,</w:t>
      </w:r>
      <w:r w:rsidR="006E30F2" w:rsidRPr="006E30F2">
        <w:t xml:space="preserve"> </w:t>
      </w:r>
      <w:r w:rsidR="006E30F2" w:rsidRPr="006E30F2">
        <w:rPr>
          <w:rFonts w:ascii="Times New Roman" w:hAnsi="Times New Roman" w:cs="Times New Roman"/>
          <w:sz w:val="24"/>
          <w:szCs w:val="24"/>
        </w:rPr>
        <w:t>+7 (423) 222-4466</w:t>
      </w:r>
      <w:r w:rsidR="006E30F2">
        <w:rPr>
          <w:rFonts w:ascii="Times New Roman" w:hAnsi="Times New Roman" w:cs="Times New Roman"/>
          <w:sz w:val="24"/>
          <w:szCs w:val="24"/>
        </w:rPr>
        <w:t xml:space="preserve">,,доб 2302 </w:t>
      </w:r>
      <w:r w:rsidRPr="006E30F2">
        <w:rPr>
          <w:rFonts w:ascii="Times New Roman" w:hAnsi="Times New Roman" w:cs="Times New Roman"/>
          <w:sz w:val="24"/>
          <w:szCs w:val="24"/>
        </w:rPr>
        <w:t xml:space="preserve">; электронная почта </w:t>
      </w:r>
      <w:hyperlink r:id="rId7" w:history="1">
        <w:r w:rsidR="006E30F2" w:rsidRPr="00120962">
          <w:rPr>
            <w:rStyle w:val="a8"/>
            <w:rFonts w:ascii="Times New Roman" w:hAnsi="Times New Roman" w:cs="Times New Roman"/>
            <w:sz w:val="24"/>
            <w:szCs w:val="24"/>
          </w:rPr>
          <w:t>D.Zabelina@russianpost.ru</w:t>
        </w:r>
      </w:hyperlink>
      <w:r w:rsidR="006E30F2">
        <w:rPr>
          <w:rFonts w:ascii="Times New Roman" w:hAnsi="Times New Roman" w:cs="Times New Roman"/>
          <w:sz w:val="24"/>
          <w:szCs w:val="24"/>
        </w:rPr>
        <w:t xml:space="preserve"> </w:t>
      </w:r>
      <w:hyperlink r:id="rId8" w:history="1">
        <w:r w:rsidR="006E30F2" w:rsidRPr="00120962">
          <w:rPr>
            <w:rStyle w:val="a8"/>
            <w:rFonts w:ascii="Times New Roman" w:hAnsi="Times New Roman" w:cs="Times New Roman"/>
            <w:sz w:val="24"/>
            <w:szCs w:val="24"/>
          </w:rPr>
          <w:t>Velichko.S@russianpost.ru</w:t>
        </w:r>
      </w:hyperlink>
      <w:r w:rsidR="006E30F2">
        <w:rPr>
          <w:rFonts w:ascii="Times New Roman" w:hAnsi="Times New Roman" w:cs="Times New Roman"/>
          <w:sz w:val="24"/>
          <w:szCs w:val="24"/>
        </w:rPr>
        <w:t>.</w:t>
      </w:r>
    </w:p>
    <w:p w14:paraId="4DD945C0" w14:textId="7FC04824" w:rsidR="00F4111C" w:rsidRPr="006E30F2"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УСЛОВИЯ СДАЧИ И ПРИЕМКИ ТОВАРА</w:t>
      </w:r>
    </w:p>
    <w:p w14:paraId="2355B5FC"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2A335938" w14:textId="77777777" w:rsidR="00F4111C" w:rsidRPr="006E30F2" w:rsidRDefault="00F4111C" w:rsidP="00DD1B78">
      <w:pPr>
        <w:widowControl w:val="0"/>
        <w:numPr>
          <w:ilvl w:val="0"/>
          <w:numId w:val="3"/>
        </w:numPr>
        <w:tabs>
          <w:tab w:val="left" w:pos="127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6E30F2">
        <w:rPr>
          <w:rFonts w:ascii="Times New Roman" w:eastAsia="Times New Roman" w:hAnsi="Times New Roman" w:cs="Times New Roman"/>
          <w:b/>
          <w:sz w:val="24"/>
          <w:szCs w:val="24"/>
          <w:lang w:eastAsia="ru-RU"/>
        </w:rPr>
        <w:t>Условия сдачи и приемки товара</w:t>
      </w:r>
      <w:r w:rsidR="00477821" w:rsidRPr="006E30F2">
        <w:rPr>
          <w:rFonts w:ascii="Times New Roman" w:eastAsia="Times New Roman" w:hAnsi="Times New Roman" w:cs="Times New Roman"/>
          <w:b/>
          <w:sz w:val="24"/>
          <w:szCs w:val="24"/>
          <w:lang w:eastAsia="ru-RU"/>
        </w:rPr>
        <w:t>.</w:t>
      </w:r>
    </w:p>
    <w:p w14:paraId="0EF27690" w14:textId="77777777" w:rsidR="00477821" w:rsidRPr="006E30F2" w:rsidRDefault="00477821"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Приемка Товара осуществляется Покупателем, в течение 15(пятнадцати) рабочих дней с момента доставки Покупателю.</w:t>
      </w:r>
    </w:p>
    <w:p w14:paraId="06BB3527" w14:textId="77777777" w:rsidR="00477821" w:rsidRPr="006E30F2" w:rsidRDefault="00477821"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При приемке Товара Покупатель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маркировке, проверяет наличие документов на Товар.</w:t>
      </w:r>
    </w:p>
    <w:p w14:paraId="56F2CD8B" w14:textId="77777777" w:rsidR="00477821" w:rsidRPr="006E30F2" w:rsidRDefault="00477821" w:rsidP="000B77B7">
      <w:pPr>
        <w:pStyle w:val="ConsPlusNormal"/>
        <w:spacing w:after="240"/>
        <w:ind w:firstLine="709"/>
        <w:jc w:val="both"/>
        <w:rPr>
          <w:rFonts w:ascii="Times New Roman" w:hAnsi="Times New Roman" w:cs="Times New Roman"/>
          <w:sz w:val="24"/>
          <w:szCs w:val="24"/>
        </w:rPr>
      </w:pPr>
      <w:r w:rsidRPr="006E30F2">
        <w:rPr>
          <w:rFonts w:ascii="Times New Roman" w:hAnsi="Times New Roman" w:cs="Times New Roman"/>
          <w:sz w:val="24"/>
          <w:szCs w:val="24"/>
        </w:rPr>
        <w:t>Приемка Товара по количеству, наименованию, ассортименту, комплектности и таре (упаковке) производится при его вручении Покупателю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(далее совместно – Инструкции Госарбитража СССР).</w:t>
      </w:r>
    </w:p>
    <w:p w14:paraId="3BC42610" w14:textId="2F3B7746" w:rsidR="00477821" w:rsidRPr="004E2AF6" w:rsidRDefault="004E2AF6" w:rsidP="00DD1B78">
      <w:pPr>
        <w:pStyle w:val="ConsPlusNormal"/>
        <w:rPr>
          <w:rFonts w:ascii="Times New Roman" w:hAnsi="Times New Roman" w:cs="Times New Roman"/>
          <w:b/>
          <w:sz w:val="24"/>
          <w:szCs w:val="24"/>
        </w:rPr>
      </w:pPr>
      <w:r>
        <w:rPr>
          <w:rFonts w:ascii="Times New Roman" w:hAnsi="Times New Roman" w:cs="Times New Roman"/>
          <w:b/>
          <w:sz w:val="24"/>
          <w:szCs w:val="24"/>
        </w:rPr>
        <w:t xml:space="preserve">7.2. </w:t>
      </w:r>
      <w:r w:rsidR="00F4111C" w:rsidRPr="006E30F2">
        <w:rPr>
          <w:rFonts w:ascii="Times New Roman" w:hAnsi="Times New Roman" w:cs="Times New Roman"/>
          <w:b/>
          <w:sz w:val="24"/>
          <w:szCs w:val="24"/>
        </w:rPr>
        <w:t xml:space="preserve">Требования к комплекту технических и подтверждающих качество товара документов, передаваемых покупателю при поставке товара и </w:t>
      </w:r>
      <w:r w:rsidR="006E30F2" w:rsidRPr="006E30F2">
        <w:rPr>
          <w:rFonts w:ascii="Times New Roman" w:hAnsi="Times New Roman" w:cs="Times New Roman"/>
          <w:b/>
          <w:sz w:val="24"/>
          <w:szCs w:val="24"/>
        </w:rPr>
        <w:t>сборке</w:t>
      </w:r>
      <w:r w:rsidR="006E30F2" w:rsidRPr="006E30F2">
        <w:rPr>
          <w:rFonts w:ascii="Times New Roman" w:hAnsi="Times New Roman" w:cs="Times New Roman"/>
          <w:sz w:val="24"/>
          <w:szCs w:val="24"/>
        </w:rPr>
        <w:t xml:space="preserve"> </w:t>
      </w:r>
      <w:r w:rsidR="006E30F2" w:rsidRPr="006E30F2">
        <w:rPr>
          <w:rFonts w:ascii="Times New Roman" w:hAnsi="Times New Roman" w:cs="Times New Roman"/>
          <w:b/>
          <w:sz w:val="24"/>
          <w:szCs w:val="24"/>
        </w:rPr>
        <w:t>(</w:t>
      </w:r>
      <w:r w:rsidR="00F4111C" w:rsidRPr="006E30F2">
        <w:rPr>
          <w:rFonts w:ascii="Times New Roman" w:hAnsi="Times New Roman" w:cs="Times New Roman"/>
          <w:b/>
          <w:sz w:val="24"/>
          <w:szCs w:val="24"/>
        </w:rPr>
        <w:t xml:space="preserve">установке, монтаже, наладке, ввода в </w:t>
      </w:r>
      <w:r w:rsidR="006E30F2" w:rsidRPr="006E30F2">
        <w:rPr>
          <w:rFonts w:ascii="Times New Roman" w:hAnsi="Times New Roman" w:cs="Times New Roman"/>
          <w:b/>
          <w:sz w:val="24"/>
          <w:szCs w:val="24"/>
        </w:rPr>
        <w:t>эксплуатацию)</w:t>
      </w:r>
    </w:p>
    <w:p w14:paraId="6EF5021C" w14:textId="77777777" w:rsidR="00477821" w:rsidRPr="006E30F2" w:rsidRDefault="00477821"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Если Товар поставлен в соответствии с условиями ТЗ, Сторонами подписывается товарная накладная по форме № ТОРГ-12/УПД, при этом Товар считается переданным Поставщиком и принятым Покупателем по количеству и наименованию, указанному в товарной накладной по форме № ТОРГ-12/УПД. Право собственности на Товар переходит к Покупателю при подписании Покупателем товарной накладной по форме № ТОРГ-12/УПД.</w:t>
      </w:r>
    </w:p>
    <w:p w14:paraId="485EE541" w14:textId="77777777" w:rsidR="00477821" w:rsidRPr="006E30F2" w:rsidRDefault="00477821"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При обнаружении Покупателем при приемке Товара недопоставки Товара составляется Акт об установленном расхождении по количеству и качеству при приемке товарно-материальных ценностей по форме № ТОРГ-2 в 2 (двух) экземплярах, который подписывается с участием представителей Поставщика (если Поставщик обеспечил присутствие своего представителя при приемке Товара).</w:t>
      </w:r>
    </w:p>
    <w:p w14:paraId="7B8DDCD4" w14:textId="77777777" w:rsidR="00477821" w:rsidRPr="006E30F2" w:rsidRDefault="00477821" w:rsidP="000B77B7">
      <w:pPr>
        <w:pStyle w:val="ConsPlusNormal"/>
        <w:ind w:firstLine="709"/>
        <w:jc w:val="both"/>
        <w:rPr>
          <w:rFonts w:ascii="Times New Roman" w:hAnsi="Times New Roman" w:cs="Times New Roman"/>
          <w:sz w:val="24"/>
          <w:szCs w:val="24"/>
        </w:rPr>
      </w:pPr>
      <w:r w:rsidRPr="006E30F2">
        <w:rPr>
          <w:rFonts w:ascii="Times New Roman" w:hAnsi="Times New Roman" w:cs="Times New Roman"/>
          <w:sz w:val="24"/>
          <w:szCs w:val="24"/>
        </w:rPr>
        <w:t>В случае обнаружения Покупателем некомплектности Товара, Поставщик обязан доукомплектовать Товар в течение 10 календарных дней с даты получения Акта об установленном расхождении по количеству и качеству при приемке товарно-материальных ценностей по форме № ТОРГ-2. Обязанность по доукомплектованию возникает у Поставщика при наличии требования Покупателя, предъявляемого по его усмотрению.</w:t>
      </w:r>
    </w:p>
    <w:p w14:paraId="0C5DB8A4" w14:textId="77777777" w:rsidR="00F4111C" w:rsidRPr="006E30F2" w:rsidRDefault="00F4111C" w:rsidP="00DD1B78">
      <w:pPr>
        <w:keepNext/>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ТРЕБОВАНИЯ К ТРАНСПОРТИРОВКЕ ТОВАРА</w:t>
      </w:r>
    </w:p>
    <w:p w14:paraId="0281165E" w14:textId="77777777" w:rsidR="00F4111C" w:rsidRPr="006E30F2" w:rsidRDefault="00F4111C" w:rsidP="00DD1B78">
      <w:pPr>
        <w:keepNext/>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2D43BCC3" w14:textId="14BAA219" w:rsidR="00477821" w:rsidRDefault="00477821" w:rsidP="000B77B7">
      <w:pPr>
        <w:pStyle w:val="1"/>
        <w:widowControl w:val="0"/>
        <w:shd w:val="clear" w:color="auto" w:fill="FFFFFF"/>
        <w:autoSpaceDE w:val="0"/>
        <w:autoSpaceDN w:val="0"/>
        <w:adjustRightInd w:val="0"/>
        <w:spacing w:before="0" w:beforeAutospacing="0" w:after="0" w:afterAutospacing="0"/>
        <w:ind w:firstLine="709"/>
        <w:jc w:val="both"/>
        <w:rPr>
          <w:rFonts w:eastAsia="Calibri"/>
          <w:b w:val="0"/>
          <w:bCs w:val="0"/>
          <w:kern w:val="0"/>
          <w:sz w:val="24"/>
          <w:szCs w:val="24"/>
          <w:lang w:eastAsia="en-US"/>
        </w:rPr>
      </w:pPr>
      <w:r w:rsidRPr="006E30F2">
        <w:rPr>
          <w:b w:val="0"/>
          <w:spacing w:val="2"/>
          <w:sz w:val="24"/>
          <w:szCs w:val="24"/>
        </w:rPr>
        <w:t>Транспортирование товара осуществляется согласно</w:t>
      </w:r>
      <w:r w:rsidRPr="006E30F2">
        <w:rPr>
          <w:rFonts w:eastAsia="Calibri"/>
          <w:b w:val="0"/>
          <w:bCs w:val="0"/>
          <w:kern w:val="0"/>
          <w:sz w:val="24"/>
          <w:szCs w:val="24"/>
          <w:lang w:eastAsia="en-US"/>
        </w:rPr>
        <w:t xml:space="preserve"> требованиям, ГОСТ 23216-78 «Изделия электротехнические. Хранение, транспортирование, временная противокоррозионная защита, упаковка. Общие требования и методы испытаний» (раздел №2).</w:t>
      </w:r>
    </w:p>
    <w:p w14:paraId="56E94AE9" w14:textId="4EEBA9F8" w:rsidR="00F336BA" w:rsidRDefault="00F336BA" w:rsidP="000B77B7">
      <w:pPr>
        <w:pStyle w:val="1"/>
        <w:widowControl w:val="0"/>
        <w:shd w:val="clear" w:color="auto" w:fill="FFFFFF"/>
        <w:autoSpaceDE w:val="0"/>
        <w:autoSpaceDN w:val="0"/>
        <w:adjustRightInd w:val="0"/>
        <w:spacing w:before="0" w:beforeAutospacing="0" w:after="0" w:afterAutospacing="0"/>
        <w:ind w:firstLine="709"/>
        <w:jc w:val="both"/>
        <w:rPr>
          <w:rFonts w:eastAsia="Calibri"/>
          <w:b w:val="0"/>
          <w:bCs w:val="0"/>
          <w:kern w:val="0"/>
          <w:sz w:val="24"/>
          <w:szCs w:val="24"/>
          <w:lang w:eastAsia="en-US"/>
        </w:rPr>
      </w:pPr>
    </w:p>
    <w:p w14:paraId="41E45EAB" w14:textId="71109C36" w:rsidR="00F336BA" w:rsidRDefault="00F336BA" w:rsidP="00DD1B78">
      <w:pPr>
        <w:pStyle w:val="1"/>
        <w:shd w:val="clear" w:color="auto" w:fill="FFFFFF"/>
        <w:spacing w:before="0" w:beforeAutospacing="0" w:after="0" w:afterAutospacing="0"/>
        <w:ind w:firstLine="709"/>
        <w:textAlignment w:val="baseline"/>
        <w:rPr>
          <w:rFonts w:eastAsia="Calibri"/>
          <w:b w:val="0"/>
          <w:bCs w:val="0"/>
          <w:kern w:val="0"/>
          <w:sz w:val="24"/>
          <w:szCs w:val="24"/>
          <w:lang w:eastAsia="en-US"/>
        </w:rPr>
      </w:pPr>
    </w:p>
    <w:p w14:paraId="4352E144" w14:textId="673F1A38" w:rsidR="00F336BA" w:rsidRDefault="00F336BA" w:rsidP="00DD1B78">
      <w:pPr>
        <w:pStyle w:val="1"/>
        <w:shd w:val="clear" w:color="auto" w:fill="FFFFFF"/>
        <w:spacing w:before="0" w:beforeAutospacing="0" w:after="0" w:afterAutospacing="0"/>
        <w:ind w:firstLine="709"/>
        <w:textAlignment w:val="baseline"/>
        <w:rPr>
          <w:rFonts w:eastAsia="Calibri"/>
          <w:b w:val="0"/>
          <w:bCs w:val="0"/>
          <w:kern w:val="0"/>
          <w:sz w:val="24"/>
          <w:szCs w:val="24"/>
          <w:lang w:eastAsia="en-US"/>
        </w:rPr>
      </w:pPr>
    </w:p>
    <w:p w14:paraId="7ADDB580" w14:textId="2688E391" w:rsidR="000B77B7" w:rsidRDefault="000B77B7" w:rsidP="00DD1B78">
      <w:pPr>
        <w:pStyle w:val="1"/>
        <w:shd w:val="clear" w:color="auto" w:fill="FFFFFF"/>
        <w:spacing w:before="0" w:beforeAutospacing="0" w:after="0" w:afterAutospacing="0"/>
        <w:ind w:firstLine="709"/>
        <w:textAlignment w:val="baseline"/>
        <w:rPr>
          <w:rFonts w:eastAsia="Calibri"/>
          <w:b w:val="0"/>
          <w:bCs w:val="0"/>
          <w:kern w:val="0"/>
          <w:sz w:val="24"/>
          <w:szCs w:val="24"/>
          <w:lang w:eastAsia="en-US"/>
        </w:rPr>
      </w:pPr>
    </w:p>
    <w:p w14:paraId="6C8EF316" w14:textId="431082C9" w:rsidR="000B77B7" w:rsidRDefault="000B77B7" w:rsidP="00DD1B78">
      <w:pPr>
        <w:pStyle w:val="1"/>
        <w:shd w:val="clear" w:color="auto" w:fill="FFFFFF"/>
        <w:spacing w:before="0" w:beforeAutospacing="0" w:after="0" w:afterAutospacing="0"/>
        <w:ind w:firstLine="709"/>
        <w:textAlignment w:val="baseline"/>
        <w:rPr>
          <w:rFonts w:eastAsia="Calibri"/>
          <w:b w:val="0"/>
          <w:bCs w:val="0"/>
          <w:kern w:val="0"/>
          <w:sz w:val="24"/>
          <w:szCs w:val="24"/>
          <w:lang w:eastAsia="en-US"/>
        </w:rPr>
      </w:pPr>
    </w:p>
    <w:p w14:paraId="6B763328" w14:textId="77777777" w:rsidR="000B77B7" w:rsidRPr="006E30F2" w:rsidRDefault="000B77B7" w:rsidP="00DD1B78">
      <w:pPr>
        <w:pStyle w:val="1"/>
        <w:shd w:val="clear" w:color="auto" w:fill="FFFFFF"/>
        <w:spacing w:before="0" w:beforeAutospacing="0" w:after="0" w:afterAutospacing="0"/>
        <w:ind w:firstLine="709"/>
        <w:textAlignment w:val="baseline"/>
        <w:rPr>
          <w:rFonts w:eastAsia="Calibri"/>
          <w:b w:val="0"/>
          <w:bCs w:val="0"/>
          <w:kern w:val="0"/>
          <w:sz w:val="24"/>
          <w:szCs w:val="24"/>
          <w:lang w:eastAsia="en-US"/>
        </w:rPr>
      </w:pPr>
    </w:p>
    <w:p w14:paraId="1AAD498E" w14:textId="77777777" w:rsidR="00F4111C" w:rsidRPr="006E30F2" w:rsidRDefault="00F4111C" w:rsidP="00DD1B78">
      <w:pPr>
        <w:widowControl w:val="0"/>
        <w:numPr>
          <w:ilvl w:val="0"/>
          <w:numId w:val="1"/>
        </w:numPr>
        <w:tabs>
          <w:tab w:val="left" w:pos="284"/>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lastRenderedPageBreak/>
        <w:t>ТРЕБОВАНИЯ К ХРАНЕНИЮ ТОВАРА</w:t>
      </w:r>
    </w:p>
    <w:p w14:paraId="04EB865C"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A8E2C9F" w14:textId="77777777" w:rsidR="00477821" w:rsidRPr="006E30F2" w:rsidRDefault="00477821" w:rsidP="000B77B7">
      <w:pPr>
        <w:pStyle w:val="1"/>
        <w:shd w:val="clear" w:color="auto" w:fill="FFFFFF"/>
        <w:spacing w:before="0" w:beforeAutospacing="0" w:after="240" w:afterAutospacing="0"/>
        <w:ind w:firstLine="709"/>
        <w:jc w:val="both"/>
        <w:textAlignment w:val="baseline"/>
        <w:rPr>
          <w:rFonts w:eastAsia="Calibri"/>
          <w:b w:val="0"/>
          <w:bCs w:val="0"/>
          <w:kern w:val="0"/>
          <w:sz w:val="24"/>
          <w:szCs w:val="24"/>
          <w:lang w:eastAsia="en-US"/>
        </w:rPr>
      </w:pPr>
      <w:r w:rsidRPr="006E30F2">
        <w:rPr>
          <w:b w:val="0"/>
          <w:spacing w:val="2"/>
          <w:sz w:val="24"/>
          <w:szCs w:val="24"/>
        </w:rPr>
        <w:t>Хранение товара осуществляется согласно</w:t>
      </w:r>
      <w:r w:rsidRPr="006E30F2">
        <w:rPr>
          <w:rFonts w:eastAsia="Calibri"/>
          <w:b w:val="0"/>
          <w:bCs w:val="0"/>
          <w:kern w:val="0"/>
          <w:sz w:val="24"/>
          <w:szCs w:val="24"/>
          <w:lang w:eastAsia="en-US"/>
        </w:rPr>
        <w:t xml:space="preserve"> требованиям, ГОСТ 23216-78 «Изделия </w:t>
      </w:r>
      <w:r w:rsidRPr="006E30F2">
        <w:rPr>
          <w:b w:val="0"/>
          <w:spacing w:val="2"/>
          <w:sz w:val="24"/>
          <w:szCs w:val="24"/>
        </w:rPr>
        <w:t>электротехнические</w:t>
      </w:r>
      <w:r w:rsidRPr="006E30F2">
        <w:rPr>
          <w:rFonts w:eastAsia="Calibri"/>
          <w:b w:val="0"/>
          <w:bCs w:val="0"/>
          <w:kern w:val="0"/>
          <w:sz w:val="24"/>
          <w:szCs w:val="24"/>
          <w:lang w:eastAsia="en-US"/>
        </w:rPr>
        <w:t>. Хранение, транспортирование, временная противокоррозионная защита, упаковка. Общие требования и методы испытаний» (раздел №2).</w:t>
      </w:r>
    </w:p>
    <w:p w14:paraId="1B52A841" w14:textId="77777777" w:rsidR="00F4111C" w:rsidRPr="006E30F2" w:rsidRDefault="00F4111C" w:rsidP="00DD1B78">
      <w:pPr>
        <w:widowControl w:val="0"/>
        <w:numPr>
          <w:ilvl w:val="0"/>
          <w:numId w:val="1"/>
        </w:numPr>
        <w:tabs>
          <w:tab w:val="left" w:pos="426"/>
        </w:tabs>
        <w:autoSpaceDE w:val="0"/>
        <w:autoSpaceDN w:val="0"/>
        <w:adjustRightInd w:val="0"/>
        <w:spacing w:before="240"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ТРЕБОВАНИЯ К ОБСЛУЖИВАНИЮ ТОВАРА</w:t>
      </w:r>
    </w:p>
    <w:p w14:paraId="4D0D8CF2"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39DB37F5" w14:textId="4A79622A" w:rsidR="00F4111C" w:rsidRPr="006E30F2" w:rsidRDefault="00477821" w:rsidP="000B77B7">
      <w:pPr>
        <w:spacing w:after="240" w:line="240" w:lineRule="auto"/>
        <w:ind w:firstLine="709"/>
        <w:jc w:val="both"/>
        <w:textAlignment w:val="baseline"/>
        <w:outlineLvl w:val="0"/>
        <w:rPr>
          <w:rFonts w:ascii="Times New Roman" w:eastAsia="Times New Roman" w:hAnsi="Times New Roman" w:cs="Times New Roman"/>
          <w:sz w:val="24"/>
          <w:szCs w:val="24"/>
          <w:lang w:eastAsia="ru-RU"/>
        </w:rPr>
      </w:pPr>
      <w:r w:rsidRPr="00477821">
        <w:rPr>
          <w:rFonts w:ascii="Times New Roman" w:eastAsia="Times New Roman" w:hAnsi="Times New Roman" w:cs="Times New Roman"/>
          <w:sz w:val="24"/>
          <w:szCs w:val="24"/>
          <w:lang w:eastAsia="ru-RU"/>
        </w:rPr>
        <w:t>Не применимо.</w:t>
      </w:r>
    </w:p>
    <w:p w14:paraId="29FE96C9" w14:textId="77777777" w:rsidR="00F4111C" w:rsidRPr="006E30F2" w:rsidRDefault="00F4111C" w:rsidP="00DD1B78">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ЭКОЛОГИЧЕСКИЕ ТРЕБОВАНИЯ</w:t>
      </w:r>
    </w:p>
    <w:p w14:paraId="26EB5C43"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2E3F3581" w14:textId="77777777" w:rsidR="00477821" w:rsidRPr="006E30F2" w:rsidRDefault="00477821" w:rsidP="000B77B7">
      <w:pPr>
        <w:pStyle w:val="1"/>
        <w:shd w:val="clear" w:color="auto" w:fill="FFFFFF"/>
        <w:spacing w:before="0" w:beforeAutospacing="0" w:after="240" w:afterAutospacing="0"/>
        <w:ind w:firstLine="709"/>
        <w:jc w:val="both"/>
        <w:textAlignment w:val="baseline"/>
        <w:rPr>
          <w:b w:val="0"/>
          <w:spacing w:val="2"/>
          <w:sz w:val="24"/>
          <w:szCs w:val="24"/>
        </w:rPr>
      </w:pPr>
      <w:r w:rsidRPr="006E30F2">
        <w:rPr>
          <w:b w:val="0"/>
          <w:spacing w:val="2"/>
          <w:sz w:val="24"/>
          <w:szCs w:val="24"/>
        </w:rPr>
        <w:t>Требования к условиям экологичности товара основаны на соблюдении требований ГОСТ Р 14.07-2005 «Экологический менеджмент. Руководство по включению аспектов безопасности окружающей среды в технические регламенты» (раздел №4).</w:t>
      </w:r>
    </w:p>
    <w:p w14:paraId="49F4746C" w14:textId="77777777" w:rsidR="00F4111C" w:rsidRPr="006E30F2" w:rsidRDefault="00F4111C" w:rsidP="000B77B7">
      <w:pPr>
        <w:spacing w:after="240" w:line="240" w:lineRule="auto"/>
        <w:ind w:firstLine="709"/>
        <w:jc w:val="both"/>
        <w:textAlignment w:val="baseline"/>
        <w:outlineLvl w:val="0"/>
        <w:rPr>
          <w:rFonts w:ascii="Times New Roman" w:eastAsia="Times New Roman" w:hAnsi="Times New Roman" w:cs="Times New Roman"/>
          <w:sz w:val="24"/>
          <w:szCs w:val="24"/>
          <w:lang w:eastAsia="ru-RU"/>
        </w:rPr>
      </w:pPr>
    </w:p>
    <w:p w14:paraId="422335EA" w14:textId="77777777" w:rsidR="00F4111C" w:rsidRPr="006E30F2" w:rsidRDefault="00F4111C" w:rsidP="00DD1B78">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ТРЕБОВАНИЯ К БЕЗОПАСНОСТИ ТОВАРА</w:t>
      </w:r>
    </w:p>
    <w:p w14:paraId="5BD83450"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105BC6E5" w14:textId="77777777" w:rsidR="00477821" w:rsidRPr="00477821" w:rsidRDefault="00477821" w:rsidP="000B77B7">
      <w:pPr>
        <w:shd w:val="clear" w:color="auto" w:fill="FFFFFF"/>
        <w:spacing w:after="24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r w:rsidRPr="00477821">
        <w:rPr>
          <w:rFonts w:ascii="Times New Roman" w:eastAsia="Times New Roman" w:hAnsi="Times New Roman" w:cs="Times New Roman"/>
          <w:bCs/>
          <w:kern w:val="36"/>
          <w:sz w:val="24"/>
          <w:szCs w:val="24"/>
          <w:lang w:eastAsia="ru-RU"/>
        </w:rPr>
        <w:t>Определение безопасности с учётом требований</w:t>
      </w:r>
      <w:r w:rsidRPr="00477821">
        <w:rPr>
          <w:rFonts w:ascii="Times New Roman" w:eastAsia="Times New Roman" w:hAnsi="Times New Roman" w:cs="Times New Roman"/>
          <w:b/>
          <w:bCs/>
          <w:kern w:val="36"/>
          <w:sz w:val="24"/>
          <w:szCs w:val="24"/>
          <w:lang w:eastAsia="ru-RU"/>
        </w:rPr>
        <w:t xml:space="preserve"> </w:t>
      </w:r>
      <w:r w:rsidRPr="00477821">
        <w:rPr>
          <w:rFonts w:ascii="Times New Roman" w:eastAsia="Times New Roman" w:hAnsi="Times New Roman" w:cs="Times New Roman"/>
          <w:bCs/>
          <w:kern w:val="36"/>
          <w:sz w:val="24"/>
          <w:szCs w:val="24"/>
          <w:lang w:eastAsia="ru-RU"/>
        </w:rPr>
        <w:t>ГОСТ 23216-78 «Изделия электротехнические. Хранение,</w:t>
      </w:r>
      <w:r w:rsidRPr="00477821">
        <w:rPr>
          <w:rFonts w:ascii="Times New Roman" w:eastAsia="Times New Roman" w:hAnsi="Times New Roman" w:cs="Times New Roman"/>
          <w:b/>
          <w:bCs/>
          <w:color w:val="2D2D2D"/>
          <w:spacing w:val="2"/>
          <w:kern w:val="36"/>
          <w:sz w:val="24"/>
          <w:szCs w:val="24"/>
          <w:lang w:eastAsia="ru-RU"/>
        </w:rPr>
        <w:t xml:space="preserve"> </w:t>
      </w:r>
      <w:r w:rsidRPr="00477821">
        <w:rPr>
          <w:rFonts w:ascii="Times New Roman" w:eastAsia="Times New Roman" w:hAnsi="Times New Roman" w:cs="Times New Roman"/>
          <w:bCs/>
          <w:kern w:val="36"/>
          <w:sz w:val="24"/>
          <w:szCs w:val="24"/>
          <w:lang w:eastAsia="ru-RU"/>
        </w:rPr>
        <w:t>транспортирование, временная противокоррозионная защита, упаковка. Общие требования и методы испытаний» (раздел №6).</w:t>
      </w:r>
    </w:p>
    <w:p w14:paraId="2BE9ECE6"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483205C0" w14:textId="25C841A2" w:rsidR="00F4111C" w:rsidRPr="006E30F2" w:rsidRDefault="00F4111C" w:rsidP="00DD1B78">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6E30F2">
        <w:rPr>
          <w:rFonts w:ascii="Times New Roman" w:eastAsia="Times New Roman" w:hAnsi="Times New Roman" w:cs="Times New Roman"/>
          <w:b/>
          <w:sz w:val="24"/>
          <w:szCs w:val="24"/>
          <w:lang w:eastAsia="ru-RU"/>
        </w:rPr>
        <w:t>ДОПОЛНИТЕЛЬНЫЕ (ИНЫЕ) ТРЕБОВАНИЯ</w:t>
      </w:r>
    </w:p>
    <w:p w14:paraId="42137A8E"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0517155" w14:textId="77777777" w:rsidR="006E30F2" w:rsidRPr="006E30F2" w:rsidRDefault="006E30F2" w:rsidP="000B77B7">
      <w:pPr>
        <w:pStyle w:val="ConsPlusNormal"/>
        <w:widowControl/>
        <w:autoSpaceDE/>
        <w:autoSpaceDN/>
        <w:adjustRightInd/>
        <w:spacing w:after="240"/>
        <w:ind w:firstLine="709"/>
        <w:jc w:val="both"/>
        <w:textAlignment w:val="baseline"/>
        <w:outlineLvl w:val="0"/>
        <w:rPr>
          <w:rFonts w:ascii="Times New Roman" w:hAnsi="Times New Roman" w:cs="Times New Roman"/>
          <w:sz w:val="24"/>
          <w:szCs w:val="24"/>
        </w:rPr>
      </w:pPr>
      <w:r w:rsidRPr="006E30F2">
        <w:rPr>
          <w:rFonts w:ascii="Times New Roman" w:hAnsi="Times New Roman" w:cs="Times New Roman"/>
          <w:sz w:val="24"/>
          <w:szCs w:val="24"/>
        </w:rPr>
        <w:t>Дополнительные (иные) требования к продукции (товару) отсутствуют.</w:t>
      </w:r>
    </w:p>
    <w:p w14:paraId="4F7571E4" w14:textId="77777777" w:rsidR="00F4111C" w:rsidRPr="006E30F2" w:rsidRDefault="00F4111C" w:rsidP="00DD1B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679F1184" w14:textId="3B357941" w:rsidR="007274C7" w:rsidRDefault="004E2AF6" w:rsidP="00DD1B78">
      <w:pPr>
        <w:pStyle w:val="LBGovstyle1"/>
        <w:numPr>
          <w:ilvl w:val="0"/>
          <w:numId w:val="1"/>
        </w:numPr>
        <w:rPr>
          <w:szCs w:val="24"/>
        </w:rPr>
      </w:pPr>
      <w:r>
        <w:rPr>
          <w:szCs w:val="24"/>
        </w:rPr>
        <w:t>ПЕРЕЧЕНЬ ПРИЛОЖЕНИЙ</w:t>
      </w:r>
    </w:p>
    <w:p w14:paraId="5C6FED70" w14:textId="0E8AAF3C" w:rsidR="007274C7" w:rsidRPr="00001019" w:rsidRDefault="007274C7" w:rsidP="000B77B7">
      <w:pPr>
        <w:tabs>
          <w:tab w:val="left" w:pos="284"/>
          <w:tab w:val="left" w:pos="1134"/>
        </w:tabs>
        <w:spacing w:after="240" w:line="240" w:lineRule="auto"/>
        <w:ind w:firstLine="709"/>
        <w:jc w:val="both"/>
        <w:textAlignment w:val="baseline"/>
        <w:outlineLvl w:val="0"/>
        <w:rPr>
          <w:rFonts w:ascii="Times New Roman" w:eastAsia="Times New Roman" w:hAnsi="Times New Roman" w:cs="Times New Roman"/>
          <w:sz w:val="24"/>
          <w:szCs w:val="24"/>
          <w:lang w:eastAsia="ja-JP"/>
        </w:rPr>
      </w:pPr>
      <w:r w:rsidRPr="00001019">
        <w:rPr>
          <w:rFonts w:ascii="Times New Roman" w:eastAsia="Times New Roman" w:hAnsi="Times New Roman" w:cs="Times New Roman"/>
          <w:sz w:val="24"/>
          <w:szCs w:val="24"/>
          <w:lang w:eastAsia="ja-JP"/>
        </w:rPr>
        <w:t>Приложение № 1. Спецификация.</w:t>
      </w:r>
    </w:p>
    <w:p w14:paraId="4CF4BE86" w14:textId="1CABF819" w:rsidR="007274C7" w:rsidRPr="00001019" w:rsidRDefault="007274C7" w:rsidP="000B77B7">
      <w:pPr>
        <w:pStyle w:val="LBGovstyle1"/>
        <w:numPr>
          <w:ilvl w:val="0"/>
          <w:numId w:val="0"/>
        </w:numPr>
        <w:tabs>
          <w:tab w:val="left" w:pos="1575"/>
        </w:tabs>
        <w:spacing w:before="0" w:after="240"/>
        <w:ind w:firstLine="709"/>
        <w:jc w:val="both"/>
        <w:textAlignment w:val="baseline"/>
        <w:outlineLvl w:val="0"/>
        <w:rPr>
          <w:b w:val="0"/>
          <w:szCs w:val="24"/>
        </w:rPr>
      </w:pPr>
      <w:r w:rsidRPr="00001019">
        <w:rPr>
          <w:b w:val="0"/>
          <w:szCs w:val="24"/>
        </w:rPr>
        <w:t>Приложение №2</w:t>
      </w:r>
      <w:r w:rsidR="004E2AF6">
        <w:rPr>
          <w:b w:val="0"/>
          <w:szCs w:val="24"/>
        </w:rPr>
        <w:t>. Основные характеристики АКБ</w:t>
      </w:r>
    </w:p>
    <w:p w14:paraId="643DF68A" w14:textId="77777777" w:rsidR="007274C7" w:rsidRDefault="007274C7" w:rsidP="000B77B7">
      <w:pPr>
        <w:pStyle w:val="ConsPlusNormal"/>
        <w:widowControl/>
        <w:tabs>
          <w:tab w:val="left" w:pos="8280"/>
        </w:tabs>
        <w:autoSpaceDE/>
        <w:autoSpaceDN/>
        <w:adjustRightInd/>
        <w:spacing w:after="240"/>
        <w:ind w:firstLine="709"/>
        <w:jc w:val="both"/>
        <w:textAlignment w:val="baseline"/>
        <w:outlineLvl w:val="0"/>
        <w:rPr>
          <w:rFonts w:ascii="Times New Roman" w:hAnsi="Times New Roman" w:cs="Times New Roman"/>
          <w:sz w:val="24"/>
          <w:szCs w:val="24"/>
        </w:rPr>
      </w:pPr>
    </w:p>
    <w:p w14:paraId="3828007F"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71A7E558"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51165FAC"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62612951"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447AEE7A"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3B1BA74C"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2EEDD472" w14:textId="5D17C63B" w:rsidR="007274C7" w:rsidRDefault="007274C7" w:rsidP="007274C7">
      <w:pPr>
        <w:pStyle w:val="ConsPlusNormal"/>
        <w:tabs>
          <w:tab w:val="left" w:pos="8280"/>
        </w:tabs>
        <w:ind w:firstLine="709"/>
        <w:jc w:val="right"/>
        <w:rPr>
          <w:rFonts w:ascii="Times New Roman" w:hAnsi="Times New Roman" w:cs="Times New Roman"/>
          <w:sz w:val="24"/>
          <w:szCs w:val="24"/>
        </w:rPr>
      </w:pPr>
    </w:p>
    <w:p w14:paraId="741CA7E3" w14:textId="0A61A33C" w:rsidR="00F336BA" w:rsidRDefault="00F336BA" w:rsidP="007274C7">
      <w:pPr>
        <w:pStyle w:val="ConsPlusNormal"/>
        <w:tabs>
          <w:tab w:val="left" w:pos="8280"/>
        </w:tabs>
        <w:ind w:firstLine="709"/>
        <w:jc w:val="right"/>
        <w:rPr>
          <w:rFonts w:ascii="Times New Roman" w:hAnsi="Times New Roman" w:cs="Times New Roman"/>
          <w:sz w:val="24"/>
          <w:szCs w:val="24"/>
        </w:rPr>
      </w:pPr>
    </w:p>
    <w:p w14:paraId="5EBFDA56" w14:textId="0127EF29" w:rsidR="00F336BA" w:rsidRDefault="00F336BA" w:rsidP="007274C7">
      <w:pPr>
        <w:pStyle w:val="ConsPlusNormal"/>
        <w:tabs>
          <w:tab w:val="left" w:pos="8280"/>
        </w:tabs>
        <w:ind w:firstLine="709"/>
        <w:jc w:val="right"/>
        <w:rPr>
          <w:rFonts w:ascii="Times New Roman" w:hAnsi="Times New Roman" w:cs="Times New Roman"/>
          <w:sz w:val="24"/>
          <w:szCs w:val="24"/>
        </w:rPr>
      </w:pPr>
    </w:p>
    <w:p w14:paraId="740EAA2B" w14:textId="71A32F40" w:rsidR="00F336BA" w:rsidRDefault="00F336BA" w:rsidP="007274C7">
      <w:pPr>
        <w:pStyle w:val="ConsPlusNormal"/>
        <w:tabs>
          <w:tab w:val="left" w:pos="8280"/>
        </w:tabs>
        <w:ind w:firstLine="709"/>
        <w:jc w:val="right"/>
        <w:rPr>
          <w:rFonts w:ascii="Times New Roman" w:hAnsi="Times New Roman" w:cs="Times New Roman"/>
          <w:sz w:val="24"/>
          <w:szCs w:val="24"/>
        </w:rPr>
      </w:pPr>
    </w:p>
    <w:p w14:paraId="1C58AAC1" w14:textId="109B7560" w:rsidR="00F336BA" w:rsidRDefault="00F336BA" w:rsidP="007274C7">
      <w:pPr>
        <w:pStyle w:val="ConsPlusNormal"/>
        <w:tabs>
          <w:tab w:val="left" w:pos="8280"/>
        </w:tabs>
        <w:ind w:firstLine="709"/>
        <w:jc w:val="right"/>
        <w:rPr>
          <w:rFonts w:ascii="Times New Roman" w:hAnsi="Times New Roman" w:cs="Times New Roman"/>
          <w:sz w:val="24"/>
          <w:szCs w:val="24"/>
        </w:rPr>
      </w:pPr>
    </w:p>
    <w:p w14:paraId="36F28D63" w14:textId="1226DA92" w:rsidR="00F336BA" w:rsidRDefault="00F336BA" w:rsidP="007274C7">
      <w:pPr>
        <w:pStyle w:val="ConsPlusNormal"/>
        <w:tabs>
          <w:tab w:val="left" w:pos="8280"/>
        </w:tabs>
        <w:ind w:firstLine="709"/>
        <w:jc w:val="right"/>
        <w:rPr>
          <w:rFonts w:ascii="Times New Roman" w:hAnsi="Times New Roman" w:cs="Times New Roman"/>
          <w:sz w:val="24"/>
          <w:szCs w:val="24"/>
        </w:rPr>
      </w:pPr>
    </w:p>
    <w:p w14:paraId="779BD114" w14:textId="2FB0D564" w:rsidR="00F336BA" w:rsidRDefault="00F336BA" w:rsidP="007274C7">
      <w:pPr>
        <w:pStyle w:val="ConsPlusNormal"/>
        <w:tabs>
          <w:tab w:val="left" w:pos="8280"/>
        </w:tabs>
        <w:ind w:firstLine="709"/>
        <w:jc w:val="right"/>
        <w:rPr>
          <w:rFonts w:ascii="Times New Roman" w:hAnsi="Times New Roman" w:cs="Times New Roman"/>
          <w:sz w:val="24"/>
          <w:szCs w:val="24"/>
        </w:rPr>
      </w:pPr>
    </w:p>
    <w:p w14:paraId="2DF7312D" w14:textId="7F2648A3" w:rsidR="00F336BA" w:rsidRDefault="00F336BA" w:rsidP="007274C7">
      <w:pPr>
        <w:pStyle w:val="ConsPlusNormal"/>
        <w:tabs>
          <w:tab w:val="left" w:pos="8280"/>
        </w:tabs>
        <w:ind w:firstLine="709"/>
        <w:jc w:val="right"/>
        <w:rPr>
          <w:rFonts w:ascii="Times New Roman" w:hAnsi="Times New Roman" w:cs="Times New Roman"/>
          <w:sz w:val="24"/>
          <w:szCs w:val="24"/>
        </w:rPr>
      </w:pPr>
    </w:p>
    <w:p w14:paraId="7ABD8561" w14:textId="77777777" w:rsidR="00F336BA" w:rsidRDefault="00F336BA" w:rsidP="007274C7">
      <w:pPr>
        <w:pStyle w:val="ConsPlusNormal"/>
        <w:tabs>
          <w:tab w:val="left" w:pos="8280"/>
        </w:tabs>
        <w:ind w:firstLine="709"/>
        <w:jc w:val="right"/>
        <w:rPr>
          <w:rFonts w:ascii="Times New Roman" w:hAnsi="Times New Roman" w:cs="Times New Roman"/>
          <w:sz w:val="24"/>
          <w:szCs w:val="24"/>
        </w:rPr>
      </w:pPr>
    </w:p>
    <w:p w14:paraId="20CF9D1C" w14:textId="20539165" w:rsidR="007274C7" w:rsidRPr="004E2AF6" w:rsidRDefault="007274C7" w:rsidP="007274C7">
      <w:pPr>
        <w:pStyle w:val="ConsPlusNormal"/>
        <w:tabs>
          <w:tab w:val="left" w:pos="8280"/>
        </w:tabs>
        <w:ind w:firstLine="709"/>
        <w:jc w:val="right"/>
        <w:rPr>
          <w:rFonts w:ascii="Times New Roman" w:hAnsi="Times New Roman" w:cs="Times New Roman"/>
          <w:b/>
          <w:sz w:val="24"/>
          <w:szCs w:val="24"/>
        </w:rPr>
      </w:pPr>
      <w:r w:rsidRPr="004E2AF6">
        <w:rPr>
          <w:rFonts w:ascii="Times New Roman" w:hAnsi="Times New Roman" w:cs="Times New Roman"/>
          <w:b/>
          <w:sz w:val="24"/>
          <w:szCs w:val="24"/>
        </w:rPr>
        <w:lastRenderedPageBreak/>
        <w:t xml:space="preserve">Приложение №1 </w:t>
      </w:r>
    </w:p>
    <w:p w14:paraId="57CB105D" w14:textId="030E59F2" w:rsidR="007274C7" w:rsidRPr="004E2AF6" w:rsidRDefault="004E2AF6" w:rsidP="007274C7">
      <w:pPr>
        <w:widowControl w:val="0"/>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w:t>
      </w:r>
      <w:r w:rsidR="007274C7" w:rsidRPr="004E2AF6">
        <w:rPr>
          <w:rFonts w:ascii="Times New Roman" w:hAnsi="Times New Roman" w:cs="Times New Roman"/>
          <w:b/>
          <w:sz w:val="24"/>
          <w:szCs w:val="24"/>
        </w:rPr>
        <w:t>Техническому заданию</w:t>
      </w:r>
    </w:p>
    <w:p w14:paraId="01A90D7B" w14:textId="77777777" w:rsidR="004E2AF6" w:rsidRPr="004E2AF6" w:rsidRDefault="007274C7" w:rsidP="004E2AF6">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 xml:space="preserve"> </w:t>
      </w:r>
      <w:r w:rsidR="004E2AF6" w:rsidRPr="004E2AF6">
        <w:rPr>
          <w:rFonts w:ascii="Times New Roman" w:hAnsi="Times New Roman" w:cs="Times New Roman"/>
          <w:b/>
          <w:sz w:val="24"/>
          <w:szCs w:val="24"/>
        </w:rPr>
        <w:t xml:space="preserve">на поставку тяговых аккумуляторных </w:t>
      </w:r>
    </w:p>
    <w:p w14:paraId="63582A5A" w14:textId="77777777"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батарей для электротягача</w:t>
      </w:r>
    </w:p>
    <w:p w14:paraId="4B32C01D" w14:textId="77777777"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 xml:space="preserve"> JAC </w:t>
      </w:r>
      <w:r w:rsidRPr="004E2AF6">
        <w:rPr>
          <w:rFonts w:ascii="Times New Roman" w:hAnsi="Times New Roman" w:cs="Times New Roman"/>
          <w:b/>
          <w:sz w:val="24"/>
          <w:szCs w:val="24"/>
          <w:lang w:val="en-US"/>
        </w:rPr>
        <w:t>BDD</w:t>
      </w:r>
      <w:r w:rsidRPr="004E2AF6">
        <w:rPr>
          <w:rFonts w:ascii="Times New Roman" w:hAnsi="Times New Roman" w:cs="Times New Roman"/>
          <w:b/>
          <w:sz w:val="24"/>
          <w:szCs w:val="24"/>
        </w:rPr>
        <w:t xml:space="preserve">-20 с кабиной </w:t>
      </w:r>
    </w:p>
    <w:p w14:paraId="788157E6" w14:textId="77777777" w:rsidR="000A4592" w:rsidRDefault="004E2AF6" w:rsidP="000A4592">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 xml:space="preserve">для </w:t>
      </w:r>
      <w:r w:rsidR="000A4592">
        <w:rPr>
          <w:rFonts w:ascii="Times New Roman" w:hAnsi="Times New Roman" w:cs="Times New Roman"/>
          <w:b/>
          <w:sz w:val="24"/>
          <w:szCs w:val="24"/>
        </w:rPr>
        <w:t>нужд УФПС Приморского края ВМСЦ,</w:t>
      </w:r>
      <w:r w:rsidR="000A4592" w:rsidRPr="000A4592">
        <w:rPr>
          <w:rFonts w:ascii="Times New Roman" w:hAnsi="Times New Roman" w:cs="Times New Roman"/>
          <w:b/>
          <w:sz w:val="24"/>
          <w:szCs w:val="24"/>
        </w:rPr>
        <w:t xml:space="preserve"> </w:t>
      </w:r>
    </w:p>
    <w:p w14:paraId="08D16D75" w14:textId="77777777" w:rsidR="000A4592" w:rsidRDefault="000A4592" w:rsidP="000A4592">
      <w:pPr>
        <w:widowControl w:val="0"/>
        <w:autoSpaceDE w:val="0"/>
        <w:autoSpaceDN w:val="0"/>
        <w:adjustRightInd w:val="0"/>
        <w:spacing w:after="0" w:line="240" w:lineRule="auto"/>
        <w:jc w:val="right"/>
        <w:rPr>
          <w:rFonts w:ascii="Times New Roman" w:hAnsi="Times New Roman" w:cs="Times New Roman"/>
          <w:b/>
          <w:sz w:val="24"/>
          <w:szCs w:val="24"/>
        </w:rPr>
      </w:pPr>
      <w:r w:rsidRPr="000A4592">
        <w:rPr>
          <w:rFonts w:ascii="Times New Roman" w:hAnsi="Times New Roman" w:cs="Times New Roman"/>
          <w:b/>
          <w:sz w:val="24"/>
          <w:szCs w:val="24"/>
        </w:rPr>
        <w:t xml:space="preserve">УФПС Новосибирского МСЦ, </w:t>
      </w:r>
    </w:p>
    <w:p w14:paraId="112D54CF" w14:textId="08FA63C0" w:rsidR="000A4592" w:rsidRPr="000A4592" w:rsidRDefault="000A4592" w:rsidP="000A4592">
      <w:pPr>
        <w:widowControl w:val="0"/>
        <w:autoSpaceDE w:val="0"/>
        <w:autoSpaceDN w:val="0"/>
        <w:adjustRightInd w:val="0"/>
        <w:spacing w:after="0" w:line="240" w:lineRule="auto"/>
        <w:jc w:val="right"/>
        <w:rPr>
          <w:rFonts w:ascii="Times New Roman" w:hAnsi="Times New Roman" w:cs="Times New Roman"/>
          <w:b/>
          <w:sz w:val="24"/>
          <w:szCs w:val="24"/>
        </w:rPr>
      </w:pPr>
      <w:r w:rsidRPr="000A4592">
        <w:rPr>
          <w:rFonts w:ascii="Times New Roman" w:hAnsi="Times New Roman" w:cs="Times New Roman"/>
          <w:b/>
          <w:sz w:val="24"/>
          <w:szCs w:val="24"/>
        </w:rPr>
        <w:t>ФПС Красноярского МСЦ.</w:t>
      </w:r>
    </w:p>
    <w:p w14:paraId="7B9DF480" w14:textId="590BA9C9"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p>
    <w:p w14:paraId="4A126895" w14:textId="77777777" w:rsidR="007274C7" w:rsidRPr="004E2AF6" w:rsidRDefault="007274C7" w:rsidP="007274C7">
      <w:pPr>
        <w:pStyle w:val="ConsPlusNormal"/>
        <w:tabs>
          <w:tab w:val="left" w:pos="8280"/>
        </w:tabs>
        <w:ind w:firstLine="709"/>
        <w:jc w:val="right"/>
        <w:rPr>
          <w:rFonts w:ascii="Times New Roman" w:hAnsi="Times New Roman" w:cs="Times New Roman"/>
          <w:b/>
          <w:sz w:val="24"/>
          <w:szCs w:val="24"/>
        </w:rPr>
      </w:pPr>
      <w:r w:rsidRPr="004E2AF6">
        <w:rPr>
          <w:rFonts w:ascii="Times New Roman" w:hAnsi="Times New Roman" w:cs="Times New Roman"/>
          <w:b/>
          <w:sz w:val="24"/>
          <w:szCs w:val="24"/>
        </w:rPr>
        <w:t>от __________20___г.</w:t>
      </w:r>
    </w:p>
    <w:p w14:paraId="3F42FBF6" w14:textId="77777777" w:rsidR="007274C7" w:rsidRDefault="007274C7" w:rsidP="00DD1B78">
      <w:pPr>
        <w:pStyle w:val="ConsPlusNormal"/>
        <w:spacing w:after="240"/>
        <w:ind w:firstLine="709"/>
        <w:jc w:val="center"/>
        <w:rPr>
          <w:rFonts w:ascii="Times New Roman" w:hAnsi="Times New Roman" w:cs="Times New Roman"/>
          <w:sz w:val="24"/>
          <w:szCs w:val="24"/>
        </w:rPr>
      </w:pPr>
    </w:p>
    <w:p w14:paraId="07C8F26C" w14:textId="77777777" w:rsidR="007274C7" w:rsidRPr="00001019" w:rsidRDefault="007274C7" w:rsidP="00DD1B78">
      <w:pPr>
        <w:pStyle w:val="ConsPlusNormal"/>
        <w:spacing w:after="240"/>
        <w:ind w:firstLine="709"/>
        <w:jc w:val="center"/>
        <w:rPr>
          <w:rFonts w:ascii="Times New Roman" w:hAnsi="Times New Roman" w:cs="Times New Roman"/>
          <w:b/>
          <w:sz w:val="24"/>
          <w:szCs w:val="24"/>
        </w:rPr>
      </w:pPr>
      <w:r w:rsidRPr="00001019">
        <w:rPr>
          <w:rFonts w:ascii="Times New Roman" w:hAnsi="Times New Roman" w:cs="Times New Roman"/>
          <w:b/>
          <w:sz w:val="24"/>
          <w:szCs w:val="24"/>
        </w:rPr>
        <w:t>Спецификация</w:t>
      </w:r>
    </w:p>
    <w:p w14:paraId="4308DBD9" w14:textId="77777777" w:rsidR="007274C7" w:rsidRDefault="007274C7" w:rsidP="00DD1B78">
      <w:pPr>
        <w:pStyle w:val="ConsPlusNormal"/>
        <w:spacing w:after="240"/>
        <w:ind w:firstLine="709"/>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602"/>
        <w:gridCol w:w="2125"/>
        <w:gridCol w:w="2127"/>
        <w:gridCol w:w="1837"/>
      </w:tblGrid>
      <w:tr w:rsidR="00CE1C16" w:rsidRPr="006E30F2" w14:paraId="4C3394CD" w14:textId="77777777" w:rsidTr="004E2AF6">
        <w:trPr>
          <w:trHeight w:val="1249"/>
          <w:jc w:val="center"/>
        </w:trPr>
        <w:tc>
          <w:tcPr>
            <w:tcW w:w="350" w:type="pct"/>
            <w:vAlign w:val="center"/>
          </w:tcPr>
          <w:p w14:paraId="45E6D9AA"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 п/п</w:t>
            </w:r>
          </w:p>
        </w:tc>
        <w:tc>
          <w:tcPr>
            <w:tcW w:w="1392" w:type="pct"/>
            <w:vAlign w:val="center"/>
          </w:tcPr>
          <w:p w14:paraId="443933B0"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Наименование товара</w:t>
            </w:r>
          </w:p>
        </w:tc>
        <w:tc>
          <w:tcPr>
            <w:tcW w:w="1137" w:type="pct"/>
            <w:vAlign w:val="center"/>
          </w:tcPr>
          <w:p w14:paraId="6180B41D"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Код ОКПД2</w:t>
            </w:r>
          </w:p>
        </w:tc>
        <w:tc>
          <w:tcPr>
            <w:tcW w:w="1138" w:type="pct"/>
            <w:vAlign w:val="center"/>
          </w:tcPr>
          <w:p w14:paraId="218A99D3"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Единица измерения</w:t>
            </w:r>
          </w:p>
        </w:tc>
        <w:tc>
          <w:tcPr>
            <w:tcW w:w="983" w:type="pct"/>
            <w:vAlign w:val="center"/>
          </w:tcPr>
          <w:p w14:paraId="5D3BEC99"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Кол</w:t>
            </w:r>
            <w:r>
              <w:rPr>
                <w:rFonts w:ascii="Times New Roman" w:eastAsia="Times New Roman" w:hAnsi="Times New Roman" w:cs="Times New Roman"/>
                <w:sz w:val="24"/>
                <w:szCs w:val="24"/>
                <w:lang w:eastAsia="ru-RU"/>
              </w:rPr>
              <w:t>-во</w:t>
            </w:r>
          </w:p>
        </w:tc>
      </w:tr>
      <w:tr w:rsidR="00CE1C16" w:rsidRPr="006E30F2" w14:paraId="1F74F65E" w14:textId="77777777" w:rsidTr="004E2AF6">
        <w:trPr>
          <w:trHeight w:val="1659"/>
          <w:jc w:val="center"/>
        </w:trPr>
        <w:tc>
          <w:tcPr>
            <w:tcW w:w="350" w:type="pct"/>
          </w:tcPr>
          <w:p w14:paraId="71E0660B"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92" w:type="pct"/>
          </w:tcPr>
          <w:p w14:paraId="48B7B193" w14:textId="470FA8C1"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hAnsi="Times New Roman" w:cs="Times New Roman"/>
                <w:sz w:val="24"/>
                <w:szCs w:val="24"/>
              </w:rPr>
              <w:t xml:space="preserve">АКБ для электротягача </w:t>
            </w:r>
            <w:r w:rsidRPr="006E30F2">
              <w:rPr>
                <w:rFonts w:ascii="Times New Roman" w:hAnsi="Times New Roman" w:cs="Times New Roman"/>
                <w:sz w:val="24"/>
                <w:szCs w:val="24"/>
                <w:lang w:val="en-US"/>
              </w:rPr>
              <w:t>JAC</w:t>
            </w:r>
            <w:r w:rsidRPr="006E30F2">
              <w:rPr>
                <w:rFonts w:ascii="Times New Roman" w:hAnsi="Times New Roman" w:cs="Times New Roman"/>
                <w:sz w:val="24"/>
                <w:szCs w:val="24"/>
              </w:rPr>
              <w:t xml:space="preserve"> </w:t>
            </w:r>
            <w:r w:rsidRPr="006E30F2">
              <w:rPr>
                <w:rFonts w:ascii="Times New Roman" w:hAnsi="Times New Roman" w:cs="Times New Roman"/>
                <w:sz w:val="24"/>
                <w:szCs w:val="24"/>
                <w:lang w:val="en-US"/>
              </w:rPr>
              <w:t>BDD</w:t>
            </w:r>
            <w:r w:rsidRPr="006E30F2">
              <w:rPr>
                <w:rFonts w:ascii="Times New Roman" w:hAnsi="Times New Roman" w:cs="Times New Roman"/>
                <w:sz w:val="24"/>
                <w:szCs w:val="24"/>
              </w:rPr>
              <w:t>-20с кабиной</w:t>
            </w:r>
          </w:p>
        </w:tc>
        <w:tc>
          <w:tcPr>
            <w:tcW w:w="1137" w:type="pct"/>
          </w:tcPr>
          <w:p w14:paraId="4A243EBA"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27.20.22.000</w:t>
            </w:r>
          </w:p>
        </w:tc>
        <w:tc>
          <w:tcPr>
            <w:tcW w:w="1138" w:type="pct"/>
          </w:tcPr>
          <w:p w14:paraId="6B8735BE" w14:textId="77777777"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шт.</w:t>
            </w:r>
          </w:p>
        </w:tc>
        <w:tc>
          <w:tcPr>
            <w:tcW w:w="983" w:type="pct"/>
          </w:tcPr>
          <w:p w14:paraId="3D25A180" w14:textId="0273C80F" w:rsidR="00CE1C16" w:rsidRPr="006E30F2" w:rsidRDefault="00CE1C16" w:rsidP="00DD1B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bl>
    <w:p w14:paraId="651C35B5" w14:textId="77777777" w:rsidR="007274C7" w:rsidRDefault="007274C7" w:rsidP="00DD1B78">
      <w:pPr>
        <w:pStyle w:val="ConsPlusNormal"/>
        <w:tabs>
          <w:tab w:val="left" w:pos="8280"/>
        </w:tabs>
        <w:ind w:firstLine="709"/>
        <w:jc w:val="center"/>
        <w:rPr>
          <w:rFonts w:ascii="Times New Roman" w:hAnsi="Times New Roman" w:cs="Times New Roman"/>
          <w:sz w:val="24"/>
          <w:szCs w:val="24"/>
        </w:rPr>
      </w:pPr>
    </w:p>
    <w:p w14:paraId="06455E7D" w14:textId="77777777" w:rsidR="007274C7" w:rsidRDefault="007274C7" w:rsidP="00DD1B78">
      <w:pPr>
        <w:pStyle w:val="ConsPlusNormal"/>
        <w:tabs>
          <w:tab w:val="left" w:pos="8280"/>
        </w:tabs>
        <w:ind w:firstLine="709"/>
        <w:jc w:val="center"/>
        <w:rPr>
          <w:rFonts w:ascii="Times New Roman" w:hAnsi="Times New Roman" w:cs="Times New Roman"/>
          <w:sz w:val="24"/>
          <w:szCs w:val="24"/>
        </w:rPr>
      </w:pPr>
    </w:p>
    <w:p w14:paraId="2E468CF2" w14:textId="77777777" w:rsidR="007274C7" w:rsidRDefault="007274C7" w:rsidP="00DD1B78">
      <w:pPr>
        <w:pStyle w:val="ConsPlusNormal"/>
        <w:tabs>
          <w:tab w:val="left" w:pos="8280"/>
        </w:tabs>
        <w:ind w:firstLine="709"/>
        <w:jc w:val="center"/>
        <w:rPr>
          <w:rFonts w:ascii="Times New Roman" w:hAnsi="Times New Roman" w:cs="Times New Roman"/>
          <w:sz w:val="24"/>
          <w:szCs w:val="24"/>
        </w:rPr>
      </w:pPr>
    </w:p>
    <w:p w14:paraId="6399E7D8" w14:textId="77777777" w:rsidR="007274C7" w:rsidRDefault="007274C7" w:rsidP="00DD1B78">
      <w:pPr>
        <w:pStyle w:val="ConsPlusNormal"/>
        <w:tabs>
          <w:tab w:val="left" w:pos="8280"/>
        </w:tabs>
        <w:ind w:firstLine="709"/>
        <w:jc w:val="center"/>
        <w:rPr>
          <w:rFonts w:ascii="Times New Roman" w:hAnsi="Times New Roman" w:cs="Times New Roman"/>
          <w:sz w:val="24"/>
          <w:szCs w:val="24"/>
        </w:rPr>
      </w:pPr>
    </w:p>
    <w:p w14:paraId="226031B2"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5F5F468A"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652203E8"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64FCCB13"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5107720A"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25AED72E"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3F81C89E"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70FA251F"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476EFA4A"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0784D59C"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0E03644B"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332B4193"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1D7F8450"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4003B7B8"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69ABF2B2"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048A833D" w14:textId="77777777" w:rsidR="007274C7" w:rsidRDefault="007274C7" w:rsidP="007274C7">
      <w:pPr>
        <w:pStyle w:val="ConsPlusNormal"/>
        <w:tabs>
          <w:tab w:val="left" w:pos="8280"/>
        </w:tabs>
        <w:ind w:firstLine="709"/>
        <w:jc w:val="right"/>
        <w:rPr>
          <w:rFonts w:ascii="Times New Roman" w:hAnsi="Times New Roman" w:cs="Times New Roman"/>
          <w:sz w:val="24"/>
          <w:szCs w:val="24"/>
        </w:rPr>
      </w:pPr>
    </w:p>
    <w:p w14:paraId="50D97634" w14:textId="53B2D74B" w:rsidR="007274C7" w:rsidRDefault="007274C7" w:rsidP="007274C7">
      <w:pPr>
        <w:pStyle w:val="ConsPlusNormal"/>
        <w:tabs>
          <w:tab w:val="left" w:pos="8280"/>
        </w:tabs>
        <w:ind w:firstLine="709"/>
        <w:jc w:val="right"/>
        <w:rPr>
          <w:rFonts w:ascii="Times New Roman" w:hAnsi="Times New Roman" w:cs="Times New Roman"/>
          <w:sz w:val="24"/>
          <w:szCs w:val="24"/>
        </w:rPr>
      </w:pPr>
    </w:p>
    <w:p w14:paraId="0EFA383C" w14:textId="304BFD10" w:rsidR="00F336BA" w:rsidRDefault="00F336BA" w:rsidP="007274C7">
      <w:pPr>
        <w:pStyle w:val="ConsPlusNormal"/>
        <w:tabs>
          <w:tab w:val="left" w:pos="8280"/>
        </w:tabs>
        <w:ind w:firstLine="709"/>
        <w:jc w:val="right"/>
        <w:rPr>
          <w:rFonts w:ascii="Times New Roman" w:hAnsi="Times New Roman" w:cs="Times New Roman"/>
          <w:sz w:val="24"/>
          <w:szCs w:val="24"/>
        </w:rPr>
      </w:pPr>
    </w:p>
    <w:p w14:paraId="6E38092E" w14:textId="76C516A7" w:rsidR="00F336BA" w:rsidRDefault="00F336BA" w:rsidP="007274C7">
      <w:pPr>
        <w:pStyle w:val="ConsPlusNormal"/>
        <w:tabs>
          <w:tab w:val="left" w:pos="8280"/>
        </w:tabs>
        <w:ind w:firstLine="709"/>
        <w:jc w:val="right"/>
        <w:rPr>
          <w:rFonts w:ascii="Times New Roman" w:hAnsi="Times New Roman" w:cs="Times New Roman"/>
          <w:sz w:val="24"/>
          <w:szCs w:val="24"/>
        </w:rPr>
      </w:pPr>
    </w:p>
    <w:p w14:paraId="02030912" w14:textId="497FA984" w:rsidR="00F336BA" w:rsidRDefault="00F336BA" w:rsidP="007274C7">
      <w:pPr>
        <w:pStyle w:val="ConsPlusNormal"/>
        <w:tabs>
          <w:tab w:val="left" w:pos="8280"/>
        </w:tabs>
        <w:ind w:firstLine="709"/>
        <w:jc w:val="right"/>
        <w:rPr>
          <w:rFonts w:ascii="Times New Roman" w:hAnsi="Times New Roman" w:cs="Times New Roman"/>
          <w:sz w:val="24"/>
          <w:szCs w:val="24"/>
        </w:rPr>
      </w:pPr>
    </w:p>
    <w:p w14:paraId="41970CB7" w14:textId="5ACF9834" w:rsidR="00F336BA" w:rsidRDefault="00F336BA" w:rsidP="007274C7">
      <w:pPr>
        <w:pStyle w:val="ConsPlusNormal"/>
        <w:tabs>
          <w:tab w:val="left" w:pos="8280"/>
        </w:tabs>
        <w:ind w:firstLine="709"/>
        <w:jc w:val="right"/>
        <w:rPr>
          <w:rFonts w:ascii="Times New Roman" w:hAnsi="Times New Roman" w:cs="Times New Roman"/>
          <w:sz w:val="24"/>
          <w:szCs w:val="24"/>
        </w:rPr>
      </w:pPr>
    </w:p>
    <w:p w14:paraId="690EE6EB" w14:textId="7BBDB204" w:rsidR="00F336BA" w:rsidRDefault="00F336BA" w:rsidP="007274C7">
      <w:pPr>
        <w:pStyle w:val="ConsPlusNormal"/>
        <w:tabs>
          <w:tab w:val="left" w:pos="8280"/>
        </w:tabs>
        <w:ind w:firstLine="709"/>
        <w:jc w:val="right"/>
        <w:rPr>
          <w:rFonts w:ascii="Times New Roman" w:hAnsi="Times New Roman" w:cs="Times New Roman"/>
          <w:sz w:val="24"/>
          <w:szCs w:val="24"/>
        </w:rPr>
      </w:pPr>
    </w:p>
    <w:p w14:paraId="16E08251" w14:textId="3D128D40" w:rsidR="007274C7" w:rsidRPr="004E2AF6" w:rsidRDefault="007274C7" w:rsidP="007274C7">
      <w:pPr>
        <w:pStyle w:val="ConsPlusNormal"/>
        <w:tabs>
          <w:tab w:val="left" w:pos="8280"/>
        </w:tabs>
        <w:ind w:firstLine="709"/>
        <w:jc w:val="right"/>
        <w:rPr>
          <w:rFonts w:ascii="Times New Roman" w:hAnsi="Times New Roman" w:cs="Times New Roman"/>
          <w:b/>
          <w:sz w:val="24"/>
          <w:szCs w:val="24"/>
        </w:rPr>
      </w:pPr>
      <w:r w:rsidRPr="004E2AF6">
        <w:rPr>
          <w:rFonts w:ascii="Times New Roman" w:hAnsi="Times New Roman" w:cs="Times New Roman"/>
          <w:b/>
          <w:sz w:val="24"/>
          <w:szCs w:val="24"/>
        </w:rPr>
        <w:lastRenderedPageBreak/>
        <w:t xml:space="preserve">Приложение №2 </w:t>
      </w:r>
    </w:p>
    <w:p w14:paraId="51D6BC9A" w14:textId="77777777"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w:t>
      </w:r>
      <w:r w:rsidRPr="004E2AF6">
        <w:rPr>
          <w:rFonts w:ascii="Times New Roman" w:hAnsi="Times New Roman" w:cs="Times New Roman"/>
          <w:b/>
          <w:sz w:val="24"/>
          <w:szCs w:val="24"/>
        </w:rPr>
        <w:t>Техническому заданию</w:t>
      </w:r>
    </w:p>
    <w:p w14:paraId="360E3284" w14:textId="77777777"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 xml:space="preserve"> на поставку тяговых аккумуляторных </w:t>
      </w:r>
    </w:p>
    <w:p w14:paraId="59B4D23C" w14:textId="77777777"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батарей для электротягача</w:t>
      </w:r>
    </w:p>
    <w:p w14:paraId="08F2314D" w14:textId="77777777"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 xml:space="preserve"> JAC </w:t>
      </w:r>
      <w:r w:rsidRPr="004E2AF6">
        <w:rPr>
          <w:rFonts w:ascii="Times New Roman" w:hAnsi="Times New Roman" w:cs="Times New Roman"/>
          <w:b/>
          <w:sz w:val="24"/>
          <w:szCs w:val="24"/>
          <w:lang w:val="en-US"/>
        </w:rPr>
        <w:t>BDD</w:t>
      </w:r>
      <w:r w:rsidRPr="004E2AF6">
        <w:rPr>
          <w:rFonts w:ascii="Times New Roman" w:hAnsi="Times New Roman" w:cs="Times New Roman"/>
          <w:b/>
          <w:sz w:val="24"/>
          <w:szCs w:val="24"/>
        </w:rPr>
        <w:t xml:space="preserve">-20 с кабиной </w:t>
      </w:r>
    </w:p>
    <w:p w14:paraId="75AB0932" w14:textId="77777777" w:rsidR="000A4592" w:rsidRDefault="004E2AF6" w:rsidP="000A4592">
      <w:pPr>
        <w:widowControl w:val="0"/>
        <w:autoSpaceDE w:val="0"/>
        <w:autoSpaceDN w:val="0"/>
        <w:adjustRightInd w:val="0"/>
        <w:spacing w:after="0" w:line="240" w:lineRule="auto"/>
        <w:jc w:val="right"/>
        <w:rPr>
          <w:rFonts w:ascii="Times New Roman" w:hAnsi="Times New Roman" w:cs="Times New Roman"/>
          <w:b/>
          <w:sz w:val="24"/>
          <w:szCs w:val="24"/>
        </w:rPr>
      </w:pPr>
      <w:r w:rsidRPr="004E2AF6">
        <w:rPr>
          <w:rFonts w:ascii="Times New Roman" w:hAnsi="Times New Roman" w:cs="Times New Roman"/>
          <w:b/>
          <w:sz w:val="24"/>
          <w:szCs w:val="24"/>
        </w:rPr>
        <w:t xml:space="preserve">для </w:t>
      </w:r>
      <w:r w:rsidR="000A4592">
        <w:rPr>
          <w:rFonts w:ascii="Times New Roman" w:hAnsi="Times New Roman" w:cs="Times New Roman"/>
          <w:b/>
          <w:sz w:val="24"/>
          <w:szCs w:val="24"/>
        </w:rPr>
        <w:t>нужд УФПС Приморского края ВМСЦ,</w:t>
      </w:r>
      <w:r w:rsidR="000A4592" w:rsidRPr="000A4592">
        <w:rPr>
          <w:rFonts w:ascii="Times New Roman" w:hAnsi="Times New Roman" w:cs="Times New Roman"/>
          <w:b/>
          <w:sz w:val="24"/>
          <w:szCs w:val="24"/>
        </w:rPr>
        <w:t xml:space="preserve"> </w:t>
      </w:r>
    </w:p>
    <w:p w14:paraId="5966DEF7" w14:textId="77777777" w:rsidR="000A4592" w:rsidRDefault="000A4592" w:rsidP="000A4592">
      <w:pPr>
        <w:widowControl w:val="0"/>
        <w:autoSpaceDE w:val="0"/>
        <w:autoSpaceDN w:val="0"/>
        <w:adjustRightInd w:val="0"/>
        <w:spacing w:after="0" w:line="240" w:lineRule="auto"/>
        <w:jc w:val="right"/>
        <w:rPr>
          <w:rFonts w:ascii="Times New Roman" w:hAnsi="Times New Roman" w:cs="Times New Roman"/>
          <w:b/>
          <w:sz w:val="24"/>
          <w:szCs w:val="24"/>
        </w:rPr>
      </w:pPr>
      <w:r w:rsidRPr="000A4592">
        <w:rPr>
          <w:rFonts w:ascii="Times New Roman" w:hAnsi="Times New Roman" w:cs="Times New Roman"/>
          <w:b/>
          <w:sz w:val="24"/>
          <w:szCs w:val="24"/>
        </w:rPr>
        <w:t xml:space="preserve">УФПС Новосибирского МСЦ, </w:t>
      </w:r>
    </w:p>
    <w:p w14:paraId="427C4A02" w14:textId="3D8CB0C9" w:rsidR="000A4592" w:rsidRPr="000A4592" w:rsidRDefault="000A4592" w:rsidP="000A4592">
      <w:pPr>
        <w:widowControl w:val="0"/>
        <w:autoSpaceDE w:val="0"/>
        <w:autoSpaceDN w:val="0"/>
        <w:adjustRightInd w:val="0"/>
        <w:spacing w:after="0" w:line="240" w:lineRule="auto"/>
        <w:jc w:val="right"/>
        <w:rPr>
          <w:rFonts w:ascii="Times New Roman" w:hAnsi="Times New Roman" w:cs="Times New Roman"/>
          <w:b/>
          <w:sz w:val="24"/>
          <w:szCs w:val="24"/>
        </w:rPr>
      </w:pPr>
      <w:r w:rsidRPr="000A4592">
        <w:rPr>
          <w:rFonts w:ascii="Times New Roman" w:hAnsi="Times New Roman" w:cs="Times New Roman"/>
          <w:b/>
          <w:sz w:val="24"/>
          <w:szCs w:val="24"/>
        </w:rPr>
        <w:t>УФПС Красноярского МСЦ.</w:t>
      </w:r>
    </w:p>
    <w:p w14:paraId="4E5A00DB" w14:textId="5FB8253B" w:rsidR="004E2AF6" w:rsidRPr="004E2AF6" w:rsidRDefault="004E2AF6" w:rsidP="004E2AF6">
      <w:pPr>
        <w:widowControl w:val="0"/>
        <w:autoSpaceDE w:val="0"/>
        <w:autoSpaceDN w:val="0"/>
        <w:adjustRightInd w:val="0"/>
        <w:spacing w:after="0" w:line="240" w:lineRule="auto"/>
        <w:jc w:val="right"/>
        <w:rPr>
          <w:rFonts w:ascii="Times New Roman" w:hAnsi="Times New Roman" w:cs="Times New Roman"/>
          <w:b/>
          <w:sz w:val="24"/>
          <w:szCs w:val="24"/>
        </w:rPr>
      </w:pPr>
    </w:p>
    <w:p w14:paraId="4F24F91B" w14:textId="77777777" w:rsidR="007274C7" w:rsidRPr="004E2AF6" w:rsidRDefault="007274C7" w:rsidP="007274C7">
      <w:pPr>
        <w:pStyle w:val="ConsPlusNormal"/>
        <w:tabs>
          <w:tab w:val="left" w:pos="8280"/>
        </w:tabs>
        <w:ind w:firstLine="709"/>
        <w:jc w:val="right"/>
        <w:rPr>
          <w:rFonts w:ascii="Times New Roman" w:hAnsi="Times New Roman" w:cs="Times New Roman"/>
          <w:b/>
          <w:sz w:val="24"/>
          <w:szCs w:val="24"/>
        </w:rPr>
      </w:pPr>
      <w:r w:rsidRPr="004E2AF6">
        <w:rPr>
          <w:rFonts w:ascii="Times New Roman" w:hAnsi="Times New Roman" w:cs="Times New Roman"/>
          <w:b/>
          <w:sz w:val="24"/>
          <w:szCs w:val="24"/>
        </w:rPr>
        <w:t>от __________20___г.</w:t>
      </w:r>
    </w:p>
    <w:p w14:paraId="58755B19" w14:textId="77777777" w:rsidR="007274C7" w:rsidRDefault="007274C7" w:rsidP="007274C7">
      <w:pPr>
        <w:pStyle w:val="ConsPlusNormal"/>
        <w:spacing w:after="240"/>
        <w:ind w:firstLine="709"/>
        <w:rPr>
          <w:rFonts w:ascii="Times New Roman" w:hAnsi="Times New Roman" w:cs="Times New Roman"/>
          <w:sz w:val="24"/>
          <w:szCs w:val="24"/>
        </w:rPr>
      </w:pPr>
    </w:p>
    <w:p w14:paraId="2934AEAB" w14:textId="77777777" w:rsidR="007274C7" w:rsidRDefault="007274C7" w:rsidP="00DD1B78">
      <w:pPr>
        <w:pStyle w:val="ConsPlusNormal"/>
        <w:spacing w:after="240"/>
        <w:ind w:firstLine="709"/>
        <w:jc w:val="center"/>
        <w:rPr>
          <w:rFonts w:ascii="Times New Roman" w:hAnsi="Times New Roman" w:cs="Times New Roman"/>
          <w:sz w:val="24"/>
          <w:szCs w:val="24"/>
        </w:rPr>
      </w:pPr>
    </w:p>
    <w:p w14:paraId="651D8EC4" w14:textId="33907842" w:rsidR="007274C7" w:rsidRDefault="00CE1C16" w:rsidP="00DD1B78">
      <w:pPr>
        <w:pStyle w:val="LBGovstyle1"/>
        <w:numPr>
          <w:ilvl w:val="0"/>
          <w:numId w:val="0"/>
        </w:numPr>
        <w:tabs>
          <w:tab w:val="left" w:pos="1575"/>
        </w:tabs>
        <w:rPr>
          <w:szCs w:val="24"/>
        </w:rPr>
      </w:pPr>
      <w:r>
        <w:rPr>
          <w:szCs w:val="24"/>
        </w:rPr>
        <w:t>Основные характеристики</w:t>
      </w:r>
      <w:r w:rsidR="004E2AF6">
        <w:rPr>
          <w:szCs w:val="24"/>
        </w:rPr>
        <w:t xml:space="preserve"> АКБ</w:t>
      </w:r>
    </w:p>
    <w:p w14:paraId="39FADB55" w14:textId="77777777" w:rsidR="007274C7" w:rsidRPr="006E30F2" w:rsidRDefault="007274C7" w:rsidP="00DD1B78">
      <w:pPr>
        <w:pStyle w:val="ConsPlusNormal"/>
        <w:spacing w:after="240"/>
        <w:ind w:firstLine="709"/>
        <w:jc w:val="center"/>
        <w:rPr>
          <w:rFonts w:ascii="Times New Roman" w:hAnsi="Times New Roman" w:cs="Times New Roman"/>
          <w:sz w:val="24"/>
          <w:szCs w:val="24"/>
        </w:rPr>
      </w:pPr>
    </w:p>
    <w:tbl>
      <w:tblPr>
        <w:tblW w:w="9204" w:type="dxa"/>
        <w:jc w:val="center"/>
        <w:tblCellMar>
          <w:left w:w="0" w:type="dxa"/>
          <w:right w:w="0" w:type="dxa"/>
        </w:tblCellMar>
        <w:tblLook w:val="04A0" w:firstRow="1" w:lastRow="0" w:firstColumn="1" w:lastColumn="0" w:noHBand="0" w:noVBand="1"/>
      </w:tblPr>
      <w:tblGrid>
        <w:gridCol w:w="542"/>
        <w:gridCol w:w="1936"/>
        <w:gridCol w:w="1822"/>
        <w:gridCol w:w="1532"/>
        <w:gridCol w:w="2023"/>
        <w:gridCol w:w="1349"/>
      </w:tblGrid>
      <w:tr w:rsidR="007274C7" w:rsidRPr="006E30F2" w14:paraId="4B8C49A6" w14:textId="77777777" w:rsidTr="00A84DA2">
        <w:trPr>
          <w:trHeight w:val="303"/>
          <w:jc w:val="center"/>
        </w:trPr>
        <w:tc>
          <w:tcPr>
            <w:tcW w:w="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D1575"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hAnsi="Times New Roman" w:cs="Times New Roman"/>
                <w:color w:val="000000"/>
                <w:sz w:val="24"/>
                <w:szCs w:val="24"/>
                <w:lang w:eastAsia="ru-RU"/>
              </w:rPr>
              <w:t>№ п/п</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ED1194" w14:textId="2073A084"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hAnsi="Times New Roman" w:cs="Times New Roman"/>
                <w:color w:val="000000"/>
                <w:sz w:val="24"/>
                <w:szCs w:val="24"/>
                <w:lang w:eastAsia="ru-RU"/>
              </w:rPr>
              <w:t>Наименование</w:t>
            </w:r>
          </w:p>
        </w:tc>
        <w:tc>
          <w:tcPr>
            <w:tcW w:w="1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C84012" w14:textId="0EE1A52C"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hAnsi="Times New Roman" w:cs="Times New Roman"/>
                <w:color w:val="000000"/>
                <w:sz w:val="24"/>
                <w:szCs w:val="24"/>
                <w:lang w:eastAsia="ru-RU"/>
              </w:rPr>
              <w:t>Страна происхождения</w:t>
            </w:r>
          </w:p>
        </w:tc>
        <w:tc>
          <w:tcPr>
            <w:tcW w:w="355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4EBC32"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hAnsi="Times New Roman" w:cs="Times New Roman"/>
                <w:color w:val="000000"/>
                <w:sz w:val="24"/>
                <w:szCs w:val="24"/>
                <w:lang w:eastAsia="ru-RU"/>
              </w:rPr>
              <w:t>Технические характеристики</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9692D9" w14:textId="25713F20" w:rsidR="007274C7" w:rsidRPr="006E30F2" w:rsidRDefault="00CE1C16" w:rsidP="00DD1B78">
            <w:pPr>
              <w:autoSpaceDE w:val="0"/>
              <w:autoSpaceDN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w:t>
            </w:r>
            <w:r w:rsidR="007274C7" w:rsidRPr="006E30F2">
              <w:rPr>
                <w:rFonts w:ascii="Times New Roman" w:hAnsi="Times New Roman" w:cs="Times New Roman"/>
                <w:color w:val="000000"/>
                <w:sz w:val="24"/>
                <w:szCs w:val="24"/>
                <w:lang w:eastAsia="ru-RU"/>
              </w:rPr>
              <w:t>ол-во, шт.</w:t>
            </w:r>
          </w:p>
        </w:tc>
      </w:tr>
      <w:tr w:rsidR="007274C7" w:rsidRPr="006E30F2" w14:paraId="3B551DAF" w14:textId="77777777" w:rsidTr="00A84DA2">
        <w:trPr>
          <w:trHeight w:val="663"/>
          <w:jc w:val="center"/>
        </w:trPr>
        <w:tc>
          <w:tcPr>
            <w:tcW w:w="542"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5FF255B2"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hAnsi="Times New Roman" w:cs="Times New Roman"/>
                <w:color w:val="000000"/>
                <w:sz w:val="24"/>
                <w:szCs w:val="24"/>
                <w:lang w:eastAsia="ru-RU"/>
              </w:rPr>
              <w:t>1</w:t>
            </w:r>
          </w:p>
        </w:tc>
        <w:tc>
          <w:tcPr>
            <w:tcW w:w="1936"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ECE792F" w14:textId="77777777" w:rsidR="007274C7" w:rsidRPr="006E30F2" w:rsidRDefault="007274C7" w:rsidP="00DD1B78">
            <w:pPr>
              <w:pStyle w:val="1"/>
              <w:shd w:val="clear" w:color="auto" w:fill="FFFFFF"/>
              <w:spacing w:before="0" w:beforeAutospacing="0" w:after="0" w:afterAutospacing="0"/>
              <w:jc w:val="center"/>
              <w:textAlignment w:val="baseline"/>
              <w:rPr>
                <w:b w:val="0"/>
                <w:bCs w:val="0"/>
                <w:kern w:val="0"/>
                <w:sz w:val="24"/>
                <w:szCs w:val="24"/>
              </w:rPr>
            </w:pPr>
            <w:r w:rsidRPr="006E30F2">
              <w:rPr>
                <w:rFonts w:eastAsia="Calibri"/>
                <w:b w:val="0"/>
                <w:bCs w:val="0"/>
                <w:kern w:val="0"/>
                <w:sz w:val="24"/>
                <w:szCs w:val="24"/>
                <w:lang w:eastAsia="en-US"/>
              </w:rPr>
              <w:t xml:space="preserve">Аккумуляторная батарея для </w:t>
            </w:r>
            <w:r w:rsidRPr="006E30F2">
              <w:rPr>
                <w:b w:val="0"/>
                <w:bCs w:val="0"/>
                <w:kern w:val="0"/>
                <w:sz w:val="24"/>
                <w:szCs w:val="24"/>
              </w:rPr>
              <w:t>электротягача</w:t>
            </w:r>
            <w:r w:rsidRPr="006E30F2">
              <w:rPr>
                <w:rFonts w:eastAsia="Calibri"/>
                <w:b w:val="0"/>
                <w:bCs w:val="0"/>
                <w:kern w:val="0"/>
                <w:sz w:val="24"/>
                <w:szCs w:val="24"/>
                <w:lang w:eastAsia="en-US"/>
              </w:rPr>
              <w:t xml:space="preserve"> </w:t>
            </w:r>
            <w:r w:rsidRPr="006E30F2">
              <w:rPr>
                <w:rFonts w:eastAsia="Calibri"/>
                <w:b w:val="0"/>
                <w:bCs w:val="0"/>
                <w:kern w:val="0"/>
                <w:sz w:val="24"/>
                <w:szCs w:val="24"/>
                <w:lang w:val="en-US" w:eastAsia="en-US"/>
              </w:rPr>
              <w:t>JAC</w:t>
            </w:r>
            <w:r w:rsidRPr="006E30F2">
              <w:rPr>
                <w:b w:val="0"/>
                <w:bCs w:val="0"/>
                <w:kern w:val="0"/>
                <w:sz w:val="24"/>
                <w:szCs w:val="24"/>
              </w:rPr>
              <w:t xml:space="preserve"> </w:t>
            </w:r>
            <w:r w:rsidRPr="006E30F2">
              <w:rPr>
                <w:b w:val="0"/>
                <w:bCs w:val="0"/>
                <w:kern w:val="0"/>
                <w:sz w:val="24"/>
                <w:szCs w:val="24"/>
                <w:lang w:val="en-US"/>
              </w:rPr>
              <w:t>BDD</w:t>
            </w:r>
            <w:r w:rsidRPr="006E30F2">
              <w:rPr>
                <w:b w:val="0"/>
                <w:bCs w:val="0"/>
                <w:kern w:val="0"/>
                <w:sz w:val="24"/>
                <w:szCs w:val="24"/>
              </w:rPr>
              <w:t>-20 с кабиной</w:t>
            </w:r>
          </w:p>
          <w:p w14:paraId="020BF305"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tc>
        <w:tc>
          <w:tcPr>
            <w:tcW w:w="182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10BA2DF8" w14:textId="01C98606" w:rsidR="007274C7" w:rsidRPr="004E2AF6" w:rsidRDefault="007274C7" w:rsidP="004A3D6E">
            <w:pPr>
              <w:autoSpaceDE w:val="0"/>
              <w:autoSpaceDN w:val="0"/>
              <w:rPr>
                <w:rFonts w:ascii="Times New Roman" w:hAnsi="Times New Roman" w:cs="Times New Roman"/>
                <w:color w:val="000000"/>
                <w:sz w:val="24"/>
                <w:szCs w:val="24"/>
                <w:lang w:eastAsia="ru-RU"/>
              </w:rPr>
            </w:pPr>
          </w:p>
          <w:p w14:paraId="6442194C" w14:textId="018A4BD3" w:rsidR="00A84DA2" w:rsidRPr="00A84DA2" w:rsidRDefault="004E2AF6" w:rsidP="00DD1B78">
            <w:pPr>
              <w:autoSpaceDE w:val="0"/>
              <w:autoSpaceDN w:val="0"/>
              <w:jc w:val="center"/>
              <w:rPr>
                <w:rFonts w:ascii="Times New Roman" w:hAnsi="Times New Roman" w:cs="Times New Roman"/>
                <w:color w:val="000000"/>
                <w:sz w:val="24"/>
                <w:szCs w:val="24"/>
                <w:lang w:eastAsia="ru-RU"/>
              </w:rPr>
            </w:pPr>
            <w:r w:rsidRPr="00A84DA2">
              <w:rPr>
                <w:rFonts w:ascii="Times New Roman" w:hAnsi="Times New Roman" w:cs="Times New Roman"/>
                <w:color w:val="000000"/>
                <w:sz w:val="24"/>
                <w:szCs w:val="24"/>
                <w:lang w:eastAsia="ru-RU"/>
              </w:rPr>
              <w:t xml:space="preserve">ГОСТ </w:t>
            </w:r>
            <w:r w:rsidR="00F336BA" w:rsidRPr="00A84DA2">
              <w:rPr>
                <w:rFonts w:ascii="Times New Roman" w:hAnsi="Times New Roman" w:cs="Times New Roman"/>
                <w:color w:val="000000"/>
                <w:sz w:val="24"/>
                <w:szCs w:val="24"/>
                <w:lang w:eastAsia="ru-RU"/>
              </w:rPr>
              <w:t>Р МЭК</w:t>
            </w:r>
          </w:p>
          <w:p w14:paraId="51824C39" w14:textId="3B0C9084" w:rsidR="004E2AF6" w:rsidRPr="00A84DA2" w:rsidRDefault="00F336BA" w:rsidP="00DD1B78">
            <w:pPr>
              <w:autoSpaceDE w:val="0"/>
              <w:autoSpaceDN w:val="0"/>
              <w:jc w:val="center"/>
              <w:rPr>
                <w:rFonts w:ascii="Times New Roman" w:hAnsi="Times New Roman" w:cs="Times New Roman"/>
                <w:color w:val="000000"/>
                <w:sz w:val="24"/>
                <w:szCs w:val="24"/>
                <w:lang w:eastAsia="ru-RU"/>
              </w:rPr>
            </w:pPr>
            <w:r w:rsidRPr="00A84DA2">
              <w:rPr>
                <w:rFonts w:ascii="Times New Roman" w:hAnsi="Times New Roman" w:cs="Times New Roman"/>
                <w:color w:val="000000"/>
                <w:sz w:val="24"/>
                <w:szCs w:val="24"/>
                <w:lang w:eastAsia="ru-RU"/>
              </w:rPr>
              <w:t>62485-6-2024</w:t>
            </w:r>
          </w:p>
          <w:p w14:paraId="1F76AC82" w14:textId="3BD5B62A" w:rsidR="004E2AF6" w:rsidRPr="004E2AF6" w:rsidRDefault="004E2AF6" w:rsidP="00DD1B78">
            <w:pPr>
              <w:autoSpaceDE w:val="0"/>
              <w:autoSpaceDN w:val="0"/>
              <w:jc w:val="center"/>
              <w:rPr>
                <w:rFonts w:ascii="Times New Roman" w:hAnsi="Times New Roman" w:cs="Times New Roman"/>
                <w:color w:val="000000"/>
                <w:sz w:val="24"/>
                <w:szCs w:val="24"/>
                <w:lang w:eastAsia="ru-RU"/>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4B8B8" w14:textId="318B9207" w:rsidR="007274C7" w:rsidRPr="004E2AF6" w:rsidRDefault="007274C7" w:rsidP="00DD1B78">
            <w:pPr>
              <w:pStyle w:val="a6"/>
              <w:jc w:val="center"/>
              <w:rPr>
                <w:rFonts w:ascii="Times New Roman" w:hAnsi="Times New Roman"/>
                <w:color w:val="000000"/>
                <w:sz w:val="24"/>
                <w:szCs w:val="24"/>
                <w:lang w:eastAsia="ru-RU"/>
              </w:rPr>
            </w:pPr>
            <w:r w:rsidRPr="004E2AF6">
              <w:rPr>
                <w:rFonts w:ascii="Times New Roman" w:hAnsi="Times New Roman"/>
                <w:color w:val="000000"/>
                <w:sz w:val="24"/>
                <w:szCs w:val="24"/>
                <w:lang w:eastAsia="ru-RU"/>
              </w:rPr>
              <w:t>Готовность АКБ</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F2BE1" w14:textId="77777777" w:rsidR="007274C7" w:rsidRPr="006E30F2" w:rsidRDefault="007274C7" w:rsidP="00DD1B78">
            <w:pPr>
              <w:pStyle w:val="a6"/>
              <w:jc w:val="center"/>
              <w:rPr>
                <w:rFonts w:ascii="Times New Roman" w:eastAsia="Times New Roman" w:hAnsi="Times New Roman"/>
                <w:sz w:val="24"/>
                <w:szCs w:val="24"/>
                <w:lang w:eastAsia="ru-RU"/>
              </w:rPr>
            </w:pPr>
            <w:r w:rsidRPr="006E30F2">
              <w:rPr>
                <w:rFonts w:ascii="Times New Roman" w:eastAsia="Times New Roman" w:hAnsi="Times New Roman"/>
                <w:sz w:val="24"/>
                <w:szCs w:val="24"/>
                <w:lang w:eastAsia="ru-RU"/>
              </w:rPr>
              <w:t>Аккумуляторная батарея должна быть залита электролитом и полностью заряжена</w:t>
            </w:r>
          </w:p>
          <w:p w14:paraId="69734A0D"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tc>
        <w:tc>
          <w:tcPr>
            <w:tcW w:w="1349"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14:paraId="06ECC378"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441397E7"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3EB7536F"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1A088CFD"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55157A36"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33FE3B37" w14:textId="6F2EF0BF" w:rsidR="007274C7" w:rsidRPr="002B0764" w:rsidRDefault="002B0764" w:rsidP="00DD1B78">
            <w:pPr>
              <w:autoSpaceDE w:val="0"/>
              <w:autoSpaceDN w:val="0"/>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3</w:t>
            </w:r>
          </w:p>
          <w:p w14:paraId="3B327F67"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1B4E64C4"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297C7E95"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2810E9A1"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p w14:paraId="2BDF949D"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p>
        </w:tc>
      </w:tr>
      <w:tr w:rsidR="007274C7" w:rsidRPr="006E30F2" w14:paraId="286C7B2A" w14:textId="77777777" w:rsidTr="00A84DA2">
        <w:trPr>
          <w:trHeight w:val="326"/>
          <w:jc w:val="center"/>
        </w:trPr>
        <w:tc>
          <w:tcPr>
            <w:tcW w:w="0" w:type="auto"/>
            <w:vMerge/>
            <w:tcBorders>
              <w:top w:val="nil"/>
              <w:left w:val="single" w:sz="8" w:space="0" w:color="auto"/>
              <w:bottom w:val="single" w:sz="8" w:space="0" w:color="000000"/>
              <w:right w:val="single" w:sz="8" w:space="0" w:color="auto"/>
            </w:tcBorders>
            <w:vAlign w:val="center"/>
            <w:hideMark/>
          </w:tcPr>
          <w:p w14:paraId="4B608376"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936" w:type="dxa"/>
            <w:vMerge/>
            <w:tcBorders>
              <w:top w:val="nil"/>
              <w:left w:val="nil"/>
              <w:bottom w:val="single" w:sz="8" w:space="0" w:color="000000"/>
              <w:right w:val="single" w:sz="8" w:space="0" w:color="auto"/>
            </w:tcBorders>
            <w:vAlign w:val="center"/>
            <w:hideMark/>
          </w:tcPr>
          <w:p w14:paraId="50A02B3F"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822" w:type="dxa"/>
            <w:vMerge/>
            <w:tcBorders>
              <w:top w:val="nil"/>
              <w:left w:val="nil"/>
              <w:bottom w:val="single" w:sz="8" w:space="0" w:color="000000"/>
              <w:right w:val="single" w:sz="8" w:space="0" w:color="auto"/>
            </w:tcBorders>
            <w:vAlign w:val="center"/>
            <w:hideMark/>
          </w:tcPr>
          <w:p w14:paraId="2BA7E083" w14:textId="77777777" w:rsidR="007274C7" w:rsidRPr="004E2AF6" w:rsidRDefault="007274C7" w:rsidP="00DD1B78">
            <w:pPr>
              <w:jc w:val="center"/>
              <w:rPr>
                <w:rFonts w:ascii="Times New Roman" w:hAnsi="Times New Roman" w:cs="Times New Roman"/>
                <w:color w:val="000000"/>
                <w:sz w:val="24"/>
                <w:szCs w:val="24"/>
                <w:lang w:val="en-US" w:eastAsia="ru-RU"/>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CC626" w14:textId="77777777" w:rsidR="007274C7" w:rsidRPr="004E2AF6" w:rsidRDefault="007274C7" w:rsidP="00DD1B78">
            <w:pPr>
              <w:autoSpaceDE w:val="0"/>
              <w:autoSpaceDN w:val="0"/>
              <w:jc w:val="center"/>
              <w:rPr>
                <w:rFonts w:ascii="Times New Roman" w:hAnsi="Times New Roman" w:cs="Times New Roman"/>
                <w:color w:val="000000"/>
                <w:sz w:val="24"/>
                <w:szCs w:val="24"/>
                <w:lang w:eastAsia="ru-RU"/>
              </w:rPr>
            </w:pPr>
            <w:r w:rsidRPr="004E2AF6">
              <w:rPr>
                <w:rFonts w:ascii="Times New Roman" w:hAnsi="Times New Roman" w:cs="Times New Roman"/>
                <w:color w:val="000000"/>
                <w:sz w:val="24"/>
                <w:szCs w:val="24"/>
                <w:lang w:eastAsia="ru-RU"/>
              </w:rPr>
              <w:t>Тип</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A815D" w14:textId="77777777" w:rsidR="007274C7" w:rsidRPr="006E30F2" w:rsidRDefault="00E94261" w:rsidP="00DD1B78">
            <w:pPr>
              <w:autoSpaceDE w:val="0"/>
              <w:autoSpaceDN w:val="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Свинцовая т</w:t>
            </w:r>
            <w:r w:rsidR="007274C7" w:rsidRPr="006E30F2">
              <w:rPr>
                <w:rFonts w:ascii="Times New Roman" w:hAnsi="Times New Roman" w:cs="Times New Roman"/>
                <w:color w:val="000000"/>
                <w:sz w:val="24"/>
                <w:szCs w:val="24"/>
                <w:lang w:eastAsia="ru-RU"/>
              </w:rPr>
              <w:t>яговая</w:t>
            </w:r>
          </w:p>
        </w:tc>
        <w:tc>
          <w:tcPr>
            <w:tcW w:w="1349" w:type="dxa"/>
            <w:vMerge/>
            <w:tcBorders>
              <w:top w:val="nil"/>
              <w:left w:val="nil"/>
              <w:bottom w:val="single" w:sz="8" w:space="0" w:color="000000"/>
              <w:right w:val="single" w:sz="8" w:space="0" w:color="auto"/>
            </w:tcBorders>
            <w:vAlign w:val="center"/>
            <w:hideMark/>
          </w:tcPr>
          <w:p w14:paraId="25B1934B" w14:textId="77777777" w:rsidR="007274C7" w:rsidRPr="006E30F2" w:rsidRDefault="007274C7" w:rsidP="00DD1B78">
            <w:pPr>
              <w:jc w:val="center"/>
              <w:rPr>
                <w:rFonts w:ascii="Times New Roman" w:hAnsi="Times New Roman" w:cs="Times New Roman"/>
                <w:color w:val="000000"/>
                <w:sz w:val="24"/>
                <w:szCs w:val="24"/>
                <w:lang w:eastAsia="ru-RU"/>
              </w:rPr>
            </w:pPr>
          </w:p>
        </w:tc>
      </w:tr>
      <w:tr w:rsidR="007274C7" w:rsidRPr="006E30F2" w14:paraId="475BF736" w14:textId="77777777" w:rsidTr="00A84DA2">
        <w:trPr>
          <w:trHeight w:val="912"/>
          <w:jc w:val="center"/>
        </w:trPr>
        <w:tc>
          <w:tcPr>
            <w:tcW w:w="0" w:type="auto"/>
            <w:vMerge/>
            <w:tcBorders>
              <w:top w:val="nil"/>
              <w:left w:val="single" w:sz="8" w:space="0" w:color="auto"/>
              <w:bottom w:val="single" w:sz="8" w:space="0" w:color="000000"/>
              <w:right w:val="single" w:sz="8" w:space="0" w:color="auto"/>
            </w:tcBorders>
            <w:vAlign w:val="center"/>
            <w:hideMark/>
          </w:tcPr>
          <w:p w14:paraId="64BDC8B5"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936" w:type="dxa"/>
            <w:vMerge/>
            <w:tcBorders>
              <w:top w:val="nil"/>
              <w:left w:val="nil"/>
              <w:bottom w:val="single" w:sz="8" w:space="0" w:color="000000"/>
              <w:right w:val="single" w:sz="8" w:space="0" w:color="auto"/>
            </w:tcBorders>
            <w:vAlign w:val="center"/>
            <w:hideMark/>
          </w:tcPr>
          <w:p w14:paraId="5FC9A869"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822" w:type="dxa"/>
            <w:vMerge/>
            <w:tcBorders>
              <w:top w:val="nil"/>
              <w:left w:val="nil"/>
              <w:bottom w:val="single" w:sz="8" w:space="0" w:color="000000"/>
              <w:right w:val="single" w:sz="8" w:space="0" w:color="auto"/>
            </w:tcBorders>
            <w:vAlign w:val="center"/>
            <w:hideMark/>
          </w:tcPr>
          <w:p w14:paraId="564EAA1F" w14:textId="77777777" w:rsidR="007274C7" w:rsidRPr="004E2AF6" w:rsidRDefault="007274C7" w:rsidP="00DD1B78">
            <w:pPr>
              <w:jc w:val="center"/>
              <w:rPr>
                <w:rFonts w:ascii="Times New Roman" w:hAnsi="Times New Roman" w:cs="Times New Roman"/>
                <w:color w:val="000000"/>
                <w:sz w:val="24"/>
                <w:szCs w:val="24"/>
                <w:lang w:val="en-US" w:eastAsia="ru-RU"/>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14945" w14:textId="77777777" w:rsidR="007274C7" w:rsidRPr="004E2AF6" w:rsidRDefault="007274C7" w:rsidP="00DD1B78">
            <w:pPr>
              <w:autoSpaceDE w:val="0"/>
              <w:autoSpaceDN w:val="0"/>
              <w:jc w:val="center"/>
              <w:rPr>
                <w:rFonts w:ascii="Times New Roman" w:hAnsi="Times New Roman" w:cs="Times New Roman"/>
                <w:color w:val="000000"/>
                <w:sz w:val="24"/>
                <w:szCs w:val="24"/>
                <w:lang w:eastAsia="ru-RU"/>
              </w:rPr>
            </w:pPr>
            <w:r w:rsidRPr="004E2AF6">
              <w:rPr>
                <w:rFonts w:ascii="Times New Roman" w:hAnsi="Times New Roman" w:cs="Times New Roman"/>
                <w:color w:val="000000"/>
                <w:sz w:val="24"/>
                <w:szCs w:val="24"/>
                <w:lang w:eastAsia="ru-RU"/>
              </w:rPr>
              <w:t>Емкость, А-ч</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4A605" w14:textId="526DEF1C"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eastAsia="Times New Roman" w:hAnsi="Times New Roman" w:cs="Times New Roman"/>
                <w:sz w:val="24"/>
                <w:szCs w:val="24"/>
                <w:lang w:eastAsia="ru-RU"/>
              </w:rPr>
              <w:t xml:space="preserve">не менее </w:t>
            </w:r>
            <w:r>
              <w:rPr>
                <w:rFonts w:ascii="Times New Roman" w:eastAsia="Times New Roman" w:hAnsi="Times New Roman" w:cs="Times New Roman"/>
                <w:sz w:val="24"/>
                <w:szCs w:val="24"/>
                <w:lang w:eastAsia="ru-RU"/>
              </w:rPr>
              <w:t>3</w:t>
            </w:r>
            <w:r w:rsidR="00E9426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0 </w:t>
            </w:r>
            <w:r w:rsidRPr="006E30F2">
              <w:rPr>
                <w:rFonts w:ascii="Times New Roman" w:eastAsia="Times New Roman" w:hAnsi="Times New Roman" w:cs="Times New Roman"/>
                <w:sz w:val="24"/>
                <w:szCs w:val="24"/>
                <w:lang w:eastAsia="ru-RU"/>
              </w:rPr>
              <w:t>а/ч</w:t>
            </w:r>
          </w:p>
        </w:tc>
        <w:tc>
          <w:tcPr>
            <w:tcW w:w="1349" w:type="dxa"/>
            <w:vMerge/>
            <w:tcBorders>
              <w:top w:val="nil"/>
              <w:left w:val="nil"/>
              <w:bottom w:val="single" w:sz="8" w:space="0" w:color="000000"/>
              <w:right w:val="single" w:sz="8" w:space="0" w:color="auto"/>
            </w:tcBorders>
            <w:vAlign w:val="center"/>
            <w:hideMark/>
          </w:tcPr>
          <w:p w14:paraId="0E21F260" w14:textId="77777777" w:rsidR="007274C7" w:rsidRPr="006E30F2" w:rsidRDefault="007274C7" w:rsidP="00DD1B78">
            <w:pPr>
              <w:jc w:val="center"/>
              <w:rPr>
                <w:rFonts w:ascii="Times New Roman" w:hAnsi="Times New Roman" w:cs="Times New Roman"/>
                <w:color w:val="000000"/>
                <w:sz w:val="24"/>
                <w:szCs w:val="24"/>
                <w:lang w:eastAsia="ru-RU"/>
              </w:rPr>
            </w:pPr>
          </w:p>
        </w:tc>
      </w:tr>
      <w:tr w:rsidR="007274C7" w:rsidRPr="006E30F2" w14:paraId="6A1F922B" w14:textId="77777777" w:rsidTr="00A84DA2">
        <w:trPr>
          <w:trHeight w:val="373"/>
          <w:jc w:val="center"/>
        </w:trPr>
        <w:tc>
          <w:tcPr>
            <w:tcW w:w="0" w:type="auto"/>
            <w:vMerge/>
            <w:tcBorders>
              <w:top w:val="nil"/>
              <w:left w:val="single" w:sz="8" w:space="0" w:color="auto"/>
              <w:bottom w:val="single" w:sz="8" w:space="0" w:color="000000"/>
              <w:right w:val="single" w:sz="8" w:space="0" w:color="auto"/>
            </w:tcBorders>
            <w:vAlign w:val="center"/>
            <w:hideMark/>
          </w:tcPr>
          <w:p w14:paraId="2E279E25"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936" w:type="dxa"/>
            <w:vMerge/>
            <w:tcBorders>
              <w:top w:val="nil"/>
              <w:left w:val="nil"/>
              <w:bottom w:val="single" w:sz="8" w:space="0" w:color="000000"/>
              <w:right w:val="single" w:sz="8" w:space="0" w:color="auto"/>
            </w:tcBorders>
            <w:vAlign w:val="center"/>
            <w:hideMark/>
          </w:tcPr>
          <w:p w14:paraId="40EACEE1"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822" w:type="dxa"/>
            <w:vMerge/>
            <w:tcBorders>
              <w:top w:val="nil"/>
              <w:left w:val="nil"/>
              <w:bottom w:val="single" w:sz="8" w:space="0" w:color="000000"/>
              <w:right w:val="single" w:sz="8" w:space="0" w:color="auto"/>
            </w:tcBorders>
            <w:vAlign w:val="center"/>
            <w:hideMark/>
          </w:tcPr>
          <w:p w14:paraId="0B0F54A0"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E2B28" w14:textId="5E7ADEF9"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hAnsi="Times New Roman" w:cs="Times New Roman"/>
                <w:color w:val="000000"/>
                <w:sz w:val="24"/>
                <w:szCs w:val="24"/>
                <w:lang w:eastAsia="ru-RU"/>
              </w:rPr>
              <w:t>Напряжение</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A7DBE"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eastAsia="Times New Roman" w:hAnsi="Times New Roman" w:cs="Times New Roman"/>
                <w:sz w:val="24"/>
                <w:szCs w:val="24"/>
                <w:lang w:eastAsia="ru-RU"/>
              </w:rPr>
              <w:t>не менее 48 В</w:t>
            </w:r>
          </w:p>
        </w:tc>
        <w:tc>
          <w:tcPr>
            <w:tcW w:w="1349" w:type="dxa"/>
            <w:vMerge/>
            <w:tcBorders>
              <w:top w:val="nil"/>
              <w:left w:val="nil"/>
              <w:bottom w:val="single" w:sz="8" w:space="0" w:color="000000"/>
              <w:right w:val="single" w:sz="8" w:space="0" w:color="auto"/>
            </w:tcBorders>
            <w:vAlign w:val="center"/>
            <w:hideMark/>
          </w:tcPr>
          <w:p w14:paraId="22F69E31" w14:textId="77777777" w:rsidR="007274C7" w:rsidRPr="006E30F2" w:rsidRDefault="007274C7" w:rsidP="00DD1B78">
            <w:pPr>
              <w:jc w:val="center"/>
              <w:rPr>
                <w:rFonts w:ascii="Times New Roman" w:hAnsi="Times New Roman" w:cs="Times New Roman"/>
                <w:color w:val="000000"/>
                <w:sz w:val="24"/>
                <w:szCs w:val="24"/>
                <w:lang w:eastAsia="ru-RU"/>
              </w:rPr>
            </w:pPr>
          </w:p>
        </w:tc>
      </w:tr>
      <w:tr w:rsidR="007274C7" w:rsidRPr="006E30F2" w14:paraId="7CDAEA78" w14:textId="77777777" w:rsidTr="00A84DA2">
        <w:trPr>
          <w:trHeight w:val="157"/>
          <w:jc w:val="center"/>
        </w:trPr>
        <w:tc>
          <w:tcPr>
            <w:tcW w:w="0" w:type="auto"/>
            <w:vMerge/>
            <w:tcBorders>
              <w:top w:val="nil"/>
              <w:left w:val="single" w:sz="8" w:space="0" w:color="auto"/>
              <w:bottom w:val="single" w:sz="8" w:space="0" w:color="000000"/>
              <w:right w:val="single" w:sz="8" w:space="0" w:color="auto"/>
            </w:tcBorders>
            <w:vAlign w:val="center"/>
            <w:hideMark/>
          </w:tcPr>
          <w:p w14:paraId="583769B1"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936" w:type="dxa"/>
            <w:vMerge/>
            <w:tcBorders>
              <w:top w:val="nil"/>
              <w:left w:val="nil"/>
              <w:bottom w:val="single" w:sz="8" w:space="0" w:color="000000"/>
              <w:right w:val="single" w:sz="8" w:space="0" w:color="auto"/>
            </w:tcBorders>
            <w:vAlign w:val="center"/>
            <w:hideMark/>
          </w:tcPr>
          <w:p w14:paraId="60DE7E9F"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822" w:type="dxa"/>
            <w:vMerge/>
            <w:tcBorders>
              <w:top w:val="nil"/>
              <w:left w:val="nil"/>
              <w:bottom w:val="single" w:sz="8" w:space="0" w:color="000000"/>
              <w:right w:val="single" w:sz="8" w:space="0" w:color="auto"/>
            </w:tcBorders>
            <w:vAlign w:val="center"/>
            <w:hideMark/>
          </w:tcPr>
          <w:p w14:paraId="52AC7300" w14:textId="77777777" w:rsidR="007274C7" w:rsidRPr="006E30F2" w:rsidRDefault="007274C7" w:rsidP="00DD1B78">
            <w:pPr>
              <w:jc w:val="center"/>
              <w:rPr>
                <w:rFonts w:ascii="Times New Roman" w:hAnsi="Times New Roman" w:cs="Times New Roman"/>
                <w:color w:val="000000"/>
                <w:sz w:val="24"/>
                <w:szCs w:val="24"/>
                <w:lang w:val="en-US" w:eastAsia="ru-RU"/>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4ADA7" w14:textId="2AC8D7DE"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eastAsia="Times New Roman" w:hAnsi="Times New Roman" w:cs="Times New Roman"/>
                <w:sz w:val="24"/>
                <w:szCs w:val="24"/>
                <w:lang w:eastAsia="ru-RU"/>
              </w:rPr>
              <w:t>Клеммы</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6B3A9" w14:textId="760E1837" w:rsidR="007274C7" w:rsidRPr="006E30F2" w:rsidRDefault="007274C7" w:rsidP="00DD1B78">
            <w:pPr>
              <w:autoSpaceDE w:val="0"/>
              <w:autoSpaceDN w:val="0"/>
              <w:jc w:val="center"/>
              <w:rPr>
                <w:rFonts w:ascii="Times New Roman" w:eastAsia="Times New Roman" w:hAnsi="Times New Roman" w:cs="Times New Roman"/>
                <w:sz w:val="24"/>
                <w:szCs w:val="24"/>
                <w:lang w:eastAsia="ru-RU"/>
              </w:rPr>
            </w:pPr>
            <w:r w:rsidRPr="006E30F2">
              <w:rPr>
                <w:rFonts w:ascii="Times New Roman" w:eastAsia="Times New Roman" w:hAnsi="Times New Roman" w:cs="Times New Roman"/>
                <w:sz w:val="24"/>
                <w:szCs w:val="24"/>
                <w:lang w:eastAsia="ru-RU"/>
              </w:rPr>
              <w:t>Стандарт</w:t>
            </w:r>
          </w:p>
        </w:tc>
        <w:tc>
          <w:tcPr>
            <w:tcW w:w="1349" w:type="dxa"/>
            <w:vMerge/>
            <w:tcBorders>
              <w:top w:val="nil"/>
              <w:left w:val="nil"/>
              <w:bottom w:val="single" w:sz="8" w:space="0" w:color="000000"/>
              <w:right w:val="single" w:sz="8" w:space="0" w:color="auto"/>
            </w:tcBorders>
            <w:vAlign w:val="center"/>
            <w:hideMark/>
          </w:tcPr>
          <w:p w14:paraId="13674BFD" w14:textId="77777777" w:rsidR="007274C7" w:rsidRPr="006E30F2" w:rsidRDefault="007274C7" w:rsidP="00DD1B78">
            <w:pPr>
              <w:jc w:val="center"/>
              <w:rPr>
                <w:rFonts w:ascii="Times New Roman" w:hAnsi="Times New Roman" w:cs="Times New Roman"/>
                <w:color w:val="000000"/>
                <w:sz w:val="24"/>
                <w:szCs w:val="24"/>
                <w:lang w:eastAsia="ru-RU"/>
              </w:rPr>
            </w:pPr>
          </w:p>
        </w:tc>
      </w:tr>
      <w:tr w:rsidR="007274C7" w:rsidRPr="006E30F2" w14:paraId="41E3FD09" w14:textId="77777777" w:rsidTr="00A84DA2">
        <w:trPr>
          <w:trHeight w:val="257"/>
          <w:jc w:val="center"/>
        </w:trPr>
        <w:tc>
          <w:tcPr>
            <w:tcW w:w="0" w:type="auto"/>
            <w:vMerge/>
            <w:tcBorders>
              <w:top w:val="nil"/>
              <w:left w:val="single" w:sz="8" w:space="0" w:color="auto"/>
              <w:bottom w:val="single" w:sz="8" w:space="0" w:color="000000"/>
              <w:right w:val="single" w:sz="8" w:space="0" w:color="auto"/>
            </w:tcBorders>
            <w:vAlign w:val="center"/>
            <w:hideMark/>
          </w:tcPr>
          <w:p w14:paraId="7561FB52"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936" w:type="dxa"/>
            <w:vMerge/>
            <w:tcBorders>
              <w:top w:val="nil"/>
              <w:left w:val="nil"/>
              <w:bottom w:val="single" w:sz="8" w:space="0" w:color="000000"/>
              <w:right w:val="single" w:sz="8" w:space="0" w:color="auto"/>
            </w:tcBorders>
            <w:vAlign w:val="center"/>
            <w:hideMark/>
          </w:tcPr>
          <w:p w14:paraId="4AF37133" w14:textId="77777777" w:rsidR="007274C7" w:rsidRPr="006E30F2" w:rsidRDefault="007274C7" w:rsidP="00DD1B78">
            <w:pPr>
              <w:jc w:val="center"/>
              <w:rPr>
                <w:rFonts w:ascii="Times New Roman" w:hAnsi="Times New Roman" w:cs="Times New Roman"/>
                <w:color w:val="000000"/>
                <w:sz w:val="24"/>
                <w:szCs w:val="24"/>
                <w:lang w:eastAsia="ru-RU"/>
              </w:rPr>
            </w:pPr>
          </w:p>
        </w:tc>
        <w:tc>
          <w:tcPr>
            <w:tcW w:w="1822" w:type="dxa"/>
            <w:vMerge/>
            <w:tcBorders>
              <w:top w:val="nil"/>
              <w:left w:val="nil"/>
              <w:bottom w:val="single" w:sz="8" w:space="0" w:color="000000"/>
              <w:right w:val="single" w:sz="8" w:space="0" w:color="auto"/>
            </w:tcBorders>
            <w:vAlign w:val="center"/>
            <w:hideMark/>
          </w:tcPr>
          <w:p w14:paraId="784A8778" w14:textId="77777777" w:rsidR="007274C7" w:rsidRPr="006E30F2" w:rsidRDefault="007274C7" w:rsidP="00DD1B78">
            <w:pPr>
              <w:jc w:val="center"/>
              <w:rPr>
                <w:rFonts w:ascii="Times New Roman" w:hAnsi="Times New Roman" w:cs="Times New Roman"/>
                <w:color w:val="000000"/>
                <w:sz w:val="24"/>
                <w:szCs w:val="24"/>
                <w:lang w:val="en-US" w:eastAsia="ru-RU"/>
              </w:rPr>
            </w:pPr>
          </w:p>
        </w:tc>
        <w:tc>
          <w:tcPr>
            <w:tcW w:w="15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BED8B" w14:textId="77777777" w:rsidR="007274C7" w:rsidRPr="006E30F2" w:rsidRDefault="007274C7" w:rsidP="00DD1B78">
            <w:pPr>
              <w:autoSpaceDE w:val="0"/>
              <w:autoSpaceDN w:val="0"/>
              <w:jc w:val="center"/>
              <w:rPr>
                <w:rFonts w:ascii="Times New Roman" w:hAnsi="Times New Roman" w:cs="Times New Roman"/>
                <w:color w:val="000000"/>
                <w:sz w:val="24"/>
                <w:szCs w:val="24"/>
                <w:lang w:eastAsia="ru-RU"/>
              </w:rPr>
            </w:pPr>
            <w:r w:rsidRPr="006E30F2">
              <w:rPr>
                <w:rFonts w:ascii="Times New Roman" w:hAnsi="Times New Roman" w:cs="Times New Roman"/>
                <w:color w:val="000000"/>
                <w:sz w:val="24"/>
                <w:szCs w:val="24"/>
                <w:lang w:eastAsia="ru-RU"/>
              </w:rPr>
              <w:t>Габариты (д*ш*в),мм.</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4DD84" w14:textId="1A9451B7" w:rsidR="007274C7" w:rsidRPr="006E30F2" w:rsidRDefault="00E94261" w:rsidP="00DD1B78">
            <w:pPr>
              <w:pStyle w:val="a6"/>
              <w:jc w:val="center"/>
              <w:rPr>
                <w:rFonts w:ascii="Times New Roman" w:hAnsi="Times New Roman"/>
                <w:color w:val="000000"/>
                <w:sz w:val="24"/>
                <w:szCs w:val="24"/>
                <w:lang w:eastAsia="ru-RU"/>
              </w:rPr>
            </w:pPr>
            <w:r>
              <w:rPr>
                <w:rFonts w:ascii="Times New Roman" w:hAnsi="Times New Roman"/>
                <w:sz w:val="24"/>
                <w:szCs w:val="24"/>
              </w:rPr>
              <w:t>8</w:t>
            </w:r>
            <w:r w:rsidR="002B0764">
              <w:rPr>
                <w:rFonts w:ascii="Times New Roman" w:hAnsi="Times New Roman"/>
                <w:sz w:val="24"/>
                <w:szCs w:val="24"/>
                <w:lang w:val="en-US"/>
              </w:rPr>
              <w:t xml:space="preserve">70 </w:t>
            </w:r>
            <w:r w:rsidR="007274C7" w:rsidRPr="006E30F2">
              <w:rPr>
                <w:rFonts w:ascii="Times New Roman" w:hAnsi="Times New Roman"/>
                <w:sz w:val="24"/>
                <w:szCs w:val="24"/>
              </w:rPr>
              <w:t xml:space="preserve">* </w:t>
            </w:r>
            <w:r w:rsidR="002B0764">
              <w:rPr>
                <w:rFonts w:ascii="Times New Roman" w:hAnsi="Times New Roman"/>
                <w:sz w:val="24"/>
                <w:szCs w:val="24"/>
                <w:lang w:val="en-US"/>
              </w:rPr>
              <w:t xml:space="preserve">650 </w:t>
            </w:r>
            <w:r w:rsidR="007274C7" w:rsidRPr="006E30F2">
              <w:rPr>
                <w:rFonts w:ascii="Times New Roman" w:hAnsi="Times New Roman"/>
                <w:sz w:val="24"/>
                <w:szCs w:val="24"/>
              </w:rPr>
              <w:t xml:space="preserve">* </w:t>
            </w:r>
            <w:r>
              <w:rPr>
                <w:rFonts w:ascii="Times New Roman" w:hAnsi="Times New Roman"/>
                <w:sz w:val="24"/>
                <w:szCs w:val="24"/>
              </w:rPr>
              <w:t>4</w:t>
            </w:r>
            <w:r w:rsidR="002B0764">
              <w:rPr>
                <w:rFonts w:ascii="Times New Roman" w:hAnsi="Times New Roman"/>
                <w:sz w:val="24"/>
                <w:szCs w:val="24"/>
                <w:lang w:val="en-US"/>
              </w:rPr>
              <w:t>00</w:t>
            </w:r>
          </w:p>
        </w:tc>
        <w:tc>
          <w:tcPr>
            <w:tcW w:w="1349" w:type="dxa"/>
            <w:vMerge/>
            <w:tcBorders>
              <w:top w:val="nil"/>
              <w:left w:val="nil"/>
              <w:bottom w:val="single" w:sz="8" w:space="0" w:color="000000"/>
              <w:right w:val="single" w:sz="8" w:space="0" w:color="auto"/>
            </w:tcBorders>
            <w:vAlign w:val="center"/>
            <w:hideMark/>
          </w:tcPr>
          <w:p w14:paraId="0782D9A3" w14:textId="77777777" w:rsidR="007274C7" w:rsidRPr="006E30F2" w:rsidRDefault="007274C7" w:rsidP="00DD1B78">
            <w:pPr>
              <w:jc w:val="center"/>
              <w:rPr>
                <w:rFonts w:ascii="Times New Roman" w:hAnsi="Times New Roman" w:cs="Times New Roman"/>
                <w:color w:val="000000"/>
                <w:sz w:val="24"/>
                <w:szCs w:val="24"/>
                <w:lang w:eastAsia="ru-RU"/>
              </w:rPr>
            </w:pPr>
          </w:p>
        </w:tc>
      </w:tr>
    </w:tbl>
    <w:p w14:paraId="626F0C4C" w14:textId="77777777" w:rsidR="007274C7" w:rsidRPr="006E30F2" w:rsidRDefault="007274C7" w:rsidP="00DD1B78">
      <w:pPr>
        <w:widowControl w:val="0"/>
        <w:tabs>
          <w:tab w:val="left" w:pos="1134"/>
        </w:tabs>
        <w:autoSpaceDE w:val="0"/>
        <w:autoSpaceDN w:val="0"/>
        <w:adjustRightInd w:val="0"/>
        <w:spacing w:before="120" w:after="0" w:line="240" w:lineRule="auto"/>
        <w:ind w:left="709"/>
        <w:jc w:val="center"/>
        <w:rPr>
          <w:rFonts w:ascii="Times New Roman" w:eastAsia="Times New Roman" w:hAnsi="Times New Roman" w:cs="Times New Roman"/>
          <w:b/>
          <w:sz w:val="24"/>
          <w:szCs w:val="24"/>
          <w:lang w:eastAsia="ru-RU"/>
        </w:rPr>
      </w:pPr>
    </w:p>
    <w:p w14:paraId="5937AB21" w14:textId="77777777" w:rsidR="006E30F2" w:rsidRPr="006E30F2" w:rsidRDefault="006E30F2" w:rsidP="00DD1B78">
      <w:pPr>
        <w:jc w:val="center"/>
        <w:rPr>
          <w:rFonts w:ascii="Times New Roman" w:eastAsia="Times New Roman" w:hAnsi="Times New Roman" w:cs="Times New Roman"/>
          <w:sz w:val="24"/>
          <w:szCs w:val="24"/>
        </w:rPr>
      </w:pPr>
    </w:p>
    <w:p w14:paraId="47AD03EE" w14:textId="77777777" w:rsidR="006E30F2" w:rsidRPr="006E30F2" w:rsidRDefault="006E30F2" w:rsidP="006E30F2">
      <w:pPr>
        <w:rPr>
          <w:rFonts w:ascii="Times New Roman" w:eastAsia="Times New Roman" w:hAnsi="Times New Roman" w:cs="Times New Roman"/>
          <w:sz w:val="24"/>
          <w:szCs w:val="24"/>
        </w:rPr>
      </w:pPr>
    </w:p>
    <w:p w14:paraId="537C8D5D" w14:textId="77777777" w:rsidR="006E30F2" w:rsidRPr="006E30F2" w:rsidRDefault="006E30F2">
      <w:pPr>
        <w:rPr>
          <w:rFonts w:ascii="Times New Roman" w:eastAsia="Times New Roman" w:hAnsi="Times New Roman" w:cs="Times New Roman"/>
          <w:sz w:val="24"/>
          <w:szCs w:val="24"/>
        </w:rPr>
      </w:pPr>
    </w:p>
    <w:p w14:paraId="219C65AB" w14:textId="36B72512" w:rsidR="0015096D" w:rsidRDefault="0015096D"/>
    <w:sectPr w:rsidR="001509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D6222" w14:textId="77777777" w:rsidR="00462DAC" w:rsidRDefault="00462DAC" w:rsidP="00F4111C">
      <w:pPr>
        <w:spacing w:after="0" w:line="240" w:lineRule="auto"/>
      </w:pPr>
      <w:r>
        <w:separator/>
      </w:r>
    </w:p>
  </w:endnote>
  <w:endnote w:type="continuationSeparator" w:id="0">
    <w:p w14:paraId="4C966831" w14:textId="77777777" w:rsidR="00462DAC" w:rsidRDefault="00462DAC" w:rsidP="00F4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E1DE8" w14:textId="77777777" w:rsidR="00462DAC" w:rsidRDefault="00462DAC" w:rsidP="00F4111C">
      <w:pPr>
        <w:spacing w:after="0" w:line="240" w:lineRule="auto"/>
      </w:pPr>
      <w:r>
        <w:separator/>
      </w:r>
    </w:p>
  </w:footnote>
  <w:footnote w:type="continuationSeparator" w:id="0">
    <w:p w14:paraId="6207C52A" w14:textId="77777777" w:rsidR="00462DAC" w:rsidRDefault="00462DAC" w:rsidP="00F41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cs="Times New Roman" w:hint="default"/>
        <w:b/>
      </w:rPr>
    </w:lvl>
    <w:lvl w:ilvl="1" w:tplc="04190019">
      <w:start w:val="1"/>
      <w:numFmt w:val="lowerLetter"/>
      <w:lvlText w:val="%2."/>
      <w:lvlJc w:val="left"/>
      <w:pPr>
        <w:ind w:left="5940" w:hanging="360"/>
      </w:pPr>
      <w:rPr>
        <w:rFonts w:cs="Times New Roman"/>
      </w:rPr>
    </w:lvl>
    <w:lvl w:ilvl="2" w:tplc="0419001B" w:tentative="1">
      <w:start w:val="1"/>
      <w:numFmt w:val="lowerRoman"/>
      <w:lvlText w:val="%3."/>
      <w:lvlJc w:val="right"/>
      <w:pPr>
        <w:ind w:left="6660" w:hanging="180"/>
      </w:pPr>
      <w:rPr>
        <w:rFonts w:cs="Times New Roman"/>
      </w:rPr>
    </w:lvl>
    <w:lvl w:ilvl="3" w:tplc="0419000F" w:tentative="1">
      <w:start w:val="1"/>
      <w:numFmt w:val="decimal"/>
      <w:lvlText w:val="%4."/>
      <w:lvlJc w:val="left"/>
      <w:pPr>
        <w:ind w:left="7380" w:hanging="360"/>
      </w:pPr>
      <w:rPr>
        <w:rFonts w:cs="Times New Roman"/>
      </w:rPr>
    </w:lvl>
    <w:lvl w:ilvl="4" w:tplc="04190019" w:tentative="1">
      <w:start w:val="1"/>
      <w:numFmt w:val="lowerLetter"/>
      <w:lvlText w:val="%5."/>
      <w:lvlJc w:val="left"/>
      <w:pPr>
        <w:ind w:left="8100" w:hanging="360"/>
      </w:pPr>
      <w:rPr>
        <w:rFonts w:cs="Times New Roman"/>
      </w:rPr>
    </w:lvl>
    <w:lvl w:ilvl="5" w:tplc="0419001B" w:tentative="1">
      <w:start w:val="1"/>
      <w:numFmt w:val="lowerRoman"/>
      <w:lvlText w:val="%6."/>
      <w:lvlJc w:val="right"/>
      <w:pPr>
        <w:ind w:left="8820" w:hanging="180"/>
      </w:pPr>
      <w:rPr>
        <w:rFonts w:cs="Times New Roman"/>
      </w:rPr>
    </w:lvl>
    <w:lvl w:ilvl="6" w:tplc="0419000F" w:tentative="1">
      <w:start w:val="1"/>
      <w:numFmt w:val="decimal"/>
      <w:lvlText w:val="%7."/>
      <w:lvlJc w:val="left"/>
      <w:pPr>
        <w:ind w:left="9540" w:hanging="360"/>
      </w:pPr>
      <w:rPr>
        <w:rFonts w:cs="Times New Roman"/>
      </w:rPr>
    </w:lvl>
    <w:lvl w:ilvl="7" w:tplc="04190019" w:tentative="1">
      <w:start w:val="1"/>
      <w:numFmt w:val="lowerLetter"/>
      <w:lvlText w:val="%8."/>
      <w:lvlJc w:val="left"/>
      <w:pPr>
        <w:ind w:left="10260" w:hanging="360"/>
      </w:pPr>
      <w:rPr>
        <w:rFonts w:cs="Times New Roman"/>
      </w:rPr>
    </w:lvl>
    <w:lvl w:ilvl="8" w:tplc="0419001B" w:tentative="1">
      <w:start w:val="1"/>
      <w:numFmt w:val="lowerRoman"/>
      <w:lvlText w:val="%9."/>
      <w:lvlJc w:val="right"/>
      <w:pPr>
        <w:ind w:left="10980" w:hanging="180"/>
      </w:pPr>
      <w:rPr>
        <w:rFonts w:cs="Times New Roman"/>
      </w:r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cs="Times New Roman" w:hint="default"/>
      </w:rPr>
    </w:lvl>
    <w:lvl w:ilvl="1">
      <w:start w:val="1"/>
      <w:numFmt w:val="decimal"/>
      <w:lvlText w:val="3.%2."/>
      <w:lvlJc w:val="left"/>
      <w:pPr>
        <w:ind w:left="3196" w:hanging="360"/>
      </w:pPr>
      <w:rPr>
        <w:rFonts w:cs="Times New Roman" w:hint="default"/>
        <w:b/>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 w15:restartNumberingAfterBreak="0">
    <w:nsid w:val="16B001BC"/>
    <w:multiLevelType w:val="hybridMultilevel"/>
    <w:tmpl w:val="0BFE7444"/>
    <w:lvl w:ilvl="0" w:tplc="0FC427A0">
      <w:start w:val="1"/>
      <w:numFmt w:val="bullet"/>
      <w:lvlText w:val=""/>
      <w:lvlJc w:val="left"/>
      <w:pPr>
        <w:ind w:left="730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2926255"/>
    <w:multiLevelType w:val="multilevel"/>
    <w:tmpl w:val="CF3606F4"/>
    <w:lvl w:ilvl="0">
      <w:start w:val="1"/>
      <w:numFmt w:val="decimal"/>
      <w:pStyle w:val="LBGovstyle1"/>
      <w:lvlText w:val="%1."/>
      <w:lvlJc w:val="left"/>
      <w:pPr>
        <w:ind w:left="0" w:firstLine="0"/>
      </w:pPr>
      <w:rPr>
        <w:rFonts w:hint="default"/>
      </w:rPr>
    </w:lvl>
    <w:lvl w:ilvl="1">
      <w:start w:val="1"/>
      <w:numFmt w:val="decimal"/>
      <w:pStyle w:val="LBGovstyle2"/>
      <w:lvlText w:val="%1.%2."/>
      <w:lvlJc w:val="left"/>
      <w:pPr>
        <w:ind w:left="0" w:firstLine="720"/>
      </w:pPr>
      <w:rPr>
        <w:rFonts w:ascii="Times New Roman" w:hAnsi="Times New Roman" w:hint="default"/>
        <w:b w:val="0"/>
        <w:i w:val="0"/>
        <w:sz w:val="24"/>
      </w:rPr>
    </w:lvl>
    <w:lvl w:ilvl="2">
      <w:start w:val="1"/>
      <w:numFmt w:val="decimal"/>
      <w:pStyle w:val="LBGovstyle3"/>
      <w:lvlText w:val="%1.%2.%3."/>
      <w:lvlJc w:val="left"/>
      <w:pPr>
        <w:ind w:left="0" w:firstLine="720"/>
      </w:pPr>
      <w:rPr>
        <w:rFonts w:hint="default"/>
      </w:rPr>
    </w:lvl>
    <w:lvl w:ilvl="3">
      <w:start w:val="1"/>
      <w:numFmt w:val="decimal"/>
      <w:pStyle w:val="LBGovstyle4"/>
      <w:lvlText w:val="%1.%2.%3.%4."/>
      <w:lvlJc w:val="left"/>
      <w:pPr>
        <w:ind w:left="0" w:firstLine="720"/>
      </w:pPr>
      <w:rPr>
        <w:rFonts w:hint="default"/>
      </w:rPr>
    </w:lvl>
    <w:lvl w:ilvl="4">
      <w:start w:val="1"/>
      <w:numFmt w:val="lowerRoman"/>
      <w:pStyle w:val="LBGovstyle5"/>
      <w:lvlText w:val="(%5)"/>
      <w:lvlJc w:val="left"/>
      <w:pPr>
        <w:ind w:left="0" w:firstLine="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EEE08E4"/>
    <w:multiLevelType w:val="multilevel"/>
    <w:tmpl w:val="A95C9F44"/>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15:restartNumberingAfterBreak="0">
    <w:nsid w:val="600E56E7"/>
    <w:multiLevelType w:val="hybridMultilevel"/>
    <w:tmpl w:val="02527960"/>
    <w:lvl w:ilvl="0" w:tplc="0D002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CB6434"/>
    <w:multiLevelType w:val="hybridMultilevel"/>
    <w:tmpl w:val="85044E76"/>
    <w:lvl w:ilvl="0" w:tplc="E6CE23AC">
      <w:start w:val="1"/>
      <w:numFmt w:val="decimal"/>
      <w:lvlText w:val="6.%1."/>
      <w:lvlJc w:val="left"/>
      <w:pPr>
        <w:ind w:left="189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E6CE23AC">
      <w:start w:val="1"/>
      <w:numFmt w:val="decimal"/>
      <w:lvlText w:val="6.%6."/>
      <w:lvlJc w:val="left"/>
      <w:pPr>
        <w:ind w:left="4320" w:hanging="180"/>
      </w:pPr>
      <w:rPr>
        <w:rFonts w:cs="Times New Roman" w:hint="default"/>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98015F1"/>
    <w:multiLevelType w:val="hybridMultilevel"/>
    <w:tmpl w:val="6A722AAA"/>
    <w:lvl w:ilvl="0" w:tplc="0FC427A0">
      <w:start w:val="1"/>
      <w:numFmt w:val="bullet"/>
      <w:lvlText w:val=""/>
      <w:lvlJc w:val="left"/>
      <w:pPr>
        <w:ind w:left="730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FA6124E"/>
    <w:multiLevelType w:val="hybridMultilevel"/>
    <w:tmpl w:val="332230DA"/>
    <w:lvl w:ilvl="0" w:tplc="0D002052">
      <w:start w:val="1"/>
      <w:numFmt w:val="bullet"/>
      <w:lvlText w:val=""/>
      <w:lvlJc w:val="left"/>
      <w:pPr>
        <w:ind w:left="730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33100DA"/>
    <w:multiLevelType w:val="hybridMultilevel"/>
    <w:tmpl w:val="0AA26B64"/>
    <w:lvl w:ilvl="0" w:tplc="5E9ACF10">
      <w:start w:val="1"/>
      <w:numFmt w:val="decimal"/>
      <w:lvlText w:val="%1)"/>
      <w:lvlJc w:val="left"/>
      <w:pPr>
        <w:ind w:left="1429" w:hanging="360"/>
      </w:pPr>
      <w:rPr>
        <w:rFonts w:cs="Times New Roman"/>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6"/>
  </w:num>
  <w:num w:numId="3">
    <w:abstractNumId w:val="0"/>
  </w:num>
  <w:num w:numId="4">
    <w:abstractNumId w:val="1"/>
  </w:num>
  <w:num w:numId="5">
    <w:abstractNumId w:val="2"/>
  </w:num>
  <w:num w:numId="6">
    <w:abstractNumId w:val="9"/>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0A"/>
    <w:rsid w:val="00001019"/>
    <w:rsid w:val="00024845"/>
    <w:rsid w:val="000461B4"/>
    <w:rsid w:val="000A4592"/>
    <w:rsid w:val="000B77B7"/>
    <w:rsid w:val="0015096D"/>
    <w:rsid w:val="001D0C08"/>
    <w:rsid w:val="001E3BDF"/>
    <w:rsid w:val="002201FB"/>
    <w:rsid w:val="002B0764"/>
    <w:rsid w:val="00303E38"/>
    <w:rsid w:val="0032470A"/>
    <w:rsid w:val="0036169A"/>
    <w:rsid w:val="00366115"/>
    <w:rsid w:val="004170BC"/>
    <w:rsid w:val="00462DAC"/>
    <w:rsid w:val="00477821"/>
    <w:rsid w:val="004A3D6E"/>
    <w:rsid w:val="004E2AF6"/>
    <w:rsid w:val="00511BF6"/>
    <w:rsid w:val="00581618"/>
    <w:rsid w:val="00591E15"/>
    <w:rsid w:val="00650608"/>
    <w:rsid w:val="006E30F2"/>
    <w:rsid w:val="007057AA"/>
    <w:rsid w:val="007274C7"/>
    <w:rsid w:val="0085586C"/>
    <w:rsid w:val="0094214D"/>
    <w:rsid w:val="00A52F52"/>
    <w:rsid w:val="00A54A37"/>
    <w:rsid w:val="00A84DA2"/>
    <w:rsid w:val="00A9649D"/>
    <w:rsid w:val="00C615AB"/>
    <w:rsid w:val="00CA5500"/>
    <w:rsid w:val="00CE1C16"/>
    <w:rsid w:val="00D07859"/>
    <w:rsid w:val="00D31848"/>
    <w:rsid w:val="00DD1B78"/>
    <w:rsid w:val="00DF4066"/>
    <w:rsid w:val="00E17AF8"/>
    <w:rsid w:val="00E805A8"/>
    <w:rsid w:val="00E94261"/>
    <w:rsid w:val="00EA2780"/>
    <w:rsid w:val="00EA2A3D"/>
    <w:rsid w:val="00EC388E"/>
    <w:rsid w:val="00EF2BD3"/>
    <w:rsid w:val="00F0539D"/>
    <w:rsid w:val="00F120E9"/>
    <w:rsid w:val="00F336BA"/>
    <w:rsid w:val="00F4111C"/>
    <w:rsid w:val="00FE2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DF93"/>
  <w15:chartTrackingRefBased/>
  <w15:docId w15:val="{350D565E-2C64-4B38-9874-F84A7D76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AF6"/>
  </w:style>
  <w:style w:type="paragraph" w:styleId="1">
    <w:name w:val="heading 1"/>
    <w:basedOn w:val="a"/>
    <w:link w:val="10"/>
    <w:uiPriority w:val="9"/>
    <w:qFormat/>
    <w:rsid w:val="00EA2A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F2B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4111C"/>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F4111C"/>
    <w:rPr>
      <w:rFonts w:ascii="Calibri" w:eastAsia="Times New Roman"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F4111C"/>
    <w:rPr>
      <w:rFonts w:cs="Times New Roman"/>
      <w:vertAlign w:val="superscript"/>
    </w:rPr>
  </w:style>
  <w:style w:type="paragraph" w:customStyle="1" w:styleId="ConsPlusNormal">
    <w:name w:val="ConsPlusNormal"/>
    <w:link w:val="ConsPlusNormal0"/>
    <w:qFormat/>
    <w:rsid w:val="00C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615AB"/>
    <w:rPr>
      <w:rFonts w:ascii="Arial" w:eastAsia="Times New Roman" w:hAnsi="Arial" w:cs="Arial"/>
      <w:sz w:val="20"/>
      <w:szCs w:val="20"/>
      <w:lang w:eastAsia="ru-RU"/>
    </w:rPr>
  </w:style>
  <w:style w:type="character" w:customStyle="1" w:styleId="10">
    <w:name w:val="Заголовок 1 Знак"/>
    <w:basedOn w:val="a0"/>
    <w:link w:val="1"/>
    <w:uiPriority w:val="9"/>
    <w:rsid w:val="00EA2A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EF2BD3"/>
    <w:rPr>
      <w:rFonts w:asciiTheme="majorHAnsi" w:eastAsiaTheme="majorEastAsia" w:hAnsiTheme="majorHAnsi" w:cstheme="majorBidi"/>
      <w:color w:val="1F4D78" w:themeColor="accent1" w:themeShade="7F"/>
      <w:sz w:val="24"/>
      <w:szCs w:val="24"/>
    </w:rPr>
  </w:style>
  <w:style w:type="paragraph" w:styleId="a6">
    <w:name w:val="No Spacing"/>
    <w:link w:val="a7"/>
    <w:uiPriority w:val="1"/>
    <w:qFormat/>
    <w:rsid w:val="00EF2BD3"/>
    <w:pPr>
      <w:spacing w:after="0" w:line="240" w:lineRule="auto"/>
    </w:pPr>
    <w:rPr>
      <w:rFonts w:ascii="Calibri" w:eastAsia="Calibri" w:hAnsi="Calibri" w:cs="Times New Roman"/>
    </w:rPr>
  </w:style>
  <w:style w:type="character" w:customStyle="1" w:styleId="a7">
    <w:name w:val="Без интервала Знак"/>
    <w:link w:val="a6"/>
    <w:uiPriority w:val="1"/>
    <w:rsid w:val="00EF2BD3"/>
    <w:rPr>
      <w:rFonts w:ascii="Calibri" w:eastAsia="Calibri" w:hAnsi="Calibri" w:cs="Times New Roman"/>
    </w:rPr>
  </w:style>
  <w:style w:type="character" w:styleId="a8">
    <w:name w:val="Hyperlink"/>
    <w:basedOn w:val="a0"/>
    <w:uiPriority w:val="99"/>
    <w:unhideWhenUsed/>
    <w:rsid w:val="006E30F2"/>
    <w:rPr>
      <w:color w:val="0563C1" w:themeColor="hyperlink"/>
      <w:u w:val="single"/>
    </w:rPr>
  </w:style>
  <w:style w:type="paragraph" w:customStyle="1" w:styleId="LBGovstyle1">
    <w:name w:val="LB Gov style 1"/>
    <w:uiPriority w:val="98"/>
    <w:rsid w:val="00001019"/>
    <w:pPr>
      <w:numPr>
        <w:numId w:val="10"/>
      </w:numPr>
      <w:spacing w:before="240" w:after="120" w:line="240" w:lineRule="auto"/>
      <w:jc w:val="center"/>
    </w:pPr>
    <w:rPr>
      <w:rFonts w:ascii="Times New Roman" w:eastAsia="Times New Roman" w:hAnsi="Times New Roman" w:cs="Times New Roman"/>
      <w:b/>
      <w:sz w:val="24"/>
      <w:szCs w:val="20"/>
      <w:lang w:eastAsia="ja-JP"/>
    </w:rPr>
  </w:style>
  <w:style w:type="paragraph" w:customStyle="1" w:styleId="LBGovstyle2">
    <w:name w:val="LB Gov style 2"/>
    <w:uiPriority w:val="98"/>
    <w:rsid w:val="00001019"/>
    <w:pPr>
      <w:numPr>
        <w:ilvl w:val="1"/>
        <w:numId w:val="10"/>
      </w:numPr>
      <w:spacing w:after="0" w:line="240" w:lineRule="auto"/>
      <w:jc w:val="both"/>
    </w:pPr>
    <w:rPr>
      <w:rFonts w:ascii="Times New Roman" w:eastAsia="Times New Roman" w:hAnsi="Times New Roman" w:cs="Times New Roman"/>
      <w:sz w:val="24"/>
      <w:szCs w:val="20"/>
      <w:lang w:val="en-US" w:eastAsia="ja-JP"/>
    </w:rPr>
  </w:style>
  <w:style w:type="paragraph" w:customStyle="1" w:styleId="LBGovstyle3">
    <w:name w:val="LB Gov style 3"/>
    <w:basedOn w:val="LBGovstyle2"/>
    <w:uiPriority w:val="98"/>
    <w:rsid w:val="00001019"/>
    <w:pPr>
      <w:numPr>
        <w:ilvl w:val="2"/>
      </w:numPr>
    </w:pPr>
  </w:style>
  <w:style w:type="paragraph" w:customStyle="1" w:styleId="LBGovstyle4">
    <w:name w:val="LB Gov style 4"/>
    <w:basedOn w:val="LBGovstyle3"/>
    <w:uiPriority w:val="98"/>
    <w:rsid w:val="00001019"/>
    <w:pPr>
      <w:numPr>
        <w:ilvl w:val="3"/>
      </w:numPr>
    </w:pPr>
  </w:style>
  <w:style w:type="paragraph" w:customStyle="1" w:styleId="LBGovstyle5">
    <w:name w:val="LB Gov style 5"/>
    <w:basedOn w:val="LBGovstyle4"/>
    <w:uiPriority w:val="98"/>
    <w:rsid w:val="00001019"/>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832258">
      <w:bodyDiv w:val="1"/>
      <w:marLeft w:val="0"/>
      <w:marRight w:val="0"/>
      <w:marTop w:val="0"/>
      <w:marBottom w:val="0"/>
      <w:divBdr>
        <w:top w:val="none" w:sz="0" w:space="0" w:color="auto"/>
        <w:left w:val="none" w:sz="0" w:space="0" w:color="auto"/>
        <w:bottom w:val="none" w:sz="0" w:space="0" w:color="auto"/>
        <w:right w:val="none" w:sz="0" w:space="0" w:color="auto"/>
      </w:divBdr>
    </w:div>
    <w:div w:id="12170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ichko.S@russianpost.ru" TargetMode="External"/><Relationship Id="rId3" Type="http://schemas.openxmlformats.org/officeDocument/2006/relationships/settings" Target="settings.xml"/><Relationship Id="rId7" Type="http://schemas.openxmlformats.org/officeDocument/2006/relationships/hyperlink" Target="mailto:D.Zabelina@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8234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Дехтеренко Диана Андреевна</dc:creator>
  <cp:keywords/>
  <dc:description/>
  <cp:lastModifiedBy>Антипьева Ирина Валерьевна</cp:lastModifiedBy>
  <cp:revision>2</cp:revision>
  <dcterms:created xsi:type="dcterms:W3CDTF">2026-06-18T06:51:00Z</dcterms:created>
  <dcterms:modified xsi:type="dcterms:W3CDTF">2026-06-18T06:51:00Z</dcterms:modified>
</cp:coreProperties>
</file>