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76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spacing w:lineRule="auto" w:line="360"/>
        <w:jc w:val="center"/>
        <w:rPr/>
      </w:pPr>
      <w:r>
        <w:rPr>
          <w:rFonts w:eastAsia="Calibri"/>
          <w:b/>
          <w:sz w:val="26"/>
          <w:szCs w:val="26"/>
        </w:rPr>
        <w:t>Технические требования на поставку МТР</w:t>
      </w:r>
    </w:p>
    <w:p>
      <w:pPr>
        <w:pStyle w:val="Normal"/>
        <w:keepNext w:val="true"/>
        <w:keepLines/>
        <w:spacing w:lineRule="auto" w:line="360"/>
        <w:jc w:val="center"/>
        <w:rPr/>
      </w:pPr>
      <w:r>
        <w:rPr>
          <w:rFonts w:eastAsia="Calibri"/>
          <w:b/>
          <w:bCs/>
          <w:color w:val="000000"/>
          <w:sz w:val="26"/>
          <w:szCs w:val="26"/>
          <w:lang w:eastAsia="x-none"/>
        </w:rPr>
        <w:t>«</w:t>
      </w:r>
      <w:r>
        <w:rPr>
          <w:rFonts w:eastAsia="Calibri"/>
          <w:color w:val="000000"/>
          <w:sz w:val="24"/>
          <w:szCs w:val="24"/>
          <w:lang w:eastAsia="x-none"/>
        </w:rPr>
        <w:t xml:space="preserve">Быстромонтируемая облегченная опора для производства аварийно-восстановительных работ на ВЛ 220 кВ из композиционных материалов </w:t>
      </w:r>
      <w:r>
        <w:rPr>
          <w:rFonts w:eastAsia="Calibri"/>
          <w:color w:val="000000"/>
          <w:sz w:val="26"/>
          <w:szCs w:val="26"/>
          <w:lang w:eastAsia="x-none"/>
        </w:rPr>
        <w:t>(бесфундаментная)</w:t>
      </w:r>
      <w:r>
        <w:rPr>
          <w:rFonts w:eastAsia="Calibri"/>
          <w:sz w:val="26"/>
          <w:szCs w:val="26"/>
          <w:lang w:eastAsia="x-none"/>
        </w:rPr>
        <w:t xml:space="preserve"> для аварийного запаса</w:t>
      </w:r>
      <w:r>
        <w:rPr>
          <w:rFonts w:eastAsia="Calibri"/>
          <w:sz w:val="24"/>
          <w:szCs w:val="24"/>
          <w:lang w:eastAsia="x-none"/>
        </w:rPr>
        <w:t xml:space="preserve"> </w:t>
      </w:r>
      <w:r>
        <w:rPr>
          <w:rFonts w:eastAsia="Calibri"/>
          <w:sz w:val="26"/>
          <w:szCs w:val="26"/>
          <w:lang w:eastAsia="x-none"/>
        </w:rPr>
        <w:t>Западных электрических сетей</w:t>
      </w:r>
      <w:r>
        <w:rPr>
          <w:rFonts w:eastAsia="Calibri"/>
          <w:b/>
          <w:bCs/>
          <w:sz w:val="26"/>
          <w:szCs w:val="26"/>
        </w:rPr>
        <w:t>»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suppressAutoHyphens w:val="false"/>
        <w:jc w:val="center"/>
        <w:rPr>
          <w:sz w:val="24"/>
          <w:szCs w:val="24"/>
        </w:rPr>
      </w:pPr>
      <w:r>
        <w:rPr>
          <w:b/>
          <w:sz w:val="24"/>
          <w:szCs w:val="24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_RefHeading___Toc872_3839801553">
            <w:r>
              <w:rPr>
                <w:webHidden/>
                <w:rStyle w:val="Style14"/>
                <w:vanish w:val="false"/>
              </w:rPr>
              <w:t>1. Общие сведения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874_3839801553">
            <w:r>
              <w:rPr>
                <w:webHidden/>
                <w:rStyle w:val="Style14"/>
                <w:vanish w:val="false"/>
              </w:rPr>
              <w:t>1.1. Наименование закупаемой продукции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876_3839801553">
            <w:r>
              <w:rPr>
                <w:webHidden/>
                <w:rStyle w:val="Style14"/>
                <w:vanish w:val="false"/>
              </w:rPr>
              <w:t>1.2. Цель использования закупаемой продукции</w:t>
              <w:tab/>
              <w:t>3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878_3839801553">
            <w:r>
              <w:rPr>
                <w:webHidden/>
                <w:rStyle w:val="Style14"/>
                <w:vanish w:val="false"/>
              </w:rPr>
              <w:t xml:space="preserve">2. </w:t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rStyle w:val="Style14"/>
              </w:rPr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880_3839801553">
            <w:r>
              <w:rPr>
                <w:webHidden/>
                <w:rStyle w:val="Style14"/>
                <w:vanish w:val="false"/>
              </w:rPr>
              <w:t>2.1. Требования к объемам и срокам поставки</w:t>
              <w:tab/>
              <w:t>3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882_3839801553">
            <w:r>
              <w:rPr>
                <w:webHidden/>
                <w:rStyle w:val="Style14"/>
                <w:vanish w:val="false"/>
              </w:rPr>
              <w:t>2.1.1. Перечень и объем закупаемой продукции</w:t>
              <w:tab/>
              <w:t>3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884_3839801553">
            <w:r>
              <w:rPr>
                <w:webHidden/>
                <w:rStyle w:val="Style14"/>
                <w:vanish w:val="false"/>
              </w:rPr>
              <w:t>Таблица 1.1 Перечень и объем закупаемой продукции</w:t>
              <w:tab/>
              <w:t>3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886_3839801553">
            <w:r>
              <w:rPr>
                <w:webHidden/>
                <w:rStyle w:val="Style14"/>
                <w:vanish w:val="false"/>
              </w:rPr>
              <w:t>2.1.2. Требования к срокам поставки продукции и оказания сопутствующих услуг</w:t>
              <w:tab/>
              <w:t>3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888_3839801553">
            <w:r>
              <w:rPr>
                <w:webHidden/>
                <w:rStyle w:val="Style14"/>
                <w:vanish w:val="false"/>
              </w:rPr>
              <w:t>Таблица 2.1 Требования по срокам поставки продукции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890_3839801553">
            <w:r>
              <w:rPr>
                <w:webHidden/>
                <w:rStyle w:val="Style14"/>
                <w:vanish w:val="false"/>
              </w:rPr>
              <w:t>2.2. Требования к качеству продукции</w:t>
              <w:tab/>
              <w:t>4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892_3839801553">
            <w:r>
              <w:rPr>
                <w:webHidden/>
                <w:rStyle w:val="Style14"/>
                <w:vanish w:val="false"/>
              </w:rPr>
              <w:t xml:space="preserve"> </w:t>
            </w:r>
            <w:r>
              <w:rPr>
                <w:rStyle w:val="Style14"/>
              </w:rPr>
              <w:t>Таблица 3. Требования к продукции</w:t>
              <w:tab/>
              <w:t>4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894_3839801553">
            <w:r>
              <w:rPr>
                <w:webHidden/>
                <w:rStyle w:val="Style14"/>
                <w:i/>
                <w:vanish w:val="false"/>
              </w:rPr>
              <w:t>Согласие с требованием</w:t>
            </w:r>
            <w:r>
              <w:rPr>
                <w:rStyle w:val="Style14"/>
              </w:rPr>
              <w:tab/>
              <w:t>4</w:t>
            </w:r>
          </w:hyperlink>
          <w:r>
            <w:rPr>
              <w:rStyle w:val="Style14"/>
            </w:rPr>
            <w:fldChar w:fldCharType="end"/>
          </w:r>
        </w:p>
      </w:sdtContent>
    </w:sdt>
    <w:p>
      <w:pPr>
        <w:pStyle w:val="Heading2"/>
        <w:tabs>
          <w:tab w:val="clear" w:pos="0"/>
        </w:tabs>
        <w:ind w:left="0" w:hanging="0"/>
        <w:rPr>
          <w:b w:val="false"/>
          <w:i/>
          <w:i/>
          <w:lang w:val="ru-RU"/>
        </w:rPr>
      </w:pPr>
      <w:r>
        <w:rPr>
          <w:b w:val="false"/>
          <w:i/>
          <w:lang w:val="ru-RU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2" w:name="__RefHeading___Toc872_3839801553"/>
      <w:bookmarkStart w:id="3" w:name="_Toc75446566"/>
      <w:bookmarkStart w:id="4" w:name="_Toc51339692"/>
      <w:bookmarkEnd w:id="2"/>
      <w:r>
        <w:rPr>
          <w:lang w:val="ru-RU"/>
        </w:rPr>
        <w:t>Общие сведения</w:t>
      </w:r>
      <w:bookmarkEnd w:id="3"/>
      <w:bookmarkEnd w:id="4"/>
    </w:p>
    <w:p>
      <w:pPr>
        <w:pStyle w:val="Heading4"/>
        <w:numPr>
          <w:ilvl w:val="1"/>
          <w:numId w:val="3"/>
        </w:numPr>
        <w:rPr/>
      </w:pPr>
      <w:bookmarkStart w:id="5" w:name="__RefHeading___Toc874_3839801553"/>
      <w:bookmarkStart w:id="6" w:name="_Toc75446568"/>
      <w:bookmarkStart w:id="7" w:name="_Toc46743506"/>
      <w:bookmarkEnd w:id="5"/>
      <w:r>
        <w:rPr/>
        <w:t>Наименование закупаемой продукции</w:t>
      </w:r>
      <w:bookmarkEnd w:id="6"/>
      <w:bookmarkEnd w:id="7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/>
      </w:pPr>
      <w:r>
        <w:rPr>
          <w:rFonts w:eastAsia="Calibri"/>
          <w:sz w:val="24"/>
          <w:szCs w:val="24"/>
          <w:lang w:eastAsia="x-none"/>
        </w:rPr>
        <w:t>«</w:t>
      </w:r>
      <w:r>
        <w:rPr>
          <w:rFonts w:eastAsia="Calibri"/>
          <w:color w:val="000000"/>
          <w:sz w:val="24"/>
          <w:szCs w:val="24"/>
          <w:lang w:eastAsia="x-none"/>
        </w:rPr>
        <w:t xml:space="preserve">Быстромонтируемая облегченная опора для производства аварийно-восстановительных работ на ВЛ 220 кВ из композиционных материалов </w:t>
      </w:r>
      <w:r>
        <w:rPr>
          <w:rFonts w:eastAsia="Calibri"/>
          <w:color w:val="000000"/>
          <w:sz w:val="26"/>
          <w:szCs w:val="26"/>
          <w:lang w:eastAsia="x-none"/>
        </w:rPr>
        <w:t>(бесфундаментная)</w:t>
      </w:r>
      <w:r>
        <w:rPr>
          <w:rFonts w:eastAsia="Calibri"/>
          <w:sz w:val="26"/>
          <w:szCs w:val="26"/>
          <w:lang w:eastAsia="x-none"/>
        </w:rPr>
        <w:t xml:space="preserve"> для аварийного запаса</w:t>
      </w:r>
      <w:r>
        <w:rPr>
          <w:rFonts w:eastAsia="Calibri"/>
          <w:sz w:val="24"/>
          <w:szCs w:val="24"/>
          <w:lang w:eastAsia="x-none"/>
        </w:rPr>
        <w:t xml:space="preserve"> </w:t>
      </w:r>
      <w:r>
        <w:rPr>
          <w:rFonts w:eastAsia="Calibri"/>
          <w:sz w:val="26"/>
          <w:szCs w:val="26"/>
          <w:lang w:eastAsia="x-none"/>
        </w:rPr>
        <w:t>Западных электрических сетей»</w:t>
      </w:r>
      <w:r>
        <w:rPr>
          <w:rFonts w:eastAsia="Calibri"/>
          <w:lang w:eastAsia="x-none"/>
        </w:rPr>
        <w:br/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/>
      </w:pPr>
      <w:bookmarkStart w:id="8" w:name="__RefHeading___Toc876_3839801553"/>
      <w:bookmarkStart w:id="9" w:name="_Toc75446569"/>
      <w:bookmarkStart w:id="10" w:name="_Toc46743507"/>
      <w:bookmarkEnd w:id="8"/>
      <w:r>
        <w:rPr/>
        <w:t xml:space="preserve">Цель </w:t>
      </w:r>
      <w:bookmarkEnd w:id="10"/>
      <w:r>
        <w:rPr>
          <w:lang w:val="ru-RU"/>
        </w:rPr>
        <w:t xml:space="preserve">использования закупаемой продукции </w:t>
      </w:r>
      <w:bookmarkEnd w:id="9"/>
    </w:p>
    <w:p>
      <w:pPr>
        <w:pStyle w:val="Normal"/>
        <w:rPr/>
      </w:pPr>
      <w:r>
        <w:rPr>
          <w:sz w:val="24"/>
          <w:lang w:eastAsia="x-none"/>
        </w:rPr>
        <w:t>Аварийный запас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11" w:name="__RefHeading___Toc878_3839801553"/>
      <w:bookmarkStart w:id="12" w:name="_Toc75446573"/>
      <w:bookmarkStart w:id="13" w:name="_Toc51339693"/>
      <w:bookmarkEnd w:id="11"/>
      <w:r>
        <w:rPr>
          <w:iCs/>
        </w:rPr>
        <w:t>Требования к продукции</w:t>
      </w:r>
      <w:bookmarkEnd w:id="12"/>
      <w:bookmarkEnd w:id="13"/>
    </w:p>
    <w:p>
      <w:pPr>
        <w:pStyle w:val="Heading4"/>
        <w:numPr>
          <w:ilvl w:val="1"/>
          <w:numId w:val="3"/>
        </w:numPr>
        <w:rPr/>
      </w:pPr>
      <w:bookmarkStart w:id="14" w:name="__RefHeading___Toc880_3839801553"/>
      <w:bookmarkStart w:id="15" w:name="_Toc75446574"/>
      <w:bookmarkEnd w:id="14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15"/>
    </w:p>
    <w:p>
      <w:pPr>
        <w:pStyle w:val="Heading3"/>
        <w:numPr>
          <w:ilvl w:val="2"/>
          <w:numId w:val="3"/>
        </w:numPr>
        <w:rPr/>
      </w:pPr>
      <w:bookmarkStart w:id="16" w:name="__RefHeading___Toc882_3839801553"/>
      <w:bookmarkStart w:id="17" w:name="_Toc75446575"/>
      <w:bookmarkEnd w:id="16"/>
      <w:r>
        <w:rPr>
          <w:lang w:val="ru-RU"/>
        </w:rPr>
        <w:t>Перечень и объем закупаемой продукции</w:t>
      </w:r>
      <w:bookmarkEnd w:id="17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18" w:name="__RefHeading___Toc884_3839801553"/>
      <w:bookmarkStart w:id="19" w:name="_Toc75446576"/>
      <w:bookmarkStart w:id="20" w:name="_Toc51339695"/>
      <w:bookmarkEnd w:id="18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0"/>
      <w:r>
        <w:rPr>
          <w:sz w:val="24"/>
          <w:szCs w:val="24"/>
          <w:lang w:val="ru-RU"/>
        </w:rPr>
        <w:t>и объем закупаемой продукции</w:t>
      </w:r>
      <w:bookmarkEnd w:id="19"/>
    </w:p>
    <w:tbl>
      <w:tblPr>
        <w:tblW w:w="981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4"/>
        <w:gridCol w:w="6133"/>
        <w:gridCol w:w="1420"/>
        <w:gridCol w:w="1414"/>
      </w:tblGrid>
      <w:tr>
        <w:trPr/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6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</w:tr>
      <w:tr>
        <w:trPr/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</w:tr>
      <w:tr>
        <w:trPr/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ah-RU"/>
              </w:rPr>
              <w:t xml:space="preserve">Промежуточная опора ПК 220-1 </w:t>
            </w:r>
            <w:r>
              <w:rPr>
                <w:rFonts w:eastAsia="Calibri"/>
                <w:color w:val="000000"/>
                <w:sz w:val="22"/>
                <w:szCs w:val="22"/>
                <w:lang w:val="sah-RU" w:eastAsia="x-none"/>
              </w:rPr>
              <w:t>из композиционных материалов (бесфундаментная)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rPr>
          <w:lang w:val="ru-RU"/>
        </w:rPr>
      </w:pPr>
      <w:bookmarkStart w:id="21" w:name="__RefHeading___Toc886_3839801553"/>
      <w:bookmarkStart w:id="22" w:name="_Toc75446578"/>
      <w:bookmarkStart w:id="23" w:name="_Toc51339696"/>
      <w:bookmarkEnd w:id="21"/>
      <w:r>
        <w:rPr>
          <w:lang w:val="ru-RU"/>
        </w:rPr>
        <w:t xml:space="preserve">Требования </w:t>
      </w:r>
      <w:bookmarkEnd w:id="23"/>
      <w:r>
        <w:rPr>
          <w:lang w:val="ru-RU"/>
        </w:rPr>
        <w:t>к срокам поставки продукции и оказания сопутствующих услуг</w:t>
      </w:r>
      <w:bookmarkEnd w:id="22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24" w:name="__RefHeading___Toc888_3839801553"/>
      <w:bookmarkStart w:id="25" w:name="_Toc75446579"/>
      <w:bookmarkStart w:id="26" w:name="_Toc51339697"/>
      <w:bookmarkStart w:id="27" w:name="_Toc50125127"/>
      <w:bookmarkStart w:id="28" w:name="_Toc50125126"/>
      <w:bookmarkEnd w:id="24"/>
      <w:bookmarkEnd w:id="28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29" w:name="_Hlk50465284"/>
      <w:r>
        <w:rPr>
          <w:sz w:val="24"/>
          <w:szCs w:val="24"/>
        </w:rPr>
        <w:t xml:space="preserve">Требования по срокам </w:t>
      </w:r>
      <w:bookmarkEnd w:id="26"/>
      <w:bookmarkEnd w:id="27"/>
      <w:bookmarkEnd w:id="29"/>
      <w:r>
        <w:rPr>
          <w:sz w:val="24"/>
          <w:szCs w:val="24"/>
          <w:lang w:val="ru-RU"/>
        </w:rPr>
        <w:t>поставки продукции</w:t>
      </w:r>
      <w:bookmarkEnd w:id="25"/>
      <w:r>
        <w:rPr>
          <w:sz w:val="24"/>
          <w:szCs w:val="24"/>
          <w:lang w:val="ru-RU"/>
        </w:rPr>
        <w:t xml:space="preserve">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bCs/>
          <w:i/>
          <w:i/>
          <w:iCs/>
          <w:sz w:val="24"/>
          <w:szCs w:val="24"/>
          <w:shd w:fill="FFFF99" w:val="clear"/>
        </w:rPr>
      </w:pPr>
      <w:r>
        <w:rPr>
          <w:bCs/>
          <w:i/>
          <w:iCs/>
          <w:sz w:val="24"/>
          <w:szCs w:val="24"/>
          <w:shd w:fill="FFFF99" w:val="clear"/>
        </w:rPr>
      </w:r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29"/>
        <w:gridCol w:w="4964"/>
        <w:gridCol w:w="1844"/>
        <w:gridCol w:w="1838"/>
      </w:tblGrid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 / партии продукции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>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Cs w:val="22"/>
              </w:rPr>
            </w:pPr>
            <w:bookmarkStart w:id="30" w:name="_Toc46743510"/>
            <w:r>
              <w:rPr>
                <w:b/>
                <w:szCs w:val="22"/>
              </w:rPr>
              <w:t>4</w:t>
            </w:r>
            <w:bookmarkEnd w:id="30"/>
          </w:p>
        </w:tc>
      </w:tr>
      <w:tr>
        <w:trPr>
          <w:trHeight w:val="309" w:hRule="atLeast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val="sah-RU"/>
              </w:rPr>
              <w:t xml:space="preserve">Промежуточная опора ПК 220-1 </w:t>
            </w:r>
            <w:r>
              <w:rPr>
                <w:rFonts w:eastAsia="Calibri"/>
                <w:color w:val="000000"/>
                <w:sz w:val="22"/>
                <w:szCs w:val="22"/>
                <w:lang w:val="sah-RU" w:eastAsia="x-none"/>
              </w:rPr>
              <w:t>из композиционных материалов (бесфундаментная)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даты подписания договора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позднее 90 дней с даты подписания договора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31" w:name="__RefHeading___Toc890_3839801553"/>
      <w:bookmarkStart w:id="32" w:name="_Toc51339698"/>
      <w:bookmarkStart w:id="33" w:name="_Toc75446581"/>
      <w:bookmarkStart w:id="34" w:name="_Toc46743511"/>
      <w:bookmarkEnd w:id="31"/>
      <w:r>
        <w:rPr/>
        <w:t xml:space="preserve">Требования к </w:t>
      </w:r>
      <w:bookmarkEnd w:id="34"/>
      <w:r>
        <w:rPr>
          <w:lang w:val="ru-RU"/>
        </w:rPr>
        <w:t>качеству продукции</w:t>
      </w:r>
      <w:bookmarkEnd w:id="33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</w:rPr>
      </w:pPr>
      <w:bookmarkStart w:id="35" w:name="__RefHeading___Toc892_3839801553"/>
      <w:bookmarkEnd w:id="35"/>
      <w:r>
        <w:rPr>
          <w:sz w:val="24"/>
          <w:szCs w:val="24"/>
        </w:rPr>
        <w:t xml:space="preserve"> </w:t>
      </w:r>
      <w:bookmarkStart w:id="36" w:name="_Toc75446582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36"/>
      <w:r>
        <w:rPr>
          <w:sz w:val="24"/>
          <w:szCs w:val="24"/>
        </w:rPr>
        <w:t xml:space="preserve"> </w:t>
      </w:r>
      <w:bookmarkEnd w:id="32"/>
    </w:p>
    <w:p>
      <w:pPr>
        <w:pStyle w:val="Normal"/>
        <w:jc w:val="both"/>
        <w:rPr>
          <w:rStyle w:val="Style8"/>
          <w:rFonts w:eastAsia="Calibri"/>
          <w:b w:val="false"/>
          <w:sz w:val="24"/>
          <w:szCs w:val="24"/>
          <w:shd w:fill="auto" w:val="clear"/>
          <w:lang w:eastAsia="x-none"/>
        </w:rPr>
      </w:pPr>
      <w:r>
        <w:rPr>
          <w:b/>
          <w:bCs/>
          <w:i/>
          <w:iCs/>
          <w:sz w:val="24"/>
          <w:szCs w:val="24"/>
        </w:rPr>
        <w:t xml:space="preserve">Наименование продукции (позиция №1 Таблицы 1.1): </w:t>
      </w:r>
      <w:r>
        <w:rPr>
          <w:rFonts w:eastAsia="Calibri"/>
          <w:sz w:val="24"/>
          <w:szCs w:val="24"/>
          <w:lang w:eastAsia="x-none"/>
        </w:rPr>
        <w:t>«</w:t>
      </w:r>
      <w:r>
        <w:rPr>
          <w:rFonts w:eastAsia="Calibri"/>
          <w:color w:val="000000"/>
          <w:sz w:val="24"/>
          <w:szCs w:val="24"/>
          <w:lang w:eastAsia="x-none"/>
        </w:rPr>
        <w:t>Быстромонтируемая облегченная опора для производства аварийно-восстановительных работ на ВЛ 220 кВ (бесфундаментная)</w:t>
      </w:r>
      <w:r>
        <w:rPr>
          <w:rFonts w:eastAsia="Calibri"/>
          <w:sz w:val="24"/>
          <w:szCs w:val="24"/>
          <w:lang w:eastAsia="x-none"/>
        </w:rPr>
        <w:t xml:space="preserve"> для аварийного запаса Западных электрических сетей»</w:t>
      </w:r>
    </w:p>
    <w:tbl>
      <w:tblPr>
        <w:tblStyle w:val="affff4"/>
        <w:tblW w:w="1530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266"/>
        <w:gridCol w:w="4253"/>
        <w:gridCol w:w="2126"/>
        <w:gridCol w:w="3827"/>
        <w:gridCol w:w="1984"/>
      </w:tblGrid>
      <w:tr>
        <w:trPr/>
        <w:tc>
          <w:tcPr>
            <w:tcW w:w="85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п/п</w:t>
            </w:r>
          </w:p>
        </w:tc>
        <w:tc>
          <w:tcPr>
            <w:tcW w:w="226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4253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Требование заказчика</w:t>
            </w:r>
          </w:p>
        </w:tc>
        <w:tc>
          <w:tcPr>
            <w:tcW w:w="595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198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26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425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38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98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226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42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38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198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</w:r>
          </w:p>
        </w:tc>
        <w:tc>
          <w:tcPr>
            <w:tcW w:w="651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82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</w:r>
          </w:p>
        </w:tc>
        <w:tc>
          <w:tcPr>
            <w:tcW w:w="6519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Требования к техническим и функциональным характеристикам в отношении каждой позиции продукции представлены в Приложении № 1 к настоящим Техническим требованиям</w:t>
            </w:r>
          </w:p>
        </w:tc>
        <w:tc>
          <w:tcPr>
            <w:tcW w:w="212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i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82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8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</w:r>
          </w:p>
        </w:tc>
        <w:tc>
          <w:tcPr>
            <w:tcW w:w="651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Требования к доставке, маркировке, упаковке, транспортировке,  перемещению, условиям хранения, приемке и испытаниям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827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</w:r>
          </w:p>
        </w:tc>
        <w:tc>
          <w:tcPr>
            <w:tcW w:w="226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Место поставки</w:t>
            </w:r>
          </w:p>
        </w:tc>
        <w:tc>
          <w:tcPr>
            <w:tcW w:w="425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филиал Западные электрические сети ЗЭС ПАО "Якутскэнерго", 678170, Республика Саха (Якутия), г. Мирный, Ленинградский пр., 5/2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i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82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84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2"/>
                <w:szCs w:val="22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</w:r>
          </w:p>
        </w:tc>
        <w:tc>
          <w:tcPr>
            <w:tcW w:w="226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Условия транспортирования</w:t>
            </w:r>
          </w:p>
        </w:tc>
        <w:tc>
          <w:tcPr>
            <w:tcW w:w="425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ГОСТ 15150-69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5(ОЖ4). Обоснование: транспортировка в район Крайнего Севера</w:t>
            </w:r>
          </w:p>
        </w:tc>
        <w:tc>
          <w:tcPr>
            <w:tcW w:w="2126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sz w:val="22"/>
                <w:szCs w:val="22"/>
              </w:rPr>
            </w:pPr>
            <w:bookmarkStart w:id="37" w:name="__RefHeading___Toc894_3839801553"/>
            <w:bookmarkEnd w:id="37"/>
            <w:r>
              <w:rPr>
                <w:rFonts w:eastAsia="Times New Roman" w:cs="Times New Roman"/>
                <w:b w:val="false"/>
                <w:i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82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84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2"/>
                <w:szCs w:val="22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2"/>
                <w:szCs w:val="22"/>
                <w:lang w:val="ru-RU" w:eastAsia="ru-RU" w:bidi="ar-SA"/>
              </w:rPr>
            </w:r>
          </w:p>
        </w:tc>
      </w:tr>
    </w:tbl>
    <w:p>
      <w:pPr>
        <w:pStyle w:val="Normal"/>
        <w:rPr>
          <w:rFonts w:eastAsia="Calibri"/>
          <w:b/>
          <w:iCs/>
          <w:sz w:val="22"/>
          <w:lang w:eastAsia="x-none"/>
        </w:rPr>
      </w:pPr>
      <w:r>
        <w:rPr>
          <w:rFonts w:eastAsia="Calibri"/>
          <w:b/>
          <w:iCs/>
          <w:sz w:val="22"/>
          <w:lang w:eastAsia="x-none"/>
        </w:rPr>
      </w:r>
    </w:p>
    <w:p>
      <w:pPr>
        <w:pStyle w:val="Normal"/>
        <w:rPr>
          <w:rFonts w:eastAsia="Calibri"/>
          <w:b/>
          <w:iCs/>
          <w:sz w:val="22"/>
          <w:lang w:eastAsia="x-none"/>
        </w:rPr>
      </w:pPr>
      <w:r>
        <w:rPr>
          <w:rFonts w:eastAsia="Calibri"/>
          <w:b/>
          <w:iCs/>
          <w:sz w:val="22"/>
          <w:lang w:eastAsia="x-none"/>
        </w:rPr>
      </w:r>
    </w:p>
    <w:p>
      <w:pPr>
        <w:pStyle w:val="Normal"/>
        <w:rPr>
          <w:rFonts w:eastAsia="Calibri"/>
          <w:b/>
          <w:iCs/>
          <w:lang w:val="x-none" w:eastAsia="x-none"/>
        </w:rPr>
      </w:pPr>
      <w:r>
        <w:rPr>
          <w:rFonts w:eastAsia="Calibri"/>
          <w:b/>
          <w:iCs/>
          <w:lang w:val="x-none" w:eastAsia="x-none"/>
        </w:rPr>
      </w:r>
    </w:p>
    <w:p>
      <w:pPr>
        <w:pStyle w:val="Normal"/>
        <w:rPr>
          <w:rFonts w:eastAsia="Calibri"/>
          <w:b/>
          <w:iCs/>
          <w:lang w:val="x-none" w:eastAsia="x-none"/>
        </w:rPr>
      </w:pPr>
      <w:r>
        <w:rPr>
          <w:rFonts w:eastAsia="Calibri"/>
          <w:b/>
          <w:iCs/>
          <w:lang w:val="x-none" w:eastAsia="x-none"/>
        </w:rPr>
      </w:r>
    </w:p>
    <w:p>
      <w:pPr>
        <w:pStyle w:val="Normal"/>
        <w:rPr>
          <w:rFonts w:eastAsia="Calibri"/>
          <w:b/>
          <w:iCs/>
          <w:lang w:val="x-none" w:eastAsia="x-none"/>
        </w:rPr>
      </w:pPr>
      <w:r>
        <w:rPr>
          <w:rFonts w:eastAsia="Calibri"/>
          <w:b/>
          <w:iCs/>
          <w:lang w:val="x-none" w:eastAsia="x-none"/>
        </w:rPr>
      </w:r>
    </w:p>
    <w:p>
      <w:pPr>
        <w:pStyle w:val="Normal"/>
        <w:rPr>
          <w:rFonts w:eastAsia="Calibri"/>
          <w:b/>
          <w:iCs/>
          <w:lang w:val="x-none" w:eastAsia="x-none"/>
        </w:rPr>
      </w:pPr>
      <w:r>
        <w:rPr>
          <w:rFonts w:eastAsia="Calibri"/>
          <w:b/>
          <w:iCs/>
          <w:lang w:val="x-none" w:eastAsia="x-none"/>
        </w:rPr>
      </w:r>
    </w:p>
    <w:p>
      <w:pPr>
        <w:pStyle w:val="Normal"/>
        <w:rPr>
          <w:rFonts w:eastAsia="Calibri"/>
          <w:b/>
          <w:iCs/>
          <w:lang w:val="x-none" w:eastAsia="x-none"/>
        </w:rPr>
      </w:pPr>
      <w:r>
        <w:rPr>
          <w:rFonts w:eastAsia="Calibri"/>
          <w:b/>
          <w:iCs/>
          <w:lang w:val="x-none" w:eastAsia="x-none"/>
        </w:rPr>
      </w:r>
    </w:p>
    <w:p>
      <w:pPr>
        <w:pStyle w:val="Normal"/>
        <w:rPr>
          <w:rFonts w:eastAsia="Calibri"/>
          <w:b/>
          <w:iCs/>
          <w:lang w:val="x-none" w:eastAsia="x-none"/>
        </w:rPr>
      </w:pPr>
      <w:r>
        <w:rPr>
          <w:rFonts w:eastAsia="Calibri"/>
          <w:b/>
          <w:iCs/>
          <w:lang w:val="x-none" w:eastAsia="x-none"/>
        </w:rPr>
      </w:r>
    </w:p>
    <w:p>
      <w:pPr>
        <w:pStyle w:val="Normal"/>
        <w:rPr>
          <w:rFonts w:eastAsia="Calibri"/>
          <w:b/>
          <w:iCs/>
          <w:lang w:val="x-none" w:eastAsia="x-none"/>
        </w:rPr>
      </w:pPr>
      <w:r>
        <w:rPr>
          <w:rFonts w:eastAsia="Calibri"/>
          <w:b/>
          <w:iCs/>
          <w:lang w:val="x-none" w:eastAsia="x-none"/>
        </w:rPr>
      </w:r>
    </w:p>
    <w:p>
      <w:pPr>
        <w:pStyle w:val="Normal"/>
        <w:rPr>
          <w:rFonts w:eastAsia="Calibri"/>
          <w:b/>
          <w:iCs/>
          <w:lang w:val="x-none" w:eastAsia="x-none"/>
        </w:rPr>
      </w:pPr>
      <w:r>
        <w:rPr>
          <w:rFonts w:eastAsia="Calibri"/>
          <w:b/>
          <w:iCs/>
          <w:lang w:val="x-none" w:eastAsia="x-none"/>
        </w:rPr>
      </w:r>
    </w:p>
    <w:p>
      <w:pPr>
        <w:pStyle w:val="Normal"/>
        <w:rPr>
          <w:rFonts w:eastAsia="Calibri"/>
          <w:b/>
          <w:iCs/>
          <w:lang w:val="x-none" w:eastAsia="x-none"/>
        </w:rPr>
      </w:pPr>
      <w:r>
        <w:rPr>
          <w:rFonts w:eastAsia="Calibri"/>
          <w:b/>
          <w:iCs/>
          <w:lang w:val="x-none" w:eastAsia="x-none"/>
        </w:rPr>
      </w:r>
    </w:p>
    <w:p>
      <w:pPr>
        <w:pStyle w:val="Normal"/>
        <w:spacing w:before="0" w:after="12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Приложение №1 к Техническим требованиям</w:t>
      </w:r>
    </w:p>
    <w:p>
      <w:pPr>
        <w:pStyle w:val="Normal"/>
        <w:spacing w:before="0" w:after="120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  <w:lang w:val="x-none"/>
        </w:rPr>
        <w:t>Таблица </w:t>
      </w:r>
      <w:r>
        <w:rPr>
          <w:rFonts w:eastAsia="Calibri"/>
          <w:b/>
          <w:bCs/>
          <w:sz w:val="24"/>
          <w:szCs w:val="24"/>
        </w:rPr>
        <w:t>3.1</w:t>
      </w:r>
      <w:r>
        <w:rPr>
          <w:rFonts w:eastAsia="Calibri"/>
          <w:b/>
          <w:bCs/>
          <w:sz w:val="24"/>
          <w:szCs w:val="24"/>
          <w:lang w:val="x-none"/>
        </w:rPr>
        <w:t xml:space="preserve">. </w:t>
      </w:r>
      <w:r>
        <w:rPr>
          <w:rFonts w:eastAsia="Calibri"/>
          <w:b/>
          <w:bCs/>
          <w:sz w:val="24"/>
          <w:szCs w:val="24"/>
        </w:rPr>
        <w:t>Требования к продукции (индивидуальные требования по каждой позиции перечня продукции)</w:t>
      </w:r>
    </w:p>
    <w:p>
      <w:pPr>
        <w:pStyle w:val="Normal"/>
        <w:jc w:val="both"/>
        <w:rPr>
          <w:rStyle w:val="Style8"/>
          <w:rFonts w:eastAsia="Calibri"/>
          <w:b w:val="false"/>
          <w:sz w:val="24"/>
          <w:szCs w:val="24"/>
          <w:shd w:fill="auto" w:val="clear"/>
          <w:lang w:eastAsia="x-none"/>
        </w:rPr>
      </w:pPr>
      <w:r>
        <w:rPr>
          <w:b/>
          <w:bCs/>
          <w:sz w:val="24"/>
          <w:szCs w:val="24"/>
        </w:rPr>
        <w:t xml:space="preserve">Наименование продукции: </w:t>
      </w:r>
      <w:r>
        <w:rPr>
          <w:rFonts w:eastAsia="Calibri"/>
          <w:sz w:val="24"/>
          <w:szCs w:val="24"/>
          <w:lang w:eastAsia="x-none"/>
        </w:rPr>
        <w:t>"</w:t>
      </w:r>
      <w:r>
        <w:rPr>
          <w:rStyle w:val="Style8"/>
          <w:rFonts w:eastAsia="Calibri"/>
          <w:b w:val="false"/>
          <w:i w:val="false"/>
          <w:color w:val="000000"/>
          <w:sz w:val="24"/>
          <w:szCs w:val="24"/>
          <w:shd w:fill="auto" w:val="clear"/>
          <w:lang w:eastAsia="x-none"/>
        </w:rPr>
        <w:t xml:space="preserve">Быстромонтируемая облегченная опора для производства аварийно-восстановительных работ на ВЛ 220 кВ из композиционных материалов </w:t>
      </w:r>
      <w:r>
        <w:rPr>
          <w:rStyle w:val="Style8"/>
          <w:rFonts w:eastAsia="Calibri"/>
          <w:b w:val="false"/>
          <w:i w:val="false"/>
          <w:color w:val="000000"/>
          <w:sz w:val="26"/>
          <w:szCs w:val="26"/>
          <w:shd w:fill="auto" w:val="clear"/>
          <w:lang w:eastAsia="x-none"/>
        </w:rPr>
        <w:t>(безфундаментная) для аварийного запаса</w:t>
      </w:r>
      <w:r>
        <w:rPr>
          <w:rStyle w:val="Style8"/>
          <w:rFonts w:eastAsia="Calibri"/>
          <w:b w:val="false"/>
          <w:i w:val="false"/>
          <w:color w:val="000000"/>
          <w:sz w:val="24"/>
          <w:szCs w:val="24"/>
          <w:shd w:fill="auto" w:val="clear"/>
          <w:lang w:eastAsia="x-none"/>
        </w:rPr>
        <w:t xml:space="preserve"> </w:t>
      </w:r>
      <w:r>
        <w:rPr>
          <w:rStyle w:val="Style8"/>
          <w:rFonts w:eastAsia="Calibri"/>
          <w:b w:val="false"/>
          <w:i w:val="false"/>
          <w:color w:val="000000"/>
          <w:sz w:val="26"/>
          <w:szCs w:val="26"/>
          <w:shd w:fill="auto" w:val="clear"/>
          <w:lang w:eastAsia="x-none"/>
        </w:rPr>
        <w:t>Западных электрических сетей»</w:t>
      </w:r>
    </w:p>
    <w:tbl>
      <w:tblPr>
        <w:tblStyle w:val="1d"/>
        <w:tblW w:w="1530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06"/>
        <w:gridCol w:w="1518"/>
        <w:gridCol w:w="2269"/>
        <w:gridCol w:w="1275"/>
        <w:gridCol w:w="3120"/>
        <w:gridCol w:w="1420"/>
        <w:gridCol w:w="1132"/>
        <w:gridCol w:w="992"/>
        <w:gridCol w:w="1560"/>
        <w:gridCol w:w="1415"/>
      </w:tblGrid>
      <w:tr>
        <w:trPr>
          <w:trHeight w:val="311" w:hRule="atLeast"/>
        </w:trPr>
        <w:tc>
          <w:tcPr>
            <w:tcW w:w="6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lang w:val="ru-RU" w:bidi="ar-SA"/>
              </w:rPr>
            </w:pPr>
            <w:r>
              <w:rPr>
                <w:rFonts w:eastAsia="Calibri" w:cs="Arial"/>
                <w:b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Arial"/>
                <w:b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151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lang w:val="ru-RU" w:bidi="ar-SA"/>
              </w:rPr>
            </w:pPr>
            <w:r>
              <w:rPr>
                <w:rFonts w:eastAsia="Calibri" w:cs="Arial"/>
                <w:b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Arial"/>
                <w:b/>
                <w:kern w:val="0"/>
                <w:sz w:val="22"/>
                <w:szCs w:val="22"/>
                <w:lang w:val="ru-RU" w:eastAsia="en-US" w:bidi="ar-SA"/>
              </w:rPr>
              <w:t xml:space="preserve">позиции </w:t>
              <w:br/>
              <w:t>Таблицы 1.1. «Перечень и объем закупаемой продукции»</w:t>
            </w:r>
          </w:p>
        </w:tc>
        <w:tc>
          <w:tcPr>
            <w:tcW w:w="226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lang w:val="ru-RU" w:bidi="ar-SA"/>
              </w:rPr>
            </w:pPr>
            <w:r>
              <w:rPr>
                <w:rFonts w:eastAsia="Calibri" w:cs="Arial"/>
                <w:b/>
                <w:kern w:val="0"/>
                <w:sz w:val="22"/>
                <w:szCs w:val="22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581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lang w:val="ru-RU" w:bidi="ar-SA"/>
              </w:rPr>
            </w:pPr>
            <w:r>
              <w:rPr>
                <w:rFonts w:eastAsia="Calibri" w:cs="Arial"/>
                <w:b/>
                <w:kern w:val="0"/>
                <w:sz w:val="22"/>
                <w:szCs w:val="22"/>
                <w:lang w:val="ru-RU" w:eastAsia="en-US" w:bidi="ar-SA"/>
              </w:rPr>
              <w:t>Требования заказчика *</w:t>
            </w:r>
          </w:p>
        </w:tc>
        <w:tc>
          <w:tcPr>
            <w:tcW w:w="5099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lang w:val="ru-RU" w:bidi="ar-SA"/>
              </w:rPr>
            </w:pPr>
            <w:r>
              <w:rPr>
                <w:rFonts w:eastAsia="Calibri" w:cs="Arial"/>
                <w:b/>
                <w:kern w:val="0"/>
                <w:sz w:val="22"/>
                <w:szCs w:val="22"/>
                <w:lang w:val="ru-RU" w:eastAsia="en-US" w:bidi="ar-SA"/>
              </w:rPr>
              <w:t>Предложения участника**</w:t>
            </w:r>
          </w:p>
        </w:tc>
      </w:tr>
      <w:tr>
        <w:trPr>
          <w:trHeight w:val="726" w:hRule="atLeast"/>
        </w:trPr>
        <w:tc>
          <w:tcPr>
            <w:tcW w:w="6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1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26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lang w:val="ru-RU" w:bidi="ar-SA"/>
              </w:rPr>
            </w:pPr>
            <w:r>
              <w:rPr>
                <w:rFonts w:eastAsia="Calibri" w:cs="Arial"/>
                <w:b/>
                <w:kern w:val="0"/>
                <w:sz w:val="22"/>
                <w:szCs w:val="22"/>
                <w:lang w:val="ru-RU" w:eastAsia="en-US" w:bidi="ar-SA"/>
              </w:rPr>
              <w:t>ГОСТ</w:t>
            </w:r>
          </w:p>
        </w:tc>
        <w:tc>
          <w:tcPr>
            <w:tcW w:w="31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lang w:val="ru-RU" w:bidi="ar-SA"/>
              </w:rPr>
            </w:pPr>
            <w:r>
              <w:rPr>
                <w:rFonts w:eastAsia="Calibri" w:cs="Arial"/>
                <w:b/>
                <w:kern w:val="0"/>
                <w:sz w:val="22"/>
                <w:szCs w:val="22"/>
                <w:lang w:val="ru-RU" w:eastAsia="en-US" w:bidi="ar-SA"/>
              </w:rPr>
              <w:t>Технические и функциональные характеристики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lang w:val="ru-RU" w:bidi="ar-SA"/>
              </w:rPr>
            </w:pPr>
            <w:r>
              <w:rPr>
                <w:rFonts w:eastAsia="Calibri" w:cs="Arial"/>
                <w:b/>
                <w:bCs/>
                <w:kern w:val="0"/>
                <w:sz w:val="22"/>
                <w:szCs w:val="22"/>
                <w:lang w:val="ru-RU" w:eastAsia="en-US" w:bidi="ar-SA"/>
              </w:rPr>
              <w:t>(параметры эквивалентности)</w:t>
            </w:r>
          </w:p>
        </w:tc>
        <w:tc>
          <w:tcPr>
            <w:tcW w:w="14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lang w:val="ru-RU" w:bidi="ar-SA"/>
              </w:rPr>
            </w:pPr>
            <w:r>
              <w:rPr>
                <w:rFonts w:eastAsia="Calibri" w:cs="Arial"/>
                <w:b/>
                <w:kern w:val="0"/>
                <w:sz w:val="22"/>
                <w:szCs w:val="22"/>
                <w:lang w:val="ru-RU" w:eastAsia="en-US" w:bidi="ar-SA"/>
              </w:rPr>
              <w:t>Место поставки</w:t>
            </w:r>
            <w:r>
              <w:rPr>
                <w:rFonts w:eastAsia="Calibri" w:cs="Arial"/>
                <w:b/>
                <w:bCs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</w:p>
        </w:tc>
        <w:tc>
          <w:tcPr>
            <w:tcW w:w="11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lang w:val="ru-RU" w:bidi="ar-SA"/>
              </w:rPr>
            </w:pPr>
            <w:r>
              <w:rPr>
                <w:rFonts w:eastAsia="Calibri" w:cs="Arial"/>
                <w:b/>
                <w:kern w:val="0"/>
                <w:sz w:val="22"/>
                <w:szCs w:val="22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lang w:val="ru-RU" w:bidi="ar-SA"/>
              </w:rPr>
            </w:pPr>
            <w:r>
              <w:rPr>
                <w:rFonts w:eastAsia="Calibri" w:cs="Arial"/>
                <w:b/>
                <w:kern w:val="0"/>
                <w:sz w:val="22"/>
                <w:szCs w:val="22"/>
                <w:lang w:val="ru-RU" w:eastAsia="en-US" w:bidi="ar-SA"/>
              </w:rPr>
              <w:t>ГОСТ</w:t>
            </w:r>
          </w:p>
        </w:tc>
        <w:tc>
          <w:tcPr>
            <w:tcW w:w="156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lang w:val="ru-RU" w:bidi="ar-SA"/>
              </w:rPr>
            </w:pPr>
            <w:r>
              <w:rPr>
                <w:rFonts w:eastAsia="Calibri" w:cs="Arial"/>
                <w:b/>
                <w:kern w:val="0"/>
                <w:sz w:val="22"/>
                <w:szCs w:val="22"/>
                <w:lang w:val="ru-RU" w:eastAsia="en-US" w:bidi="ar-SA"/>
              </w:rPr>
              <w:t>Технические и функциональные характеристики</w:t>
            </w:r>
          </w:p>
        </w:tc>
        <w:tc>
          <w:tcPr>
            <w:tcW w:w="14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lang w:val="ru-RU" w:bidi="ar-SA"/>
              </w:rPr>
            </w:pPr>
            <w:r>
              <w:rPr>
                <w:rFonts w:eastAsia="Calibri" w:cs="Arial"/>
                <w:b/>
                <w:kern w:val="0"/>
                <w:sz w:val="22"/>
                <w:szCs w:val="22"/>
                <w:lang w:val="ru-RU" w:eastAsia="en-US" w:bidi="ar-SA"/>
              </w:rPr>
              <w:t>Место поставки</w:t>
            </w:r>
          </w:p>
        </w:tc>
      </w:tr>
      <w:tr>
        <w:trPr>
          <w:trHeight w:val="223" w:hRule="atLeast"/>
        </w:trPr>
        <w:tc>
          <w:tcPr>
            <w:tcW w:w="6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lang w:val="ru-RU" w:bidi="ar-SA"/>
              </w:rPr>
            </w:pPr>
            <w:r>
              <w:rPr>
                <w:rFonts w:eastAsia="Calibri" w:cs="Arial"/>
                <w:b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15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lang w:val="ru-RU" w:bidi="ar-SA"/>
              </w:rPr>
            </w:pPr>
            <w:r>
              <w:rPr>
                <w:rFonts w:eastAsia="Calibri" w:cs="Arial"/>
                <w:b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lang w:val="ru-RU" w:bidi="ar-SA"/>
              </w:rPr>
            </w:pPr>
            <w:r>
              <w:rPr>
                <w:rFonts w:eastAsia="Calibri" w:cs="Arial"/>
                <w:b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lang w:val="ru-RU" w:bidi="ar-SA"/>
              </w:rPr>
            </w:pPr>
            <w:r>
              <w:rPr>
                <w:rFonts w:eastAsia="Calibri" w:cs="Arial"/>
                <w:b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31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lang w:val="ru-RU" w:bidi="ar-SA"/>
              </w:rPr>
            </w:pPr>
            <w:r>
              <w:rPr>
                <w:rFonts w:eastAsia="Calibri" w:cs="Arial"/>
                <w:b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14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lang w:val="ru-RU" w:bidi="ar-SA"/>
              </w:rPr>
            </w:pPr>
            <w:r>
              <w:rPr>
                <w:rFonts w:eastAsia="Calibri" w:cs="Arial"/>
                <w:b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11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lang w:val="ru-RU" w:bidi="ar-SA"/>
              </w:rPr>
            </w:pPr>
            <w:r>
              <w:rPr>
                <w:rFonts w:eastAsia="Calibri" w:cs="Arial"/>
                <w:b/>
                <w:kern w:val="0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lang w:val="ru-RU" w:bidi="ar-SA"/>
              </w:rPr>
            </w:pPr>
            <w:r>
              <w:rPr>
                <w:rFonts w:eastAsia="Calibri" w:cs="Arial"/>
                <w:b/>
                <w:kern w:val="0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156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lang w:val="ru-RU" w:bidi="ar-SA"/>
              </w:rPr>
            </w:pPr>
            <w:r>
              <w:rPr>
                <w:rFonts w:eastAsia="Calibri" w:cs="Arial"/>
                <w:b/>
                <w:kern w:val="0"/>
                <w:sz w:val="22"/>
                <w:szCs w:val="22"/>
                <w:lang w:val="ru-RU" w:eastAsia="en-US" w:bidi="ar-SA"/>
              </w:rPr>
              <w:t>9</w:t>
            </w:r>
          </w:p>
        </w:tc>
        <w:tc>
          <w:tcPr>
            <w:tcW w:w="14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lang w:val="ru-RU" w:bidi="ar-SA"/>
              </w:rPr>
            </w:pPr>
            <w:r>
              <w:rPr>
                <w:rFonts w:eastAsia="Calibri" w:cs="Arial"/>
                <w:b/>
                <w:kern w:val="0"/>
                <w:sz w:val="22"/>
                <w:szCs w:val="22"/>
                <w:lang w:val="ru-RU" w:eastAsia="en-US" w:bidi="ar-SA"/>
              </w:rPr>
              <w:t>10</w:t>
            </w:r>
          </w:p>
        </w:tc>
      </w:tr>
      <w:tr>
        <w:trPr>
          <w:trHeight w:val="2486" w:hRule="atLeast"/>
        </w:trPr>
        <w:tc>
          <w:tcPr>
            <w:tcW w:w="6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Arial"/>
                <w:kern w:val="0"/>
                <w:lang w:val="ru-RU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1.</w:t>
            </w:r>
          </w:p>
        </w:tc>
        <w:tc>
          <w:tcPr>
            <w:tcW w:w="151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Arial"/>
                <w:kern w:val="0"/>
                <w:lang w:val="ru-RU" w:bidi="ar-SA"/>
              </w:rPr>
            </w:pPr>
            <w:r>
              <w:rPr>
                <w:rFonts w:eastAsia="Calibri" w:cs="Arial"/>
                <w:iCs/>
                <w:kern w:val="0"/>
                <w:sz w:val="22"/>
                <w:szCs w:val="22"/>
                <w:lang w:val="ru-RU" w:eastAsia="en-US" w:bidi="ar-SA"/>
              </w:rPr>
              <w:t>Позиция 1</w:t>
            </w:r>
          </w:p>
        </w:tc>
        <w:tc>
          <w:tcPr>
            <w:tcW w:w="226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Calibri"/>
                <w:sz w:val="22"/>
                <w:szCs w:val="22"/>
                <w:lang w:val="sah-RU"/>
              </w:rPr>
              <w:t xml:space="preserve">Промежуточная опора ПК 220-1 </w:t>
            </w:r>
            <w:r>
              <w:rPr>
                <w:rFonts w:eastAsia="Calibri"/>
                <w:color w:val="000000"/>
                <w:sz w:val="22"/>
                <w:szCs w:val="22"/>
                <w:lang w:val="sah-RU" w:eastAsia="x-none"/>
              </w:rPr>
              <w:t>из композиционных материалов (бесфундаментная)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Arial"/>
                <w:kern w:val="0"/>
                <w:lang w:val="ru-RU" w:bidi="ar-SA"/>
              </w:rPr>
            </w:pPr>
            <w:r>
              <w:rPr>
                <w:rFonts w:eastAsia="Calibri" w:cs="Arial"/>
                <w:iCs/>
                <w:kern w:val="0"/>
                <w:sz w:val="22"/>
                <w:szCs w:val="22"/>
                <w:lang w:val="ru-RU" w:eastAsia="en-US" w:bidi="ar-SA"/>
              </w:rPr>
              <w:t xml:space="preserve">Типовой проект </w:t>
            </w:r>
          </w:p>
        </w:tc>
        <w:tc>
          <w:tcPr>
            <w:tcW w:w="312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lang w:bidi="ar-SA"/>
              </w:rPr>
            </w:pPr>
            <w:r>
              <w:rPr>
                <w:rFonts w:eastAsia="Calibri" w:cs="Arial"/>
                <w:iCs/>
                <w:kern w:val="0"/>
                <w:sz w:val="22"/>
                <w:szCs w:val="22"/>
                <w:lang w:val="ru-RU" w:eastAsia="en-US" w:bidi="ar-SA"/>
              </w:rPr>
              <w:t xml:space="preserve">Приложение: </w:t>
            </w:r>
            <w:r>
              <w:rPr>
                <w:rFonts w:eastAsia="Calibri" w:cs="Arial"/>
                <w:iCs/>
                <w:kern w:val="0"/>
                <w:sz w:val="22"/>
                <w:szCs w:val="22"/>
                <w:lang w:val="sah-RU" w:eastAsia="en-US" w:bidi="ar-SA"/>
              </w:rPr>
              <w:t xml:space="preserve">Перечень основных деталей и узлов, необходимых для установки ПК 220-1, паспорт; руководство по монтажу (технологическая карта по монтажу);  технологическая карта по монтажу проводов; инструкция по эксплуатации. </w:t>
            </w:r>
          </w:p>
        </w:tc>
        <w:tc>
          <w:tcPr>
            <w:tcW w:w="142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Arial"/>
                <w:kern w:val="0"/>
                <w:lang w:val="ru-RU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  <w:t>678174, Республика Саха (Якутия), г. Мирный, Ленинградский пр-т, 5/2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Arial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3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Arial"/>
                <w:i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Arial"/>
                <w:iCs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Arial"/>
                <w:iCs/>
                <w:kern w:val="0"/>
                <w:sz w:val="22"/>
                <w:szCs w:val="22"/>
                <w:shd w:fill="FFFF00" w:val="clear"/>
                <w:lang w:val="ru-RU" w:eastAsia="en-US" w:bidi="ar-SA"/>
              </w:rPr>
            </w:pPr>
            <w:r>
              <w:rPr>
                <w:rFonts w:eastAsia="Calibri" w:cs="Arial"/>
                <w:iCs/>
                <w:kern w:val="0"/>
                <w:sz w:val="22"/>
                <w:szCs w:val="22"/>
                <w:shd w:fill="FFFF00" w:val="clear"/>
                <w:lang w:val="ru-RU" w:eastAsia="en-US" w:bidi="ar-SA"/>
              </w:rPr>
            </w: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Arial"/>
                <w:iCs/>
                <w:kern w:val="0"/>
                <w:sz w:val="22"/>
                <w:szCs w:val="22"/>
                <w:shd w:fill="FFFF00" w:val="clear"/>
                <w:lang w:val="ru-RU" w:eastAsia="en-US" w:bidi="ar-SA"/>
              </w:rPr>
            </w:pPr>
            <w:r>
              <w:rPr>
                <w:rFonts w:eastAsia="Calibri" w:cs="Arial"/>
                <w:iCs/>
                <w:kern w:val="0"/>
                <w:sz w:val="22"/>
                <w:szCs w:val="22"/>
                <w:shd w:fill="FFFF00" w:val="clear"/>
                <w:lang w:val="ru-RU" w:eastAsia="en-US" w:bidi="ar-SA"/>
              </w:rPr>
            </w:r>
          </w:p>
        </w:tc>
        <w:tc>
          <w:tcPr>
            <w:tcW w:w="141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Arial"/>
                <w:iCs/>
                <w:kern w:val="0"/>
                <w:sz w:val="22"/>
                <w:szCs w:val="22"/>
                <w:shd w:fill="FFFF00" w:val="clear"/>
                <w:lang w:val="ru-RU" w:eastAsia="en-US" w:bidi="ar-SA"/>
              </w:rPr>
            </w:pPr>
            <w:r>
              <w:rPr>
                <w:rFonts w:eastAsia="Calibri" w:cs="Arial"/>
                <w:iCs/>
                <w:kern w:val="0"/>
                <w:sz w:val="22"/>
                <w:szCs w:val="22"/>
                <w:shd w:fill="FFFF00" w:val="clear"/>
                <w:lang w:val="ru-RU" w:eastAsia="en-US" w:bidi="ar-SA"/>
              </w:rPr>
            </w:r>
          </w:p>
        </w:tc>
      </w:tr>
    </w:tbl>
    <w:p>
      <w:pPr>
        <w:pStyle w:val="Normal"/>
        <w:spacing w:before="40" w:after="120"/>
        <w:ind w:left="1224" w:right="-28" w:hanging="504"/>
        <w:jc w:val="both"/>
        <w:rPr>
          <w:i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В случае, если Участником предлагается эквивалентная продукция</w:t>
      </w:r>
      <w:r>
        <w:rPr>
          <w:i/>
          <w:iCs/>
          <w:sz w:val="22"/>
          <w:szCs w:val="22"/>
        </w:rPr>
        <w:t xml:space="preserve"> требуемой Заказчику продукции или ее составных частей, он должен в 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требовании.</w:t>
      </w:r>
    </w:p>
    <w:p>
      <w:pPr>
        <w:pStyle w:val="Normal"/>
        <w:spacing w:before="40" w:after="120"/>
        <w:ind w:left="1224" w:right="-28" w:hanging="504"/>
        <w:jc w:val="both"/>
        <w:rPr>
          <w:i/>
          <w:i/>
          <w:iCs/>
          <w:sz w:val="22"/>
          <w:szCs w:val="22"/>
        </w:rPr>
      </w:pPr>
      <w:bookmarkStart w:id="38" w:name="_Ref40301253"/>
      <w:r>
        <w:rPr>
          <w:i/>
          <w:iCs/>
          <w:sz w:val="22"/>
          <w:szCs w:val="22"/>
        </w:rPr>
        <w:t>** Способ подтверждения участником соответствия требованиям указан в таблице в отношении каждой позиции закупаемой продукции</w:t>
      </w:r>
      <w:bookmarkEnd w:id="38"/>
      <w:r>
        <w:rPr>
          <w:i/>
          <w:iCs/>
          <w:sz w:val="22"/>
          <w:szCs w:val="22"/>
        </w:rPr>
        <w:t>.</w:t>
      </w:r>
    </w:p>
    <w:p>
      <w:pPr>
        <w:pStyle w:val="Normal"/>
        <w:spacing w:before="40" w:after="120"/>
        <w:ind w:left="1224" w:right="-28" w:hanging="504"/>
        <w:jc w:val="both"/>
        <w:rPr>
          <w:i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Товар, поставленных в рамках настоящего договора, является новым (период изготовления: не ранее 4 кв. 2025г.), ранее неиспользованный;</w:t>
      </w:r>
    </w:p>
    <w:p>
      <w:pPr>
        <w:pStyle w:val="Normal"/>
        <w:spacing w:before="40" w:after="120"/>
        <w:ind w:left="1224" w:right="-28" w:hanging="504"/>
        <w:jc w:val="both"/>
        <w:rPr>
          <w:i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Гарантийный срок на товар соответствует гарантии изготовителя, но не менее 24 месяц с даты поставки на склад Покупателя.</w:t>
      </w:r>
    </w:p>
    <w:p>
      <w:pPr>
        <w:pStyle w:val="Normal"/>
        <w:spacing w:before="40" w:after="120"/>
        <w:ind w:left="1224" w:right="-28" w:hanging="504"/>
        <w:jc w:val="both"/>
        <w:rPr>
          <w:i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Наличие сертификатов соответствия на поставляемый Товар: Вместе с Товаром должны передаваться относящиеся к нему документы, установленные в соответствии с законодательством РФ, оформленные надлежащим образом: сертификаты соответствия/декларации о соответствии, подтверждающие соответствие продукции (подлежащей сертификации) установленным требованиям, паспорта качества, руководство по эксплуатации, документация, входящая в стандартную поставку изделий заводом-изготовителем.</w:t>
      </w:r>
    </w:p>
    <w:p>
      <w:pPr>
        <w:pStyle w:val="Normal"/>
        <w:spacing w:before="0" w:after="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</w:p>
    <w:p>
      <w:pPr>
        <w:pStyle w:val="Normal"/>
        <w:spacing w:before="0" w:after="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60"/>
        <w:jc w:val="both"/>
        <w:rPr>
          <w:sz w:val="24"/>
          <w:szCs w:val="24"/>
        </w:rPr>
      </w:pPr>
      <w:r>
        <w:rPr/>
      </w:r>
    </w:p>
    <w:sectPr>
      <w:headerReference w:type="default" r:id="rId5"/>
      <w:headerReference w:type="first" r:id="rId6"/>
      <w:type w:val="nextPage"/>
      <w:pgSz w:orient="landscape" w:w="16838" w:h="11906"/>
      <w:pgMar w:left="992" w:right="1134" w:gutter="0" w:header="680" w:top="737" w:footer="0" w:bottom="14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1" w:customStyle="1">
    <w:name w:val="Гиперссылка1"/>
    <w:uiPriority w:val="99"/>
    <w:qFormat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6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2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3" w:customStyle="1">
    <w:name w:val="УРОВЕНЬ_1. Знак"/>
    <w:link w:val="110"/>
    <w:qFormat/>
    <w:rsid w:val="004a17ae"/>
    <w:rPr>
      <w:rFonts w:eastAsia="Calibri"/>
      <w:caps/>
      <w:sz w:val="28"/>
      <w:szCs w:val="28"/>
      <w:lang w:eastAsia="en-US"/>
    </w:rPr>
  </w:style>
  <w:style w:type="character" w:styleId="14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Hyperlink">
    <w:name w:val="Hyperlink"/>
    <w:rPr>
      <w:color w:val="000080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1" w:customStyle="1">
    <w:name w:val="index heading1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5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6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2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7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8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9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10" w:customStyle="1">
    <w:name w:val="УРОВЕНЬ_1."/>
    <w:basedOn w:val="ListParagraph"/>
    <w:link w:val="13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4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D7E10-09AA-4A32-983F-CD7843C36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AlterOffice/3.4.0.9$Linux_X86_64 LibreOffice_project/b8daf9e823b1a5463a2f48435ddc2e8696e7d4fc</Application>
  <AppVersion>15.0000</AppVersion>
  <Pages>5</Pages>
  <Words>680</Words>
  <Characters>4740</Characters>
  <CharactersWithSpaces>5311</CharactersWithSpaces>
  <Paragraphs>130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2026-06-16T07:47:00Z</dcterms:created>
  <dc:creator>Быстров Олег Геннадьевич</dc:creator>
  <dc:description/>
  <dc:language>ru-RU</dc:language>
  <cp:lastModifiedBy>popovia</cp:lastModifiedBy>
  <cp:lastPrinted>2024-07-24T08:10:00Z</cp:lastPrinted>
  <dcterms:modified xsi:type="dcterms:W3CDTF">2026-06-18T11:51:24Z</dcterms:modified>
  <cp:revision>3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