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ОКПД  2: 33.15.10.000  Услуги   по   текущему   ремонту  катера СВП Кайман-10 для нужд  Саратовского транспортного  участка  Приволжского  филиала АО  «ТК РусГидро» </w:t>
      </w:r>
      <w:r>
        <w:rPr>
          <w:shd w:fill="auto" w:val="clear"/>
        </w:rPr>
        <w:t xml:space="preserve">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Саратовского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Место оказания </w:t>
      </w:r>
      <w:r>
        <w:rPr>
          <w:shd w:fill="auto" w:val="clear"/>
          <w:lang w:val="ru-RU"/>
        </w:rPr>
        <w:t>У</w:t>
      </w:r>
      <w:r>
        <w:rPr>
          <w:shd w:fill="auto" w:val="clear"/>
        </w:rPr>
        <w:t>слуг: Территория Филиала ПАО «РусГидро» - «Саратовская ГЭС» г. Балаково.</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«01» апреля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марта 2028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Application>AlterOffice/3.4.0.9$Linux_X86_64 LibreOffice_project/b8daf9e823b1a5463a2f48435ddc2e8696e7d4fc</Application>
  <AppVersion>15.0000</AppVersion>
  <Pages>22</Pages>
  <Words>7818</Words>
  <Characters>55442</Characters>
  <CharactersWithSpaces>63054</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2026-06-18T13:21:12Z</dcterms:modified>
  <cp:revision>76</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