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И.о. директора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______________А.С. Рудаков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>
      <w:pPr>
        <w:pStyle w:val="Normal"/>
        <w:tabs>
          <w:tab w:val="clear" w:pos="708"/>
          <w:tab w:val="left" w:pos="1985" w:leader="none"/>
        </w:tabs>
        <w:jc w:val="right"/>
        <w:rPr>
          <w:sz w:val="24"/>
          <w:szCs w:val="24"/>
        </w:rPr>
      </w:pPr>
      <w:bookmarkStart w:id="0" w:name="_GoBack_Копия_1"/>
      <w:bookmarkEnd w:id="0"/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ОКПД 2: 86.10.19.000  «Оказание услуг по проведению электроэнцефалографического исследования головного мозга для работников </w:t>
      </w:r>
      <w:r>
        <w:rPr>
          <w:rFonts w:eastAsia="Calibri"/>
          <w:b/>
          <w:kern w:val="0"/>
          <w:szCs w:val="24"/>
          <w:shd w:fill="auto" w:val="clear"/>
          <w:lang w:val="ru-RU" w:bidi="ar-SA"/>
        </w:rPr>
        <w:t>Камчатского филиала АО ТК РусГидро</w:t>
      </w:r>
      <w:r>
        <w:rPr>
          <w:rFonts w:eastAsia="Calibri"/>
          <w:b/>
          <w:szCs w:val="24"/>
        </w:rPr>
        <w:t>»</w:t>
      </w:r>
    </w:p>
    <w:p>
      <w:pPr>
        <w:pStyle w:val="Normal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 xml:space="preserve">Лот </w:t>
      </w:r>
      <w:r>
        <w:rPr>
          <w:rFonts w:eastAsia="Calibri"/>
          <w:b/>
          <w:szCs w:val="24"/>
          <w:shd w:fill="auto" w:val="clear"/>
        </w:rPr>
        <w:t>№ 2119-ЭКСП ПРОД-202</w:t>
      </w:r>
      <w:r>
        <w:rPr>
          <w:rFonts w:eastAsia="Calibri"/>
          <w:b/>
          <w:szCs w:val="24"/>
          <w:shd w:fill="auto" w:val="clear"/>
        </w:rPr>
        <w:t>7</w:t>
      </w:r>
      <w:r>
        <w:rPr>
          <w:rFonts w:eastAsia="Calibri"/>
          <w:b/>
          <w:szCs w:val="24"/>
          <w:shd w:fill="auto" w:val="clear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1.</w:t>
        <w:tab/>
        <w:t>Общие сведения</w:t>
      </w:r>
      <w:r>
        <w:rPr>
          <w:b w:val="false"/>
        </w:rPr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1.1.</w:t>
        <w:tab/>
        <w:t>Обозначения и сокращения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1.2.</w:t>
        <w:tab/>
        <w:t>Наименование закупаемой продукции</w:t>
        <w:tab/>
        <w:t>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1.3.  Цель оказания услуг………………………………………………………………………………3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1. Перечень объектов заказчика</w:t>
      </w:r>
      <w:r>
        <w:rPr>
          <w:b w:val="false"/>
        </w:rPr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2.</w:t>
        <w:tab/>
        <w:t>Требования к продукции</w:t>
      </w:r>
      <w:r>
        <w:rPr>
          <w:b w:val="false"/>
        </w:rPr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</w:t>
        <w:tab/>
        <w:t>Требования к объемам и срокам оказания услуг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2.1.1.</w:t>
        <w:tab/>
        <w:t>Требования к перечню и объему услуг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2. Перечень и объем оказываемых услуг</w:t>
      </w:r>
      <w:r>
        <w:rPr>
          <w:b w:val="false"/>
        </w:rPr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2.1.2.</w:t>
        <w:tab/>
        <w:t>Требования к срокам оказания услуг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Таблица 3. Требования к срокам оказания услуг</w:t>
      </w:r>
      <w:r>
        <w:rPr>
          <w:b w:val="false"/>
        </w:rPr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  <w:t>2.2.</w:t>
        <w:tab/>
        <w:t>Требования к качеству продукции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/>
      </w:pPr>
      <w:r>
        <w:rPr/>
        <w:t>Таблица 4. Требования к качеству продукции</w:t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/>
      </w:pPr>
      <w:r>
        <w:rPr/>
        <w:t>3.</w:t>
        <w:tab/>
        <w:t>Требования к документации по ценообразованию на этапе закупки</w:t>
        <w:tab/>
        <w:t>10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/>
        <w:t>4.</w:t>
        <w:tab/>
        <w:t>Требования к документации по ценообразованию на этапе заключения (исполнения) договора</w:t>
      </w:r>
      <w:r>
        <w:rPr>
          <w:b w:val="false"/>
        </w:rPr>
        <w:tab/>
        <w:t>10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rPr>
          <w:b w:val="false"/>
        </w:rPr>
      </w:pPr>
      <w:r>
        <w:rPr>
          <w:b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28.01.2021 N 29н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(в действующей редакции)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01.06.2021 №852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01.06.2021 №852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в действующей редакции)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РФ от 26.12.2016 №997н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РФ от 26.12.2016 №997н «Об утверждении Правил проведения функциональных исследований»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5464369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 «Оказание услуг по проведению электроэнцефалографического исследования головного мозга для работников»</w:t>
        <w:br/>
        <w:b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x-none"/>
        </w:rPr>
        <w:t>1.3. Цель оказания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Проведение исследования электроэнцефалографии головного мозга (далее – ЭЭГ) проводится для дальнейшего осмотра комиссией врачей в рамках периодического медицинского осмотра с целью выявления противопоказаний для работников.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6" w:name="_Toc54643699"/>
      <w:bookmarkStart w:id="7" w:name="_Toc46743507_Копия_1"/>
      <w:bookmarkEnd w:id="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35"/>
        <w:gridCol w:w="2153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Исследования электроэнцефалографии головного мозга работников Камчатского филиала АО «ТК РусГидро»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г. Петропавловск-Камчатский Камчатского края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rPr/>
      </w:pPr>
      <w:r>
        <w:rPr/>
      </w:r>
      <w:bookmarkStart w:id="8" w:name="_Toc50125126"/>
      <w:bookmarkStart w:id="9" w:name="_Toc50125126"/>
      <w:bookmarkEnd w:id="9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4643702"/>
      <w:bookmarkStart w:id="11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ind w:left="0" w:hanging="0"/>
        <w:rPr/>
      </w:pPr>
      <w:bookmarkStart w:id="12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54643704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54643705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709" w:hanging="709"/>
        <w:rPr>
          <w:lang w:val="ru-RU"/>
        </w:rPr>
      </w:pPr>
      <w:bookmarkStart w:id="16" w:name="_Toc54643706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7"/>
      <w:bookmarkStart w:id="19" w:name="_Toc50125127"/>
      <w:bookmarkStart w:id="20" w:name="_Toc5133969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546"/>
        <w:gridCol w:w="2987"/>
        <w:gridCol w:w="3108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15.</w:t>
            </w:r>
            <w:r>
              <w:rPr>
                <w:color w:val="000000" w:themeColor="text1"/>
                <w:sz w:val="24"/>
                <w:szCs w:val="24"/>
              </w:rPr>
              <w:t>07</w:t>
            </w:r>
            <w:r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 15.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4643709"/>
      <w:bookmarkStart w:id="25" w:name="_Toc51339698"/>
      <w:bookmarkStart w:id="26" w:name="_Toc54643708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 xml:space="preserve">качеству </w:t>
      </w:r>
      <w:bookmarkEnd w:id="26"/>
      <w:r>
        <w:rPr>
          <w:lang w:val="ru-RU"/>
        </w:rPr>
        <w:t>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Проведение исследования электроэнцефалографии головного мозга работников согласно Приказа Минздрава России от 28.01.2021 N 29н.</w:t>
      </w:r>
    </w:p>
    <w:tbl>
      <w:tblPr>
        <w:tblStyle w:val="affff8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2"/>
        <w:gridCol w:w="2780"/>
        <w:gridCol w:w="3549"/>
        <w:gridCol w:w="2504"/>
        <w:gridCol w:w="2762"/>
        <w:gridCol w:w="2671"/>
      </w:tblGrid>
      <w:tr>
        <w:trPr>
          <w:trHeight w:val="143" w:hRule="atLeast"/>
        </w:trPr>
        <w:tc>
          <w:tcPr>
            <w:tcW w:w="10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43" w:hRule="atLeast"/>
        </w:trPr>
        <w:tc>
          <w:tcPr>
            <w:tcW w:w="10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04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исследования электроэнцефалографии головного мозга работников согласно Приказа Минздрава России от 28.01.2021 N 29н.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Приказ Минздрава России от 28.01.2021 N 29н;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26.12.2016 №997н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27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Оформление и выдача клинико-электроэнцефалографического заключения</w:t>
            </w:r>
          </w:p>
        </w:tc>
        <w:tc>
          <w:tcPr>
            <w:tcW w:w="35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Приказ Минздрава России от 28.01.2021 N 29н;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26.12.2016 №997н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действующей лицензии на осуществление следующего вида медицинской деятельности: «Работы (услуги) по медицинским осмотрам (периодическим)» 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действующую и не приостановленную лицензию на осуществление следующего вида медицинской деятельности: «Функциональная диагностика»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лицензии на осуществление следующего вида медицинской деятельности: «Функциональная диагностика» (Постановление Правительства РФ от 01.06.2021 №852).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Проведение исследования электроэнцефалографии головного мозга работников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на территории г. Петропавловска-Камчатского, Камчатского края.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 и нахождения большой части рабочих мест или проживания работников Заказчика, Исполнитель должен осуществлять деятельность на территории г. Петропавловска-Камчатского, Камчатского края.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выписки из ЕГРЮЛ.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услуг.</w:t>
            </w:r>
          </w:p>
        </w:tc>
        <w:tc>
          <w:tcPr>
            <w:tcW w:w="354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подрядчиком 5 дней в неделю, кроме субботы и воскресенья с 9.00 часов до 17.00 часов, без учета времени на перерыв или обед.</w:t>
            </w:r>
          </w:p>
        </w:tc>
        <w:tc>
          <w:tcPr>
            <w:tcW w:w="250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54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54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стоимость используемых медицинских изделий.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Медицинская сестра любой квалификационной категории, прошедшая базовую теоретическую и практическую подготовку по регистрации ЭЭГ и регулярно повышающая квалификацию (если это входит в её должностные обязанности) или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Врач, в профессиональный стандарт которого включена регистрация ЭЭГ. 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следующими кадровыми ресурсами: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567" w:leader="none"/>
                <w:tab w:val="left" w:pos="1134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не менее 1 (одного) врача или 1 (одной) медицинской сестры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провести исследования электроэнцефалографии головного мозга работников Камчатского филиала АО «ТК РусГидро» согласно Приказа Минздрава России от 28.01.2021 N 29н, в количестве 61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чело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век, оформление и выдача клинико-электроэнцефалографического заключения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 на каждого работника Камчатского филиала АО «ТК РусГидро».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98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7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70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услуг.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исполнитель передает Акт выполненных работ вместе с пакетом документов п.2.1.1.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01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5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оказанных услуг, счет, клинико-электроэнцефалографические заключения по результатам исследования на каждого работника.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0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документов: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должно осуществляется в  соответствии с Приказом Минздрава России от 28.01.2021 N 29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77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---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43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515" w:hRule="atLeast"/>
        </w:trPr>
        <w:tc>
          <w:tcPr>
            <w:tcW w:w="10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5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Lines/>
        <w:numPr>
          <w:ilvl w:val="0"/>
          <w:numId w:val="3"/>
        </w:numPr>
        <w:ind w:left="340"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bookmarkStart w:id="29" w:name="_Toc54643710"/>
      <w:bookmarkStart w:id="30" w:name="_Toc53395937"/>
      <w:bookmarkStart w:id="31" w:name="_Toc53393312"/>
      <w:r>
        <w:rPr>
          <w:b/>
          <w:bCs/>
          <w:sz w:val="24"/>
          <w:szCs w:val="24"/>
        </w:rPr>
        <w:t>Требования к документации по ценообразованию</w:t>
      </w:r>
      <w:bookmarkEnd w:id="30"/>
      <w:bookmarkEnd w:id="31"/>
      <w:r>
        <w:rPr>
          <w:b/>
          <w:bCs/>
          <w:sz w:val="24"/>
          <w:szCs w:val="24"/>
        </w:rPr>
        <w:t xml:space="preserve"> на этапе закупки</w:t>
      </w:r>
      <w:bookmarkEnd w:id="29"/>
    </w:p>
    <w:p>
      <w:pPr>
        <w:pStyle w:val="Normal"/>
        <w:suppressAutoHyphens w:val="false"/>
        <w:spacing w:before="60" w:after="0"/>
        <w:ind w:left="360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3.1. </w:t>
      </w: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ind w:left="432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 xml:space="preserve">3.2. </w:t>
      </w:r>
      <w:bookmarkStart w:id="32" w:name="_Toc54643711"/>
      <w:bookmarkStart w:id="33" w:name="_Toc54281228"/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2"/>
      <w:bookmarkEnd w:id="33"/>
    </w:p>
    <w:p>
      <w:pPr>
        <w:pStyle w:val="Normal"/>
        <w:suppressAutoHyphens w:val="false"/>
        <w:spacing w:before="60" w:after="0"/>
        <w:ind w:left="432" w:hanging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ListParagraph"/>
        <w:ind w:left="432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</w:r>
    </w:p>
    <w:p>
      <w:pPr>
        <w:pStyle w:val="Normal"/>
        <w:suppressAutoHyphens w:val="false"/>
        <w:spacing w:before="60" w:after="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ind w:left="360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4. Требования к документации по ценообразованию на этапе заключения (исполнения) договора. </w:t>
      </w:r>
      <w:bookmarkStart w:id="34" w:name="_GoBack_Копия_2"/>
      <w:bookmarkEnd w:id="34"/>
    </w:p>
    <w:p>
      <w:pPr>
        <w:pStyle w:val="Normal"/>
        <w:suppressAutoHyphens w:val="false"/>
        <w:spacing w:before="0" w:after="120"/>
        <w:ind w:left="360" w:hanging="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Normal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</w:r>
    </w:p>
    <w:p>
      <w:pPr>
        <w:pStyle w:val="Normal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</w:r>
    </w:p>
    <w:p>
      <w:pPr>
        <w:pStyle w:val="ListParagraph"/>
        <w:ind w:left="5038" w:hanging="503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rStyle w:val="Style8"/>
          <w:b w:val="false"/>
          <w:bCs/>
          <w:i w:val="false"/>
          <w:iCs/>
          <w:sz w:val="24"/>
          <w:szCs w:val="24"/>
          <w:shd w:fill="auto" w:val="clear"/>
          <w:lang w:val="x-none" w:eastAsia="x-none"/>
        </w:rPr>
        <w:t>Камчатского филиала АО "ТК РусГидро"                                                                     Е.А. Грицких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4571B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4571B4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21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0f211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0f211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0f211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0f211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0f211d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0f211d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0f211d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0f211d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0f211d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0f211d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0f211d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0f211d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0f211d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0f211d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f211d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f211d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0f211d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0f211d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f211d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f211d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0f211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0f211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0f211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0f211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0f211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0f211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0f211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0f211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0f21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0f211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0f211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0f211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0f211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0f211d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0f211d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0f211d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0f211d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0f211d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0f211d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0f211d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0f211d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0f211d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0f211d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0f211d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0f211d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f211d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0f211d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7CF4-4E7D-401B-9E7E-5FE5A00F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Application>AlterOffice/3.4.0.9$Linux_X86_64 LibreOffice_project/b8daf9e823b1a5463a2f48435ddc2e8696e7d4fc</Application>
  <AppVersion>15.0000</AppVersion>
  <Pages>10</Pages>
  <Words>1319</Words>
  <Characters>9298</Characters>
  <CharactersWithSpaces>10494</CharactersWithSpaces>
  <Paragraphs>223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2024-04-15T05:35:00Z</dcterms:created>
  <dc:creator>Быстров Олег Геннадьевич</dc:creator>
  <dc:description/>
  <dc:language>ru-RU</dc:language>
  <cp:lastModifiedBy>gritskikhea@corp.gidroogk.com</cp:lastModifiedBy>
  <cp:lastPrinted>2026-03-26T08:45:00Z</cp:lastPrinted>
  <dcterms:modified xsi:type="dcterms:W3CDTF">2026-06-19T11:03:45Z</dcterms:modified>
  <cp:revision>57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