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2"/>
        <w:tblW w:w="90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62"/>
        <w:gridCol w:w="1237"/>
        <w:gridCol w:w="409"/>
        <w:gridCol w:w="1763"/>
        <w:gridCol w:w="323"/>
        <w:gridCol w:w="280"/>
        <w:gridCol w:w="4394"/>
      </w:tblGrid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/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691" w:hRule="atLeast"/>
        </w:trPr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23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23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76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numPr>
          <w:ilvl w:val="0"/>
          <w:numId w:val="3"/>
        </w:numPr>
        <w:ind w:left="57" w:right="57" w:hanging="0"/>
        <w:jc w:val="center"/>
        <w:rPr/>
      </w:pPr>
      <w:r>
        <w:rPr>
          <w:b/>
          <w:szCs w:val="24"/>
        </w:rPr>
        <w:t xml:space="preserve">Запрос технико-коммерческого предложения в рамках оказания </w:t>
      </w:r>
      <w:r>
        <w:rPr>
          <w:b/>
          <w:szCs w:val="24"/>
        </w:rPr>
        <w:t xml:space="preserve">услуг </w:t>
      </w:r>
      <w:r>
        <w:rPr>
          <w:rFonts w:eastAsia="Calibri" w:cs="" w:cstheme="minorBidi" w:eastAsiaTheme="minorHAnsi"/>
          <w:b/>
          <w:bCs/>
          <w:szCs w:val="24"/>
        </w:rPr>
        <w:t>ОКПД 2: 33.17 Техническое обслуживание приборов безопасности на подъемных сооружениях для нужд Камчатского филиала АО "ТК РусГидро"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Камчатский филиал АО «ТК РусГидро» сообщает о проведении анализа технико-коммерческих предложений потенциальных поставщиков в рамках закупки на право заключен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 xml:space="preserve">ия договора по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ОКПД 2: 33.17 Техническое обслуживание приборов безопасности на подъемных сооружениях для нужд Камчатского филиала АО "ТК РусГидро"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услугам (в том числе сведения об объеме, месте, сроках оказания услуг) приведены в Приложении №1 к настоящему запросу; существенные условия будущего договора (в том числе условия оплаты и гарантийных обязательств) – см. Приложение №2 к настоящему запросу.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Критериями выбора контрагента, с которым впоследствии будет заключен договор при условии соответствия технико-комме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рческого предложения поставщика установленным требованиям Заказчика (см. приложения к настоящему запросу), являются цена продукции (без учета НДС) и полнота покрытия потребности Заказчика предложенной продукцией.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юридический адрес, почтовый адрес, ИНН паспортные данные, адрес регистрации, ИНН (при наличии):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НДС и с учетом НДС).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Предложения должны быть размещены на электронной торговой площадке «Российский аукционный дом» и направлены в виде сканированной электронной копии в адрес ответственного лица: Руководитель группы охраны труда и техники безопасности Камчатского филиала АО «ТК РусГидро» GritskikhEA@rushydro.ru.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до 08:00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19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6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.2026 г.</w:t>
      </w:r>
    </w:p>
    <w:p>
      <w:pPr>
        <w:pStyle w:val="Normal"/>
        <w:spacing w:lineRule="auto" w:line="240" w:before="120" w:after="0"/>
        <w:ind w:left="56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оказанию услуг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701" w:right="709" w:gutter="0" w:header="709" w:top="1134" w:footer="0" w:bottom="568"/>
      <w:pgNumType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7584034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081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f3081f"/>
    <w:pPr>
      <w:suppressAutoHyphens w:val="false"/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Style15" w:customStyle="1">
    <w:name w:val="Таблица текст"/>
    <w:basedOn w:val="Normal"/>
    <w:qFormat/>
    <w:rsid w:val="00f3081f"/>
    <w:pPr>
      <w:suppressAutoHyphens w:val="fals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E8A14-6E21-4DBC-A401-543928FB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AlterOffice/3.4.0.9$Linux_X86_64 LibreOffice_project/b8daf9e823b1a5463a2f48435ddc2e8696e7d4fc</Application>
  <AppVersion>15.0000</AppVersion>
  <Pages>2</Pages>
  <Words>520</Words>
  <Characters>3633</Characters>
  <CharactersWithSpaces>4101</CharactersWithSpaces>
  <Paragraphs>38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2025-06-19T23:59:00Z</dcterms:created>
  <dc:creator>KirnosenkoEA</dc:creator>
  <dc:description/>
  <dc:language>ru-RU</dc:language>
  <cp:lastModifiedBy>gritskikhea@corp.gidroogk.com</cp:lastModifiedBy>
  <cp:lastPrinted>2024-04-11T04:01:00Z</cp:lastPrinted>
  <dcterms:modified xsi:type="dcterms:W3CDTF">2026-06-15T18:37:28Z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