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9A40E" w14:textId="5AAF8D94" w:rsidR="00766105" w:rsidRPr="00B937D6"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1A447A" w:rsidRPr="001A447A">
        <w:rPr>
          <w:b/>
          <w:bCs/>
          <w:sz w:val="24"/>
          <w:szCs w:val="24"/>
        </w:rPr>
        <w:t xml:space="preserve"> № </w:t>
      </w:r>
      <w:r w:rsidR="00F92F5E">
        <w:rPr>
          <w:b/>
          <w:bCs/>
          <w:sz w:val="24"/>
          <w:szCs w:val="24"/>
        </w:rPr>
        <w:t>7</w:t>
      </w:r>
      <w:r w:rsidR="001A447A" w:rsidRPr="001A447A">
        <w:rPr>
          <w:b/>
          <w:bCs/>
          <w:sz w:val="24"/>
          <w:szCs w:val="24"/>
        </w:rPr>
        <w:t>-АЗ-202</w:t>
      </w:r>
      <w:r w:rsidR="00FD531F">
        <w:rPr>
          <w:b/>
          <w:bCs/>
          <w:sz w:val="24"/>
          <w:szCs w:val="24"/>
        </w:rPr>
        <w:t>5</w:t>
      </w:r>
      <w:r w:rsidR="001A447A" w:rsidRPr="001A447A">
        <w:rPr>
          <w:b/>
          <w:bCs/>
          <w:sz w:val="24"/>
          <w:szCs w:val="24"/>
        </w:rPr>
        <w:t>-ЖиГЭС</w:t>
      </w:r>
      <w:r w:rsidR="00CA5D1D" w:rsidRPr="00B937D6">
        <w:rPr>
          <w:b/>
          <w:bCs/>
          <w:sz w:val="24"/>
          <w:szCs w:val="24"/>
        </w:rPr>
        <w:t>/1090-</w:t>
      </w:r>
      <w:r w:rsidR="00FD531F">
        <w:rPr>
          <w:b/>
          <w:bCs/>
          <w:sz w:val="24"/>
          <w:szCs w:val="24"/>
        </w:rPr>
        <w:t xml:space="preserve"> </w:t>
      </w:r>
      <w:r w:rsidR="00CA5D1D" w:rsidRPr="00B937D6">
        <w:rPr>
          <w:b/>
          <w:bCs/>
          <w:sz w:val="24"/>
          <w:szCs w:val="24"/>
        </w:rPr>
        <w:t>202</w:t>
      </w:r>
      <w:r w:rsidR="00FD531F">
        <w:rPr>
          <w:b/>
          <w:bCs/>
          <w:sz w:val="24"/>
          <w:szCs w:val="24"/>
        </w:rPr>
        <w:t>5</w:t>
      </w:r>
    </w:p>
    <w:p w14:paraId="00479384" w14:textId="77777777" w:rsidR="00766105" w:rsidRPr="006E50D5" w:rsidRDefault="00766105" w:rsidP="005154EE">
      <w:pPr>
        <w:shd w:val="clear" w:color="auto" w:fill="FFFFFF"/>
        <w:rPr>
          <w:b/>
          <w:bCs/>
          <w:sz w:val="24"/>
          <w:szCs w:val="24"/>
        </w:rPr>
      </w:pPr>
    </w:p>
    <w:p w14:paraId="09D80E5A" w14:textId="3516149D"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1A447A" w:rsidRPr="001A447A">
        <w:rPr>
          <w:bCs/>
          <w:sz w:val="24"/>
          <w:szCs w:val="24"/>
        </w:rPr>
        <w:t>Жигулевск</w:t>
      </w:r>
      <w:r w:rsidRPr="00BF4EB6">
        <w:rPr>
          <w:bCs/>
          <w:sz w:val="24"/>
          <w:szCs w:val="24"/>
        </w:rPr>
        <w:tab/>
      </w:r>
      <w:r>
        <w:rPr>
          <w:bCs/>
          <w:sz w:val="24"/>
          <w:szCs w:val="24"/>
        </w:rPr>
        <w:t xml:space="preserve">  </w:t>
      </w:r>
      <w:r w:rsidRPr="00BF4EB6">
        <w:rPr>
          <w:bCs/>
          <w:sz w:val="24"/>
          <w:szCs w:val="24"/>
        </w:rPr>
        <w:t xml:space="preserve"> «___» _________ 20</w:t>
      </w:r>
      <w:r w:rsidR="001A447A" w:rsidRPr="001A447A">
        <w:rPr>
          <w:bCs/>
          <w:sz w:val="24"/>
          <w:szCs w:val="24"/>
        </w:rPr>
        <w:t>2</w:t>
      </w:r>
      <w:r w:rsidR="00FD531F">
        <w:rPr>
          <w:bCs/>
          <w:sz w:val="24"/>
          <w:szCs w:val="24"/>
        </w:rPr>
        <w:t>5</w:t>
      </w:r>
      <w:r w:rsidRPr="00BF4EB6">
        <w:rPr>
          <w:bCs/>
          <w:sz w:val="24"/>
          <w:szCs w:val="24"/>
        </w:rPr>
        <w:t xml:space="preserve"> г.</w:t>
      </w:r>
    </w:p>
    <w:p w14:paraId="69AE8E41" w14:textId="77777777" w:rsidR="00BF4EB6" w:rsidRPr="006E50D5" w:rsidRDefault="00BF4EB6" w:rsidP="005154EE">
      <w:pPr>
        <w:shd w:val="clear" w:color="auto" w:fill="FFFFFF"/>
        <w:tabs>
          <w:tab w:val="right" w:pos="9639"/>
        </w:tabs>
        <w:jc w:val="right"/>
        <w:rPr>
          <w:bCs/>
          <w:sz w:val="24"/>
          <w:szCs w:val="24"/>
        </w:rPr>
      </w:pPr>
    </w:p>
    <w:p w14:paraId="37B56592" w14:textId="6BFC299B" w:rsidR="00BF4EB6" w:rsidRDefault="007120C4" w:rsidP="005154EE">
      <w:pPr>
        <w:ind w:firstLine="709"/>
        <w:jc w:val="both"/>
        <w:rPr>
          <w:spacing w:val="10"/>
          <w:sz w:val="24"/>
          <w:szCs w:val="24"/>
        </w:rPr>
      </w:pPr>
      <w:r w:rsidRPr="006E50D5">
        <w:rPr>
          <w:b/>
          <w:sz w:val="24"/>
          <w:szCs w:val="24"/>
        </w:rPr>
        <w:t>Публичное а</w:t>
      </w:r>
      <w:r w:rsidR="003E3E40" w:rsidRPr="006E50D5">
        <w:rPr>
          <w:b/>
          <w:sz w:val="24"/>
          <w:szCs w:val="24"/>
        </w:rPr>
        <w:t>кционерное общество «</w:t>
      </w:r>
      <w:r w:rsidRPr="006E50D5">
        <w:rPr>
          <w:b/>
          <w:sz w:val="24"/>
          <w:szCs w:val="24"/>
        </w:rPr>
        <w:t xml:space="preserve">Федеральная гидрогенерирующая компания – РусГидро» </w:t>
      </w:r>
      <w:r w:rsidRPr="00B418A9">
        <w:rPr>
          <w:sz w:val="24"/>
          <w:szCs w:val="24"/>
        </w:rPr>
        <w:t>(ПАО «РусГидро»)</w:t>
      </w:r>
      <w:r w:rsidR="00766105" w:rsidRPr="006E50D5">
        <w:rPr>
          <w:spacing w:val="2"/>
          <w:sz w:val="24"/>
          <w:szCs w:val="24"/>
        </w:rPr>
        <w:t xml:space="preserve">, </w:t>
      </w:r>
      <w:r w:rsidR="00BF4EB6">
        <w:rPr>
          <w:spacing w:val="2"/>
          <w:sz w:val="24"/>
          <w:szCs w:val="24"/>
        </w:rPr>
        <w:t xml:space="preserve">(далее – </w:t>
      </w:r>
      <w:r w:rsidR="00766105" w:rsidRPr="006E50D5">
        <w:rPr>
          <w:sz w:val="24"/>
          <w:szCs w:val="24"/>
        </w:rPr>
        <w:t>«Покупатель»</w:t>
      </w:r>
      <w:r w:rsidR="00BF4EB6">
        <w:rPr>
          <w:sz w:val="24"/>
          <w:szCs w:val="24"/>
        </w:rPr>
        <w:t>)</w:t>
      </w:r>
      <w:r w:rsidR="00766105" w:rsidRPr="006E50D5">
        <w:rPr>
          <w:sz w:val="24"/>
          <w:szCs w:val="24"/>
        </w:rPr>
        <w:t xml:space="preserve">, в лице </w:t>
      </w:r>
      <w:r w:rsidR="001A447A" w:rsidRPr="001A447A">
        <w:rPr>
          <w:sz w:val="24"/>
          <w:szCs w:val="24"/>
        </w:rPr>
        <w:t xml:space="preserve">директора филиала ПАО «РусГидро - «Жигулёвская ГЭС» </w:t>
      </w:r>
      <w:proofErr w:type="spellStart"/>
      <w:r w:rsidR="001A447A" w:rsidRPr="001A447A">
        <w:rPr>
          <w:sz w:val="24"/>
          <w:szCs w:val="24"/>
        </w:rPr>
        <w:t>Шепелева</w:t>
      </w:r>
      <w:proofErr w:type="spellEnd"/>
      <w:r w:rsidR="001A447A" w:rsidRPr="001A447A">
        <w:rPr>
          <w:sz w:val="24"/>
          <w:szCs w:val="24"/>
        </w:rPr>
        <w:t xml:space="preserve"> Вячеслава Владимировича</w:t>
      </w:r>
      <w:r w:rsidR="00766105" w:rsidRPr="006E50D5">
        <w:rPr>
          <w:spacing w:val="4"/>
          <w:sz w:val="24"/>
          <w:szCs w:val="24"/>
        </w:rPr>
        <w:t xml:space="preserve">, действующего на основании </w:t>
      </w:r>
      <w:r w:rsidR="001A447A" w:rsidRPr="001A447A">
        <w:rPr>
          <w:spacing w:val="4"/>
          <w:sz w:val="24"/>
          <w:szCs w:val="24"/>
        </w:rPr>
        <w:t>доверенности № 9080 от «23» января 2023 г.,</w:t>
      </w:r>
      <w:r w:rsidR="00766105" w:rsidRPr="006E50D5">
        <w:rPr>
          <w:spacing w:val="4"/>
          <w:sz w:val="24"/>
          <w:szCs w:val="24"/>
        </w:rPr>
        <w:t xml:space="preserve"> с одной стороны, и</w:t>
      </w:r>
      <w:r w:rsidR="00766105" w:rsidRPr="006E50D5">
        <w:rPr>
          <w:spacing w:val="10"/>
          <w:sz w:val="24"/>
          <w:szCs w:val="24"/>
        </w:rPr>
        <w:t xml:space="preserve"> </w:t>
      </w:r>
    </w:p>
    <w:p w14:paraId="627983B6" w14:textId="204AAD1F" w:rsidR="00BF4EB6" w:rsidRDefault="00766105" w:rsidP="005154EE">
      <w:pPr>
        <w:ind w:firstLine="709"/>
        <w:jc w:val="both"/>
        <w:rPr>
          <w:sz w:val="24"/>
          <w:szCs w:val="24"/>
        </w:rPr>
      </w:pPr>
      <w:r w:rsidRPr="006E50D5">
        <w:rPr>
          <w:b/>
          <w:spacing w:val="10"/>
          <w:sz w:val="24"/>
          <w:szCs w:val="24"/>
        </w:rPr>
        <w:t>________________</w:t>
      </w:r>
      <w:r w:rsidR="00BF4EB6">
        <w:rPr>
          <w:b/>
          <w:spacing w:val="10"/>
          <w:sz w:val="24"/>
          <w:szCs w:val="24"/>
        </w:rPr>
        <w:t>____</w:t>
      </w:r>
      <w:r w:rsidRPr="006E50D5">
        <w:rPr>
          <w:bCs/>
          <w:sz w:val="24"/>
          <w:szCs w:val="24"/>
        </w:rPr>
        <w:t xml:space="preserve"> </w:t>
      </w:r>
      <w:r w:rsidR="00BF4EB6">
        <w:rPr>
          <w:sz w:val="24"/>
          <w:szCs w:val="24"/>
        </w:rPr>
        <w:t>(</w:t>
      </w:r>
      <w:r w:rsidRPr="006E50D5">
        <w:rPr>
          <w:sz w:val="24"/>
          <w:szCs w:val="24"/>
        </w:rPr>
        <w:t>дал</w:t>
      </w:r>
      <w:r w:rsidR="00BF4EB6">
        <w:rPr>
          <w:sz w:val="24"/>
          <w:szCs w:val="24"/>
        </w:rPr>
        <w:t>ее –</w:t>
      </w:r>
      <w:r w:rsidRPr="006E50D5">
        <w:rPr>
          <w:sz w:val="24"/>
          <w:szCs w:val="24"/>
        </w:rPr>
        <w:t xml:space="preserve"> «Поставщик»</w:t>
      </w:r>
      <w:r w:rsidR="00BF4EB6">
        <w:rPr>
          <w:sz w:val="24"/>
          <w:szCs w:val="24"/>
        </w:rPr>
        <w:t>)</w:t>
      </w:r>
      <w:r w:rsidRPr="006E50D5">
        <w:rPr>
          <w:sz w:val="24"/>
          <w:szCs w:val="24"/>
        </w:rPr>
        <w:t xml:space="preserve">, в лице _________________________, действующего на основании ___________________, с другой стороны, </w:t>
      </w:r>
    </w:p>
    <w:p w14:paraId="046B0646" w14:textId="53FFDF66" w:rsidR="008061C0" w:rsidRPr="002C1E43" w:rsidRDefault="00766105" w:rsidP="005154EE">
      <w:pPr>
        <w:ind w:firstLine="709"/>
        <w:jc w:val="both"/>
        <w:rPr>
          <w:sz w:val="24"/>
          <w:szCs w:val="24"/>
          <w:highlight w:val="lightGray"/>
          <w:lang w:eastAsia="en-US"/>
        </w:rPr>
      </w:pPr>
      <w:r w:rsidRPr="006E50D5">
        <w:rPr>
          <w:sz w:val="24"/>
          <w:szCs w:val="24"/>
        </w:rPr>
        <w:t xml:space="preserve">совместно </w:t>
      </w:r>
      <w:r w:rsidR="003E3E40" w:rsidRPr="006E50D5">
        <w:rPr>
          <w:sz w:val="24"/>
          <w:szCs w:val="24"/>
        </w:rPr>
        <w:t xml:space="preserve">в дальнейшем </w:t>
      </w:r>
      <w:r w:rsidRPr="006E50D5">
        <w:rPr>
          <w:sz w:val="24"/>
          <w:szCs w:val="24"/>
        </w:rPr>
        <w:t xml:space="preserve">именуемые «Стороны», а по отдельности – «Сторона», </w:t>
      </w:r>
      <w:r w:rsidR="00BF4EB6">
        <w:rPr>
          <w:sz w:val="24"/>
          <w:szCs w:val="24"/>
        </w:rPr>
        <w:br/>
      </w:r>
      <w:r w:rsidRPr="002C1E43">
        <w:rPr>
          <w:sz w:val="24"/>
          <w:szCs w:val="24"/>
          <w:highlight w:val="lightGray"/>
          <w:lang w:eastAsia="en-US"/>
        </w:rPr>
        <w:t xml:space="preserve">по </w:t>
      </w:r>
      <w:r w:rsidR="003E3E40" w:rsidRPr="002C1E43">
        <w:rPr>
          <w:sz w:val="24"/>
          <w:szCs w:val="24"/>
          <w:highlight w:val="lightGray"/>
          <w:lang w:eastAsia="en-US"/>
        </w:rPr>
        <w:t xml:space="preserve">результатам </w:t>
      </w:r>
      <w:r w:rsidR="007120C4" w:rsidRPr="002C1E43">
        <w:rPr>
          <w:sz w:val="24"/>
          <w:szCs w:val="24"/>
          <w:highlight w:val="lightGray"/>
          <w:lang w:eastAsia="en-US"/>
        </w:rPr>
        <w:t xml:space="preserve">проведенной Покупателем </w:t>
      </w:r>
      <w:r w:rsidR="006820C9" w:rsidRPr="006820C9">
        <w:rPr>
          <w:sz w:val="24"/>
          <w:szCs w:val="24"/>
          <w:highlight w:val="lightGray"/>
          <w:lang w:eastAsia="en-US"/>
        </w:rPr>
        <w:t>закупки</w:t>
      </w:r>
      <w:r w:rsidR="008061C0" w:rsidRPr="002C1E43">
        <w:rPr>
          <w:sz w:val="24"/>
          <w:szCs w:val="24"/>
          <w:highlight w:val="lightGray"/>
          <w:lang w:eastAsia="en-US"/>
        </w:rPr>
        <w:t xml:space="preserve"> </w:t>
      </w:r>
      <w:r w:rsidR="003E3E40" w:rsidRPr="002C1E43">
        <w:rPr>
          <w:sz w:val="24"/>
          <w:szCs w:val="24"/>
          <w:highlight w:val="lightGray"/>
          <w:lang w:eastAsia="en-US"/>
        </w:rPr>
        <w:t>по лоту</w:t>
      </w:r>
      <w:r w:rsidR="00BF4EB6" w:rsidRPr="002C1E43">
        <w:rPr>
          <w:sz w:val="24"/>
          <w:szCs w:val="24"/>
          <w:highlight w:val="lightGray"/>
          <w:lang w:eastAsia="en-US"/>
        </w:rPr>
        <w:t xml:space="preserve"> </w:t>
      </w:r>
      <w:r w:rsidR="003E3E40" w:rsidRPr="002C1E43">
        <w:rPr>
          <w:sz w:val="24"/>
          <w:szCs w:val="24"/>
          <w:highlight w:val="lightGray"/>
          <w:lang w:eastAsia="en-US"/>
        </w:rPr>
        <w:t>№ </w:t>
      </w:r>
      <w:r w:rsidR="008061C0" w:rsidRPr="002C1E43">
        <w:rPr>
          <w:sz w:val="24"/>
          <w:szCs w:val="24"/>
          <w:highlight w:val="lightGray"/>
          <w:lang w:eastAsia="en-US"/>
        </w:rPr>
        <w:t xml:space="preserve">____________ и на основании </w:t>
      </w:r>
      <w:r w:rsidR="00BF4EB6" w:rsidRPr="002C1E43">
        <w:rPr>
          <w:sz w:val="24"/>
          <w:szCs w:val="24"/>
          <w:highlight w:val="lightGray"/>
          <w:lang w:eastAsia="en-US"/>
        </w:rPr>
        <w:t xml:space="preserve">протокола </w:t>
      </w:r>
      <w:r w:rsidR="008061C0" w:rsidRPr="002C1E43">
        <w:rPr>
          <w:sz w:val="24"/>
          <w:szCs w:val="24"/>
          <w:highlight w:val="lightGray"/>
          <w:lang w:eastAsia="en-US"/>
        </w:rPr>
        <w:t>______</w:t>
      </w:r>
      <w:r w:rsidR="00BF4EB6" w:rsidRPr="002C1E43">
        <w:rPr>
          <w:sz w:val="24"/>
          <w:szCs w:val="24"/>
          <w:highlight w:val="lightGray"/>
          <w:lang w:eastAsia="en-US"/>
        </w:rPr>
        <w:t>____</w:t>
      </w:r>
      <w:r w:rsidR="008061C0" w:rsidRPr="002C1E43">
        <w:rPr>
          <w:sz w:val="24"/>
          <w:szCs w:val="24"/>
          <w:highlight w:val="lightGray"/>
          <w:lang w:eastAsia="en-US"/>
        </w:rPr>
        <w:t xml:space="preserve"> </w:t>
      </w:r>
      <w:r w:rsidR="00BF4EB6" w:rsidRPr="002C1E43">
        <w:rPr>
          <w:sz w:val="24"/>
          <w:szCs w:val="24"/>
          <w:highlight w:val="lightGray"/>
          <w:lang w:eastAsia="en-US"/>
        </w:rPr>
        <w:t>от «___» _________ г. №_______,</w:t>
      </w:r>
    </w:p>
    <w:p w14:paraId="18DC63C7" w14:textId="77777777" w:rsidR="00766105" w:rsidRPr="006E50D5" w:rsidRDefault="00766105" w:rsidP="005154EE">
      <w:pPr>
        <w:ind w:firstLine="709"/>
        <w:jc w:val="both"/>
        <w:rPr>
          <w:spacing w:val="10"/>
          <w:sz w:val="24"/>
          <w:szCs w:val="24"/>
        </w:rPr>
      </w:pPr>
      <w:r w:rsidRPr="006E50D5">
        <w:rPr>
          <w:snapToGrid w:val="0"/>
          <w:sz w:val="24"/>
          <w:szCs w:val="24"/>
        </w:rPr>
        <w:t xml:space="preserve">заключили настоящий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4632EC05"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5643D116" w14:textId="04B7B9DC" w:rsidR="00D7205C" w:rsidRPr="00D4041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«Банковская гарантия»</w:t>
      </w:r>
      <w:r w:rsidRPr="00580670">
        <w:rPr>
          <w:sz w:val="24"/>
          <w:szCs w:val="24"/>
          <w:lang w:eastAsia="en-US"/>
        </w:rPr>
        <w:t xml:space="preserve"> – независимая гарантия, выданная в обеспечение исполнения </w:t>
      </w:r>
      <w:r w:rsidR="00C734BE" w:rsidRPr="0089269E">
        <w:rPr>
          <w:sz w:val="24"/>
          <w:szCs w:val="24"/>
          <w:lang w:eastAsia="en-US"/>
        </w:rPr>
        <w:t>Поставщиком</w:t>
      </w:r>
      <w:r w:rsidRPr="0089269E">
        <w:rPr>
          <w:sz w:val="24"/>
          <w:szCs w:val="24"/>
          <w:lang w:eastAsia="en-US"/>
        </w:rPr>
        <w:t xml:space="preserve"> обязательств по Договору согласованным с </w:t>
      </w:r>
      <w:r w:rsidR="00C734BE" w:rsidRPr="0089269E">
        <w:rPr>
          <w:sz w:val="24"/>
          <w:szCs w:val="24"/>
          <w:lang w:eastAsia="en-US"/>
        </w:rPr>
        <w:t>Покупателем</w:t>
      </w:r>
      <w:r w:rsidRPr="0089269E">
        <w:rPr>
          <w:sz w:val="24"/>
          <w:szCs w:val="24"/>
          <w:lang w:eastAsia="en-US"/>
        </w:rPr>
        <w:t xml:space="preserve"> банком (</w:t>
      </w:r>
      <w:r w:rsidR="00C734BE" w:rsidRPr="0089269E">
        <w:rPr>
          <w:sz w:val="24"/>
          <w:szCs w:val="24"/>
          <w:lang w:eastAsia="en-US"/>
        </w:rPr>
        <w:t>г</w:t>
      </w:r>
      <w:r w:rsidRPr="0089269E">
        <w:rPr>
          <w:sz w:val="24"/>
          <w:szCs w:val="24"/>
          <w:lang w:eastAsia="en-US"/>
        </w:rPr>
        <w:t>арантом</w:t>
      </w:r>
      <w:r w:rsidR="005902B9">
        <w:rPr>
          <w:sz w:val="24"/>
          <w:szCs w:val="24"/>
          <w:lang w:eastAsia="en-US"/>
        </w:rPr>
        <w:t xml:space="preserve">), </w:t>
      </w:r>
      <w:r w:rsidRPr="0089269E">
        <w:rPr>
          <w:sz w:val="24"/>
          <w:szCs w:val="24"/>
          <w:lang w:eastAsia="en-US"/>
        </w:rPr>
        <w:t xml:space="preserve">которая регулируется Унифицированными правилами для гарантий по требованию, включая типовые формы (URDG 758) (публикация </w:t>
      </w:r>
      <w:r w:rsidRPr="00AC0F7E">
        <w:rPr>
          <w:sz w:val="24"/>
          <w:szCs w:val="24"/>
          <w:lang w:eastAsia="en-US"/>
        </w:rPr>
        <w:t>Международной торговой палаты № 758),</w:t>
      </w:r>
      <w:r w:rsidRPr="00AC0F7E">
        <w:rPr>
          <w:sz w:val="24"/>
          <w:szCs w:val="24"/>
        </w:rPr>
        <w:t xml:space="preserve"> </w:t>
      </w:r>
      <w:r w:rsidRPr="00AA2E53">
        <w:rPr>
          <w:sz w:val="24"/>
          <w:szCs w:val="24"/>
          <w:lang w:eastAsia="en-US"/>
        </w:rPr>
        <w:t xml:space="preserve">в той мере, в какой указанные правила не противоречат законодательству Российской Федерации </w:t>
      </w:r>
      <w:r w:rsidRPr="00AA2E53">
        <w:rPr>
          <w:sz w:val="24"/>
          <w:szCs w:val="24"/>
          <w:lang w:eastAsia="en-US"/>
        </w:rPr>
        <w:br/>
        <w:t>и условиям настоящего Договора.</w:t>
      </w:r>
    </w:p>
    <w:p w14:paraId="02B92EB5" w14:textId="77777777"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77777777"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 xml:space="preserve">риложения к нему, а также дополнительные соглашения к Договору при условии, </w:t>
      </w:r>
      <w:r w:rsidRPr="00580670">
        <w:rPr>
          <w:sz w:val="24"/>
          <w:szCs w:val="24"/>
          <w:lang w:eastAsia="en-US"/>
        </w:rPr>
        <w:br/>
        <w:t>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324BCF28"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5A8C3AA8" w:rsidR="00D7205C" w:rsidRDefault="005463F5"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lastRenderedPageBreak/>
        <w:t xml:space="preserve"> </w:t>
      </w:r>
      <w:r w:rsidR="00D7205C" w:rsidRPr="006E50D5">
        <w:rPr>
          <w:rFonts w:ascii="Times New Roman" w:hAnsi="Times New Roman"/>
          <w:color w:val="auto"/>
          <w:sz w:val="24"/>
          <w:szCs w:val="24"/>
          <w:lang w:val="ru-RU" w:eastAsia="en-US"/>
        </w:rPr>
        <w:t>«Применимое право»</w:t>
      </w:r>
      <w:r w:rsidR="00D7205C"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00D7205C"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00D7205C"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00D7205C" w:rsidRPr="000A4FE8">
        <w:rPr>
          <w:rFonts w:ascii="Times New Roman" w:hAnsi="Times New Roman"/>
          <w:b w:val="0"/>
          <w:color w:val="auto"/>
          <w:sz w:val="24"/>
          <w:szCs w:val="24"/>
          <w:lang w:val="ru-RU" w:eastAsia="en-US"/>
        </w:rPr>
        <w:t>.</w:t>
      </w:r>
    </w:p>
    <w:p w14:paraId="3C8D5AD6" w14:textId="77777777" w:rsidR="004959A8" w:rsidRPr="00B418A9" w:rsidRDefault="004959A8" w:rsidP="00B418A9">
      <w:pPr>
        <w:ind w:firstLine="709"/>
        <w:jc w:val="both"/>
        <w:rPr>
          <w:sz w:val="24"/>
          <w:szCs w:val="24"/>
          <w:lang w:eastAsia="en-US"/>
        </w:rPr>
      </w:pPr>
      <w:r w:rsidRPr="00B418A9">
        <w:rPr>
          <w:b/>
          <w:sz w:val="24"/>
          <w:szCs w:val="24"/>
          <w:lang w:eastAsia="en-US"/>
        </w:rPr>
        <w:t>«Проектная документация»</w:t>
      </w:r>
      <w:r w:rsidRPr="00B418A9">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15E29C29" w14:textId="77777777" w:rsidR="004959A8" w:rsidRPr="00B418A9" w:rsidRDefault="004959A8" w:rsidP="00B418A9">
      <w:pPr>
        <w:ind w:firstLine="709"/>
        <w:jc w:val="both"/>
        <w:rPr>
          <w:sz w:val="24"/>
          <w:szCs w:val="24"/>
          <w:lang w:eastAsia="en-US"/>
        </w:rPr>
      </w:pPr>
      <w:r w:rsidRPr="00B418A9">
        <w:rPr>
          <w:sz w:val="24"/>
          <w:szCs w:val="24"/>
          <w:lang w:eastAsia="en-US"/>
        </w:rPr>
        <w:t xml:space="preserve">Состав разделов Проектной документации определяется Применимым правом. </w:t>
      </w:r>
    </w:p>
    <w:p w14:paraId="29DD6B68" w14:textId="2358950A" w:rsidR="004959A8" w:rsidRPr="00B418A9" w:rsidRDefault="004959A8" w:rsidP="00B418A9">
      <w:pPr>
        <w:ind w:firstLine="709"/>
        <w:jc w:val="both"/>
        <w:rPr>
          <w:b/>
          <w:sz w:val="24"/>
          <w:szCs w:val="24"/>
          <w:lang w:eastAsia="en-US"/>
        </w:rPr>
      </w:pPr>
      <w:r w:rsidRPr="00B418A9">
        <w:rPr>
          <w:sz w:val="24"/>
          <w:szCs w:val="24"/>
          <w:lang w:eastAsia="en-US"/>
        </w:rPr>
        <w:t xml:space="preserve">В состав Проектной документации может включаться также иная документация, необходимая для выполнения </w:t>
      </w:r>
      <w:r w:rsidR="00377289">
        <w:rPr>
          <w:sz w:val="24"/>
          <w:szCs w:val="24"/>
          <w:lang w:eastAsia="en-US"/>
        </w:rPr>
        <w:t>р</w:t>
      </w:r>
      <w:r w:rsidRPr="00B418A9">
        <w:rPr>
          <w:sz w:val="24"/>
          <w:szCs w:val="24"/>
          <w:lang w:eastAsia="en-US"/>
        </w:rPr>
        <w:t xml:space="preserve">абот и эксплуатации </w:t>
      </w:r>
      <w:r w:rsidR="00377289">
        <w:rPr>
          <w:sz w:val="24"/>
          <w:szCs w:val="24"/>
          <w:lang w:eastAsia="en-US"/>
        </w:rPr>
        <w:t>о</w:t>
      </w:r>
      <w:r w:rsidRPr="00B418A9">
        <w:rPr>
          <w:sz w:val="24"/>
          <w:szCs w:val="24"/>
          <w:lang w:eastAsia="en-US"/>
        </w:rPr>
        <w:t>бъекта</w:t>
      </w:r>
      <w:r w:rsidR="00377289">
        <w:rPr>
          <w:sz w:val="24"/>
          <w:szCs w:val="24"/>
          <w:lang w:eastAsia="en-US"/>
        </w:rPr>
        <w:t xml:space="preserve"> капитального строительства</w:t>
      </w:r>
      <w:r w:rsidRPr="00B418A9">
        <w:rPr>
          <w:sz w:val="24"/>
          <w:szCs w:val="24"/>
          <w:lang w:eastAsia="en-US"/>
        </w:rPr>
        <w:t xml:space="preserve">, разработанная, в том числе, на основании Технического задания </w:t>
      </w:r>
      <w:r w:rsidR="00377289">
        <w:rPr>
          <w:sz w:val="24"/>
          <w:szCs w:val="24"/>
          <w:lang w:eastAsia="en-US"/>
        </w:rPr>
        <w:t>Покупателя</w:t>
      </w:r>
      <w:r w:rsidRPr="00B418A9">
        <w:rPr>
          <w:sz w:val="24"/>
          <w:szCs w:val="24"/>
          <w:lang w:eastAsia="en-US"/>
        </w:rPr>
        <w:t>.</w:t>
      </w:r>
    </w:p>
    <w:p w14:paraId="5D007D73" w14:textId="6F590C73" w:rsidR="00D7205C" w:rsidRPr="000A4FE8" w:rsidRDefault="005463F5" w:rsidP="000C4D8D">
      <w:pPr>
        <w:tabs>
          <w:tab w:val="left" w:pos="0"/>
        </w:tabs>
        <w:ind w:firstLine="708"/>
        <w:jc w:val="both"/>
        <w:rPr>
          <w:sz w:val="24"/>
          <w:szCs w:val="24"/>
          <w:lang w:eastAsia="en-US"/>
        </w:rPr>
      </w:pPr>
      <w:r w:rsidRPr="00200F02">
        <w:rPr>
          <w:b/>
          <w:sz w:val="24"/>
          <w:szCs w:val="24"/>
          <w:lang w:eastAsia="en-US"/>
        </w:rPr>
        <w:t xml:space="preserve"> </w:t>
      </w:r>
      <w:r w:rsidR="00D7205C" w:rsidRPr="00200F02">
        <w:rPr>
          <w:b/>
          <w:sz w:val="24"/>
          <w:szCs w:val="24"/>
          <w:lang w:eastAsia="en-US"/>
        </w:rPr>
        <w:t>«Рабочий день»</w:t>
      </w:r>
      <w:r w:rsidR="00D7205C" w:rsidRPr="00200F02">
        <w:rPr>
          <w:sz w:val="24"/>
          <w:szCs w:val="24"/>
          <w:lang w:eastAsia="en-US"/>
        </w:rPr>
        <w:t xml:space="preserve"> – день, который в соответствии с Применимым правом, является рабочим днем в Российской Федера</w:t>
      </w:r>
      <w:r w:rsidR="00D7205C" w:rsidRPr="000A4FE8">
        <w:rPr>
          <w:sz w:val="24"/>
          <w:szCs w:val="24"/>
          <w:lang w:eastAsia="en-US"/>
        </w:rPr>
        <w:t>ции.</w:t>
      </w:r>
    </w:p>
    <w:p w14:paraId="418DA622" w14:textId="10D78BE5" w:rsidR="00D7205C" w:rsidRPr="00AE68BF" w:rsidRDefault="00D7205C" w:rsidP="000C4D8D">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«Цена Договора»</w:t>
      </w:r>
      <w:r w:rsidRPr="00200F02">
        <w:rPr>
          <w:rFonts w:ascii="Times New Roman" w:hAnsi="Times New Roman"/>
          <w:b w:val="0"/>
          <w:color w:val="auto"/>
          <w:sz w:val="24"/>
          <w:szCs w:val="24"/>
          <w:lang w:val="ru-RU" w:eastAsia="en-US"/>
        </w:rPr>
        <w:t xml:space="preserve"> – определ</w:t>
      </w:r>
      <w:r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E68BF">
        <w:rPr>
          <w:rFonts w:ascii="Times New Roman" w:hAnsi="Times New Roman"/>
          <w:b w:val="0"/>
          <w:color w:val="auto"/>
          <w:sz w:val="24"/>
          <w:szCs w:val="24"/>
          <w:lang w:val="ru-RU" w:eastAsia="en-US"/>
        </w:rPr>
        <w:t>.</w:t>
      </w:r>
    </w:p>
    <w:p w14:paraId="722B2EE1" w14:textId="77777777" w:rsidR="00863EBD" w:rsidRPr="00200F02" w:rsidRDefault="00863EBD" w:rsidP="00E11D31">
      <w:pPr>
        <w:shd w:val="clear" w:color="auto" w:fill="FFFFFF"/>
        <w:ind w:firstLine="709"/>
        <w:jc w:val="center"/>
        <w:rPr>
          <w:bCs/>
          <w:sz w:val="24"/>
          <w:szCs w:val="24"/>
        </w:rPr>
      </w:pPr>
    </w:p>
    <w:p w14:paraId="7DB26758" w14:textId="77777777" w:rsidR="00A264B0" w:rsidRPr="006E50D5" w:rsidRDefault="00A264B0"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Предмет Договора</w:t>
      </w:r>
    </w:p>
    <w:p w14:paraId="403393AE" w14:textId="03C97A1E" w:rsidR="00D41FCE" w:rsidRPr="00DC1E3A" w:rsidRDefault="000449A5" w:rsidP="00F92F5E">
      <w:pPr>
        <w:numPr>
          <w:ilvl w:val="1"/>
          <w:numId w:val="1"/>
        </w:numPr>
        <w:shd w:val="clear" w:color="auto" w:fill="FFFFFF"/>
        <w:tabs>
          <w:tab w:val="num" w:pos="0"/>
          <w:tab w:val="num" w:pos="1134"/>
        </w:tabs>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r w:rsidR="00F92F5E" w:rsidRPr="00F92F5E">
        <w:rPr>
          <w:rFonts w:eastAsia="Calibri"/>
          <w:b/>
          <w:bCs/>
          <w:sz w:val="24"/>
          <w:szCs w:val="24"/>
          <w:lang w:eastAsia="en-US"/>
        </w:rPr>
        <w:t>резервно</w:t>
      </w:r>
      <w:r w:rsidR="00F92F5E">
        <w:rPr>
          <w:rFonts w:eastAsia="Calibri"/>
          <w:b/>
          <w:bCs/>
          <w:sz w:val="24"/>
          <w:szCs w:val="24"/>
          <w:lang w:eastAsia="en-US"/>
        </w:rPr>
        <w:t>е</w:t>
      </w:r>
      <w:r w:rsidR="00F92F5E" w:rsidRPr="00F92F5E">
        <w:rPr>
          <w:rFonts w:eastAsia="Calibri"/>
          <w:b/>
          <w:bCs/>
          <w:sz w:val="24"/>
          <w:szCs w:val="24"/>
          <w:lang w:eastAsia="en-US"/>
        </w:rPr>
        <w:t xml:space="preserve"> электротехническо</w:t>
      </w:r>
      <w:r w:rsidR="00F92F5E">
        <w:rPr>
          <w:rFonts w:eastAsia="Calibri"/>
          <w:b/>
          <w:bCs/>
          <w:sz w:val="24"/>
          <w:szCs w:val="24"/>
          <w:lang w:eastAsia="en-US"/>
        </w:rPr>
        <w:t>е</w:t>
      </w:r>
      <w:r w:rsidR="00F92F5E" w:rsidRPr="00F92F5E">
        <w:rPr>
          <w:rFonts w:eastAsia="Calibri"/>
          <w:b/>
          <w:bCs/>
          <w:sz w:val="24"/>
          <w:szCs w:val="24"/>
          <w:lang w:eastAsia="en-US"/>
        </w:rPr>
        <w:t xml:space="preserve"> оборудовани</w:t>
      </w:r>
      <w:r w:rsidR="00F92F5E">
        <w:rPr>
          <w:rFonts w:eastAsia="Calibri"/>
          <w:b/>
          <w:bCs/>
          <w:sz w:val="24"/>
          <w:szCs w:val="24"/>
          <w:lang w:eastAsia="en-US"/>
        </w:rPr>
        <w:t>е</w:t>
      </w:r>
      <w:r w:rsidR="00F92F5E" w:rsidRPr="00F92F5E">
        <w:rPr>
          <w:rFonts w:eastAsia="Calibri"/>
          <w:b/>
          <w:bCs/>
          <w:sz w:val="24"/>
          <w:szCs w:val="24"/>
          <w:lang w:eastAsia="en-US"/>
        </w:rPr>
        <w:t xml:space="preserve"> (разъединитель 500кВ-аварийный запас) для нужд филиала ПАО "РусГидро" - "Жигулевская ГЭС"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 и Техническими требованиями (Приложение № 2 к Договору)</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15B545AB" w14:textId="167F8075" w:rsidR="007A65C5" w:rsidRPr="006E50D5" w:rsidRDefault="004612B2" w:rsidP="001A447A">
      <w:pPr>
        <w:numPr>
          <w:ilvl w:val="1"/>
          <w:numId w:val="1"/>
        </w:numPr>
        <w:shd w:val="clear" w:color="auto" w:fill="FFFFFF"/>
        <w:tabs>
          <w:tab w:val="num" w:pos="0"/>
          <w:tab w:val="num" w:pos="1134"/>
        </w:tabs>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1A447A" w:rsidRPr="001A447A">
        <w:rPr>
          <w:bCs/>
          <w:sz w:val="24"/>
          <w:szCs w:val="24"/>
        </w:rPr>
        <w:t>Филиала ПАО «РусГидро» - «Жигулевская ГЭС».</w:t>
      </w:r>
    </w:p>
    <w:p w14:paraId="0224B914" w14:textId="174B1B99" w:rsidR="007A65C5" w:rsidRPr="00413AC1" w:rsidRDefault="007A65C5" w:rsidP="001A447A">
      <w:pPr>
        <w:numPr>
          <w:ilvl w:val="1"/>
          <w:numId w:val="1"/>
        </w:numPr>
        <w:shd w:val="clear" w:color="auto" w:fill="FFFFFF"/>
        <w:tabs>
          <w:tab w:val="num" w:pos="0"/>
          <w:tab w:val="left" w:pos="540"/>
          <w:tab w:val="num" w:pos="1134"/>
          <w:tab w:val="num" w:pos="1855"/>
        </w:tabs>
        <w:ind w:left="0" w:firstLine="709"/>
        <w:jc w:val="both"/>
        <w:rPr>
          <w:bCs/>
          <w:sz w:val="24"/>
          <w:szCs w:val="24"/>
        </w:rPr>
      </w:pPr>
      <w:r w:rsidRPr="00DC1E3A">
        <w:rPr>
          <w:bCs/>
          <w:sz w:val="24"/>
          <w:szCs w:val="24"/>
        </w:rPr>
        <w:t>Место поставки</w:t>
      </w:r>
      <w:r w:rsidR="00002B5B" w:rsidRPr="00DC1E3A">
        <w:rPr>
          <w:bCs/>
          <w:sz w:val="24"/>
          <w:szCs w:val="24"/>
        </w:rPr>
        <w:t xml:space="preserve"> </w:t>
      </w:r>
      <w:r w:rsidR="00377289">
        <w:rPr>
          <w:bCs/>
          <w:sz w:val="24"/>
          <w:szCs w:val="24"/>
        </w:rPr>
        <w:t>Товара</w:t>
      </w:r>
      <w:r w:rsidR="0024702E" w:rsidRPr="00781089">
        <w:rPr>
          <w:bCs/>
          <w:sz w:val="24"/>
          <w:szCs w:val="24"/>
        </w:rPr>
        <w:t xml:space="preserve">: </w:t>
      </w:r>
      <w:proofErr w:type="spellStart"/>
      <w:r w:rsidR="001A447A" w:rsidRPr="001A447A">
        <w:rPr>
          <w:sz w:val="24"/>
          <w:szCs w:val="24"/>
        </w:rPr>
        <w:t>г.Жигулевск</w:t>
      </w:r>
      <w:proofErr w:type="spellEnd"/>
      <w:r w:rsidR="001A447A" w:rsidRPr="001A447A">
        <w:rPr>
          <w:sz w:val="24"/>
          <w:szCs w:val="24"/>
        </w:rPr>
        <w:t>, Московское шоссе, д.2</w:t>
      </w:r>
      <w:r w:rsidR="0097315E" w:rsidRPr="00413AC1">
        <w:rPr>
          <w:sz w:val="24"/>
          <w:szCs w:val="24"/>
        </w:rPr>
        <w:t xml:space="preserve"> </w:t>
      </w:r>
      <w:r w:rsidR="00766105" w:rsidRPr="00413AC1">
        <w:rPr>
          <w:sz w:val="24"/>
          <w:szCs w:val="24"/>
        </w:rPr>
        <w:t>(далее – «Место поставки»).</w:t>
      </w:r>
    </w:p>
    <w:p w14:paraId="15ADA178" w14:textId="08BBAD80" w:rsidR="00A42F7E" w:rsidRPr="006E50D5" w:rsidRDefault="00A42F7E" w:rsidP="00377289">
      <w:pPr>
        <w:numPr>
          <w:ilvl w:val="1"/>
          <w:numId w:val="1"/>
        </w:numPr>
        <w:shd w:val="clear" w:color="auto" w:fill="FFFFFF"/>
        <w:tabs>
          <w:tab w:val="num" w:pos="0"/>
          <w:tab w:val="left" w:pos="540"/>
          <w:tab w:val="num" w:pos="1134"/>
        </w:tabs>
        <w:ind w:left="0" w:firstLine="709"/>
        <w:jc w:val="both"/>
        <w:rPr>
          <w:bCs/>
          <w:sz w:val="24"/>
          <w:szCs w:val="24"/>
        </w:rPr>
      </w:pPr>
      <w:r w:rsidRPr="006E50D5">
        <w:rPr>
          <w:bCs/>
          <w:sz w:val="24"/>
          <w:szCs w:val="24"/>
        </w:rPr>
        <w:t>Общий с</w:t>
      </w:r>
      <w:r w:rsidR="00CE3D11" w:rsidRPr="006E50D5">
        <w:rPr>
          <w:bCs/>
          <w:sz w:val="24"/>
          <w:szCs w:val="24"/>
        </w:rPr>
        <w:t>рок поставки Товара</w:t>
      </w:r>
      <w:r w:rsidRPr="00863D4D">
        <w:rPr>
          <w:bCs/>
          <w:sz w:val="24"/>
          <w:szCs w:val="24"/>
        </w:rPr>
        <w:t>:</w:t>
      </w:r>
    </w:p>
    <w:p w14:paraId="41183A02" w14:textId="23D7BD28" w:rsidR="00A42F7E" w:rsidRPr="006E50D5" w:rsidRDefault="00A42F7E" w:rsidP="00B418A9">
      <w:pPr>
        <w:numPr>
          <w:ilvl w:val="2"/>
          <w:numId w:val="1"/>
        </w:numPr>
        <w:shd w:val="clear" w:color="auto" w:fill="FFFFFF"/>
        <w:tabs>
          <w:tab w:val="num" w:pos="0"/>
          <w:tab w:val="num" w:pos="1134"/>
          <w:tab w:val="num" w:pos="1418"/>
        </w:tabs>
        <w:ind w:left="0" w:firstLine="709"/>
        <w:jc w:val="both"/>
        <w:rPr>
          <w:bCs/>
          <w:sz w:val="24"/>
          <w:szCs w:val="24"/>
        </w:rPr>
      </w:pPr>
      <w:r w:rsidRPr="006E50D5">
        <w:rPr>
          <w:bCs/>
          <w:sz w:val="24"/>
          <w:szCs w:val="24"/>
        </w:rPr>
        <w:t>Начало –</w:t>
      </w:r>
      <w:r w:rsidR="001A447A" w:rsidRPr="001A447A">
        <w:rPr>
          <w:bCs/>
          <w:sz w:val="24"/>
          <w:szCs w:val="24"/>
        </w:rPr>
        <w:t xml:space="preserve"> </w:t>
      </w:r>
      <w:r w:rsidR="00100A3C" w:rsidRPr="00100A3C">
        <w:rPr>
          <w:bCs/>
          <w:sz w:val="24"/>
          <w:szCs w:val="24"/>
        </w:rPr>
        <w:t>с даты подписания договора</w:t>
      </w:r>
      <w:r w:rsidR="003B3A0A">
        <w:rPr>
          <w:bCs/>
          <w:sz w:val="24"/>
          <w:szCs w:val="24"/>
        </w:rPr>
        <w:t>.</w:t>
      </w:r>
    </w:p>
    <w:p w14:paraId="59762828" w14:textId="547E18CA" w:rsidR="00A42F7E" w:rsidRPr="006E50D5" w:rsidRDefault="00A42F7E" w:rsidP="00100A3C">
      <w:pPr>
        <w:numPr>
          <w:ilvl w:val="2"/>
          <w:numId w:val="1"/>
        </w:numPr>
        <w:shd w:val="clear" w:color="auto" w:fill="FFFFFF"/>
        <w:tabs>
          <w:tab w:val="num" w:pos="0"/>
          <w:tab w:val="num" w:pos="1134"/>
          <w:tab w:val="num" w:pos="1418"/>
        </w:tabs>
        <w:ind w:left="0" w:firstLine="709"/>
        <w:jc w:val="both"/>
        <w:rPr>
          <w:bCs/>
          <w:sz w:val="24"/>
          <w:szCs w:val="24"/>
        </w:rPr>
      </w:pPr>
      <w:r w:rsidRPr="006E50D5">
        <w:rPr>
          <w:bCs/>
          <w:sz w:val="24"/>
          <w:szCs w:val="24"/>
        </w:rPr>
        <w:t xml:space="preserve">Окончание – </w:t>
      </w:r>
      <w:r w:rsidR="00100A3C" w:rsidRPr="00100A3C">
        <w:rPr>
          <w:bCs/>
          <w:sz w:val="24"/>
          <w:szCs w:val="24"/>
        </w:rPr>
        <w:t xml:space="preserve">не позднее </w:t>
      </w:r>
      <w:r w:rsidR="0018421F">
        <w:rPr>
          <w:bCs/>
          <w:sz w:val="24"/>
          <w:szCs w:val="24"/>
        </w:rPr>
        <w:t>7</w:t>
      </w:r>
      <w:r w:rsidR="00100A3C" w:rsidRPr="00100A3C">
        <w:rPr>
          <w:bCs/>
          <w:sz w:val="24"/>
          <w:szCs w:val="24"/>
        </w:rPr>
        <w:t xml:space="preserve"> месяцев с даты подписания договора</w:t>
      </w:r>
      <w:r w:rsidR="003B3A0A">
        <w:rPr>
          <w:bCs/>
          <w:sz w:val="24"/>
          <w:szCs w:val="24"/>
        </w:rPr>
        <w:t>.</w:t>
      </w:r>
    </w:p>
    <w:p w14:paraId="24EF60AC" w14:textId="08F214B8" w:rsidR="00DA4478" w:rsidRPr="006E50D5" w:rsidRDefault="00902D03" w:rsidP="00377289">
      <w:pPr>
        <w:numPr>
          <w:ilvl w:val="1"/>
          <w:numId w:val="1"/>
        </w:numPr>
        <w:shd w:val="clear" w:color="auto" w:fill="FFFFFF"/>
        <w:tabs>
          <w:tab w:val="num" w:pos="0"/>
          <w:tab w:val="num" w:pos="1134"/>
        </w:tabs>
        <w:ind w:left="0" w:firstLine="709"/>
        <w:jc w:val="both"/>
        <w:rPr>
          <w:bCs/>
          <w:sz w:val="24"/>
          <w:szCs w:val="24"/>
        </w:rPr>
      </w:pPr>
      <w:r w:rsidRPr="006E50D5">
        <w:rPr>
          <w:bCs/>
          <w:sz w:val="24"/>
          <w:szCs w:val="24"/>
        </w:rPr>
        <w:t>С</w:t>
      </w:r>
      <w:r w:rsidR="00A42F7E" w:rsidRPr="006E50D5">
        <w:rPr>
          <w:bCs/>
          <w:sz w:val="24"/>
          <w:szCs w:val="24"/>
        </w:rPr>
        <w:t xml:space="preserve">роки поставки </w:t>
      </w:r>
      <w:r w:rsidR="00377289">
        <w:rPr>
          <w:bCs/>
          <w:sz w:val="24"/>
          <w:szCs w:val="24"/>
        </w:rPr>
        <w:t xml:space="preserve">Товара </w:t>
      </w:r>
      <w:r w:rsidR="00CE3D11" w:rsidRPr="00863D4D">
        <w:rPr>
          <w:bCs/>
          <w:sz w:val="24"/>
          <w:szCs w:val="24"/>
        </w:rPr>
        <w:t>указаны</w:t>
      </w:r>
      <w:r w:rsidR="00CE3D11" w:rsidRPr="00DC1E3A">
        <w:rPr>
          <w:bCs/>
          <w:sz w:val="24"/>
          <w:szCs w:val="24"/>
        </w:rPr>
        <w:t xml:space="preserve"> в Календарном графике поставки Товара </w:t>
      </w:r>
      <w:r w:rsidR="00A42F7E" w:rsidRPr="00DC1E3A">
        <w:rPr>
          <w:bCs/>
          <w:sz w:val="24"/>
          <w:szCs w:val="24"/>
        </w:rPr>
        <w:t>(</w:t>
      </w:r>
      <w:r w:rsidR="00A42F7E" w:rsidRPr="006E50D5">
        <w:rPr>
          <w:bCs/>
          <w:sz w:val="24"/>
          <w:szCs w:val="24"/>
        </w:rPr>
        <w:t xml:space="preserve">Приложение № 3 к Договору) в рамках </w:t>
      </w:r>
      <w:r w:rsidR="00FB4225" w:rsidRPr="006E50D5">
        <w:rPr>
          <w:bCs/>
          <w:sz w:val="24"/>
          <w:szCs w:val="24"/>
        </w:rPr>
        <w:t>общ</w:t>
      </w:r>
      <w:r w:rsidR="00FB4225">
        <w:rPr>
          <w:bCs/>
          <w:sz w:val="24"/>
          <w:szCs w:val="24"/>
        </w:rPr>
        <w:t>их</w:t>
      </w:r>
      <w:r w:rsidR="00FB4225" w:rsidRPr="006E50D5">
        <w:rPr>
          <w:bCs/>
          <w:sz w:val="24"/>
          <w:szCs w:val="24"/>
        </w:rPr>
        <w:t xml:space="preserve"> срок</w:t>
      </w:r>
      <w:r w:rsidR="00FB4225">
        <w:rPr>
          <w:bCs/>
          <w:sz w:val="24"/>
          <w:szCs w:val="24"/>
        </w:rPr>
        <w:t>ов</w:t>
      </w:r>
      <w:r w:rsidR="00A42F7E" w:rsidRPr="006E50D5">
        <w:rPr>
          <w:bCs/>
          <w:sz w:val="24"/>
          <w:szCs w:val="24"/>
        </w:rPr>
        <w:t xml:space="preserve">, </w:t>
      </w:r>
      <w:r w:rsidR="00FB4225" w:rsidRPr="006E50D5">
        <w:rPr>
          <w:bCs/>
          <w:sz w:val="24"/>
          <w:szCs w:val="24"/>
        </w:rPr>
        <w:t>указанн</w:t>
      </w:r>
      <w:r w:rsidR="00FB4225">
        <w:rPr>
          <w:bCs/>
          <w:sz w:val="24"/>
          <w:szCs w:val="24"/>
        </w:rPr>
        <w:t>ых</w:t>
      </w:r>
      <w:r w:rsidR="00FB4225" w:rsidRPr="006E50D5">
        <w:rPr>
          <w:bCs/>
          <w:sz w:val="24"/>
          <w:szCs w:val="24"/>
        </w:rPr>
        <w:t xml:space="preserve"> </w:t>
      </w:r>
      <w:r w:rsidR="00A42F7E" w:rsidRPr="006E50D5">
        <w:rPr>
          <w:bCs/>
          <w:sz w:val="24"/>
          <w:szCs w:val="24"/>
        </w:rPr>
        <w:t>в п</w:t>
      </w:r>
      <w:r w:rsidR="00413AC1">
        <w:rPr>
          <w:bCs/>
          <w:sz w:val="24"/>
          <w:szCs w:val="24"/>
        </w:rPr>
        <w:t>ункте</w:t>
      </w:r>
      <w:r w:rsidR="00A42F7E" w:rsidRPr="006E50D5">
        <w:rPr>
          <w:bCs/>
          <w:sz w:val="24"/>
          <w:szCs w:val="24"/>
        </w:rPr>
        <w:t xml:space="preserve"> 1.4 Договора</w:t>
      </w:r>
      <w:r w:rsidR="00CE3D11" w:rsidRPr="006E50D5">
        <w:rPr>
          <w:bCs/>
          <w:sz w:val="24"/>
          <w:szCs w:val="24"/>
        </w:rPr>
        <w:t xml:space="preserve">. </w:t>
      </w:r>
    </w:p>
    <w:p w14:paraId="0E5C6DAB" w14:textId="77777777" w:rsidR="00AB154E" w:rsidRPr="006E50D5" w:rsidRDefault="00AB154E" w:rsidP="005154EE">
      <w:pPr>
        <w:shd w:val="clear" w:color="auto" w:fill="FFFFFF"/>
        <w:tabs>
          <w:tab w:val="left" w:pos="540"/>
        </w:tabs>
        <w:ind w:left="1134"/>
        <w:jc w:val="both"/>
        <w:rPr>
          <w:sz w:val="24"/>
          <w:szCs w:val="24"/>
        </w:rPr>
      </w:pPr>
    </w:p>
    <w:p w14:paraId="0AE80208" w14:textId="7A0DC146" w:rsidR="0073039C" w:rsidRPr="006E50D5" w:rsidRDefault="0073039C"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Цена Договора и порядок </w:t>
      </w:r>
      <w:r w:rsidR="00377289">
        <w:rPr>
          <w:b/>
          <w:bCs/>
          <w:sz w:val="24"/>
          <w:szCs w:val="24"/>
        </w:rPr>
        <w:t>расчетов</w:t>
      </w:r>
    </w:p>
    <w:p w14:paraId="01A29645" w14:textId="488A4EC4" w:rsidR="0073039C" w:rsidRPr="0089269E" w:rsidRDefault="0073039C" w:rsidP="00377289">
      <w:pPr>
        <w:numPr>
          <w:ilvl w:val="1"/>
          <w:numId w:val="1"/>
        </w:numPr>
        <w:shd w:val="clear" w:color="auto" w:fill="FFFFFF"/>
        <w:tabs>
          <w:tab w:val="num" w:pos="0"/>
          <w:tab w:val="left" w:pos="1134"/>
        </w:tabs>
        <w:ind w:left="0" w:firstLine="709"/>
        <w:jc w:val="both"/>
        <w:rPr>
          <w:bCs/>
          <w:sz w:val="24"/>
          <w:szCs w:val="24"/>
        </w:rPr>
      </w:pPr>
      <w:r w:rsidRPr="00FB4225">
        <w:rPr>
          <w:sz w:val="24"/>
          <w:szCs w:val="24"/>
        </w:rPr>
        <w:t>Цена Договора</w:t>
      </w:r>
      <w:r w:rsidR="00FB4225">
        <w:rPr>
          <w:sz w:val="24"/>
          <w:szCs w:val="24"/>
        </w:rPr>
        <w:t xml:space="preserve"> в соответствии со Спецификацией (Приложение</w:t>
      </w:r>
      <w:r w:rsidR="00C61E40">
        <w:rPr>
          <w:sz w:val="24"/>
          <w:szCs w:val="24"/>
        </w:rPr>
        <w:t xml:space="preserve"> </w:t>
      </w:r>
      <w:r w:rsidR="00FB4225">
        <w:rPr>
          <w:sz w:val="24"/>
          <w:szCs w:val="24"/>
        </w:rPr>
        <w:t>№</w:t>
      </w:r>
      <w:r w:rsidR="00C61E40">
        <w:rPr>
          <w:sz w:val="24"/>
          <w:szCs w:val="24"/>
        </w:rPr>
        <w:t xml:space="preserve"> </w:t>
      </w:r>
      <w:r w:rsidR="00FB4225">
        <w:rPr>
          <w:sz w:val="24"/>
          <w:szCs w:val="24"/>
        </w:rPr>
        <w:t>1 к Договору</w:t>
      </w:r>
      <w:r w:rsidR="00377289">
        <w:rPr>
          <w:sz w:val="24"/>
          <w:szCs w:val="24"/>
        </w:rPr>
        <w:t xml:space="preserve">) </w:t>
      </w:r>
      <w:r w:rsidR="000035F6" w:rsidRPr="00781089">
        <w:rPr>
          <w:bCs/>
          <w:sz w:val="24"/>
          <w:szCs w:val="24"/>
        </w:rPr>
        <w:t xml:space="preserve">является </w:t>
      </w:r>
      <w:r w:rsidR="000035F6" w:rsidRPr="00781089">
        <w:rPr>
          <w:bCs/>
          <w:sz w:val="24"/>
          <w:szCs w:val="24"/>
          <w:highlight w:val="lightGray"/>
        </w:rPr>
        <w:t>твердой</w:t>
      </w:r>
      <w:r w:rsidR="001A447A" w:rsidRPr="001A447A">
        <w:rPr>
          <w:bCs/>
          <w:snapToGrid w:val="0"/>
          <w:sz w:val="24"/>
          <w:szCs w:val="24"/>
          <w:vertAlign w:val="superscript"/>
        </w:rPr>
        <w:t xml:space="preserve"> </w:t>
      </w:r>
      <w:r w:rsidR="000035F6" w:rsidRPr="00781089">
        <w:rPr>
          <w:bCs/>
          <w:sz w:val="24"/>
          <w:szCs w:val="24"/>
        </w:rPr>
        <w:t xml:space="preserve">и составляет </w:t>
      </w:r>
      <w:r w:rsidR="000035F6" w:rsidRPr="00781089">
        <w:rPr>
          <w:sz w:val="24"/>
          <w:szCs w:val="24"/>
          <w:highlight w:val="lightGray"/>
        </w:rPr>
        <w:t>_______</w:t>
      </w:r>
      <w:r w:rsidR="000035F6" w:rsidRPr="00781089">
        <w:rPr>
          <w:bCs/>
          <w:sz w:val="24"/>
          <w:szCs w:val="24"/>
        </w:rPr>
        <w:t xml:space="preserve"> (</w:t>
      </w:r>
      <w:r w:rsidR="000035F6" w:rsidRPr="00781089">
        <w:rPr>
          <w:sz w:val="24"/>
          <w:szCs w:val="24"/>
          <w:highlight w:val="lightGray"/>
        </w:rPr>
        <w:t>__________________</w:t>
      </w:r>
      <w:r w:rsidR="000035F6" w:rsidRPr="00781089">
        <w:rPr>
          <w:bCs/>
          <w:sz w:val="24"/>
          <w:szCs w:val="24"/>
          <w:highlight w:val="lightGray"/>
        </w:rPr>
        <w:t>)</w:t>
      </w:r>
      <w:r w:rsidR="000035F6" w:rsidRPr="00781089">
        <w:rPr>
          <w:bCs/>
          <w:sz w:val="24"/>
          <w:szCs w:val="24"/>
        </w:rPr>
        <w:t xml:space="preserve"> рублей </w:t>
      </w:r>
      <w:r w:rsidR="000035F6" w:rsidRPr="00781089">
        <w:rPr>
          <w:sz w:val="24"/>
          <w:szCs w:val="24"/>
          <w:highlight w:val="lightGray"/>
        </w:rPr>
        <w:t>___</w:t>
      </w:r>
      <w:r w:rsidR="000035F6" w:rsidRPr="00781089">
        <w:rPr>
          <w:bCs/>
          <w:sz w:val="24"/>
          <w:szCs w:val="24"/>
        </w:rPr>
        <w:t xml:space="preserve"> копеек </w:t>
      </w:r>
      <w:r w:rsidR="00C953B5" w:rsidRPr="00C953B5">
        <w:rPr>
          <w:bCs/>
          <w:sz w:val="24"/>
          <w:szCs w:val="24"/>
        </w:rPr>
        <w:t xml:space="preserve">без учета НДС, </w:t>
      </w:r>
      <w:r w:rsidR="00C953B5" w:rsidRPr="00413AC1">
        <w:rPr>
          <w:bCs/>
          <w:sz w:val="24"/>
          <w:szCs w:val="24"/>
        </w:rPr>
        <w:t>при этом</w:t>
      </w:r>
      <w:r w:rsidR="00C953B5" w:rsidRPr="00C953B5">
        <w:rPr>
          <w:bCs/>
          <w:sz w:val="24"/>
          <w:szCs w:val="24"/>
        </w:rPr>
        <w:t xml:space="preserve"> НДС исчисляется дополнительно по ставке, установленной ст. 164 Н</w:t>
      </w:r>
      <w:r w:rsidR="00413AC1">
        <w:rPr>
          <w:bCs/>
          <w:sz w:val="24"/>
          <w:szCs w:val="24"/>
        </w:rPr>
        <w:t xml:space="preserve">алогового </w:t>
      </w:r>
      <w:r w:rsidR="00C953B5" w:rsidRPr="00C953B5">
        <w:rPr>
          <w:bCs/>
          <w:sz w:val="24"/>
          <w:szCs w:val="24"/>
        </w:rPr>
        <w:t>К</w:t>
      </w:r>
      <w:r w:rsidR="00413AC1">
        <w:rPr>
          <w:bCs/>
          <w:sz w:val="24"/>
          <w:szCs w:val="24"/>
        </w:rPr>
        <w:t xml:space="preserve">одекса </w:t>
      </w:r>
      <w:r w:rsidR="00C953B5" w:rsidRPr="00C953B5">
        <w:rPr>
          <w:bCs/>
          <w:sz w:val="24"/>
          <w:szCs w:val="24"/>
        </w:rPr>
        <w:t>РФ</w:t>
      </w:r>
      <w:r w:rsidR="008E150C" w:rsidRPr="0089269E">
        <w:rPr>
          <w:bCs/>
          <w:sz w:val="24"/>
          <w:szCs w:val="24"/>
        </w:rPr>
        <w:t>.</w:t>
      </w:r>
    </w:p>
    <w:p w14:paraId="35556D4D" w14:textId="4045F93B" w:rsidR="00B23B3F" w:rsidRDefault="0073039C" w:rsidP="00B418A9">
      <w:pPr>
        <w:numPr>
          <w:ilvl w:val="1"/>
          <w:numId w:val="1"/>
        </w:numPr>
        <w:shd w:val="clear" w:color="auto" w:fill="FFFFFF"/>
        <w:tabs>
          <w:tab w:val="num" w:pos="1134"/>
        </w:tabs>
        <w:ind w:left="0" w:firstLine="709"/>
        <w:jc w:val="both"/>
        <w:rPr>
          <w:bCs/>
          <w:sz w:val="24"/>
          <w:szCs w:val="24"/>
        </w:rPr>
      </w:pPr>
      <w:r w:rsidRPr="00377289">
        <w:rPr>
          <w:bCs/>
          <w:sz w:val="24"/>
          <w:szCs w:val="24"/>
        </w:rPr>
        <w:t xml:space="preserve">Цена Договора включает </w:t>
      </w:r>
      <w:r w:rsidR="00B23B3F">
        <w:rPr>
          <w:bCs/>
          <w:sz w:val="24"/>
          <w:szCs w:val="24"/>
        </w:rPr>
        <w:t xml:space="preserve">в себя </w:t>
      </w:r>
      <w:r w:rsidRPr="00377289">
        <w:rPr>
          <w:bCs/>
          <w:sz w:val="24"/>
          <w:szCs w:val="24"/>
        </w:rPr>
        <w:t xml:space="preserve">прибыль Поставщика, а также </w:t>
      </w:r>
      <w:r w:rsidR="00B23B3F">
        <w:rPr>
          <w:bCs/>
          <w:sz w:val="24"/>
          <w:szCs w:val="24"/>
        </w:rPr>
        <w:t xml:space="preserve">все </w:t>
      </w:r>
      <w:r w:rsidRPr="00377289">
        <w:rPr>
          <w:bCs/>
          <w:sz w:val="24"/>
          <w:szCs w:val="24"/>
        </w:rPr>
        <w:t>расходы</w:t>
      </w:r>
      <w:r w:rsidR="00B23B3F">
        <w:rPr>
          <w:bCs/>
          <w:sz w:val="24"/>
          <w:szCs w:val="24"/>
        </w:rPr>
        <w:t xml:space="preserve"> и затраты </w:t>
      </w:r>
      <w:r w:rsidRPr="00377289">
        <w:rPr>
          <w:bCs/>
          <w:sz w:val="24"/>
          <w:szCs w:val="24"/>
        </w:rPr>
        <w:t>Поставщика на</w:t>
      </w:r>
      <w:r w:rsidR="00B23B3F" w:rsidRPr="00B418A9">
        <w:rPr>
          <w:bCs/>
          <w:sz w:val="24"/>
          <w:szCs w:val="24"/>
        </w:rPr>
        <w:t>:</w:t>
      </w:r>
      <w:r w:rsidRPr="00377289">
        <w:rPr>
          <w:bCs/>
          <w:sz w:val="24"/>
          <w:szCs w:val="24"/>
        </w:rPr>
        <w:t xml:space="preserve"> </w:t>
      </w:r>
    </w:p>
    <w:p w14:paraId="055D3B63" w14:textId="577715B6" w:rsidR="00B23B3F" w:rsidRPr="00B418A9" w:rsidRDefault="0073039C" w:rsidP="00B418A9">
      <w:pPr>
        <w:numPr>
          <w:ilvl w:val="2"/>
          <w:numId w:val="1"/>
        </w:numPr>
        <w:shd w:val="clear" w:color="auto" w:fill="FFFFFF"/>
        <w:tabs>
          <w:tab w:val="left" w:pos="1418"/>
        </w:tabs>
        <w:ind w:left="0" w:firstLine="709"/>
        <w:jc w:val="both"/>
        <w:rPr>
          <w:bCs/>
          <w:sz w:val="24"/>
          <w:szCs w:val="24"/>
        </w:rPr>
      </w:pPr>
      <w:r w:rsidRPr="00377289">
        <w:rPr>
          <w:bCs/>
          <w:sz w:val="24"/>
          <w:szCs w:val="24"/>
        </w:rPr>
        <w:t xml:space="preserve">производство </w:t>
      </w:r>
      <w:r w:rsidR="00A11159" w:rsidRPr="00377289">
        <w:rPr>
          <w:bCs/>
          <w:sz w:val="24"/>
          <w:szCs w:val="24"/>
        </w:rPr>
        <w:t>и</w:t>
      </w:r>
      <w:r w:rsidR="00B23B3F" w:rsidRPr="00B418A9">
        <w:rPr>
          <w:bCs/>
          <w:sz w:val="24"/>
          <w:szCs w:val="24"/>
        </w:rPr>
        <w:t xml:space="preserve"> </w:t>
      </w:r>
      <w:r w:rsidR="00A11159" w:rsidRPr="00377289">
        <w:rPr>
          <w:bCs/>
          <w:sz w:val="24"/>
          <w:szCs w:val="24"/>
        </w:rPr>
        <w:t>/</w:t>
      </w:r>
      <w:r w:rsidR="00B23B3F" w:rsidRPr="00B418A9">
        <w:rPr>
          <w:bCs/>
          <w:sz w:val="24"/>
          <w:szCs w:val="24"/>
        </w:rPr>
        <w:t xml:space="preserve"> </w:t>
      </w:r>
      <w:r w:rsidRPr="00377289">
        <w:rPr>
          <w:bCs/>
          <w:sz w:val="24"/>
          <w:szCs w:val="24"/>
        </w:rPr>
        <w:t>или приобретение</w:t>
      </w:r>
      <w:r w:rsidR="00A11159" w:rsidRPr="00377289">
        <w:rPr>
          <w:bCs/>
          <w:sz w:val="24"/>
          <w:szCs w:val="24"/>
        </w:rPr>
        <w:t xml:space="preserve"> Товара</w:t>
      </w:r>
      <w:r w:rsidR="00B23B3F" w:rsidRPr="00B418A9">
        <w:rPr>
          <w:bCs/>
          <w:sz w:val="24"/>
          <w:szCs w:val="24"/>
        </w:rPr>
        <w:t>;</w:t>
      </w:r>
    </w:p>
    <w:p w14:paraId="4E7859FC" w14:textId="77777777" w:rsidR="00C51ADE" w:rsidRDefault="00C51ADE" w:rsidP="00C51ADE">
      <w:pPr>
        <w:pStyle w:val="af2"/>
        <w:numPr>
          <w:ilvl w:val="2"/>
          <w:numId w:val="20"/>
        </w:numPr>
        <w:shd w:val="clear" w:color="auto" w:fill="FFFFFF"/>
        <w:tabs>
          <w:tab w:val="left" w:pos="1418"/>
        </w:tabs>
        <w:ind w:left="0" w:firstLine="709"/>
        <w:jc w:val="both"/>
        <w:rPr>
          <w:bCs/>
          <w:sz w:val="24"/>
          <w:szCs w:val="24"/>
        </w:rPr>
      </w:pPr>
      <w:r w:rsidRPr="00EA219B">
        <w:rPr>
          <w:bCs/>
          <w:sz w:val="24"/>
          <w:szCs w:val="24"/>
        </w:rPr>
        <w:t xml:space="preserve">транспортировку Товара до Места поставки, погрузку, разгрузку, </w:t>
      </w:r>
      <w:r w:rsidRPr="00EA219B">
        <w:rPr>
          <w:bCs/>
          <w:sz w:val="24"/>
          <w:szCs w:val="24"/>
          <w:highlight w:val="lightGray"/>
        </w:rPr>
        <w:t>перемещение по территории Покупателя</w:t>
      </w:r>
      <w:r w:rsidRPr="00EA219B">
        <w:rPr>
          <w:highlight w:val="lightGray"/>
          <w:vertAlign w:val="superscript"/>
        </w:rPr>
        <w:footnoteReference w:id="1"/>
      </w:r>
      <w:r w:rsidRPr="00EA219B">
        <w:rPr>
          <w:bCs/>
          <w:sz w:val="24"/>
          <w:szCs w:val="24"/>
        </w:rPr>
        <w:t xml:space="preserve">, стоимость тары и упаковки, лицензий, необходимых для </w:t>
      </w:r>
      <w:r w:rsidRPr="00EA219B">
        <w:rPr>
          <w:bCs/>
          <w:sz w:val="24"/>
          <w:szCs w:val="24"/>
        </w:rPr>
        <w:lastRenderedPageBreak/>
        <w:t xml:space="preserve">использования Товара (если применимо); </w:t>
      </w:r>
    </w:p>
    <w:p w14:paraId="27586BDC" w14:textId="6F02C2F2" w:rsidR="00BD1C88" w:rsidRPr="00B418A9" w:rsidRDefault="0073039C" w:rsidP="00B418A9">
      <w:pPr>
        <w:numPr>
          <w:ilvl w:val="2"/>
          <w:numId w:val="1"/>
        </w:numPr>
        <w:shd w:val="clear" w:color="auto" w:fill="FFFFFF"/>
        <w:tabs>
          <w:tab w:val="left" w:pos="1418"/>
        </w:tabs>
        <w:ind w:left="0" w:firstLine="709"/>
        <w:jc w:val="both"/>
        <w:rPr>
          <w:bCs/>
          <w:sz w:val="24"/>
          <w:szCs w:val="24"/>
        </w:rPr>
      </w:pPr>
      <w:r w:rsidRPr="00B23B3F">
        <w:rPr>
          <w:bCs/>
          <w:sz w:val="24"/>
          <w:szCs w:val="24"/>
        </w:rPr>
        <w:t>подлежащие уплате налоги, сборы и</w:t>
      </w:r>
      <w:r w:rsidR="00C61E40" w:rsidRPr="00B23B3F">
        <w:rPr>
          <w:bCs/>
          <w:sz w:val="24"/>
          <w:szCs w:val="24"/>
        </w:rPr>
        <w:t> </w:t>
      </w:r>
      <w:r w:rsidRPr="00B23B3F">
        <w:rPr>
          <w:bCs/>
          <w:sz w:val="24"/>
          <w:szCs w:val="24"/>
        </w:rPr>
        <w:t>пошлины (в т</w:t>
      </w:r>
      <w:r w:rsidR="00BD1C88">
        <w:rPr>
          <w:bCs/>
          <w:sz w:val="24"/>
          <w:szCs w:val="24"/>
        </w:rPr>
        <w:t>ом числе</w:t>
      </w:r>
      <w:r w:rsidRPr="00B23B3F">
        <w:rPr>
          <w:bCs/>
          <w:sz w:val="24"/>
          <w:szCs w:val="24"/>
        </w:rPr>
        <w:t xml:space="preserve"> по таможенному оформлению</w:t>
      </w:r>
      <w:r w:rsidR="00BD1C88">
        <w:rPr>
          <w:bCs/>
          <w:sz w:val="24"/>
          <w:szCs w:val="24"/>
        </w:rPr>
        <w:t xml:space="preserve"> Товара</w:t>
      </w:r>
      <w:r w:rsidRPr="00B23B3F">
        <w:rPr>
          <w:bCs/>
          <w:sz w:val="24"/>
          <w:szCs w:val="24"/>
        </w:rPr>
        <w:t>, если применимо)</w:t>
      </w:r>
      <w:r w:rsidR="00BD1C88">
        <w:rPr>
          <w:bCs/>
          <w:sz w:val="24"/>
          <w:szCs w:val="24"/>
          <w:lang w:val="en-US"/>
        </w:rPr>
        <w:t>;</w:t>
      </w:r>
    </w:p>
    <w:p w14:paraId="56A7F3B9" w14:textId="38688534" w:rsidR="00BD1C88" w:rsidRDefault="00BD1C88" w:rsidP="00B418A9">
      <w:pPr>
        <w:numPr>
          <w:ilvl w:val="2"/>
          <w:numId w:val="1"/>
        </w:numPr>
        <w:shd w:val="clear" w:color="auto" w:fill="FFFFFF"/>
        <w:tabs>
          <w:tab w:val="left" w:pos="1418"/>
        </w:tabs>
        <w:ind w:left="0" w:firstLine="709"/>
        <w:jc w:val="both"/>
        <w:rPr>
          <w:bCs/>
          <w:sz w:val="24"/>
          <w:szCs w:val="24"/>
        </w:rPr>
      </w:pPr>
      <w:r>
        <w:rPr>
          <w:bCs/>
          <w:sz w:val="24"/>
          <w:szCs w:val="24"/>
        </w:rPr>
        <w:t xml:space="preserve">заработную плату, накладные и </w:t>
      </w:r>
      <w:r w:rsidR="00FB13A9" w:rsidRPr="00B23B3F">
        <w:rPr>
          <w:bCs/>
          <w:sz w:val="24"/>
          <w:szCs w:val="24"/>
        </w:rPr>
        <w:t xml:space="preserve">командировочные расходы, </w:t>
      </w:r>
      <w:r>
        <w:rPr>
          <w:bCs/>
          <w:sz w:val="24"/>
          <w:szCs w:val="24"/>
        </w:rPr>
        <w:t>перемещение и размещение персонала Поставщика</w:t>
      </w:r>
      <w:r w:rsidRPr="00B418A9">
        <w:rPr>
          <w:bCs/>
          <w:sz w:val="24"/>
          <w:szCs w:val="24"/>
        </w:rPr>
        <w:t>;</w:t>
      </w:r>
      <w:r>
        <w:rPr>
          <w:bCs/>
          <w:sz w:val="24"/>
          <w:szCs w:val="24"/>
        </w:rPr>
        <w:t xml:space="preserve"> </w:t>
      </w:r>
    </w:p>
    <w:p w14:paraId="54C6E61A" w14:textId="2ACBEC8C" w:rsidR="0073039C" w:rsidRDefault="0073039C" w:rsidP="00B418A9">
      <w:pPr>
        <w:numPr>
          <w:ilvl w:val="2"/>
          <w:numId w:val="1"/>
        </w:numPr>
        <w:shd w:val="clear" w:color="auto" w:fill="FFFFFF"/>
        <w:tabs>
          <w:tab w:val="left" w:pos="1418"/>
        </w:tabs>
        <w:ind w:left="0" w:firstLine="709"/>
        <w:jc w:val="both"/>
        <w:rPr>
          <w:bCs/>
          <w:sz w:val="24"/>
          <w:szCs w:val="24"/>
        </w:rPr>
      </w:pPr>
      <w:r w:rsidRPr="00B23B3F">
        <w:rPr>
          <w:bCs/>
          <w:sz w:val="24"/>
          <w:szCs w:val="24"/>
        </w:rPr>
        <w:t xml:space="preserve">все прочие затраты и расходы Поставщика, связанные с поставкой Товара </w:t>
      </w:r>
      <w:r w:rsidR="00BD1C88" w:rsidRPr="00BD1C88">
        <w:rPr>
          <w:bCs/>
          <w:sz w:val="24"/>
          <w:szCs w:val="24"/>
        </w:rPr>
        <w:t>и исполнением иных обязательств по Договору, а также все непредвиденные расходы, которые могут возникнуть у По</w:t>
      </w:r>
      <w:r w:rsidR="00BD1C88">
        <w:rPr>
          <w:bCs/>
          <w:sz w:val="24"/>
          <w:szCs w:val="24"/>
        </w:rPr>
        <w:t>ставщ</w:t>
      </w:r>
      <w:r w:rsidR="00BD1C88" w:rsidRPr="00BD1C88">
        <w:rPr>
          <w:bCs/>
          <w:sz w:val="24"/>
          <w:szCs w:val="24"/>
        </w:rPr>
        <w:t>ика в течение срока действия Договора</w:t>
      </w:r>
      <w:r w:rsidRPr="00B23B3F">
        <w:rPr>
          <w:bCs/>
          <w:sz w:val="24"/>
          <w:szCs w:val="24"/>
        </w:rPr>
        <w:t xml:space="preserve">. </w:t>
      </w:r>
    </w:p>
    <w:p w14:paraId="729BCBDB" w14:textId="344836F9" w:rsidR="0073039C" w:rsidRPr="006E50D5" w:rsidRDefault="00BD1C88" w:rsidP="00B418A9">
      <w:pPr>
        <w:numPr>
          <w:ilvl w:val="1"/>
          <w:numId w:val="1"/>
        </w:numPr>
        <w:shd w:val="clear" w:color="auto" w:fill="FFFFFF"/>
        <w:tabs>
          <w:tab w:val="num" w:pos="568"/>
          <w:tab w:val="left" w:pos="1134"/>
        </w:tabs>
        <w:ind w:left="0" w:firstLine="709"/>
        <w:jc w:val="both"/>
        <w:rPr>
          <w:sz w:val="24"/>
          <w:szCs w:val="24"/>
        </w:rPr>
      </w:pPr>
      <w:r w:rsidRPr="00BD1C88">
        <w:rPr>
          <w:sz w:val="24"/>
          <w:szCs w:val="24"/>
        </w:rPr>
        <w:t xml:space="preserve">Изменение стоимости </w:t>
      </w:r>
      <w:r w:rsidR="00006A76">
        <w:rPr>
          <w:sz w:val="24"/>
          <w:szCs w:val="24"/>
        </w:rPr>
        <w:t xml:space="preserve">Товара </w:t>
      </w:r>
      <w:r w:rsidRPr="00BD1C88">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6E50D5">
        <w:rPr>
          <w:sz w:val="24"/>
          <w:szCs w:val="24"/>
        </w:rPr>
        <w:t>.</w:t>
      </w:r>
    </w:p>
    <w:p w14:paraId="5DE8842C" w14:textId="77777777" w:rsidR="0073039C" w:rsidRPr="006E50D5" w:rsidRDefault="0073039C" w:rsidP="00006A76">
      <w:pPr>
        <w:numPr>
          <w:ilvl w:val="1"/>
          <w:numId w:val="1"/>
        </w:numPr>
        <w:shd w:val="clear" w:color="auto" w:fill="FFFFFF"/>
        <w:tabs>
          <w:tab w:val="num" w:pos="0"/>
          <w:tab w:val="left" w:pos="1134"/>
        </w:tabs>
        <w:ind w:left="0" w:firstLine="709"/>
        <w:jc w:val="both"/>
        <w:rPr>
          <w:sz w:val="24"/>
          <w:szCs w:val="24"/>
        </w:rPr>
      </w:pPr>
      <w:r w:rsidRPr="006E50D5">
        <w:rPr>
          <w:sz w:val="24"/>
          <w:szCs w:val="24"/>
        </w:rPr>
        <w:t xml:space="preserve">Оплата по Договору осуществляется Покупателем в следующем порядке: </w:t>
      </w:r>
    </w:p>
    <w:p w14:paraId="3C237050" w14:textId="0883E276" w:rsidR="00B05185" w:rsidRPr="006E50D5" w:rsidRDefault="00B05185"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6E50D5">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w:t>
      </w:r>
      <w:r w:rsidR="00B328AA">
        <w:rPr>
          <w:sz w:val="24"/>
          <w:szCs w:val="24"/>
        </w:rPr>
        <w:t xml:space="preserve">ваниям, установленным разделом </w:t>
      </w:r>
      <w:r w:rsidR="0078179E" w:rsidRPr="0078179E">
        <w:rPr>
          <w:sz w:val="24"/>
          <w:szCs w:val="24"/>
        </w:rPr>
        <w:t>5</w:t>
      </w:r>
      <w:r w:rsidR="0078179E" w:rsidRPr="006E50D5">
        <w:rPr>
          <w:sz w:val="24"/>
          <w:szCs w:val="24"/>
        </w:rPr>
        <w:t xml:space="preserve"> </w:t>
      </w:r>
      <w:r w:rsidRPr="006E50D5">
        <w:rPr>
          <w:sz w:val="24"/>
          <w:szCs w:val="24"/>
        </w:rPr>
        <w:t>Договора.</w:t>
      </w:r>
    </w:p>
    <w:p w14:paraId="36988F38" w14:textId="04BD18FB" w:rsidR="00B05185" w:rsidRPr="006E50D5" w:rsidRDefault="00B05185"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6E50D5">
        <w:rPr>
          <w:sz w:val="24"/>
          <w:szCs w:val="24"/>
        </w:rPr>
        <w:t>Авансовые платежи за Товар в размере 30</w:t>
      </w:r>
      <w:r w:rsidR="00D87970">
        <w:rPr>
          <w:sz w:val="24"/>
          <w:szCs w:val="24"/>
        </w:rPr>
        <w:t xml:space="preserve"> </w:t>
      </w:r>
      <w:r w:rsidRPr="006E50D5">
        <w:rPr>
          <w:sz w:val="24"/>
          <w:szCs w:val="24"/>
        </w:rPr>
        <w:t>(тридцати</w:t>
      </w:r>
      <w:r w:rsidR="00161997">
        <w:rPr>
          <w:sz w:val="24"/>
          <w:szCs w:val="24"/>
        </w:rPr>
        <w:t xml:space="preserve">) </w:t>
      </w:r>
      <w:r w:rsidRPr="006E50D5">
        <w:rPr>
          <w:sz w:val="24"/>
          <w:szCs w:val="24"/>
        </w:rPr>
        <w:t xml:space="preserve">процентов от стоимости Товара выплачиваются Поставщику </w:t>
      </w:r>
      <w:r w:rsidR="005463F5" w:rsidRPr="005463F5">
        <w:rPr>
          <w:sz w:val="24"/>
          <w:szCs w:val="24"/>
        </w:rPr>
        <w:t xml:space="preserve">при условии </w:t>
      </w:r>
      <w:r w:rsidR="007021F6" w:rsidRPr="00EC4D89">
        <w:rPr>
          <w:sz w:val="24"/>
          <w:szCs w:val="24"/>
        </w:rPr>
        <w:t xml:space="preserve">получения Покупателем уведомления от </w:t>
      </w:r>
      <w:r w:rsidR="007021F6">
        <w:rPr>
          <w:sz w:val="24"/>
          <w:szCs w:val="24"/>
        </w:rPr>
        <w:t>Поставщика</w:t>
      </w:r>
      <w:r w:rsidR="007021F6" w:rsidRPr="00EC4D89">
        <w:rPr>
          <w:sz w:val="24"/>
          <w:szCs w:val="24"/>
        </w:rPr>
        <w:t xml:space="preserve"> о начале изготовления Товара </w:t>
      </w:r>
      <w:r w:rsidRPr="006E50D5">
        <w:rPr>
          <w:sz w:val="24"/>
          <w:szCs w:val="24"/>
        </w:rPr>
        <w:t xml:space="preserve">в течение 30 (тридцати) календарных дней с даты получения Покупателем счета, выставленного Поставщиком, </w:t>
      </w:r>
      <w:r w:rsidR="007021F6" w:rsidRPr="007021F6">
        <w:rPr>
          <w:sz w:val="24"/>
          <w:szCs w:val="24"/>
        </w:rPr>
        <w:t>но не ранее чем за 30 (тридцать) календарных дней до даты начала изготовления</w:t>
      </w:r>
      <w:r w:rsidR="007021F6" w:rsidRPr="007021F6">
        <w:rPr>
          <w:sz w:val="24"/>
          <w:szCs w:val="24"/>
          <w:vertAlign w:val="superscript"/>
        </w:rPr>
        <w:t xml:space="preserve"> </w:t>
      </w:r>
      <w:r w:rsidR="007021F6" w:rsidRPr="007021F6">
        <w:rPr>
          <w:sz w:val="24"/>
          <w:szCs w:val="24"/>
        </w:rPr>
        <w:t>Товара, и с учетом пунктов 2.</w:t>
      </w:r>
      <w:r w:rsidR="001A447A" w:rsidRPr="001A447A">
        <w:rPr>
          <w:sz w:val="24"/>
          <w:szCs w:val="24"/>
        </w:rPr>
        <w:t>4</w:t>
      </w:r>
      <w:r w:rsidR="007021F6" w:rsidRPr="007021F6">
        <w:rPr>
          <w:sz w:val="24"/>
          <w:szCs w:val="24"/>
        </w:rPr>
        <w:t>.1, 2.</w:t>
      </w:r>
      <w:r w:rsidR="001A447A" w:rsidRPr="001A447A">
        <w:rPr>
          <w:sz w:val="24"/>
          <w:szCs w:val="24"/>
        </w:rPr>
        <w:t>4</w:t>
      </w:r>
      <w:r w:rsidR="007021F6" w:rsidRPr="007021F6">
        <w:rPr>
          <w:sz w:val="24"/>
          <w:szCs w:val="24"/>
        </w:rPr>
        <w:t>.4 Договора</w:t>
      </w:r>
      <w:r w:rsidRPr="006E50D5">
        <w:rPr>
          <w:sz w:val="24"/>
          <w:szCs w:val="24"/>
        </w:rPr>
        <w:t>.</w:t>
      </w:r>
    </w:p>
    <w:p w14:paraId="75F1A44D" w14:textId="4819FC75" w:rsidR="00C3451C" w:rsidRPr="00C3451C" w:rsidRDefault="00C3451C" w:rsidP="00C3451C">
      <w:pPr>
        <w:pStyle w:val="af2"/>
        <w:numPr>
          <w:ilvl w:val="2"/>
          <w:numId w:val="1"/>
        </w:numPr>
        <w:shd w:val="clear" w:color="auto" w:fill="FFFFFF"/>
        <w:tabs>
          <w:tab w:val="left" w:pos="1418"/>
        </w:tabs>
        <w:ind w:left="0" w:firstLine="709"/>
        <w:jc w:val="both"/>
        <w:rPr>
          <w:sz w:val="24"/>
          <w:szCs w:val="24"/>
        </w:rPr>
      </w:pPr>
      <w:r w:rsidRPr="00C3451C">
        <w:rPr>
          <w:sz w:val="24"/>
          <w:szCs w:val="24"/>
        </w:rPr>
        <w:t>Последующие платежи в размере 70 % (семидесяти процентов) от стоимости Товара</w:t>
      </w:r>
      <w:r w:rsidR="00A25C7B" w:rsidRPr="00A25C7B">
        <w:rPr>
          <w:sz w:val="24"/>
          <w:szCs w:val="24"/>
        </w:rPr>
        <w:t xml:space="preserve"> </w:t>
      </w:r>
      <w:r w:rsidRPr="00C3451C">
        <w:rPr>
          <w:sz w:val="24"/>
          <w:szCs w:val="24"/>
        </w:rPr>
        <w:t xml:space="preserve">выплачиваются Поставщику в течение </w:t>
      </w:r>
      <w:r w:rsidRPr="00C3451C">
        <w:rPr>
          <w:sz w:val="24"/>
          <w:szCs w:val="24"/>
          <w:highlight w:val="lightGray"/>
        </w:rPr>
        <w:t>20 (двадцати) календарных дней</w:t>
      </w:r>
      <w:r>
        <w:rPr>
          <w:rStyle w:val="afc"/>
          <w:sz w:val="24"/>
          <w:szCs w:val="24"/>
          <w:highlight w:val="lightGray"/>
        </w:rPr>
        <w:footnoteReference w:id="2"/>
      </w:r>
      <w:r w:rsidRPr="00C3451C">
        <w:rPr>
          <w:sz w:val="24"/>
          <w:szCs w:val="24"/>
          <w:highlight w:val="lightGray"/>
        </w:rPr>
        <w:t xml:space="preserve"> / 7 (семи) рабочих дней</w:t>
      </w:r>
      <w:r>
        <w:rPr>
          <w:rStyle w:val="afc"/>
          <w:sz w:val="24"/>
          <w:szCs w:val="24"/>
          <w:highlight w:val="lightGray"/>
        </w:rPr>
        <w:footnoteReference w:id="3"/>
      </w:r>
      <w:r>
        <w:rPr>
          <w:sz w:val="24"/>
          <w:szCs w:val="24"/>
          <w:vertAlign w:val="superscript"/>
        </w:rPr>
        <w:t xml:space="preserve"> </w:t>
      </w:r>
      <w:r w:rsidRPr="00C3451C">
        <w:rPr>
          <w:sz w:val="24"/>
          <w:szCs w:val="24"/>
        </w:rPr>
        <w:t>с даты подписания Сторонами накладной ТОРГ-12, на основании счета, выставленного Поставщиком, и с учетом пункта 2.</w:t>
      </w:r>
      <w:r w:rsidR="001A447A" w:rsidRPr="001A447A">
        <w:rPr>
          <w:sz w:val="24"/>
          <w:szCs w:val="24"/>
        </w:rPr>
        <w:t>4</w:t>
      </w:r>
      <w:r w:rsidRPr="00C3451C">
        <w:rPr>
          <w:sz w:val="24"/>
          <w:szCs w:val="24"/>
        </w:rPr>
        <w:t>.4 Договора.</w:t>
      </w:r>
    </w:p>
    <w:p w14:paraId="693EC43E" w14:textId="15B64332" w:rsidR="00F66B01" w:rsidRPr="006E50D5" w:rsidRDefault="00F66B01"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15207D">
        <w:rPr>
          <w:sz w:val="24"/>
          <w:szCs w:val="24"/>
        </w:rPr>
        <w:t xml:space="preserve">В случае выставления </w:t>
      </w:r>
      <w:r w:rsidR="00CF21EF" w:rsidRPr="0015207D">
        <w:rPr>
          <w:sz w:val="24"/>
          <w:szCs w:val="24"/>
        </w:rPr>
        <w:t>Поставщиком</w:t>
      </w:r>
      <w:r w:rsidRPr="0015207D">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w:t>
      </w:r>
      <w:r w:rsidRPr="006E50D5">
        <w:rPr>
          <w:sz w:val="24"/>
          <w:szCs w:val="24"/>
        </w:rPr>
        <w:t xml:space="preserve"> превышающую размер предусмотренного Договором платежа, такой счет к оплате </w:t>
      </w:r>
      <w:r w:rsidR="00CF21EF" w:rsidRPr="006E50D5">
        <w:rPr>
          <w:sz w:val="24"/>
          <w:szCs w:val="24"/>
        </w:rPr>
        <w:t>Покупателем</w:t>
      </w:r>
      <w:r w:rsidRPr="006E50D5">
        <w:rPr>
          <w:sz w:val="24"/>
          <w:szCs w:val="24"/>
        </w:rPr>
        <w:t xml:space="preserve"> не принимается и подлежит замене </w:t>
      </w:r>
      <w:r w:rsidR="00CF21EF" w:rsidRPr="006E50D5">
        <w:rPr>
          <w:sz w:val="24"/>
          <w:szCs w:val="24"/>
        </w:rPr>
        <w:t>Поставщиком</w:t>
      </w:r>
      <w:r w:rsidRPr="006E50D5">
        <w:rPr>
          <w:sz w:val="24"/>
          <w:szCs w:val="24"/>
        </w:rPr>
        <w:t xml:space="preserve"> независим</w:t>
      </w:r>
      <w:r w:rsidR="00CF21EF" w:rsidRPr="006E50D5">
        <w:rPr>
          <w:sz w:val="24"/>
          <w:szCs w:val="24"/>
        </w:rPr>
        <w:t>о от его фактического вручения Покупателю</w:t>
      </w:r>
      <w:r w:rsidRPr="006E50D5">
        <w:rPr>
          <w:sz w:val="24"/>
          <w:szCs w:val="24"/>
        </w:rPr>
        <w:t xml:space="preserve">. В случае выставления </w:t>
      </w:r>
      <w:r w:rsidR="00CF21EF" w:rsidRPr="006E50D5">
        <w:rPr>
          <w:sz w:val="24"/>
          <w:szCs w:val="24"/>
        </w:rPr>
        <w:t>Поставщиком</w:t>
      </w:r>
      <w:r w:rsidRPr="006E50D5">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6E50D5">
        <w:rPr>
          <w:sz w:val="24"/>
          <w:szCs w:val="24"/>
        </w:rPr>
        <w:t>Покупателем</w:t>
      </w:r>
      <w:r w:rsidRPr="006E50D5">
        <w:rPr>
          <w:sz w:val="24"/>
          <w:szCs w:val="24"/>
        </w:rPr>
        <w:t>.</w:t>
      </w:r>
    </w:p>
    <w:p w14:paraId="27FB7F7B" w14:textId="503293A8" w:rsidR="002E358A" w:rsidRPr="006E50D5" w:rsidRDefault="00330BB5"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bookmarkStart w:id="0" w:name="_Ref373242894"/>
      <w:r w:rsidRPr="006E50D5">
        <w:rPr>
          <w:bCs/>
          <w:sz w:val="24"/>
          <w:szCs w:val="24"/>
        </w:rPr>
        <w:t xml:space="preserve">Покупатель </w:t>
      </w:r>
      <w:r w:rsidR="002E358A" w:rsidRPr="006E50D5">
        <w:rPr>
          <w:bCs/>
          <w:sz w:val="24"/>
          <w:szCs w:val="24"/>
        </w:rPr>
        <w:t xml:space="preserve">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w:t>
      </w:r>
      <w:r w:rsidR="00103684" w:rsidRPr="006E50D5">
        <w:rPr>
          <w:bCs/>
          <w:sz w:val="24"/>
          <w:szCs w:val="24"/>
        </w:rPr>
        <w:t xml:space="preserve">Поставщик </w:t>
      </w:r>
      <w:r w:rsidR="002E358A" w:rsidRPr="006E50D5">
        <w:rPr>
          <w:bCs/>
          <w:sz w:val="24"/>
          <w:szCs w:val="24"/>
        </w:rPr>
        <w:t xml:space="preserve">не </w:t>
      </w:r>
      <w:r w:rsidR="002E358A" w:rsidRPr="006E50D5">
        <w:rPr>
          <w:sz w:val="24"/>
          <w:szCs w:val="24"/>
        </w:rPr>
        <w:t>предоставил</w:t>
      </w:r>
      <w:r w:rsidR="002E358A" w:rsidRPr="006E50D5">
        <w:rPr>
          <w:bCs/>
          <w:sz w:val="24"/>
          <w:szCs w:val="24"/>
        </w:rPr>
        <w:t xml:space="preserve"> </w:t>
      </w:r>
      <w:r w:rsidR="00FE70F8">
        <w:rPr>
          <w:bCs/>
          <w:sz w:val="24"/>
          <w:szCs w:val="24"/>
        </w:rPr>
        <w:t>финансового обеспечения исполнения обязательств</w:t>
      </w:r>
      <w:r w:rsidR="00EE43F2">
        <w:rPr>
          <w:bCs/>
          <w:sz w:val="24"/>
          <w:szCs w:val="24"/>
        </w:rPr>
        <w:t xml:space="preserve">, </w:t>
      </w:r>
      <w:r w:rsidR="00FE70F8">
        <w:rPr>
          <w:bCs/>
          <w:sz w:val="24"/>
          <w:szCs w:val="24"/>
        </w:rPr>
        <w:t xml:space="preserve">предусмотренного </w:t>
      </w:r>
      <w:r w:rsidR="00EE43F2">
        <w:rPr>
          <w:bCs/>
          <w:sz w:val="24"/>
          <w:szCs w:val="24"/>
        </w:rPr>
        <w:t>п</w:t>
      </w:r>
      <w:r w:rsidR="00EB2E4F">
        <w:rPr>
          <w:bCs/>
          <w:sz w:val="24"/>
          <w:szCs w:val="24"/>
        </w:rPr>
        <w:t xml:space="preserve">унктом </w:t>
      </w:r>
      <w:r w:rsidR="00EE43F2">
        <w:rPr>
          <w:bCs/>
          <w:sz w:val="24"/>
          <w:szCs w:val="24"/>
        </w:rPr>
        <w:t>2.</w:t>
      </w:r>
      <w:r w:rsidR="00EB2E4F">
        <w:rPr>
          <w:bCs/>
          <w:sz w:val="24"/>
          <w:szCs w:val="24"/>
        </w:rPr>
        <w:t>5</w:t>
      </w:r>
      <w:r w:rsidR="00EE43F2">
        <w:rPr>
          <w:bCs/>
          <w:sz w:val="24"/>
          <w:szCs w:val="24"/>
        </w:rPr>
        <w:t xml:space="preserve">.1 </w:t>
      </w:r>
      <w:r w:rsidR="002E358A" w:rsidRPr="006E50D5">
        <w:rPr>
          <w:bCs/>
          <w:sz w:val="24"/>
          <w:szCs w:val="24"/>
        </w:rPr>
        <w:t>Договора, в установленный срок и при</w:t>
      </w:r>
      <w:r w:rsidR="00FE70F8">
        <w:rPr>
          <w:bCs/>
          <w:sz w:val="24"/>
          <w:szCs w:val="24"/>
        </w:rPr>
        <w:t xml:space="preserve"> этом</w:t>
      </w:r>
      <w:r w:rsidR="00FE70F8" w:rsidRPr="00FE70F8">
        <w:rPr>
          <w:bCs/>
          <w:sz w:val="24"/>
          <w:szCs w:val="24"/>
        </w:rPr>
        <w:t xml:space="preserve"> </w:t>
      </w:r>
      <w:r w:rsidR="00FE70F8" w:rsidRPr="006E50D5">
        <w:rPr>
          <w:bCs/>
          <w:sz w:val="24"/>
          <w:szCs w:val="24"/>
        </w:rPr>
        <w:t>не приступил к</w:t>
      </w:r>
      <w:r w:rsidR="00FE70F8" w:rsidRPr="00FE70F8">
        <w:rPr>
          <w:bCs/>
          <w:sz w:val="24"/>
          <w:szCs w:val="24"/>
        </w:rPr>
        <w:t xml:space="preserve"> </w:t>
      </w:r>
      <w:r w:rsidR="00FE70F8" w:rsidRPr="006E50D5">
        <w:rPr>
          <w:bCs/>
          <w:sz w:val="24"/>
          <w:szCs w:val="24"/>
        </w:rPr>
        <w:t>исполнению обязательств по Договору</w:t>
      </w:r>
      <w:r w:rsidR="002E358A" w:rsidRPr="006E50D5">
        <w:rPr>
          <w:bCs/>
          <w:sz w:val="24"/>
          <w:szCs w:val="24"/>
        </w:rPr>
        <w:t>.</w:t>
      </w:r>
      <w:bookmarkEnd w:id="0"/>
      <w:r w:rsidR="002E358A" w:rsidRPr="006E50D5">
        <w:rPr>
          <w:bCs/>
          <w:sz w:val="24"/>
          <w:szCs w:val="24"/>
        </w:rPr>
        <w:t xml:space="preserve"> </w:t>
      </w:r>
    </w:p>
    <w:p w14:paraId="76564CF3" w14:textId="77777777" w:rsidR="002E358A" w:rsidRPr="006E50D5" w:rsidRDefault="002E358A" w:rsidP="00EB2E4F">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Расчеты по Договору осуществляются в валюте Российской Федерации. Оплата производится </w:t>
      </w:r>
      <w:r w:rsidR="00330BB5" w:rsidRPr="006E50D5">
        <w:rPr>
          <w:bCs/>
          <w:sz w:val="24"/>
          <w:szCs w:val="24"/>
        </w:rPr>
        <w:t>Покупателем</w:t>
      </w:r>
      <w:r w:rsidRPr="006E50D5">
        <w:rPr>
          <w:bCs/>
          <w:sz w:val="24"/>
          <w:szCs w:val="24"/>
        </w:rPr>
        <w:t xml:space="preserve"> путем перечисления денежных средств на расчетный счет </w:t>
      </w:r>
      <w:r w:rsidR="00103684" w:rsidRPr="006E50D5">
        <w:rPr>
          <w:bCs/>
          <w:sz w:val="24"/>
          <w:szCs w:val="24"/>
        </w:rPr>
        <w:t>Поставщика</w:t>
      </w:r>
      <w:r w:rsidRPr="006E50D5">
        <w:rPr>
          <w:bCs/>
          <w:sz w:val="24"/>
          <w:szCs w:val="24"/>
        </w:rPr>
        <w:t xml:space="preserve">, указанный в Договоре. Обязательство </w:t>
      </w:r>
      <w:r w:rsidR="00330BB5" w:rsidRPr="006E50D5">
        <w:rPr>
          <w:bCs/>
          <w:sz w:val="24"/>
          <w:szCs w:val="24"/>
        </w:rPr>
        <w:t>Покупателя</w:t>
      </w:r>
      <w:r w:rsidRPr="006E50D5">
        <w:rPr>
          <w:bCs/>
          <w:sz w:val="24"/>
          <w:szCs w:val="24"/>
        </w:rPr>
        <w:t xml:space="preserve"> по осуществлению платежа считается исполненным с даты списания денежных средств с расчетного счета </w:t>
      </w:r>
      <w:r w:rsidR="00330BB5" w:rsidRPr="006E50D5">
        <w:rPr>
          <w:bCs/>
          <w:sz w:val="24"/>
          <w:szCs w:val="24"/>
        </w:rPr>
        <w:t>Покупателя</w:t>
      </w:r>
      <w:r w:rsidRPr="006E50D5">
        <w:rPr>
          <w:bCs/>
          <w:sz w:val="24"/>
          <w:szCs w:val="24"/>
        </w:rPr>
        <w:t>.</w:t>
      </w:r>
    </w:p>
    <w:p w14:paraId="4FB5F23B" w14:textId="77777777" w:rsidR="00636E32" w:rsidRDefault="00636E32"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6E50D5">
        <w:rPr>
          <w:sz w:val="24"/>
          <w:szCs w:val="24"/>
        </w:rPr>
        <w:t xml:space="preserve">Индексация Цены Договора не </w:t>
      </w:r>
      <w:r w:rsidR="00480A6D">
        <w:rPr>
          <w:sz w:val="24"/>
          <w:szCs w:val="24"/>
        </w:rPr>
        <w:t>допускается</w:t>
      </w:r>
      <w:r w:rsidRPr="006E50D5">
        <w:rPr>
          <w:sz w:val="24"/>
          <w:szCs w:val="24"/>
        </w:rPr>
        <w:t>.</w:t>
      </w:r>
    </w:p>
    <w:p w14:paraId="769818BB" w14:textId="77777777" w:rsidR="00602D24" w:rsidRDefault="00AD657A" w:rsidP="00602D24">
      <w:pPr>
        <w:numPr>
          <w:ilvl w:val="1"/>
          <w:numId w:val="1"/>
        </w:numPr>
        <w:shd w:val="clear" w:color="auto" w:fill="FFFFFF"/>
        <w:tabs>
          <w:tab w:val="num" w:pos="0"/>
          <w:tab w:val="left" w:pos="567"/>
          <w:tab w:val="num" w:pos="716"/>
          <w:tab w:val="left" w:pos="1134"/>
        </w:tabs>
        <w:ind w:left="0" w:firstLine="709"/>
        <w:jc w:val="both"/>
        <w:rPr>
          <w:sz w:val="24"/>
          <w:szCs w:val="24"/>
        </w:rPr>
      </w:pPr>
      <w:r w:rsidRPr="00EB2E4F">
        <w:rPr>
          <w:sz w:val="24"/>
          <w:szCs w:val="24"/>
        </w:rPr>
        <w:lastRenderedPageBreak/>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r w:rsidRPr="0008242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56098D4C" w14:textId="033CCD54" w:rsidR="00602D24" w:rsidRPr="00602D24" w:rsidRDefault="001C4245" w:rsidP="00602D24">
      <w:pPr>
        <w:numPr>
          <w:ilvl w:val="1"/>
          <w:numId w:val="1"/>
        </w:numPr>
        <w:shd w:val="clear" w:color="auto" w:fill="FFFFFF"/>
        <w:tabs>
          <w:tab w:val="num" w:pos="0"/>
          <w:tab w:val="left" w:pos="567"/>
          <w:tab w:val="num" w:pos="716"/>
          <w:tab w:val="left" w:pos="1134"/>
        </w:tabs>
        <w:ind w:left="0" w:firstLine="709"/>
        <w:jc w:val="both"/>
        <w:rPr>
          <w:sz w:val="24"/>
          <w:szCs w:val="24"/>
        </w:rPr>
      </w:pPr>
      <w:r w:rsidRPr="00EB2E4F">
        <w:rPr>
          <w:sz w:val="24"/>
          <w:szCs w:val="24"/>
        </w:rPr>
        <w:t xml:space="preserve">Поставщик обязан </w:t>
      </w:r>
      <w:r>
        <w:rPr>
          <w:sz w:val="24"/>
          <w:szCs w:val="24"/>
        </w:rPr>
        <w:t>п</w:t>
      </w:r>
      <w:r w:rsidR="00602D24" w:rsidRPr="00602D24">
        <w:rPr>
          <w:sz w:val="24"/>
          <w:szCs w:val="24"/>
        </w:rPr>
        <w:t xml:space="preserve">одписать акты сверки взаимных расчетов, направленные </w:t>
      </w:r>
      <w:r>
        <w:rPr>
          <w:sz w:val="24"/>
          <w:szCs w:val="24"/>
        </w:rPr>
        <w:t>Покупателем</w:t>
      </w:r>
      <w:r w:rsidR="00602D24" w:rsidRPr="00602D24">
        <w:rPr>
          <w:sz w:val="24"/>
          <w:szCs w:val="24"/>
        </w:rPr>
        <w:t xml:space="preserve"> в 2 (двух) экземплярах, и вернуть 1 (один) экземпляр </w:t>
      </w:r>
      <w:r>
        <w:rPr>
          <w:sz w:val="24"/>
          <w:szCs w:val="24"/>
        </w:rPr>
        <w:t>Покупателю</w:t>
      </w:r>
      <w:r w:rsidR="00602D24" w:rsidRPr="00602D24">
        <w:rPr>
          <w:sz w:val="24"/>
          <w:szCs w:val="24"/>
        </w:rPr>
        <w:t xml:space="preserve"> в течение 5 (пяти) рабочих дней с даты получения экземпляров актов сверки расчетов от </w:t>
      </w:r>
      <w:r>
        <w:rPr>
          <w:sz w:val="24"/>
          <w:szCs w:val="24"/>
        </w:rPr>
        <w:t>Покупателя</w:t>
      </w:r>
      <w:r w:rsidR="00602D24" w:rsidRPr="00602D24">
        <w:rPr>
          <w:sz w:val="24"/>
          <w:szCs w:val="24"/>
        </w:rPr>
        <w:t>.</w:t>
      </w:r>
    </w:p>
    <w:p w14:paraId="4E0A3D2B" w14:textId="4149CED0" w:rsidR="00C3451C" w:rsidRPr="00212942" w:rsidRDefault="00C3451C" w:rsidP="001C4245">
      <w:pPr>
        <w:numPr>
          <w:ilvl w:val="1"/>
          <w:numId w:val="1"/>
        </w:numPr>
        <w:shd w:val="clear" w:color="auto" w:fill="FFFFFF"/>
        <w:tabs>
          <w:tab w:val="left" w:pos="1134"/>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sidR="00282FA1" w:rsidRPr="00282FA1">
        <w:rPr>
          <w:iCs/>
          <w:sz w:val="24"/>
          <w:szCs w:val="24"/>
        </w:rPr>
        <w:t>Поставщика перед Покупателем</w:t>
      </w:r>
      <w:r w:rsidRPr="00DD6A99">
        <w:rPr>
          <w:sz w:val="24"/>
        </w:rPr>
        <w:t>, в том числе (включая, но не ограничиваясь), суммы неотработанного аванса по Договору, су</w:t>
      </w:r>
      <w:r>
        <w:rPr>
          <w:sz w:val="24"/>
        </w:rPr>
        <w:t xml:space="preserve">ммы неустоек (пени, штрафы) за </w:t>
      </w:r>
      <w:r w:rsidRPr="00DD6A99">
        <w:rPr>
          <w:sz w:val="24"/>
        </w:rPr>
        <w:t xml:space="preserve">неисполнение и / или ненадлежащее исполнение обязательств по Договору, стоимость </w:t>
      </w:r>
      <w:r>
        <w:rPr>
          <w:sz w:val="24"/>
        </w:rPr>
        <w:t>работ</w:t>
      </w:r>
      <w:r w:rsidRPr="00DD6A99">
        <w:rPr>
          <w:sz w:val="24"/>
        </w:rPr>
        <w:t xml:space="preserve"> по устранению недостатков </w:t>
      </w:r>
      <w:r w:rsidRPr="00EC2FBA">
        <w:rPr>
          <w:sz w:val="24"/>
        </w:rPr>
        <w:t>Товара, поставленного Поставщиком.</w:t>
      </w:r>
    </w:p>
    <w:p w14:paraId="478FD110" w14:textId="3A4EFA1F" w:rsidR="00212942" w:rsidRPr="006E50D5" w:rsidRDefault="00CD395A" w:rsidP="00212942">
      <w:pPr>
        <w:shd w:val="clear" w:color="auto" w:fill="FFFFFF"/>
        <w:tabs>
          <w:tab w:val="left" w:pos="1134"/>
        </w:tabs>
        <w:ind w:firstLine="709"/>
        <w:jc w:val="both"/>
        <w:rPr>
          <w:sz w:val="24"/>
          <w:szCs w:val="24"/>
        </w:rPr>
      </w:pPr>
      <w:r>
        <w:rPr>
          <w:sz w:val="24"/>
          <w:szCs w:val="24"/>
        </w:rPr>
        <w:t>Покупатель</w:t>
      </w:r>
      <w:r w:rsidR="00212942" w:rsidRPr="00212942">
        <w:rPr>
          <w:sz w:val="24"/>
          <w:szCs w:val="24"/>
        </w:rPr>
        <w:t xml:space="preserve"> направляет </w:t>
      </w:r>
      <w:r>
        <w:rPr>
          <w:sz w:val="24"/>
          <w:szCs w:val="24"/>
        </w:rPr>
        <w:t>Поставщику</w:t>
      </w:r>
      <w:r w:rsidR="00212942" w:rsidRPr="00212942">
        <w:rPr>
          <w:sz w:val="24"/>
          <w:szCs w:val="24"/>
        </w:rPr>
        <w:t xml:space="preserve"> уведомление о проведении сальдо взаимных обязательств Сторон по Договору.</w:t>
      </w:r>
    </w:p>
    <w:p w14:paraId="121A9655" w14:textId="77777777" w:rsidR="002B1618" w:rsidRPr="006E50D5" w:rsidRDefault="002B1618" w:rsidP="005154EE">
      <w:pPr>
        <w:rPr>
          <w:sz w:val="24"/>
          <w:szCs w:val="24"/>
        </w:rPr>
      </w:pPr>
    </w:p>
    <w:p w14:paraId="2105E6A4" w14:textId="3F576A6D" w:rsidR="00A264B0" w:rsidRPr="006E50D5" w:rsidRDefault="00040075" w:rsidP="00C27672">
      <w:pPr>
        <w:numPr>
          <w:ilvl w:val="0"/>
          <w:numId w:val="1"/>
        </w:numPr>
        <w:shd w:val="clear" w:color="auto" w:fill="FFFFFF"/>
        <w:tabs>
          <w:tab w:val="clear" w:pos="360"/>
          <w:tab w:val="num" w:pos="284"/>
        </w:tabs>
        <w:ind w:left="0" w:firstLine="0"/>
        <w:jc w:val="center"/>
        <w:rPr>
          <w:b/>
          <w:bCs/>
          <w:sz w:val="24"/>
          <w:szCs w:val="24"/>
        </w:rPr>
      </w:pPr>
      <w:r>
        <w:rPr>
          <w:b/>
          <w:bCs/>
          <w:sz w:val="24"/>
          <w:szCs w:val="24"/>
        </w:rPr>
        <w:t>Порядок поставки и приемки Товара</w:t>
      </w:r>
    </w:p>
    <w:p w14:paraId="7A6DD80C" w14:textId="04AC3C3C" w:rsidR="00040075" w:rsidRDefault="00040075"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sz w:val="24"/>
          <w:szCs w:val="24"/>
        </w:rPr>
        <w:t>Поставка Товара осуществляется 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C953B5">
        <w:rPr>
          <w:sz w:val="24"/>
          <w:szCs w:val="24"/>
        </w:rPr>
        <w:t>3</w:t>
      </w:r>
      <w:r w:rsidR="00413AC1">
        <w:rPr>
          <w:sz w:val="24"/>
          <w:szCs w:val="24"/>
        </w:rPr>
        <w:t xml:space="preserve"> </w:t>
      </w:r>
      <w:r w:rsidRPr="006E50D5">
        <w:rPr>
          <w:sz w:val="24"/>
          <w:szCs w:val="24"/>
        </w:rPr>
        <w:t>Договора.</w:t>
      </w:r>
    </w:p>
    <w:p w14:paraId="63064695" w14:textId="1CEE41A6" w:rsidR="00564EFD" w:rsidRDefault="00564EFD"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564EFD">
        <w:rPr>
          <w:bCs/>
          <w:sz w:val="24"/>
          <w:szCs w:val="24"/>
        </w:rPr>
        <w:t xml:space="preserve">Качество, комплектность, количество и ассортимент поставляемого по Договору </w:t>
      </w:r>
      <w:r>
        <w:rPr>
          <w:bCs/>
          <w:sz w:val="24"/>
          <w:szCs w:val="24"/>
        </w:rPr>
        <w:t>Товара</w:t>
      </w:r>
      <w:r w:rsidRPr="00564EFD">
        <w:rPr>
          <w:bCs/>
          <w:sz w:val="24"/>
          <w:szCs w:val="24"/>
        </w:rPr>
        <w:t xml:space="preserve"> должны соответствовать </w:t>
      </w:r>
      <w:r w:rsidR="00EB2E4F">
        <w:rPr>
          <w:bCs/>
          <w:sz w:val="24"/>
          <w:szCs w:val="24"/>
        </w:rPr>
        <w:t xml:space="preserve">Проектной </w:t>
      </w:r>
      <w:r w:rsidR="003A3785" w:rsidRPr="006E50D5">
        <w:rPr>
          <w:sz w:val="24"/>
          <w:szCs w:val="24"/>
        </w:rPr>
        <w:t>документации</w:t>
      </w:r>
      <w:r w:rsidR="003A3785">
        <w:rPr>
          <w:bCs/>
          <w:sz w:val="24"/>
          <w:szCs w:val="24"/>
        </w:rPr>
        <w:t xml:space="preserve">, </w:t>
      </w:r>
      <w:r w:rsidR="00EB2E4F">
        <w:rPr>
          <w:bCs/>
          <w:sz w:val="24"/>
          <w:szCs w:val="24"/>
        </w:rPr>
        <w:t>требованиям</w:t>
      </w:r>
      <w:r w:rsidR="003A3785">
        <w:rPr>
          <w:bCs/>
          <w:sz w:val="24"/>
          <w:szCs w:val="24"/>
        </w:rPr>
        <w:t xml:space="preserve"> </w:t>
      </w:r>
      <w:r w:rsidRPr="00564EFD">
        <w:rPr>
          <w:bCs/>
          <w:sz w:val="24"/>
          <w:szCs w:val="24"/>
        </w:rPr>
        <w:t xml:space="preserve">Договора и </w:t>
      </w:r>
      <w:r w:rsidR="003B1D6F">
        <w:rPr>
          <w:bCs/>
          <w:sz w:val="24"/>
          <w:szCs w:val="24"/>
        </w:rPr>
        <w:t>Покупателя</w:t>
      </w:r>
      <w:r w:rsidR="00B70B06" w:rsidRPr="00564EFD">
        <w:rPr>
          <w:bCs/>
          <w:sz w:val="24"/>
          <w:szCs w:val="24"/>
        </w:rPr>
        <w:t>,</w:t>
      </w:r>
      <w:r w:rsidR="00B70B06" w:rsidRPr="005D4406">
        <w:rPr>
          <w:b/>
          <w:bCs/>
          <w:sz w:val="24"/>
          <w:szCs w:val="24"/>
        </w:rPr>
        <w:t xml:space="preserve"> </w:t>
      </w:r>
      <w:r w:rsidR="00B70B06" w:rsidRPr="005D4406">
        <w:rPr>
          <w:bCs/>
          <w:sz w:val="24"/>
          <w:szCs w:val="24"/>
        </w:rPr>
        <w:t xml:space="preserve">в том числе, указанным в Спецификации (Приложение № </w:t>
      </w:r>
      <w:r w:rsidR="00B70B06">
        <w:rPr>
          <w:bCs/>
          <w:sz w:val="24"/>
          <w:szCs w:val="24"/>
        </w:rPr>
        <w:t>1</w:t>
      </w:r>
      <w:r w:rsidR="00B70B06" w:rsidRPr="005D4406">
        <w:rPr>
          <w:bCs/>
          <w:sz w:val="24"/>
          <w:szCs w:val="24"/>
        </w:rPr>
        <w:t xml:space="preserve"> к Договору)</w:t>
      </w:r>
      <w:r w:rsidRPr="00564EFD">
        <w:rPr>
          <w:bCs/>
          <w:sz w:val="24"/>
          <w:szCs w:val="24"/>
        </w:rPr>
        <w:t>, а также Применимого права</w:t>
      </w:r>
      <w:r>
        <w:rPr>
          <w:bCs/>
          <w:sz w:val="24"/>
          <w:szCs w:val="24"/>
        </w:rPr>
        <w:t>.</w:t>
      </w:r>
    </w:p>
    <w:p w14:paraId="21C7F0C6" w14:textId="77777777" w:rsidR="007458C3" w:rsidRPr="007458C3" w:rsidRDefault="007458C3" w:rsidP="007458C3">
      <w:pPr>
        <w:widowControl/>
        <w:shd w:val="clear" w:color="auto" w:fill="FFFFFF"/>
        <w:tabs>
          <w:tab w:val="left" w:pos="1134"/>
        </w:tabs>
        <w:autoSpaceDE/>
        <w:autoSpaceDN/>
        <w:ind w:firstLine="709"/>
        <w:jc w:val="both"/>
        <w:rPr>
          <w:bCs/>
          <w:sz w:val="24"/>
          <w:szCs w:val="24"/>
        </w:rPr>
      </w:pPr>
      <w:r w:rsidRPr="007458C3">
        <w:rPr>
          <w:bCs/>
          <w:sz w:val="24"/>
          <w:szCs w:val="24"/>
          <w:highlight w:val="lightGray"/>
        </w:rPr>
        <w:t xml:space="preserve">Поставщик не вправе производить </w:t>
      </w:r>
      <w:r w:rsidRPr="007458C3">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02CEB6A5" w14:textId="30B2EF3D" w:rsidR="00863EBD" w:rsidRPr="006E50D5" w:rsidRDefault="00863EBD"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14:paraId="4F419CBA" w14:textId="46566175" w:rsidR="00863EBD" w:rsidRPr="006E50D5" w:rsidRDefault="00863EBD"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Одновременно с передачей </w:t>
      </w:r>
      <w:r w:rsidR="006005EA" w:rsidRPr="006E50D5">
        <w:rPr>
          <w:bCs/>
          <w:sz w:val="24"/>
          <w:szCs w:val="24"/>
        </w:rPr>
        <w:t xml:space="preserve">Товара Поставщик </w:t>
      </w:r>
      <w:r w:rsidRPr="006E50D5">
        <w:rPr>
          <w:bCs/>
          <w:sz w:val="24"/>
          <w:szCs w:val="24"/>
        </w:rPr>
        <w:t xml:space="preserve">обязан передать </w:t>
      </w:r>
      <w:r w:rsidR="006005EA" w:rsidRPr="006E50D5">
        <w:rPr>
          <w:bCs/>
          <w:sz w:val="24"/>
          <w:szCs w:val="24"/>
        </w:rPr>
        <w:t>Покупателю</w:t>
      </w:r>
      <w:r w:rsidRPr="006E50D5">
        <w:rPr>
          <w:bCs/>
          <w:sz w:val="24"/>
          <w:szCs w:val="24"/>
        </w:rPr>
        <w:t xml:space="preserve"> оригиналы следующих относящихся к </w:t>
      </w:r>
      <w:r w:rsidR="006005EA" w:rsidRPr="006E50D5">
        <w:rPr>
          <w:bCs/>
          <w:sz w:val="24"/>
          <w:szCs w:val="24"/>
        </w:rPr>
        <w:t>Товару</w:t>
      </w:r>
      <w:r w:rsidRPr="006E50D5">
        <w:rPr>
          <w:bCs/>
          <w:sz w:val="24"/>
          <w:szCs w:val="24"/>
        </w:rPr>
        <w:t xml:space="preserve"> документов: </w:t>
      </w:r>
    </w:p>
    <w:p w14:paraId="23265BAC" w14:textId="77777777" w:rsidR="00863EBD" w:rsidRPr="00B418A9" w:rsidRDefault="00863EBD" w:rsidP="00B418A9">
      <w:pPr>
        <w:numPr>
          <w:ilvl w:val="0"/>
          <w:numId w:val="3"/>
        </w:numPr>
        <w:tabs>
          <w:tab w:val="clear" w:pos="1778"/>
          <w:tab w:val="left" w:pos="1418"/>
        </w:tabs>
        <w:ind w:left="0" w:firstLine="709"/>
        <w:jc w:val="both"/>
        <w:rPr>
          <w:sz w:val="24"/>
          <w:szCs w:val="24"/>
        </w:rPr>
      </w:pPr>
      <w:r w:rsidRPr="00B418A9">
        <w:rPr>
          <w:sz w:val="24"/>
          <w:szCs w:val="24"/>
        </w:rPr>
        <w:t xml:space="preserve">сертификат качества в </w:t>
      </w:r>
      <w:r w:rsidRPr="00791F08">
        <w:rPr>
          <w:sz w:val="24"/>
          <w:szCs w:val="24"/>
          <w:highlight w:val="lightGray"/>
        </w:rPr>
        <w:t>__(____)</w:t>
      </w:r>
      <w:r w:rsidRPr="00B418A9">
        <w:rPr>
          <w:sz w:val="24"/>
          <w:szCs w:val="24"/>
        </w:rPr>
        <w:t xml:space="preserve"> экз.;</w:t>
      </w:r>
    </w:p>
    <w:p w14:paraId="1197A6A3" w14:textId="77777777" w:rsidR="00863EBD" w:rsidRPr="00B418A9" w:rsidRDefault="00863EBD" w:rsidP="00B418A9">
      <w:pPr>
        <w:numPr>
          <w:ilvl w:val="0"/>
          <w:numId w:val="3"/>
        </w:numPr>
        <w:tabs>
          <w:tab w:val="clear" w:pos="1778"/>
          <w:tab w:val="left" w:pos="1418"/>
        </w:tabs>
        <w:ind w:left="0" w:firstLine="709"/>
        <w:jc w:val="both"/>
        <w:rPr>
          <w:sz w:val="24"/>
          <w:szCs w:val="24"/>
        </w:rPr>
      </w:pPr>
      <w:r w:rsidRPr="00B418A9">
        <w:rPr>
          <w:sz w:val="24"/>
          <w:szCs w:val="24"/>
        </w:rPr>
        <w:t xml:space="preserve">технический паспорт на русском языке в </w:t>
      </w:r>
      <w:r w:rsidRPr="00791F08">
        <w:rPr>
          <w:sz w:val="24"/>
          <w:szCs w:val="24"/>
          <w:highlight w:val="lightGray"/>
        </w:rPr>
        <w:t>__(____)</w:t>
      </w:r>
      <w:r w:rsidRPr="00B418A9">
        <w:rPr>
          <w:sz w:val="24"/>
          <w:szCs w:val="24"/>
        </w:rPr>
        <w:t xml:space="preserve"> экз.;</w:t>
      </w:r>
    </w:p>
    <w:p w14:paraId="01E063D5" w14:textId="77777777" w:rsidR="00863EBD" w:rsidRPr="00B418A9" w:rsidRDefault="00863EBD" w:rsidP="00B418A9">
      <w:pPr>
        <w:numPr>
          <w:ilvl w:val="0"/>
          <w:numId w:val="3"/>
        </w:numPr>
        <w:tabs>
          <w:tab w:val="clear" w:pos="1778"/>
          <w:tab w:val="left" w:pos="1418"/>
        </w:tabs>
        <w:ind w:left="0" w:firstLine="709"/>
        <w:jc w:val="both"/>
        <w:rPr>
          <w:sz w:val="24"/>
          <w:szCs w:val="24"/>
        </w:rPr>
      </w:pPr>
      <w:r w:rsidRPr="00B418A9">
        <w:rPr>
          <w:sz w:val="24"/>
          <w:szCs w:val="24"/>
        </w:rPr>
        <w:t>инструкция по эксплуатации</w:t>
      </w:r>
      <w:r w:rsidR="00F24107" w:rsidRPr="00B418A9">
        <w:rPr>
          <w:sz w:val="24"/>
          <w:szCs w:val="24"/>
        </w:rPr>
        <w:t xml:space="preserve"> </w:t>
      </w:r>
      <w:r w:rsidRPr="00B418A9">
        <w:rPr>
          <w:sz w:val="24"/>
          <w:szCs w:val="24"/>
        </w:rPr>
        <w:t xml:space="preserve">на русском языке в </w:t>
      </w:r>
      <w:r w:rsidRPr="00791F08">
        <w:rPr>
          <w:sz w:val="24"/>
          <w:szCs w:val="24"/>
          <w:highlight w:val="lightGray"/>
        </w:rPr>
        <w:t>__(____)</w:t>
      </w:r>
      <w:r w:rsidRPr="00B418A9">
        <w:rPr>
          <w:sz w:val="24"/>
          <w:szCs w:val="24"/>
        </w:rPr>
        <w:t xml:space="preserve"> экз.;</w:t>
      </w:r>
    </w:p>
    <w:p w14:paraId="186280BA" w14:textId="77777777" w:rsidR="00863EBD" w:rsidRPr="00B418A9" w:rsidRDefault="00863EBD" w:rsidP="00B418A9">
      <w:pPr>
        <w:numPr>
          <w:ilvl w:val="0"/>
          <w:numId w:val="3"/>
        </w:numPr>
        <w:tabs>
          <w:tab w:val="clear" w:pos="1778"/>
          <w:tab w:val="left" w:pos="1418"/>
        </w:tabs>
        <w:ind w:left="0" w:firstLine="709"/>
        <w:jc w:val="both"/>
        <w:rPr>
          <w:sz w:val="24"/>
          <w:szCs w:val="24"/>
        </w:rPr>
      </w:pPr>
      <w:r w:rsidRPr="00B418A9">
        <w:rPr>
          <w:sz w:val="24"/>
          <w:szCs w:val="24"/>
        </w:rPr>
        <w:t xml:space="preserve">упаковочный лист в </w:t>
      </w:r>
      <w:r w:rsidRPr="00791F08">
        <w:rPr>
          <w:sz w:val="24"/>
          <w:szCs w:val="24"/>
          <w:highlight w:val="lightGray"/>
        </w:rPr>
        <w:t>__(____)</w:t>
      </w:r>
      <w:r w:rsidRPr="00B418A9">
        <w:rPr>
          <w:sz w:val="24"/>
          <w:szCs w:val="24"/>
        </w:rPr>
        <w:t xml:space="preserve"> экз.;</w:t>
      </w:r>
    </w:p>
    <w:p w14:paraId="15F128B5" w14:textId="227AC8CA" w:rsidR="00863EBD" w:rsidRPr="00B418A9" w:rsidRDefault="00863EBD" w:rsidP="00413AC1">
      <w:pPr>
        <w:numPr>
          <w:ilvl w:val="0"/>
          <w:numId w:val="2"/>
        </w:numPr>
        <w:tabs>
          <w:tab w:val="clear" w:pos="1353"/>
          <w:tab w:val="left" w:pos="1418"/>
        </w:tabs>
        <w:ind w:left="0" w:firstLine="709"/>
        <w:jc w:val="both"/>
        <w:rPr>
          <w:sz w:val="24"/>
          <w:szCs w:val="24"/>
        </w:rPr>
      </w:pPr>
      <w:r w:rsidRPr="00B418A9">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D63BE3">
        <w:rPr>
          <w:sz w:val="24"/>
          <w:szCs w:val="24"/>
        </w:rPr>
        <w:t xml:space="preserve">сертификат о происхождении товара </w:t>
      </w:r>
      <w:r w:rsidRPr="00B418A9">
        <w:rPr>
          <w:sz w:val="24"/>
          <w:szCs w:val="24"/>
        </w:rPr>
        <w:t xml:space="preserve">и т.п.) в зависимости от номенклатуры поставляемого </w:t>
      </w:r>
      <w:r w:rsidR="006005EA" w:rsidRPr="00B418A9">
        <w:rPr>
          <w:sz w:val="24"/>
          <w:szCs w:val="24"/>
        </w:rPr>
        <w:t>Товара</w:t>
      </w:r>
      <w:r w:rsidRPr="00B418A9">
        <w:rPr>
          <w:sz w:val="24"/>
          <w:szCs w:val="24"/>
        </w:rPr>
        <w:t>;</w:t>
      </w:r>
    </w:p>
    <w:p w14:paraId="5FB356A8" w14:textId="7442F6F2" w:rsidR="00863EBD" w:rsidRPr="006E50D5" w:rsidRDefault="00863EBD" w:rsidP="00413AC1">
      <w:pPr>
        <w:numPr>
          <w:ilvl w:val="0"/>
          <w:numId w:val="2"/>
        </w:numPr>
        <w:shd w:val="clear" w:color="auto" w:fill="FFFFFF"/>
        <w:tabs>
          <w:tab w:val="clear" w:pos="1353"/>
          <w:tab w:val="num" w:pos="1418"/>
        </w:tabs>
        <w:ind w:left="0" w:firstLine="709"/>
        <w:jc w:val="both"/>
        <w:rPr>
          <w:sz w:val="24"/>
          <w:szCs w:val="24"/>
        </w:rPr>
      </w:pPr>
      <w:r w:rsidRPr="006E50D5">
        <w:rPr>
          <w:sz w:val="24"/>
          <w:szCs w:val="24"/>
        </w:rPr>
        <w:t>товарно-транспортная накладная формы №</w:t>
      </w:r>
      <w:r w:rsidR="00C61E40">
        <w:rPr>
          <w:sz w:val="24"/>
          <w:szCs w:val="24"/>
        </w:rPr>
        <w:t xml:space="preserve"> </w:t>
      </w:r>
      <w:r w:rsidRPr="006E50D5">
        <w:rPr>
          <w:sz w:val="24"/>
          <w:szCs w:val="24"/>
        </w:rPr>
        <w:t xml:space="preserve">1-Т (для учета товарно-материальных ценностей и расчетов за их перевозки) или транспортная железнодорожная </w:t>
      </w:r>
      <w:r w:rsidRPr="006E50D5">
        <w:rPr>
          <w:sz w:val="24"/>
          <w:szCs w:val="24"/>
        </w:rPr>
        <w:lastRenderedPageBreak/>
        <w:t xml:space="preserve">накладная (форма № ГУ-27) в </w:t>
      </w:r>
      <w:r w:rsidRPr="006E50D5">
        <w:rPr>
          <w:sz w:val="24"/>
          <w:szCs w:val="24"/>
          <w:highlight w:val="lightGray"/>
        </w:rPr>
        <w:t>__(____)</w:t>
      </w:r>
      <w:r w:rsidRPr="006E50D5">
        <w:rPr>
          <w:sz w:val="24"/>
          <w:szCs w:val="24"/>
        </w:rPr>
        <w:t xml:space="preserve"> экз.;</w:t>
      </w:r>
    </w:p>
    <w:p w14:paraId="7E105FFE" w14:textId="77777777" w:rsidR="00863EBD" w:rsidRPr="006E50D5" w:rsidRDefault="00863EBD" w:rsidP="00413AC1">
      <w:pPr>
        <w:numPr>
          <w:ilvl w:val="0"/>
          <w:numId w:val="2"/>
        </w:numPr>
        <w:shd w:val="clear" w:color="auto" w:fill="FFFFFF"/>
        <w:tabs>
          <w:tab w:val="clear" w:pos="1353"/>
          <w:tab w:val="num" w:pos="1418"/>
        </w:tabs>
        <w:ind w:left="0" w:firstLine="709"/>
        <w:jc w:val="both"/>
        <w:rPr>
          <w:sz w:val="24"/>
          <w:szCs w:val="24"/>
        </w:rPr>
      </w:pPr>
      <w:r w:rsidRPr="006E50D5">
        <w:rPr>
          <w:sz w:val="24"/>
          <w:szCs w:val="24"/>
        </w:rPr>
        <w:t xml:space="preserve">накладная ТОРГ-12 в </w:t>
      </w:r>
      <w:r w:rsidRPr="006E50D5">
        <w:rPr>
          <w:sz w:val="24"/>
          <w:szCs w:val="24"/>
          <w:highlight w:val="lightGray"/>
        </w:rPr>
        <w:t>__(____)</w:t>
      </w:r>
      <w:r w:rsidRPr="006E50D5">
        <w:rPr>
          <w:sz w:val="24"/>
          <w:szCs w:val="24"/>
        </w:rPr>
        <w:t xml:space="preserve"> экз.</w:t>
      </w:r>
    </w:p>
    <w:p w14:paraId="553F81DE" w14:textId="208190CE" w:rsidR="00863EBD" w:rsidRPr="006E50D5" w:rsidRDefault="006005EA" w:rsidP="00791F08">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6E50D5">
        <w:rPr>
          <w:bCs/>
          <w:sz w:val="24"/>
          <w:szCs w:val="24"/>
        </w:rPr>
        <w:t>Поставщик</w:t>
      </w:r>
      <w:r w:rsidR="00863EBD" w:rsidRPr="006E50D5">
        <w:rPr>
          <w:bCs/>
          <w:sz w:val="24"/>
          <w:szCs w:val="24"/>
        </w:rPr>
        <w:t xml:space="preserve"> обязан обеспечить присутствие во время </w:t>
      </w:r>
      <w:r w:rsidR="00940AEF" w:rsidRPr="006E50D5">
        <w:rPr>
          <w:bCs/>
          <w:sz w:val="24"/>
          <w:szCs w:val="24"/>
        </w:rPr>
        <w:t>при</w:t>
      </w:r>
      <w:r w:rsidR="00940AEF">
        <w:rPr>
          <w:bCs/>
          <w:sz w:val="24"/>
          <w:szCs w:val="24"/>
        </w:rPr>
        <w:t>е</w:t>
      </w:r>
      <w:r w:rsidR="00940AEF" w:rsidRPr="006E50D5">
        <w:rPr>
          <w:bCs/>
          <w:sz w:val="24"/>
          <w:szCs w:val="24"/>
        </w:rPr>
        <w:t xml:space="preserve">мки </w:t>
      </w:r>
      <w:r w:rsidRPr="006E50D5">
        <w:rPr>
          <w:bCs/>
          <w:sz w:val="24"/>
          <w:szCs w:val="24"/>
        </w:rPr>
        <w:t xml:space="preserve">Товара и </w:t>
      </w:r>
      <w:r w:rsidR="00863EBD" w:rsidRPr="006E50D5">
        <w:rPr>
          <w:bCs/>
          <w:sz w:val="24"/>
          <w:szCs w:val="24"/>
        </w:rPr>
        <w:t xml:space="preserve">в </w:t>
      </w:r>
      <w:r w:rsidRPr="006E50D5">
        <w:rPr>
          <w:bCs/>
          <w:sz w:val="24"/>
          <w:szCs w:val="24"/>
        </w:rPr>
        <w:t>М</w:t>
      </w:r>
      <w:r w:rsidR="00863EBD" w:rsidRPr="006E50D5">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791F08">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2E742BD7" w:rsidR="00863EBD" w:rsidRPr="006E50D5" w:rsidRDefault="002F1BA1" w:rsidP="00791F08">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 xml:space="preserve">аре и упаковке,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2"/>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542C25F9"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Отдельные требования к упаковке и маркировке негабаритного </w:t>
      </w:r>
      <w:r w:rsidR="002F1BA1" w:rsidRPr="006E50D5">
        <w:rPr>
          <w:bCs/>
          <w:sz w:val="24"/>
          <w:szCs w:val="24"/>
        </w:rPr>
        <w:t>Товара</w:t>
      </w:r>
      <w:r w:rsidRPr="006E50D5">
        <w:rPr>
          <w:bCs/>
          <w:sz w:val="24"/>
          <w:szCs w:val="24"/>
        </w:rPr>
        <w:t xml:space="preserve">, </w:t>
      </w:r>
      <w:r w:rsidRPr="006E50D5">
        <w:rPr>
          <w:bCs/>
          <w:sz w:val="24"/>
          <w:szCs w:val="24"/>
        </w:rPr>
        <w:br/>
        <w:t>а также любые другие специальные требования, помимо установленных в настоящем пункте</w:t>
      </w:r>
      <w:r w:rsidR="00DB3B4E">
        <w:rPr>
          <w:bCs/>
          <w:sz w:val="24"/>
          <w:szCs w:val="24"/>
        </w:rPr>
        <w:t xml:space="preserve"> Договора</w:t>
      </w:r>
      <w:r w:rsidRPr="006E50D5">
        <w:rPr>
          <w:bCs/>
          <w:sz w:val="24"/>
          <w:szCs w:val="24"/>
        </w:rPr>
        <w:t xml:space="preserve">, указываются Сторонами в Спецификации (Приложение № </w:t>
      </w:r>
      <w:r w:rsidR="002F1BA1" w:rsidRPr="006E50D5">
        <w:rPr>
          <w:bCs/>
          <w:sz w:val="24"/>
          <w:szCs w:val="24"/>
        </w:rPr>
        <w:t>1</w:t>
      </w:r>
      <w:r w:rsidRPr="006E50D5">
        <w:rPr>
          <w:bCs/>
          <w:sz w:val="24"/>
          <w:szCs w:val="24"/>
        </w:rPr>
        <w:t xml:space="preserve"> к Договору). </w:t>
      </w:r>
    </w:p>
    <w:p w14:paraId="3CB9911B"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Стоимость тары и упаковки включена в </w:t>
      </w:r>
      <w:r w:rsidR="002F1BA1" w:rsidRPr="006E50D5">
        <w:rPr>
          <w:bCs/>
          <w:sz w:val="24"/>
          <w:szCs w:val="24"/>
        </w:rPr>
        <w:t>стоимость Товара</w:t>
      </w:r>
      <w:r w:rsidRPr="006E50D5">
        <w:rPr>
          <w:bCs/>
          <w:sz w:val="24"/>
          <w:szCs w:val="24"/>
        </w:rPr>
        <w:t xml:space="preserve">. Тара и упаковка возврату </w:t>
      </w:r>
      <w:r w:rsidRPr="006E50D5">
        <w:rPr>
          <w:bCs/>
          <w:sz w:val="24"/>
          <w:szCs w:val="24"/>
        </w:rPr>
        <w:br/>
        <w:t xml:space="preserve">не подлежат. </w:t>
      </w:r>
    </w:p>
    <w:p w14:paraId="153DFC0A" w14:textId="7D04400C" w:rsidR="00740CF5" w:rsidRPr="00940AEF" w:rsidRDefault="00740CF5" w:rsidP="00F069DA">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940AEF">
        <w:rPr>
          <w:bCs/>
          <w:sz w:val="24"/>
          <w:szCs w:val="24"/>
        </w:rPr>
        <w:t xml:space="preserve">Погрузка, доставка, </w:t>
      </w:r>
      <w:r w:rsidRPr="00F069DA">
        <w:rPr>
          <w:sz w:val="24"/>
          <w:szCs w:val="24"/>
          <w:highlight w:val="lightGray"/>
        </w:rPr>
        <w:t xml:space="preserve">разгрузка </w:t>
      </w:r>
      <w:r w:rsidRPr="0058567F">
        <w:rPr>
          <w:sz w:val="24"/>
          <w:szCs w:val="24"/>
          <w:highlight w:val="lightGray"/>
        </w:rPr>
        <w:t xml:space="preserve">и перемещение Товара (в том числе </w:t>
      </w:r>
      <w:r w:rsidRPr="0058567F">
        <w:rPr>
          <w:sz w:val="24"/>
          <w:szCs w:val="24"/>
          <w:highlight w:val="lightGray"/>
        </w:rPr>
        <w:br/>
        <w:t>по территории Покупателя)</w:t>
      </w:r>
      <w:r w:rsidR="00940AEF" w:rsidRPr="00F069DA">
        <w:rPr>
          <w:rStyle w:val="afc"/>
          <w:bCs/>
          <w:sz w:val="24"/>
          <w:szCs w:val="24"/>
          <w:highlight w:val="lightGray"/>
        </w:rPr>
        <w:footnoteReference w:id="4"/>
      </w:r>
      <w:r w:rsidRPr="00940AEF">
        <w:rPr>
          <w:bCs/>
          <w:sz w:val="24"/>
          <w:szCs w:val="24"/>
        </w:rPr>
        <w:t xml:space="preserve"> осуществляется Поставщиком. Стоимость погрузки, доставки, разгрузки </w:t>
      </w:r>
      <w:r w:rsidRPr="0058567F">
        <w:rPr>
          <w:sz w:val="24"/>
          <w:szCs w:val="24"/>
          <w:highlight w:val="lightGray"/>
        </w:rPr>
        <w:t>и перемещения Товара</w:t>
      </w:r>
      <w:r w:rsidRPr="00940AEF">
        <w:rPr>
          <w:bCs/>
          <w:sz w:val="24"/>
          <w:szCs w:val="24"/>
        </w:rPr>
        <w:t xml:space="preserve"> включена в стоимость Товара.</w:t>
      </w:r>
    </w:p>
    <w:p w14:paraId="4F82566A" w14:textId="77777777" w:rsidR="00863EBD" w:rsidRDefault="00863EBD" w:rsidP="00791F08">
      <w:pPr>
        <w:pStyle w:val="af2"/>
        <w:widowControl/>
        <w:numPr>
          <w:ilvl w:val="1"/>
          <w:numId w:val="1"/>
        </w:numPr>
        <w:shd w:val="clear" w:color="auto" w:fill="FFFFFF"/>
        <w:tabs>
          <w:tab w:val="left" w:pos="1134"/>
        </w:tabs>
        <w:autoSpaceDE/>
        <w:autoSpaceDN/>
        <w:ind w:left="0" w:firstLine="709"/>
        <w:jc w:val="both"/>
        <w:rPr>
          <w:sz w:val="24"/>
          <w:szCs w:val="24"/>
        </w:rPr>
      </w:pPr>
      <w:r w:rsidRPr="0010069B">
        <w:rPr>
          <w:sz w:val="24"/>
          <w:szCs w:val="24"/>
        </w:rPr>
        <w:t xml:space="preserve">Досрочная поставка </w:t>
      </w:r>
      <w:r w:rsidR="002F1BA1" w:rsidRPr="0010069B">
        <w:rPr>
          <w:sz w:val="24"/>
          <w:szCs w:val="24"/>
        </w:rPr>
        <w:t>Товара</w:t>
      </w:r>
      <w:r w:rsidRPr="006E50D5">
        <w:rPr>
          <w:sz w:val="24"/>
          <w:szCs w:val="24"/>
        </w:rPr>
        <w:t xml:space="preserve"> допускается только при условии получения </w:t>
      </w:r>
      <w:r w:rsidR="002F1BA1" w:rsidRPr="006E50D5">
        <w:rPr>
          <w:sz w:val="24"/>
          <w:szCs w:val="24"/>
        </w:rPr>
        <w:t xml:space="preserve">Поставщиком </w:t>
      </w:r>
      <w:r w:rsidRPr="006E50D5">
        <w:rPr>
          <w:sz w:val="24"/>
          <w:szCs w:val="24"/>
        </w:rPr>
        <w:t xml:space="preserve">письменного согласия </w:t>
      </w:r>
      <w:r w:rsidR="002F1BA1" w:rsidRPr="006E50D5">
        <w:rPr>
          <w:sz w:val="24"/>
          <w:szCs w:val="24"/>
        </w:rPr>
        <w:t>Покупателя</w:t>
      </w:r>
      <w:r w:rsidRPr="006E50D5">
        <w:rPr>
          <w:sz w:val="24"/>
          <w:szCs w:val="24"/>
        </w:rPr>
        <w:t xml:space="preserve">. </w:t>
      </w:r>
    </w:p>
    <w:p w14:paraId="563A0882" w14:textId="220234A4" w:rsidR="00863EBD" w:rsidRPr="006E50D5" w:rsidRDefault="00863EBD" w:rsidP="005154EE">
      <w:pPr>
        <w:pStyle w:val="af2"/>
        <w:widowControl/>
        <w:numPr>
          <w:ilvl w:val="1"/>
          <w:numId w:val="1"/>
        </w:numPr>
        <w:shd w:val="clear" w:color="auto" w:fill="FFFFFF"/>
        <w:tabs>
          <w:tab w:val="left" w:pos="1418"/>
        </w:tabs>
        <w:autoSpaceDE/>
        <w:autoSpaceDN/>
        <w:ind w:left="0" w:firstLine="709"/>
        <w:jc w:val="both"/>
        <w:rPr>
          <w:sz w:val="24"/>
          <w:szCs w:val="24"/>
        </w:rPr>
      </w:pPr>
      <w:bookmarkStart w:id="3" w:name="_Ref361396594"/>
      <w:r w:rsidRPr="006E50D5">
        <w:rPr>
          <w:sz w:val="24"/>
          <w:szCs w:val="24"/>
        </w:rPr>
        <w:t xml:space="preserve">Датой поставки </w:t>
      </w:r>
      <w:r w:rsidR="002F1BA1" w:rsidRPr="006E50D5">
        <w:rPr>
          <w:sz w:val="24"/>
          <w:szCs w:val="24"/>
        </w:rPr>
        <w:t>Товара</w:t>
      </w:r>
      <w:r w:rsidRPr="006E50D5">
        <w:rPr>
          <w:sz w:val="24"/>
          <w:szCs w:val="24"/>
        </w:rPr>
        <w:t xml:space="preserve"> является дата подписания Сторонами накладной </w:t>
      </w:r>
      <w:r w:rsidR="00791F08">
        <w:rPr>
          <w:sz w:val="24"/>
          <w:szCs w:val="24"/>
        </w:rPr>
        <w:br/>
      </w:r>
      <w:r w:rsidRPr="006E50D5">
        <w:rPr>
          <w:sz w:val="24"/>
          <w:szCs w:val="24"/>
        </w:rPr>
        <w:t>ТОРГ-12.</w:t>
      </w:r>
      <w:bookmarkEnd w:id="3"/>
      <w:r w:rsidRPr="006E50D5">
        <w:rPr>
          <w:sz w:val="24"/>
          <w:szCs w:val="24"/>
        </w:rPr>
        <w:t xml:space="preserve"> </w:t>
      </w:r>
    </w:p>
    <w:p w14:paraId="0B654191" w14:textId="15CF859C" w:rsidR="00863EBD" w:rsidRPr="006E50D5" w:rsidRDefault="00863EBD" w:rsidP="005154EE">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упаковочных мест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52C8B0FC" w:rsidR="00863EBD" w:rsidRPr="006E50D5" w:rsidRDefault="00863EBD" w:rsidP="005154EE">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течение </w:t>
      </w:r>
      <w:r w:rsidRPr="006E50D5">
        <w:rPr>
          <w:sz w:val="24"/>
          <w:szCs w:val="24"/>
          <w:highlight w:val="lightGray"/>
        </w:rPr>
        <w:t>3 (трех)</w:t>
      </w:r>
      <w:r w:rsidRPr="006E50D5">
        <w:rPr>
          <w:sz w:val="24"/>
          <w:szCs w:val="24"/>
        </w:rPr>
        <w:t xml:space="preserve"> календарных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77777777"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1"/>
      <w:r w:rsidRPr="006E50D5">
        <w:rPr>
          <w:sz w:val="24"/>
          <w:szCs w:val="24"/>
        </w:rPr>
        <w:t xml:space="preserve"> </w:t>
      </w:r>
    </w:p>
    <w:p w14:paraId="0DC2811A" w14:textId="61CE4B3F" w:rsidR="00863EBD" w:rsidRPr="006E50D5" w:rsidRDefault="00863EBD" w:rsidP="005154EE">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со вскрытием тары и упаковки производится </w:t>
      </w:r>
      <w:r w:rsidR="002F1BA1" w:rsidRPr="006E50D5">
        <w:rPr>
          <w:sz w:val="24"/>
          <w:szCs w:val="24"/>
        </w:rPr>
        <w:t>Покупателем</w:t>
      </w:r>
      <w:r w:rsidRPr="006E50D5">
        <w:rPr>
          <w:sz w:val="24"/>
          <w:szCs w:val="24"/>
        </w:rPr>
        <w:t xml:space="preserve"> в присутствии представителя </w:t>
      </w:r>
      <w:r w:rsidR="002F1BA1" w:rsidRPr="006E50D5">
        <w:rPr>
          <w:sz w:val="24"/>
          <w:szCs w:val="24"/>
        </w:rPr>
        <w:t>Поставщика</w:t>
      </w:r>
      <w:r w:rsidRPr="006E50D5">
        <w:rPr>
          <w:sz w:val="24"/>
          <w:szCs w:val="24"/>
        </w:rPr>
        <w:t xml:space="preserve"> в течение </w:t>
      </w:r>
      <w:r w:rsidRPr="006E50D5">
        <w:rPr>
          <w:sz w:val="24"/>
          <w:szCs w:val="24"/>
          <w:highlight w:val="lightGray"/>
        </w:rPr>
        <w:t>10 (десяти)</w:t>
      </w:r>
      <w:r w:rsidRPr="006E50D5">
        <w:rPr>
          <w:sz w:val="24"/>
          <w:szCs w:val="24"/>
        </w:rPr>
        <w:t xml:space="preserve"> рабочих дней </w:t>
      </w:r>
      <w:r w:rsidRPr="006E50D5">
        <w:rPr>
          <w:sz w:val="24"/>
          <w:szCs w:val="24"/>
        </w:rPr>
        <w:br/>
        <w:t xml:space="preserve">с даты подписания </w:t>
      </w:r>
      <w:r w:rsidR="002F1BA1" w:rsidRPr="006E50D5">
        <w:rPr>
          <w:sz w:val="24"/>
          <w:szCs w:val="24"/>
        </w:rPr>
        <w:t xml:space="preserve">Покупателем </w:t>
      </w:r>
      <w:r w:rsidRPr="006E50D5">
        <w:rPr>
          <w:sz w:val="24"/>
          <w:szCs w:val="24"/>
        </w:rPr>
        <w:t xml:space="preserve">транспортных документов.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p>
    <w:p w14:paraId="4004FFA5" w14:textId="3F605A98" w:rsidR="00E90250" w:rsidRDefault="0012117F" w:rsidP="00E90250">
      <w:pPr>
        <w:numPr>
          <w:ilvl w:val="1"/>
          <w:numId w:val="1"/>
        </w:numPr>
        <w:shd w:val="clear" w:color="auto" w:fill="FFFFFF"/>
        <w:tabs>
          <w:tab w:val="num" w:pos="568"/>
          <w:tab w:val="num" w:pos="1134"/>
          <w:tab w:val="left" w:pos="1418"/>
        </w:tabs>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sidR="006C20A6">
        <w:rPr>
          <w:sz w:val="24"/>
          <w:szCs w:val="24"/>
        </w:rPr>
        <w:t xml:space="preserve"> и </w:t>
      </w:r>
      <w:r w:rsidRPr="002E06E1">
        <w:rPr>
          <w:sz w:val="24"/>
          <w:szCs w:val="24"/>
        </w:rPr>
        <w:t xml:space="preserve">упаковки недопоставки, некомплектности, </w:t>
      </w:r>
      <w:r w:rsidR="006D6E3A" w:rsidRPr="002E06E1">
        <w:rPr>
          <w:sz w:val="24"/>
          <w:szCs w:val="24"/>
        </w:rPr>
        <w:lastRenderedPageBreak/>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389052E0"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Товара.</w:t>
      </w:r>
    </w:p>
    <w:p w14:paraId="049FE020" w14:textId="06802FBA" w:rsidR="00E90250" w:rsidRDefault="0012117F" w:rsidP="00413AC1">
      <w:pPr>
        <w:numPr>
          <w:ilvl w:val="1"/>
          <w:numId w:val="1"/>
        </w:numPr>
        <w:shd w:val="clear" w:color="auto" w:fill="FFFFFF"/>
        <w:tabs>
          <w:tab w:val="num" w:pos="1418"/>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6D6E3A" w:rsidRPr="006E50D5">
        <w:rPr>
          <w:sz w:val="24"/>
          <w:szCs w:val="24"/>
        </w:rPr>
        <w:t>п</w:t>
      </w:r>
      <w:r w:rsidR="006C20A6">
        <w:rPr>
          <w:sz w:val="24"/>
          <w:szCs w:val="24"/>
        </w:rPr>
        <w:t>унктами</w:t>
      </w:r>
      <w:r w:rsidR="006D6E3A" w:rsidRPr="006E50D5">
        <w:rPr>
          <w:sz w:val="24"/>
          <w:szCs w:val="24"/>
        </w:rPr>
        <w:t xml:space="preserve"> </w:t>
      </w:r>
      <w:r w:rsidR="00B328AA">
        <w:rPr>
          <w:sz w:val="24"/>
          <w:szCs w:val="24"/>
        </w:rPr>
        <w:t>3.</w:t>
      </w:r>
      <w:r w:rsidR="002D6504">
        <w:rPr>
          <w:sz w:val="24"/>
          <w:szCs w:val="24"/>
        </w:rPr>
        <w:t>12</w:t>
      </w:r>
      <w:r w:rsidR="00B328AA">
        <w:rPr>
          <w:sz w:val="24"/>
          <w:szCs w:val="24"/>
        </w:rPr>
        <w:t>, 3.</w:t>
      </w:r>
      <w:r w:rsidR="002D6504">
        <w:rPr>
          <w:sz w:val="24"/>
          <w:szCs w:val="24"/>
        </w:rPr>
        <w:t>14</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6C20A6">
        <w:rPr>
          <w:sz w:val="24"/>
          <w:szCs w:val="24"/>
        </w:rPr>
        <w:t>й</w:t>
      </w:r>
      <w:r w:rsidR="006C20A6" w:rsidRPr="006E50D5">
        <w:rPr>
          <w:sz w:val="24"/>
          <w:szCs w:val="24"/>
        </w:rPr>
        <w:t xml:space="preserve"> </w:t>
      </w:r>
      <w:r w:rsidRPr="006E50D5">
        <w:rPr>
          <w:sz w:val="24"/>
          <w:szCs w:val="24"/>
        </w:rPr>
        <w:t xml:space="preserve">отказался Покупатель, возвратить </w:t>
      </w:r>
      <w:r w:rsidR="00BF7FF2">
        <w:rPr>
          <w:sz w:val="24"/>
          <w:szCs w:val="24"/>
        </w:rPr>
        <w:t xml:space="preserve">ее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524C3410"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F069DA">
      <w:pPr>
        <w:pStyle w:val="af2"/>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77777777" w:rsidR="00E965CD" w:rsidRDefault="00E965CD" w:rsidP="00F069DA">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607833C4" w14:textId="77777777" w:rsidR="00D0076E" w:rsidRDefault="00D0076E" w:rsidP="00781089">
      <w:pPr>
        <w:shd w:val="clear" w:color="auto" w:fill="FFFFFF"/>
        <w:jc w:val="both"/>
        <w:rPr>
          <w:sz w:val="24"/>
          <w:szCs w:val="24"/>
        </w:rPr>
      </w:pPr>
    </w:p>
    <w:p w14:paraId="7E66CAE7" w14:textId="0F1673EB" w:rsidR="00D0076E" w:rsidRPr="00781089" w:rsidRDefault="00D0076E" w:rsidP="00C27672">
      <w:pPr>
        <w:pStyle w:val="af2"/>
        <w:numPr>
          <w:ilvl w:val="0"/>
          <w:numId w:val="1"/>
        </w:numPr>
        <w:shd w:val="clear" w:color="auto" w:fill="FFFFFF"/>
        <w:tabs>
          <w:tab w:val="clear" w:pos="360"/>
          <w:tab w:val="num" w:pos="284"/>
        </w:tabs>
        <w:ind w:left="0" w:firstLine="0"/>
        <w:jc w:val="center"/>
        <w:rPr>
          <w:b/>
          <w:sz w:val="24"/>
          <w:szCs w:val="24"/>
        </w:rPr>
      </w:pPr>
      <w:r w:rsidRPr="00781089">
        <w:rPr>
          <w:b/>
          <w:sz w:val="24"/>
          <w:szCs w:val="24"/>
        </w:rPr>
        <w:t>Гарантийный срок</w:t>
      </w:r>
    </w:p>
    <w:p w14:paraId="6BB235C7" w14:textId="1153F9DB" w:rsidR="008411AB" w:rsidRDefault="00C27672" w:rsidP="00B418A9">
      <w:pPr>
        <w:pStyle w:val="af2"/>
        <w:numPr>
          <w:ilvl w:val="1"/>
          <w:numId w:val="1"/>
        </w:numPr>
        <w:tabs>
          <w:tab w:val="num" w:pos="709"/>
          <w:tab w:val="left" w:pos="1134"/>
        </w:tabs>
        <w:ind w:left="0" w:firstLine="709"/>
        <w:jc w:val="both"/>
        <w:rPr>
          <w:sz w:val="24"/>
          <w:szCs w:val="24"/>
        </w:rPr>
      </w:pPr>
      <w:r w:rsidRPr="008411AB">
        <w:rPr>
          <w:sz w:val="24"/>
          <w:szCs w:val="24"/>
        </w:rPr>
        <w:t>Г</w:t>
      </w:r>
      <w:r w:rsidR="000449A5" w:rsidRPr="008411AB">
        <w:rPr>
          <w:sz w:val="24"/>
          <w:szCs w:val="24"/>
        </w:rPr>
        <w:t>арантийный срок</w:t>
      </w:r>
      <w:r w:rsidRPr="008411AB">
        <w:rPr>
          <w:sz w:val="24"/>
          <w:szCs w:val="24"/>
        </w:rPr>
        <w:t xml:space="preserve"> на Товар, поставленный по Договор</w:t>
      </w:r>
      <w:r w:rsidR="008411AB" w:rsidRPr="008411AB">
        <w:rPr>
          <w:sz w:val="24"/>
          <w:szCs w:val="24"/>
        </w:rPr>
        <w:t>у</w:t>
      </w:r>
      <w:r w:rsidR="000449A5" w:rsidRPr="008411AB">
        <w:rPr>
          <w:sz w:val="24"/>
          <w:szCs w:val="24"/>
        </w:rPr>
        <w:t xml:space="preserve">, </w:t>
      </w:r>
      <w:r w:rsidRPr="008411AB">
        <w:rPr>
          <w:sz w:val="24"/>
          <w:szCs w:val="24"/>
        </w:rPr>
        <w:t xml:space="preserve">составляет </w:t>
      </w:r>
      <w:r w:rsidR="00821D02" w:rsidRPr="008411AB">
        <w:rPr>
          <w:sz w:val="24"/>
          <w:szCs w:val="24"/>
          <w:highlight w:val="lightGray"/>
        </w:rPr>
        <w:t>____ (______)</w:t>
      </w:r>
      <w:r w:rsidR="00AC0F7E" w:rsidRPr="008411AB">
        <w:rPr>
          <w:sz w:val="24"/>
          <w:szCs w:val="24"/>
        </w:rPr>
        <w:t xml:space="preserve"> </w:t>
      </w:r>
      <w:r w:rsidR="00306104" w:rsidRPr="008411AB">
        <w:rPr>
          <w:sz w:val="24"/>
          <w:szCs w:val="24"/>
        </w:rPr>
        <w:t xml:space="preserve">месяцев </w:t>
      </w:r>
      <w:r w:rsidR="008411AB" w:rsidRPr="008411AB">
        <w:rPr>
          <w:sz w:val="24"/>
          <w:szCs w:val="24"/>
        </w:rPr>
        <w:t xml:space="preserve">и начинает течь </w:t>
      </w:r>
      <w:r w:rsidR="00306104" w:rsidRPr="008411AB">
        <w:rPr>
          <w:sz w:val="24"/>
          <w:szCs w:val="24"/>
        </w:rPr>
        <w:t>с даты подписания Сторонами накладной ТОРГ-12.</w:t>
      </w:r>
      <w:r w:rsidR="008411AB" w:rsidRPr="008411AB">
        <w:t xml:space="preserve"> </w:t>
      </w:r>
      <w:r w:rsidR="008411AB" w:rsidRPr="00B418A9">
        <w:rPr>
          <w:sz w:val="24"/>
          <w:szCs w:val="24"/>
        </w:rPr>
        <w:t xml:space="preserve">Гарантийный срок может быть продлен в соответствии с условиями Договора. </w:t>
      </w:r>
    </w:p>
    <w:p w14:paraId="1C99B65D" w14:textId="3BAB1FFD" w:rsidR="009A6CFC" w:rsidRPr="00B418A9" w:rsidRDefault="009A6CFC" w:rsidP="00B418A9">
      <w:pPr>
        <w:pStyle w:val="af2"/>
        <w:tabs>
          <w:tab w:val="left" w:pos="1134"/>
          <w:tab w:val="num" w:pos="1851"/>
        </w:tabs>
        <w:ind w:left="0" w:firstLine="709"/>
        <w:jc w:val="both"/>
        <w:rPr>
          <w:sz w:val="24"/>
          <w:szCs w:val="24"/>
        </w:rPr>
      </w:pPr>
      <w:r w:rsidRPr="009A6CFC">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78666709"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В течение Гарантийного срока </w:t>
      </w:r>
      <w:r w:rsidR="0021350C" w:rsidRPr="006E50D5">
        <w:rPr>
          <w:sz w:val="24"/>
          <w:szCs w:val="24"/>
        </w:rPr>
        <w:t>Поставщик</w:t>
      </w:r>
      <w:r w:rsidRPr="006E50D5">
        <w:rPr>
          <w:sz w:val="24"/>
          <w:szCs w:val="24"/>
        </w:rPr>
        <w:t xml:space="preserve"> гарантирует соответствие качества </w:t>
      </w:r>
      <w:r w:rsidR="0021350C" w:rsidRPr="006E50D5">
        <w:rPr>
          <w:sz w:val="24"/>
          <w:szCs w:val="24"/>
        </w:rPr>
        <w:t>Товара</w:t>
      </w:r>
      <w:r w:rsidRPr="006E50D5">
        <w:rPr>
          <w:sz w:val="24"/>
          <w:szCs w:val="24"/>
        </w:rPr>
        <w:t xml:space="preserve"> требованиям </w:t>
      </w:r>
      <w:r w:rsidR="008411AB" w:rsidRPr="006E50D5">
        <w:rPr>
          <w:sz w:val="24"/>
          <w:szCs w:val="24"/>
        </w:rPr>
        <w:t>Договор</w:t>
      </w:r>
      <w:r w:rsidR="008411AB">
        <w:rPr>
          <w:sz w:val="24"/>
          <w:szCs w:val="24"/>
        </w:rPr>
        <w:t>а</w:t>
      </w:r>
      <w:r w:rsidRPr="006E50D5">
        <w:rPr>
          <w:sz w:val="24"/>
          <w:szCs w:val="24"/>
        </w:rPr>
        <w:t xml:space="preserve">, </w:t>
      </w:r>
      <w:r w:rsidR="008411AB" w:rsidRPr="006E50D5">
        <w:rPr>
          <w:sz w:val="24"/>
          <w:szCs w:val="24"/>
        </w:rPr>
        <w:t>техническо</w:t>
      </w:r>
      <w:r w:rsidR="008411AB">
        <w:rPr>
          <w:sz w:val="24"/>
          <w:szCs w:val="24"/>
        </w:rPr>
        <w:t>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несет безусловную ответственность 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соответствии с п</w:t>
      </w:r>
      <w:r w:rsidR="008411AB">
        <w:rPr>
          <w:sz w:val="24"/>
          <w:szCs w:val="24"/>
        </w:rPr>
        <w:t>унктом</w:t>
      </w:r>
      <w:r w:rsidR="008411AB" w:rsidRPr="006E50D5">
        <w:rPr>
          <w:sz w:val="24"/>
          <w:szCs w:val="24"/>
        </w:rPr>
        <w:t xml:space="preserve"> </w:t>
      </w:r>
      <w:r w:rsidR="0073039C" w:rsidRPr="006E50D5">
        <w:rPr>
          <w:sz w:val="24"/>
          <w:szCs w:val="24"/>
        </w:rPr>
        <w:t>3</w:t>
      </w:r>
      <w:r w:rsidR="00F37483" w:rsidRPr="006E50D5">
        <w:rPr>
          <w:sz w:val="24"/>
          <w:szCs w:val="24"/>
        </w:rPr>
        <w:t>.</w:t>
      </w:r>
      <w:r w:rsidR="003A3785">
        <w:rPr>
          <w:sz w:val="24"/>
          <w:szCs w:val="24"/>
        </w:rPr>
        <w:t>4</w:t>
      </w:r>
      <w:r w:rsidR="003A3785" w:rsidRPr="006E50D5">
        <w:rPr>
          <w:sz w:val="24"/>
          <w:szCs w:val="24"/>
        </w:rPr>
        <w:t xml:space="preserve"> </w:t>
      </w:r>
      <w:r w:rsidR="007F6611" w:rsidRPr="006E50D5">
        <w:rPr>
          <w:sz w:val="24"/>
          <w:szCs w:val="24"/>
        </w:rPr>
        <w:t xml:space="preserve">Договора. </w:t>
      </w:r>
    </w:p>
    <w:p w14:paraId="46DFF939" w14:textId="2434C474" w:rsidR="00740CF5" w:rsidRPr="00EA219B" w:rsidRDefault="00740CF5" w:rsidP="00F069DA">
      <w:pPr>
        <w:numPr>
          <w:ilvl w:val="1"/>
          <w:numId w:val="1"/>
        </w:numPr>
        <w:shd w:val="clear" w:color="auto" w:fill="FFFFFF"/>
        <w:tabs>
          <w:tab w:val="left" w:pos="1134"/>
        </w:tabs>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 xml:space="preserve">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w:t>
      </w:r>
      <w:r w:rsidRPr="00EA219B">
        <w:rPr>
          <w:sz w:val="24"/>
          <w:szCs w:val="24"/>
        </w:rPr>
        <w:lastRenderedPageBreak/>
        <w:t>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413AC1">
        <w:rPr>
          <w:sz w:val="24"/>
          <w:szCs w:val="24"/>
        </w:rPr>
        <w:t xml:space="preserve"> </w:t>
      </w:r>
      <w:r w:rsidRPr="00EA219B">
        <w:rPr>
          <w:sz w:val="24"/>
          <w:szCs w:val="24"/>
        </w:rPr>
        <w:t>/</w:t>
      </w:r>
      <w:r w:rsidR="00413AC1">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413AC1">
        <w:rPr>
          <w:sz w:val="24"/>
          <w:szCs w:val="24"/>
        </w:rPr>
        <w:t xml:space="preserve"> </w:t>
      </w:r>
      <w:r w:rsidRPr="00EA219B">
        <w:rPr>
          <w:sz w:val="24"/>
          <w:szCs w:val="24"/>
        </w:rPr>
        <w:t>/</w:t>
      </w:r>
      <w:r w:rsidR="00413AC1">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0D0C20B1" w:rsidR="009A6CFC" w:rsidRDefault="009A6CFC" w:rsidP="009A6CFC">
      <w:pPr>
        <w:numPr>
          <w:ilvl w:val="1"/>
          <w:numId w:val="1"/>
        </w:numPr>
        <w:shd w:val="clear" w:color="auto" w:fill="FFFFFF"/>
        <w:tabs>
          <w:tab w:val="num" w:pos="1134"/>
        </w:tabs>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4" w:name="OLE_LINK5"/>
      <w:bookmarkStart w:id="5"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п</w:t>
      </w:r>
      <w:r>
        <w:rPr>
          <w:sz w:val="24"/>
          <w:szCs w:val="24"/>
        </w:rPr>
        <w:t>унктом</w:t>
      </w:r>
      <w:r w:rsidRPr="006E50D5">
        <w:rPr>
          <w:sz w:val="24"/>
          <w:szCs w:val="24"/>
        </w:rPr>
        <w:t xml:space="preserve"> </w:t>
      </w:r>
      <w:r w:rsidR="000440DC">
        <w:rPr>
          <w:sz w:val="24"/>
          <w:szCs w:val="24"/>
        </w:rPr>
        <w:t>4.3</w:t>
      </w:r>
      <w:r w:rsidR="00166A71">
        <w:rPr>
          <w:sz w:val="24"/>
          <w:szCs w:val="24"/>
        </w:rPr>
        <w:t xml:space="preserve"> </w:t>
      </w:r>
      <w:r w:rsidR="00B40909" w:rsidRPr="006E50D5">
        <w:rPr>
          <w:sz w:val="24"/>
          <w:szCs w:val="24"/>
        </w:rPr>
        <w:t>Договора</w:t>
      </w:r>
      <w:bookmarkEnd w:id="4"/>
      <w:bookmarkEnd w:id="5"/>
      <w:r w:rsidR="009E2589" w:rsidRPr="006E50D5">
        <w:rPr>
          <w:sz w:val="24"/>
          <w:szCs w:val="24"/>
        </w:rPr>
        <w:t xml:space="preserve">, путем замены или ремонта Товара. </w:t>
      </w:r>
    </w:p>
    <w:p w14:paraId="67BBEB12" w14:textId="34FFF952"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F069DA">
      <w:pPr>
        <w:numPr>
          <w:ilvl w:val="1"/>
          <w:numId w:val="1"/>
        </w:numPr>
        <w:shd w:val="clear" w:color="auto" w:fill="FFFFFF"/>
        <w:tabs>
          <w:tab w:val="left" w:pos="1134"/>
        </w:tabs>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6DF0DCF1"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04F9A229"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в том числе в рамках срока, установленного в соответствии с п</w:t>
      </w:r>
      <w:r w:rsidR="009A6CFC">
        <w:rPr>
          <w:sz w:val="24"/>
          <w:szCs w:val="24"/>
        </w:rPr>
        <w:t xml:space="preserve">унктом </w:t>
      </w:r>
      <w:r w:rsidR="00EF01F5">
        <w:rPr>
          <w:sz w:val="24"/>
          <w:szCs w:val="24"/>
        </w:rPr>
        <w:t>4.</w:t>
      </w:r>
      <w:r w:rsidR="0073039C" w:rsidRPr="006E50D5">
        <w:rPr>
          <w:sz w:val="24"/>
          <w:szCs w:val="24"/>
        </w:rPr>
        <w:t>3</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3959DB49" w14:textId="77777777" w:rsidR="00080C1E" w:rsidRPr="006E50D5" w:rsidRDefault="00080C1E" w:rsidP="0008242B">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Банковские гарантии</w:t>
      </w:r>
    </w:p>
    <w:p w14:paraId="473E4760" w14:textId="77777777" w:rsidR="00AB1831" w:rsidRPr="006E50D5" w:rsidRDefault="00AB1831" w:rsidP="0008242B">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3B450F22"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Банковская гарантия должна быть безотзывной и безусловной (гарантия </w:t>
      </w:r>
      <w:r w:rsidRPr="006E50D5">
        <w:rPr>
          <w:bCs/>
          <w:sz w:val="24"/>
          <w:szCs w:val="24"/>
        </w:rPr>
        <w:br/>
        <w:t>по первому требованию).</w:t>
      </w:r>
    </w:p>
    <w:p w14:paraId="63625C59"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Бенефициар по </w:t>
      </w:r>
      <w:r w:rsidR="00A81476" w:rsidRPr="006E50D5">
        <w:rPr>
          <w:bCs/>
          <w:sz w:val="24"/>
          <w:szCs w:val="24"/>
        </w:rPr>
        <w:t>Б</w:t>
      </w:r>
      <w:r w:rsidRPr="006E50D5">
        <w:rPr>
          <w:bCs/>
          <w:sz w:val="24"/>
          <w:szCs w:val="24"/>
        </w:rPr>
        <w:t xml:space="preserve">анковской гарантии – </w:t>
      </w:r>
      <w:r w:rsidR="003102EF" w:rsidRPr="006E50D5">
        <w:rPr>
          <w:bCs/>
          <w:sz w:val="24"/>
          <w:szCs w:val="24"/>
        </w:rPr>
        <w:t>Покупатель</w:t>
      </w:r>
      <w:r w:rsidRPr="006E50D5">
        <w:rPr>
          <w:bCs/>
          <w:sz w:val="24"/>
          <w:szCs w:val="24"/>
        </w:rPr>
        <w:t>, принципал – По</w:t>
      </w:r>
      <w:r w:rsidR="003102EF" w:rsidRPr="006E50D5">
        <w:rPr>
          <w:bCs/>
          <w:sz w:val="24"/>
          <w:szCs w:val="24"/>
        </w:rPr>
        <w:t>ставщик</w:t>
      </w:r>
      <w:r w:rsidRPr="006E50D5">
        <w:rPr>
          <w:bCs/>
          <w:sz w:val="24"/>
          <w:szCs w:val="24"/>
        </w:rPr>
        <w:t>.</w:t>
      </w:r>
    </w:p>
    <w:p w14:paraId="4F7DA9BC"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анковской гарантии – выражена в валюте расчетов по Договору.</w:t>
      </w:r>
    </w:p>
    <w:p w14:paraId="22E55E40" w14:textId="03F0AC4B"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 xml:space="preserve">анковской гарантии возврата авансового платежа – не менее 100 </w:t>
      </w:r>
      <w:r w:rsidRPr="006E50D5">
        <w:rPr>
          <w:bCs/>
          <w:sz w:val="24"/>
          <w:szCs w:val="24"/>
        </w:rPr>
        <w:br/>
        <w:t>(ста</w:t>
      </w:r>
      <w:r w:rsidR="00161997">
        <w:rPr>
          <w:bCs/>
          <w:sz w:val="24"/>
          <w:szCs w:val="24"/>
        </w:rPr>
        <w:t>)</w:t>
      </w:r>
      <w:r w:rsidRPr="006E50D5">
        <w:rPr>
          <w:bCs/>
          <w:sz w:val="24"/>
          <w:szCs w:val="24"/>
        </w:rPr>
        <w:t xml:space="preserve"> процентов от размера уплачиваемой по Договору предварительной оплаты (аванса) </w:t>
      </w:r>
      <w:r w:rsidRPr="006E50D5">
        <w:rPr>
          <w:bCs/>
          <w:sz w:val="24"/>
          <w:szCs w:val="24"/>
        </w:rPr>
        <w:br/>
        <w:t xml:space="preserve">в совокупной сумме с </w:t>
      </w:r>
      <w:r w:rsidR="00EA39AC" w:rsidRPr="006E50D5">
        <w:rPr>
          <w:bCs/>
          <w:sz w:val="24"/>
          <w:szCs w:val="24"/>
        </w:rPr>
        <w:t>уч</w:t>
      </w:r>
      <w:r w:rsidR="00EA39AC">
        <w:rPr>
          <w:bCs/>
          <w:sz w:val="24"/>
          <w:szCs w:val="24"/>
        </w:rPr>
        <w:t>е</w:t>
      </w:r>
      <w:r w:rsidR="00EA39AC" w:rsidRPr="006E50D5">
        <w:rPr>
          <w:bCs/>
          <w:sz w:val="24"/>
          <w:szCs w:val="24"/>
        </w:rPr>
        <w:t xml:space="preserve">том </w:t>
      </w:r>
      <w:r w:rsidRPr="006E50D5">
        <w:rPr>
          <w:bCs/>
          <w:sz w:val="24"/>
          <w:szCs w:val="24"/>
        </w:rPr>
        <w:t xml:space="preserve">ранее выплаченных </w:t>
      </w:r>
      <w:r w:rsidR="00103684" w:rsidRPr="006E50D5">
        <w:rPr>
          <w:bCs/>
          <w:sz w:val="24"/>
          <w:szCs w:val="24"/>
        </w:rPr>
        <w:t>Поставщику</w:t>
      </w:r>
      <w:r w:rsidRPr="006E50D5">
        <w:rPr>
          <w:bCs/>
          <w:sz w:val="24"/>
          <w:szCs w:val="24"/>
        </w:rPr>
        <w:t xml:space="preserve"> и </w:t>
      </w:r>
      <w:r w:rsidR="003102EF" w:rsidRPr="006E50D5">
        <w:rPr>
          <w:bCs/>
          <w:sz w:val="24"/>
          <w:szCs w:val="24"/>
        </w:rPr>
        <w:t>непогашенных (</w:t>
      </w:r>
      <w:proofErr w:type="spellStart"/>
      <w:r w:rsidR="003102EF" w:rsidRPr="006E50D5">
        <w:rPr>
          <w:bCs/>
          <w:sz w:val="24"/>
          <w:szCs w:val="24"/>
        </w:rPr>
        <w:t>незачтенных</w:t>
      </w:r>
      <w:proofErr w:type="spellEnd"/>
      <w:r w:rsidR="003102EF" w:rsidRPr="006E50D5">
        <w:rPr>
          <w:bCs/>
          <w:sz w:val="24"/>
          <w:szCs w:val="24"/>
        </w:rPr>
        <w:t>)</w:t>
      </w:r>
      <w:r w:rsidRPr="006E50D5">
        <w:rPr>
          <w:bCs/>
          <w:sz w:val="24"/>
          <w:szCs w:val="24"/>
        </w:rPr>
        <w:t xml:space="preserve"> авансовых платежей. </w:t>
      </w:r>
    </w:p>
    <w:p w14:paraId="545D85A1" w14:textId="77777777" w:rsidR="00AB1831" w:rsidRPr="00781089"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896AAE">
        <w:rPr>
          <w:bCs/>
          <w:sz w:val="24"/>
          <w:szCs w:val="24"/>
        </w:rPr>
        <w:t xml:space="preserve">Банковская гарантия должна предусматривать, что для истребования суммы обеспечения </w:t>
      </w:r>
      <w:r w:rsidR="00B8570B" w:rsidRPr="00896AAE">
        <w:rPr>
          <w:bCs/>
          <w:sz w:val="24"/>
          <w:szCs w:val="24"/>
        </w:rPr>
        <w:t xml:space="preserve">Покупатель направляет </w:t>
      </w:r>
      <w:r w:rsidR="00831159" w:rsidRPr="00896AAE">
        <w:rPr>
          <w:bCs/>
          <w:sz w:val="24"/>
          <w:szCs w:val="24"/>
        </w:rPr>
        <w:t>Б</w:t>
      </w:r>
      <w:r w:rsidRPr="00896AAE">
        <w:rPr>
          <w:bCs/>
          <w:sz w:val="24"/>
          <w:szCs w:val="24"/>
        </w:rPr>
        <w:t>анку-</w:t>
      </w:r>
      <w:r w:rsidR="00831159" w:rsidRPr="00896AAE">
        <w:rPr>
          <w:bCs/>
          <w:sz w:val="24"/>
          <w:szCs w:val="24"/>
        </w:rPr>
        <w:t>Г</w:t>
      </w:r>
      <w:r w:rsidRPr="00896AAE">
        <w:rPr>
          <w:bCs/>
          <w:sz w:val="24"/>
          <w:szCs w:val="24"/>
        </w:rPr>
        <w:t xml:space="preserve">аранту только письменное требование </w:t>
      </w:r>
      <w:r w:rsidRPr="00896AAE">
        <w:rPr>
          <w:bCs/>
          <w:sz w:val="24"/>
          <w:szCs w:val="24"/>
        </w:rPr>
        <w:br/>
        <w:t xml:space="preserve">о предъявлении суммы обеспечения к </w:t>
      </w:r>
      <w:r w:rsidRPr="00936F87">
        <w:rPr>
          <w:bCs/>
          <w:sz w:val="24"/>
          <w:szCs w:val="24"/>
        </w:rPr>
        <w:t>оплате</w:t>
      </w:r>
      <w:r w:rsidRPr="00936F87">
        <w:rPr>
          <w:sz w:val="24"/>
          <w:szCs w:val="24"/>
        </w:rPr>
        <w:t xml:space="preserve"> </w:t>
      </w:r>
      <w:r w:rsidRPr="00D12E09">
        <w:rPr>
          <w:bCs/>
          <w:sz w:val="24"/>
          <w:szCs w:val="24"/>
        </w:rPr>
        <w:t xml:space="preserve">как полностью, так и частично, с указанием </w:t>
      </w:r>
      <w:r w:rsidRPr="00D12E09">
        <w:rPr>
          <w:bCs/>
          <w:sz w:val="24"/>
          <w:szCs w:val="24"/>
        </w:rPr>
        <w:br/>
        <w:t>на существо допущенных</w:t>
      </w:r>
      <w:r w:rsidRPr="00781089">
        <w:rPr>
          <w:bCs/>
          <w:sz w:val="24"/>
          <w:szCs w:val="24"/>
        </w:rPr>
        <w:t xml:space="preserve"> </w:t>
      </w:r>
      <w:r w:rsidR="00B8570B" w:rsidRPr="00781089">
        <w:rPr>
          <w:bCs/>
          <w:sz w:val="24"/>
          <w:szCs w:val="24"/>
        </w:rPr>
        <w:t>Поставщиком</w:t>
      </w:r>
      <w:r w:rsidRPr="00781089">
        <w:rPr>
          <w:bCs/>
          <w:sz w:val="24"/>
          <w:szCs w:val="24"/>
        </w:rPr>
        <w:t xml:space="preserve"> нарушений, в том числе в случаях:</w:t>
      </w:r>
    </w:p>
    <w:p w14:paraId="22DC5D2A"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Поставщика</w:t>
      </w:r>
      <w:r w:rsidRPr="00781089">
        <w:rPr>
          <w:bCs/>
          <w:sz w:val="24"/>
          <w:szCs w:val="24"/>
        </w:rPr>
        <w:t xml:space="preserve"> от исполнения обязательств по Договору, в том числе одностороннего отказа от Договора;</w:t>
      </w:r>
    </w:p>
    <w:p w14:paraId="7AEEC868" w14:textId="77777777" w:rsidR="00AB1831" w:rsidRPr="00781089" w:rsidRDefault="00AB1831" w:rsidP="00F05F89">
      <w:pPr>
        <w:widowControl/>
        <w:numPr>
          <w:ilvl w:val="0"/>
          <w:numId w:val="4"/>
        </w:numPr>
        <w:tabs>
          <w:tab w:val="left"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 xml:space="preserve">Поставщика </w:t>
      </w:r>
      <w:r w:rsidRPr="00781089">
        <w:rPr>
          <w:bCs/>
          <w:sz w:val="24"/>
          <w:szCs w:val="24"/>
        </w:rPr>
        <w:t xml:space="preserve">от возврата </w:t>
      </w:r>
      <w:r w:rsidR="00B8570B" w:rsidRPr="00781089">
        <w:rPr>
          <w:bCs/>
          <w:sz w:val="24"/>
          <w:szCs w:val="24"/>
        </w:rPr>
        <w:t>непогашенного (</w:t>
      </w:r>
      <w:proofErr w:type="spellStart"/>
      <w:r w:rsidR="00B8570B" w:rsidRPr="00781089">
        <w:rPr>
          <w:bCs/>
          <w:sz w:val="24"/>
          <w:szCs w:val="24"/>
        </w:rPr>
        <w:t>незачтенного</w:t>
      </w:r>
      <w:proofErr w:type="spellEnd"/>
      <w:r w:rsidR="00B8570B" w:rsidRPr="00781089">
        <w:rPr>
          <w:bCs/>
          <w:sz w:val="24"/>
          <w:szCs w:val="24"/>
        </w:rPr>
        <w:t xml:space="preserve">) </w:t>
      </w:r>
      <w:r w:rsidRPr="00781089">
        <w:rPr>
          <w:bCs/>
          <w:sz w:val="24"/>
          <w:szCs w:val="24"/>
        </w:rPr>
        <w:t>аванса при досрочном прекращении Договора</w:t>
      </w:r>
      <w:r w:rsidR="00E57064">
        <w:rPr>
          <w:bCs/>
          <w:sz w:val="24"/>
          <w:szCs w:val="24"/>
        </w:rPr>
        <w:t xml:space="preserve"> </w:t>
      </w:r>
      <w:r w:rsidRPr="00781089">
        <w:rPr>
          <w:bCs/>
          <w:sz w:val="24"/>
          <w:szCs w:val="24"/>
        </w:rPr>
        <w:t>/</w:t>
      </w:r>
      <w:r w:rsidR="00E57064">
        <w:rPr>
          <w:bCs/>
          <w:sz w:val="24"/>
          <w:szCs w:val="24"/>
        </w:rPr>
        <w:t xml:space="preserve"> </w:t>
      </w:r>
      <w:r w:rsidRPr="00781089">
        <w:rPr>
          <w:bCs/>
          <w:sz w:val="24"/>
          <w:szCs w:val="24"/>
        </w:rPr>
        <w:t>признании Договора недействительным;</w:t>
      </w:r>
    </w:p>
    <w:p w14:paraId="358B27CE" w14:textId="40666EF3" w:rsidR="00AB1831" w:rsidRPr="00936F87"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lastRenderedPageBreak/>
        <w:t xml:space="preserve">нарушения </w:t>
      </w:r>
      <w:r w:rsidR="00B8570B" w:rsidRPr="00781089">
        <w:rPr>
          <w:bCs/>
          <w:sz w:val="24"/>
          <w:szCs w:val="24"/>
        </w:rPr>
        <w:t>Поставщиком</w:t>
      </w:r>
      <w:r w:rsidRPr="00781089">
        <w:rPr>
          <w:bCs/>
          <w:sz w:val="24"/>
          <w:szCs w:val="24"/>
        </w:rPr>
        <w:t xml:space="preserve"> сроков</w:t>
      </w:r>
      <w:r w:rsidRPr="00781089">
        <w:rPr>
          <w:sz w:val="24"/>
          <w:szCs w:val="24"/>
        </w:rPr>
        <w:t xml:space="preserve"> </w:t>
      </w:r>
      <w:r w:rsidR="00B8570B" w:rsidRPr="00781089">
        <w:rPr>
          <w:bCs/>
          <w:sz w:val="24"/>
          <w:szCs w:val="24"/>
        </w:rPr>
        <w:t>поставки Товара</w:t>
      </w:r>
      <w:r w:rsidR="00B8570B" w:rsidRPr="00936F87">
        <w:rPr>
          <w:bCs/>
          <w:sz w:val="24"/>
          <w:szCs w:val="24"/>
        </w:rPr>
        <w:t xml:space="preserve">, </w:t>
      </w:r>
      <w:r w:rsidRPr="00936F87">
        <w:rPr>
          <w:bCs/>
          <w:sz w:val="24"/>
          <w:szCs w:val="24"/>
        </w:rPr>
        <w:t xml:space="preserve">установленных Календарным графиком поставки </w:t>
      </w:r>
      <w:r w:rsidR="00B8570B" w:rsidRPr="00D12E09">
        <w:rPr>
          <w:bCs/>
          <w:sz w:val="24"/>
          <w:szCs w:val="24"/>
        </w:rPr>
        <w:t xml:space="preserve">Товара </w:t>
      </w:r>
      <w:r w:rsidRPr="00936F87">
        <w:rPr>
          <w:bCs/>
          <w:sz w:val="24"/>
          <w:szCs w:val="24"/>
        </w:rPr>
        <w:t>(Приложение № 3 к Договору) более, чем на 60 (шестьдесят) календарных дней;</w:t>
      </w:r>
    </w:p>
    <w:p w14:paraId="3682E493"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введения арбитражным судом процедуры несостоятельности (банкротства)</w:t>
      </w:r>
      <w:r w:rsidRPr="00781089">
        <w:rPr>
          <w:sz w:val="24"/>
          <w:szCs w:val="24"/>
        </w:rPr>
        <w:t xml:space="preserve"> </w:t>
      </w:r>
      <w:r w:rsidRPr="00781089">
        <w:rPr>
          <w:sz w:val="24"/>
          <w:szCs w:val="24"/>
        </w:rPr>
        <w:br/>
      </w:r>
      <w:r w:rsidRPr="00781089">
        <w:rPr>
          <w:bCs/>
          <w:sz w:val="24"/>
          <w:szCs w:val="24"/>
        </w:rPr>
        <w:t>в отношении По</w:t>
      </w:r>
      <w:r w:rsidR="0052501A" w:rsidRPr="00781089">
        <w:rPr>
          <w:bCs/>
          <w:sz w:val="24"/>
          <w:szCs w:val="24"/>
        </w:rPr>
        <w:t>ставщика</w:t>
      </w:r>
      <w:r w:rsidRPr="00781089">
        <w:rPr>
          <w:bCs/>
          <w:sz w:val="24"/>
          <w:szCs w:val="24"/>
        </w:rPr>
        <w:t>;</w:t>
      </w:r>
    </w:p>
    <w:p w14:paraId="5687B3F7" w14:textId="26997D2A"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proofErr w:type="spellStart"/>
      <w:r w:rsidRPr="00781089">
        <w:rPr>
          <w:bCs/>
          <w:sz w:val="24"/>
          <w:szCs w:val="24"/>
        </w:rPr>
        <w:t>непредоставления</w:t>
      </w:r>
      <w:proofErr w:type="spellEnd"/>
      <w:r w:rsidRPr="00781089">
        <w:rPr>
          <w:bCs/>
          <w:sz w:val="24"/>
          <w:szCs w:val="24"/>
        </w:rPr>
        <w:t xml:space="preserve"> </w:t>
      </w:r>
      <w:r w:rsidR="0052501A" w:rsidRPr="00781089">
        <w:rPr>
          <w:bCs/>
          <w:sz w:val="24"/>
          <w:szCs w:val="24"/>
        </w:rPr>
        <w:t xml:space="preserve">Поставщиком </w:t>
      </w:r>
      <w:r w:rsidRPr="00781089">
        <w:rPr>
          <w:bCs/>
          <w:sz w:val="24"/>
          <w:szCs w:val="24"/>
        </w:rPr>
        <w:t xml:space="preserve">в срок не позднее чем за 30 (тридцать) календарных дней до даты истечения срока действия </w:t>
      </w:r>
      <w:r w:rsidR="0052501A" w:rsidRPr="00781089">
        <w:rPr>
          <w:bCs/>
          <w:sz w:val="24"/>
          <w:szCs w:val="24"/>
        </w:rPr>
        <w:t>б</w:t>
      </w:r>
      <w:r w:rsidRPr="00781089">
        <w:rPr>
          <w:bCs/>
          <w:sz w:val="24"/>
          <w:szCs w:val="24"/>
        </w:rPr>
        <w:t xml:space="preserve">анковской гарантии новой </w:t>
      </w:r>
      <w:r w:rsidR="0052501A" w:rsidRPr="00781089">
        <w:rPr>
          <w:bCs/>
          <w:sz w:val="24"/>
          <w:szCs w:val="24"/>
        </w:rPr>
        <w:t>б</w:t>
      </w:r>
      <w:r w:rsidRPr="00781089">
        <w:rPr>
          <w:bCs/>
          <w:sz w:val="24"/>
          <w:szCs w:val="24"/>
        </w:rPr>
        <w:t xml:space="preserve">анковской гарантии или изменения к действующей </w:t>
      </w:r>
      <w:r w:rsidR="0052501A" w:rsidRPr="00781089">
        <w:rPr>
          <w:bCs/>
          <w:sz w:val="24"/>
          <w:szCs w:val="24"/>
        </w:rPr>
        <w:t xml:space="preserve">банковской </w:t>
      </w:r>
      <w:r w:rsidRPr="00781089">
        <w:rPr>
          <w:bCs/>
          <w:sz w:val="24"/>
          <w:szCs w:val="24"/>
        </w:rPr>
        <w:t xml:space="preserve">гарантии в части увеличения срока ее действия на новый период, в случаях если срок исполнения обязательств </w:t>
      </w:r>
      <w:r w:rsidR="0052501A" w:rsidRPr="00781089">
        <w:rPr>
          <w:bCs/>
          <w:sz w:val="24"/>
          <w:szCs w:val="24"/>
        </w:rPr>
        <w:t>Поставщиком</w:t>
      </w:r>
      <w:r w:rsidRPr="00781089">
        <w:rPr>
          <w:bCs/>
          <w:sz w:val="24"/>
          <w:szCs w:val="24"/>
        </w:rPr>
        <w:t xml:space="preserve"> по Договору превышает срок действия </w:t>
      </w:r>
      <w:r w:rsidR="0052501A" w:rsidRPr="00781089">
        <w:rPr>
          <w:bCs/>
          <w:sz w:val="24"/>
          <w:szCs w:val="24"/>
        </w:rPr>
        <w:t>б</w:t>
      </w:r>
      <w:r w:rsidRPr="00781089">
        <w:rPr>
          <w:bCs/>
          <w:sz w:val="24"/>
          <w:szCs w:val="24"/>
        </w:rPr>
        <w:t>анковской гарантии либо срок исполнения обязательств</w:t>
      </w:r>
      <w:r w:rsidRPr="006E50D5">
        <w:rPr>
          <w:bCs/>
          <w:sz w:val="24"/>
          <w:szCs w:val="24"/>
        </w:rPr>
        <w:t xml:space="preserve"> продлен;</w:t>
      </w:r>
    </w:p>
    <w:p w14:paraId="2F0FFF65" w14:textId="77777777" w:rsidR="00AB1831" w:rsidRPr="008C7A2A"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sz w:val="24"/>
          <w:szCs w:val="24"/>
        </w:rPr>
        <w:t xml:space="preserve">признания Договора недействительным по причинам отсутствия необходимых корпоративных одобрений у </w:t>
      </w:r>
      <w:r w:rsidR="0052501A" w:rsidRPr="006E50D5">
        <w:rPr>
          <w:sz w:val="24"/>
          <w:szCs w:val="24"/>
        </w:rPr>
        <w:t>Поставщика</w:t>
      </w:r>
      <w:r w:rsidRPr="006E50D5">
        <w:rPr>
          <w:sz w:val="24"/>
          <w:szCs w:val="24"/>
        </w:rPr>
        <w:t>;</w:t>
      </w:r>
    </w:p>
    <w:p w14:paraId="1E74E25E" w14:textId="541C9057"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bCs/>
          <w:sz w:val="24"/>
          <w:szCs w:val="24"/>
        </w:rPr>
        <w:t xml:space="preserve">установления в ходе исполнения Договора фактов несоответствия </w:t>
      </w:r>
      <w:r w:rsidR="0052501A" w:rsidRPr="006E50D5">
        <w:rPr>
          <w:bCs/>
          <w:sz w:val="24"/>
          <w:szCs w:val="24"/>
        </w:rPr>
        <w:t>Поставщика</w:t>
      </w:r>
      <w:r w:rsidRPr="006E50D5">
        <w:rPr>
          <w:bCs/>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6E50D5">
        <w:rPr>
          <w:bCs/>
          <w:sz w:val="24"/>
          <w:szCs w:val="24"/>
        </w:rPr>
        <w:br/>
        <w:t xml:space="preserve">а также недостоверности, неточности или неполноты заверений </w:t>
      </w:r>
      <w:r w:rsidR="0052501A" w:rsidRPr="006E50D5">
        <w:rPr>
          <w:bCs/>
          <w:sz w:val="24"/>
          <w:szCs w:val="24"/>
        </w:rPr>
        <w:t>Поставщика</w:t>
      </w:r>
      <w:r w:rsidRPr="006E50D5">
        <w:rPr>
          <w:bCs/>
          <w:sz w:val="24"/>
          <w:szCs w:val="24"/>
        </w:rPr>
        <w:t xml:space="preserve"> </w:t>
      </w:r>
      <w:r w:rsidRPr="006E50D5">
        <w:rPr>
          <w:bCs/>
          <w:sz w:val="24"/>
          <w:szCs w:val="24"/>
        </w:rPr>
        <w:br/>
        <w:t xml:space="preserve">об обстоятельствах, указанных в разделе </w:t>
      </w:r>
      <w:r w:rsidR="0078179E">
        <w:rPr>
          <w:bCs/>
          <w:sz w:val="24"/>
          <w:szCs w:val="24"/>
        </w:rPr>
        <w:t>1</w:t>
      </w:r>
      <w:r w:rsidR="0078179E" w:rsidRPr="0078179E">
        <w:rPr>
          <w:bCs/>
          <w:sz w:val="24"/>
          <w:szCs w:val="24"/>
        </w:rPr>
        <w:t>2</w:t>
      </w:r>
      <w:r w:rsidR="0078179E" w:rsidRPr="006E50D5">
        <w:rPr>
          <w:bCs/>
          <w:sz w:val="24"/>
          <w:szCs w:val="24"/>
        </w:rPr>
        <w:t xml:space="preserve"> </w:t>
      </w:r>
      <w:r w:rsidRPr="006E50D5">
        <w:rPr>
          <w:bCs/>
          <w:sz w:val="24"/>
          <w:szCs w:val="24"/>
        </w:rPr>
        <w:t>Договора, и имеющих существенное значение для его заключения и исполнения.</w:t>
      </w:r>
    </w:p>
    <w:p w14:paraId="091F3B2F" w14:textId="77777777" w:rsidR="00C3451C" w:rsidRDefault="00C3451C" w:rsidP="005154EE">
      <w:pPr>
        <w:pStyle w:val="af2"/>
        <w:shd w:val="clear" w:color="auto" w:fill="FFFFFF"/>
        <w:tabs>
          <w:tab w:val="num" w:pos="0"/>
          <w:tab w:val="left" w:pos="1418"/>
        </w:tabs>
        <w:ind w:left="0" w:firstLine="709"/>
        <w:jc w:val="both"/>
        <w:rPr>
          <w:sz w:val="24"/>
          <w:szCs w:val="24"/>
        </w:rPr>
      </w:pPr>
      <w:r w:rsidRPr="00461A4B">
        <w:rPr>
          <w:sz w:val="24"/>
          <w:szCs w:val="24"/>
        </w:rPr>
        <w:t xml:space="preserve">Вместе с требованием о предъявлении суммы обеспечения к оплате </w:t>
      </w:r>
      <w:r>
        <w:rPr>
          <w:sz w:val="24"/>
          <w:szCs w:val="24"/>
        </w:rPr>
        <w:t>Покупатель</w:t>
      </w:r>
      <w:r w:rsidRPr="00461A4B">
        <w:rPr>
          <w:sz w:val="24"/>
          <w:szCs w:val="24"/>
        </w:rPr>
        <w:t xml:space="preserve"> направляет Банку-</w:t>
      </w:r>
      <w:r>
        <w:rPr>
          <w:sz w:val="24"/>
          <w:szCs w:val="24"/>
        </w:rPr>
        <w:t>Г</w:t>
      </w:r>
      <w:r w:rsidRPr="00461A4B">
        <w:rPr>
          <w:sz w:val="24"/>
          <w:szCs w:val="24"/>
        </w:rPr>
        <w:t xml:space="preserve">аранту </w:t>
      </w:r>
      <w:r w:rsidRPr="00C3451C">
        <w:rPr>
          <w:sz w:val="24"/>
          <w:szCs w:val="24"/>
        </w:rPr>
        <w:t>копию</w:t>
      </w:r>
      <w:r w:rsidRPr="00461A4B">
        <w:rPr>
          <w:sz w:val="24"/>
          <w:szCs w:val="24"/>
        </w:rPr>
        <w:t xml:space="preserve"> </w:t>
      </w:r>
      <w:r>
        <w:rPr>
          <w:sz w:val="24"/>
          <w:szCs w:val="24"/>
        </w:rPr>
        <w:t>Б</w:t>
      </w:r>
      <w:r w:rsidRPr="00461A4B">
        <w:rPr>
          <w:sz w:val="24"/>
          <w:szCs w:val="24"/>
        </w:rPr>
        <w:t>анковской гарантии.</w:t>
      </w:r>
    </w:p>
    <w:p w14:paraId="4171D5FE" w14:textId="6D0058B2" w:rsidR="00AB1831" w:rsidRPr="006E50D5" w:rsidRDefault="00C3451C" w:rsidP="005154EE">
      <w:pPr>
        <w:pStyle w:val="af2"/>
        <w:shd w:val="clear" w:color="auto" w:fill="FFFFFF"/>
        <w:tabs>
          <w:tab w:val="num" w:pos="0"/>
          <w:tab w:val="left" w:pos="1418"/>
        </w:tabs>
        <w:ind w:left="0" w:firstLine="709"/>
        <w:jc w:val="both"/>
        <w:rPr>
          <w:bCs/>
          <w:sz w:val="24"/>
          <w:szCs w:val="24"/>
        </w:rPr>
      </w:pPr>
      <w:r w:rsidRPr="00BE3C8C">
        <w:rPr>
          <w:bCs/>
          <w:sz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w:t>
      </w:r>
      <w:r>
        <w:rPr>
          <w:bCs/>
          <w:sz w:val="24"/>
        </w:rPr>
        <w:t>Покупателя</w:t>
      </w:r>
      <w:r w:rsidRPr="00BE3C8C">
        <w:rPr>
          <w:bCs/>
          <w:sz w:val="24"/>
        </w:rPr>
        <w:t xml:space="preserve">, подтверждающего факт осуществления </w:t>
      </w:r>
      <w:r>
        <w:rPr>
          <w:bCs/>
          <w:sz w:val="24"/>
        </w:rPr>
        <w:t>Покупателе</w:t>
      </w:r>
      <w:r w:rsidRPr="00BE3C8C">
        <w:rPr>
          <w:bCs/>
          <w:sz w:val="24"/>
        </w:rPr>
        <w:t>м авансового платежа</w:t>
      </w:r>
      <w:r>
        <w:rPr>
          <w:bCs/>
          <w:sz w:val="24"/>
        </w:rPr>
        <w:t xml:space="preserve">, </w:t>
      </w:r>
      <w:r w:rsidRPr="00C3451C">
        <w:rPr>
          <w:bCs/>
          <w:sz w:val="24"/>
        </w:rPr>
        <w:t xml:space="preserve">с отметкой </w:t>
      </w:r>
      <w:r w:rsidR="00883511">
        <w:rPr>
          <w:bCs/>
          <w:sz w:val="24"/>
        </w:rPr>
        <w:t>банка</w:t>
      </w:r>
      <w:r w:rsidRPr="00C3451C">
        <w:rPr>
          <w:bCs/>
          <w:sz w:val="24"/>
        </w:rPr>
        <w:t xml:space="preserve"> об исполнении</w:t>
      </w:r>
      <w:r>
        <w:rPr>
          <w:bCs/>
          <w:sz w:val="24"/>
        </w:rPr>
        <w:t>.</w:t>
      </w:r>
    </w:p>
    <w:p w14:paraId="472B58AD"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П</w:t>
      </w:r>
      <w:r w:rsidR="008A3118" w:rsidRPr="006E50D5">
        <w:rPr>
          <w:bCs/>
          <w:sz w:val="24"/>
          <w:szCs w:val="24"/>
        </w:rPr>
        <w:t xml:space="preserve">латеж по </w:t>
      </w:r>
      <w:r w:rsidR="00831159" w:rsidRPr="006E50D5">
        <w:rPr>
          <w:bCs/>
          <w:sz w:val="24"/>
          <w:szCs w:val="24"/>
        </w:rPr>
        <w:t>Б</w:t>
      </w:r>
      <w:r w:rsidRPr="006E50D5">
        <w:rPr>
          <w:bCs/>
          <w:sz w:val="24"/>
          <w:szCs w:val="24"/>
        </w:rPr>
        <w:t xml:space="preserve">анковской гарантии – осуществляется </w:t>
      </w:r>
      <w:r w:rsidR="00FE4ABD" w:rsidRPr="006E50D5">
        <w:rPr>
          <w:bCs/>
          <w:sz w:val="24"/>
          <w:szCs w:val="24"/>
        </w:rPr>
        <w:t>Б</w:t>
      </w:r>
      <w:r w:rsidRPr="006E50D5">
        <w:rPr>
          <w:bCs/>
          <w:sz w:val="24"/>
          <w:szCs w:val="24"/>
        </w:rPr>
        <w:t>анком-</w:t>
      </w:r>
      <w:r w:rsidR="00FE4ABD" w:rsidRPr="006E50D5">
        <w:rPr>
          <w:bCs/>
          <w:sz w:val="24"/>
          <w:szCs w:val="24"/>
        </w:rPr>
        <w:t>Г</w:t>
      </w:r>
      <w:r w:rsidRPr="006E50D5">
        <w:rPr>
          <w:bCs/>
          <w:sz w:val="24"/>
          <w:szCs w:val="24"/>
        </w:rPr>
        <w:t xml:space="preserve">арантом в течение 10 (десяти) рабочих дней после обращения </w:t>
      </w:r>
      <w:r w:rsidR="008A3118" w:rsidRPr="006E50D5">
        <w:rPr>
          <w:bCs/>
          <w:sz w:val="24"/>
          <w:szCs w:val="24"/>
        </w:rPr>
        <w:t>Покупателя</w:t>
      </w:r>
      <w:r w:rsidRPr="006E50D5">
        <w:rPr>
          <w:bCs/>
          <w:sz w:val="24"/>
          <w:szCs w:val="24"/>
        </w:rPr>
        <w:t>.</w:t>
      </w:r>
    </w:p>
    <w:p w14:paraId="64F5B1CC" w14:textId="402AA2A4" w:rsidR="00AB1831" w:rsidRPr="008C7A2A"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Сро</w:t>
      </w:r>
      <w:r w:rsidR="008A3118" w:rsidRPr="006E50D5">
        <w:rPr>
          <w:bCs/>
          <w:sz w:val="24"/>
          <w:szCs w:val="24"/>
        </w:rPr>
        <w:t xml:space="preserve">к окончания действия </w:t>
      </w:r>
      <w:r w:rsidR="00FE4ABD" w:rsidRPr="006E50D5">
        <w:rPr>
          <w:bCs/>
          <w:sz w:val="24"/>
          <w:szCs w:val="24"/>
        </w:rPr>
        <w:t>Б</w:t>
      </w:r>
      <w:r w:rsidRPr="006E50D5">
        <w:rPr>
          <w:bCs/>
          <w:sz w:val="24"/>
          <w:szCs w:val="24"/>
        </w:rPr>
        <w:t>анковской гарантии – не ранее 70 (семидесяти) календарных дней после наступления даты</w:t>
      </w:r>
      <w:r w:rsidR="00C8590D">
        <w:rPr>
          <w:bCs/>
          <w:sz w:val="24"/>
          <w:szCs w:val="24"/>
        </w:rPr>
        <w:t xml:space="preserve"> </w:t>
      </w:r>
      <w:r w:rsidR="0078179E">
        <w:rPr>
          <w:bCs/>
          <w:sz w:val="24"/>
          <w:szCs w:val="24"/>
        </w:rPr>
        <w:t>поставки Товара</w:t>
      </w:r>
      <w:r w:rsidRPr="008C7A2A">
        <w:rPr>
          <w:bCs/>
          <w:sz w:val="24"/>
          <w:szCs w:val="24"/>
        </w:rPr>
        <w:t>.</w:t>
      </w:r>
    </w:p>
    <w:p w14:paraId="40B2CDDB"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Внесение изменений и дополнений в Договор в период срока действия </w:t>
      </w:r>
      <w:r w:rsidR="00FE4ABD" w:rsidRPr="006E50D5">
        <w:rPr>
          <w:bCs/>
          <w:sz w:val="24"/>
          <w:szCs w:val="24"/>
        </w:rPr>
        <w:t>Б</w:t>
      </w:r>
      <w:r w:rsidRPr="006E50D5">
        <w:rPr>
          <w:bCs/>
          <w:sz w:val="24"/>
          <w:szCs w:val="24"/>
        </w:rPr>
        <w:t>анк</w:t>
      </w:r>
      <w:r w:rsidR="00863EBD" w:rsidRPr="006E50D5">
        <w:rPr>
          <w:bCs/>
          <w:sz w:val="24"/>
          <w:szCs w:val="24"/>
        </w:rPr>
        <w:t xml:space="preserve">овской гарантии не освобождает </w:t>
      </w:r>
      <w:r w:rsidR="00FE4ABD" w:rsidRPr="006E50D5">
        <w:rPr>
          <w:bCs/>
          <w:sz w:val="24"/>
          <w:szCs w:val="24"/>
        </w:rPr>
        <w:t>Б</w:t>
      </w:r>
      <w:r w:rsidRPr="006E50D5">
        <w:rPr>
          <w:bCs/>
          <w:sz w:val="24"/>
          <w:szCs w:val="24"/>
        </w:rPr>
        <w:t xml:space="preserve">анк-Гарант от обязательств перед </w:t>
      </w:r>
      <w:r w:rsidR="00FE4ABD" w:rsidRPr="006E50D5">
        <w:rPr>
          <w:bCs/>
          <w:sz w:val="24"/>
          <w:szCs w:val="24"/>
        </w:rPr>
        <w:t>Покупателем</w:t>
      </w:r>
      <w:r w:rsidRPr="006E50D5">
        <w:rPr>
          <w:bCs/>
          <w:sz w:val="24"/>
          <w:szCs w:val="24"/>
        </w:rPr>
        <w:t xml:space="preserve"> </w:t>
      </w:r>
      <w:r w:rsidRPr="006E50D5">
        <w:rPr>
          <w:bCs/>
          <w:sz w:val="24"/>
          <w:szCs w:val="24"/>
        </w:rPr>
        <w:br/>
        <w:t>по Банковской гарантии.</w:t>
      </w:r>
    </w:p>
    <w:p w14:paraId="26900FDF"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FBD9229" w14:textId="7D875A85" w:rsidR="00AB1831" w:rsidRPr="006E50D5" w:rsidRDefault="00AB1831" w:rsidP="00C8590D">
      <w:pPr>
        <w:pStyle w:val="af2"/>
        <w:widowControl/>
        <w:numPr>
          <w:ilvl w:val="2"/>
          <w:numId w:val="1"/>
        </w:numPr>
        <w:shd w:val="clear" w:color="auto" w:fill="FFFFFF"/>
        <w:tabs>
          <w:tab w:val="num" w:pos="0"/>
          <w:tab w:val="left" w:pos="1418"/>
          <w:tab w:val="left" w:pos="1701"/>
        </w:tabs>
        <w:autoSpaceDE/>
        <w:autoSpaceDN/>
        <w:ind w:left="0" w:firstLine="709"/>
        <w:jc w:val="both"/>
        <w:rPr>
          <w:bCs/>
          <w:sz w:val="24"/>
          <w:szCs w:val="24"/>
        </w:rPr>
      </w:pPr>
      <w:r w:rsidRPr="006E50D5">
        <w:rPr>
          <w:bCs/>
          <w:sz w:val="24"/>
          <w:szCs w:val="24"/>
        </w:rPr>
        <w:t>Банковская гарантия не должна содержать условий или требований, противоречащих требованиям, указанным в п</w:t>
      </w:r>
      <w:r w:rsidR="003453D9">
        <w:rPr>
          <w:bCs/>
          <w:sz w:val="24"/>
          <w:szCs w:val="24"/>
        </w:rPr>
        <w:t>унктах</w:t>
      </w:r>
      <w:r w:rsidRPr="006E50D5">
        <w:rPr>
          <w:bCs/>
          <w:sz w:val="24"/>
          <w:szCs w:val="24"/>
        </w:rPr>
        <w:t xml:space="preserve"> </w:t>
      </w:r>
      <w:r w:rsidR="0078179E">
        <w:rPr>
          <w:bCs/>
          <w:sz w:val="24"/>
          <w:szCs w:val="24"/>
        </w:rPr>
        <w:t>5</w:t>
      </w:r>
      <w:r w:rsidRPr="006E50D5">
        <w:rPr>
          <w:bCs/>
          <w:sz w:val="24"/>
          <w:szCs w:val="24"/>
        </w:rPr>
        <w:t xml:space="preserve">.1.1 – </w:t>
      </w:r>
      <w:r w:rsidR="0078179E">
        <w:rPr>
          <w:bCs/>
          <w:sz w:val="24"/>
          <w:szCs w:val="24"/>
        </w:rPr>
        <w:t>5</w:t>
      </w:r>
      <w:r w:rsidRPr="006E50D5">
        <w:rPr>
          <w:bCs/>
          <w:sz w:val="24"/>
          <w:szCs w:val="24"/>
        </w:rPr>
        <w:t>.1.</w:t>
      </w:r>
      <w:r w:rsidR="002056DD">
        <w:rPr>
          <w:bCs/>
          <w:sz w:val="24"/>
          <w:szCs w:val="24"/>
        </w:rPr>
        <w:t>9</w:t>
      </w:r>
      <w:r w:rsidR="002056DD" w:rsidRPr="006E50D5">
        <w:rPr>
          <w:bCs/>
          <w:sz w:val="24"/>
          <w:szCs w:val="24"/>
        </w:rPr>
        <w:t xml:space="preserve"> </w:t>
      </w:r>
      <w:r w:rsidRPr="006E50D5">
        <w:rPr>
          <w:bCs/>
          <w:sz w:val="24"/>
          <w:szCs w:val="24"/>
        </w:rPr>
        <w:t>Договора, или делающих такие требования неисполнимыми.</w:t>
      </w:r>
    </w:p>
    <w:p w14:paraId="269D18EC" w14:textId="34BB3C37" w:rsidR="00AB1831" w:rsidRPr="006E50D5" w:rsidRDefault="00AB1831" w:rsidP="00C8590D">
      <w:pPr>
        <w:widowControl/>
        <w:numPr>
          <w:ilvl w:val="1"/>
          <w:numId w:val="1"/>
        </w:numPr>
        <w:tabs>
          <w:tab w:val="num" w:pos="0"/>
          <w:tab w:val="left" w:pos="1134"/>
        </w:tabs>
        <w:autoSpaceDE/>
        <w:autoSpaceDN/>
        <w:ind w:left="0" w:firstLine="709"/>
        <w:jc w:val="both"/>
        <w:rPr>
          <w:bCs/>
          <w:sz w:val="24"/>
          <w:szCs w:val="24"/>
        </w:rPr>
      </w:pPr>
      <w:r w:rsidRPr="006E50D5">
        <w:rPr>
          <w:bCs/>
          <w:sz w:val="24"/>
          <w:szCs w:val="24"/>
        </w:rPr>
        <w:t>Банк</w:t>
      </w:r>
      <w:r w:rsidR="00FE4ABD" w:rsidRPr="006E50D5">
        <w:rPr>
          <w:bCs/>
          <w:sz w:val="24"/>
          <w:szCs w:val="24"/>
        </w:rPr>
        <w:t>-Гарант</w:t>
      </w:r>
      <w:r w:rsidRPr="006E50D5">
        <w:rPr>
          <w:bCs/>
          <w:sz w:val="24"/>
          <w:szCs w:val="24"/>
        </w:rPr>
        <w:t xml:space="preserve">, выдавший Банковскую гарантию, должен соответствовать </w:t>
      </w:r>
      <w:r w:rsidR="00E06A4A" w:rsidRPr="006E50D5">
        <w:rPr>
          <w:bCs/>
          <w:sz w:val="24"/>
          <w:szCs w:val="24"/>
        </w:rPr>
        <w:t xml:space="preserve">критериям, установленным в Приложении № </w:t>
      </w:r>
      <w:r w:rsidR="007C37D0">
        <w:rPr>
          <w:bCs/>
          <w:sz w:val="24"/>
          <w:szCs w:val="24"/>
        </w:rPr>
        <w:t>4</w:t>
      </w:r>
      <w:r w:rsidR="007C37D0" w:rsidRPr="006E50D5">
        <w:rPr>
          <w:bCs/>
          <w:sz w:val="24"/>
          <w:szCs w:val="24"/>
        </w:rPr>
        <w:t xml:space="preserve"> </w:t>
      </w:r>
      <w:r w:rsidR="00E06A4A" w:rsidRPr="006E50D5">
        <w:rPr>
          <w:bCs/>
          <w:sz w:val="24"/>
          <w:szCs w:val="24"/>
        </w:rPr>
        <w:t>к Договору.</w:t>
      </w:r>
    </w:p>
    <w:p w14:paraId="73D1CA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Банковская гарантия возвращается Банку-Гаранту или </w:t>
      </w:r>
      <w:r w:rsidR="006535C5" w:rsidRPr="006E50D5">
        <w:rPr>
          <w:bCs/>
          <w:sz w:val="24"/>
          <w:szCs w:val="24"/>
        </w:rPr>
        <w:t>Поставщику</w:t>
      </w:r>
      <w:r w:rsidRPr="006E50D5">
        <w:rPr>
          <w:bCs/>
          <w:sz w:val="24"/>
          <w:szCs w:val="24"/>
        </w:rPr>
        <w:t xml:space="preserve"> после прекращения ее действия в течение 10 (десяти)</w:t>
      </w:r>
      <w:r w:rsidR="006535C5" w:rsidRPr="006E50D5">
        <w:rPr>
          <w:bCs/>
          <w:sz w:val="24"/>
          <w:szCs w:val="24"/>
        </w:rPr>
        <w:t xml:space="preserve"> рабочих дней с даты получения Покупателем </w:t>
      </w:r>
      <w:r w:rsidRPr="006E50D5">
        <w:rPr>
          <w:bCs/>
          <w:sz w:val="24"/>
          <w:szCs w:val="24"/>
        </w:rPr>
        <w:t>соответствующего письменного уведомления.</w:t>
      </w:r>
    </w:p>
    <w:p w14:paraId="52436CBD"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Сумма Банковской гарантии возврата авансового платежа по согласованию </w:t>
      </w:r>
      <w:r w:rsidRPr="006E50D5">
        <w:rPr>
          <w:bCs/>
          <w:sz w:val="24"/>
          <w:szCs w:val="24"/>
        </w:rPr>
        <w:br/>
        <w:t xml:space="preserve">с </w:t>
      </w:r>
      <w:r w:rsidR="006535C5" w:rsidRPr="006E50D5">
        <w:rPr>
          <w:bCs/>
          <w:sz w:val="24"/>
          <w:szCs w:val="24"/>
        </w:rPr>
        <w:t>Покупателем</w:t>
      </w:r>
      <w:r w:rsidRPr="006E50D5">
        <w:rPr>
          <w:bCs/>
          <w:sz w:val="24"/>
          <w:szCs w:val="24"/>
        </w:rPr>
        <w:t xml:space="preserve"> может быть уменьшена пропорционально сумме выполненных </w:t>
      </w:r>
      <w:r w:rsidR="006535C5" w:rsidRPr="006E50D5">
        <w:rPr>
          <w:bCs/>
          <w:sz w:val="24"/>
          <w:szCs w:val="24"/>
        </w:rPr>
        <w:t>Поставщиком</w:t>
      </w:r>
      <w:r w:rsidRPr="006E50D5">
        <w:rPr>
          <w:bCs/>
          <w:sz w:val="24"/>
          <w:szCs w:val="24"/>
        </w:rPr>
        <w:t xml:space="preserve"> обязательств по Договору при условии подтверждения их выполнения.</w:t>
      </w:r>
    </w:p>
    <w:p w14:paraId="7FAF5D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 случае увеличения Цены Договора или продления срока выполнения </w:t>
      </w:r>
      <w:r w:rsidR="006535C5" w:rsidRPr="006E50D5">
        <w:rPr>
          <w:bCs/>
          <w:sz w:val="24"/>
          <w:szCs w:val="24"/>
        </w:rPr>
        <w:t xml:space="preserve">Поставщиком </w:t>
      </w:r>
      <w:r w:rsidRPr="006E50D5">
        <w:rPr>
          <w:bCs/>
          <w:sz w:val="24"/>
          <w:szCs w:val="24"/>
        </w:rPr>
        <w:t>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0593DBD5"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В случаях</w:t>
      </w:r>
      <w:r w:rsidRPr="006E50D5">
        <w:rPr>
          <w:bCs/>
          <w:sz w:val="24"/>
          <w:szCs w:val="24"/>
          <w:lang w:val="en-US"/>
        </w:rPr>
        <w:t>:</w:t>
      </w:r>
      <w:r w:rsidRPr="006E50D5">
        <w:rPr>
          <w:bCs/>
          <w:sz w:val="24"/>
          <w:szCs w:val="24"/>
        </w:rPr>
        <w:t xml:space="preserve"> </w:t>
      </w:r>
    </w:p>
    <w:p w14:paraId="14653A25"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lastRenderedPageBreak/>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0A746706"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w:t>
      </w:r>
      <w:r w:rsidR="00192898">
        <w:rPr>
          <w:bCs/>
          <w:sz w:val="24"/>
          <w:szCs w:val="24"/>
        </w:rPr>
        <w:t>ии не представляется возможным,</w:t>
      </w:r>
    </w:p>
    <w:p w14:paraId="2EA112E5" w14:textId="77777777" w:rsidR="00AB1831" w:rsidRPr="006E50D5" w:rsidRDefault="00E06A4A" w:rsidP="005154EE">
      <w:pPr>
        <w:pStyle w:val="af2"/>
        <w:shd w:val="clear" w:color="auto" w:fill="FFFFFF"/>
        <w:tabs>
          <w:tab w:val="num" w:pos="0"/>
        </w:tabs>
        <w:ind w:left="0" w:firstLine="709"/>
        <w:jc w:val="both"/>
        <w:rPr>
          <w:bCs/>
          <w:sz w:val="24"/>
          <w:szCs w:val="24"/>
        </w:rPr>
      </w:pPr>
      <w:r w:rsidRPr="006E50D5">
        <w:rPr>
          <w:bCs/>
          <w:sz w:val="24"/>
          <w:szCs w:val="24"/>
        </w:rPr>
        <w:t>Поставщик</w:t>
      </w:r>
      <w:r w:rsidR="00AB1831" w:rsidRPr="006E50D5">
        <w:rPr>
          <w:bCs/>
          <w:sz w:val="24"/>
          <w:szCs w:val="24"/>
        </w:rPr>
        <w:t xml:space="preserve"> обязан предоставить </w:t>
      </w:r>
      <w:r w:rsidRPr="006E50D5">
        <w:rPr>
          <w:bCs/>
          <w:sz w:val="24"/>
          <w:szCs w:val="24"/>
        </w:rPr>
        <w:t>Покупателю</w:t>
      </w:r>
      <w:r w:rsidR="00AB1831" w:rsidRPr="006E50D5">
        <w:rPr>
          <w:bCs/>
          <w:sz w:val="24"/>
          <w:szCs w:val="24"/>
        </w:rPr>
        <w:t xml:space="preserve"> новую Банковскую гарантию</w:t>
      </w:r>
      <w:r w:rsidR="00AB1831" w:rsidRPr="006E50D5">
        <w:rPr>
          <w:sz w:val="24"/>
          <w:szCs w:val="24"/>
        </w:rPr>
        <w:t xml:space="preserve"> </w:t>
      </w:r>
      <w:r w:rsidR="00AB1831" w:rsidRPr="006E50D5">
        <w:rPr>
          <w:bCs/>
          <w:sz w:val="24"/>
          <w:szCs w:val="24"/>
        </w:rPr>
        <w:t xml:space="preserve">другого Банка-Гаранта, согласованного с </w:t>
      </w:r>
      <w:r w:rsidRPr="006E50D5">
        <w:rPr>
          <w:bCs/>
          <w:sz w:val="24"/>
          <w:szCs w:val="24"/>
        </w:rPr>
        <w:t>Покупателем</w:t>
      </w:r>
      <w:r w:rsidR="00AB1831" w:rsidRPr="006E50D5">
        <w:rPr>
          <w:bCs/>
          <w:sz w:val="24"/>
          <w:szCs w:val="24"/>
        </w:rPr>
        <w:t xml:space="preserve">, соответствующую требованиям, установленным Договором, не позднее 10 (десяти) календарных дней с </w:t>
      </w:r>
      <w:r w:rsidR="000C3C1D">
        <w:rPr>
          <w:bCs/>
          <w:sz w:val="24"/>
          <w:szCs w:val="24"/>
        </w:rPr>
        <w:t>даты</w:t>
      </w:r>
      <w:r w:rsidR="00AB1831" w:rsidRPr="006E50D5">
        <w:rPr>
          <w:bCs/>
          <w:sz w:val="24"/>
          <w:szCs w:val="24"/>
        </w:rPr>
        <w:t xml:space="preserve">, когда ему стало известно либо должно стать известным об указанных обстоятельствах, либо с </w:t>
      </w:r>
      <w:r w:rsidR="000C3C1D">
        <w:rPr>
          <w:bCs/>
          <w:sz w:val="24"/>
          <w:szCs w:val="24"/>
        </w:rPr>
        <w:t>даты</w:t>
      </w:r>
      <w:r w:rsidR="00AB1831" w:rsidRPr="006E50D5">
        <w:rPr>
          <w:bCs/>
          <w:sz w:val="24"/>
          <w:szCs w:val="24"/>
        </w:rPr>
        <w:t xml:space="preserve"> обращения </w:t>
      </w:r>
      <w:r w:rsidRPr="006E50D5">
        <w:rPr>
          <w:bCs/>
          <w:sz w:val="24"/>
          <w:szCs w:val="24"/>
        </w:rPr>
        <w:t>Покупателя</w:t>
      </w:r>
      <w:r w:rsidR="00AB1831" w:rsidRPr="006E50D5">
        <w:rPr>
          <w:bCs/>
          <w:sz w:val="24"/>
          <w:szCs w:val="24"/>
        </w:rPr>
        <w:t xml:space="preserve"> с требованием о замене Банковской гарантии.</w:t>
      </w:r>
    </w:p>
    <w:p w14:paraId="745E9A21" w14:textId="77777777" w:rsidR="00AB1831" w:rsidRPr="006E50D5" w:rsidRDefault="00AB1831" w:rsidP="005154EE">
      <w:pPr>
        <w:pStyle w:val="af2"/>
        <w:shd w:val="clear" w:color="auto" w:fill="FFFFFF"/>
        <w:tabs>
          <w:tab w:val="num" w:pos="0"/>
        </w:tabs>
        <w:ind w:left="0" w:firstLine="709"/>
        <w:jc w:val="both"/>
        <w:rPr>
          <w:bCs/>
          <w:sz w:val="24"/>
          <w:szCs w:val="24"/>
        </w:rPr>
      </w:pPr>
      <w:r w:rsidRPr="006E50D5">
        <w:rPr>
          <w:bCs/>
          <w:sz w:val="24"/>
          <w:szCs w:val="24"/>
        </w:rPr>
        <w:t xml:space="preserve">В случае непредставления </w:t>
      </w:r>
      <w:r w:rsidR="00E06A4A" w:rsidRPr="006E50D5">
        <w:rPr>
          <w:bCs/>
          <w:sz w:val="24"/>
          <w:szCs w:val="24"/>
        </w:rPr>
        <w:t>Поставщиком</w:t>
      </w:r>
      <w:r w:rsidRPr="006E50D5">
        <w:rPr>
          <w:bCs/>
          <w:sz w:val="24"/>
          <w:szCs w:val="24"/>
        </w:rPr>
        <w:t xml:space="preserve"> в установленный срок новой Банковской гарантии </w:t>
      </w:r>
      <w:r w:rsidR="00E06A4A" w:rsidRPr="006E50D5">
        <w:rPr>
          <w:bCs/>
          <w:sz w:val="24"/>
          <w:szCs w:val="24"/>
        </w:rPr>
        <w:t>Покупатель</w:t>
      </w:r>
      <w:r w:rsidRPr="006E50D5">
        <w:rPr>
          <w:bCs/>
          <w:sz w:val="24"/>
          <w:szCs w:val="24"/>
        </w:rPr>
        <w:t xml:space="preserve"> вправе </w:t>
      </w:r>
      <w:r w:rsidRPr="003F0E24">
        <w:rPr>
          <w:bCs/>
          <w:sz w:val="24"/>
          <w:szCs w:val="24"/>
        </w:rPr>
        <w:t>удерживать сумму</w:t>
      </w:r>
      <w:r w:rsidR="00A054CC" w:rsidRPr="003F0E24">
        <w:rPr>
          <w:bCs/>
          <w:sz w:val="24"/>
          <w:szCs w:val="24"/>
        </w:rPr>
        <w:t xml:space="preserve"> непогашенного (</w:t>
      </w:r>
      <w:proofErr w:type="spellStart"/>
      <w:r w:rsidR="00A054CC" w:rsidRPr="003F0E24">
        <w:rPr>
          <w:bCs/>
          <w:sz w:val="24"/>
          <w:szCs w:val="24"/>
        </w:rPr>
        <w:t>незачтенного</w:t>
      </w:r>
      <w:proofErr w:type="spellEnd"/>
      <w:r w:rsidR="00A054CC" w:rsidRPr="003F0E24">
        <w:rPr>
          <w:bCs/>
          <w:sz w:val="24"/>
          <w:szCs w:val="24"/>
        </w:rPr>
        <w:t>)</w:t>
      </w:r>
      <w:r w:rsidRPr="003F0E24">
        <w:rPr>
          <w:bCs/>
          <w:sz w:val="24"/>
          <w:szCs w:val="24"/>
        </w:rPr>
        <w:t xml:space="preserve"> аванса</w:t>
      </w:r>
      <w:r w:rsidRPr="003F0E24">
        <w:rPr>
          <w:rStyle w:val="afc"/>
          <w:sz w:val="24"/>
          <w:szCs w:val="24"/>
        </w:rPr>
        <w:footnoteReference w:id="5"/>
      </w:r>
      <w:r w:rsidRPr="003F0E24">
        <w:rPr>
          <w:bCs/>
          <w:sz w:val="24"/>
          <w:szCs w:val="24"/>
        </w:rPr>
        <w:t xml:space="preserve"> при выплате каждого платежа, причитающегося </w:t>
      </w:r>
      <w:r w:rsidR="00E06A4A" w:rsidRPr="003F0E24">
        <w:rPr>
          <w:bCs/>
          <w:sz w:val="24"/>
          <w:szCs w:val="24"/>
        </w:rPr>
        <w:t>Поставщик</w:t>
      </w:r>
      <w:r w:rsidRPr="003F0E24">
        <w:rPr>
          <w:bCs/>
          <w:sz w:val="24"/>
          <w:szCs w:val="24"/>
        </w:rPr>
        <w:t xml:space="preserve">у, до полного зачета </w:t>
      </w:r>
      <w:r w:rsidR="00A054CC" w:rsidRPr="003F0E24">
        <w:rPr>
          <w:bCs/>
          <w:sz w:val="24"/>
          <w:szCs w:val="24"/>
        </w:rPr>
        <w:t>непогашенного (</w:t>
      </w:r>
      <w:proofErr w:type="spellStart"/>
      <w:r w:rsidR="00A054CC" w:rsidRPr="003F0E24">
        <w:rPr>
          <w:bCs/>
          <w:sz w:val="24"/>
          <w:szCs w:val="24"/>
        </w:rPr>
        <w:t>незачтенного</w:t>
      </w:r>
      <w:proofErr w:type="spellEnd"/>
      <w:r w:rsidR="00A054CC" w:rsidRPr="003F0E24">
        <w:rPr>
          <w:bCs/>
          <w:sz w:val="24"/>
          <w:szCs w:val="24"/>
        </w:rPr>
        <w:t xml:space="preserve">) </w:t>
      </w:r>
      <w:r w:rsidRPr="003F0E24">
        <w:rPr>
          <w:bCs/>
          <w:sz w:val="24"/>
          <w:szCs w:val="24"/>
        </w:rPr>
        <w:t>аванса</w:t>
      </w:r>
      <w:r w:rsidR="003F0E24">
        <w:rPr>
          <w:bCs/>
          <w:sz w:val="24"/>
          <w:szCs w:val="24"/>
        </w:rPr>
        <w:t xml:space="preserve">, </w:t>
      </w:r>
      <w:r w:rsidRPr="003F0E24">
        <w:rPr>
          <w:sz w:val="24"/>
          <w:szCs w:val="24"/>
        </w:rPr>
        <w:t>при выплате каждого платежа, причитающегося По</w:t>
      </w:r>
      <w:r w:rsidR="00E06A4A" w:rsidRPr="003F0E24">
        <w:rPr>
          <w:sz w:val="24"/>
          <w:szCs w:val="24"/>
        </w:rPr>
        <w:t>ставщику</w:t>
      </w:r>
      <w:r w:rsidRPr="003F0E24">
        <w:rPr>
          <w:sz w:val="24"/>
          <w:szCs w:val="24"/>
        </w:rPr>
        <w:t>.</w:t>
      </w:r>
    </w:p>
    <w:p w14:paraId="6C4BD401" w14:textId="77777777" w:rsidR="00AB1831" w:rsidRPr="006E50D5" w:rsidRDefault="00AB1831"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Во всех случаях, предусмотренных Договором, </w:t>
      </w:r>
      <w:r w:rsidR="00E06A4A" w:rsidRPr="006E50D5">
        <w:rPr>
          <w:bCs/>
          <w:sz w:val="24"/>
          <w:szCs w:val="24"/>
        </w:rPr>
        <w:t>Поставщик</w:t>
      </w:r>
      <w:r w:rsidRPr="006E50D5">
        <w:rPr>
          <w:bCs/>
          <w:sz w:val="24"/>
          <w:szCs w:val="24"/>
        </w:rPr>
        <w:t xml:space="preserve"> вправе представить </w:t>
      </w:r>
      <w:r w:rsidR="00E06A4A" w:rsidRPr="006E50D5">
        <w:rPr>
          <w:bCs/>
          <w:sz w:val="24"/>
          <w:szCs w:val="24"/>
        </w:rPr>
        <w:t xml:space="preserve">Покупателю </w:t>
      </w:r>
      <w:r w:rsidRPr="006E50D5">
        <w:rPr>
          <w:bCs/>
          <w:sz w:val="24"/>
          <w:szCs w:val="24"/>
        </w:rPr>
        <w:t xml:space="preserve">вместо новой Банковской гарантии изменения к </w:t>
      </w:r>
      <w:r w:rsidR="00E06A4A" w:rsidRPr="006E50D5">
        <w:rPr>
          <w:bCs/>
          <w:sz w:val="24"/>
          <w:szCs w:val="24"/>
        </w:rPr>
        <w:t>действующей</w:t>
      </w:r>
      <w:r w:rsidRPr="006E50D5">
        <w:rPr>
          <w:bCs/>
          <w:sz w:val="24"/>
          <w:szCs w:val="24"/>
        </w:rPr>
        <w:t xml:space="preserve"> Банковской гарантии, приводящие ее в соответствие с требованиями Договора</w:t>
      </w:r>
      <w:r w:rsidR="00E06A4A" w:rsidRPr="006E50D5">
        <w:rPr>
          <w:bCs/>
          <w:sz w:val="24"/>
          <w:szCs w:val="24"/>
        </w:rPr>
        <w:t>, при условии, что условиями действующей Банковской гарантии прямо предусмотрена возможность внесения в нее изменений</w:t>
      </w:r>
      <w:r w:rsidRPr="006E50D5">
        <w:rPr>
          <w:bCs/>
          <w:sz w:val="24"/>
          <w:szCs w:val="24"/>
        </w:rPr>
        <w:t xml:space="preserve">. Любое изменение, внесенное Банком-Гарантом в условия Банковской гарантии, должно быть письменно согласовано с </w:t>
      </w:r>
      <w:r w:rsidR="00E06A4A" w:rsidRPr="006E50D5">
        <w:rPr>
          <w:bCs/>
          <w:sz w:val="24"/>
          <w:szCs w:val="24"/>
        </w:rPr>
        <w:t>Покупателем</w:t>
      </w:r>
      <w:r w:rsidRPr="006E50D5">
        <w:rPr>
          <w:bCs/>
          <w:sz w:val="24"/>
          <w:szCs w:val="24"/>
        </w:rPr>
        <w:t>.</w:t>
      </w:r>
    </w:p>
    <w:p w14:paraId="3411197C" w14:textId="17079620" w:rsidR="00AB1831" w:rsidRPr="00466C36" w:rsidRDefault="008A5DDB"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466C36">
        <w:rPr>
          <w:bCs/>
          <w:sz w:val="24"/>
          <w:szCs w:val="24"/>
        </w:rPr>
        <w:t>Положения п</w:t>
      </w:r>
      <w:r w:rsidR="003453D9" w:rsidRPr="00466C36">
        <w:rPr>
          <w:bCs/>
          <w:sz w:val="24"/>
          <w:szCs w:val="24"/>
        </w:rPr>
        <w:t>ункта</w:t>
      </w:r>
      <w:r w:rsidRPr="00466C36">
        <w:rPr>
          <w:bCs/>
          <w:sz w:val="24"/>
          <w:szCs w:val="24"/>
        </w:rPr>
        <w:t xml:space="preserve"> 2.</w:t>
      </w:r>
      <w:r w:rsidR="00CB74A4" w:rsidRPr="006820C9">
        <w:rPr>
          <w:bCs/>
          <w:sz w:val="24"/>
          <w:szCs w:val="24"/>
        </w:rPr>
        <w:t>4</w:t>
      </w:r>
      <w:r w:rsidRPr="00466C36">
        <w:rPr>
          <w:bCs/>
          <w:sz w:val="24"/>
          <w:szCs w:val="24"/>
        </w:rPr>
        <w:t>.1</w:t>
      </w:r>
      <w:r w:rsidR="00C47177" w:rsidRPr="00466C36">
        <w:rPr>
          <w:bCs/>
          <w:sz w:val="24"/>
          <w:szCs w:val="24"/>
        </w:rPr>
        <w:t xml:space="preserve"> </w:t>
      </w:r>
      <w:r w:rsidR="00AB1831" w:rsidRPr="00466C36">
        <w:rPr>
          <w:bCs/>
          <w:sz w:val="24"/>
          <w:szCs w:val="24"/>
        </w:rPr>
        <w:t xml:space="preserve">Договора </w:t>
      </w:r>
      <w:r w:rsidR="00466C36" w:rsidRPr="00466C36">
        <w:rPr>
          <w:bCs/>
          <w:sz w:val="24"/>
          <w:szCs w:val="24"/>
        </w:rPr>
        <w:t xml:space="preserve">применяются, если совокупный размер авансовых платежей, уплаченных и подлежащих уплате по Договору в соответствии </w:t>
      </w:r>
      <w:r w:rsidR="00466C36" w:rsidRPr="00466C36">
        <w:rPr>
          <w:bCs/>
          <w:sz w:val="24"/>
          <w:szCs w:val="24"/>
        </w:rPr>
        <w:br/>
        <w:t>с выставленными счетами Подрядчика составляет 5 000 000 (Пять миллионов) рублей и более</w:t>
      </w:r>
      <w:r w:rsidR="00466C36" w:rsidRPr="00466C36">
        <w:rPr>
          <w:bCs/>
          <w:sz w:val="24"/>
          <w:szCs w:val="24"/>
        </w:rPr>
        <w:br/>
        <w:t>без учета НДС</w:t>
      </w:r>
      <w:r w:rsidR="00AB1831" w:rsidRPr="00466C36">
        <w:rPr>
          <w:bCs/>
          <w:sz w:val="24"/>
          <w:szCs w:val="24"/>
        </w:rPr>
        <w:t>.</w:t>
      </w:r>
    </w:p>
    <w:p w14:paraId="636418B5" w14:textId="0CD7DDC8" w:rsidR="00471462" w:rsidRPr="0048307F" w:rsidRDefault="00471462" w:rsidP="00471462">
      <w:pPr>
        <w:pStyle w:val="af2"/>
        <w:widowControl/>
        <w:numPr>
          <w:ilvl w:val="1"/>
          <w:numId w:val="1"/>
        </w:numPr>
        <w:shd w:val="clear" w:color="auto" w:fill="FFFFFF"/>
        <w:tabs>
          <w:tab w:val="left" w:pos="1134"/>
          <w:tab w:val="num" w:pos="1985"/>
        </w:tabs>
        <w:autoSpaceDE/>
        <w:autoSpaceDN/>
        <w:ind w:left="0" w:firstLine="709"/>
        <w:jc w:val="both"/>
        <w:rPr>
          <w:bCs/>
          <w:sz w:val="24"/>
          <w:szCs w:val="24"/>
        </w:rPr>
      </w:pPr>
      <w:r w:rsidRPr="00471462">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471462">
        <w:rPr>
          <w:rStyle w:val="afc"/>
          <w:sz w:val="24"/>
          <w:szCs w:val="24"/>
          <w:highlight w:val="lightGray"/>
        </w:rPr>
        <w:footnoteReference w:id="6"/>
      </w:r>
      <w:r w:rsidRPr="00471462">
        <w:rPr>
          <w:sz w:val="24"/>
          <w:szCs w:val="24"/>
          <w:highlight w:val="lightGray"/>
        </w:rPr>
        <w:t>.</w:t>
      </w:r>
    </w:p>
    <w:p w14:paraId="5063FB0D" w14:textId="41A62968" w:rsidR="0048307F" w:rsidRPr="00471462" w:rsidRDefault="0048307F" w:rsidP="0048307F">
      <w:pPr>
        <w:pStyle w:val="af2"/>
        <w:widowControl/>
        <w:numPr>
          <w:ilvl w:val="1"/>
          <w:numId w:val="1"/>
        </w:numPr>
        <w:shd w:val="clear" w:color="auto" w:fill="FFFFFF"/>
        <w:tabs>
          <w:tab w:val="left" w:pos="1134"/>
        </w:tabs>
        <w:autoSpaceDE/>
        <w:autoSpaceDN/>
        <w:ind w:left="0" w:firstLine="709"/>
        <w:jc w:val="both"/>
        <w:rPr>
          <w:bCs/>
          <w:sz w:val="24"/>
          <w:szCs w:val="24"/>
        </w:rPr>
      </w:pPr>
      <w:r w:rsidRPr="003C4914">
        <w:rPr>
          <w:sz w:val="24"/>
        </w:rPr>
        <w:t xml:space="preserve">Принадлежащее </w:t>
      </w:r>
      <w:r>
        <w:rPr>
          <w:sz w:val="24"/>
        </w:rPr>
        <w:t>Покупателю</w:t>
      </w:r>
      <w:r w:rsidRPr="003C4914">
        <w:rPr>
          <w:sz w:val="24"/>
        </w:rPr>
        <w:t xml:space="preserve"> по </w:t>
      </w:r>
      <w:r>
        <w:rPr>
          <w:sz w:val="24"/>
        </w:rPr>
        <w:t>Банковской г</w:t>
      </w:r>
      <w:r w:rsidRPr="003C4914">
        <w:rPr>
          <w:sz w:val="24"/>
        </w:rPr>
        <w:t xml:space="preserve">арантии право требования к </w:t>
      </w:r>
      <w:r>
        <w:rPr>
          <w:sz w:val="24"/>
        </w:rPr>
        <w:t>Банку-</w:t>
      </w:r>
      <w:r w:rsidRPr="003C4914">
        <w:rPr>
          <w:sz w:val="24"/>
        </w:rPr>
        <w:t xml:space="preserve">Гаранту может быть передано новому бенефициару </w:t>
      </w:r>
      <w:r>
        <w:rPr>
          <w:sz w:val="24"/>
        </w:rPr>
        <w:t>–</w:t>
      </w:r>
      <w:r w:rsidRPr="003C4914">
        <w:rPr>
          <w:sz w:val="24"/>
        </w:rPr>
        <w:t xml:space="preserve"> компании, входящей в Группу РусГидро, с последующим письменным уведомлением </w:t>
      </w:r>
      <w:r>
        <w:rPr>
          <w:sz w:val="24"/>
        </w:rPr>
        <w:t>Покупателем</w:t>
      </w:r>
      <w:r w:rsidRPr="003C4914">
        <w:rPr>
          <w:sz w:val="24"/>
        </w:rPr>
        <w:t xml:space="preserve"> </w:t>
      </w:r>
      <w:r>
        <w:rPr>
          <w:sz w:val="24"/>
        </w:rPr>
        <w:t>Банка-</w:t>
      </w:r>
      <w:r w:rsidRPr="003C4914">
        <w:rPr>
          <w:sz w:val="24"/>
        </w:rPr>
        <w:t xml:space="preserve">Гаранта о смене </w:t>
      </w:r>
      <w:r>
        <w:rPr>
          <w:sz w:val="24"/>
        </w:rPr>
        <w:t>б</w:t>
      </w:r>
      <w:r w:rsidRPr="003C4914">
        <w:rPr>
          <w:sz w:val="24"/>
        </w:rPr>
        <w:t>енефициара по</w:t>
      </w:r>
      <w:r>
        <w:rPr>
          <w:sz w:val="24"/>
        </w:rPr>
        <w:t xml:space="preserve"> Банковской г</w:t>
      </w:r>
      <w:r w:rsidRPr="003C4914">
        <w:rPr>
          <w:sz w:val="24"/>
        </w:rPr>
        <w:t>арантии</w:t>
      </w:r>
      <w:r>
        <w:rPr>
          <w:sz w:val="24"/>
        </w:rPr>
        <w:t>.</w:t>
      </w:r>
    </w:p>
    <w:p w14:paraId="0F0B6BEA" w14:textId="77777777" w:rsidR="00080C1E" w:rsidRPr="006E50D5" w:rsidRDefault="00080C1E" w:rsidP="005154EE">
      <w:pPr>
        <w:shd w:val="clear" w:color="auto" w:fill="FFFFFF"/>
        <w:rPr>
          <w:b/>
          <w:sz w:val="24"/>
          <w:szCs w:val="24"/>
        </w:rPr>
      </w:pPr>
    </w:p>
    <w:p w14:paraId="44379685" w14:textId="779F8AF9" w:rsidR="00A264B0" w:rsidRPr="006E50D5" w:rsidRDefault="00A264B0" w:rsidP="003453D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34457B3B" w14:textId="7EEC0229" w:rsidR="0083668F" w:rsidRPr="0083668F" w:rsidRDefault="000F22D2" w:rsidP="00B418A9">
      <w:pPr>
        <w:pStyle w:val="af2"/>
        <w:numPr>
          <w:ilvl w:val="1"/>
          <w:numId w:val="1"/>
        </w:numPr>
        <w:tabs>
          <w:tab w:val="left" w:pos="1134"/>
        </w:tabs>
        <w:ind w:left="0" w:firstLine="709"/>
        <w:jc w:val="both"/>
        <w:rPr>
          <w:sz w:val="24"/>
          <w:szCs w:val="24"/>
        </w:rPr>
      </w:pPr>
      <w:r w:rsidRPr="0083668F">
        <w:rPr>
          <w:sz w:val="24"/>
          <w:szCs w:val="24"/>
        </w:rPr>
        <w:t>За не</w:t>
      </w:r>
      <w:r w:rsidR="00D05359" w:rsidRPr="0083668F">
        <w:rPr>
          <w:sz w:val="24"/>
          <w:szCs w:val="24"/>
        </w:rPr>
        <w:t>ис</w:t>
      </w:r>
      <w:r w:rsidRPr="0083668F">
        <w:rPr>
          <w:sz w:val="24"/>
          <w:szCs w:val="24"/>
        </w:rPr>
        <w:t xml:space="preserve">полнение или ненадлежащее </w:t>
      </w:r>
      <w:r w:rsidR="00D05359" w:rsidRPr="0083668F">
        <w:rPr>
          <w:sz w:val="24"/>
          <w:szCs w:val="24"/>
        </w:rPr>
        <w:t>ис</w:t>
      </w:r>
      <w:r w:rsidRPr="0083668F">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83668F">
        <w:rPr>
          <w:sz w:val="24"/>
          <w:szCs w:val="24"/>
        </w:rPr>
        <w:t xml:space="preserve"> и Договором</w:t>
      </w:r>
      <w:r w:rsidRPr="0083668F">
        <w:rPr>
          <w:sz w:val="24"/>
          <w:szCs w:val="24"/>
        </w:rPr>
        <w:t xml:space="preserve">. Меры ответственности, предусмотренные Договором, </w:t>
      </w:r>
      <w:r w:rsidR="0083668F" w:rsidRPr="0083668F">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924E626" w14:textId="78D2E95D" w:rsidR="00D05359" w:rsidRPr="0083668F" w:rsidRDefault="00D05359" w:rsidP="00B418A9">
      <w:pPr>
        <w:widowControl/>
        <w:numPr>
          <w:ilvl w:val="1"/>
          <w:numId w:val="1"/>
        </w:numPr>
        <w:shd w:val="clear" w:color="auto" w:fill="FFFFFF"/>
        <w:tabs>
          <w:tab w:val="left" w:pos="1134"/>
        </w:tabs>
        <w:autoSpaceDE/>
        <w:autoSpaceDN/>
        <w:ind w:left="0" w:firstLine="709"/>
        <w:jc w:val="both"/>
        <w:rPr>
          <w:bCs/>
          <w:sz w:val="24"/>
          <w:szCs w:val="24"/>
        </w:rPr>
      </w:pPr>
      <w:r w:rsidRPr="0083668F">
        <w:rPr>
          <w:bCs/>
          <w:sz w:val="24"/>
          <w:szCs w:val="24"/>
        </w:rPr>
        <w:t>Покупатель</w:t>
      </w:r>
      <w:r w:rsidR="002B53B7" w:rsidRPr="0083668F">
        <w:rPr>
          <w:bCs/>
          <w:sz w:val="24"/>
          <w:szCs w:val="24"/>
        </w:rPr>
        <w:t xml:space="preserve"> не несет ответственности</w:t>
      </w:r>
      <w:r w:rsidRPr="0083668F">
        <w:rPr>
          <w:bCs/>
          <w:sz w:val="24"/>
          <w:szCs w:val="24"/>
        </w:rPr>
        <w:t xml:space="preserve"> за ненадлежащее исполнение обязательств </w:t>
      </w:r>
      <w:r w:rsidRPr="0083668F">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w:t>
      </w:r>
      <w:r w:rsidR="0083668F">
        <w:rPr>
          <w:bCs/>
          <w:sz w:val="24"/>
          <w:szCs w:val="24"/>
        </w:rPr>
        <w:t xml:space="preserve"> по Договору </w:t>
      </w:r>
      <w:r w:rsidRPr="0083668F">
        <w:rPr>
          <w:bCs/>
          <w:sz w:val="24"/>
          <w:szCs w:val="24"/>
        </w:rPr>
        <w:t>при условии предварительного письменного уведомления Покупателя о таком приостановлении.</w:t>
      </w:r>
    </w:p>
    <w:p w14:paraId="21621AAD" w14:textId="5994809F" w:rsidR="00B12342" w:rsidRPr="00940FBC" w:rsidRDefault="00D05359" w:rsidP="00B12342">
      <w:pPr>
        <w:widowControl/>
        <w:numPr>
          <w:ilvl w:val="1"/>
          <w:numId w:val="1"/>
        </w:numPr>
        <w:tabs>
          <w:tab w:val="left" w:pos="1276"/>
        </w:tabs>
        <w:autoSpaceDE/>
        <w:autoSpaceDN/>
        <w:ind w:left="0" w:firstLine="709"/>
        <w:jc w:val="both"/>
        <w:rPr>
          <w:bCs/>
          <w:sz w:val="24"/>
          <w:szCs w:val="24"/>
        </w:rPr>
      </w:pPr>
      <w:r w:rsidRPr="006E50D5">
        <w:rPr>
          <w:bCs/>
          <w:sz w:val="24"/>
          <w:szCs w:val="24"/>
        </w:rPr>
        <w:t>В случае нарушения Покупателем сроков оплаты, установленных разделом 2 Договора (за исключением срока выплаты авансовых платежей), Поставщик вправе требовать уплаты Покупателем исключительной неустойки</w:t>
      </w:r>
      <w:r w:rsidR="00B12342">
        <w:rPr>
          <w:bCs/>
          <w:sz w:val="24"/>
          <w:szCs w:val="24"/>
        </w:rPr>
        <w:t xml:space="preserve"> в размере </w:t>
      </w:r>
      <w:r w:rsidR="00B12342" w:rsidRPr="00940FBC">
        <w:rPr>
          <w:bCs/>
          <w:sz w:val="24"/>
          <w:szCs w:val="24"/>
        </w:rPr>
        <w:t xml:space="preserve">0,1 (ноль целых одна десятая) процента от несвоевременно оплаченной суммы за каждый день просрочки, </w:t>
      </w:r>
      <w:r w:rsidR="00C3451C" w:rsidRPr="00C3451C">
        <w:rPr>
          <w:bCs/>
          <w:sz w:val="24"/>
          <w:szCs w:val="24"/>
        </w:rPr>
        <w:t xml:space="preserve">начиная с 31 </w:t>
      </w:r>
      <w:r w:rsidR="00C3451C" w:rsidRPr="00C3451C">
        <w:rPr>
          <w:bCs/>
          <w:sz w:val="24"/>
          <w:szCs w:val="24"/>
        </w:rPr>
        <w:lastRenderedPageBreak/>
        <w:t>(тридцать первого) календарного дня просрочки (неустойка с 1 по 30 день просрочки не начисляется)</w:t>
      </w:r>
      <w:r w:rsidR="00B12342" w:rsidRPr="00940FBC">
        <w:rPr>
          <w:bCs/>
          <w:sz w:val="24"/>
          <w:szCs w:val="24"/>
        </w:rPr>
        <w:t xml:space="preserve">. </w:t>
      </w:r>
    </w:p>
    <w:p w14:paraId="42B88CFF" w14:textId="77777777" w:rsidR="00B12342" w:rsidRPr="00940FBC" w:rsidRDefault="00B12342" w:rsidP="00B12342">
      <w:pPr>
        <w:widowControl/>
        <w:numPr>
          <w:ilvl w:val="1"/>
          <w:numId w:val="1"/>
        </w:numPr>
        <w:tabs>
          <w:tab w:val="left" w:pos="1276"/>
        </w:tabs>
        <w:autoSpaceDE/>
        <w:autoSpaceDN/>
        <w:ind w:left="0" w:firstLine="709"/>
        <w:jc w:val="both"/>
        <w:rPr>
          <w:bCs/>
          <w:sz w:val="24"/>
          <w:szCs w:val="24"/>
        </w:rPr>
      </w:pPr>
      <w:r w:rsidRPr="00940FBC">
        <w:rPr>
          <w:bCs/>
          <w:sz w:val="24"/>
          <w:szCs w:val="24"/>
        </w:rPr>
        <w:t xml:space="preserve">В случае </w:t>
      </w:r>
      <w:r w:rsidRPr="00940FBC">
        <w:rPr>
          <w:sz w:val="24"/>
          <w:szCs w:val="24"/>
        </w:rPr>
        <w:t>нарушения Поставщиком обязательств по поставке Товара (</w:t>
      </w:r>
      <w:r w:rsidRPr="00940FBC">
        <w:rPr>
          <w:rFonts w:eastAsia="Calibri"/>
          <w:bCs/>
          <w:sz w:val="24"/>
          <w:szCs w:val="24"/>
        </w:rPr>
        <w:t>нарушение срока поставки, недопоставка)</w:t>
      </w:r>
      <w:r w:rsidRPr="00940FBC">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14:paraId="3D05DFBD" w14:textId="014D11BF" w:rsidR="00B12342" w:rsidRPr="00940FBC" w:rsidRDefault="00C3451C" w:rsidP="00B12342">
      <w:pPr>
        <w:pStyle w:val="af2"/>
        <w:widowControl/>
        <w:numPr>
          <w:ilvl w:val="2"/>
          <w:numId w:val="1"/>
        </w:numPr>
        <w:tabs>
          <w:tab w:val="left" w:pos="1276"/>
        </w:tabs>
        <w:autoSpaceDE/>
        <w:autoSpaceDN/>
        <w:ind w:left="0" w:firstLine="709"/>
        <w:jc w:val="both"/>
        <w:rPr>
          <w:bCs/>
          <w:sz w:val="24"/>
          <w:szCs w:val="24"/>
        </w:rPr>
      </w:pPr>
      <w:r>
        <w:rPr>
          <w:bCs/>
          <w:sz w:val="24"/>
          <w:szCs w:val="24"/>
        </w:rPr>
        <w:t>Н</w:t>
      </w:r>
      <w:r w:rsidR="00B12342" w:rsidRPr="00940FBC">
        <w:rPr>
          <w:bCs/>
          <w:sz w:val="24"/>
          <w:szCs w:val="24"/>
        </w:rPr>
        <w:t xml:space="preserve">еустойки в размере </w:t>
      </w:r>
      <w:r>
        <w:rPr>
          <w:rFonts w:eastAsia="Calibri"/>
          <w:bCs/>
          <w:sz w:val="24"/>
          <w:szCs w:val="24"/>
        </w:rPr>
        <w:t>0,1 (ноль целых и одна десятая</w:t>
      </w:r>
      <w:r w:rsidR="00B12342" w:rsidRPr="00940FBC">
        <w:rPr>
          <w:rFonts w:eastAsia="Calibri"/>
          <w:bCs/>
          <w:sz w:val="24"/>
          <w:szCs w:val="24"/>
        </w:rPr>
        <w:t xml:space="preserve">) </w:t>
      </w:r>
      <w:r w:rsidR="00B12342" w:rsidRPr="00940FBC">
        <w:rPr>
          <w:bCs/>
          <w:sz w:val="24"/>
          <w:szCs w:val="24"/>
        </w:rPr>
        <w:t xml:space="preserve">процента от цены </w:t>
      </w:r>
      <w:r w:rsidR="00B12342" w:rsidRPr="00940FBC">
        <w:rPr>
          <w:rFonts w:eastAsia="Calibri"/>
          <w:bCs/>
          <w:sz w:val="24"/>
          <w:szCs w:val="24"/>
        </w:rPr>
        <w:t>Товара</w:t>
      </w:r>
      <w:r w:rsidR="00B12342" w:rsidRPr="00940FBC">
        <w:rPr>
          <w:bCs/>
          <w:sz w:val="24"/>
          <w:szCs w:val="24"/>
        </w:rPr>
        <w:t xml:space="preserve"> за каждый день просрочки - в случае, когда нарушение привело или неизбежно приведет к изменению срока поставки Товара в целом по Договору;</w:t>
      </w:r>
    </w:p>
    <w:p w14:paraId="25652BFB" w14:textId="1772514E" w:rsidR="00B12342" w:rsidRPr="00940FBC" w:rsidRDefault="00C3451C" w:rsidP="00B12342">
      <w:pPr>
        <w:pStyle w:val="af2"/>
        <w:widowControl/>
        <w:numPr>
          <w:ilvl w:val="2"/>
          <w:numId w:val="1"/>
        </w:numPr>
        <w:tabs>
          <w:tab w:val="left" w:pos="1276"/>
        </w:tabs>
        <w:autoSpaceDE/>
        <w:autoSpaceDN/>
        <w:ind w:left="0" w:firstLine="709"/>
        <w:jc w:val="both"/>
        <w:rPr>
          <w:bCs/>
          <w:sz w:val="24"/>
          <w:szCs w:val="24"/>
        </w:rPr>
      </w:pPr>
      <w:r>
        <w:rPr>
          <w:bCs/>
          <w:sz w:val="24"/>
          <w:szCs w:val="24"/>
        </w:rPr>
        <w:t>Н</w:t>
      </w:r>
      <w:r w:rsidR="00B12342" w:rsidRPr="00940FBC">
        <w:rPr>
          <w:bCs/>
          <w:sz w:val="24"/>
          <w:szCs w:val="24"/>
        </w:rPr>
        <w:t xml:space="preserve">еустойки в размере 0,1 </w:t>
      </w:r>
      <w:r w:rsidR="00B12342" w:rsidRPr="00940FBC">
        <w:rPr>
          <w:sz w:val="24"/>
          <w:szCs w:val="24"/>
        </w:rPr>
        <w:t>(ноль целых и одна десятая) процента</w:t>
      </w:r>
      <w:r w:rsidR="00B12342" w:rsidRPr="00940FBC">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sidR="00B12342" w:rsidRPr="00940FBC">
        <w:rPr>
          <w:rFonts w:eastAsia="Calibri"/>
          <w:bCs/>
          <w:sz w:val="24"/>
          <w:szCs w:val="24"/>
        </w:rPr>
        <w:t>;</w:t>
      </w:r>
    </w:p>
    <w:p w14:paraId="17EAE784" w14:textId="26EDDAEA" w:rsidR="00B12342" w:rsidRPr="00940FBC" w:rsidRDefault="00C3451C" w:rsidP="00B12342">
      <w:pPr>
        <w:pStyle w:val="af2"/>
        <w:widowControl/>
        <w:numPr>
          <w:ilvl w:val="2"/>
          <w:numId w:val="1"/>
        </w:numPr>
        <w:tabs>
          <w:tab w:val="left" w:pos="1276"/>
        </w:tabs>
        <w:autoSpaceDE/>
        <w:autoSpaceDN/>
        <w:ind w:left="0" w:firstLine="709"/>
        <w:jc w:val="both"/>
        <w:rPr>
          <w:bCs/>
          <w:sz w:val="24"/>
          <w:szCs w:val="24"/>
        </w:rPr>
      </w:pPr>
      <w:r>
        <w:rPr>
          <w:bCs/>
          <w:sz w:val="24"/>
          <w:szCs w:val="24"/>
        </w:rPr>
        <w:t>Н</w:t>
      </w:r>
      <w:r w:rsidR="00B12342" w:rsidRPr="00940FBC">
        <w:rPr>
          <w:bCs/>
          <w:sz w:val="24"/>
          <w:szCs w:val="24"/>
        </w:rPr>
        <w:t xml:space="preserve">еустойки в размере 0,1 </w:t>
      </w:r>
      <w:r w:rsidR="00B12342" w:rsidRPr="00940FBC">
        <w:rPr>
          <w:sz w:val="24"/>
          <w:szCs w:val="24"/>
        </w:rPr>
        <w:t>(ноль целых и одна десятая) процента</w:t>
      </w:r>
      <w:r w:rsidR="00B12342" w:rsidRPr="00940FBC">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14:paraId="29C06F92" w14:textId="266F2B85" w:rsidR="00B12342" w:rsidRPr="00940FBC" w:rsidRDefault="00B12342" w:rsidP="00B12342">
      <w:pPr>
        <w:pStyle w:val="af2"/>
        <w:widowControl/>
        <w:numPr>
          <w:ilvl w:val="1"/>
          <w:numId w:val="1"/>
        </w:numPr>
        <w:tabs>
          <w:tab w:val="left" w:pos="1276"/>
          <w:tab w:val="left" w:pos="1701"/>
        </w:tabs>
        <w:autoSpaceDE/>
        <w:autoSpaceDN/>
        <w:ind w:left="0" w:firstLine="709"/>
        <w:jc w:val="both"/>
        <w:rPr>
          <w:sz w:val="24"/>
          <w:szCs w:val="24"/>
        </w:rPr>
      </w:pPr>
      <w:r w:rsidRPr="00940FBC">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940FBC">
        <w:rPr>
          <w:sz w:val="24"/>
          <w:szCs w:val="24"/>
        </w:rPr>
        <w:t>.</w:t>
      </w:r>
    </w:p>
    <w:p w14:paraId="705D6C72" w14:textId="27AD2AB0" w:rsidR="00D05359" w:rsidRPr="006E50D5" w:rsidRDefault="00D05359" w:rsidP="000D6539">
      <w:pPr>
        <w:pStyle w:val="af2"/>
        <w:widowControl/>
        <w:numPr>
          <w:ilvl w:val="1"/>
          <w:numId w:val="1"/>
        </w:numPr>
        <w:shd w:val="clear" w:color="auto" w:fill="FFFFFF"/>
        <w:tabs>
          <w:tab w:val="num" w:pos="1134"/>
        </w:tabs>
        <w:autoSpaceDE/>
        <w:autoSpaceDN/>
        <w:ind w:left="0" w:firstLine="709"/>
        <w:jc w:val="both"/>
        <w:rPr>
          <w:bCs/>
          <w:sz w:val="24"/>
          <w:szCs w:val="24"/>
        </w:rPr>
      </w:pPr>
      <w:r w:rsidRPr="006E50D5">
        <w:rPr>
          <w:bCs/>
          <w:sz w:val="24"/>
          <w:szCs w:val="24"/>
        </w:rPr>
        <w:t xml:space="preserve">В случае нарушения </w:t>
      </w:r>
      <w:r w:rsidR="00BA21D5" w:rsidRPr="006E50D5">
        <w:rPr>
          <w:bCs/>
          <w:sz w:val="24"/>
          <w:szCs w:val="24"/>
        </w:rPr>
        <w:t xml:space="preserve">Поставщиком </w:t>
      </w:r>
      <w:r w:rsidRPr="006E50D5">
        <w:rPr>
          <w:bCs/>
          <w:sz w:val="24"/>
          <w:szCs w:val="24"/>
        </w:rPr>
        <w:t xml:space="preserve">требований пропускного и </w:t>
      </w:r>
      <w:proofErr w:type="spellStart"/>
      <w:r w:rsidRPr="006E50D5">
        <w:rPr>
          <w:bCs/>
          <w:sz w:val="24"/>
          <w:szCs w:val="24"/>
        </w:rPr>
        <w:t>внутриобъектового</w:t>
      </w:r>
      <w:proofErr w:type="spellEnd"/>
      <w:r w:rsidRPr="006E50D5">
        <w:rPr>
          <w:bCs/>
          <w:sz w:val="24"/>
          <w:szCs w:val="24"/>
        </w:rPr>
        <w:t xml:space="preserve"> режима, требований охраны труда, пожарной</w:t>
      </w:r>
      <w:r w:rsidR="000A76F6">
        <w:rPr>
          <w:bCs/>
          <w:sz w:val="24"/>
          <w:szCs w:val="24"/>
        </w:rPr>
        <w:t xml:space="preserve"> </w:t>
      </w:r>
      <w:r w:rsidRPr="006E50D5">
        <w:rPr>
          <w:bCs/>
          <w:sz w:val="24"/>
          <w:szCs w:val="24"/>
        </w:rPr>
        <w:t xml:space="preserve">и промышленной безопасности, если они зафиксированы </w:t>
      </w:r>
      <w:r w:rsidR="00BA21D5" w:rsidRPr="006E50D5">
        <w:rPr>
          <w:bCs/>
          <w:sz w:val="24"/>
          <w:szCs w:val="24"/>
        </w:rPr>
        <w:t>Покупателем</w:t>
      </w:r>
      <w:r w:rsidRPr="006E50D5">
        <w:rPr>
          <w:bCs/>
          <w:sz w:val="24"/>
          <w:szCs w:val="24"/>
        </w:rPr>
        <w:t xml:space="preserve"> или уполномоченным государственным органом, </w:t>
      </w:r>
      <w:r w:rsidR="00BA21D5" w:rsidRPr="006E50D5">
        <w:rPr>
          <w:bCs/>
          <w:sz w:val="24"/>
          <w:szCs w:val="24"/>
        </w:rPr>
        <w:t>Покупатель</w:t>
      </w:r>
      <w:r w:rsidRPr="006E50D5">
        <w:rPr>
          <w:bCs/>
          <w:sz w:val="24"/>
          <w:szCs w:val="24"/>
        </w:rPr>
        <w:t xml:space="preserve">, помимо возмещения убытков, вправе требовать уплаты </w:t>
      </w:r>
      <w:r w:rsidR="00BA21D5" w:rsidRPr="006E50D5">
        <w:rPr>
          <w:bCs/>
          <w:sz w:val="24"/>
          <w:szCs w:val="24"/>
        </w:rPr>
        <w:t>Поставщиком</w:t>
      </w:r>
      <w:r w:rsidRPr="006E50D5">
        <w:rPr>
          <w:bCs/>
          <w:sz w:val="24"/>
          <w:szCs w:val="24"/>
        </w:rPr>
        <w:t xml:space="preserve"> штрафа в размерах, установленных Приложением № </w:t>
      </w:r>
      <w:r w:rsidR="007C37D0">
        <w:rPr>
          <w:bCs/>
          <w:sz w:val="24"/>
          <w:szCs w:val="24"/>
        </w:rPr>
        <w:t>5</w:t>
      </w:r>
      <w:r w:rsidR="007C37D0" w:rsidRPr="006E50D5">
        <w:rPr>
          <w:bCs/>
          <w:sz w:val="24"/>
          <w:szCs w:val="24"/>
        </w:rPr>
        <w:t xml:space="preserve"> </w:t>
      </w:r>
      <w:r w:rsidRPr="006E50D5">
        <w:rPr>
          <w:bCs/>
          <w:sz w:val="24"/>
          <w:szCs w:val="24"/>
        </w:rPr>
        <w:t xml:space="preserve">к Договору. </w:t>
      </w:r>
    </w:p>
    <w:p w14:paraId="4B1634B2" w14:textId="77777777" w:rsidR="002B53B7" w:rsidRPr="006E50D5" w:rsidRDefault="002B53B7" w:rsidP="00A679C8">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Если в результате составления и выставления Поставщиком счетов-фактур </w:t>
      </w:r>
      <w:r w:rsidRPr="006E50D5">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E50D5">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E50D5">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DF05E11" w14:textId="56DF7A97" w:rsidR="002B53B7" w:rsidRPr="006E50D5" w:rsidRDefault="002B53B7" w:rsidP="00B418A9">
      <w:pPr>
        <w:pStyle w:val="af2"/>
        <w:widowControl/>
        <w:shd w:val="clear" w:color="auto" w:fill="FFFFFF"/>
        <w:tabs>
          <w:tab w:val="left" w:pos="1134"/>
        </w:tabs>
        <w:autoSpaceDE/>
        <w:autoSpaceDN/>
        <w:ind w:left="0" w:firstLine="709"/>
        <w:jc w:val="both"/>
        <w:rPr>
          <w:bCs/>
          <w:sz w:val="24"/>
          <w:szCs w:val="24"/>
        </w:rPr>
      </w:pPr>
      <w:r w:rsidRPr="006E50D5">
        <w:rPr>
          <w:bCs/>
          <w:sz w:val="24"/>
          <w:szCs w:val="24"/>
        </w:rPr>
        <w:t>В случае нарушения Поставщиком сроков предоставления счетов-фактур, установленных п</w:t>
      </w:r>
      <w:r w:rsidR="000D6539">
        <w:rPr>
          <w:bCs/>
          <w:sz w:val="24"/>
          <w:szCs w:val="24"/>
        </w:rPr>
        <w:t xml:space="preserve">унктом </w:t>
      </w:r>
      <w:r w:rsidR="00AD657A">
        <w:rPr>
          <w:bCs/>
          <w:sz w:val="24"/>
          <w:szCs w:val="24"/>
        </w:rPr>
        <w:t>2</w:t>
      </w:r>
      <w:r w:rsidRPr="006E50D5">
        <w:rPr>
          <w:bCs/>
          <w:sz w:val="24"/>
          <w:szCs w:val="24"/>
        </w:rPr>
        <w:t>.</w:t>
      </w:r>
      <w:r w:rsidR="00B937D6" w:rsidRPr="00B937D6">
        <w:rPr>
          <w:bCs/>
          <w:sz w:val="24"/>
          <w:szCs w:val="24"/>
        </w:rPr>
        <w:t>7</w:t>
      </w:r>
      <w:r w:rsidR="00AD657A" w:rsidRPr="006E50D5">
        <w:rPr>
          <w:bCs/>
          <w:sz w:val="24"/>
          <w:szCs w:val="24"/>
        </w:rPr>
        <w:t xml:space="preserve"> </w:t>
      </w:r>
      <w:r w:rsidRPr="006E50D5">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79557E00" w14:textId="3ED16FD1" w:rsidR="002B53B7" w:rsidRDefault="002B53B7" w:rsidP="005154EE">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За </w:t>
      </w:r>
      <w:proofErr w:type="spellStart"/>
      <w:r w:rsidRPr="006E50D5">
        <w:rPr>
          <w:bCs/>
          <w:sz w:val="24"/>
          <w:szCs w:val="24"/>
        </w:rPr>
        <w:t>непредоставление</w:t>
      </w:r>
      <w:proofErr w:type="spellEnd"/>
      <w:r w:rsidRPr="006E50D5">
        <w:rPr>
          <w:bCs/>
          <w:sz w:val="24"/>
          <w:szCs w:val="24"/>
        </w:rPr>
        <w:t xml:space="preserve"> либо несвоевременное предоставление / переоформление Поставщиком Банковских гарантий, предусмотренных Договором, Покупатель вправе требовать уплаты Поставщиком неустойки в размере 0,03 (ноль цел</w:t>
      </w:r>
      <w:r w:rsidR="00D87970">
        <w:rPr>
          <w:bCs/>
          <w:sz w:val="24"/>
          <w:szCs w:val="24"/>
        </w:rPr>
        <w:t>ы</w:t>
      </w:r>
      <w:r w:rsidRPr="006E50D5">
        <w:rPr>
          <w:bCs/>
          <w:sz w:val="24"/>
          <w:szCs w:val="24"/>
        </w:rPr>
        <w:t xml:space="preserve">х </w:t>
      </w:r>
      <w:r w:rsidR="00D87970">
        <w:rPr>
          <w:bCs/>
          <w:sz w:val="24"/>
          <w:szCs w:val="24"/>
        </w:rPr>
        <w:t xml:space="preserve">и </w:t>
      </w:r>
      <w:r w:rsidRPr="006E50D5">
        <w:rPr>
          <w:bCs/>
          <w:sz w:val="24"/>
          <w:szCs w:val="24"/>
        </w:rPr>
        <w:t xml:space="preserve">три сотых) </w:t>
      </w:r>
      <w:r w:rsidR="008F178F">
        <w:rPr>
          <w:bCs/>
          <w:sz w:val="24"/>
          <w:szCs w:val="24"/>
        </w:rPr>
        <w:t>процента</w:t>
      </w:r>
      <w:r w:rsidR="000D6539">
        <w:rPr>
          <w:bCs/>
          <w:sz w:val="24"/>
          <w:szCs w:val="24"/>
        </w:rPr>
        <w:t xml:space="preserve"> </w:t>
      </w:r>
      <w:r w:rsidRPr="006E50D5">
        <w:rPr>
          <w:bCs/>
          <w:sz w:val="24"/>
          <w:szCs w:val="24"/>
        </w:rPr>
        <w:t>от Цены Договора за каждый день просрочки.</w:t>
      </w:r>
    </w:p>
    <w:p w14:paraId="2A62C6AF" w14:textId="7C3D46F7" w:rsidR="0063614F" w:rsidRPr="0063614F" w:rsidRDefault="0063614F" w:rsidP="0063614F">
      <w:pPr>
        <w:pStyle w:val="af2"/>
        <w:numPr>
          <w:ilvl w:val="1"/>
          <w:numId w:val="1"/>
        </w:numPr>
        <w:tabs>
          <w:tab w:val="clear" w:pos="1567"/>
          <w:tab w:val="num" w:pos="1560"/>
          <w:tab w:val="left" w:pos="1701"/>
        </w:tabs>
        <w:ind w:left="0" w:firstLine="709"/>
        <w:jc w:val="both"/>
        <w:rPr>
          <w:sz w:val="24"/>
          <w:szCs w:val="24"/>
          <w:highlight w:val="lightGray"/>
        </w:rPr>
      </w:pPr>
      <w:r w:rsidRPr="0063614F">
        <w:rPr>
          <w:sz w:val="24"/>
          <w:szCs w:val="24"/>
          <w:highlight w:val="lightGray"/>
        </w:rPr>
        <w:t>В случае если неисполнение / ненадлежащее исполнение Поставщиком обязательств по Договору повлекло за собой нарушение Покупателем обязательств на оптовом и / или розничных рынках электрической энергии и мощности, Поставщик несет ответственность перед Покупателем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Покупателем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 своих обязательств.</w:t>
      </w:r>
    </w:p>
    <w:p w14:paraId="2A6CF799"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Кроме суммы реального ущерба, </w:t>
      </w:r>
      <w:r>
        <w:rPr>
          <w:sz w:val="24"/>
          <w:szCs w:val="24"/>
          <w:highlight w:val="lightGray"/>
        </w:rPr>
        <w:t>Поставщик</w:t>
      </w:r>
      <w:r w:rsidRPr="00B96F70">
        <w:rPr>
          <w:sz w:val="24"/>
          <w:szCs w:val="24"/>
          <w:highlight w:val="lightGray"/>
        </w:rPr>
        <w:t xml:space="preserve"> компенсирует </w:t>
      </w:r>
      <w:r>
        <w:rPr>
          <w:sz w:val="24"/>
          <w:szCs w:val="24"/>
          <w:highlight w:val="lightGray"/>
        </w:rPr>
        <w:t>Покупателю</w:t>
      </w:r>
      <w:r w:rsidRPr="00B96F70">
        <w:rPr>
          <w:sz w:val="24"/>
          <w:szCs w:val="24"/>
          <w:highlight w:val="lightGray"/>
        </w:rPr>
        <w:t xml:space="preserve"> упущенную выгоду (выручку) и дополнительные обязательства участника ОРЭМ от недопоставки </w:t>
      </w:r>
      <w:r w:rsidRPr="00B96F70">
        <w:rPr>
          <w:sz w:val="24"/>
          <w:szCs w:val="24"/>
          <w:highlight w:val="lightGray"/>
        </w:rPr>
        <w:lastRenderedPageBreak/>
        <w:t>электрической энергии и мощности на ОРЭМ по вине сторонних организаций.</w:t>
      </w:r>
    </w:p>
    <w:p w14:paraId="3163821F"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Размер упущенной выгоды (выручки) подтверждается (по выбору </w:t>
      </w:r>
      <w:r>
        <w:rPr>
          <w:sz w:val="24"/>
          <w:szCs w:val="24"/>
          <w:highlight w:val="lightGray"/>
        </w:rPr>
        <w:t>Покупателя</w:t>
      </w:r>
      <w:r w:rsidRPr="00B96F70">
        <w:rPr>
          <w:sz w:val="24"/>
          <w:szCs w:val="24"/>
          <w:highlight w:val="lightGray"/>
        </w:rPr>
        <w:t>):</w:t>
      </w:r>
    </w:p>
    <w:p w14:paraId="5183BB6C" w14:textId="77777777" w:rsidR="0063614F" w:rsidRPr="00B96F70" w:rsidRDefault="0063614F" w:rsidP="0063614F">
      <w:pPr>
        <w:widowControl/>
        <w:numPr>
          <w:ilvl w:val="0"/>
          <w:numId w:val="25"/>
        </w:numPr>
        <w:tabs>
          <w:tab w:val="num" w:pos="1560"/>
          <w:tab w:val="left" w:pos="1701"/>
        </w:tabs>
        <w:autoSpaceDE/>
        <w:autoSpaceDN/>
        <w:spacing w:line="259" w:lineRule="auto"/>
        <w:ind w:left="0" w:firstLine="709"/>
        <w:jc w:val="both"/>
        <w:rPr>
          <w:sz w:val="24"/>
          <w:szCs w:val="24"/>
          <w:highlight w:val="lightGray"/>
        </w:rPr>
      </w:pPr>
      <w:r w:rsidRPr="00B96F70">
        <w:rPr>
          <w:sz w:val="24"/>
          <w:szCs w:val="24"/>
          <w:highlight w:val="lightGray"/>
        </w:rPr>
        <w:t>в ценовых зонах:</w:t>
      </w:r>
    </w:p>
    <w:p w14:paraId="45BA081C"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0CD5E6E7"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и / или</w:t>
      </w:r>
    </w:p>
    <w:p w14:paraId="0507DF66"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расчетом, подготовленным </w:t>
      </w:r>
      <w:r w:rsidRPr="00507264">
        <w:rPr>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14:paraId="1A11F75E" w14:textId="77777777" w:rsidR="0063614F" w:rsidRPr="00B96F70" w:rsidRDefault="0063614F" w:rsidP="0063614F">
      <w:pPr>
        <w:widowControl/>
        <w:numPr>
          <w:ilvl w:val="0"/>
          <w:numId w:val="25"/>
        </w:numPr>
        <w:tabs>
          <w:tab w:val="num" w:pos="1560"/>
          <w:tab w:val="left" w:pos="1701"/>
        </w:tabs>
        <w:autoSpaceDE/>
        <w:autoSpaceDN/>
        <w:spacing w:line="259" w:lineRule="auto"/>
        <w:ind w:left="0" w:firstLine="709"/>
        <w:jc w:val="both"/>
        <w:rPr>
          <w:sz w:val="24"/>
          <w:szCs w:val="24"/>
          <w:highlight w:val="lightGray"/>
        </w:rPr>
      </w:pPr>
      <w:r w:rsidRPr="00B96F70">
        <w:rPr>
          <w:sz w:val="24"/>
          <w:szCs w:val="24"/>
          <w:highlight w:val="lightGray"/>
        </w:rPr>
        <w:t xml:space="preserve">в неценовой зоне Дальнего Востока: </w:t>
      </w:r>
    </w:p>
    <w:p w14:paraId="3E4B842D"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w:t>
      </w:r>
      <w:r w:rsidRPr="00507264">
        <w:rPr>
          <w:sz w:val="24"/>
          <w:szCs w:val="24"/>
          <w:highlight w:val="lightGray"/>
        </w:rPr>
        <w:t>Покупателем</w:t>
      </w:r>
      <w:r w:rsidRPr="00B96F70">
        <w:rPr>
          <w:sz w:val="24"/>
          <w:szCs w:val="24"/>
          <w:highlight w:val="lightGray"/>
        </w:rPr>
        <w:t xml:space="preserve"> на</w:t>
      </w:r>
      <w:r>
        <w:rPr>
          <w:sz w:val="24"/>
          <w:szCs w:val="24"/>
          <w:highlight w:val="lightGray"/>
        </w:rPr>
        <w:t xml:space="preserve"> основании Методики (приложение № 7</w:t>
      </w:r>
      <w:r w:rsidRPr="00B96F70">
        <w:rPr>
          <w:sz w:val="24"/>
          <w:szCs w:val="24"/>
          <w:highlight w:val="lightGray"/>
        </w:rPr>
        <w:t xml:space="preserve"> к</w:t>
      </w:r>
      <w:r>
        <w:rPr>
          <w:sz w:val="24"/>
          <w:szCs w:val="24"/>
          <w:highlight w:val="lightGray"/>
        </w:rPr>
        <w:t xml:space="preserve"> Договору</w:t>
      </w:r>
      <w:r w:rsidRPr="00B96F70">
        <w:rPr>
          <w:sz w:val="24"/>
          <w:szCs w:val="24"/>
          <w:highlight w:val="lightGray"/>
        </w:rPr>
        <w:t>);</w:t>
      </w:r>
    </w:p>
    <w:p w14:paraId="721A8092"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7DC35327"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4959F195"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и / или</w:t>
      </w:r>
    </w:p>
    <w:p w14:paraId="1A95C90F"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расчетом, подготовленным </w:t>
      </w:r>
      <w:r w:rsidRPr="00507264">
        <w:rPr>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«НП Совет рынка».</w:t>
      </w:r>
    </w:p>
    <w:p w14:paraId="7F4EF573"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В отношении вновь вводимого оборудования ГЭС / ГАЭС – объектов ДПМ, ДПМ ВИЭ в ценовых зонах ОРЭМ </w:t>
      </w:r>
      <w:r>
        <w:rPr>
          <w:sz w:val="24"/>
          <w:szCs w:val="24"/>
          <w:highlight w:val="lightGray"/>
        </w:rPr>
        <w:t>Поставщик</w:t>
      </w:r>
      <w:r w:rsidRPr="00B96F70">
        <w:rPr>
          <w:sz w:val="24"/>
          <w:szCs w:val="24"/>
          <w:highlight w:val="lightGray"/>
        </w:rPr>
        <w:t xml:space="preserve"> дополнительно компенсирует </w:t>
      </w:r>
      <w:r>
        <w:rPr>
          <w:sz w:val="24"/>
          <w:szCs w:val="24"/>
          <w:highlight w:val="lightGray"/>
        </w:rPr>
        <w:t>Покупателю</w:t>
      </w:r>
      <w:r w:rsidRPr="00B96F70">
        <w:rPr>
          <w:sz w:val="24"/>
          <w:szCs w:val="24"/>
          <w:highlight w:val="lightGray"/>
        </w:rPr>
        <w: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132B350A"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В отношении вновь вводимого (модернизируемого) оборудования ТЭС в н</w:t>
      </w:r>
      <w:r>
        <w:rPr>
          <w:sz w:val="24"/>
          <w:szCs w:val="24"/>
          <w:highlight w:val="lightGray"/>
        </w:rPr>
        <w:t>еценовой зоне Дальнего Востока Поставщик</w:t>
      </w:r>
      <w:r w:rsidRPr="00B96F70">
        <w:rPr>
          <w:sz w:val="24"/>
          <w:szCs w:val="24"/>
          <w:highlight w:val="lightGray"/>
        </w:rPr>
        <w:t xml:space="preserve"> дополнительно компенсирует </w:t>
      </w:r>
      <w:r>
        <w:rPr>
          <w:sz w:val="24"/>
          <w:szCs w:val="24"/>
          <w:highlight w:val="lightGray"/>
        </w:rPr>
        <w:t>Покупателю</w:t>
      </w:r>
      <w:r w:rsidRPr="00B96F70">
        <w:rPr>
          <w:sz w:val="24"/>
          <w:szCs w:val="24"/>
          <w:highlight w:val="lightGray"/>
        </w:rPr>
        <w:t xml:space="preserve"> упущенную выгоду (выручку) в связи: </w:t>
      </w:r>
    </w:p>
    <w:p w14:paraId="7B9E88A3" w14:textId="28EA10CC" w:rsidR="0063614F" w:rsidRPr="0063614F" w:rsidRDefault="0063614F" w:rsidP="0063614F">
      <w:pPr>
        <w:pStyle w:val="af2"/>
        <w:numPr>
          <w:ilvl w:val="2"/>
          <w:numId w:val="1"/>
        </w:numPr>
        <w:tabs>
          <w:tab w:val="clear" w:pos="1855"/>
          <w:tab w:val="num" w:pos="1560"/>
          <w:tab w:val="left" w:pos="1701"/>
        </w:tabs>
        <w:ind w:left="0" w:firstLine="709"/>
        <w:jc w:val="both"/>
        <w:rPr>
          <w:sz w:val="24"/>
          <w:szCs w:val="24"/>
          <w:highlight w:val="lightGray"/>
        </w:rPr>
      </w:pPr>
      <w:r w:rsidRPr="0063614F">
        <w:rPr>
          <w:sz w:val="24"/>
          <w:szCs w:val="24"/>
          <w:highlight w:val="lightGray"/>
        </w:rPr>
        <w:t>С неоплатой мощности из-за просрочки исполнения обязательства по поставке мощности от модернизированного объекта.</w:t>
      </w:r>
    </w:p>
    <w:p w14:paraId="0BECC469"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1537B8E7" w14:textId="10DD56E3" w:rsidR="0063614F" w:rsidRPr="0063614F" w:rsidRDefault="0063614F" w:rsidP="0063614F">
      <w:pPr>
        <w:pStyle w:val="af2"/>
        <w:numPr>
          <w:ilvl w:val="2"/>
          <w:numId w:val="1"/>
        </w:numPr>
        <w:tabs>
          <w:tab w:val="clear" w:pos="1855"/>
          <w:tab w:val="num" w:pos="1560"/>
          <w:tab w:val="left" w:pos="1701"/>
        </w:tabs>
        <w:ind w:left="0" w:firstLine="709"/>
        <w:jc w:val="both"/>
        <w:rPr>
          <w:sz w:val="24"/>
          <w:szCs w:val="24"/>
          <w:highlight w:val="lightGray"/>
        </w:rPr>
      </w:pPr>
      <w:r w:rsidRPr="0063614F">
        <w:rPr>
          <w:sz w:val="24"/>
          <w:szCs w:val="24"/>
          <w:highlight w:val="lightGray"/>
        </w:rPr>
        <w:t xml:space="preserve"> 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15BD37B5" w14:textId="77777777" w:rsidR="0063614F" w:rsidRPr="00B96F70" w:rsidRDefault="0063614F" w:rsidP="0063614F">
      <w:pPr>
        <w:tabs>
          <w:tab w:val="num" w:pos="1560"/>
          <w:tab w:val="left" w:pos="1701"/>
        </w:tabs>
        <w:ind w:firstLine="709"/>
        <w:jc w:val="both"/>
        <w:rPr>
          <w:sz w:val="24"/>
          <w:szCs w:val="24"/>
          <w:highlight w:val="lightGray"/>
        </w:rPr>
      </w:pPr>
      <w:r w:rsidRPr="00B96F70">
        <w:rPr>
          <w:sz w:val="24"/>
          <w:szCs w:val="24"/>
          <w:highlight w:val="lightGray"/>
        </w:rPr>
        <w:t xml:space="preserve">Размер упущенной выручки определяется как величина капитальных затрат с учетом </w:t>
      </w:r>
      <w:r w:rsidRPr="00B96F70">
        <w:rPr>
          <w:sz w:val="24"/>
          <w:szCs w:val="24"/>
          <w:highlight w:val="lightGray"/>
        </w:rPr>
        <w:lastRenderedPageBreak/>
        <w:t>доходности на мероприятия, в отношении которых не подтверждено требование по локализации.</w:t>
      </w:r>
    </w:p>
    <w:p w14:paraId="170EE0AA" w14:textId="6E2FDD7D" w:rsidR="0063614F" w:rsidRPr="0063614F" w:rsidRDefault="0063614F" w:rsidP="0063614F">
      <w:pPr>
        <w:pStyle w:val="af2"/>
        <w:numPr>
          <w:ilvl w:val="2"/>
          <w:numId w:val="1"/>
        </w:numPr>
        <w:tabs>
          <w:tab w:val="clear" w:pos="1855"/>
          <w:tab w:val="num" w:pos="1560"/>
        </w:tabs>
        <w:ind w:left="0" w:firstLine="709"/>
        <w:jc w:val="both"/>
        <w:rPr>
          <w:sz w:val="24"/>
          <w:szCs w:val="24"/>
          <w:highlight w:val="lightGray"/>
        </w:rPr>
      </w:pPr>
      <w:r w:rsidRPr="0063614F">
        <w:rPr>
          <w:sz w:val="24"/>
          <w:szCs w:val="24"/>
          <w:highlight w:val="lightGray"/>
        </w:rPr>
        <w:t xml:space="preserve"> 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afc"/>
          <w:sz w:val="24"/>
          <w:szCs w:val="24"/>
          <w:highlight w:val="lightGray"/>
        </w:rPr>
        <w:footnoteReference w:id="7"/>
      </w:r>
      <w:r w:rsidRPr="0063614F">
        <w:rPr>
          <w:sz w:val="24"/>
          <w:szCs w:val="24"/>
          <w:highlight w:val="lightGray"/>
        </w:rPr>
        <w:t>.</w:t>
      </w:r>
    </w:p>
    <w:p w14:paraId="30CD9F4B" w14:textId="72CB0A45" w:rsidR="0063614F" w:rsidRDefault="0063614F" w:rsidP="0063614F">
      <w:pPr>
        <w:tabs>
          <w:tab w:val="num" w:pos="1560"/>
        </w:tabs>
        <w:ind w:firstLine="709"/>
        <w:jc w:val="both"/>
        <w:rPr>
          <w:sz w:val="24"/>
          <w:szCs w:val="24"/>
          <w:highlight w:val="lightGray"/>
        </w:rPr>
      </w:pPr>
      <w:r w:rsidRPr="002F40FB">
        <w:rPr>
          <w:sz w:val="24"/>
          <w:szCs w:val="24"/>
          <w:highlight w:val="lightGray"/>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указана в Приложении</w:t>
      </w:r>
      <w:r>
        <w:rPr>
          <w:sz w:val="24"/>
          <w:szCs w:val="24"/>
          <w:highlight w:val="lightGray"/>
        </w:rPr>
        <w:t xml:space="preserve"> № </w:t>
      </w:r>
      <w:r w:rsidR="00CA5D1D" w:rsidRPr="00CA5D1D">
        <w:rPr>
          <w:sz w:val="24"/>
          <w:szCs w:val="24"/>
          <w:highlight w:val="lightGray"/>
        </w:rPr>
        <w:t>6</w:t>
      </w:r>
      <w:r w:rsidRPr="002F40FB">
        <w:rPr>
          <w:sz w:val="24"/>
          <w:szCs w:val="24"/>
          <w:highlight w:val="lightGray"/>
        </w:rPr>
        <w:t xml:space="preserve"> к Договору</w:t>
      </w:r>
      <w:r>
        <w:rPr>
          <w:sz w:val="24"/>
          <w:szCs w:val="24"/>
          <w:highlight w:val="lightGray"/>
        </w:rPr>
        <w:t>.</w:t>
      </w:r>
    </w:p>
    <w:p w14:paraId="0F399701" w14:textId="77777777" w:rsidR="008F178F" w:rsidRPr="00940FBC" w:rsidRDefault="008F178F" w:rsidP="008F178F">
      <w:pPr>
        <w:pStyle w:val="af2"/>
        <w:widowControl/>
        <w:numPr>
          <w:ilvl w:val="1"/>
          <w:numId w:val="1"/>
        </w:numPr>
        <w:shd w:val="clear" w:color="auto" w:fill="FFFFFF"/>
        <w:tabs>
          <w:tab w:val="left" w:pos="1276"/>
        </w:tabs>
        <w:autoSpaceDE/>
        <w:autoSpaceDN/>
        <w:ind w:left="0" w:firstLine="709"/>
        <w:jc w:val="both"/>
        <w:rPr>
          <w:bCs/>
          <w:sz w:val="24"/>
          <w:szCs w:val="24"/>
        </w:rPr>
      </w:pPr>
      <w:r w:rsidRPr="00940FBC">
        <w:rPr>
          <w:bCs/>
          <w:sz w:val="24"/>
          <w:szCs w:val="24"/>
        </w:rPr>
        <w:t xml:space="preserve">Поставщик несет ответственность перед Покупателем за причиненный ущерб </w:t>
      </w:r>
      <w:r w:rsidRPr="00940FBC">
        <w:rPr>
          <w:bCs/>
          <w:sz w:val="24"/>
          <w:szCs w:val="24"/>
        </w:rPr>
        <w:br/>
        <w:t xml:space="preserve">в размере фактически понесенных и документально подтвержденных расходов, возникших </w:t>
      </w:r>
      <w:r w:rsidRPr="00940FB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5FCFBF4F" w14:textId="77777777" w:rsidR="002A3B11" w:rsidRPr="006E50D5" w:rsidRDefault="002A3B11" w:rsidP="00052C4D">
      <w:pPr>
        <w:pStyle w:val="af2"/>
        <w:widowControl/>
        <w:numPr>
          <w:ilvl w:val="1"/>
          <w:numId w:val="1"/>
        </w:numPr>
        <w:shd w:val="clear" w:color="auto" w:fill="FFFFFF"/>
        <w:tabs>
          <w:tab w:val="left" w:pos="1134"/>
          <w:tab w:val="num" w:pos="1418"/>
        </w:tabs>
        <w:autoSpaceDE/>
        <w:autoSpaceDN/>
        <w:ind w:left="0" w:firstLine="709"/>
        <w:jc w:val="both"/>
        <w:rPr>
          <w:bCs/>
          <w:sz w:val="24"/>
          <w:szCs w:val="24"/>
        </w:rPr>
      </w:pPr>
      <w:r w:rsidRPr="006E50D5">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FEB1689" w14:textId="77777777" w:rsidR="002A3B11" w:rsidRPr="007848AB" w:rsidRDefault="002A3B11" w:rsidP="00052C4D">
      <w:pPr>
        <w:pStyle w:val="af2"/>
        <w:widowControl/>
        <w:numPr>
          <w:ilvl w:val="1"/>
          <w:numId w:val="1"/>
        </w:numPr>
        <w:shd w:val="clear" w:color="auto" w:fill="FFFFFF"/>
        <w:tabs>
          <w:tab w:val="left" w:pos="1134"/>
          <w:tab w:val="num" w:pos="1418"/>
        </w:tabs>
        <w:autoSpaceDE/>
        <w:autoSpaceDN/>
        <w:ind w:left="0" w:firstLine="709"/>
        <w:jc w:val="both"/>
        <w:rPr>
          <w:bCs/>
          <w:sz w:val="24"/>
          <w:szCs w:val="24"/>
        </w:rPr>
      </w:pPr>
      <w:r w:rsidRPr="007848A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8CC61A2" w14:textId="77777777" w:rsidR="002A3B11" w:rsidRPr="007848AB" w:rsidRDefault="002A3B11" w:rsidP="00052C4D">
      <w:pPr>
        <w:pStyle w:val="af2"/>
        <w:widowControl/>
        <w:numPr>
          <w:ilvl w:val="1"/>
          <w:numId w:val="1"/>
        </w:numPr>
        <w:shd w:val="clear" w:color="auto" w:fill="FFFFFF"/>
        <w:tabs>
          <w:tab w:val="left" w:pos="1134"/>
          <w:tab w:val="num" w:pos="1418"/>
        </w:tabs>
        <w:autoSpaceDE/>
        <w:autoSpaceDN/>
        <w:ind w:left="0" w:firstLine="709"/>
        <w:jc w:val="both"/>
        <w:rPr>
          <w:bCs/>
          <w:sz w:val="24"/>
          <w:szCs w:val="24"/>
        </w:rPr>
      </w:pPr>
      <w:r w:rsidRPr="007848A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Pr>
          <w:bCs/>
          <w:sz w:val="24"/>
          <w:szCs w:val="24"/>
        </w:rPr>
        <w:t>а</w:t>
      </w:r>
      <w:r w:rsidRPr="007848AB">
        <w:rPr>
          <w:bCs/>
          <w:sz w:val="24"/>
          <w:szCs w:val="24"/>
        </w:rPr>
        <w:t>вщиком соответствующих обязательств по Договору.</w:t>
      </w:r>
    </w:p>
    <w:p w14:paraId="13CA51DB" w14:textId="77777777" w:rsidR="002A3B11" w:rsidRPr="007848AB" w:rsidRDefault="002A3B11" w:rsidP="00052C4D">
      <w:pPr>
        <w:pStyle w:val="af2"/>
        <w:widowControl/>
        <w:numPr>
          <w:ilvl w:val="1"/>
          <w:numId w:val="1"/>
        </w:numPr>
        <w:shd w:val="clear" w:color="auto" w:fill="FFFFFF"/>
        <w:tabs>
          <w:tab w:val="left" w:pos="1134"/>
          <w:tab w:val="num" w:pos="1418"/>
        </w:tabs>
        <w:autoSpaceDE/>
        <w:autoSpaceDN/>
        <w:ind w:left="0" w:firstLine="709"/>
        <w:jc w:val="both"/>
        <w:rPr>
          <w:bCs/>
          <w:sz w:val="24"/>
          <w:szCs w:val="24"/>
        </w:rPr>
      </w:pPr>
      <w:r w:rsidRPr="007848A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7848A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7848AB">
        <w:rPr>
          <w:bCs/>
          <w:sz w:val="24"/>
          <w:szCs w:val="24"/>
        </w:rPr>
        <w:br/>
        <w:t>в письменном требовании,</w:t>
      </w:r>
      <w:r w:rsidRPr="007848AB">
        <w:rPr>
          <w:sz w:val="24"/>
          <w:szCs w:val="24"/>
        </w:rPr>
        <w:t xml:space="preserve"> </w:t>
      </w:r>
      <w:r w:rsidRPr="007848AB">
        <w:rPr>
          <w:bCs/>
          <w:sz w:val="24"/>
          <w:szCs w:val="24"/>
        </w:rPr>
        <w:t>сумма неустойки, подлежащая уплате виновной Стороной, определяется на основании решения суда.</w:t>
      </w:r>
    </w:p>
    <w:p w14:paraId="439816E7" w14:textId="77777777" w:rsidR="0024071C" w:rsidRPr="006E50D5" w:rsidRDefault="0024071C" w:rsidP="005154EE">
      <w:pPr>
        <w:shd w:val="clear" w:color="auto" w:fill="FFFFFF"/>
        <w:jc w:val="both"/>
        <w:rPr>
          <w:sz w:val="24"/>
          <w:szCs w:val="24"/>
        </w:rPr>
      </w:pPr>
    </w:p>
    <w:p w14:paraId="3CB362A7" w14:textId="77777777" w:rsidR="0024071C" w:rsidRPr="006E50D5" w:rsidRDefault="0024071C" w:rsidP="00052C4D">
      <w:pPr>
        <w:pStyle w:val="af2"/>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6E50D5">
        <w:rPr>
          <w:b/>
          <w:bCs/>
          <w:sz w:val="24"/>
          <w:szCs w:val="24"/>
        </w:rPr>
        <w:t>Конфиденциальность</w:t>
      </w:r>
    </w:p>
    <w:p w14:paraId="48DC6620" w14:textId="77777777" w:rsidR="0024071C" w:rsidRPr="006E50D5" w:rsidRDefault="0024071C" w:rsidP="00052C4D">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DD51A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lastRenderedPageBreak/>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DD51A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DD51A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DD51A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DD51A8">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6"/>
      <w:r w:rsidR="0024071C" w:rsidRPr="006E50D5">
        <w:rPr>
          <w:bCs/>
          <w:sz w:val="24"/>
          <w:szCs w:val="24"/>
        </w:rPr>
        <w:t xml:space="preserve"> </w:t>
      </w:r>
    </w:p>
    <w:p w14:paraId="66111110" w14:textId="77777777" w:rsidR="0024071C" w:rsidRPr="006E50D5" w:rsidRDefault="0024071C" w:rsidP="00DD51A8">
      <w:pPr>
        <w:pStyle w:val="af2"/>
        <w:widowControl/>
        <w:numPr>
          <w:ilvl w:val="2"/>
          <w:numId w:val="1"/>
        </w:numPr>
        <w:shd w:val="clear" w:color="auto" w:fill="FFFFFF"/>
        <w:tabs>
          <w:tab w:val="left" w:pos="0"/>
          <w:tab w:val="left" w:pos="1134"/>
          <w:tab w:val="left" w:pos="1701"/>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раскрывать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A679C8">
        <w:rPr>
          <w:bCs/>
          <w:sz w:val="24"/>
          <w:szCs w:val="24"/>
        </w:rPr>
        <w:t>9</w:t>
      </w:r>
      <w:r w:rsidRPr="006E50D5">
        <w:rPr>
          <w:bCs/>
          <w:sz w:val="24"/>
          <w:szCs w:val="24"/>
        </w:rPr>
        <w:t>.6.7 Договора.</w:t>
      </w:r>
    </w:p>
    <w:p w14:paraId="37C870D9" w14:textId="77777777" w:rsidR="0024071C" w:rsidRPr="006E50D5" w:rsidRDefault="0024071C" w:rsidP="00DD51A8">
      <w:pPr>
        <w:pStyle w:val="af2"/>
        <w:widowControl/>
        <w:numPr>
          <w:ilvl w:val="2"/>
          <w:numId w:val="1"/>
        </w:numPr>
        <w:shd w:val="clear" w:color="auto" w:fill="FFFFFF"/>
        <w:tabs>
          <w:tab w:val="left" w:pos="0"/>
          <w:tab w:val="left" w:pos="1134"/>
          <w:tab w:val="left" w:pos="1701"/>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DD51A8">
      <w:pPr>
        <w:pStyle w:val="af2"/>
        <w:widowControl/>
        <w:numPr>
          <w:ilvl w:val="2"/>
          <w:numId w:val="1"/>
        </w:numPr>
        <w:shd w:val="clear" w:color="auto" w:fill="FFFFFF"/>
        <w:tabs>
          <w:tab w:val="left" w:pos="0"/>
          <w:tab w:val="left" w:pos="1134"/>
          <w:tab w:val="left" w:pos="1701"/>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DD51A8">
      <w:pPr>
        <w:pStyle w:val="af2"/>
        <w:widowControl/>
        <w:numPr>
          <w:ilvl w:val="2"/>
          <w:numId w:val="1"/>
        </w:numPr>
        <w:shd w:val="clear" w:color="auto" w:fill="FFFFFF"/>
        <w:tabs>
          <w:tab w:val="left" w:pos="0"/>
          <w:tab w:val="left" w:pos="1134"/>
          <w:tab w:val="left" w:pos="1701"/>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DD51A8">
      <w:pPr>
        <w:pStyle w:val="af2"/>
        <w:widowControl/>
        <w:numPr>
          <w:ilvl w:val="2"/>
          <w:numId w:val="1"/>
        </w:numPr>
        <w:shd w:val="clear" w:color="auto" w:fill="FFFFFF"/>
        <w:tabs>
          <w:tab w:val="left" w:pos="0"/>
          <w:tab w:val="left" w:pos="1134"/>
          <w:tab w:val="left" w:pos="1701"/>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DD51A8">
      <w:pPr>
        <w:pStyle w:val="af2"/>
        <w:widowControl/>
        <w:numPr>
          <w:ilvl w:val="2"/>
          <w:numId w:val="1"/>
        </w:numPr>
        <w:shd w:val="clear" w:color="auto" w:fill="FFFFFF"/>
        <w:tabs>
          <w:tab w:val="num" w:pos="0"/>
          <w:tab w:val="left" w:pos="1134"/>
          <w:tab w:val="left" w:pos="1701"/>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6E50D5">
        <w:rPr>
          <w:bCs/>
          <w:sz w:val="24"/>
          <w:szCs w:val="24"/>
        </w:rPr>
        <w:lastRenderedPageBreak/>
        <w:t xml:space="preserve">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DD51A8">
      <w:pPr>
        <w:pStyle w:val="af2"/>
        <w:widowControl/>
        <w:numPr>
          <w:ilvl w:val="2"/>
          <w:numId w:val="1"/>
        </w:numPr>
        <w:shd w:val="clear" w:color="auto" w:fill="FFFFFF"/>
        <w:tabs>
          <w:tab w:val="num" w:pos="0"/>
          <w:tab w:val="left" w:pos="1134"/>
          <w:tab w:val="left" w:pos="1701"/>
        </w:tabs>
        <w:autoSpaceDE/>
        <w:autoSpaceDN/>
        <w:ind w:left="0" w:firstLine="709"/>
        <w:jc w:val="both"/>
        <w:rPr>
          <w:bCs/>
          <w:sz w:val="24"/>
          <w:szCs w:val="24"/>
        </w:rPr>
      </w:pPr>
      <w:bookmarkStart w:id="7"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7"/>
    </w:p>
    <w:p w14:paraId="69FA5D34" w14:textId="77777777" w:rsidR="0024071C" w:rsidRPr="006E50D5" w:rsidRDefault="0024071C" w:rsidP="00DD51A8">
      <w:pPr>
        <w:pStyle w:val="af2"/>
        <w:widowControl/>
        <w:numPr>
          <w:ilvl w:val="2"/>
          <w:numId w:val="1"/>
        </w:numPr>
        <w:shd w:val="clear" w:color="auto" w:fill="FFFFFF"/>
        <w:tabs>
          <w:tab w:val="num" w:pos="0"/>
          <w:tab w:val="left" w:pos="1701"/>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DD51A8">
      <w:pPr>
        <w:pStyle w:val="af2"/>
        <w:widowControl/>
        <w:numPr>
          <w:ilvl w:val="1"/>
          <w:numId w:val="1"/>
        </w:numPr>
        <w:shd w:val="clear" w:color="auto" w:fill="FFFFFF"/>
        <w:tabs>
          <w:tab w:val="num" w:pos="0"/>
          <w:tab w:val="num" w:pos="1134"/>
        </w:tabs>
        <w:autoSpaceDE/>
        <w:autoSpaceDN/>
        <w:ind w:left="0" w:firstLine="709"/>
        <w:jc w:val="both"/>
        <w:rPr>
          <w:bCs/>
          <w:sz w:val="24"/>
          <w:szCs w:val="24"/>
        </w:rPr>
      </w:pPr>
      <w:bookmarkStart w:id="8"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8"/>
    </w:p>
    <w:p w14:paraId="1B0044D8" w14:textId="58B1F9B5" w:rsidR="0024071C" w:rsidRDefault="0024071C" w:rsidP="005154EE">
      <w:pPr>
        <w:numPr>
          <w:ilvl w:val="1"/>
          <w:numId w:val="1"/>
        </w:numPr>
        <w:shd w:val="clear" w:color="auto" w:fill="FFFFFF"/>
        <w:tabs>
          <w:tab w:val="num" w:pos="0"/>
          <w:tab w:val="num" w:pos="1134"/>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3EC57064" w14:textId="77777777" w:rsidR="00CA5D1D" w:rsidRPr="00983C1F" w:rsidRDefault="00CA5D1D" w:rsidP="00CA5D1D">
      <w:pPr>
        <w:shd w:val="clear" w:color="auto" w:fill="FFFFFF"/>
        <w:tabs>
          <w:tab w:val="num" w:pos="1134"/>
          <w:tab w:val="num" w:pos="1567"/>
        </w:tabs>
        <w:ind w:left="709"/>
        <w:jc w:val="both"/>
        <w:rPr>
          <w:bCs/>
          <w:sz w:val="24"/>
          <w:szCs w:val="24"/>
        </w:rPr>
      </w:pPr>
    </w:p>
    <w:p w14:paraId="2B460B22" w14:textId="77777777" w:rsidR="00161997" w:rsidRPr="006E50D5" w:rsidRDefault="00161997" w:rsidP="0016199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E50D5">
        <w:rPr>
          <w:b/>
          <w:bCs/>
          <w:sz w:val="24"/>
          <w:szCs w:val="24"/>
        </w:rPr>
        <w:t>Разрешение споров</w:t>
      </w:r>
    </w:p>
    <w:p w14:paraId="3925DEE9" w14:textId="77777777" w:rsidR="00161997" w:rsidRPr="006E50D5" w:rsidRDefault="00161997" w:rsidP="0016199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CE55606" w14:textId="0AA160DD" w:rsidR="00161997" w:rsidRPr="006E50D5" w:rsidRDefault="00161997" w:rsidP="00161997">
      <w:pPr>
        <w:pStyle w:val="af2"/>
        <w:widowControl/>
        <w:numPr>
          <w:ilvl w:val="1"/>
          <w:numId w:val="1"/>
        </w:numPr>
        <w:shd w:val="clear" w:color="auto" w:fill="FFFFFF"/>
        <w:tabs>
          <w:tab w:val="left" w:pos="0"/>
          <w:tab w:val="num" w:pos="1418"/>
        </w:tabs>
        <w:autoSpaceDE/>
        <w:autoSpaceDN/>
        <w:ind w:left="0" w:firstLine="709"/>
        <w:jc w:val="both"/>
        <w:rPr>
          <w:bCs/>
          <w:sz w:val="24"/>
          <w:szCs w:val="24"/>
        </w:rPr>
      </w:pPr>
      <w:r>
        <w:rPr>
          <w:bCs/>
          <w:sz w:val="24"/>
          <w:szCs w:val="24"/>
        </w:rPr>
        <w:t>Споры, указанные в пункте 8.1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CA5D1D" w:rsidRPr="00CA5D1D">
        <w:rPr>
          <w:bCs/>
          <w:sz w:val="24"/>
          <w:szCs w:val="24"/>
        </w:rPr>
        <w:t>Самарской области</w:t>
      </w:r>
      <w:r w:rsidRPr="006E50D5">
        <w:rPr>
          <w:bCs/>
          <w:sz w:val="24"/>
          <w:szCs w:val="24"/>
        </w:rPr>
        <w:t xml:space="preserve"> в соответствии с законодательством Российской Федерации</w:t>
      </w:r>
      <w:r w:rsidRPr="00571FF8">
        <w:rPr>
          <w:bCs/>
          <w:sz w:val="24"/>
          <w:szCs w:val="24"/>
        </w:rPr>
        <w:t xml:space="preserve">, за исключением споров из Банковской гарантии, подсудность которых предусмотрена пунктом </w:t>
      </w:r>
      <w:r>
        <w:rPr>
          <w:bCs/>
          <w:sz w:val="24"/>
          <w:szCs w:val="24"/>
        </w:rPr>
        <w:t>5</w:t>
      </w:r>
      <w:r w:rsidRPr="00571FF8">
        <w:rPr>
          <w:bCs/>
          <w:sz w:val="24"/>
          <w:szCs w:val="24"/>
        </w:rPr>
        <w:t>.1.9 Договора.</w:t>
      </w:r>
    </w:p>
    <w:p w14:paraId="05222C07" w14:textId="3158AED8" w:rsidR="00161997" w:rsidRPr="006E50D5" w:rsidRDefault="00161997" w:rsidP="0016199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w:t>
      </w:r>
      <w:r>
        <w:rPr>
          <w:bCs/>
          <w:sz w:val="24"/>
          <w:szCs w:val="24"/>
        </w:rPr>
        <w:t xml:space="preserve">унктом </w:t>
      </w:r>
      <w:r w:rsidRPr="00AF079F">
        <w:rPr>
          <w:bCs/>
          <w:sz w:val="24"/>
          <w:szCs w:val="24"/>
          <w:highlight w:val="lightGray"/>
        </w:rPr>
        <w:t>14.</w:t>
      </w:r>
      <w:r w:rsidR="00AF079F" w:rsidRPr="00AF079F">
        <w:rPr>
          <w:bCs/>
          <w:sz w:val="24"/>
          <w:szCs w:val="24"/>
          <w:highlight w:val="lightGray"/>
        </w:rPr>
        <w:t>8</w:t>
      </w:r>
      <w:r w:rsidRPr="006E50D5">
        <w:rPr>
          <w:bCs/>
          <w:sz w:val="24"/>
          <w:szCs w:val="24"/>
        </w:rPr>
        <w:t xml:space="preserve"> Договора.</w:t>
      </w:r>
    </w:p>
    <w:p w14:paraId="0AFFC829" w14:textId="77777777" w:rsidR="00161997" w:rsidRPr="006E50D5" w:rsidRDefault="00161997" w:rsidP="0016199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E50D5">
        <w:rPr>
          <w:bCs/>
          <w:sz w:val="24"/>
          <w:szCs w:val="24"/>
        </w:rPr>
        <w:br/>
        <w:t>с иском в суд.</w:t>
      </w:r>
    </w:p>
    <w:p w14:paraId="11AE888A" w14:textId="5D8A3CFD" w:rsidR="00161997" w:rsidRDefault="00161997" w:rsidP="0016199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Условия настоящего раздела сохраняют свою силу в случае признания Договора незаключенным и / или недействительным.</w:t>
      </w:r>
    </w:p>
    <w:p w14:paraId="1B529512" w14:textId="77777777" w:rsidR="00983C1F" w:rsidRPr="00983C1F" w:rsidRDefault="00983C1F" w:rsidP="00983C1F">
      <w:pPr>
        <w:widowControl/>
        <w:shd w:val="clear" w:color="auto" w:fill="FFFFFF"/>
        <w:tabs>
          <w:tab w:val="left" w:pos="0"/>
          <w:tab w:val="left" w:pos="1418"/>
        </w:tabs>
        <w:autoSpaceDE/>
        <w:autoSpaceDN/>
        <w:jc w:val="both"/>
        <w:rPr>
          <w:bCs/>
          <w:sz w:val="24"/>
          <w:szCs w:val="24"/>
        </w:rPr>
      </w:pPr>
    </w:p>
    <w:p w14:paraId="3D486ADF" w14:textId="77777777" w:rsidR="00F65A0B" w:rsidRPr="006E50D5" w:rsidRDefault="00F65A0B" w:rsidP="00DD51A8">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E50D5">
        <w:rPr>
          <w:b/>
          <w:bCs/>
          <w:sz w:val="24"/>
          <w:szCs w:val="24"/>
        </w:rPr>
        <w:t>Антикоррупционная оговорка</w:t>
      </w:r>
    </w:p>
    <w:p w14:paraId="36A56AE3" w14:textId="77777777" w:rsidR="006A1E46" w:rsidRPr="00F12EDE" w:rsidRDefault="006A1E46" w:rsidP="006A1E46">
      <w:pPr>
        <w:pStyle w:val="af2"/>
        <w:numPr>
          <w:ilvl w:val="1"/>
          <w:numId w:val="1"/>
        </w:numPr>
        <w:shd w:val="clear" w:color="auto" w:fill="FFFFFF"/>
        <w:tabs>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3025FE5" w14:textId="7C731713" w:rsidR="006A1E46" w:rsidRPr="00F12EDE" w:rsidRDefault="006A1E46" w:rsidP="006A1E46">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D2592AF" w14:textId="69EC43AC" w:rsidR="006A1E46" w:rsidRPr="00F12EDE" w:rsidRDefault="006A1E46" w:rsidP="006A1E46">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w:t>
      </w:r>
      <w:r w:rsidRPr="00F12EDE">
        <w:rPr>
          <w:bCs/>
          <w:color w:val="000000"/>
          <w:sz w:val="24"/>
          <w:szCs w:val="24"/>
        </w:rPr>
        <w:lastRenderedPageBreak/>
        <w:t>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57909C8" w14:textId="3C1A9F41" w:rsidR="006A1E46" w:rsidRPr="00F12EDE" w:rsidRDefault="006A1E46" w:rsidP="006A1E46">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F79360F" w14:textId="19F7492B" w:rsidR="006A1E46" w:rsidRPr="00F12EDE" w:rsidRDefault="006A1E46" w:rsidP="006A1E46">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81BA41C" w14:textId="78096AC8" w:rsidR="006A1E46" w:rsidRPr="00F12EDE" w:rsidRDefault="006A1E46" w:rsidP="006A1E46">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77384A9" w14:textId="6066A60E" w:rsidR="006A1E46" w:rsidRPr="00F12EDE" w:rsidRDefault="006A1E46" w:rsidP="006A1E46">
      <w:pPr>
        <w:shd w:val="clear" w:color="auto" w:fill="FFFFFF"/>
        <w:tabs>
          <w:tab w:val="left" w:pos="567"/>
          <w:tab w:val="left" w:pos="1134"/>
        </w:tabs>
        <w:ind w:firstLine="709"/>
        <w:jc w:val="both"/>
        <w:rPr>
          <w:color w:val="000000"/>
          <w:sz w:val="24"/>
          <w:szCs w:val="24"/>
        </w:rPr>
      </w:pPr>
      <w:r>
        <w:rPr>
          <w:color w:val="000000"/>
          <w:sz w:val="24"/>
          <w:szCs w:val="24"/>
        </w:rPr>
        <w:t>9</w:t>
      </w:r>
      <w:r w:rsidRPr="00F12EDE">
        <w:rPr>
          <w:color w:val="000000"/>
          <w:sz w:val="24"/>
          <w:szCs w:val="24"/>
        </w:rPr>
        <w:t xml:space="preserve">.7.  Каналы связи Линия доверия Группы РусГидро: </w:t>
      </w:r>
    </w:p>
    <w:p w14:paraId="35B533F7" w14:textId="7B6DE197" w:rsidR="006A1E46" w:rsidRPr="00F12EDE" w:rsidRDefault="006A1E46" w:rsidP="006A1E46">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03976C24" w14:textId="53FEB584" w:rsidR="006A1E46" w:rsidRPr="00F12EDE" w:rsidRDefault="006A1E46" w:rsidP="006A1E46">
      <w:pPr>
        <w:shd w:val="clear" w:color="auto" w:fill="FFFFFF"/>
        <w:tabs>
          <w:tab w:val="left" w:pos="567"/>
          <w:tab w:val="left" w:pos="1134"/>
        </w:tabs>
        <w:ind w:firstLine="709"/>
        <w:jc w:val="both"/>
        <w:rPr>
          <w:sz w:val="24"/>
          <w:szCs w:val="24"/>
        </w:rPr>
      </w:pPr>
      <w:r>
        <w:rPr>
          <w:sz w:val="24"/>
          <w:szCs w:val="24"/>
        </w:rPr>
        <w:t>9</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31C59A6" w14:textId="32D088D1" w:rsidR="006A1E46" w:rsidRPr="00F12EDE" w:rsidRDefault="006A1E46" w:rsidP="006A1E46">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6E50D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6E50D5" w:rsidRDefault="00F65A0B" w:rsidP="00DD51A8">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E50D5">
        <w:rPr>
          <w:b/>
          <w:bCs/>
          <w:sz w:val="24"/>
          <w:szCs w:val="24"/>
        </w:rPr>
        <w:t>Обстоятельства непреодолимой силы (форс-мажор)</w:t>
      </w:r>
    </w:p>
    <w:p w14:paraId="37EDCBFD" w14:textId="5089D525" w:rsidR="00F65A0B" w:rsidRPr="006E50D5" w:rsidRDefault="00F65A0B" w:rsidP="00DD51A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Стороны освобождаются от о</w:t>
      </w:r>
      <w:r w:rsidR="00CB1EE1">
        <w:rPr>
          <w:bCs/>
          <w:sz w:val="24"/>
          <w:szCs w:val="24"/>
        </w:rPr>
        <w:t xml:space="preserve">тветственности за неисполнение </w:t>
      </w:r>
      <w:r w:rsidRPr="006E50D5">
        <w:rPr>
          <w:bCs/>
          <w:sz w:val="24"/>
          <w:szCs w:val="24"/>
        </w:rPr>
        <w:t>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B7775C" w14:textId="77777777" w:rsidR="00F65A0B" w:rsidRPr="006E50D5" w:rsidRDefault="00F65A0B" w:rsidP="00DD51A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DD51A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42025532" w14:textId="77777777" w:rsidR="003F0F74" w:rsidRPr="003F0F74" w:rsidRDefault="003F0F74" w:rsidP="00DD51A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w:t>
      </w:r>
      <w:r w:rsidRPr="00D54272">
        <w:rPr>
          <w:sz w:val="24"/>
          <w:szCs w:val="24"/>
        </w:rPr>
        <w:lastRenderedPageBreak/>
        <w:t>которые заинтересованная Сторона ссылается в качестве обстоятельств непреодолимой силы (форс-мажора)</w:t>
      </w:r>
    </w:p>
    <w:p w14:paraId="1ED92A9B" w14:textId="1A36C3CD" w:rsidR="00F65A0B" w:rsidRPr="006E50D5" w:rsidRDefault="00F65A0B" w:rsidP="00DD51A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DD51A8">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DD51A8">
      <w:pPr>
        <w:widowControl/>
        <w:numPr>
          <w:ilvl w:val="0"/>
          <w:numId w:val="1"/>
        </w:numPr>
        <w:shd w:val="clear" w:color="auto" w:fill="FFFFFF"/>
        <w:tabs>
          <w:tab w:val="clear" w:pos="360"/>
          <w:tab w:val="num" w:pos="426"/>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DD51A8">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6E50D5">
          <w:rPr>
            <w:bCs/>
            <w:sz w:val="24"/>
            <w:szCs w:val="24"/>
          </w:rPr>
          <w:t>№ 18162/09</w:t>
        </w:r>
      </w:hyperlink>
      <w:r w:rsidRPr="006E50D5">
        <w:rPr>
          <w:bCs/>
          <w:sz w:val="24"/>
          <w:szCs w:val="24"/>
        </w:rPr>
        <w:t xml:space="preserve"> и от 25.05.2010 </w:t>
      </w:r>
      <w:hyperlink r:id="rId12"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14ADD04C" w:rsidR="00F65A0B" w:rsidRPr="006E50D5" w:rsidRDefault="00F65A0B" w:rsidP="00DD51A8">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CB1EE1">
        <w:rPr>
          <w:bCs/>
          <w:sz w:val="24"/>
          <w:szCs w:val="24"/>
        </w:rPr>
        <w:t>ункте</w:t>
      </w:r>
      <w:r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.1 Договора, а также обеспечить прекращение участия таких организаций в исполнении Договора.</w:t>
      </w:r>
    </w:p>
    <w:p w14:paraId="3796FFA7" w14:textId="143CB998" w:rsidR="00F65A0B" w:rsidRPr="00B418A9" w:rsidRDefault="00F65A0B" w:rsidP="00B418A9">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608135D6" w:rsidR="00F65A0B" w:rsidRPr="006E50D5" w:rsidRDefault="00F65A0B" w:rsidP="00DD51A8">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.2 Договора.</w:t>
      </w:r>
    </w:p>
    <w:p w14:paraId="76057A24" w14:textId="63325FBA" w:rsidR="00F65A0B" w:rsidRPr="006E50D5" w:rsidRDefault="00F65A0B" w:rsidP="00DD51A8">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E50D5">
        <w:rPr>
          <w:bCs/>
          <w:sz w:val="24"/>
          <w:szCs w:val="24"/>
        </w:rPr>
        <w:lastRenderedPageBreak/>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856C45">
        <w:rPr>
          <w:bCs/>
          <w:sz w:val="24"/>
          <w:szCs w:val="24"/>
        </w:rPr>
        <w:t>1</w:t>
      </w:r>
      <w:r w:rsidRPr="006E50D5">
        <w:rPr>
          <w:bCs/>
          <w:sz w:val="24"/>
          <w:szCs w:val="24"/>
        </w:rPr>
        <w:t>.3 Договора.</w:t>
      </w:r>
    </w:p>
    <w:p w14:paraId="4B2BA2C0" w14:textId="78FBEF14" w:rsidR="00F65A0B" w:rsidRPr="006E50D5" w:rsidRDefault="00F65A0B" w:rsidP="00DD51A8">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856C45">
        <w:rPr>
          <w:bCs/>
          <w:sz w:val="24"/>
          <w:szCs w:val="24"/>
        </w:rPr>
        <w:t>1</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4DA2271E" w14:textId="33A63476" w:rsidR="00983C1F" w:rsidRPr="00983C1F" w:rsidRDefault="00F65A0B" w:rsidP="005154EE">
      <w:pPr>
        <w:pStyle w:val="af2"/>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856C45">
        <w:rPr>
          <w:bCs/>
          <w:sz w:val="24"/>
          <w:szCs w:val="24"/>
        </w:rPr>
        <w:t>11</w:t>
      </w:r>
      <w:r w:rsidRPr="006E50D5">
        <w:rPr>
          <w:bCs/>
          <w:sz w:val="24"/>
          <w:szCs w:val="24"/>
        </w:rPr>
        <w:t xml:space="preserve">.4, </w:t>
      </w:r>
      <w:r w:rsidR="00856C45" w:rsidRPr="006E50D5">
        <w:rPr>
          <w:bCs/>
          <w:sz w:val="24"/>
          <w:szCs w:val="24"/>
        </w:rPr>
        <w:t>1</w:t>
      </w:r>
      <w:r w:rsidR="00856C45">
        <w:rPr>
          <w:bCs/>
          <w:sz w:val="24"/>
          <w:szCs w:val="24"/>
        </w:rPr>
        <w:t>1</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C28A257" w14:textId="77777777" w:rsidR="00D618F4" w:rsidRPr="006E50D5" w:rsidRDefault="00D618F4" w:rsidP="00FA5038">
      <w:pPr>
        <w:pStyle w:val="af2"/>
        <w:widowControl/>
        <w:numPr>
          <w:ilvl w:val="0"/>
          <w:numId w:val="1"/>
        </w:numPr>
        <w:shd w:val="clear" w:color="auto" w:fill="FFFFFF"/>
        <w:tabs>
          <w:tab w:val="clear" w:pos="360"/>
          <w:tab w:val="left" w:pos="426"/>
          <w:tab w:val="num" w:pos="567"/>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FA5038">
      <w:pPr>
        <w:pStyle w:val="af2"/>
        <w:widowControl/>
        <w:numPr>
          <w:ilvl w:val="1"/>
          <w:numId w:val="1"/>
        </w:numPr>
        <w:shd w:val="clear" w:color="auto" w:fill="FFFFFF"/>
        <w:tabs>
          <w:tab w:val="num" w:pos="0"/>
          <w:tab w:val="left" w:pos="1134"/>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4753B0DE"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она располагает ресурсам</w:t>
      </w:r>
      <w:r w:rsidR="00CB1EE1">
        <w:rPr>
          <w:sz w:val="24"/>
          <w:szCs w:val="24"/>
        </w:rPr>
        <w:t xml:space="preserve">и, необходимыми и достаточными </w:t>
      </w:r>
      <w:r w:rsidRPr="006E50D5">
        <w:rPr>
          <w:sz w:val="24"/>
          <w:szCs w:val="24"/>
        </w:rPr>
        <w:t xml:space="preserve">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FA503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5D781A88"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lastRenderedPageBreak/>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FA5038">
      <w:pPr>
        <w:widowControl/>
        <w:numPr>
          <w:ilvl w:val="1"/>
          <w:numId w:val="1"/>
        </w:numPr>
        <w:tabs>
          <w:tab w:val="num" w:pos="0"/>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2A27D846" w:rsidR="00D618F4" w:rsidRPr="006E50D5" w:rsidRDefault="00D618F4" w:rsidP="00FA503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w:t>
      </w:r>
      <w:r w:rsidRPr="006E50D5">
        <w:rPr>
          <w:sz w:val="24"/>
          <w:szCs w:val="24"/>
        </w:rPr>
        <w:br/>
        <w:t xml:space="preserve">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w:t>
      </w:r>
      <w:r w:rsidR="00161997">
        <w:rPr>
          <w:sz w:val="24"/>
          <w:szCs w:val="24"/>
        </w:rPr>
        <w:t xml:space="preserve"> процентов</w:t>
      </w:r>
      <w:r w:rsidR="00FA5038">
        <w:rPr>
          <w:sz w:val="24"/>
          <w:szCs w:val="24"/>
        </w:rPr>
        <w:t xml:space="preserve"> </w:t>
      </w:r>
      <w:r w:rsidRPr="006E50D5">
        <w:rPr>
          <w:sz w:val="24"/>
          <w:szCs w:val="24"/>
        </w:rPr>
        <w:t>от Цены Договора, указанной в п</w:t>
      </w:r>
      <w:r w:rsidR="00FA5038">
        <w:rPr>
          <w:sz w:val="24"/>
          <w:szCs w:val="24"/>
        </w:rPr>
        <w:t>ункте</w:t>
      </w:r>
      <w:r w:rsidR="00FA5038" w:rsidRPr="006E50D5">
        <w:rPr>
          <w:sz w:val="24"/>
          <w:szCs w:val="24"/>
        </w:rPr>
        <w:t xml:space="preserve"> </w:t>
      </w:r>
      <w:r w:rsidR="00103684" w:rsidRPr="006E50D5">
        <w:rPr>
          <w:sz w:val="24"/>
          <w:szCs w:val="24"/>
        </w:rPr>
        <w:t>2</w:t>
      </w:r>
      <w:r w:rsidRPr="006E50D5">
        <w:rPr>
          <w:sz w:val="24"/>
          <w:szCs w:val="24"/>
        </w:rPr>
        <w:t>.1 Договора.</w:t>
      </w:r>
    </w:p>
    <w:p w14:paraId="14B15B1E" w14:textId="526B93FA" w:rsidR="00D618F4" w:rsidRDefault="00D618F4" w:rsidP="00FA503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F6CF2C8" w14:textId="77777777" w:rsidR="00CD2C15" w:rsidRPr="006E50D5" w:rsidRDefault="00CD2C15" w:rsidP="00CD2C15">
      <w:pPr>
        <w:pStyle w:val="af2"/>
        <w:widowControl/>
        <w:shd w:val="clear" w:color="auto" w:fill="FFFFFF"/>
        <w:tabs>
          <w:tab w:val="left" w:pos="1418"/>
          <w:tab w:val="num" w:pos="1851"/>
        </w:tabs>
        <w:autoSpaceDE/>
        <w:autoSpaceDN/>
        <w:ind w:left="709"/>
        <w:jc w:val="both"/>
        <w:rPr>
          <w:sz w:val="24"/>
          <w:szCs w:val="24"/>
        </w:rPr>
      </w:pPr>
    </w:p>
    <w:p w14:paraId="160FC531" w14:textId="77777777" w:rsidR="00D618F4" w:rsidRPr="006E50D5" w:rsidRDefault="00D618F4" w:rsidP="00FA5038">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564D52C3" w:rsidR="00D618F4" w:rsidRPr="006E50D5" w:rsidRDefault="00D618F4" w:rsidP="00FA503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sidRPr="00CD2C15">
        <w:rPr>
          <w:sz w:val="24"/>
          <w:szCs w:val="24"/>
          <w:highlight w:val="lightGray"/>
        </w:rPr>
        <w:t>1</w:t>
      </w:r>
      <w:r w:rsidR="00161997" w:rsidRPr="00CD2C15">
        <w:rPr>
          <w:sz w:val="24"/>
          <w:szCs w:val="24"/>
          <w:highlight w:val="lightGray"/>
        </w:rPr>
        <w:t>4</w:t>
      </w:r>
      <w:r w:rsidRPr="00CD2C15">
        <w:rPr>
          <w:sz w:val="24"/>
          <w:szCs w:val="24"/>
          <w:highlight w:val="lightGray"/>
        </w:rPr>
        <w:t>.</w:t>
      </w:r>
      <w:r w:rsidR="00CD2C15" w:rsidRPr="00CD2C15">
        <w:rPr>
          <w:sz w:val="24"/>
          <w:szCs w:val="24"/>
          <w:highlight w:val="lightGray"/>
        </w:rPr>
        <w:t>8</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5DA8D7E5" w14:textId="77777777" w:rsidR="00D618F4" w:rsidRPr="006E50D5" w:rsidRDefault="00D618F4" w:rsidP="00FA503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w:t>
      </w:r>
      <w:r w:rsidRPr="006E50D5">
        <w:rPr>
          <w:sz w:val="24"/>
          <w:szCs w:val="24"/>
        </w:rPr>
        <w:br/>
        <w:t xml:space="preserve">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77777777" w:rsidR="00D618F4" w:rsidRPr="006E50D5"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с приложением расчета суммы убытков. </w:t>
      </w:r>
      <w:r w:rsidR="00103684" w:rsidRPr="006E50D5">
        <w:rPr>
          <w:sz w:val="24"/>
          <w:szCs w:val="24"/>
        </w:rPr>
        <w:t xml:space="preserve">Поставщик </w:t>
      </w:r>
      <w:r w:rsidR="00D618F4" w:rsidRPr="006E50D5">
        <w:rPr>
          <w:sz w:val="24"/>
          <w:szCs w:val="24"/>
        </w:rPr>
        <w:t xml:space="preserve">обязан </w:t>
      </w:r>
      <w:r w:rsidR="007543E6">
        <w:rPr>
          <w:sz w:val="24"/>
          <w:szCs w:val="24"/>
        </w:rPr>
        <w:t xml:space="preserve">возместить </w:t>
      </w:r>
      <w:r w:rsidRPr="006E50D5">
        <w:rPr>
          <w:sz w:val="24"/>
          <w:szCs w:val="24"/>
        </w:rPr>
        <w:t>Покупател</w:t>
      </w:r>
      <w:r w:rsidR="00103684" w:rsidRPr="006E50D5">
        <w:rPr>
          <w:sz w:val="24"/>
          <w:szCs w:val="24"/>
        </w:rPr>
        <w:t>ю</w:t>
      </w:r>
      <w:r w:rsidR="00D618F4" w:rsidRPr="006E50D5">
        <w:rPr>
          <w:sz w:val="24"/>
          <w:szCs w:val="24"/>
        </w:rPr>
        <w:t xml:space="preserve"> убытки не позднее 15 (пятнадцати) календарных дней с момента получения расчета суммы убытков от </w:t>
      </w:r>
      <w:r w:rsidRPr="006E50D5">
        <w:rPr>
          <w:sz w:val="24"/>
          <w:szCs w:val="24"/>
        </w:rPr>
        <w:t>Покупател</w:t>
      </w:r>
      <w:r w:rsidR="00103684" w:rsidRPr="006E50D5">
        <w:rPr>
          <w:sz w:val="24"/>
          <w:szCs w:val="24"/>
        </w:rPr>
        <w:t>я</w:t>
      </w:r>
      <w:r w:rsidR="00D618F4" w:rsidRPr="006E50D5">
        <w:rPr>
          <w:sz w:val="24"/>
          <w:szCs w:val="24"/>
        </w:rPr>
        <w:t>.</w:t>
      </w:r>
    </w:p>
    <w:p w14:paraId="1517EFFF" w14:textId="77777777" w:rsidR="00D618F4" w:rsidRPr="00781089" w:rsidRDefault="00D618F4" w:rsidP="00FA503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6E50D5">
        <w:rPr>
          <w:sz w:val="24"/>
          <w:szCs w:val="24"/>
        </w:rPr>
        <w:t xml:space="preserve">Стороны </w:t>
      </w:r>
      <w:r w:rsidRPr="00D12E09">
        <w:rPr>
          <w:sz w:val="24"/>
          <w:szCs w:val="24"/>
        </w:rPr>
        <w:t xml:space="preserve">установили, что существенным нарушением Договора </w:t>
      </w:r>
      <w:r w:rsidR="00103684" w:rsidRPr="00781089">
        <w:rPr>
          <w:sz w:val="24"/>
          <w:szCs w:val="24"/>
        </w:rPr>
        <w:t>Поставщиком</w:t>
      </w:r>
      <w:r w:rsidRPr="00781089">
        <w:rPr>
          <w:sz w:val="24"/>
          <w:szCs w:val="24"/>
        </w:rPr>
        <w:t xml:space="preserve"> является:</w:t>
      </w:r>
    </w:p>
    <w:p w14:paraId="525EB6F8" w14:textId="2D723AE9"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w:t>
      </w:r>
      <w:r w:rsidR="00103684" w:rsidRPr="00781089">
        <w:rPr>
          <w:sz w:val="24"/>
          <w:szCs w:val="24"/>
        </w:rPr>
        <w:t>Поставщиком</w:t>
      </w:r>
      <w:r w:rsidRPr="00781089">
        <w:rPr>
          <w:sz w:val="24"/>
          <w:szCs w:val="24"/>
        </w:rPr>
        <w:t xml:space="preserve"> </w:t>
      </w:r>
      <w:r w:rsidR="00A054CC" w:rsidRPr="00781089">
        <w:rPr>
          <w:sz w:val="24"/>
          <w:szCs w:val="24"/>
        </w:rPr>
        <w:t xml:space="preserve">общего срока поставки Товара </w:t>
      </w:r>
      <w:r w:rsidR="00571FF8">
        <w:rPr>
          <w:sz w:val="24"/>
          <w:szCs w:val="24"/>
        </w:rPr>
        <w:t xml:space="preserve">по Договору, а также </w:t>
      </w:r>
      <w:r w:rsidRPr="00781089">
        <w:rPr>
          <w:sz w:val="24"/>
          <w:szCs w:val="24"/>
        </w:rPr>
        <w:t xml:space="preserve">промежуточных сроков </w:t>
      </w:r>
      <w:r w:rsidR="00A054CC" w:rsidRPr="00781089">
        <w:rPr>
          <w:sz w:val="24"/>
          <w:szCs w:val="24"/>
        </w:rPr>
        <w:t>поставки Товара</w:t>
      </w:r>
      <w:r w:rsidRPr="00D12E09">
        <w:rPr>
          <w:sz w:val="24"/>
          <w:szCs w:val="24"/>
        </w:rPr>
        <w:t>, установленных Договором, более чем на 60 (шестьдесят) календарных дней по п</w:t>
      </w:r>
      <w:r w:rsidRPr="00781089">
        <w:rPr>
          <w:sz w:val="24"/>
          <w:szCs w:val="24"/>
        </w:rPr>
        <w:t xml:space="preserve">ричинам, не зависящим от </w:t>
      </w:r>
      <w:r w:rsidR="00330BB5" w:rsidRPr="00781089">
        <w:rPr>
          <w:sz w:val="24"/>
          <w:szCs w:val="24"/>
        </w:rPr>
        <w:t>Покупател</w:t>
      </w:r>
      <w:r w:rsidR="00103684" w:rsidRPr="00781089">
        <w:rPr>
          <w:sz w:val="24"/>
          <w:szCs w:val="24"/>
        </w:rPr>
        <w:t>я</w:t>
      </w:r>
      <w:r w:rsidRPr="00781089">
        <w:rPr>
          <w:sz w:val="24"/>
          <w:szCs w:val="24"/>
        </w:rPr>
        <w:t>;</w:t>
      </w:r>
    </w:p>
    <w:p w14:paraId="169E1DD1" w14:textId="247CA24B"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несоблюдение </w:t>
      </w:r>
      <w:r w:rsidR="00103684" w:rsidRPr="00781089">
        <w:rPr>
          <w:sz w:val="24"/>
          <w:szCs w:val="24"/>
        </w:rPr>
        <w:t>Поставщиком</w:t>
      </w:r>
      <w:r w:rsidRPr="00781089">
        <w:rPr>
          <w:sz w:val="24"/>
          <w:szCs w:val="24"/>
        </w:rPr>
        <w:t xml:space="preserve"> требований к качеству </w:t>
      </w:r>
      <w:r w:rsidR="00A054CC" w:rsidRPr="00781089">
        <w:rPr>
          <w:sz w:val="24"/>
          <w:szCs w:val="24"/>
        </w:rPr>
        <w:t xml:space="preserve">Товара, </w:t>
      </w:r>
      <w:r w:rsidRPr="00D12E09">
        <w:rPr>
          <w:sz w:val="24"/>
          <w:szCs w:val="24"/>
        </w:rPr>
        <w:t xml:space="preserve">если исправление выявленных </w:t>
      </w:r>
      <w:r w:rsidR="00330BB5" w:rsidRPr="00D12E09">
        <w:rPr>
          <w:sz w:val="24"/>
          <w:szCs w:val="24"/>
        </w:rPr>
        <w:t>Покупател</w:t>
      </w:r>
      <w:r w:rsidR="00103684" w:rsidRPr="00781089">
        <w:rPr>
          <w:sz w:val="24"/>
          <w:szCs w:val="24"/>
        </w:rPr>
        <w:t>ем</w:t>
      </w:r>
      <w:r w:rsidRPr="00781089">
        <w:rPr>
          <w:sz w:val="24"/>
          <w:szCs w:val="24"/>
        </w:rPr>
        <w:t xml:space="preserve"> недостатков</w:t>
      </w:r>
      <w:r w:rsidR="002E06E1" w:rsidRPr="00781089">
        <w:rPr>
          <w:sz w:val="24"/>
          <w:szCs w:val="24"/>
        </w:rPr>
        <w:t xml:space="preserve"> (дефектов)</w:t>
      </w:r>
      <w:r w:rsidRPr="00781089">
        <w:rPr>
          <w:sz w:val="24"/>
          <w:szCs w:val="24"/>
        </w:rPr>
        <w:t xml:space="preserve"> </w:t>
      </w:r>
      <w:r w:rsidR="00A054CC" w:rsidRPr="00781089">
        <w:rPr>
          <w:sz w:val="24"/>
          <w:szCs w:val="24"/>
        </w:rPr>
        <w:t xml:space="preserve">Товара, </w:t>
      </w:r>
      <w:r w:rsidRPr="00D12E09">
        <w:rPr>
          <w:sz w:val="24"/>
          <w:szCs w:val="24"/>
        </w:rPr>
        <w:t xml:space="preserve">влечет нарушение сроков </w:t>
      </w:r>
      <w:r w:rsidR="00A054CC" w:rsidRPr="00D12E09">
        <w:rPr>
          <w:sz w:val="24"/>
          <w:szCs w:val="24"/>
        </w:rPr>
        <w:t>поставки Товара</w:t>
      </w:r>
      <w:r w:rsidR="00A054CC" w:rsidRPr="00781089">
        <w:rPr>
          <w:sz w:val="24"/>
          <w:szCs w:val="24"/>
        </w:rPr>
        <w:t xml:space="preserve">, </w:t>
      </w:r>
      <w:r w:rsidRPr="00D12E09">
        <w:rPr>
          <w:sz w:val="24"/>
          <w:szCs w:val="24"/>
        </w:rPr>
        <w:t>более чем на 60 (шестьдесят) календарных дней либо такие недостатки</w:t>
      </w:r>
      <w:r w:rsidR="002E06E1" w:rsidRPr="00781089">
        <w:rPr>
          <w:sz w:val="24"/>
          <w:szCs w:val="24"/>
        </w:rPr>
        <w:t xml:space="preserve"> (дефекты)</w:t>
      </w:r>
      <w:r w:rsidRPr="00781089">
        <w:rPr>
          <w:sz w:val="24"/>
          <w:szCs w:val="24"/>
        </w:rPr>
        <w:t xml:space="preserve"> являются неустранимыми;</w:t>
      </w:r>
    </w:p>
    <w:p w14:paraId="4AEA869C"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наложение ареста на имущество </w:t>
      </w:r>
      <w:r w:rsidR="00103684" w:rsidRPr="00781089">
        <w:rPr>
          <w:sz w:val="24"/>
          <w:szCs w:val="24"/>
        </w:rPr>
        <w:t>Поставщика</w:t>
      </w:r>
      <w:r w:rsidRPr="00781089">
        <w:rPr>
          <w:sz w:val="24"/>
          <w:szCs w:val="24"/>
        </w:rPr>
        <w:t xml:space="preserve">, введение арбитражным судом процедуры несостоятельности (банкротства) в отношении </w:t>
      </w:r>
      <w:r w:rsidR="00103684" w:rsidRPr="00781089">
        <w:rPr>
          <w:sz w:val="24"/>
          <w:szCs w:val="24"/>
        </w:rPr>
        <w:t>Поставщика</w:t>
      </w:r>
      <w:r w:rsidRPr="00781089">
        <w:rPr>
          <w:sz w:val="24"/>
          <w:szCs w:val="24"/>
        </w:rPr>
        <w:t>;</w:t>
      </w:r>
    </w:p>
    <w:p w14:paraId="223AE48B"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330BB5" w:rsidRPr="00781089">
        <w:rPr>
          <w:sz w:val="24"/>
          <w:szCs w:val="24"/>
        </w:rPr>
        <w:t>Покупател</w:t>
      </w:r>
      <w:r w:rsidR="00103684" w:rsidRPr="00781089">
        <w:rPr>
          <w:sz w:val="24"/>
          <w:szCs w:val="24"/>
        </w:rPr>
        <w:t>ю</w:t>
      </w:r>
      <w:r w:rsidRPr="00781089">
        <w:rPr>
          <w:sz w:val="24"/>
          <w:szCs w:val="24"/>
        </w:rPr>
        <w:t xml:space="preserve"> таких документов;</w:t>
      </w:r>
    </w:p>
    <w:p w14:paraId="485E621E" w14:textId="0CDDD41C"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lastRenderedPageBreak/>
        <w:t xml:space="preserve">установление в ходе исполнения Договора фактов несоответствия </w:t>
      </w:r>
      <w:r w:rsidR="00103684" w:rsidRPr="00781089">
        <w:rPr>
          <w:sz w:val="24"/>
          <w:szCs w:val="24"/>
        </w:rPr>
        <w:t>Поставщика</w:t>
      </w:r>
      <w:r w:rsidRPr="00781089">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103684" w:rsidRPr="00781089">
        <w:rPr>
          <w:sz w:val="24"/>
          <w:szCs w:val="24"/>
        </w:rPr>
        <w:t>Поставщика</w:t>
      </w:r>
      <w:r w:rsidRPr="00781089">
        <w:rPr>
          <w:sz w:val="24"/>
          <w:szCs w:val="24"/>
        </w:rPr>
        <w:t xml:space="preserve"> </w:t>
      </w:r>
      <w:r w:rsidRPr="00781089">
        <w:rPr>
          <w:sz w:val="24"/>
          <w:szCs w:val="24"/>
        </w:rPr>
        <w:br/>
        <w:t>об обстоятельствах, указанных в разделе</w:t>
      </w:r>
      <w:r w:rsidR="00C94C70" w:rsidRPr="00781089">
        <w:rPr>
          <w:sz w:val="24"/>
          <w:szCs w:val="24"/>
        </w:rPr>
        <w:t xml:space="preserve"> </w:t>
      </w:r>
      <w:r w:rsidR="00856C45" w:rsidRPr="00781089">
        <w:rPr>
          <w:sz w:val="24"/>
          <w:szCs w:val="24"/>
        </w:rPr>
        <w:t>1</w:t>
      </w:r>
      <w:r w:rsidR="00856C45">
        <w:rPr>
          <w:sz w:val="24"/>
          <w:szCs w:val="24"/>
        </w:rPr>
        <w:t>2</w:t>
      </w:r>
      <w:r w:rsidR="00856C45" w:rsidRPr="00781089">
        <w:rPr>
          <w:sz w:val="24"/>
          <w:szCs w:val="24"/>
        </w:rPr>
        <w:t xml:space="preserve"> </w:t>
      </w:r>
      <w:r w:rsidRPr="00781089">
        <w:rPr>
          <w:sz w:val="24"/>
          <w:szCs w:val="24"/>
        </w:rPr>
        <w:t>Договора, и имеющих существенное значение для его заключения и исполнения.</w:t>
      </w:r>
    </w:p>
    <w:p w14:paraId="67E6E686" w14:textId="43343A5A" w:rsidR="00D618F4" w:rsidRPr="00781089" w:rsidRDefault="00D618F4" w:rsidP="00571FF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781089">
        <w:rPr>
          <w:sz w:val="24"/>
          <w:szCs w:val="24"/>
        </w:rPr>
        <w:t xml:space="preserve">В случае отказа </w:t>
      </w:r>
      <w:r w:rsidR="00330BB5" w:rsidRPr="00781089">
        <w:rPr>
          <w:sz w:val="24"/>
          <w:szCs w:val="24"/>
        </w:rPr>
        <w:t>Покупател</w:t>
      </w:r>
      <w:r w:rsidR="00103684" w:rsidRPr="00781089">
        <w:rPr>
          <w:sz w:val="24"/>
          <w:szCs w:val="24"/>
        </w:rPr>
        <w:t>я</w:t>
      </w:r>
      <w:r w:rsidRPr="00781089">
        <w:rPr>
          <w:sz w:val="24"/>
          <w:szCs w:val="24"/>
        </w:rPr>
        <w:t xml:space="preserve"> от Договора в случаях, предусмотренных п</w:t>
      </w:r>
      <w:r w:rsidR="00571FF8">
        <w:rPr>
          <w:sz w:val="24"/>
          <w:szCs w:val="24"/>
        </w:rPr>
        <w:t>унктами</w:t>
      </w:r>
      <w:r w:rsidRPr="00781089">
        <w:rPr>
          <w:sz w:val="24"/>
          <w:szCs w:val="24"/>
        </w:rPr>
        <w:t xml:space="preserve"> </w:t>
      </w:r>
      <w:r w:rsidR="00856C45" w:rsidRPr="00781089">
        <w:rPr>
          <w:sz w:val="24"/>
          <w:szCs w:val="24"/>
        </w:rPr>
        <w:t>1</w:t>
      </w:r>
      <w:r w:rsidR="00856C45">
        <w:rPr>
          <w:sz w:val="24"/>
          <w:szCs w:val="24"/>
        </w:rPr>
        <w:t>3</w:t>
      </w:r>
      <w:r w:rsidR="004845F2" w:rsidRPr="00781089">
        <w:rPr>
          <w:sz w:val="24"/>
          <w:szCs w:val="24"/>
        </w:rPr>
        <w:t xml:space="preserve">.2, </w:t>
      </w:r>
      <w:r w:rsidR="00856C45" w:rsidRPr="00781089">
        <w:rPr>
          <w:sz w:val="24"/>
          <w:szCs w:val="24"/>
        </w:rPr>
        <w:t>1</w:t>
      </w:r>
      <w:r w:rsidR="00856C45">
        <w:rPr>
          <w:sz w:val="24"/>
          <w:szCs w:val="24"/>
        </w:rPr>
        <w:t>3</w:t>
      </w:r>
      <w:r w:rsidR="004845F2" w:rsidRPr="00781089">
        <w:rPr>
          <w:sz w:val="24"/>
          <w:szCs w:val="24"/>
        </w:rPr>
        <w:t>.3</w:t>
      </w:r>
      <w:r w:rsidRPr="00781089">
        <w:rPr>
          <w:sz w:val="24"/>
          <w:szCs w:val="24"/>
        </w:rPr>
        <w:t xml:space="preserve"> Договора, последний считается прекращенным (расторгнутым) со дня, следующего за днем получения </w:t>
      </w:r>
      <w:r w:rsidR="00103684" w:rsidRPr="00781089">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45AF67EF" w:rsidR="00D618F4" w:rsidRPr="00D12E09" w:rsidRDefault="00D618F4" w:rsidP="00571FF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5EC6AEF1" w:rsidR="00D618F4" w:rsidRPr="006E50D5" w:rsidRDefault="00D618F4" w:rsidP="00571FF8">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предусмотренных Договором.</w:t>
      </w:r>
    </w:p>
    <w:p w14:paraId="1F83903E" w14:textId="77777777" w:rsidR="00D618F4" w:rsidRPr="006E50D5" w:rsidRDefault="00D618F4" w:rsidP="005154EE">
      <w:pPr>
        <w:pStyle w:val="af2"/>
        <w:widowControl/>
        <w:shd w:val="clear" w:color="auto" w:fill="FFFFFF"/>
        <w:tabs>
          <w:tab w:val="left" w:pos="1134"/>
        </w:tabs>
        <w:autoSpaceDE/>
        <w:autoSpaceDN/>
        <w:ind w:left="709"/>
        <w:jc w:val="both"/>
        <w:rPr>
          <w:sz w:val="24"/>
          <w:szCs w:val="24"/>
        </w:rPr>
      </w:pPr>
    </w:p>
    <w:p w14:paraId="3BA1F8C3" w14:textId="77777777" w:rsidR="00D618F4" w:rsidRPr="006E50D5" w:rsidRDefault="00D618F4" w:rsidP="00571FF8">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6E50D5">
        <w:rPr>
          <w:b/>
          <w:bCs/>
          <w:sz w:val="24"/>
          <w:szCs w:val="24"/>
        </w:rPr>
        <w:t>Заключительные положения</w:t>
      </w:r>
    </w:p>
    <w:p w14:paraId="4FD13624" w14:textId="77777777" w:rsidR="00D618F4" w:rsidRPr="006E50D5" w:rsidRDefault="00D618F4" w:rsidP="00AF079F">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6E50D5">
        <w:rPr>
          <w:sz w:val="24"/>
          <w:szCs w:val="24"/>
        </w:rPr>
        <w:t xml:space="preserve">Договор вступает в силу с даты его подписания Сторонами и действует </w:t>
      </w:r>
      <w:r w:rsidRPr="006E50D5">
        <w:rPr>
          <w:sz w:val="24"/>
          <w:szCs w:val="24"/>
        </w:rPr>
        <w:br/>
        <w:t xml:space="preserve">до полного исполнения ими принятых на себя обязательств. </w:t>
      </w:r>
      <w:r w:rsidRPr="006E50D5">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6E50D5">
        <w:rPr>
          <w:sz w:val="24"/>
          <w:szCs w:val="24"/>
          <w:highlight w:val="lightGray"/>
        </w:rPr>
        <w:br/>
        <w:t>с __________</w:t>
      </w:r>
      <w:r w:rsidRPr="006E50D5">
        <w:rPr>
          <w:sz w:val="24"/>
          <w:szCs w:val="24"/>
        </w:rPr>
        <w:t>.</w:t>
      </w:r>
    </w:p>
    <w:p w14:paraId="0201A676" w14:textId="77777777" w:rsidR="00322FBC" w:rsidRDefault="00322FBC" w:rsidP="00322FBC">
      <w:pPr>
        <w:widowControl/>
        <w:numPr>
          <w:ilvl w:val="1"/>
          <w:numId w:val="1"/>
        </w:numPr>
        <w:autoSpaceDE/>
        <w:autoSpaceDN/>
        <w:snapToGrid w:val="0"/>
        <w:ind w:left="0" w:firstLine="709"/>
        <w:jc w:val="both"/>
        <w:rPr>
          <w:sz w:val="24"/>
          <w:szCs w:val="24"/>
          <w:highlight w:val="lightGray"/>
        </w:rPr>
      </w:pPr>
      <w:r w:rsidRPr="00924ED5">
        <w:rPr>
          <w:sz w:val="24"/>
          <w:szCs w:val="24"/>
          <w:highlight w:val="lightGray"/>
        </w:rPr>
        <w:t xml:space="preserve">Договор заключается в электронной форме с использованием программно-аппаратных средств </w:t>
      </w:r>
      <w:r w:rsidRPr="00924ED5">
        <w:rPr>
          <w:i/>
          <w:sz w:val="24"/>
          <w:szCs w:val="24"/>
          <w:highlight w:val="lightGray"/>
        </w:rPr>
        <w:t>электронной площадки</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r>
        <w:rPr>
          <w:sz w:val="24"/>
          <w:szCs w:val="24"/>
          <w:highlight w:val="lightGray"/>
        </w:rPr>
        <w:t>.</w:t>
      </w:r>
      <w:r w:rsidRPr="00924ED5">
        <w:rPr>
          <w:sz w:val="24"/>
          <w:szCs w:val="24"/>
          <w:highlight w:val="lightGray"/>
        </w:rPr>
        <w:t xml:space="preserve"> </w:t>
      </w:r>
    </w:p>
    <w:p w14:paraId="145BA5A2" w14:textId="77777777" w:rsidR="00322FBC" w:rsidRDefault="00322FBC" w:rsidP="00322FBC">
      <w:pPr>
        <w:ind w:firstLine="709"/>
        <w:jc w:val="both"/>
        <w:rPr>
          <w:sz w:val="24"/>
          <w:szCs w:val="24"/>
          <w:highlight w:val="lightGray"/>
        </w:rPr>
      </w:pPr>
      <w:r w:rsidRPr="00BB5BD0">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924ED5">
        <w:rPr>
          <w:rStyle w:val="afc"/>
          <w:sz w:val="24"/>
          <w:szCs w:val="24"/>
          <w:highlight w:val="lightGray"/>
        </w:rPr>
        <w:footnoteReference w:id="8"/>
      </w:r>
      <w:r w:rsidRPr="00924ED5">
        <w:rPr>
          <w:sz w:val="24"/>
          <w:szCs w:val="24"/>
          <w:highlight w:val="lightGray"/>
        </w:rPr>
        <w:t>.</w:t>
      </w:r>
    </w:p>
    <w:p w14:paraId="1AEDE424" w14:textId="77777777" w:rsidR="00322FBC" w:rsidRDefault="00322FBC" w:rsidP="00322FBC">
      <w:pPr>
        <w:snapToGrid w:val="0"/>
        <w:ind w:firstLine="709"/>
        <w:jc w:val="both"/>
        <w:rPr>
          <w:i/>
          <w:sz w:val="24"/>
          <w:szCs w:val="24"/>
          <w:highlight w:val="lightGray"/>
        </w:rPr>
      </w:pPr>
      <w:r w:rsidRPr="00924ED5">
        <w:rPr>
          <w:i/>
          <w:sz w:val="24"/>
          <w:szCs w:val="24"/>
          <w:highlight w:val="lightGray"/>
        </w:rPr>
        <w:t>Либо</w:t>
      </w:r>
    </w:p>
    <w:p w14:paraId="3355EA9B" w14:textId="77777777" w:rsidR="00322FBC" w:rsidRPr="00924ED5" w:rsidRDefault="00322FBC" w:rsidP="00322FBC">
      <w:pPr>
        <w:snapToGrid w:val="0"/>
        <w:ind w:firstLine="709"/>
        <w:jc w:val="both"/>
        <w:rPr>
          <w:i/>
          <w:sz w:val="24"/>
          <w:szCs w:val="24"/>
          <w:highlight w:val="lightGray"/>
        </w:rPr>
      </w:pPr>
      <w:r w:rsidRPr="00924ED5">
        <w:rPr>
          <w:sz w:val="24"/>
          <w:szCs w:val="24"/>
          <w:highlight w:val="lightGray"/>
        </w:rPr>
        <w:t>Договор заключается в электронной форме с</w:t>
      </w:r>
      <w:r w:rsidRPr="00924ED5">
        <w:rPr>
          <w:i/>
          <w:sz w:val="24"/>
          <w:szCs w:val="24"/>
          <w:highlight w:val="lightGray"/>
        </w:rPr>
        <w:t xml:space="preserve"> </w:t>
      </w:r>
      <w:r w:rsidRPr="00924ED5">
        <w:rPr>
          <w:sz w:val="24"/>
          <w:szCs w:val="24"/>
          <w:highlight w:val="lightGray"/>
        </w:rPr>
        <w:t>использованием программно-аппаратных средств</w:t>
      </w:r>
      <w:r w:rsidRPr="00924ED5">
        <w:rPr>
          <w:i/>
          <w:sz w:val="24"/>
          <w:szCs w:val="24"/>
          <w:highlight w:val="lightGray"/>
        </w:rPr>
        <w:t xml:space="preserve"> информационной системы электронного документооборота общего пользования</w:t>
      </w:r>
      <w:r w:rsidRPr="00924ED5">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14:paraId="021618A0" w14:textId="77777777" w:rsidR="00322FBC" w:rsidRPr="0097527D" w:rsidRDefault="00322FBC" w:rsidP="00322FBC">
      <w:pPr>
        <w:ind w:firstLine="709"/>
        <w:jc w:val="both"/>
        <w:rPr>
          <w:sz w:val="24"/>
          <w:szCs w:val="24"/>
        </w:rPr>
      </w:pPr>
      <w:r w:rsidRPr="00924ED5">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c"/>
          <w:sz w:val="24"/>
          <w:szCs w:val="24"/>
          <w:highlight w:val="lightGray"/>
        </w:rPr>
        <w:footnoteReference w:id="9"/>
      </w:r>
      <w:r w:rsidRPr="00924ED5">
        <w:rPr>
          <w:sz w:val="24"/>
          <w:szCs w:val="24"/>
          <w:highlight w:val="lightGray"/>
        </w:rPr>
        <w:t>.</w:t>
      </w:r>
    </w:p>
    <w:p w14:paraId="2816F319" w14:textId="63E941C2" w:rsidR="00D618F4" w:rsidRPr="006E50D5" w:rsidRDefault="00D618F4" w:rsidP="00571FF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00571FF8">
        <w:rPr>
          <w:sz w:val="24"/>
          <w:szCs w:val="24"/>
        </w:rPr>
        <w:t>унктом</w:t>
      </w:r>
      <w:r w:rsidR="00571FF8" w:rsidRPr="006E50D5">
        <w:rPr>
          <w:sz w:val="24"/>
          <w:szCs w:val="24"/>
        </w:rPr>
        <w:t xml:space="preserve"> </w:t>
      </w:r>
      <w:r w:rsidR="00786B7D" w:rsidRPr="00AF079F">
        <w:rPr>
          <w:sz w:val="24"/>
          <w:szCs w:val="24"/>
          <w:highlight w:val="lightGray"/>
        </w:rPr>
        <w:t>1</w:t>
      </w:r>
      <w:r w:rsidR="00161997" w:rsidRPr="00AF079F">
        <w:rPr>
          <w:sz w:val="24"/>
          <w:szCs w:val="24"/>
          <w:highlight w:val="lightGray"/>
        </w:rPr>
        <w:t>4</w:t>
      </w:r>
      <w:r w:rsidRPr="00AF079F">
        <w:rPr>
          <w:sz w:val="24"/>
          <w:szCs w:val="24"/>
          <w:highlight w:val="lightGray"/>
        </w:rPr>
        <w:t>.</w:t>
      </w:r>
      <w:r w:rsidR="00AF079F" w:rsidRPr="00AF079F">
        <w:rPr>
          <w:sz w:val="24"/>
          <w:szCs w:val="24"/>
          <w:highlight w:val="lightGray"/>
        </w:rPr>
        <w:t>7</w:t>
      </w:r>
      <w:r w:rsidRPr="006E50D5">
        <w:rPr>
          <w:sz w:val="24"/>
          <w:szCs w:val="24"/>
        </w:rPr>
        <w:t xml:space="preserve"> Договора. </w:t>
      </w:r>
    </w:p>
    <w:p w14:paraId="1378CEC4" w14:textId="6B480237" w:rsidR="00D618F4" w:rsidRPr="006E50D5" w:rsidRDefault="00D618F4" w:rsidP="00571FF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E50D5">
        <w:rPr>
          <w:sz w:val="24"/>
          <w:szCs w:val="24"/>
        </w:rPr>
        <w:t>неотъемлем</w:t>
      </w:r>
      <w:r w:rsidR="00571FF8">
        <w:rPr>
          <w:sz w:val="24"/>
          <w:szCs w:val="24"/>
        </w:rPr>
        <w:t>ой</w:t>
      </w:r>
      <w:r w:rsidR="00571FF8" w:rsidRPr="006E50D5">
        <w:rPr>
          <w:sz w:val="24"/>
          <w:szCs w:val="24"/>
        </w:rPr>
        <w:t xml:space="preserve"> част</w:t>
      </w:r>
      <w:r w:rsidR="00571FF8">
        <w:rPr>
          <w:sz w:val="24"/>
          <w:szCs w:val="24"/>
        </w:rPr>
        <w:t xml:space="preserve">ью </w:t>
      </w:r>
      <w:r w:rsidRPr="006E50D5">
        <w:rPr>
          <w:sz w:val="24"/>
          <w:szCs w:val="24"/>
        </w:rPr>
        <w:t>Договора.</w:t>
      </w:r>
    </w:p>
    <w:p w14:paraId="1CA0F006" w14:textId="77777777" w:rsidR="00D618F4" w:rsidRPr="006E50D5" w:rsidRDefault="00D618F4" w:rsidP="00571FF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6524E035" w14:textId="6A02ACCE" w:rsidR="00D618F4" w:rsidRPr="006E50D5" w:rsidRDefault="00D618F4" w:rsidP="0019432D">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lastRenderedPageBreak/>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sidR="00416F8F">
        <w:rPr>
          <w:sz w:val="24"/>
          <w:szCs w:val="24"/>
        </w:rPr>
        <w:t>унктом</w:t>
      </w:r>
      <w:r w:rsidR="00416F8F" w:rsidRPr="006E50D5">
        <w:rPr>
          <w:sz w:val="24"/>
          <w:szCs w:val="24"/>
        </w:rPr>
        <w:t xml:space="preserve"> </w:t>
      </w:r>
      <w:r w:rsidR="00786B7D" w:rsidRPr="00AF079F">
        <w:rPr>
          <w:sz w:val="24"/>
          <w:szCs w:val="24"/>
          <w:highlight w:val="lightGray"/>
        </w:rPr>
        <w:t>1</w:t>
      </w:r>
      <w:r w:rsidR="00161997" w:rsidRPr="00AF079F">
        <w:rPr>
          <w:sz w:val="24"/>
          <w:szCs w:val="24"/>
          <w:highlight w:val="lightGray"/>
        </w:rPr>
        <w:t>4</w:t>
      </w:r>
      <w:r w:rsidRPr="00AF079F">
        <w:rPr>
          <w:sz w:val="24"/>
          <w:szCs w:val="24"/>
          <w:highlight w:val="lightGray"/>
        </w:rPr>
        <w:t>.</w:t>
      </w:r>
      <w:r w:rsidR="00AF079F" w:rsidRPr="00AF079F">
        <w:rPr>
          <w:sz w:val="24"/>
          <w:szCs w:val="24"/>
          <w:highlight w:val="lightGray"/>
        </w:rPr>
        <w:t>8</w:t>
      </w:r>
      <w:r w:rsidRPr="006E50D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52BA3CC6" w14:textId="01C3B322" w:rsidR="00D618F4" w:rsidRPr="006E50D5" w:rsidRDefault="00D618F4" w:rsidP="0019432D">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9" w:name="_Ref361338004"/>
      <w:r w:rsidRPr="006E50D5">
        <w:rPr>
          <w:sz w:val="24"/>
          <w:szCs w:val="24"/>
        </w:rPr>
        <w:t xml:space="preserve">Стороны обязуются уведомлять друг друга об изменении адреса и / или реквизитов, указанных в разделе </w:t>
      </w:r>
      <w:r w:rsidR="00786B7D">
        <w:rPr>
          <w:sz w:val="24"/>
          <w:szCs w:val="24"/>
        </w:rPr>
        <w:t>1</w:t>
      </w:r>
      <w:r w:rsidR="00161997">
        <w:rPr>
          <w:sz w:val="24"/>
          <w:szCs w:val="24"/>
        </w:rPr>
        <w:t>6</w:t>
      </w:r>
      <w:r w:rsidR="00786B7D" w:rsidRPr="006E50D5">
        <w:rPr>
          <w:sz w:val="24"/>
          <w:szCs w:val="24"/>
        </w:rPr>
        <w:t xml:space="preserve"> </w:t>
      </w:r>
      <w:r w:rsidRPr="006E50D5">
        <w:rPr>
          <w:sz w:val="24"/>
          <w:szCs w:val="24"/>
        </w:rPr>
        <w:t>Договора, не позднее 3 (трех) рабочих дней после такого измен</w:t>
      </w:r>
      <w:r w:rsidR="00F655E5">
        <w:rPr>
          <w:sz w:val="24"/>
          <w:szCs w:val="24"/>
        </w:rPr>
        <w:t>ения в порядке, установленном п</w:t>
      </w:r>
      <w:r w:rsidR="00CB1EE1">
        <w:rPr>
          <w:sz w:val="24"/>
          <w:szCs w:val="24"/>
        </w:rPr>
        <w:t>унктом</w:t>
      </w:r>
      <w:r w:rsidR="00CF15C0">
        <w:rPr>
          <w:sz w:val="24"/>
          <w:szCs w:val="24"/>
        </w:rPr>
        <w:t xml:space="preserve"> </w:t>
      </w:r>
      <w:r w:rsidR="00CD243D" w:rsidRPr="00AF079F">
        <w:rPr>
          <w:sz w:val="24"/>
          <w:szCs w:val="24"/>
          <w:highlight w:val="lightGray"/>
        </w:rPr>
        <w:t>1</w:t>
      </w:r>
      <w:r w:rsidR="00161997" w:rsidRPr="00AF079F">
        <w:rPr>
          <w:sz w:val="24"/>
          <w:szCs w:val="24"/>
          <w:highlight w:val="lightGray"/>
        </w:rPr>
        <w:t>4</w:t>
      </w:r>
      <w:r w:rsidRPr="00AF079F">
        <w:rPr>
          <w:sz w:val="24"/>
          <w:szCs w:val="24"/>
          <w:highlight w:val="lightGray"/>
        </w:rPr>
        <w:t>.</w:t>
      </w:r>
      <w:r w:rsidR="00AF079F" w:rsidRPr="00AF079F">
        <w:rPr>
          <w:sz w:val="24"/>
          <w:szCs w:val="24"/>
          <w:highlight w:val="lightGray"/>
        </w:rPr>
        <w:t>8</w:t>
      </w:r>
      <w:r w:rsidRPr="006E50D5">
        <w:rPr>
          <w:sz w:val="24"/>
          <w:szCs w:val="24"/>
        </w:rPr>
        <w:t xml:space="preserve"> Договора.</w:t>
      </w:r>
      <w:bookmarkEnd w:id="9"/>
      <w:r w:rsidRPr="006E50D5">
        <w:rPr>
          <w:sz w:val="24"/>
          <w:szCs w:val="24"/>
        </w:rPr>
        <w:t xml:space="preserve"> </w:t>
      </w:r>
    </w:p>
    <w:p w14:paraId="445B7E6B" w14:textId="40888CB7" w:rsidR="0019432D" w:rsidRPr="0019432D" w:rsidRDefault="0019432D" w:rsidP="0019432D">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19432D">
        <w:rPr>
          <w:sz w:val="24"/>
          <w:szCs w:val="24"/>
        </w:rPr>
        <w:t>Письма, уведомления и / или сообщения направляются Стороне</w:t>
      </w:r>
      <w:r w:rsidRPr="0019432D">
        <w:rPr>
          <w:bCs/>
          <w:sz w:val="24"/>
          <w:szCs w:val="24"/>
        </w:rPr>
        <w:t>-</w:t>
      </w:r>
      <w:r w:rsidRPr="0019432D">
        <w:rPr>
          <w:sz w:val="24"/>
          <w:szCs w:val="24"/>
        </w:rPr>
        <w:t>получателю по адресу ее места нахождения, указанному в разделе 1</w:t>
      </w:r>
      <w:r w:rsidR="0047466A">
        <w:rPr>
          <w:sz w:val="24"/>
          <w:szCs w:val="24"/>
        </w:rPr>
        <w:t>6</w:t>
      </w:r>
      <w:r w:rsidRPr="0019432D">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19432D">
        <w:rPr>
          <w:bCs/>
          <w:sz w:val="24"/>
          <w:szCs w:val="24"/>
        </w:rPr>
        <w:t xml:space="preserve"> будет считаться полученным</w:t>
      </w:r>
      <w:r w:rsidRPr="0019432D">
        <w:rPr>
          <w:sz w:val="24"/>
          <w:szCs w:val="24"/>
        </w:rPr>
        <w:t xml:space="preserve">: </w:t>
      </w:r>
    </w:p>
    <w:p w14:paraId="050D96CE" w14:textId="77777777" w:rsidR="0019432D" w:rsidRPr="0019432D" w:rsidRDefault="0019432D" w:rsidP="0019432D">
      <w:pPr>
        <w:pStyle w:val="af2"/>
        <w:numPr>
          <w:ilvl w:val="2"/>
          <w:numId w:val="1"/>
        </w:numPr>
        <w:tabs>
          <w:tab w:val="clear" w:pos="1855"/>
        </w:tabs>
        <w:ind w:left="0" w:firstLine="709"/>
        <w:jc w:val="both"/>
        <w:rPr>
          <w:sz w:val="24"/>
          <w:szCs w:val="24"/>
        </w:rPr>
      </w:pPr>
      <w:r w:rsidRPr="0019432D">
        <w:rPr>
          <w:bCs/>
          <w:sz w:val="24"/>
          <w:szCs w:val="24"/>
        </w:rPr>
        <w:t xml:space="preserve">Заказным почтовым отправлением с уведомлением о вручении – </w:t>
      </w:r>
      <w:r w:rsidRPr="0019432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55F1EB2" w14:textId="77777777" w:rsidR="0019432D" w:rsidRPr="0019432D" w:rsidRDefault="0019432D" w:rsidP="0019432D">
      <w:pPr>
        <w:pStyle w:val="af2"/>
        <w:numPr>
          <w:ilvl w:val="2"/>
          <w:numId w:val="1"/>
        </w:numPr>
        <w:tabs>
          <w:tab w:val="clear" w:pos="1855"/>
        </w:tabs>
        <w:ind w:left="0" w:firstLine="709"/>
        <w:jc w:val="both"/>
        <w:rPr>
          <w:sz w:val="24"/>
          <w:szCs w:val="24"/>
        </w:rPr>
      </w:pPr>
      <w:r w:rsidRPr="0019432D">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19432D">
        <w:rPr>
          <w:sz w:val="24"/>
          <w:szCs w:val="24"/>
        </w:rPr>
        <w:t xml:space="preserve">; </w:t>
      </w:r>
    </w:p>
    <w:p w14:paraId="5D2985E7" w14:textId="77777777" w:rsidR="0019432D" w:rsidRPr="0019432D" w:rsidRDefault="0019432D" w:rsidP="0019432D">
      <w:pPr>
        <w:pStyle w:val="af2"/>
        <w:numPr>
          <w:ilvl w:val="2"/>
          <w:numId w:val="1"/>
        </w:numPr>
        <w:tabs>
          <w:tab w:val="clear" w:pos="1855"/>
        </w:tabs>
        <w:ind w:left="0" w:firstLine="709"/>
        <w:jc w:val="both"/>
        <w:rPr>
          <w:bCs/>
          <w:sz w:val="24"/>
          <w:szCs w:val="24"/>
        </w:rPr>
      </w:pPr>
      <w:r w:rsidRPr="0019432D">
        <w:rPr>
          <w:bCs/>
          <w:sz w:val="24"/>
          <w:szCs w:val="24"/>
        </w:rPr>
        <w:t>Посредством электронной почты (</w:t>
      </w:r>
      <w:r w:rsidRPr="0019432D">
        <w:rPr>
          <w:bCs/>
          <w:sz w:val="24"/>
          <w:szCs w:val="24"/>
          <w:lang w:val="en-US"/>
        </w:rPr>
        <w:t>e</w:t>
      </w:r>
      <w:r w:rsidRPr="0019432D">
        <w:rPr>
          <w:bCs/>
          <w:sz w:val="24"/>
          <w:szCs w:val="24"/>
        </w:rPr>
        <w:t>-</w:t>
      </w:r>
      <w:r w:rsidRPr="0019432D">
        <w:rPr>
          <w:bCs/>
          <w:sz w:val="24"/>
          <w:szCs w:val="24"/>
          <w:lang w:val="en-US"/>
        </w:rPr>
        <w:t>mail</w:t>
      </w:r>
      <w:r w:rsidRPr="0019432D">
        <w:rPr>
          <w:bCs/>
          <w:sz w:val="24"/>
          <w:szCs w:val="24"/>
        </w:rPr>
        <w:t>) – в дату направления электронного сообщения, зафиксированную на почтовом сервере отправителя.</w:t>
      </w:r>
    </w:p>
    <w:p w14:paraId="1D02D6D9" w14:textId="20095755" w:rsidR="0019432D" w:rsidRPr="0019432D" w:rsidRDefault="0019432D" w:rsidP="0019432D">
      <w:pPr>
        <w:pStyle w:val="af2"/>
        <w:shd w:val="clear" w:color="auto" w:fill="FFFFFF"/>
        <w:tabs>
          <w:tab w:val="left" w:pos="0"/>
          <w:tab w:val="left" w:pos="1418"/>
          <w:tab w:val="left" w:pos="1701"/>
        </w:tabs>
        <w:ind w:left="0" w:firstLine="709"/>
        <w:jc w:val="both"/>
        <w:rPr>
          <w:bCs/>
          <w:sz w:val="24"/>
          <w:szCs w:val="24"/>
        </w:rPr>
      </w:pPr>
      <w:r w:rsidRPr="0019432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w:t>
      </w:r>
      <w:r>
        <w:rPr>
          <w:bCs/>
          <w:sz w:val="24"/>
          <w:szCs w:val="24"/>
        </w:rPr>
        <w:t xml:space="preserve"> </w:t>
      </w:r>
      <w:r w:rsidRPr="00AF079F">
        <w:rPr>
          <w:bCs/>
          <w:sz w:val="24"/>
          <w:szCs w:val="24"/>
          <w:highlight w:val="lightGray"/>
        </w:rPr>
        <w:t>14.</w:t>
      </w:r>
      <w:r w:rsidR="00AF079F" w:rsidRPr="00AF079F">
        <w:rPr>
          <w:bCs/>
          <w:sz w:val="24"/>
          <w:szCs w:val="24"/>
          <w:highlight w:val="lightGray"/>
        </w:rPr>
        <w:t>8</w:t>
      </w:r>
      <w:r w:rsidRPr="00AF079F">
        <w:rPr>
          <w:bCs/>
          <w:sz w:val="24"/>
          <w:szCs w:val="24"/>
          <w:highlight w:val="lightGray"/>
        </w:rPr>
        <w:t>.1 – 14.</w:t>
      </w:r>
      <w:r w:rsidR="00AF079F" w:rsidRPr="00AF079F">
        <w:rPr>
          <w:bCs/>
          <w:sz w:val="24"/>
          <w:szCs w:val="24"/>
          <w:highlight w:val="lightGray"/>
        </w:rPr>
        <w:t>8</w:t>
      </w:r>
      <w:r w:rsidRPr="00AF079F">
        <w:rPr>
          <w:bCs/>
          <w:sz w:val="24"/>
          <w:szCs w:val="24"/>
          <w:highlight w:val="lightGray"/>
        </w:rPr>
        <w:t>.2</w:t>
      </w:r>
      <w:r w:rsidRPr="0019432D">
        <w:rPr>
          <w:bCs/>
          <w:sz w:val="24"/>
          <w:szCs w:val="24"/>
        </w:rPr>
        <w:t xml:space="preserve"> Договора. </w:t>
      </w:r>
    </w:p>
    <w:p w14:paraId="7D9DE20A" w14:textId="77777777" w:rsidR="00D618F4" w:rsidRPr="006E50D5" w:rsidRDefault="00D618F4" w:rsidP="00571FF8">
      <w:pPr>
        <w:widowControl/>
        <w:numPr>
          <w:ilvl w:val="1"/>
          <w:numId w:val="1"/>
        </w:numPr>
        <w:tabs>
          <w:tab w:val="left" w:pos="0"/>
          <w:tab w:val="left" w:pos="1418"/>
        </w:tabs>
        <w:autoSpaceDE/>
        <w:autoSpaceDN/>
        <w:ind w:left="0" w:firstLine="709"/>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CF5883A" w14:textId="77777777" w:rsidR="00D618F4" w:rsidRPr="006E50D5" w:rsidRDefault="00D618F4" w:rsidP="00571FF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Pr="006E50D5">
        <w:rPr>
          <w:rStyle w:val="afc"/>
          <w:sz w:val="24"/>
          <w:szCs w:val="24"/>
        </w:rPr>
        <w:footnoteReference w:id="10"/>
      </w:r>
      <w:r w:rsidRPr="006E50D5">
        <w:rPr>
          <w:bCs/>
          <w:sz w:val="24"/>
          <w:szCs w:val="24"/>
        </w:rPr>
        <w:t>.</w:t>
      </w:r>
      <w:r w:rsidRPr="006E50D5">
        <w:rPr>
          <w:sz w:val="24"/>
          <w:szCs w:val="24"/>
        </w:rPr>
        <w:t xml:space="preserve"> </w:t>
      </w:r>
    </w:p>
    <w:p w14:paraId="6277F6CE" w14:textId="77777777" w:rsidR="00D618F4" w:rsidRPr="006E50D5" w:rsidRDefault="00D618F4" w:rsidP="00571FF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F441F98" w14:textId="1B5D1B82" w:rsidR="00D618F4" w:rsidRPr="006E50D5" w:rsidRDefault="00D618F4" w:rsidP="00571FF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Договор составлен в 2 (двух) оригинальных экземплярах, имеющих равную юридическую силу, по 1 (одному) для каждой из Сторон</w:t>
      </w:r>
      <w:r w:rsidR="00322FBC" w:rsidRPr="00322FBC">
        <w:rPr>
          <w:rStyle w:val="afc"/>
          <w:sz w:val="24"/>
          <w:szCs w:val="24"/>
          <w:highlight w:val="lightGray"/>
        </w:rPr>
        <w:footnoteReference w:id="11"/>
      </w:r>
      <w:r w:rsidRPr="00322FBC">
        <w:rPr>
          <w:sz w:val="24"/>
          <w:szCs w:val="24"/>
          <w:highlight w:val="lightGray"/>
        </w:rPr>
        <w:t>.</w:t>
      </w:r>
    </w:p>
    <w:p w14:paraId="637CCD21" w14:textId="77777777" w:rsidR="00E65842" w:rsidRPr="006E50D5" w:rsidRDefault="00E65842" w:rsidP="005154EE">
      <w:pPr>
        <w:shd w:val="clear" w:color="auto" w:fill="FFFFFF"/>
        <w:ind w:firstLine="567"/>
        <w:jc w:val="both"/>
        <w:rPr>
          <w:sz w:val="24"/>
          <w:szCs w:val="24"/>
        </w:rPr>
      </w:pPr>
    </w:p>
    <w:p w14:paraId="45D64CB2" w14:textId="11CB980C" w:rsidR="00A264B0" w:rsidRPr="006E50D5" w:rsidRDefault="00416F8F" w:rsidP="005154EE">
      <w:pPr>
        <w:widowControl/>
        <w:numPr>
          <w:ilvl w:val="0"/>
          <w:numId w:val="1"/>
        </w:numPr>
        <w:shd w:val="clear" w:color="auto" w:fill="FFFFFF"/>
        <w:tabs>
          <w:tab w:val="left" w:pos="284"/>
        </w:tabs>
        <w:autoSpaceDE/>
        <w:autoSpaceDN/>
        <w:spacing w:line="259" w:lineRule="auto"/>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0318931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DA4478" w:rsidRPr="00F32716">
        <w:rPr>
          <w:rFonts w:eastAsia="Calibri"/>
          <w:sz w:val="24"/>
          <w:szCs w:val="24"/>
          <w:lang w:eastAsia="en-US"/>
        </w:rPr>
        <w:t>.</w:t>
      </w:r>
    </w:p>
    <w:p w14:paraId="14EE89D9" w14:textId="77777777" w:rsidR="008617F4" w:rsidRPr="00D40415" w:rsidRDefault="003B206E" w:rsidP="00D40415">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D40415">
        <w:rPr>
          <w:rFonts w:eastAsia="Calibri"/>
          <w:sz w:val="24"/>
          <w:szCs w:val="24"/>
          <w:lang w:eastAsia="en-US"/>
        </w:rPr>
        <w:t xml:space="preserve">Приложение № 2 </w:t>
      </w:r>
      <w:r w:rsidR="006753DF" w:rsidRPr="00D40415">
        <w:rPr>
          <w:rFonts w:eastAsia="Calibri"/>
          <w:sz w:val="24"/>
          <w:szCs w:val="24"/>
          <w:lang w:eastAsia="en-US"/>
        </w:rPr>
        <w:t xml:space="preserve">– </w:t>
      </w:r>
      <w:r w:rsidR="008617F4" w:rsidRPr="00D40415">
        <w:rPr>
          <w:sz w:val="24"/>
          <w:szCs w:val="24"/>
          <w:lang w:eastAsia="x-none"/>
        </w:rPr>
        <w:t>Технические требования.</w:t>
      </w:r>
    </w:p>
    <w:p w14:paraId="1E2B1909" w14:textId="61116C32" w:rsidR="00AB154E" w:rsidRPr="00D12E09" w:rsidRDefault="00AB154E" w:rsidP="00D40415">
      <w:pPr>
        <w:widowControl/>
        <w:shd w:val="clear" w:color="auto" w:fill="FFFFFF"/>
        <w:tabs>
          <w:tab w:val="left" w:pos="0"/>
          <w:tab w:val="left" w:pos="2694"/>
        </w:tabs>
        <w:suppressAutoHyphens/>
        <w:autoSpaceDE/>
        <w:autoSpaceDN/>
        <w:ind w:firstLine="709"/>
        <w:jc w:val="both"/>
        <w:rPr>
          <w:sz w:val="24"/>
          <w:szCs w:val="24"/>
          <w:lang w:eastAsia="x-none"/>
        </w:rPr>
      </w:pPr>
      <w:r w:rsidRPr="00D12E09">
        <w:rPr>
          <w:sz w:val="24"/>
          <w:szCs w:val="24"/>
          <w:lang w:eastAsia="x-none"/>
        </w:rPr>
        <w:t xml:space="preserve">Приложение № </w:t>
      </w:r>
      <w:r w:rsidR="0067234E" w:rsidRPr="00781089">
        <w:rPr>
          <w:sz w:val="24"/>
          <w:szCs w:val="24"/>
          <w:lang w:eastAsia="x-none"/>
        </w:rPr>
        <w:t>3</w:t>
      </w:r>
      <w:r w:rsidRPr="00781089">
        <w:rPr>
          <w:sz w:val="24"/>
          <w:szCs w:val="24"/>
          <w:lang w:eastAsia="x-none"/>
        </w:rPr>
        <w:t xml:space="preserve"> –</w:t>
      </w:r>
      <w:r w:rsidR="008617F4" w:rsidRPr="00781089">
        <w:rPr>
          <w:rFonts w:eastAsia="Calibri"/>
          <w:sz w:val="24"/>
          <w:szCs w:val="24"/>
          <w:lang w:eastAsia="en-US"/>
        </w:rPr>
        <w:t xml:space="preserve"> Календарный график поставки Товара</w:t>
      </w:r>
      <w:r w:rsidR="00416F8F">
        <w:rPr>
          <w:rFonts w:eastAsia="Calibri"/>
          <w:sz w:val="24"/>
          <w:szCs w:val="24"/>
          <w:lang w:eastAsia="en-US"/>
        </w:rPr>
        <w:t>.</w:t>
      </w:r>
    </w:p>
    <w:p w14:paraId="4352D13E" w14:textId="7DC27FB6" w:rsidR="00A264B0" w:rsidRPr="00203727" w:rsidRDefault="00211B90" w:rsidP="00D40415">
      <w:pPr>
        <w:widowControl/>
        <w:shd w:val="clear" w:color="auto" w:fill="FFFFFF"/>
        <w:tabs>
          <w:tab w:val="left" w:pos="0"/>
          <w:tab w:val="left" w:pos="2694"/>
        </w:tabs>
        <w:suppressAutoHyphens/>
        <w:autoSpaceDE/>
        <w:autoSpaceDN/>
        <w:ind w:firstLine="709"/>
        <w:jc w:val="both"/>
        <w:rPr>
          <w:sz w:val="24"/>
          <w:szCs w:val="24"/>
        </w:rPr>
      </w:pPr>
      <w:r w:rsidRPr="00F32716">
        <w:rPr>
          <w:rFonts w:eastAsia="Calibri"/>
          <w:sz w:val="24"/>
          <w:szCs w:val="24"/>
          <w:lang w:eastAsia="en-US"/>
        </w:rPr>
        <w:t xml:space="preserve">Приложение № </w:t>
      </w:r>
      <w:r w:rsidR="007C37D0">
        <w:rPr>
          <w:rFonts w:eastAsia="Calibri"/>
          <w:sz w:val="24"/>
          <w:szCs w:val="24"/>
          <w:lang w:eastAsia="en-US"/>
        </w:rPr>
        <w:t>4</w:t>
      </w:r>
      <w:r w:rsidR="00CD243D" w:rsidRPr="00F32716">
        <w:rPr>
          <w:rFonts w:eastAsia="Calibri"/>
          <w:sz w:val="24"/>
          <w:szCs w:val="24"/>
          <w:lang w:eastAsia="en-US"/>
        </w:rPr>
        <w:t xml:space="preserve"> </w:t>
      </w:r>
      <w:r w:rsidRPr="00F32716">
        <w:rPr>
          <w:rFonts w:eastAsia="Calibri"/>
          <w:sz w:val="24"/>
          <w:szCs w:val="24"/>
          <w:lang w:eastAsia="en-US"/>
        </w:rPr>
        <w:t xml:space="preserve">– </w:t>
      </w:r>
      <w:r w:rsidR="008617F4" w:rsidRPr="00F32716">
        <w:rPr>
          <w:rFonts w:eastAsia="Calibri"/>
          <w:sz w:val="24"/>
          <w:szCs w:val="24"/>
          <w:lang w:eastAsia="en-US"/>
        </w:rPr>
        <w:t>Критерии</w:t>
      </w:r>
      <w:r w:rsidRPr="00F32716">
        <w:rPr>
          <w:rFonts w:eastAsia="Calibri"/>
          <w:sz w:val="24"/>
          <w:szCs w:val="24"/>
          <w:lang w:eastAsia="en-US"/>
        </w:rPr>
        <w:t xml:space="preserve"> </w:t>
      </w:r>
      <w:r w:rsidR="00DA674E" w:rsidRPr="00203727">
        <w:rPr>
          <w:rFonts w:eastAsia="Calibri"/>
          <w:sz w:val="24"/>
          <w:szCs w:val="24"/>
          <w:lang w:eastAsia="en-US"/>
        </w:rPr>
        <w:t xml:space="preserve">отбора </w:t>
      </w:r>
      <w:r w:rsidR="00085878" w:rsidRPr="00203727">
        <w:rPr>
          <w:rFonts w:eastAsia="Calibri"/>
          <w:sz w:val="24"/>
          <w:szCs w:val="24"/>
          <w:lang w:eastAsia="en-US"/>
        </w:rPr>
        <w:t>Б</w:t>
      </w:r>
      <w:r w:rsidR="00DA674E" w:rsidRPr="00203727">
        <w:rPr>
          <w:rFonts w:eastAsia="Calibri"/>
          <w:sz w:val="24"/>
          <w:szCs w:val="24"/>
          <w:lang w:eastAsia="en-US"/>
        </w:rPr>
        <w:t>анков-</w:t>
      </w:r>
      <w:r w:rsidR="00085878" w:rsidRPr="00203727">
        <w:rPr>
          <w:rFonts w:eastAsia="Calibri"/>
          <w:sz w:val="24"/>
          <w:szCs w:val="24"/>
          <w:lang w:eastAsia="en-US"/>
        </w:rPr>
        <w:t>Г</w:t>
      </w:r>
      <w:r w:rsidR="00DA674E" w:rsidRPr="00203727">
        <w:rPr>
          <w:rFonts w:eastAsia="Calibri"/>
          <w:sz w:val="24"/>
          <w:szCs w:val="24"/>
          <w:lang w:eastAsia="en-US"/>
        </w:rPr>
        <w:t>арантов</w:t>
      </w:r>
      <w:r w:rsidRPr="00203727">
        <w:rPr>
          <w:rFonts w:eastAsia="Calibri"/>
          <w:sz w:val="24"/>
          <w:szCs w:val="24"/>
          <w:lang w:eastAsia="en-US"/>
        </w:rPr>
        <w:t>.</w:t>
      </w:r>
      <w:bookmarkEnd w:id="10"/>
    </w:p>
    <w:p w14:paraId="5B320B97" w14:textId="45F2B578" w:rsidR="004A2840" w:rsidRDefault="001515BB" w:rsidP="00D40415">
      <w:pPr>
        <w:ind w:firstLine="709"/>
        <w:jc w:val="both"/>
        <w:rPr>
          <w:bCs/>
          <w:sz w:val="24"/>
          <w:szCs w:val="24"/>
        </w:rPr>
      </w:pPr>
      <w:r w:rsidRPr="00D40415">
        <w:rPr>
          <w:bCs/>
          <w:sz w:val="24"/>
          <w:szCs w:val="24"/>
        </w:rPr>
        <w:t xml:space="preserve">Приложение № </w:t>
      </w:r>
      <w:r w:rsidR="007C37D0">
        <w:rPr>
          <w:bCs/>
          <w:sz w:val="24"/>
          <w:szCs w:val="24"/>
        </w:rPr>
        <w:t>5</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w:t>
      </w:r>
      <w:proofErr w:type="spellStart"/>
      <w:r w:rsidRPr="00D40415">
        <w:rPr>
          <w:bCs/>
          <w:sz w:val="24"/>
          <w:szCs w:val="24"/>
        </w:rPr>
        <w:t>внутриобъектового</w:t>
      </w:r>
      <w:proofErr w:type="spellEnd"/>
      <w:r w:rsidRPr="00D40415">
        <w:rPr>
          <w:bCs/>
          <w:sz w:val="24"/>
          <w:szCs w:val="24"/>
        </w:rPr>
        <w:t xml:space="preserve"> режима, требований охраны труда, пожарной и промышленной безопасности</w:t>
      </w:r>
      <w:r w:rsidR="005F7BA7" w:rsidRPr="00D40415">
        <w:rPr>
          <w:bCs/>
          <w:sz w:val="24"/>
          <w:szCs w:val="24"/>
        </w:rPr>
        <w:t>.</w:t>
      </w:r>
    </w:p>
    <w:p w14:paraId="2F3FCACA" w14:textId="3B6DF1CE" w:rsidR="0063614F" w:rsidRPr="00D40415" w:rsidRDefault="0063614F" w:rsidP="00670578">
      <w:pPr>
        <w:ind w:firstLine="709"/>
        <w:jc w:val="both"/>
        <w:rPr>
          <w:bCs/>
          <w:sz w:val="24"/>
          <w:szCs w:val="24"/>
        </w:rPr>
      </w:pPr>
      <w:r w:rsidRPr="0063614F">
        <w:rPr>
          <w:sz w:val="24"/>
          <w:szCs w:val="24"/>
          <w:highlight w:val="lightGray"/>
        </w:rPr>
        <w:lastRenderedPageBreak/>
        <w:t xml:space="preserve">Приложение № </w:t>
      </w:r>
      <w:r w:rsidR="00CA5D1D" w:rsidRPr="00CA5D1D">
        <w:rPr>
          <w:sz w:val="24"/>
          <w:szCs w:val="24"/>
          <w:highlight w:val="lightGray"/>
        </w:rPr>
        <w:t>6</w:t>
      </w:r>
      <w:r w:rsidRPr="0063614F">
        <w:rPr>
          <w:sz w:val="24"/>
          <w:szCs w:val="24"/>
          <w:highlight w:val="lightGray"/>
        </w:rPr>
        <w:t xml:space="preserve">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696B1ACD" w14:textId="77777777" w:rsidR="00EA7239" w:rsidRPr="006E50D5" w:rsidRDefault="00EA7239" w:rsidP="00F06519">
      <w:pPr>
        <w:ind w:firstLine="709"/>
        <w:jc w:val="both"/>
        <w:rPr>
          <w:sz w:val="24"/>
          <w:szCs w:val="24"/>
        </w:rPr>
      </w:pPr>
    </w:p>
    <w:p w14:paraId="4CF01F36" w14:textId="77777777" w:rsidR="00CA07C5" w:rsidRPr="006E50D5" w:rsidRDefault="00CA07C5" w:rsidP="00416F8F">
      <w:pPr>
        <w:pStyle w:val="af2"/>
        <w:widowControl/>
        <w:numPr>
          <w:ilvl w:val="0"/>
          <w:numId w:val="1"/>
        </w:numPr>
        <w:shd w:val="clear" w:color="auto" w:fill="FFFFFF"/>
        <w:tabs>
          <w:tab w:val="clear" w:pos="360"/>
          <w:tab w:val="left" w:pos="426"/>
        </w:tabs>
        <w:autoSpaceDE/>
        <w:autoSpaceDN/>
        <w:ind w:left="0" w:firstLine="0"/>
        <w:jc w:val="center"/>
        <w:rPr>
          <w:b/>
          <w:bCs/>
          <w:sz w:val="24"/>
          <w:szCs w:val="24"/>
        </w:rPr>
      </w:pPr>
      <w:r w:rsidRPr="006E50D5">
        <w:rPr>
          <w:b/>
          <w:bCs/>
          <w:sz w:val="24"/>
          <w:szCs w:val="24"/>
        </w:rPr>
        <w:t>Адреса и платежные реквизиты Сторон</w:t>
      </w:r>
    </w:p>
    <w:p w14:paraId="32EA3FC6" w14:textId="77777777" w:rsidR="005F7BA7" w:rsidRPr="006E50D5" w:rsidRDefault="005F7BA7" w:rsidP="005154EE">
      <w:pPr>
        <w:pStyle w:val="af2"/>
        <w:widowControl/>
        <w:shd w:val="clear" w:color="auto" w:fill="FFFFFF"/>
        <w:tabs>
          <w:tab w:val="left" w:pos="426"/>
        </w:tabs>
        <w:autoSpaceDE/>
        <w:autoSpaceDN/>
        <w:ind w:left="360"/>
        <w:rPr>
          <w:b/>
          <w:bCs/>
          <w:sz w:val="24"/>
          <w:szCs w:val="24"/>
        </w:rPr>
      </w:pPr>
    </w:p>
    <w:tbl>
      <w:tblPr>
        <w:tblW w:w="9890" w:type="dxa"/>
        <w:tblLook w:val="01E0" w:firstRow="1" w:lastRow="1" w:firstColumn="1" w:lastColumn="1" w:noHBand="0" w:noVBand="0"/>
      </w:tblPr>
      <w:tblGrid>
        <w:gridCol w:w="4785"/>
        <w:gridCol w:w="143"/>
        <w:gridCol w:w="4643"/>
        <w:gridCol w:w="319"/>
      </w:tblGrid>
      <w:tr w:rsidR="00EF4D0A" w:rsidRPr="006E50D5" w14:paraId="782DF880" w14:textId="77777777" w:rsidTr="00CA5D1D">
        <w:tc>
          <w:tcPr>
            <w:tcW w:w="4928" w:type="dxa"/>
            <w:gridSpan w:val="2"/>
          </w:tcPr>
          <w:p w14:paraId="5F9D4AA5" w14:textId="77777777" w:rsidR="00CA07C5" w:rsidRPr="006E50D5" w:rsidRDefault="00CA07C5" w:rsidP="005154EE">
            <w:pPr>
              <w:rPr>
                <w:sz w:val="24"/>
                <w:szCs w:val="24"/>
              </w:rPr>
            </w:pPr>
            <w:r w:rsidRPr="006E50D5">
              <w:rPr>
                <w:sz w:val="24"/>
                <w:szCs w:val="24"/>
              </w:rPr>
              <w:t>ПОКУПАТЕЛЬ:</w:t>
            </w:r>
          </w:p>
        </w:tc>
        <w:tc>
          <w:tcPr>
            <w:tcW w:w="4962" w:type="dxa"/>
            <w:gridSpan w:val="2"/>
          </w:tcPr>
          <w:p w14:paraId="3045933B" w14:textId="77777777" w:rsidR="00CA07C5" w:rsidRPr="006E50D5" w:rsidRDefault="00CA07C5" w:rsidP="005154EE">
            <w:pPr>
              <w:rPr>
                <w:sz w:val="24"/>
                <w:szCs w:val="24"/>
              </w:rPr>
            </w:pPr>
            <w:r w:rsidRPr="006E50D5">
              <w:rPr>
                <w:sz w:val="24"/>
                <w:szCs w:val="24"/>
              </w:rPr>
              <w:t>ПОСТАВЩИК:</w:t>
            </w:r>
          </w:p>
        </w:tc>
      </w:tr>
      <w:tr w:rsidR="00EF4D0A" w:rsidRPr="006E50D5" w14:paraId="202B7214" w14:textId="77777777" w:rsidTr="00CA5D1D">
        <w:tc>
          <w:tcPr>
            <w:tcW w:w="4928" w:type="dxa"/>
            <w:gridSpan w:val="2"/>
            <w:shd w:val="clear" w:color="auto" w:fill="FFFFFF" w:themeFill="background1"/>
          </w:tcPr>
          <w:p w14:paraId="16A33DF0" w14:textId="77777777" w:rsidR="00CA07C5" w:rsidRPr="006E50D5" w:rsidRDefault="00CA07C5" w:rsidP="005154EE">
            <w:pPr>
              <w:rPr>
                <w:sz w:val="24"/>
                <w:szCs w:val="24"/>
              </w:rPr>
            </w:pPr>
          </w:p>
          <w:p w14:paraId="0F8BE859" w14:textId="77777777" w:rsidR="00CA07C5" w:rsidRPr="006E50D5" w:rsidRDefault="00CA07C5" w:rsidP="005154EE">
            <w:pPr>
              <w:rPr>
                <w:b/>
                <w:sz w:val="24"/>
                <w:szCs w:val="24"/>
              </w:rPr>
            </w:pPr>
            <w:r w:rsidRPr="006E50D5">
              <w:rPr>
                <w:b/>
                <w:sz w:val="24"/>
                <w:szCs w:val="24"/>
              </w:rPr>
              <w:t>Публичное акционерное общество</w:t>
            </w:r>
          </w:p>
          <w:p w14:paraId="055D4EBD" w14:textId="77777777" w:rsidR="00CA07C5" w:rsidRPr="006E50D5" w:rsidRDefault="00CA07C5" w:rsidP="005154EE">
            <w:pPr>
              <w:rPr>
                <w:b/>
                <w:sz w:val="24"/>
                <w:szCs w:val="24"/>
              </w:rPr>
            </w:pPr>
            <w:r w:rsidRPr="006E50D5">
              <w:rPr>
                <w:b/>
                <w:sz w:val="24"/>
                <w:szCs w:val="24"/>
              </w:rPr>
              <w:t>«Федеральная гидрогенерирующая компания - РусГидро» (ПАО «РусГидро»)</w:t>
            </w:r>
          </w:p>
          <w:p w14:paraId="67A2692C" w14:textId="77777777" w:rsidR="00CA07C5" w:rsidRPr="006E50D5" w:rsidRDefault="00CA07C5" w:rsidP="005154EE">
            <w:pPr>
              <w:rPr>
                <w:sz w:val="24"/>
                <w:szCs w:val="24"/>
              </w:rPr>
            </w:pPr>
          </w:p>
          <w:p w14:paraId="7D9E7393" w14:textId="77777777" w:rsidR="00CA5D1D" w:rsidRPr="00CA5D1D" w:rsidRDefault="00CA5D1D" w:rsidP="00CA5D1D">
            <w:pPr>
              <w:rPr>
                <w:sz w:val="24"/>
                <w:szCs w:val="24"/>
              </w:rPr>
            </w:pPr>
            <w:r w:rsidRPr="00CA5D1D">
              <w:rPr>
                <w:sz w:val="24"/>
                <w:szCs w:val="24"/>
              </w:rPr>
              <w:t>Место нахождения:</w:t>
            </w:r>
          </w:p>
          <w:p w14:paraId="42C4D9B2" w14:textId="77777777" w:rsidR="00CA5D1D" w:rsidRPr="00CA5D1D" w:rsidRDefault="00CA5D1D" w:rsidP="00CA5D1D">
            <w:pPr>
              <w:rPr>
                <w:sz w:val="24"/>
                <w:szCs w:val="24"/>
              </w:rPr>
            </w:pPr>
            <w:r w:rsidRPr="00CA5D1D">
              <w:rPr>
                <w:sz w:val="24"/>
                <w:szCs w:val="24"/>
              </w:rPr>
              <w:t>Красноярский край, г. Красноярск</w:t>
            </w:r>
          </w:p>
          <w:p w14:paraId="14E04EEB" w14:textId="77777777" w:rsidR="00CA5D1D" w:rsidRPr="00CA5D1D" w:rsidRDefault="00CA5D1D" w:rsidP="00CA5D1D">
            <w:pPr>
              <w:rPr>
                <w:sz w:val="24"/>
                <w:szCs w:val="24"/>
              </w:rPr>
            </w:pPr>
            <w:r w:rsidRPr="00CA5D1D">
              <w:rPr>
                <w:sz w:val="24"/>
                <w:szCs w:val="24"/>
              </w:rPr>
              <w:t>Адрес: 660017, Красноярский край,</w:t>
            </w:r>
          </w:p>
          <w:p w14:paraId="7C404B42" w14:textId="77777777" w:rsidR="00CA5D1D" w:rsidRPr="00CA5D1D" w:rsidRDefault="00CA5D1D" w:rsidP="00CA5D1D">
            <w:pPr>
              <w:rPr>
                <w:sz w:val="24"/>
                <w:szCs w:val="24"/>
              </w:rPr>
            </w:pPr>
            <w:r w:rsidRPr="00CA5D1D">
              <w:rPr>
                <w:sz w:val="24"/>
                <w:szCs w:val="24"/>
              </w:rPr>
              <w:t>г. Красноярск, ул. Дубровинского,</w:t>
            </w:r>
          </w:p>
          <w:p w14:paraId="49942487" w14:textId="77777777" w:rsidR="00CA5D1D" w:rsidRPr="00CA5D1D" w:rsidRDefault="00CA5D1D" w:rsidP="00CA5D1D">
            <w:pPr>
              <w:rPr>
                <w:sz w:val="24"/>
                <w:szCs w:val="24"/>
              </w:rPr>
            </w:pPr>
            <w:r w:rsidRPr="00CA5D1D">
              <w:rPr>
                <w:sz w:val="24"/>
                <w:szCs w:val="24"/>
              </w:rPr>
              <w:t>д. 43, стр. 1</w:t>
            </w:r>
          </w:p>
          <w:p w14:paraId="534A2B21" w14:textId="77777777" w:rsidR="00CA5D1D" w:rsidRPr="00CA5D1D" w:rsidRDefault="00CA5D1D" w:rsidP="00CA5D1D">
            <w:pPr>
              <w:rPr>
                <w:sz w:val="24"/>
                <w:szCs w:val="24"/>
              </w:rPr>
            </w:pPr>
            <w:r w:rsidRPr="00CA5D1D">
              <w:rPr>
                <w:sz w:val="24"/>
                <w:szCs w:val="24"/>
              </w:rPr>
              <w:t>Почтовый адрес: 117393, г. Москва, ул. Малая Дмитровка, д.7.</w:t>
            </w:r>
          </w:p>
          <w:p w14:paraId="5F6573E4" w14:textId="77777777" w:rsidR="00CA5D1D" w:rsidRPr="00CA5D1D" w:rsidRDefault="00CA5D1D" w:rsidP="00CA5D1D">
            <w:pPr>
              <w:rPr>
                <w:sz w:val="24"/>
                <w:szCs w:val="24"/>
              </w:rPr>
            </w:pPr>
            <w:r w:rsidRPr="00CA5D1D">
              <w:rPr>
                <w:sz w:val="24"/>
                <w:szCs w:val="24"/>
              </w:rPr>
              <w:t>ОГРН 1042401810494,</w:t>
            </w:r>
          </w:p>
          <w:p w14:paraId="521BE90A" w14:textId="77777777" w:rsidR="00CA5D1D" w:rsidRPr="00CA5D1D" w:rsidRDefault="00CA5D1D" w:rsidP="00CA5D1D">
            <w:pPr>
              <w:rPr>
                <w:sz w:val="24"/>
                <w:szCs w:val="24"/>
              </w:rPr>
            </w:pPr>
            <w:r w:rsidRPr="00CA5D1D">
              <w:rPr>
                <w:sz w:val="24"/>
                <w:szCs w:val="24"/>
              </w:rPr>
              <w:t>ИНН 2460066195 / КПП 997450001</w:t>
            </w:r>
          </w:p>
          <w:p w14:paraId="13C7FE1A" w14:textId="77777777" w:rsidR="00CA5D1D" w:rsidRPr="00CA5D1D" w:rsidRDefault="00CA5D1D" w:rsidP="00CA5D1D">
            <w:pPr>
              <w:rPr>
                <w:sz w:val="24"/>
                <w:szCs w:val="24"/>
              </w:rPr>
            </w:pPr>
          </w:p>
          <w:p w14:paraId="7A6BDA46" w14:textId="77777777" w:rsidR="00CA5D1D" w:rsidRPr="00CA5D1D" w:rsidRDefault="00CA5D1D" w:rsidP="00CA5D1D">
            <w:pPr>
              <w:rPr>
                <w:sz w:val="24"/>
                <w:szCs w:val="24"/>
              </w:rPr>
            </w:pPr>
            <w:r w:rsidRPr="00CA5D1D">
              <w:rPr>
                <w:sz w:val="24"/>
                <w:szCs w:val="24"/>
              </w:rPr>
              <w:t>Филиал ПАО «РусГидро» - «Жигулевская ГЭС»</w:t>
            </w:r>
          </w:p>
          <w:p w14:paraId="16A19D6D" w14:textId="77777777" w:rsidR="00CA5D1D" w:rsidRPr="00CA5D1D" w:rsidRDefault="00CA5D1D" w:rsidP="00CA5D1D">
            <w:pPr>
              <w:rPr>
                <w:sz w:val="24"/>
                <w:szCs w:val="24"/>
              </w:rPr>
            </w:pPr>
            <w:r w:rsidRPr="00CA5D1D">
              <w:rPr>
                <w:sz w:val="24"/>
                <w:szCs w:val="24"/>
              </w:rPr>
              <w:t>Место нахождения: Российская Федерация, Самарская обл., г. Жигулевск</w:t>
            </w:r>
          </w:p>
          <w:p w14:paraId="51212AF3" w14:textId="77777777" w:rsidR="00CA5D1D" w:rsidRPr="00CA5D1D" w:rsidRDefault="00CA5D1D" w:rsidP="00CA5D1D">
            <w:pPr>
              <w:rPr>
                <w:sz w:val="24"/>
                <w:szCs w:val="24"/>
              </w:rPr>
            </w:pPr>
            <w:r w:rsidRPr="00CA5D1D">
              <w:rPr>
                <w:sz w:val="24"/>
                <w:szCs w:val="24"/>
              </w:rPr>
              <w:t>Почтовый адрес филиала: 445350, Самарская обл., г. Жигулевск, ул. Московское шоссе,2</w:t>
            </w:r>
          </w:p>
          <w:p w14:paraId="007989A4" w14:textId="77777777" w:rsidR="00CA5D1D" w:rsidRPr="00CA5D1D" w:rsidRDefault="00CA5D1D" w:rsidP="00CA5D1D">
            <w:pPr>
              <w:rPr>
                <w:sz w:val="24"/>
                <w:szCs w:val="24"/>
              </w:rPr>
            </w:pPr>
          </w:p>
          <w:p w14:paraId="51A2187E" w14:textId="77777777" w:rsidR="00CA5D1D" w:rsidRPr="00CA5D1D" w:rsidRDefault="00CA5D1D" w:rsidP="00CA5D1D">
            <w:pPr>
              <w:rPr>
                <w:sz w:val="24"/>
                <w:szCs w:val="24"/>
              </w:rPr>
            </w:pPr>
            <w:r w:rsidRPr="00CA5D1D">
              <w:rPr>
                <w:sz w:val="24"/>
                <w:szCs w:val="24"/>
              </w:rPr>
              <w:t>ОКПО 00102551, ОКВЭД 40.10.12,</w:t>
            </w:r>
          </w:p>
          <w:p w14:paraId="5292714A" w14:textId="77777777" w:rsidR="00CA5D1D" w:rsidRPr="00CA5D1D" w:rsidRDefault="00CA5D1D" w:rsidP="00CA5D1D">
            <w:pPr>
              <w:rPr>
                <w:sz w:val="24"/>
                <w:szCs w:val="24"/>
              </w:rPr>
            </w:pPr>
            <w:r w:rsidRPr="00CA5D1D">
              <w:rPr>
                <w:sz w:val="24"/>
                <w:szCs w:val="24"/>
              </w:rPr>
              <w:t>ИНН/КПП: 2460066195/634502001</w:t>
            </w:r>
          </w:p>
          <w:p w14:paraId="57110F2E" w14:textId="77777777" w:rsidR="00CA5D1D" w:rsidRPr="00CA5D1D" w:rsidRDefault="00CA5D1D" w:rsidP="00CA5D1D">
            <w:pPr>
              <w:rPr>
                <w:sz w:val="24"/>
                <w:szCs w:val="24"/>
              </w:rPr>
            </w:pPr>
            <w:r w:rsidRPr="00CA5D1D">
              <w:rPr>
                <w:sz w:val="24"/>
                <w:szCs w:val="24"/>
              </w:rPr>
              <w:t>Р/с: 40702810054040002491 в Поволжском    банке Сбербанка РФ, г. Самара</w:t>
            </w:r>
          </w:p>
          <w:p w14:paraId="448035BF" w14:textId="77777777" w:rsidR="00CA5D1D" w:rsidRPr="00CA5D1D" w:rsidRDefault="00CA5D1D" w:rsidP="00CA5D1D">
            <w:pPr>
              <w:rPr>
                <w:sz w:val="24"/>
                <w:szCs w:val="24"/>
              </w:rPr>
            </w:pPr>
            <w:r w:rsidRPr="00CA5D1D">
              <w:rPr>
                <w:sz w:val="24"/>
                <w:szCs w:val="24"/>
              </w:rPr>
              <w:t>К/с: 30101810200000000607</w:t>
            </w:r>
          </w:p>
          <w:p w14:paraId="28938012" w14:textId="77777777" w:rsidR="00CA07C5" w:rsidRDefault="00CA5D1D" w:rsidP="00CA5D1D">
            <w:pPr>
              <w:rPr>
                <w:sz w:val="24"/>
                <w:szCs w:val="24"/>
              </w:rPr>
            </w:pPr>
            <w:r w:rsidRPr="00CA5D1D">
              <w:rPr>
                <w:sz w:val="24"/>
                <w:szCs w:val="24"/>
              </w:rPr>
              <w:t>БИК: 043601607</w:t>
            </w:r>
          </w:p>
          <w:p w14:paraId="0C41F73E" w14:textId="77777777" w:rsidR="00CA5D1D" w:rsidRDefault="00CA5D1D" w:rsidP="00CA5D1D">
            <w:pPr>
              <w:rPr>
                <w:sz w:val="24"/>
                <w:szCs w:val="24"/>
              </w:rPr>
            </w:pPr>
          </w:p>
          <w:p w14:paraId="2D3DF96F" w14:textId="77777777" w:rsidR="00CA5D1D" w:rsidRDefault="00CA5D1D" w:rsidP="00CA5D1D">
            <w:pPr>
              <w:rPr>
                <w:sz w:val="24"/>
                <w:szCs w:val="24"/>
              </w:rPr>
            </w:pPr>
          </w:p>
          <w:p w14:paraId="6C24C9EB" w14:textId="77777777" w:rsidR="00CA5D1D" w:rsidRPr="00CA5D1D" w:rsidRDefault="00CA5D1D" w:rsidP="00CA5D1D">
            <w:pPr>
              <w:rPr>
                <w:sz w:val="24"/>
                <w:szCs w:val="24"/>
              </w:rPr>
            </w:pPr>
            <w:r w:rsidRPr="00CA5D1D">
              <w:rPr>
                <w:sz w:val="24"/>
                <w:szCs w:val="24"/>
              </w:rPr>
              <w:t>(84862) 75-1-09 (номер телефона)</w:t>
            </w:r>
          </w:p>
          <w:p w14:paraId="07D3AB3A" w14:textId="5A631E73" w:rsidR="00CA5D1D" w:rsidRDefault="00CA5D1D" w:rsidP="00CA5D1D">
            <w:pPr>
              <w:rPr>
                <w:sz w:val="24"/>
                <w:szCs w:val="24"/>
              </w:rPr>
            </w:pPr>
            <w:r w:rsidRPr="00CA5D1D">
              <w:rPr>
                <w:sz w:val="24"/>
                <w:szCs w:val="24"/>
              </w:rPr>
              <w:t>(84862) 2-15-87  (номер факса)</w:t>
            </w:r>
          </w:p>
          <w:p w14:paraId="1C68C748" w14:textId="77777777" w:rsidR="00CA5D1D" w:rsidRDefault="00CA5D1D" w:rsidP="00CA5D1D">
            <w:pPr>
              <w:rPr>
                <w:sz w:val="24"/>
                <w:szCs w:val="24"/>
              </w:rPr>
            </w:pPr>
          </w:p>
          <w:p w14:paraId="2E67DA73" w14:textId="77777777" w:rsidR="00CA5D1D" w:rsidRDefault="00CA5D1D" w:rsidP="00CA5D1D">
            <w:pPr>
              <w:rPr>
                <w:sz w:val="24"/>
                <w:szCs w:val="24"/>
              </w:rPr>
            </w:pPr>
          </w:p>
          <w:p w14:paraId="41F59E54" w14:textId="77777777" w:rsidR="00CA5D1D" w:rsidRDefault="00CA5D1D" w:rsidP="00CA5D1D">
            <w:pPr>
              <w:rPr>
                <w:sz w:val="24"/>
                <w:szCs w:val="24"/>
              </w:rPr>
            </w:pPr>
            <w:r w:rsidRPr="00CA5D1D">
              <w:rPr>
                <w:sz w:val="24"/>
                <w:szCs w:val="24"/>
              </w:rPr>
              <w:t>Директор филиала ПАО «РусГидро»-«Жигулевская ГЭС»</w:t>
            </w:r>
          </w:p>
          <w:p w14:paraId="393BD790" w14:textId="28117D03" w:rsidR="00CA5D1D" w:rsidRPr="006E50D5" w:rsidRDefault="00CA5D1D" w:rsidP="00CA5D1D">
            <w:pPr>
              <w:rPr>
                <w:sz w:val="24"/>
                <w:szCs w:val="24"/>
              </w:rPr>
            </w:pPr>
          </w:p>
        </w:tc>
        <w:tc>
          <w:tcPr>
            <w:tcW w:w="4962" w:type="dxa"/>
            <w:gridSpan w:val="2"/>
            <w:shd w:val="clear" w:color="auto" w:fill="FFFFFF" w:themeFill="background1"/>
          </w:tcPr>
          <w:p w14:paraId="47C9749F" w14:textId="77777777" w:rsidR="00CA07C5" w:rsidRPr="006E50D5" w:rsidRDefault="00CA07C5" w:rsidP="005154EE">
            <w:pPr>
              <w:rPr>
                <w:sz w:val="24"/>
                <w:szCs w:val="24"/>
              </w:rPr>
            </w:pPr>
          </w:p>
          <w:p w14:paraId="168BD247" w14:textId="77777777" w:rsidR="00CA07C5" w:rsidRPr="006E50D5" w:rsidRDefault="00CA07C5" w:rsidP="005154EE">
            <w:pPr>
              <w:rPr>
                <w:sz w:val="24"/>
                <w:szCs w:val="24"/>
              </w:rPr>
            </w:pPr>
          </w:p>
          <w:p w14:paraId="0D0EB175" w14:textId="77777777" w:rsidR="00CA07C5" w:rsidRPr="006E50D5" w:rsidRDefault="00CA07C5" w:rsidP="005154EE">
            <w:pPr>
              <w:rPr>
                <w:sz w:val="24"/>
                <w:szCs w:val="24"/>
              </w:rPr>
            </w:pPr>
            <w:r w:rsidRPr="006E50D5">
              <w:rPr>
                <w:sz w:val="24"/>
                <w:szCs w:val="24"/>
              </w:rPr>
              <w:t>_________________________________</w:t>
            </w:r>
          </w:p>
          <w:p w14:paraId="07BA89CF" w14:textId="77777777" w:rsidR="00CA07C5" w:rsidRPr="006E50D5" w:rsidRDefault="00CA07C5" w:rsidP="005154EE">
            <w:pPr>
              <w:rPr>
                <w:sz w:val="24"/>
                <w:szCs w:val="24"/>
              </w:rPr>
            </w:pPr>
            <w:r w:rsidRPr="006E50D5">
              <w:rPr>
                <w:sz w:val="24"/>
                <w:szCs w:val="24"/>
              </w:rPr>
              <w:t>(наименование юридического лица)</w:t>
            </w:r>
          </w:p>
          <w:p w14:paraId="1A45756F" w14:textId="77777777" w:rsidR="00CA07C5" w:rsidRPr="006E50D5" w:rsidRDefault="00CA07C5" w:rsidP="005154EE">
            <w:pPr>
              <w:rPr>
                <w:sz w:val="24"/>
                <w:szCs w:val="24"/>
              </w:rPr>
            </w:pPr>
          </w:p>
          <w:p w14:paraId="75B6F5BE" w14:textId="77777777" w:rsidR="00CA07C5" w:rsidRPr="006E50D5" w:rsidRDefault="00CA07C5" w:rsidP="005154EE">
            <w:pPr>
              <w:rPr>
                <w:sz w:val="24"/>
                <w:szCs w:val="24"/>
              </w:rPr>
            </w:pPr>
            <w:r w:rsidRPr="006E50D5">
              <w:rPr>
                <w:sz w:val="24"/>
                <w:szCs w:val="24"/>
              </w:rPr>
              <w:t>Место нахождения:</w:t>
            </w:r>
          </w:p>
          <w:p w14:paraId="06FE72BD" w14:textId="77777777" w:rsidR="00CA07C5" w:rsidRPr="006E50D5" w:rsidRDefault="00CA07C5" w:rsidP="005154EE">
            <w:pPr>
              <w:rPr>
                <w:sz w:val="24"/>
                <w:szCs w:val="24"/>
              </w:rPr>
            </w:pPr>
            <w:r w:rsidRPr="006E50D5">
              <w:rPr>
                <w:sz w:val="24"/>
                <w:szCs w:val="24"/>
              </w:rPr>
              <w:t>_________________________________</w:t>
            </w:r>
          </w:p>
          <w:p w14:paraId="6A8461BF" w14:textId="77777777" w:rsidR="00CA07C5" w:rsidRPr="006E50D5" w:rsidRDefault="00CA07C5" w:rsidP="005154EE">
            <w:pPr>
              <w:rPr>
                <w:sz w:val="24"/>
                <w:szCs w:val="24"/>
              </w:rPr>
            </w:pPr>
          </w:p>
          <w:p w14:paraId="73A6D937" w14:textId="77777777" w:rsidR="00CA07C5" w:rsidRPr="006E50D5" w:rsidRDefault="00CA07C5" w:rsidP="005154EE">
            <w:pPr>
              <w:rPr>
                <w:sz w:val="24"/>
                <w:szCs w:val="24"/>
              </w:rPr>
            </w:pPr>
          </w:p>
          <w:p w14:paraId="62E80458" w14:textId="77777777" w:rsidR="00CA07C5" w:rsidRPr="006E50D5" w:rsidRDefault="00CA07C5" w:rsidP="005154EE">
            <w:pPr>
              <w:rPr>
                <w:sz w:val="24"/>
                <w:szCs w:val="24"/>
              </w:rPr>
            </w:pPr>
          </w:p>
          <w:p w14:paraId="79FB9D6D" w14:textId="77777777" w:rsidR="00CA07C5" w:rsidRPr="006E50D5" w:rsidRDefault="00CA07C5" w:rsidP="005154EE">
            <w:pPr>
              <w:rPr>
                <w:sz w:val="24"/>
                <w:szCs w:val="24"/>
              </w:rPr>
            </w:pPr>
            <w:r w:rsidRPr="006E50D5">
              <w:rPr>
                <w:sz w:val="24"/>
                <w:szCs w:val="24"/>
              </w:rPr>
              <w:t>Почтовый адрес:</w:t>
            </w:r>
          </w:p>
          <w:p w14:paraId="44D3494C" w14:textId="77777777" w:rsidR="00CA07C5" w:rsidRPr="006E50D5" w:rsidRDefault="00CA07C5" w:rsidP="005154EE">
            <w:pPr>
              <w:rPr>
                <w:sz w:val="24"/>
                <w:szCs w:val="24"/>
              </w:rPr>
            </w:pPr>
            <w:r w:rsidRPr="006E50D5">
              <w:rPr>
                <w:sz w:val="24"/>
                <w:szCs w:val="24"/>
              </w:rPr>
              <w:t>_________________________________</w:t>
            </w:r>
          </w:p>
          <w:p w14:paraId="78AFB542" w14:textId="77777777" w:rsidR="00CA07C5" w:rsidRPr="006E50D5" w:rsidRDefault="00CA07C5" w:rsidP="005154EE">
            <w:pPr>
              <w:rPr>
                <w:sz w:val="24"/>
                <w:szCs w:val="24"/>
              </w:rPr>
            </w:pPr>
            <w:r w:rsidRPr="006E50D5">
              <w:rPr>
                <w:sz w:val="24"/>
                <w:szCs w:val="24"/>
              </w:rPr>
              <w:t>ОГРН ___________________________</w:t>
            </w:r>
          </w:p>
          <w:p w14:paraId="07C99E37" w14:textId="77777777" w:rsidR="00CA07C5" w:rsidRPr="006E50D5" w:rsidRDefault="00CA07C5" w:rsidP="005154EE">
            <w:pPr>
              <w:rPr>
                <w:sz w:val="24"/>
                <w:szCs w:val="24"/>
              </w:rPr>
            </w:pPr>
            <w:r w:rsidRPr="006E50D5">
              <w:rPr>
                <w:sz w:val="24"/>
                <w:szCs w:val="24"/>
              </w:rPr>
              <w:t>ИНН ____________ / КПП___________</w:t>
            </w:r>
          </w:p>
          <w:p w14:paraId="5CC7538F" w14:textId="77777777" w:rsidR="00CA07C5" w:rsidRPr="006E50D5" w:rsidRDefault="00CA07C5" w:rsidP="005154EE">
            <w:pPr>
              <w:rPr>
                <w:sz w:val="24"/>
                <w:szCs w:val="24"/>
              </w:rPr>
            </w:pPr>
            <w:r w:rsidRPr="006E50D5">
              <w:rPr>
                <w:sz w:val="24"/>
                <w:szCs w:val="24"/>
              </w:rPr>
              <w:t>_________________________________</w:t>
            </w:r>
          </w:p>
          <w:p w14:paraId="65DD7BE6" w14:textId="77777777" w:rsidR="00CA07C5" w:rsidRPr="006E50D5" w:rsidRDefault="00CA07C5" w:rsidP="005154EE">
            <w:pPr>
              <w:rPr>
                <w:sz w:val="24"/>
                <w:szCs w:val="24"/>
              </w:rPr>
            </w:pPr>
            <w:r w:rsidRPr="006E50D5">
              <w:rPr>
                <w:sz w:val="24"/>
                <w:szCs w:val="24"/>
              </w:rPr>
              <w:t>(номер расчетного счета)</w:t>
            </w:r>
          </w:p>
          <w:p w14:paraId="7CE7166B" w14:textId="77777777" w:rsidR="00CA07C5" w:rsidRPr="006E50D5" w:rsidRDefault="00CA07C5" w:rsidP="005154EE">
            <w:pPr>
              <w:rPr>
                <w:sz w:val="24"/>
                <w:szCs w:val="24"/>
              </w:rPr>
            </w:pPr>
            <w:r w:rsidRPr="006E50D5">
              <w:rPr>
                <w:sz w:val="24"/>
                <w:szCs w:val="24"/>
              </w:rPr>
              <w:t>_________________________________</w:t>
            </w:r>
          </w:p>
          <w:p w14:paraId="48540E57" w14:textId="77777777" w:rsidR="00CA07C5" w:rsidRPr="006E50D5" w:rsidRDefault="00CA07C5" w:rsidP="005154EE">
            <w:pPr>
              <w:rPr>
                <w:sz w:val="24"/>
                <w:szCs w:val="24"/>
              </w:rPr>
            </w:pPr>
            <w:r w:rsidRPr="006E50D5">
              <w:rPr>
                <w:sz w:val="24"/>
                <w:szCs w:val="24"/>
              </w:rPr>
              <w:t>(наименование банка, в котором</w:t>
            </w:r>
          </w:p>
          <w:p w14:paraId="5BB70907" w14:textId="77777777" w:rsidR="00CA07C5" w:rsidRPr="006E50D5" w:rsidRDefault="00CA07C5" w:rsidP="005154EE">
            <w:pPr>
              <w:rPr>
                <w:sz w:val="24"/>
                <w:szCs w:val="24"/>
              </w:rPr>
            </w:pPr>
            <w:r w:rsidRPr="006E50D5">
              <w:rPr>
                <w:sz w:val="24"/>
                <w:szCs w:val="24"/>
              </w:rPr>
              <w:t>открыт расчетный счет)</w:t>
            </w:r>
          </w:p>
          <w:p w14:paraId="17E24130" w14:textId="77777777" w:rsidR="00CA07C5" w:rsidRPr="006E50D5" w:rsidRDefault="00CA07C5" w:rsidP="005154EE">
            <w:pPr>
              <w:rPr>
                <w:sz w:val="24"/>
                <w:szCs w:val="24"/>
              </w:rPr>
            </w:pPr>
            <w:r w:rsidRPr="006E50D5">
              <w:rPr>
                <w:sz w:val="24"/>
                <w:szCs w:val="24"/>
              </w:rPr>
              <w:t>_________________________________</w:t>
            </w:r>
          </w:p>
          <w:p w14:paraId="5DEB9AA3" w14:textId="77777777" w:rsidR="00CA07C5" w:rsidRPr="006E50D5" w:rsidRDefault="00CA07C5" w:rsidP="005154EE">
            <w:pPr>
              <w:rPr>
                <w:sz w:val="24"/>
                <w:szCs w:val="24"/>
              </w:rPr>
            </w:pPr>
            <w:r w:rsidRPr="006E50D5">
              <w:rPr>
                <w:sz w:val="24"/>
                <w:szCs w:val="24"/>
              </w:rPr>
              <w:t>(номер корреспондентского счета банка)</w:t>
            </w:r>
          </w:p>
          <w:p w14:paraId="32985501" w14:textId="77777777" w:rsidR="00CA07C5" w:rsidRPr="006E50D5" w:rsidRDefault="00CA07C5" w:rsidP="005154EE">
            <w:pPr>
              <w:rPr>
                <w:sz w:val="24"/>
                <w:szCs w:val="24"/>
              </w:rPr>
            </w:pPr>
            <w:r w:rsidRPr="006E50D5">
              <w:rPr>
                <w:sz w:val="24"/>
                <w:szCs w:val="24"/>
              </w:rPr>
              <w:t>_________________________________</w:t>
            </w:r>
          </w:p>
          <w:p w14:paraId="1901CF86" w14:textId="77777777" w:rsidR="00CA07C5" w:rsidRPr="006E50D5" w:rsidRDefault="00CA07C5" w:rsidP="005154EE">
            <w:pPr>
              <w:rPr>
                <w:sz w:val="24"/>
                <w:szCs w:val="24"/>
              </w:rPr>
            </w:pPr>
            <w:r w:rsidRPr="006E50D5">
              <w:rPr>
                <w:sz w:val="24"/>
                <w:szCs w:val="24"/>
              </w:rPr>
              <w:t>(БИК банка)</w:t>
            </w:r>
          </w:p>
          <w:p w14:paraId="7582F815" w14:textId="77777777" w:rsidR="00CA07C5" w:rsidRPr="006E50D5" w:rsidRDefault="00CA07C5" w:rsidP="005154EE">
            <w:pPr>
              <w:rPr>
                <w:sz w:val="24"/>
                <w:szCs w:val="24"/>
              </w:rPr>
            </w:pPr>
            <w:r w:rsidRPr="006E50D5">
              <w:rPr>
                <w:sz w:val="24"/>
                <w:szCs w:val="24"/>
              </w:rPr>
              <w:t>_________________________________</w:t>
            </w:r>
          </w:p>
          <w:p w14:paraId="3C742482" w14:textId="77777777" w:rsidR="00CA07C5" w:rsidRPr="006E50D5" w:rsidRDefault="00CA07C5" w:rsidP="005154EE">
            <w:pPr>
              <w:rPr>
                <w:sz w:val="24"/>
                <w:szCs w:val="24"/>
              </w:rPr>
            </w:pPr>
            <w:r w:rsidRPr="006E50D5">
              <w:rPr>
                <w:sz w:val="24"/>
                <w:szCs w:val="24"/>
              </w:rPr>
              <w:t>(номер телефона)</w:t>
            </w:r>
          </w:p>
          <w:p w14:paraId="4EA951D6" w14:textId="77777777" w:rsidR="00CA07C5" w:rsidRPr="006E50D5" w:rsidRDefault="00CA07C5" w:rsidP="005154EE">
            <w:pPr>
              <w:rPr>
                <w:sz w:val="24"/>
                <w:szCs w:val="24"/>
              </w:rPr>
            </w:pPr>
            <w:r w:rsidRPr="006E50D5">
              <w:rPr>
                <w:sz w:val="24"/>
                <w:szCs w:val="24"/>
              </w:rPr>
              <w:t>_________________________________</w:t>
            </w:r>
          </w:p>
          <w:p w14:paraId="50B56AF0" w14:textId="77777777" w:rsidR="00CA07C5" w:rsidRPr="006E50D5" w:rsidRDefault="00CA07C5" w:rsidP="005154EE">
            <w:pPr>
              <w:rPr>
                <w:sz w:val="24"/>
                <w:szCs w:val="24"/>
              </w:rPr>
            </w:pPr>
            <w:r w:rsidRPr="006E50D5">
              <w:rPr>
                <w:sz w:val="24"/>
                <w:szCs w:val="24"/>
              </w:rPr>
              <w:t>(номер факса)</w:t>
            </w:r>
          </w:p>
          <w:p w14:paraId="5AD45E1D" w14:textId="77777777" w:rsidR="00CA07C5" w:rsidRPr="006E50D5" w:rsidRDefault="00CA07C5" w:rsidP="005154EE">
            <w:pPr>
              <w:rPr>
                <w:sz w:val="24"/>
                <w:szCs w:val="24"/>
              </w:rPr>
            </w:pPr>
          </w:p>
        </w:tc>
      </w:tr>
      <w:tr w:rsidR="006E50D5" w:rsidRPr="006E50D5" w14:paraId="71C6A4A3" w14:textId="77777777" w:rsidTr="00657AFF">
        <w:tblPrEx>
          <w:tblLook w:val="0000" w:firstRow="0" w:lastRow="0" w:firstColumn="0" w:lastColumn="0" w:noHBand="0" w:noVBand="0"/>
        </w:tblPrEx>
        <w:trPr>
          <w:gridAfter w:val="1"/>
          <w:wAfter w:w="319" w:type="dxa"/>
        </w:trPr>
        <w:tc>
          <w:tcPr>
            <w:tcW w:w="4785" w:type="dxa"/>
          </w:tcPr>
          <w:p w14:paraId="2813B0C0" w14:textId="34641B23" w:rsidR="00CA07C5" w:rsidRPr="006E50D5" w:rsidRDefault="00CA5D1D" w:rsidP="005154EE">
            <w:pPr>
              <w:rPr>
                <w:sz w:val="24"/>
                <w:szCs w:val="24"/>
                <w:highlight w:val="lightGray"/>
              </w:rPr>
            </w:pPr>
            <w:r w:rsidRPr="00CA5D1D">
              <w:rPr>
                <w:sz w:val="24"/>
                <w:szCs w:val="24"/>
              </w:rPr>
              <w:t xml:space="preserve">_______________ / </w:t>
            </w:r>
            <w:proofErr w:type="spellStart"/>
            <w:r w:rsidRPr="00CA5D1D">
              <w:rPr>
                <w:sz w:val="24"/>
                <w:szCs w:val="24"/>
              </w:rPr>
              <w:t>В.В.Шепелев</w:t>
            </w:r>
            <w:proofErr w:type="spellEnd"/>
          </w:p>
        </w:tc>
        <w:tc>
          <w:tcPr>
            <w:tcW w:w="4786" w:type="dxa"/>
            <w:gridSpan w:val="2"/>
          </w:tcPr>
          <w:p w14:paraId="16706B07" w14:textId="77777777" w:rsidR="00CA07C5" w:rsidRPr="006E50D5" w:rsidRDefault="00CA07C5" w:rsidP="005154EE">
            <w:pPr>
              <w:rPr>
                <w:sz w:val="24"/>
                <w:szCs w:val="24"/>
              </w:rPr>
            </w:pPr>
            <w:r w:rsidRPr="006E50D5">
              <w:rPr>
                <w:sz w:val="24"/>
                <w:szCs w:val="24"/>
                <w:highlight w:val="lightGray"/>
              </w:rPr>
              <w:t>_______________ / _______________</w:t>
            </w:r>
            <w:r w:rsidRPr="006E50D5">
              <w:rPr>
                <w:sz w:val="24"/>
                <w:szCs w:val="24"/>
              </w:rPr>
              <w:t xml:space="preserve"> </w:t>
            </w:r>
          </w:p>
        </w:tc>
      </w:tr>
    </w:tbl>
    <w:p w14:paraId="6CA6EAC9" w14:textId="77777777" w:rsidR="0079093B" w:rsidRPr="006E50D5" w:rsidRDefault="0079093B" w:rsidP="005154EE">
      <w:pPr>
        <w:ind w:left="5103"/>
        <w:rPr>
          <w:sz w:val="24"/>
          <w:szCs w:val="24"/>
        </w:rPr>
        <w:sectPr w:rsidR="0079093B" w:rsidRPr="006E50D5" w:rsidSect="00B418A9">
          <w:headerReference w:type="default" r:id="rId14"/>
          <w:footerReference w:type="default" r:id="rId15"/>
          <w:headerReference w:type="first" r:id="rId16"/>
          <w:type w:val="nextColumn"/>
          <w:pgSz w:w="11901" w:h="16840" w:code="9"/>
          <w:pgMar w:top="1134" w:right="851" w:bottom="1134" w:left="1418" w:header="709" w:footer="709" w:gutter="0"/>
          <w:cols w:space="708"/>
          <w:titlePg/>
          <w:docGrid w:linePitch="360"/>
        </w:sectPr>
      </w:pPr>
    </w:p>
    <w:p w14:paraId="5A8A1EAC" w14:textId="77777777" w:rsidR="000D32FC" w:rsidRPr="00B418A9" w:rsidRDefault="000D32FC" w:rsidP="00416F8F">
      <w:pPr>
        <w:suppressAutoHyphens/>
        <w:ind w:left="5103" w:right="96"/>
        <w:rPr>
          <w:sz w:val="22"/>
          <w:szCs w:val="22"/>
        </w:rPr>
      </w:pPr>
      <w:r w:rsidRPr="00B418A9">
        <w:rPr>
          <w:sz w:val="22"/>
          <w:szCs w:val="22"/>
        </w:rPr>
        <w:lastRenderedPageBreak/>
        <w:t>Приложение № 1</w:t>
      </w:r>
    </w:p>
    <w:p w14:paraId="7FC79DD9" w14:textId="7771129A" w:rsidR="000D32FC" w:rsidRPr="00FD531F" w:rsidRDefault="000D32FC" w:rsidP="000F27A7">
      <w:pPr>
        <w:suppressAutoHyphens/>
        <w:ind w:right="96"/>
        <w:jc w:val="right"/>
        <w:rPr>
          <w:sz w:val="24"/>
          <w:szCs w:val="24"/>
        </w:rPr>
      </w:pPr>
      <w:r w:rsidRPr="00FD531F">
        <w:rPr>
          <w:sz w:val="24"/>
          <w:szCs w:val="24"/>
        </w:rPr>
        <w:t>к Договору поставки</w:t>
      </w:r>
      <w:r w:rsidR="00CA5D1D" w:rsidRPr="00FD531F">
        <w:rPr>
          <w:sz w:val="24"/>
          <w:szCs w:val="24"/>
        </w:rPr>
        <w:t xml:space="preserve"> № </w:t>
      </w:r>
      <w:r w:rsidR="00F92F5E">
        <w:rPr>
          <w:bCs/>
          <w:sz w:val="24"/>
          <w:szCs w:val="24"/>
        </w:rPr>
        <w:t>7</w:t>
      </w:r>
      <w:r w:rsidR="00FD531F" w:rsidRPr="00FD531F">
        <w:rPr>
          <w:bCs/>
          <w:sz w:val="24"/>
          <w:szCs w:val="24"/>
        </w:rPr>
        <w:t>-АЗ-2025-ЖиГЭС/1090- 2025</w:t>
      </w:r>
    </w:p>
    <w:p w14:paraId="27FF8738" w14:textId="30D1F067" w:rsidR="000D32FC" w:rsidRPr="00B418A9" w:rsidRDefault="000D32FC" w:rsidP="00416F8F">
      <w:pPr>
        <w:suppressAutoHyphens/>
        <w:ind w:left="5103" w:right="96"/>
        <w:rPr>
          <w:sz w:val="22"/>
          <w:szCs w:val="22"/>
        </w:rPr>
      </w:pPr>
      <w:r w:rsidRPr="00B418A9">
        <w:rPr>
          <w:sz w:val="22"/>
          <w:szCs w:val="22"/>
        </w:rPr>
        <w:t>от «____» __________ 20</w:t>
      </w:r>
      <w:r w:rsidR="00CA5D1D">
        <w:rPr>
          <w:sz w:val="22"/>
          <w:szCs w:val="22"/>
          <w:lang w:val="en-US"/>
        </w:rPr>
        <w:t>2</w:t>
      </w:r>
      <w:r w:rsidR="00FD531F">
        <w:rPr>
          <w:sz w:val="22"/>
          <w:szCs w:val="22"/>
        </w:rPr>
        <w:t>5</w:t>
      </w:r>
      <w:r w:rsidRPr="00B418A9">
        <w:rPr>
          <w:sz w:val="22"/>
          <w:szCs w:val="22"/>
        </w:rPr>
        <w:t xml:space="preserve"> г. </w:t>
      </w:r>
    </w:p>
    <w:p w14:paraId="10F32CB7" w14:textId="77777777" w:rsidR="00B14EA0" w:rsidRDefault="00B14EA0" w:rsidP="005154EE">
      <w:pPr>
        <w:widowControl/>
        <w:suppressAutoHyphens/>
        <w:autoSpaceDE/>
        <w:autoSpaceDN/>
        <w:spacing w:line="259" w:lineRule="auto"/>
        <w:rPr>
          <w:rFonts w:eastAsia="Calibri"/>
          <w:b/>
          <w:sz w:val="24"/>
          <w:szCs w:val="24"/>
          <w:lang w:eastAsia="en-US"/>
        </w:rPr>
      </w:pPr>
    </w:p>
    <w:p w14:paraId="1E19D351" w14:textId="77777777" w:rsidR="00416F8F" w:rsidRDefault="00416F8F" w:rsidP="005154EE">
      <w:pPr>
        <w:jc w:val="center"/>
        <w:rPr>
          <w:b/>
          <w:sz w:val="24"/>
          <w:szCs w:val="24"/>
        </w:rPr>
      </w:pPr>
    </w:p>
    <w:p w14:paraId="0BFCA1F7" w14:textId="77777777" w:rsidR="002A1257" w:rsidRDefault="002A1257" w:rsidP="002A1257">
      <w:pPr>
        <w:jc w:val="center"/>
        <w:rPr>
          <w:b/>
          <w:sz w:val="24"/>
          <w:szCs w:val="24"/>
        </w:rPr>
      </w:pPr>
      <w:r w:rsidRPr="00095B36">
        <w:rPr>
          <w:b/>
          <w:sz w:val="24"/>
          <w:szCs w:val="24"/>
        </w:rPr>
        <w:t xml:space="preserve">СПЕЦИФИКАЦИЯ </w:t>
      </w:r>
    </w:p>
    <w:p w14:paraId="75DE3DDE" w14:textId="77777777" w:rsidR="002A1257" w:rsidRPr="00095B36" w:rsidRDefault="002A1257" w:rsidP="002A1257">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2A1257" w:rsidRPr="007F0389" w14:paraId="4C72C291" w14:textId="77777777" w:rsidTr="005463F5">
        <w:trPr>
          <w:trHeight w:val="526"/>
        </w:trPr>
        <w:tc>
          <w:tcPr>
            <w:tcW w:w="500" w:type="dxa"/>
            <w:tcBorders>
              <w:top w:val="single" w:sz="4" w:space="0" w:color="auto"/>
              <w:left w:val="single" w:sz="4" w:space="0" w:color="auto"/>
              <w:bottom w:val="single" w:sz="4" w:space="0" w:color="auto"/>
              <w:right w:val="single" w:sz="4" w:space="0" w:color="auto"/>
            </w:tcBorders>
            <w:vAlign w:val="center"/>
          </w:tcPr>
          <w:p w14:paraId="69F8763E" w14:textId="77777777" w:rsidR="002A1257" w:rsidRPr="007F0389" w:rsidRDefault="002A1257" w:rsidP="001A447A">
            <w:pPr>
              <w:jc w:val="center"/>
              <w:rPr>
                <w:bCs/>
              </w:rPr>
            </w:pPr>
            <w:r w:rsidRPr="007F0389">
              <w:rPr>
                <w:bCs/>
              </w:rPr>
              <w:t>№ партии</w:t>
            </w:r>
          </w:p>
        </w:tc>
        <w:tc>
          <w:tcPr>
            <w:tcW w:w="421" w:type="dxa"/>
            <w:tcBorders>
              <w:top w:val="single" w:sz="4" w:space="0" w:color="auto"/>
              <w:left w:val="single" w:sz="4" w:space="0" w:color="auto"/>
              <w:bottom w:val="single" w:sz="4" w:space="0" w:color="auto"/>
              <w:right w:val="single" w:sz="4" w:space="0" w:color="auto"/>
            </w:tcBorders>
            <w:vAlign w:val="center"/>
          </w:tcPr>
          <w:p w14:paraId="7BDD0774" w14:textId="77777777" w:rsidR="002A1257" w:rsidRPr="007F0389" w:rsidRDefault="002A1257" w:rsidP="001A447A">
            <w:pPr>
              <w:jc w:val="center"/>
              <w:rPr>
                <w:bCs/>
              </w:rPr>
            </w:pPr>
            <w:r w:rsidRPr="007F0389">
              <w:rPr>
                <w:bCs/>
              </w:rPr>
              <w:t>№ поз.</w:t>
            </w:r>
          </w:p>
        </w:tc>
        <w:tc>
          <w:tcPr>
            <w:tcW w:w="656" w:type="dxa"/>
            <w:tcBorders>
              <w:top w:val="single" w:sz="4" w:space="0" w:color="auto"/>
              <w:left w:val="single" w:sz="4" w:space="0" w:color="auto"/>
              <w:bottom w:val="single" w:sz="4" w:space="0" w:color="auto"/>
              <w:right w:val="single" w:sz="4" w:space="0" w:color="auto"/>
            </w:tcBorders>
            <w:vAlign w:val="center"/>
          </w:tcPr>
          <w:p w14:paraId="6973F2A9" w14:textId="77777777" w:rsidR="002A1257" w:rsidRPr="007F0389" w:rsidRDefault="002A1257" w:rsidP="001A447A">
            <w:pPr>
              <w:jc w:val="center"/>
              <w:rPr>
                <w:bCs/>
              </w:rPr>
            </w:pPr>
            <w:r w:rsidRPr="007F0389">
              <w:rPr>
                <w:bCs/>
              </w:rPr>
              <w:t xml:space="preserve">Наименование </w:t>
            </w:r>
            <w:r>
              <w:rPr>
                <w:bCs/>
              </w:rPr>
              <w:t>Товара</w:t>
            </w:r>
          </w:p>
        </w:tc>
        <w:tc>
          <w:tcPr>
            <w:tcW w:w="665" w:type="dxa"/>
            <w:tcBorders>
              <w:top w:val="single" w:sz="4" w:space="0" w:color="auto"/>
              <w:left w:val="single" w:sz="4" w:space="0" w:color="auto"/>
              <w:bottom w:val="single" w:sz="4" w:space="0" w:color="auto"/>
              <w:right w:val="single" w:sz="4" w:space="0" w:color="auto"/>
            </w:tcBorders>
          </w:tcPr>
          <w:p w14:paraId="2031319C" w14:textId="77777777" w:rsidR="002A1257" w:rsidRPr="007F0389" w:rsidRDefault="002A1257" w:rsidP="001A447A">
            <w:pPr>
              <w:jc w:val="center"/>
              <w:rPr>
                <w:bCs/>
              </w:rPr>
            </w:pPr>
          </w:p>
          <w:p w14:paraId="1A48FCF3" w14:textId="77777777" w:rsidR="002A1257" w:rsidRPr="007F0389" w:rsidRDefault="002A1257" w:rsidP="001A447A">
            <w:pPr>
              <w:jc w:val="center"/>
              <w:rPr>
                <w:bCs/>
              </w:rPr>
            </w:pPr>
          </w:p>
          <w:p w14:paraId="7D1CB07E" w14:textId="77777777" w:rsidR="002A1257" w:rsidRPr="007F0389" w:rsidRDefault="002A1257" w:rsidP="001A447A">
            <w:pPr>
              <w:jc w:val="center"/>
              <w:rPr>
                <w:bCs/>
              </w:rPr>
            </w:pPr>
          </w:p>
          <w:p w14:paraId="50ABD725" w14:textId="77777777" w:rsidR="002A1257" w:rsidRPr="007F0389" w:rsidRDefault="002A1257" w:rsidP="001A447A">
            <w:pPr>
              <w:jc w:val="center"/>
              <w:rPr>
                <w:bCs/>
              </w:rPr>
            </w:pPr>
          </w:p>
          <w:p w14:paraId="6B698C91" w14:textId="77777777" w:rsidR="002A1257" w:rsidRPr="007F0389" w:rsidRDefault="002A1257" w:rsidP="001A447A">
            <w:pPr>
              <w:jc w:val="center"/>
              <w:rPr>
                <w:bCs/>
              </w:rPr>
            </w:pPr>
            <w:r w:rsidRPr="007F0389">
              <w:rPr>
                <w:bCs/>
              </w:rPr>
              <w:t>Артикул, тип, марка</w:t>
            </w:r>
          </w:p>
        </w:tc>
        <w:tc>
          <w:tcPr>
            <w:tcW w:w="667" w:type="dxa"/>
            <w:tcBorders>
              <w:top w:val="single" w:sz="4" w:space="0" w:color="auto"/>
              <w:left w:val="single" w:sz="4" w:space="0" w:color="auto"/>
              <w:bottom w:val="single" w:sz="4" w:space="0" w:color="auto"/>
              <w:right w:val="single" w:sz="4" w:space="0" w:color="auto"/>
            </w:tcBorders>
            <w:vAlign w:val="center"/>
          </w:tcPr>
          <w:p w14:paraId="4B42869E" w14:textId="77777777" w:rsidR="002A1257" w:rsidRPr="007F0389" w:rsidRDefault="002A1257" w:rsidP="001A447A">
            <w:pPr>
              <w:jc w:val="center"/>
              <w:rPr>
                <w:bCs/>
              </w:rPr>
            </w:pPr>
            <w:r w:rsidRPr="007F0389">
              <w:rPr>
                <w:bCs/>
              </w:rPr>
              <w:t>Завод изготовитель</w:t>
            </w:r>
          </w:p>
        </w:tc>
        <w:tc>
          <w:tcPr>
            <w:tcW w:w="839" w:type="dxa"/>
            <w:tcBorders>
              <w:top w:val="single" w:sz="4" w:space="0" w:color="auto"/>
              <w:left w:val="single" w:sz="4" w:space="0" w:color="auto"/>
              <w:bottom w:val="single" w:sz="4" w:space="0" w:color="auto"/>
              <w:right w:val="single" w:sz="4" w:space="0" w:color="auto"/>
            </w:tcBorders>
          </w:tcPr>
          <w:p w14:paraId="5233439F" w14:textId="77777777" w:rsidR="002A1257" w:rsidRPr="007F0389" w:rsidRDefault="002A1257" w:rsidP="001A447A">
            <w:pPr>
              <w:jc w:val="center"/>
              <w:rPr>
                <w:bCs/>
              </w:rPr>
            </w:pPr>
          </w:p>
          <w:p w14:paraId="13B61E01" w14:textId="77777777" w:rsidR="002A1257" w:rsidRPr="007F0389" w:rsidRDefault="002A1257" w:rsidP="001A447A">
            <w:pPr>
              <w:jc w:val="center"/>
              <w:rPr>
                <w:bCs/>
              </w:rPr>
            </w:pPr>
          </w:p>
          <w:p w14:paraId="4CA9CDC6" w14:textId="77777777" w:rsidR="002A1257" w:rsidRPr="007F0389" w:rsidRDefault="002A1257" w:rsidP="001A447A">
            <w:pPr>
              <w:jc w:val="center"/>
              <w:rPr>
                <w:bCs/>
              </w:rPr>
            </w:pPr>
          </w:p>
          <w:p w14:paraId="294814B9" w14:textId="77777777" w:rsidR="002A1257" w:rsidRPr="007F0389" w:rsidRDefault="002A1257" w:rsidP="001A447A">
            <w:pPr>
              <w:jc w:val="center"/>
              <w:rPr>
                <w:bCs/>
              </w:rPr>
            </w:pPr>
          </w:p>
          <w:p w14:paraId="4D4FD758" w14:textId="77777777" w:rsidR="002A1257" w:rsidRPr="007F0389" w:rsidRDefault="002A1257" w:rsidP="001A447A">
            <w:pPr>
              <w:jc w:val="center"/>
              <w:rPr>
                <w:bCs/>
              </w:rPr>
            </w:pPr>
            <w:r w:rsidRPr="007F0389">
              <w:rPr>
                <w:bCs/>
              </w:rPr>
              <w:t xml:space="preserve">Страна происхождения </w:t>
            </w:r>
            <w:r>
              <w:rPr>
                <w:bCs/>
              </w:rPr>
              <w:t>Товара</w:t>
            </w:r>
            <w:r w:rsidRPr="007F0389">
              <w:rPr>
                <w:rStyle w:val="afc"/>
                <w:bCs/>
              </w:rPr>
              <w:footnoteReference w:id="12"/>
            </w:r>
          </w:p>
        </w:tc>
        <w:tc>
          <w:tcPr>
            <w:tcW w:w="796" w:type="dxa"/>
            <w:tcBorders>
              <w:top w:val="single" w:sz="4" w:space="0" w:color="auto"/>
              <w:left w:val="single" w:sz="4" w:space="0" w:color="auto"/>
              <w:bottom w:val="single" w:sz="4" w:space="0" w:color="auto"/>
              <w:right w:val="single" w:sz="4" w:space="0" w:color="auto"/>
            </w:tcBorders>
            <w:vAlign w:val="center"/>
          </w:tcPr>
          <w:p w14:paraId="0B053884" w14:textId="77777777" w:rsidR="002A1257" w:rsidRPr="007F0389" w:rsidRDefault="002A1257" w:rsidP="001A447A">
            <w:pPr>
              <w:jc w:val="center"/>
              <w:rPr>
                <w:bCs/>
              </w:rPr>
            </w:pPr>
            <w:r w:rsidRPr="007F0389">
              <w:t xml:space="preserve">Страна регистрации производителя </w:t>
            </w:r>
            <w:r>
              <w:t>Товара</w:t>
            </w:r>
          </w:p>
        </w:tc>
        <w:tc>
          <w:tcPr>
            <w:tcW w:w="673" w:type="dxa"/>
            <w:tcBorders>
              <w:top w:val="single" w:sz="4" w:space="0" w:color="auto"/>
              <w:left w:val="single" w:sz="4" w:space="0" w:color="auto"/>
              <w:bottom w:val="single" w:sz="4" w:space="0" w:color="auto"/>
              <w:right w:val="single" w:sz="4" w:space="0" w:color="auto"/>
            </w:tcBorders>
            <w:vAlign w:val="center"/>
          </w:tcPr>
          <w:p w14:paraId="6255E8DB" w14:textId="77777777" w:rsidR="002A1257" w:rsidRPr="007F0389" w:rsidRDefault="002A1257" w:rsidP="001A447A">
            <w:pPr>
              <w:jc w:val="center"/>
              <w:rPr>
                <w:bCs/>
              </w:rPr>
            </w:pPr>
            <w:r w:rsidRPr="007F0389">
              <w:rPr>
                <w:bCs/>
              </w:rPr>
              <w:t>Код ОКПД 2 (с наименованием)</w:t>
            </w:r>
          </w:p>
        </w:tc>
        <w:tc>
          <w:tcPr>
            <w:tcW w:w="796" w:type="dxa"/>
            <w:tcBorders>
              <w:top w:val="single" w:sz="4" w:space="0" w:color="auto"/>
              <w:left w:val="single" w:sz="4" w:space="0" w:color="auto"/>
              <w:bottom w:val="single" w:sz="4" w:space="0" w:color="auto"/>
              <w:right w:val="single" w:sz="4" w:space="0" w:color="auto"/>
            </w:tcBorders>
            <w:vAlign w:val="center"/>
          </w:tcPr>
          <w:p w14:paraId="14D30FA6" w14:textId="77777777" w:rsidR="002A1257" w:rsidRPr="007F0389" w:rsidRDefault="002A1257" w:rsidP="001A447A">
            <w:pPr>
              <w:jc w:val="center"/>
              <w:rPr>
                <w:bCs/>
              </w:rPr>
            </w:pPr>
            <w:r w:rsidRPr="007F0389">
              <w:rPr>
                <w:bCs/>
              </w:rPr>
              <w:t>Единица измерения</w:t>
            </w:r>
          </w:p>
        </w:tc>
        <w:tc>
          <w:tcPr>
            <w:tcW w:w="751" w:type="dxa"/>
            <w:tcBorders>
              <w:top w:val="single" w:sz="4" w:space="0" w:color="auto"/>
              <w:left w:val="single" w:sz="4" w:space="0" w:color="auto"/>
              <w:bottom w:val="single" w:sz="4" w:space="0" w:color="auto"/>
              <w:right w:val="single" w:sz="4" w:space="0" w:color="auto"/>
            </w:tcBorders>
          </w:tcPr>
          <w:p w14:paraId="000C10FA" w14:textId="77777777" w:rsidR="002A1257" w:rsidRPr="007F0389" w:rsidRDefault="002A1257" w:rsidP="001A447A">
            <w:pPr>
              <w:jc w:val="center"/>
              <w:rPr>
                <w:bCs/>
              </w:rPr>
            </w:pPr>
          </w:p>
          <w:p w14:paraId="69F3E6BD" w14:textId="77777777" w:rsidR="002A1257" w:rsidRPr="007F0389" w:rsidRDefault="002A1257" w:rsidP="001A447A">
            <w:pPr>
              <w:jc w:val="center"/>
              <w:rPr>
                <w:bCs/>
              </w:rPr>
            </w:pPr>
          </w:p>
          <w:p w14:paraId="4CE7C909" w14:textId="77777777" w:rsidR="002A1257" w:rsidRPr="007F0389" w:rsidRDefault="002A1257" w:rsidP="001A447A">
            <w:pPr>
              <w:jc w:val="center"/>
              <w:rPr>
                <w:bCs/>
              </w:rPr>
            </w:pPr>
          </w:p>
          <w:p w14:paraId="731846B7" w14:textId="77777777" w:rsidR="002A1257" w:rsidRPr="007F0389" w:rsidRDefault="002A1257" w:rsidP="001A447A">
            <w:pPr>
              <w:jc w:val="center"/>
              <w:rPr>
                <w:b/>
                <w:bCs/>
              </w:rPr>
            </w:pPr>
          </w:p>
          <w:p w14:paraId="055DE2A1" w14:textId="77777777" w:rsidR="002A1257" w:rsidRPr="007F0389" w:rsidRDefault="002A1257" w:rsidP="001A447A">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c"/>
                <w:bCs/>
                <w:highlight w:val="lightGray"/>
              </w:rPr>
              <w:footnoteReference w:id="13"/>
            </w:r>
          </w:p>
          <w:p w14:paraId="7DCBEF9C" w14:textId="77777777" w:rsidR="002A1257" w:rsidRPr="007F0389" w:rsidRDefault="002A1257" w:rsidP="001A447A">
            <w:pPr>
              <w:jc w:val="center"/>
              <w:rPr>
                <w:bCs/>
              </w:rPr>
            </w:pPr>
          </w:p>
        </w:tc>
        <w:tc>
          <w:tcPr>
            <w:tcW w:w="560" w:type="dxa"/>
            <w:tcBorders>
              <w:top w:val="single" w:sz="4" w:space="0" w:color="auto"/>
              <w:left w:val="single" w:sz="4" w:space="0" w:color="auto"/>
              <w:bottom w:val="single" w:sz="4" w:space="0" w:color="auto"/>
              <w:right w:val="single" w:sz="4" w:space="0" w:color="auto"/>
            </w:tcBorders>
            <w:vAlign w:val="center"/>
          </w:tcPr>
          <w:p w14:paraId="13B42B8F" w14:textId="77777777" w:rsidR="002A1257" w:rsidRPr="007F0389" w:rsidRDefault="002A1257" w:rsidP="001A447A">
            <w:pPr>
              <w:jc w:val="center"/>
              <w:rPr>
                <w:bCs/>
              </w:rPr>
            </w:pPr>
            <w:r w:rsidRPr="007F0389">
              <w:rPr>
                <w:bCs/>
              </w:rPr>
              <w:t>Количество</w:t>
            </w:r>
          </w:p>
        </w:tc>
        <w:tc>
          <w:tcPr>
            <w:tcW w:w="701" w:type="dxa"/>
            <w:tcBorders>
              <w:top w:val="single" w:sz="4" w:space="0" w:color="auto"/>
              <w:left w:val="single" w:sz="4" w:space="0" w:color="auto"/>
              <w:bottom w:val="single" w:sz="4" w:space="0" w:color="auto"/>
              <w:right w:val="single" w:sz="4" w:space="0" w:color="auto"/>
            </w:tcBorders>
            <w:vAlign w:val="center"/>
          </w:tcPr>
          <w:p w14:paraId="01F7D868" w14:textId="77777777" w:rsidR="002A1257" w:rsidRPr="007F0389" w:rsidRDefault="002A1257" w:rsidP="001A447A">
            <w:pPr>
              <w:jc w:val="center"/>
              <w:rPr>
                <w:bCs/>
              </w:rPr>
            </w:pPr>
            <w:r w:rsidRPr="007F0389">
              <w:rPr>
                <w:bCs/>
              </w:rPr>
              <w:t>Цена за единицу, руб. без НДС</w:t>
            </w:r>
          </w:p>
        </w:tc>
        <w:tc>
          <w:tcPr>
            <w:tcW w:w="600" w:type="dxa"/>
            <w:tcBorders>
              <w:top w:val="single" w:sz="4" w:space="0" w:color="auto"/>
              <w:left w:val="single" w:sz="4" w:space="0" w:color="auto"/>
              <w:bottom w:val="single" w:sz="4" w:space="0" w:color="auto"/>
              <w:right w:val="single" w:sz="4" w:space="0" w:color="auto"/>
            </w:tcBorders>
            <w:vAlign w:val="center"/>
          </w:tcPr>
          <w:p w14:paraId="1C35BDE3" w14:textId="77777777" w:rsidR="002A1257" w:rsidRPr="007F0389" w:rsidRDefault="002A1257" w:rsidP="001A447A">
            <w:pPr>
              <w:jc w:val="center"/>
              <w:rPr>
                <w:bCs/>
              </w:rPr>
            </w:pPr>
            <w:r w:rsidRPr="007F0389">
              <w:rPr>
                <w:bCs/>
              </w:rPr>
              <w:t>Цена, руб. без НДС</w:t>
            </w:r>
          </w:p>
        </w:tc>
        <w:tc>
          <w:tcPr>
            <w:tcW w:w="560" w:type="dxa"/>
            <w:tcBorders>
              <w:top w:val="single" w:sz="4" w:space="0" w:color="auto"/>
              <w:left w:val="single" w:sz="4" w:space="0" w:color="auto"/>
              <w:bottom w:val="single" w:sz="4" w:space="0" w:color="auto"/>
              <w:right w:val="single" w:sz="4" w:space="0" w:color="auto"/>
            </w:tcBorders>
            <w:vAlign w:val="center"/>
          </w:tcPr>
          <w:p w14:paraId="54C27878" w14:textId="77777777" w:rsidR="002A1257" w:rsidRPr="007F0389" w:rsidRDefault="002A1257" w:rsidP="001A447A">
            <w:pPr>
              <w:jc w:val="center"/>
              <w:rPr>
                <w:bCs/>
              </w:rPr>
            </w:pPr>
            <w:r w:rsidRPr="007F0389">
              <w:rPr>
                <w:bCs/>
              </w:rPr>
              <w:t>НДС</w:t>
            </w:r>
          </w:p>
          <w:p w14:paraId="43947D9E" w14:textId="77777777" w:rsidR="002A1257" w:rsidRPr="007F0389" w:rsidRDefault="002A1257" w:rsidP="001A447A">
            <w:pPr>
              <w:jc w:val="center"/>
              <w:rPr>
                <w:bCs/>
              </w:rPr>
            </w:pPr>
            <w:r w:rsidRPr="007F0389">
              <w:rPr>
                <w:bCs/>
              </w:rPr>
              <w:t>(___%) руб.</w:t>
            </w:r>
          </w:p>
        </w:tc>
        <w:tc>
          <w:tcPr>
            <w:tcW w:w="779" w:type="dxa"/>
            <w:tcBorders>
              <w:top w:val="single" w:sz="4" w:space="0" w:color="auto"/>
              <w:left w:val="single" w:sz="4" w:space="0" w:color="auto"/>
              <w:bottom w:val="single" w:sz="4" w:space="0" w:color="auto"/>
              <w:right w:val="single" w:sz="4" w:space="0" w:color="auto"/>
            </w:tcBorders>
            <w:vAlign w:val="center"/>
          </w:tcPr>
          <w:p w14:paraId="32A3F110" w14:textId="77777777" w:rsidR="002A1257" w:rsidRPr="007F0389" w:rsidRDefault="002A1257" w:rsidP="001A447A">
            <w:pPr>
              <w:jc w:val="center"/>
              <w:rPr>
                <w:bCs/>
              </w:rPr>
            </w:pPr>
            <w:r w:rsidRPr="007F0389">
              <w:rPr>
                <w:bCs/>
              </w:rPr>
              <w:t>Стоимость, руб., с НДС</w:t>
            </w:r>
          </w:p>
        </w:tc>
        <w:tc>
          <w:tcPr>
            <w:tcW w:w="533" w:type="dxa"/>
            <w:tcBorders>
              <w:top w:val="single" w:sz="4" w:space="0" w:color="auto"/>
              <w:left w:val="single" w:sz="4" w:space="0" w:color="auto"/>
              <w:bottom w:val="single" w:sz="4" w:space="0" w:color="auto"/>
              <w:right w:val="single" w:sz="4" w:space="0" w:color="auto"/>
            </w:tcBorders>
            <w:vAlign w:val="center"/>
          </w:tcPr>
          <w:p w14:paraId="5663C469" w14:textId="7D5FEB77" w:rsidR="002A1257" w:rsidRPr="007F0389" w:rsidRDefault="002A1257" w:rsidP="00817D74">
            <w:pPr>
              <w:jc w:val="center"/>
              <w:rPr>
                <w:bCs/>
              </w:rPr>
            </w:pPr>
            <w:r w:rsidRPr="007F0389">
              <w:rPr>
                <w:bCs/>
              </w:rPr>
              <w:t xml:space="preserve">Перечень сопроводительных документов (в том числе подтверждающих качество </w:t>
            </w:r>
            <w:r w:rsidR="00817D74">
              <w:rPr>
                <w:bCs/>
              </w:rPr>
              <w:t>Товара</w:t>
            </w:r>
            <w:r w:rsidRPr="007F0389">
              <w:rPr>
                <w:bCs/>
              </w:rPr>
              <w:t>)</w:t>
            </w:r>
          </w:p>
        </w:tc>
      </w:tr>
      <w:tr w:rsidR="002A1257" w:rsidRPr="007F0389" w14:paraId="769142C7" w14:textId="77777777" w:rsidTr="005463F5">
        <w:trPr>
          <w:trHeight w:val="538"/>
        </w:trPr>
        <w:tc>
          <w:tcPr>
            <w:tcW w:w="500" w:type="dxa"/>
            <w:vMerge w:val="restart"/>
            <w:tcBorders>
              <w:top w:val="single" w:sz="4" w:space="0" w:color="auto"/>
              <w:left w:val="single" w:sz="4" w:space="0" w:color="auto"/>
              <w:right w:val="single" w:sz="4" w:space="0" w:color="auto"/>
            </w:tcBorders>
            <w:noWrap/>
            <w:vAlign w:val="center"/>
          </w:tcPr>
          <w:p w14:paraId="699F0705" w14:textId="77777777" w:rsidR="002A1257" w:rsidRPr="007F0389" w:rsidRDefault="002A1257" w:rsidP="001A447A">
            <w:pPr>
              <w:jc w:val="center"/>
              <w:rPr>
                <w:bCs/>
                <w:highlight w:val="lightGray"/>
              </w:rPr>
            </w:pPr>
            <w:r w:rsidRPr="007F0389">
              <w:rPr>
                <w:bCs/>
                <w:highlight w:val="lightGray"/>
              </w:rPr>
              <w:t>1</w:t>
            </w:r>
          </w:p>
        </w:tc>
        <w:tc>
          <w:tcPr>
            <w:tcW w:w="421" w:type="dxa"/>
            <w:tcBorders>
              <w:top w:val="single" w:sz="4" w:space="0" w:color="auto"/>
              <w:left w:val="single" w:sz="4" w:space="0" w:color="auto"/>
              <w:bottom w:val="single" w:sz="4" w:space="0" w:color="auto"/>
              <w:right w:val="single" w:sz="4" w:space="0" w:color="auto"/>
            </w:tcBorders>
            <w:vAlign w:val="center"/>
          </w:tcPr>
          <w:p w14:paraId="14DD3C8F" w14:textId="77777777" w:rsidR="002A1257" w:rsidRPr="007F0389" w:rsidRDefault="002A1257" w:rsidP="001A447A">
            <w:pPr>
              <w:rPr>
                <w:highlight w:val="lightGray"/>
              </w:rPr>
            </w:pPr>
            <w:r w:rsidRPr="007F0389">
              <w:rPr>
                <w:highlight w:val="lightGray"/>
              </w:rPr>
              <w:t>1</w:t>
            </w:r>
          </w:p>
        </w:tc>
        <w:tc>
          <w:tcPr>
            <w:tcW w:w="656" w:type="dxa"/>
            <w:tcBorders>
              <w:top w:val="single" w:sz="4" w:space="0" w:color="auto"/>
              <w:left w:val="single" w:sz="4" w:space="0" w:color="auto"/>
              <w:bottom w:val="single" w:sz="4" w:space="0" w:color="auto"/>
              <w:right w:val="single" w:sz="4" w:space="0" w:color="auto"/>
            </w:tcBorders>
            <w:vAlign w:val="center"/>
          </w:tcPr>
          <w:p w14:paraId="06690974" w14:textId="77777777" w:rsidR="002A1257" w:rsidRPr="007F0389" w:rsidRDefault="002A1257" w:rsidP="001A447A">
            <w:pPr>
              <w:rPr>
                <w:highlight w:val="yellow"/>
              </w:rPr>
            </w:pPr>
          </w:p>
        </w:tc>
        <w:tc>
          <w:tcPr>
            <w:tcW w:w="665" w:type="dxa"/>
            <w:tcBorders>
              <w:top w:val="single" w:sz="4" w:space="0" w:color="auto"/>
              <w:left w:val="single" w:sz="4" w:space="0" w:color="auto"/>
              <w:bottom w:val="single" w:sz="4" w:space="0" w:color="auto"/>
              <w:right w:val="single" w:sz="4" w:space="0" w:color="auto"/>
            </w:tcBorders>
          </w:tcPr>
          <w:p w14:paraId="069C4FE8" w14:textId="77777777" w:rsidR="002A1257" w:rsidRPr="007F0389" w:rsidRDefault="002A1257" w:rsidP="001A447A">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35B22391" w14:textId="77777777" w:rsidR="002A1257" w:rsidRPr="007F0389" w:rsidRDefault="002A1257" w:rsidP="001A447A">
            <w:pPr>
              <w:rPr>
                <w:highlight w:val="yellow"/>
              </w:rPr>
            </w:pPr>
          </w:p>
        </w:tc>
        <w:tc>
          <w:tcPr>
            <w:tcW w:w="839" w:type="dxa"/>
            <w:tcBorders>
              <w:top w:val="single" w:sz="4" w:space="0" w:color="auto"/>
              <w:left w:val="single" w:sz="4" w:space="0" w:color="auto"/>
              <w:bottom w:val="single" w:sz="4" w:space="0" w:color="auto"/>
              <w:right w:val="single" w:sz="4" w:space="0" w:color="auto"/>
            </w:tcBorders>
          </w:tcPr>
          <w:p w14:paraId="0E0B3291" w14:textId="77777777" w:rsidR="002A1257" w:rsidRPr="007F0389" w:rsidRDefault="002A1257" w:rsidP="001A447A">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E9FA3B0" w14:textId="77777777" w:rsidR="002A1257" w:rsidRPr="007F0389" w:rsidRDefault="002A1257" w:rsidP="001A447A">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2D578DED" w14:textId="77777777" w:rsidR="002A1257" w:rsidRPr="007F0389" w:rsidRDefault="002A1257" w:rsidP="001A447A">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12EC81A9" w14:textId="77777777" w:rsidR="002A1257" w:rsidRPr="007F0389" w:rsidRDefault="002A1257" w:rsidP="001A447A">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1636EB97" w14:textId="77777777" w:rsidR="002A1257" w:rsidRPr="007F0389" w:rsidRDefault="002A1257" w:rsidP="001A447A">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53F8C65D" w14:textId="77777777" w:rsidR="002A1257" w:rsidRPr="007F0389" w:rsidRDefault="002A1257" w:rsidP="001A447A">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09DEB4B5" w14:textId="77777777" w:rsidR="002A1257" w:rsidRPr="007F0389" w:rsidRDefault="002A1257" w:rsidP="001A447A">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3FC72BD7" w14:textId="77777777" w:rsidR="002A1257" w:rsidRPr="007F0389" w:rsidRDefault="002A1257" w:rsidP="001A447A">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56E9B7C3" w14:textId="77777777" w:rsidR="002A1257" w:rsidRPr="007F0389" w:rsidRDefault="002A1257" w:rsidP="001A447A">
            <w:pPr>
              <w:jc w:val="center"/>
              <w:rPr>
                <w:highlight w:val="yellow"/>
              </w:rPr>
            </w:pPr>
          </w:p>
        </w:tc>
        <w:tc>
          <w:tcPr>
            <w:tcW w:w="779" w:type="dxa"/>
            <w:tcBorders>
              <w:top w:val="single" w:sz="4" w:space="0" w:color="auto"/>
              <w:left w:val="single" w:sz="4" w:space="0" w:color="auto"/>
              <w:bottom w:val="single" w:sz="4" w:space="0" w:color="auto"/>
              <w:right w:val="single" w:sz="4" w:space="0" w:color="auto"/>
            </w:tcBorders>
            <w:vAlign w:val="center"/>
          </w:tcPr>
          <w:p w14:paraId="5F3B99D1" w14:textId="77777777" w:rsidR="002A1257" w:rsidRPr="007F0389" w:rsidRDefault="002A1257" w:rsidP="001A447A">
            <w:pPr>
              <w:rPr>
                <w:highlight w:val="yellow"/>
              </w:rPr>
            </w:pPr>
          </w:p>
        </w:tc>
        <w:tc>
          <w:tcPr>
            <w:tcW w:w="533" w:type="dxa"/>
            <w:tcBorders>
              <w:top w:val="single" w:sz="4" w:space="0" w:color="auto"/>
              <w:left w:val="single" w:sz="4" w:space="0" w:color="auto"/>
              <w:bottom w:val="single" w:sz="4" w:space="0" w:color="auto"/>
              <w:right w:val="single" w:sz="4" w:space="0" w:color="auto"/>
            </w:tcBorders>
            <w:vAlign w:val="center"/>
          </w:tcPr>
          <w:p w14:paraId="0C88C8EF" w14:textId="77777777" w:rsidR="002A1257" w:rsidRPr="007F0389" w:rsidRDefault="002A1257" w:rsidP="001A447A">
            <w:pPr>
              <w:jc w:val="center"/>
              <w:rPr>
                <w:highlight w:val="yellow"/>
              </w:rPr>
            </w:pPr>
          </w:p>
        </w:tc>
      </w:tr>
      <w:tr w:rsidR="002A1257" w:rsidRPr="007F0389" w14:paraId="777573E6" w14:textId="77777777" w:rsidTr="005463F5">
        <w:trPr>
          <w:trHeight w:val="538"/>
        </w:trPr>
        <w:tc>
          <w:tcPr>
            <w:tcW w:w="500" w:type="dxa"/>
            <w:vMerge/>
            <w:tcBorders>
              <w:left w:val="single" w:sz="4" w:space="0" w:color="auto"/>
              <w:bottom w:val="single" w:sz="4" w:space="0" w:color="auto"/>
              <w:right w:val="single" w:sz="4" w:space="0" w:color="auto"/>
            </w:tcBorders>
            <w:noWrap/>
            <w:vAlign w:val="center"/>
          </w:tcPr>
          <w:p w14:paraId="3DBBB0D9" w14:textId="77777777" w:rsidR="002A1257" w:rsidRPr="007F0389" w:rsidRDefault="002A1257" w:rsidP="001A447A">
            <w:pPr>
              <w:jc w:val="center"/>
              <w:rPr>
                <w:bCs/>
                <w:highlight w:val="lightGray"/>
              </w:rPr>
            </w:pPr>
          </w:p>
        </w:tc>
        <w:tc>
          <w:tcPr>
            <w:tcW w:w="421" w:type="dxa"/>
            <w:tcBorders>
              <w:top w:val="single" w:sz="4" w:space="0" w:color="auto"/>
              <w:left w:val="single" w:sz="4" w:space="0" w:color="auto"/>
              <w:bottom w:val="single" w:sz="4" w:space="0" w:color="auto"/>
              <w:right w:val="single" w:sz="4" w:space="0" w:color="auto"/>
            </w:tcBorders>
            <w:vAlign w:val="center"/>
          </w:tcPr>
          <w:p w14:paraId="647C45AE" w14:textId="77777777" w:rsidR="002A1257" w:rsidRPr="007F0389" w:rsidRDefault="002A1257" w:rsidP="001A447A">
            <w:pPr>
              <w:rPr>
                <w:highlight w:val="lightGray"/>
              </w:rPr>
            </w:pPr>
            <w:r w:rsidRPr="007F0389">
              <w:rPr>
                <w:highlight w:val="lightGray"/>
              </w:rPr>
              <w:t>2</w:t>
            </w:r>
          </w:p>
        </w:tc>
        <w:tc>
          <w:tcPr>
            <w:tcW w:w="656" w:type="dxa"/>
            <w:tcBorders>
              <w:top w:val="single" w:sz="4" w:space="0" w:color="auto"/>
              <w:left w:val="single" w:sz="4" w:space="0" w:color="auto"/>
              <w:bottom w:val="single" w:sz="4" w:space="0" w:color="auto"/>
              <w:right w:val="single" w:sz="4" w:space="0" w:color="auto"/>
            </w:tcBorders>
            <w:vAlign w:val="center"/>
          </w:tcPr>
          <w:p w14:paraId="0E89FDAE" w14:textId="77777777" w:rsidR="002A1257" w:rsidRPr="007F0389" w:rsidRDefault="002A1257" w:rsidP="001A447A">
            <w:pPr>
              <w:rPr>
                <w:highlight w:val="yellow"/>
              </w:rPr>
            </w:pPr>
          </w:p>
        </w:tc>
        <w:tc>
          <w:tcPr>
            <w:tcW w:w="665" w:type="dxa"/>
            <w:tcBorders>
              <w:top w:val="single" w:sz="4" w:space="0" w:color="auto"/>
              <w:left w:val="single" w:sz="4" w:space="0" w:color="auto"/>
              <w:bottom w:val="single" w:sz="4" w:space="0" w:color="auto"/>
              <w:right w:val="single" w:sz="4" w:space="0" w:color="auto"/>
            </w:tcBorders>
          </w:tcPr>
          <w:p w14:paraId="5ED5AB0A" w14:textId="77777777" w:rsidR="002A1257" w:rsidRPr="007F0389" w:rsidRDefault="002A1257" w:rsidP="001A447A">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460F8CA1" w14:textId="77777777" w:rsidR="002A1257" w:rsidRPr="007F0389" w:rsidRDefault="002A1257" w:rsidP="001A447A">
            <w:pPr>
              <w:rPr>
                <w:highlight w:val="yellow"/>
              </w:rPr>
            </w:pPr>
          </w:p>
        </w:tc>
        <w:tc>
          <w:tcPr>
            <w:tcW w:w="839" w:type="dxa"/>
            <w:tcBorders>
              <w:top w:val="single" w:sz="4" w:space="0" w:color="auto"/>
              <w:left w:val="single" w:sz="4" w:space="0" w:color="auto"/>
              <w:bottom w:val="single" w:sz="4" w:space="0" w:color="auto"/>
              <w:right w:val="single" w:sz="4" w:space="0" w:color="auto"/>
            </w:tcBorders>
          </w:tcPr>
          <w:p w14:paraId="5D92C8D7" w14:textId="77777777" w:rsidR="002A1257" w:rsidRPr="007F0389" w:rsidRDefault="002A1257" w:rsidP="001A447A">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32FBD77" w14:textId="77777777" w:rsidR="002A1257" w:rsidRPr="007F0389" w:rsidRDefault="002A1257" w:rsidP="001A447A">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39846482" w14:textId="77777777" w:rsidR="002A1257" w:rsidRPr="007F0389" w:rsidRDefault="002A1257" w:rsidP="001A447A">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2710A6BF" w14:textId="77777777" w:rsidR="002A1257" w:rsidRPr="007F0389" w:rsidRDefault="002A1257" w:rsidP="001A447A">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44D9A6DB" w14:textId="77777777" w:rsidR="002A1257" w:rsidRPr="007F0389" w:rsidRDefault="002A1257" w:rsidP="001A447A">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6CE3059C" w14:textId="77777777" w:rsidR="002A1257" w:rsidRPr="007F0389" w:rsidRDefault="002A1257" w:rsidP="001A447A">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5C5B1AA5" w14:textId="77777777" w:rsidR="002A1257" w:rsidRPr="007F0389" w:rsidRDefault="002A1257" w:rsidP="001A447A">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2E1A1837" w14:textId="77777777" w:rsidR="002A1257" w:rsidRPr="007F0389" w:rsidRDefault="002A1257" w:rsidP="001A447A">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3A1FBB84" w14:textId="77777777" w:rsidR="002A1257" w:rsidRPr="007F0389" w:rsidRDefault="002A1257" w:rsidP="001A447A">
            <w:pPr>
              <w:jc w:val="center"/>
              <w:rPr>
                <w:highlight w:val="yellow"/>
              </w:rPr>
            </w:pPr>
          </w:p>
        </w:tc>
        <w:tc>
          <w:tcPr>
            <w:tcW w:w="779" w:type="dxa"/>
            <w:tcBorders>
              <w:top w:val="single" w:sz="4" w:space="0" w:color="auto"/>
              <w:left w:val="single" w:sz="4" w:space="0" w:color="auto"/>
              <w:bottom w:val="single" w:sz="4" w:space="0" w:color="auto"/>
              <w:right w:val="single" w:sz="4" w:space="0" w:color="auto"/>
            </w:tcBorders>
            <w:vAlign w:val="center"/>
          </w:tcPr>
          <w:p w14:paraId="6E698001" w14:textId="77777777" w:rsidR="002A1257" w:rsidRPr="007F0389" w:rsidRDefault="002A1257" w:rsidP="001A447A">
            <w:pPr>
              <w:rPr>
                <w:highlight w:val="yellow"/>
              </w:rPr>
            </w:pPr>
          </w:p>
        </w:tc>
        <w:tc>
          <w:tcPr>
            <w:tcW w:w="533" w:type="dxa"/>
            <w:tcBorders>
              <w:top w:val="single" w:sz="4" w:space="0" w:color="auto"/>
              <w:left w:val="single" w:sz="4" w:space="0" w:color="auto"/>
              <w:bottom w:val="single" w:sz="4" w:space="0" w:color="auto"/>
              <w:right w:val="single" w:sz="4" w:space="0" w:color="auto"/>
            </w:tcBorders>
            <w:vAlign w:val="center"/>
          </w:tcPr>
          <w:p w14:paraId="6060AA63" w14:textId="77777777" w:rsidR="002A1257" w:rsidRPr="007F0389" w:rsidRDefault="002A1257" w:rsidP="001A447A">
            <w:pPr>
              <w:jc w:val="center"/>
              <w:rPr>
                <w:highlight w:val="yellow"/>
              </w:rPr>
            </w:pPr>
          </w:p>
        </w:tc>
      </w:tr>
      <w:tr w:rsidR="002A1257" w:rsidRPr="007F0389" w14:paraId="3D89EA1E" w14:textId="77777777" w:rsidTr="005463F5">
        <w:trPr>
          <w:trHeight w:val="62"/>
        </w:trPr>
        <w:tc>
          <w:tcPr>
            <w:tcW w:w="9185" w:type="dxa"/>
            <w:gridSpan w:val="14"/>
            <w:tcBorders>
              <w:top w:val="single" w:sz="4" w:space="0" w:color="auto"/>
              <w:left w:val="single" w:sz="4" w:space="0" w:color="auto"/>
              <w:bottom w:val="single" w:sz="4" w:space="0" w:color="auto"/>
              <w:right w:val="single" w:sz="4" w:space="0" w:color="auto"/>
            </w:tcBorders>
          </w:tcPr>
          <w:p w14:paraId="6FEC39E2" w14:textId="77777777" w:rsidR="002A1257" w:rsidRPr="007F0389" w:rsidRDefault="002A1257" w:rsidP="001A447A">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547592B4" w14:textId="77777777" w:rsidR="002A1257" w:rsidRPr="007F0389" w:rsidRDefault="002A1257" w:rsidP="001A447A">
            <w:pPr>
              <w:jc w:val="center"/>
              <w:rPr>
                <w:highlight w:val="yellow"/>
              </w:rPr>
            </w:pPr>
          </w:p>
        </w:tc>
      </w:tr>
      <w:tr w:rsidR="002A1257" w:rsidRPr="007F0389" w14:paraId="4EC2D34C" w14:textId="77777777" w:rsidTr="005463F5">
        <w:trPr>
          <w:trHeight w:val="262"/>
        </w:trPr>
        <w:tc>
          <w:tcPr>
            <w:tcW w:w="9185" w:type="dxa"/>
            <w:gridSpan w:val="14"/>
            <w:tcBorders>
              <w:top w:val="single" w:sz="4" w:space="0" w:color="auto"/>
              <w:left w:val="single" w:sz="4" w:space="0" w:color="auto"/>
              <w:bottom w:val="single" w:sz="4" w:space="0" w:color="auto"/>
              <w:right w:val="single" w:sz="4" w:space="0" w:color="auto"/>
            </w:tcBorders>
          </w:tcPr>
          <w:p w14:paraId="0ACA0881" w14:textId="77777777" w:rsidR="002A1257" w:rsidRPr="007F0389" w:rsidRDefault="002A1257" w:rsidP="001A447A">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03B4EBB3" w14:textId="77777777" w:rsidR="002A1257" w:rsidRPr="007F0389" w:rsidRDefault="002A1257" w:rsidP="001A447A">
            <w:pPr>
              <w:jc w:val="center"/>
              <w:rPr>
                <w:highlight w:val="yellow"/>
              </w:rPr>
            </w:pPr>
          </w:p>
        </w:tc>
      </w:tr>
    </w:tbl>
    <w:p w14:paraId="2330D6F7" w14:textId="77777777" w:rsidR="002A1257" w:rsidRPr="007F0389" w:rsidRDefault="002A1257" w:rsidP="002A1257">
      <w:pPr>
        <w:rPr>
          <w:i/>
          <w:sz w:val="24"/>
          <w:szCs w:val="24"/>
          <w:highlight w:val="yellow"/>
        </w:rPr>
      </w:pPr>
    </w:p>
    <w:p w14:paraId="23B378BB" w14:textId="7D22884C" w:rsidR="002A1257" w:rsidRPr="007F0389" w:rsidRDefault="002A1257" w:rsidP="002A1257">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sidR="00817D74">
        <w:rPr>
          <w:i/>
          <w:sz w:val="22"/>
          <w:szCs w:val="22"/>
          <w:highlight w:val="lightGray"/>
        </w:rPr>
        <w:t>ен</w:t>
      </w:r>
      <w:r w:rsidRPr="007F0389">
        <w:rPr>
          <w:i/>
          <w:sz w:val="22"/>
          <w:szCs w:val="22"/>
          <w:highlight w:val="lightGray"/>
        </w:rPr>
        <w:t xml:space="preserve">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372B5DD9" w14:textId="77777777" w:rsidR="002A1257" w:rsidRPr="007F0389" w:rsidRDefault="002A1257" w:rsidP="002A1257">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1F92A861" w14:textId="77777777" w:rsidR="007458C3" w:rsidRPr="002D2800" w:rsidRDefault="007458C3" w:rsidP="007458C3">
      <w:pPr>
        <w:rPr>
          <w:i/>
          <w:sz w:val="22"/>
          <w:szCs w:val="22"/>
        </w:rPr>
      </w:pPr>
    </w:p>
    <w:tbl>
      <w:tblPr>
        <w:tblW w:w="0" w:type="auto"/>
        <w:tblLook w:val="0000" w:firstRow="0" w:lastRow="0" w:firstColumn="0" w:lastColumn="0" w:noHBand="0" w:noVBand="0"/>
      </w:tblPr>
      <w:tblGrid>
        <w:gridCol w:w="4829"/>
        <w:gridCol w:w="4808"/>
      </w:tblGrid>
      <w:tr w:rsidR="007458C3" w:rsidRPr="00095B36" w14:paraId="408B7D48" w14:textId="77777777" w:rsidTr="001A447A">
        <w:trPr>
          <w:trHeight w:val="269"/>
        </w:trPr>
        <w:tc>
          <w:tcPr>
            <w:tcW w:w="7285" w:type="dxa"/>
          </w:tcPr>
          <w:p w14:paraId="58524BC2" w14:textId="77777777" w:rsidR="007458C3" w:rsidRPr="00095B36" w:rsidRDefault="007458C3" w:rsidP="001A447A">
            <w:pPr>
              <w:rPr>
                <w:b/>
                <w:sz w:val="24"/>
              </w:rPr>
            </w:pPr>
            <w:r>
              <w:rPr>
                <w:b/>
                <w:sz w:val="24"/>
              </w:rPr>
              <w:t>Покупатель:</w:t>
            </w:r>
          </w:p>
        </w:tc>
        <w:tc>
          <w:tcPr>
            <w:tcW w:w="7285" w:type="dxa"/>
          </w:tcPr>
          <w:p w14:paraId="683125FE" w14:textId="77777777" w:rsidR="007458C3" w:rsidRPr="00095B36" w:rsidRDefault="007458C3" w:rsidP="001A447A">
            <w:pPr>
              <w:rPr>
                <w:b/>
                <w:sz w:val="24"/>
              </w:rPr>
            </w:pPr>
            <w:r>
              <w:rPr>
                <w:b/>
                <w:sz w:val="24"/>
              </w:rPr>
              <w:t>Поставщик:</w:t>
            </w:r>
          </w:p>
        </w:tc>
      </w:tr>
    </w:tbl>
    <w:p w14:paraId="13143931" w14:textId="77777777" w:rsidR="007458C3" w:rsidRDefault="007458C3" w:rsidP="007458C3">
      <w:r>
        <w:t xml:space="preserve"> </w:t>
      </w:r>
    </w:p>
    <w:p w14:paraId="4251FE3C" w14:textId="5AE96DD1" w:rsidR="007458C3" w:rsidRDefault="007458C3" w:rsidP="007458C3">
      <w:r>
        <w:t>__________ /__________</w:t>
      </w:r>
      <w:r>
        <w:tab/>
        <w:t xml:space="preserve">                                                         ___________ /___________</w:t>
      </w:r>
    </w:p>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pgSz w:w="11906" w:h="16838"/>
          <w:pgMar w:top="1134" w:right="851" w:bottom="1134" w:left="1418" w:header="709" w:footer="709" w:gutter="0"/>
          <w:cols w:space="720"/>
          <w:docGrid w:linePitch="299"/>
        </w:sectPr>
      </w:pPr>
    </w:p>
    <w:p w14:paraId="12BCB486" w14:textId="77777777" w:rsidR="00145178" w:rsidRPr="00B418A9" w:rsidRDefault="00145178" w:rsidP="00416F8F">
      <w:pPr>
        <w:suppressAutoHyphens/>
        <w:ind w:right="96" w:firstLine="5103"/>
        <w:rPr>
          <w:sz w:val="22"/>
          <w:szCs w:val="22"/>
        </w:rPr>
      </w:pPr>
      <w:r w:rsidRPr="00B418A9">
        <w:rPr>
          <w:sz w:val="22"/>
          <w:szCs w:val="22"/>
        </w:rPr>
        <w:lastRenderedPageBreak/>
        <w:t>Приложение № 2</w:t>
      </w:r>
    </w:p>
    <w:p w14:paraId="6C662676" w14:textId="3F2C9F3C" w:rsidR="00145178" w:rsidRPr="000F27A7" w:rsidRDefault="00145178" w:rsidP="000F27A7">
      <w:pPr>
        <w:suppressAutoHyphens/>
        <w:ind w:right="96"/>
        <w:jc w:val="right"/>
        <w:rPr>
          <w:sz w:val="22"/>
          <w:szCs w:val="22"/>
        </w:rPr>
      </w:pPr>
      <w:r w:rsidRPr="000F27A7">
        <w:rPr>
          <w:sz w:val="22"/>
          <w:szCs w:val="22"/>
        </w:rPr>
        <w:t xml:space="preserve">к Договору поставки </w:t>
      </w:r>
      <w:r w:rsidR="00CA5D1D" w:rsidRPr="000F27A7">
        <w:rPr>
          <w:sz w:val="22"/>
          <w:szCs w:val="22"/>
        </w:rPr>
        <w:t>№</w:t>
      </w:r>
      <w:r w:rsidR="000F27A7" w:rsidRPr="000F27A7">
        <w:rPr>
          <w:sz w:val="22"/>
          <w:szCs w:val="22"/>
        </w:rPr>
        <w:t xml:space="preserve"> </w:t>
      </w:r>
      <w:r w:rsidR="00F92F5E">
        <w:rPr>
          <w:bCs/>
          <w:sz w:val="24"/>
          <w:szCs w:val="24"/>
        </w:rPr>
        <w:t>7</w:t>
      </w:r>
      <w:r w:rsidR="00FD531F" w:rsidRPr="00FD531F">
        <w:rPr>
          <w:bCs/>
          <w:sz w:val="24"/>
          <w:szCs w:val="24"/>
        </w:rPr>
        <w:t>-АЗ-2025-ЖиГЭС/1090- 2025</w:t>
      </w:r>
    </w:p>
    <w:p w14:paraId="25DE6189" w14:textId="318BF6E0" w:rsidR="00145178" w:rsidRPr="00B418A9" w:rsidRDefault="00145178" w:rsidP="00416F8F">
      <w:pPr>
        <w:suppressAutoHyphens/>
        <w:ind w:right="96" w:firstLine="5103"/>
        <w:rPr>
          <w:sz w:val="22"/>
          <w:szCs w:val="22"/>
        </w:rPr>
      </w:pPr>
      <w:r w:rsidRPr="00B418A9">
        <w:rPr>
          <w:sz w:val="22"/>
          <w:szCs w:val="22"/>
        </w:rPr>
        <w:t>от «____» __________ 20</w:t>
      </w:r>
      <w:r w:rsidR="00CA5D1D" w:rsidRPr="005463F5">
        <w:rPr>
          <w:sz w:val="22"/>
          <w:szCs w:val="22"/>
        </w:rPr>
        <w:t>2</w:t>
      </w:r>
      <w:r w:rsidR="00FD531F">
        <w:rPr>
          <w:sz w:val="22"/>
          <w:szCs w:val="22"/>
        </w:rPr>
        <w:t>5</w:t>
      </w:r>
      <w:r w:rsidRPr="00B418A9">
        <w:rPr>
          <w:sz w:val="22"/>
          <w:szCs w:val="22"/>
        </w:rPr>
        <w:t xml:space="preserve"> _ г. </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0357720"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6D206DD3" w14:textId="77777777" w:rsidR="00416F8F" w:rsidRDefault="00416F8F" w:rsidP="005154EE">
      <w:pPr>
        <w:widowControl/>
        <w:autoSpaceDE/>
        <w:autoSpaceDN/>
        <w:jc w:val="center"/>
        <w:rPr>
          <w:rFonts w:eastAsia="Calibri"/>
          <w:b/>
          <w:snapToGrid w:val="0"/>
          <w:sz w:val="24"/>
          <w:szCs w:val="24"/>
          <w:lang w:eastAsia="en-US"/>
        </w:rPr>
      </w:pPr>
    </w:p>
    <w:p w14:paraId="102236CF" w14:textId="77777777" w:rsidR="00416F8F" w:rsidRDefault="00416F8F" w:rsidP="005154EE">
      <w:pPr>
        <w:widowControl/>
        <w:autoSpaceDE/>
        <w:autoSpaceDN/>
        <w:jc w:val="center"/>
        <w:rPr>
          <w:rFonts w:eastAsia="Calibri"/>
          <w:b/>
          <w:snapToGrid w:val="0"/>
          <w:sz w:val="24"/>
          <w:szCs w:val="24"/>
          <w:lang w:eastAsia="en-US"/>
        </w:rPr>
      </w:pPr>
    </w:p>
    <w:p w14:paraId="0B9D601F" w14:textId="77777777" w:rsidR="00416F8F" w:rsidRDefault="00416F8F" w:rsidP="005154EE">
      <w:pPr>
        <w:widowControl/>
        <w:autoSpaceDE/>
        <w:autoSpaceDN/>
        <w:jc w:val="center"/>
        <w:rPr>
          <w:rFonts w:eastAsia="Calibri"/>
          <w:b/>
          <w:snapToGrid w:val="0"/>
          <w:sz w:val="24"/>
          <w:szCs w:val="24"/>
          <w:lang w:eastAsia="en-US"/>
        </w:rPr>
      </w:pPr>
    </w:p>
    <w:p w14:paraId="0E27CF62" w14:textId="64F85928" w:rsidR="00145178" w:rsidRDefault="00416F8F" w:rsidP="005154EE">
      <w:pPr>
        <w:widowControl/>
        <w:autoSpaceDE/>
        <w:autoSpaceDN/>
        <w:jc w:val="center"/>
        <w:rPr>
          <w:rFonts w:eastAsia="Calibri"/>
          <w:b/>
          <w:snapToGrid w:val="0"/>
          <w:sz w:val="24"/>
          <w:szCs w:val="24"/>
          <w:lang w:eastAsia="en-US"/>
        </w:rPr>
      </w:pPr>
      <w:r>
        <w:rPr>
          <w:rFonts w:eastAsia="Calibri"/>
          <w:b/>
          <w:snapToGrid w:val="0"/>
          <w:sz w:val="24"/>
          <w:szCs w:val="24"/>
          <w:lang w:eastAsia="en-US"/>
        </w:rPr>
        <w:t>ТЕХНИЧЕСКИЕ ТРЕБОВАНИЯ</w:t>
      </w:r>
    </w:p>
    <w:p w14:paraId="284BA464" w14:textId="77777777" w:rsidR="00B41A72" w:rsidRDefault="00B41A72" w:rsidP="005154EE">
      <w:pPr>
        <w:widowControl/>
        <w:autoSpaceDE/>
        <w:autoSpaceDN/>
        <w:jc w:val="center"/>
        <w:rPr>
          <w:rFonts w:eastAsia="Calibri"/>
          <w:b/>
          <w:snapToGrid w:val="0"/>
          <w:sz w:val="24"/>
          <w:szCs w:val="24"/>
          <w:lang w:eastAsia="en-US"/>
        </w:rPr>
      </w:pPr>
    </w:p>
    <w:p w14:paraId="78EE563C" w14:textId="77777777" w:rsidR="00B41A72" w:rsidRDefault="00B41A72" w:rsidP="005154EE">
      <w:pPr>
        <w:widowControl/>
        <w:autoSpaceDE/>
        <w:autoSpaceDN/>
        <w:jc w:val="center"/>
        <w:rPr>
          <w:rFonts w:eastAsia="Calibri"/>
          <w:b/>
          <w:snapToGrid w:val="0"/>
          <w:sz w:val="24"/>
          <w:szCs w:val="24"/>
          <w:lang w:eastAsia="en-US"/>
        </w:rPr>
      </w:pPr>
    </w:p>
    <w:p w14:paraId="6A6F27B1" w14:textId="77777777" w:rsidR="00B41A72" w:rsidRDefault="00B41A72" w:rsidP="005154EE">
      <w:pPr>
        <w:widowControl/>
        <w:autoSpaceDE/>
        <w:autoSpaceDN/>
        <w:jc w:val="center"/>
        <w:rPr>
          <w:rFonts w:eastAsia="Calibri"/>
          <w:b/>
          <w:snapToGrid w:val="0"/>
          <w:sz w:val="24"/>
          <w:szCs w:val="24"/>
          <w:lang w:eastAsia="en-US"/>
        </w:rPr>
      </w:pPr>
    </w:p>
    <w:p w14:paraId="4552A0B8" w14:textId="77777777" w:rsidR="00B41A72" w:rsidRDefault="00B41A72" w:rsidP="005154EE">
      <w:pPr>
        <w:widowControl/>
        <w:autoSpaceDE/>
        <w:autoSpaceDN/>
        <w:jc w:val="center"/>
        <w:rPr>
          <w:rFonts w:eastAsia="Calibri"/>
          <w:b/>
          <w:snapToGrid w:val="0"/>
          <w:sz w:val="24"/>
          <w:szCs w:val="24"/>
          <w:lang w:eastAsia="en-US"/>
        </w:rPr>
      </w:pPr>
    </w:p>
    <w:p w14:paraId="0DEC9082" w14:textId="77777777" w:rsidR="00B41A72" w:rsidRDefault="00B41A72" w:rsidP="005154EE">
      <w:pPr>
        <w:widowControl/>
        <w:autoSpaceDE/>
        <w:autoSpaceDN/>
        <w:jc w:val="center"/>
        <w:rPr>
          <w:rFonts w:eastAsia="Calibri"/>
          <w:b/>
          <w:snapToGrid w:val="0"/>
          <w:sz w:val="24"/>
          <w:szCs w:val="24"/>
          <w:lang w:eastAsia="en-US"/>
        </w:rPr>
      </w:pPr>
    </w:p>
    <w:p w14:paraId="477080A6" w14:textId="77777777" w:rsidR="00B41A72" w:rsidRDefault="00B41A72" w:rsidP="005154EE">
      <w:pPr>
        <w:widowControl/>
        <w:autoSpaceDE/>
        <w:autoSpaceDN/>
        <w:jc w:val="center"/>
        <w:rPr>
          <w:rFonts w:eastAsia="Calibri"/>
          <w:b/>
          <w:snapToGrid w:val="0"/>
          <w:sz w:val="24"/>
          <w:szCs w:val="24"/>
          <w:lang w:eastAsia="en-US"/>
        </w:rPr>
      </w:pPr>
    </w:p>
    <w:p w14:paraId="42044DB3" w14:textId="77777777" w:rsidR="00B41A72" w:rsidRDefault="00B41A72" w:rsidP="005154EE">
      <w:pPr>
        <w:widowControl/>
        <w:autoSpaceDE/>
        <w:autoSpaceDN/>
        <w:jc w:val="center"/>
        <w:rPr>
          <w:rFonts w:eastAsia="Calibri"/>
          <w:b/>
          <w:snapToGrid w:val="0"/>
          <w:sz w:val="24"/>
          <w:szCs w:val="24"/>
          <w:lang w:eastAsia="en-US"/>
        </w:rPr>
      </w:pPr>
    </w:p>
    <w:p w14:paraId="3A25AD5C" w14:textId="77777777" w:rsidR="00B41A72" w:rsidRDefault="00B41A72" w:rsidP="005154EE">
      <w:pPr>
        <w:widowControl/>
        <w:autoSpaceDE/>
        <w:autoSpaceDN/>
        <w:jc w:val="center"/>
        <w:rPr>
          <w:rFonts w:eastAsia="Calibri"/>
          <w:b/>
          <w:snapToGrid w:val="0"/>
          <w:sz w:val="24"/>
          <w:szCs w:val="24"/>
          <w:lang w:eastAsia="en-US"/>
        </w:rPr>
      </w:pPr>
    </w:p>
    <w:p w14:paraId="52787A63" w14:textId="77777777" w:rsidR="00B41A72" w:rsidRDefault="00B41A72" w:rsidP="005154EE">
      <w:pPr>
        <w:widowControl/>
        <w:autoSpaceDE/>
        <w:autoSpaceDN/>
        <w:jc w:val="center"/>
        <w:rPr>
          <w:rFonts w:eastAsia="Calibri"/>
          <w:b/>
          <w:snapToGrid w:val="0"/>
          <w:sz w:val="24"/>
          <w:szCs w:val="24"/>
          <w:lang w:eastAsia="en-US"/>
        </w:rPr>
      </w:pPr>
    </w:p>
    <w:p w14:paraId="72FC0B3E" w14:textId="77777777" w:rsidR="00B41A72" w:rsidRDefault="00B41A72" w:rsidP="005154EE">
      <w:pPr>
        <w:widowControl/>
        <w:autoSpaceDE/>
        <w:autoSpaceDN/>
        <w:jc w:val="center"/>
        <w:rPr>
          <w:rFonts w:eastAsia="Calibri"/>
          <w:b/>
          <w:snapToGrid w:val="0"/>
          <w:sz w:val="24"/>
          <w:szCs w:val="24"/>
          <w:lang w:eastAsia="en-US"/>
        </w:rPr>
      </w:pPr>
    </w:p>
    <w:p w14:paraId="4A483D36" w14:textId="77777777" w:rsidR="00356297" w:rsidRDefault="00356297" w:rsidP="005154EE">
      <w:pPr>
        <w:widowControl/>
        <w:autoSpaceDE/>
        <w:autoSpaceDN/>
        <w:jc w:val="center"/>
        <w:rPr>
          <w:rFonts w:eastAsia="Calibri"/>
          <w:b/>
          <w:snapToGrid w:val="0"/>
          <w:sz w:val="24"/>
          <w:szCs w:val="24"/>
          <w:lang w:eastAsia="en-US"/>
        </w:rPr>
      </w:pPr>
    </w:p>
    <w:p w14:paraId="50612BD7" w14:textId="77777777" w:rsidR="00356297" w:rsidRDefault="00356297" w:rsidP="005154EE">
      <w:pPr>
        <w:widowControl/>
        <w:autoSpaceDE/>
        <w:autoSpaceDN/>
        <w:jc w:val="center"/>
        <w:rPr>
          <w:rFonts w:eastAsia="Calibri"/>
          <w:b/>
          <w:snapToGrid w:val="0"/>
          <w:sz w:val="24"/>
          <w:szCs w:val="24"/>
          <w:lang w:eastAsia="en-US"/>
        </w:rPr>
      </w:pPr>
    </w:p>
    <w:p w14:paraId="3ADBAE2C" w14:textId="77777777" w:rsidR="00356297" w:rsidRDefault="00356297" w:rsidP="005154EE">
      <w:pPr>
        <w:widowControl/>
        <w:autoSpaceDE/>
        <w:autoSpaceDN/>
        <w:jc w:val="center"/>
        <w:rPr>
          <w:rFonts w:eastAsia="Calibri"/>
          <w:b/>
          <w:snapToGrid w:val="0"/>
          <w:sz w:val="24"/>
          <w:szCs w:val="24"/>
          <w:lang w:eastAsia="en-US"/>
        </w:rPr>
      </w:pPr>
    </w:p>
    <w:p w14:paraId="18B5AA60" w14:textId="77777777" w:rsidR="00356297" w:rsidRDefault="00356297" w:rsidP="005154EE">
      <w:pPr>
        <w:widowControl/>
        <w:autoSpaceDE/>
        <w:autoSpaceDN/>
        <w:jc w:val="center"/>
        <w:rPr>
          <w:rFonts w:eastAsia="Calibri"/>
          <w:b/>
          <w:snapToGrid w:val="0"/>
          <w:sz w:val="24"/>
          <w:szCs w:val="24"/>
          <w:lang w:eastAsia="en-US"/>
        </w:rPr>
      </w:pPr>
    </w:p>
    <w:p w14:paraId="0C55D6EE" w14:textId="77777777" w:rsidR="00356297" w:rsidRDefault="00356297" w:rsidP="005154EE">
      <w:pPr>
        <w:widowControl/>
        <w:autoSpaceDE/>
        <w:autoSpaceDN/>
        <w:jc w:val="center"/>
        <w:rPr>
          <w:rFonts w:eastAsia="Calibri"/>
          <w:b/>
          <w:snapToGrid w:val="0"/>
          <w:sz w:val="24"/>
          <w:szCs w:val="24"/>
          <w:lang w:eastAsia="en-US"/>
        </w:rPr>
      </w:pPr>
    </w:p>
    <w:p w14:paraId="542328D3" w14:textId="77777777" w:rsidR="00B41A72" w:rsidRPr="006E50D5" w:rsidRDefault="00B41A72" w:rsidP="005154EE">
      <w:pPr>
        <w:widowControl/>
        <w:autoSpaceDE/>
        <w:autoSpaceDN/>
        <w:jc w:val="center"/>
        <w:rPr>
          <w:rFonts w:eastAsia="Calibri"/>
          <w:b/>
          <w:snapToGrid w:val="0"/>
          <w:sz w:val="24"/>
          <w:szCs w:val="24"/>
          <w:lang w:eastAsia="en-US"/>
        </w:rPr>
      </w:pPr>
    </w:p>
    <w:p w14:paraId="63E2019D" w14:textId="77777777" w:rsidR="00145178" w:rsidRPr="006E50D5" w:rsidRDefault="00145178" w:rsidP="005154EE">
      <w:pPr>
        <w:widowControl/>
        <w:autoSpaceDE/>
        <w:autoSpaceDN/>
        <w:jc w:val="center"/>
        <w:rPr>
          <w:b/>
          <w:sz w:val="24"/>
          <w:szCs w:val="24"/>
        </w:rPr>
      </w:pPr>
    </w:p>
    <w:p w14:paraId="7064D181" w14:textId="77777777" w:rsidR="00145178" w:rsidRPr="006E50D5" w:rsidRDefault="00145178" w:rsidP="005154EE">
      <w:pPr>
        <w:jc w:val="center"/>
        <w:outlineLvl w:val="0"/>
        <w:rPr>
          <w:b/>
          <w:bCs/>
          <w:snapToGrid w:val="0"/>
          <w:sz w:val="24"/>
          <w:szCs w:val="24"/>
        </w:rPr>
      </w:pPr>
      <w:r w:rsidRPr="006E50D5">
        <w:rPr>
          <w:b/>
          <w:bCs/>
          <w:snapToGrid w:val="0"/>
          <w:sz w:val="24"/>
          <w:szCs w:val="24"/>
        </w:rPr>
        <w:t>ПОДПИСИ СТОРОН:</w:t>
      </w:r>
    </w:p>
    <w:p w14:paraId="66C62A29" w14:textId="77777777" w:rsidR="00145178" w:rsidRPr="006E50D5" w:rsidRDefault="00145178"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150A3387" w14:textId="77777777" w:rsidTr="00B418A9">
        <w:tc>
          <w:tcPr>
            <w:tcW w:w="4996" w:type="dxa"/>
            <w:shd w:val="clear" w:color="auto" w:fill="auto"/>
          </w:tcPr>
          <w:p w14:paraId="5B4C611A" w14:textId="77777777" w:rsidR="00145178" w:rsidRPr="006E50D5" w:rsidRDefault="005152E2" w:rsidP="005154EE">
            <w:pPr>
              <w:widowControl/>
              <w:autoSpaceDE/>
              <w:autoSpaceDN/>
              <w:rPr>
                <w:b/>
                <w:sz w:val="24"/>
                <w:szCs w:val="24"/>
              </w:rPr>
            </w:pPr>
            <w:r w:rsidRPr="006E50D5">
              <w:rPr>
                <w:b/>
                <w:sz w:val="24"/>
                <w:szCs w:val="24"/>
              </w:rPr>
              <w:t>Покупател</w:t>
            </w:r>
            <w:r>
              <w:rPr>
                <w:b/>
                <w:sz w:val="24"/>
                <w:szCs w:val="24"/>
              </w:rPr>
              <w:t>ь</w:t>
            </w:r>
            <w:r w:rsidR="00145178" w:rsidRPr="006E50D5">
              <w:rPr>
                <w:b/>
                <w:sz w:val="24"/>
                <w:szCs w:val="24"/>
              </w:rPr>
              <w:t>:</w:t>
            </w:r>
          </w:p>
          <w:p w14:paraId="7163BF8F" w14:textId="77777777" w:rsidR="00416F8F" w:rsidRDefault="00416F8F" w:rsidP="00B70A77">
            <w:pPr>
              <w:widowControl/>
              <w:autoSpaceDE/>
              <w:autoSpaceDN/>
              <w:spacing w:line="360" w:lineRule="auto"/>
              <w:rPr>
                <w:sz w:val="24"/>
                <w:szCs w:val="24"/>
              </w:rPr>
            </w:pPr>
          </w:p>
          <w:p w14:paraId="5F94DD40"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6CF8B6DD" w14:textId="77777777" w:rsidR="00145178" w:rsidRPr="006E50D5" w:rsidRDefault="00145178" w:rsidP="005154EE">
            <w:pPr>
              <w:widowControl/>
              <w:autoSpaceDE/>
              <w:autoSpaceDN/>
              <w:spacing w:line="360" w:lineRule="auto"/>
              <w:rPr>
                <w:sz w:val="24"/>
                <w:szCs w:val="24"/>
              </w:rPr>
            </w:pPr>
          </w:p>
        </w:tc>
        <w:tc>
          <w:tcPr>
            <w:tcW w:w="4819" w:type="dxa"/>
            <w:shd w:val="clear" w:color="auto" w:fill="auto"/>
          </w:tcPr>
          <w:p w14:paraId="1C8C3B97" w14:textId="77777777" w:rsidR="00145178" w:rsidRPr="006E50D5" w:rsidRDefault="00145178" w:rsidP="00B418A9">
            <w:pPr>
              <w:widowControl/>
              <w:autoSpaceDE/>
              <w:autoSpaceDN/>
              <w:rPr>
                <w:b/>
                <w:sz w:val="24"/>
                <w:szCs w:val="24"/>
              </w:rPr>
            </w:pPr>
            <w:r w:rsidRPr="006E50D5">
              <w:rPr>
                <w:b/>
                <w:sz w:val="24"/>
                <w:szCs w:val="24"/>
              </w:rPr>
              <w:t>Поставщик:</w:t>
            </w:r>
          </w:p>
          <w:p w14:paraId="3E2E6312" w14:textId="77777777" w:rsidR="00416F8F" w:rsidRDefault="00416F8F" w:rsidP="005154EE">
            <w:pPr>
              <w:widowControl/>
              <w:autoSpaceDE/>
              <w:autoSpaceDN/>
              <w:spacing w:line="360" w:lineRule="auto"/>
              <w:rPr>
                <w:sz w:val="24"/>
                <w:szCs w:val="24"/>
              </w:rPr>
            </w:pPr>
          </w:p>
          <w:p w14:paraId="2F913D34" w14:textId="77777777" w:rsidR="00145178" w:rsidRPr="006E50D5" w:rsidRDefault="00145178" w:rsidP="005154EE">
            <w:pPr>
              <w:widowControl/>
              <w:autoSpaceDE/>
              <w:autoSpaceDN/>
              <w:spacing w:line="360" w:lineRule="auto"/>
              <w:rPr>
                <w:sz w:val="24"/>
                <w:szCs w:val="24"/>
              </w:rPr>
            </w:pPr>
            <w:r w:rsidRPr="006E50D5">
              <w:rPr>
                <w:sz w:val="24"/>
                <w:szCs w:val="24"/>
              </w:rPr>
              <w:t>_____________________/_____________</w:t>
            </w:r>
          </w:p>
          <w:p w14:paraId="71E5B97F" w14:textId="77777777" w:rsidR="00145178" w:rsidRPr="006E50D5" w:rsidRDefault="00145178" w:rsidP="005154EE">
            <w:pPr>
              <w:widowControl/>
              <w:autoSpaceDE/>
              <w:autoSpaceDN/>
              <w:spacing w:line="360" w:lineRule="auto"/>
              <w:ind w:firstLine="33"/>
              <w:rPr>
                <w:b/>
                <w:sz w:val="24"/>
                <w:szCs w:val="24"/>
              </w:rPr>
            </w:pPr>
          </w:p>
        </w:tc>
      </w:tr>
    </w:tbl>
    <w:p w14:paraId="43677538" w14:textId="77777777" w:rsidR="00145178" w:rsidRPr="006E50D5" w:rsidRDefault="00145178" w:rsidP="005154EE">
      <w:pPr>
        <w:ind w:left="5103"/>
        <w:rPr>
          <w:sz w:val="24"/>
          <w:szCs w:val="24"/>
        </w:rPr>
      </w:pPr>
    </w:p>
    <w:p w14:paraId="7308C181" w14:textId="77777777" w:rsidR="00145178" w:rsidRPr="006E50D5" w:rsidRDefault="00145178" w:rsidP="005154EE">
      <w:pPr>
        <w:ind w:left="5103"/>
        <w:rPr>
          <w:sz w:val="24"/>
          <w:szCs w:val="24"/>
        </w:rPr>
        <w:sectPr w:rsidR="00145178" w:rsidRPr="006E50D5" w:rsidSect="00B418A9">
          <w:pgSz w:w="11901" w:h="16840" w:code="9"/>
          <w:pgMar w:top="1134" w:right="851" w:bottom="1134" w:left="1418" w:header="567" w:footer="709" w:gutter="0"/>
          <w:cols w:space="708"/>
          <w:docGrid w:linePitch="360"/>
        </w:sectPr>
      </w:pPr>
    </w:p>
    <w:p w14:paraId="31F45BBD" w14:textId="77777777" w:rsidR="00145178" w:rsidRDefault="00145178" w:rsidP="005154EE">
      <w:pPr>
        <w:widowControl/>
        <w:autoSpaceDE/>
        <w:autoSpaceDN/>
        <w:jc w:val="center"/>
        <w:rPr>
          <w:b/>
          <w:sz w:val="24"/>
          <w:szCs w:val="24"/>
        </w:rPr>
      </w:pPr>
    </w:p>
    <w:p w14:paraId="06702E77" w14:textId="77777777" w:rsidR="00B41A72" w:rsidRDefault="00B41A72" w:rsidP="005154EE">
      <w:pPr>
        <w:widowControl/>
        <w:autoSpaceDE/>
        <w:autoSpaceDN/>
        <w:jc w:val="center"/>
        <w:rPr>
          <w:b/>
          <w:sz w:val="24"/>
          <w:szCs w:val="24"/>
        </w:rPr>
      </w:pPr>
    </w:p>
    <w:p w14:paraId="18B345AD" w14:textId="77777777" w:rsidR="00B41A72" w:rsidRDefault="00B41A72" w:rsidP="005154EE">
      <w:pPr>
        <w:widowControl/>
        <w:autoSpaceDE/>
        <w:autoSpaceDN/>
        <w:jc w:val="center"/>
        <w:rPr>
          <w:b/>
          <w:sz w:val="24"/>
          <w:szCs w:val="24"/>
        </w:rPr>
      </w:pPr>
    </w:p>
    <w:p w14:paraId="3084CB66" w14:textId="77777777" w:rsidR="00B41A72" w:rsidRDefault="00B41A72" w:rsidP="005154EE">
      <w:pPr>
        <w:widowControl/>
        <w:autoSpaceDE/>
        <w:autoSpaceDN/>
        <w:jc w:val="center"/>
        <w:rPr>
          <w:b/>
          <w:sz w:val="24"/>
          <w:szCs w:val="24"/>
        </w:rPr>
      </w:pPr>
    </w:p>
    <w:p w14:paraId="717BE1D1" w14:textId="77777777" w:rsidR="00356297" w:rsidRDefault="00356297" w:rsidP="005154EE">
      <w:pPr>
        <w:widowControl/>
        <w:autoSpaceDE/>
        <w:autoSpaceDN/>
        <w:jc w:val="center"/>
        <w:rPr>
          <w:b/>
          <w:sz w:val="24"/>
          <w:szCs w:val="24"/>
        </w:rPr>
      </w:pPr>
    </w:p>
    <w:p w14:paraId="3892FFFE" w14:textId="77777777" w:rsidR="00356297" w:rsidRDefault="00356297" w:rsidP="005154EE">
      <w:pPr>
        <w:widowControl/>
        <w:autoSpaceDE/>
        <w:autoSpaceDN/>
        <w:jc w:val="center"/>
        <w:rPr>
          <w:b/>
          <w:sz w:val="24"/>
          <w:szCs w:val="24"/>
        </w:rPr>
      </w:pPr>
    </w:p>
    <w:p w14:paraId="7A7390DB" w14:textId="77777777" w:rsidR="00356297" w:rsidRDefault="00356297" w:rsidP="005154EE">
      <w:pPr>
        <w:widowControl/>
        <w:autoSpaceDE/>
        <w:autoSpaceDN/>
        <w:jc w:val="center"/>
        <w:rPr>
          <w:b/>
          <w:sz w:val="24"/>
          <w:szCs w:val="24"/>
        </w:rPr>
      </w:pPr>
    </w:p>
    <w:p w14:paraId="3E891CBE" w14:textId="77777777" w:rsidR="00356297" w:rsidRDefault="00356297" w:rsidP="005154EE">
      <w:pPr>
        <w:widowControl/>
        <w:autoSpaceDE/>
        <w:autoSpaceDN/>
        <w:jc w:val="center"/>
        <w:rPr>
          <w:b/>
          <w:sz w:val="24"/>
          <w:szCs w:val="24"/>
        </w:rPr>
      </w:pPr>
    </w:p>
    <w:p w14:paraId="2D20702E" w14:textId="77777777" w:rsidR="00356297" w:rsidRDefault="00356297" w:rsidP="005154EE">
      <w:pPr>
        <w:widowControl/>
        <w:autoSpaceDE/>
        <w:autoSpaceDN/>
        <w:jc w:val="center"/>
        <w:rPr>
          <w:b/>
          <w:sz w:val="24"/>
          <w:szCs w:val="24"/>
        </w:rPr>
      </w:pPr>
    </w:p>
    <w:p w14:paraId="507C4F4E" w14:textId="77777777" w:rsidR="00356297" w:rsidRDefault="00356297" w:rsidP="005154EE">
      <w:pPr>
        <w:widowControl/>
        <w:autoSpaceDE/>
        <w:autoSpaceDN/>
        <w:jc w:val="center"/>
        <w:rPr>
          <w:b/>
          <w:sz w:val="24"/>
          <w:szCs w:val="24"/>
        </w:rPr>
      </w:pPr>
    </w:p>
    <w:p w14:paraId="4BFB3ED3" w14:textId="77777777" w:rsidR="00356297" w:rsidRDefault="00356297" w:rsidP="005154EE">
      <w:pPr>
        <w:widowControl/>
        <w:autoSpaceDE/>
        <w:autoSpaceDN/>
        <w:jc w:val="center"/>
        <w:rPr>
          <w:b/>
          <w:sz w:val="24"/>
          <w:szCs w:val="24"/>
        </w:rPr>
      </w:pPr>
    </w:p>
    <w:p w14:paraId="00A5F62E" w14:textId="77777777" w:rsidR="00356297" w:rsidRDefault="00356297" w:rsidP="005154EE">
      <w:pPr>
        <w:widowControl/>
        <w:autoSpaceDE/>
        <w:autoSpaceDN/>
        <w:jc w:val="center"/>
        <w:rPr>
          <w:b/>
          <w:sz w:val="24"/>
          <w:szCs w:val="24"/>
        </w:rPr>
      </w:pPr>
    </w:p>
    <w:p w14:paraId="79E1E7CC" w14:textId="77777777" w:rsidR="00B41A72" w:rsidRDefault="00B41A72" w:rsidP="005154EE">
      <w:pPr>
        <w:widowControl/>
        <w:autoSpaceDE/>
        <w:autoSpaceDN/>
        <w:jc w:val="center"/>
        <w:rPr>
          <w:b/>
          <w:sz w:val="24"/>
          <w:szCs w:val="24"/>
        </w:rPr>
      </w:pPr>
    </w:p>
    <w:p w14:paraId="6A8679F0" w14:textId="77777777" w:rsidR="00B41A72" w:rsidRDefault="00B41A72" w:rsidP="005154EE">
      <w:pPr>
        <w:widowControl/>
        <w:autoSpaceDE/>
        <w:autoSpaceDN/>
        <w:jc w:val="center"/>
        <w:rPr>
          <w:b/>
          <w:sz w:val="24"/>
          <w:szCs w:val="24"/>
        </w:rPr>
      </w:pPr>
    </w:p>
    <w:p w14:paraId="4400E918" w14:textId="77777777" w:rsidR="00B41A72" w:rsidRDefault="00B41A72" w:rsidP="005154EE">
      <w:pPr>
        <w:widowControl/>
        <w:autoSpaceDE/>
        <w:autoSpaceDN/>
        <w:jc w:val="center"/>
        <w:rPr>
          <w:b/>
          <w:sz w:val="24"/>
          <w:szCs w:val="24"/>
        </w:rPr>
      </w:pPr>
    </w:p>
    <w:p w14:paraId="71FB0FB0" w14:textId="77777777" w:rsidR="00B41A72" w:rsidRDefault="00B41A72" w:rsidP="005154EE">
      <w:pPr>
        <w:widowControl/>
        <w:autoSpaceDE/>
        <w:autoSpaceDN/>
        <w:jc w:val="center"/>
        <w:rPr>
          <w:b/>
          <w:sz w:val="24"/>
          <w:szCs w:val="24"/>
        </w:rPr>
      </w:pPr>
    </w:p>
    <w:p w14:paraId="4795C833" w14:textId="77777777" w:rsidR="00B41A72" w:rsidRDefault="00B41A72" w:rsidP="005154EE">
      <w:pPr>
        <w:widowControl/>
        <w:autoSpaceDE/>
        <w:autoSpaceDN/>
        <w:jc w:val="center"/>
        <w:rPr>
          <w:b/>
          <w:sz w:val="24"/>
          <w:szCs w:val="24"/>
        </w:rPr>
      </w:pPr>
    </w:p>
    <w:p w14:paraId="582E30B5" w14:textId="77777777" w:rsidR="00B41A72" w:rsidRPr="006E50D5" w:rsidRDefault="00B41A72" w:rsidP="005154EE">
      <w:pPr>
        <w:widowControl/>
        <w:autoSpaceDE/>
        <w:autoSpaceDN/>
        <w:jc w:val="center"/>
        <w:rPr>
          <w:b/>
          <w:sz w:val="24"/>
          <w:szCs w:val="24"/>
        </w:rPr>
      </w:pPr>
    </w:p>
    <w:p w14:paraId="4B8CFD28" w14:textId="77777777" w:rsidR="00C116C5" w:rsidRPr="00B418A9" w:rsidRDefault="00C116C5" w:rsidP="00416F8F">
      <w:pPr>
        <w:suppressAutoHyphens/>
        <w:ind w:right="96" w:firstLine="5103"/>
        <w:rPr>
          <w:sz w:val="22"/>
          <w:szCs w:val="22"/>
        </w:rPr>
      </w:pPr>
      <w:r w:rsidRPr="00B418A9">
        <w:rPr>
          <w:sz w:val="22"/>
          <w:szCs w:val="22"/>
        </w:rPr>
        <w:lastRenderedPageBreak/>
        <w:t xml:space="preserve">Приложение № </w:t>
      </w:r>
      <w:r w:rsidR="00145178" w:rsidRPr="00B418A9">
        <w:rPr>
          <w:sz w:val="22"/>
          <w:szCs w:val="22"/>
        </w:rPr>
        <w:t>3</w:t>
      </w:r>
    </w:p>
    <w:p w14:paraId="49EB3862" w14:textId="1AA3227E" w:rsidR="000F27A7" w:rsidRDefault="00C116C5" w:rsidP="000F27A7">
      <w:pPr>
        <w:suppressAutoHyphens/>
        <w:ind w:right="96"/>
        <w:jc w:val="right"/>
        <w:rPr>
          <w:sz w:val="22"/>
          <w:szCs w:val="22"/>
        </w:rPr>
      </w:pPr>
      <w:r w:rsidRPr="00B418A9">
        <w:rPr>
          <w:sz w:val="22"/>
          <w:szCs w:val="22"/>
        </w:rPr>
        <w:t xml:space="preserve">к Договору </w:t>
      </w:r>
      <w:r w:rsidR="00145178" w:rsidRPr="00B418A9">
        <w:rPr>
          <w:sz w:val="22"/>
          <w:szCs w:val="22"/>
        </w:rPr>
        <w:t>поставки</w:t>
      </w:r>
      <w:r w:rsidR="00CA5D1D" w:rsidRPr="00CA5D1D">
        <w:rPr>
          <w:sz w:val="22"/>
          <w:szCs w:val="22"/>
        </w:rPr>
        <w:t xml:space="preserve"> </w:t>
      </w:r>
      <w:r w:rsidR="00CA5D1D" w:rsidRPr="00B418A9">
        <w:rPr>
          <w:sz w:val="22"/>
          <w:szCs w:val="22"/>
        </w:rPr>
        <w:t xml:space="preserve">№ </w:t>
      </w:r>
      <w:r w:rsidR="00F92F5E">
        <w:rPr>
          <w:bCs/>
          <w:sz w:val="24"/>
          <w:szCs w:val="24"/>
        </w:rPr>
        <w:t>7</w:t>
      </w:r>
      <w:r w:rsidR="00FD531F" w:rsidRPr="00FD531F">
        <w:rPr>
          <w:bCs/>
          <w:sz w:val="24"/>
          <w:szCs w:val="24"/>
        </w:rPr>
        <w:t>-АЗ-2025-ЖиГЭС/1090- 2025</w:t>
      </w:r>
    </w:p>
    <w:p w14:paraId="6A3137A7" w14:textId="50FC0E85" w:rsidR="00C116C5" w:rsidRPr="00B418A9" w:rsidRDefault="00C116C5" w:rsidP="000F27A7">
      <w:pPr>
        <w:suppressAutoHyphens/>
        <w:ind w:right="96"/>
        <w:jc w:val="right"/>
        <w:rPr>
          <w:sz w:val="22"/>
          <w:szCs w:val="22"/>
        </w:rPr>
      </w:pPr>
      <w:r w:rsidRPr="00B418A9">
        <w:rPr>
          <w:sz w:val="22"/>
          <w:szCs w:val="22"/>
        </w:rPr>
        <w:t>от «____» __________ 20</w:t>
      </w:r>
      <w:r w:rsidR="00CA5D1D" w:rsidRPr="00CA5D1D">
        <w:rPr>
          <w:sz w:val="22"/>
          <w:szCs w:val="22"/>
        </w:rPr>
        <w:t>2</w:t>
      </w:r>
      <w:r w:rsidR="00FD531F">
        <w:rPr>
          <w:sz w:val="22"/>
          <w:szCs w:val="22"/>
        </w:rPr>
        <w:t>5</w:t>
      </w:r>
      <w:r w:rsidRPr="00B418A9">
        <w:rPr>
          <w:sz w:val="22"/>
          <w:szCs w:val="22"/>
        </w:rPr>
        <w:t xml:space="preserve"> г. </w:t>
      </w:r>
    </w:p>
    <w:p w14:paraId="7D30F906" w14:textId="77777777" w:rsidR="00356297" w:rsidRDefault="00356297" w:rsidP="00B418A9">
      <w:pPr>
        <w:suppressAutoHyphens/>
        <w:jc w:val="center"/>
        <w:rPr>
          <w:b/>
          <w:sz w:val="24"/>
          <w:szCs w:val="24"/>
        </w:rPr>
      </w:pPr>
    </w:p>
    <w:p w14:paraId="1D9BC837" w14:textId="77777777" w:rsidR="00416F8F" w:rsidRPr="00B418A9" w:rsidRDefault="00416F8F" w:rsidP="00B418A9">
      <w:pPr>
        <w:suppressAutoHyphens/>
        <w:jc w:val="center"/>
        <w:rPr>
          <w:b/>
          <w:sz w:val="24"/>
          <w:szCs w:val="24"/>
        </w:rPr>
      </w:pPr>
    </w:p>
    <w:p w14:paraId="5ACE68F1" w14:textId="634EF9DF" w:rsidR="003B206E" w:rsidRPr="00B418A9" w:rsidRDefault="00E941B3" w:rsidP="00B418A9">
      <w:pPr>
        <w:suppressAutoHyphens/>
        <w:jc w:val="center"/>
        <w:rPr>
          <w:b/>
          <w:sz w:val="24"/>
          <w:szCs w:val="24"/>
        </w:rPr>
      </w:pPr>
      <w:r w:rsidRPr="00B418A9">
        <w:rPr>
          <w:b/>
          <w:sz w:val="24"/>
          <w:szCs w:val="24"/>
        </w:rPr>
        <w:t>Календарный график поставки Товара</w:t>
      </w:r>
      <w:r w:rsidR="004F6007" w:rsidRPr="00B418A9">
        <w:rPr>
          <w:b/>
          <w:sz w:val="24"/>
          <w:szCs w:val="24"/>
        </w:rPr>
        <w:t xml:space="preserve"> </w:t>
      </w:r>
    </w:p>
    <w:p w14:paraId="3B9CD8DE" w14:textId="77777777" w:rsidR="00B41A72" w:rsidRPr="00781089" w:rsidRDefault="00B41A72" w:rsidP="005154EE">
      <w:pPr>
        <w:rPr>
          <w:sz w:val="24"/>
          <w:szCs w:val="24"/>
        </w:rPr>
      </w:pPr>
    </w:p>
    <w:p w14:paraId="0B388508" w14:textId="77777777" w:rsidR="00B41A72" w:rsidRPr="00781089" w:rsidRDefault="00B41A72" w:rsidP="005154EE">
      <w:pPr>
        <w:rPr>
          <w:sz w:val="24"/>
          <w:szCs w:val="24"/>
        </w:rPr>
      </w:pPr>
      <w:r w:rsidRPr="00781089">
        <w:rPr>
          <w:sz w:val="24"/>
          <w:szCs w:val="24"/>
        </w:rPr>
        <w:t>Таблица 1. Календарный график поставки Товара</w:t>
      </w:r>
    </w:p>
    <w:p w14:paraId="12544938" w14:textId="77777777" w:rsidR="00B41A72" w:rsidRPr="00781089" w:rsidRDefault="00B41A72" w:rsidP="005154EE">
      <w:pP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841"/>
        <w:gridCol w:w="1843"/>
        <w:gridCol w:w="992"/>
        <w:gridCol w:w="1134"/>
        <w:gridCol w:w="992"/>
        <w:gridCol w:w="992"/>
        <w:gridCol w:w="1134"/>
      </w:tblGrid>
      <w:tr w:rsidR="004B2CBC" w:rsidRPr="00781089" w14:paraId="352DA8AD" w14:textId="77777777" w:rsidTr="00EC4D89">
        <w:trPr>
          <w:trHeight w:val="230"/>
        </w:trPr>
        <w:tc>
          <w:tcPr>
            <w:tcW w:w="706" w:type="dxa"/>
            <w:vMerge w:val="restart"/>
            <w:shd w:val="clear" w:color="auto" w:fill="auto"/>
            <w:vAlign w:val="center"/>
          </w:tcPr>
          <w:p w14:paraId="46899D7E" w14:textId="590FB957" w:rsidR="004B2CBC" w:rsidRPr="00781089" w:rsidRDefault="004B2CBC" w:rsidP="005463F5">
            <w:pPr>
              <w:jc w:val="center"/>
            </w:pPr>
            <w:r w:rsidRPr="00781089">
              <w:t xml:space="preserve">№ </w:t>
            </w:r>
          </w:p>
        </w:tc>
        <w:tc>
          <w:tcPr>
            <w:tcW w:w="1841" w:type="dxa"/>
            <w:vMerge w:val="restart"/>
            <w:shd w:val="clear" w:color="auto" w:fill="auto"/>
            <w:vAlign w:val="center"/>
          </w:tcPr>
          <w:p w14:paraId="286BD4CC" w14:textId="02C21A0B" w:rsidR="004B2CBC" w:rsidRPr="00781089" w:rsidRDefault="004B2CBC" w:rsidP="005463F5">
            <w:pPr>
              <w:jc w:val="center"/>
            </w:pPr>
            <w:r w:rsidRPr="00781089">
              <w:t xml:space="preserve">Наименование Товара </w:t>
            </w:r>
          </w:p>
        </w:tc>
        <w:tc>
          <w:tcPr>
            <w:tcW w:w="1843" w:type="dxa"/>
            <w:vMerge w:val="restart"/>
            <w:shd w:val="clear" w:color="auto" w:fill="auto"/>
            <w:vAlign w:val="center"/>
          </w:tcPr>
          <w:p w14:paraId="4BCF70C6" w14:textId="77777777" w:rsidR="004B2CBC" w:rsidRPr="00781089" w:rsidRDefault="004B2CBC" w:rsidP="005154EE">
            <w:pPr>
              <w:jc w:val="center"/>
            </w:pPr>
            <w:r w:rsidRPr="00781089">
              <w:t xml:space="preserve">Обоснование стоимости, пункт Спецификации </w:t>
            </w:r>
          </w:p>
        </w:tc>
        <w:tc>
          <w:tcPr>
            <w:tcW w:w="2126" w:type="dxa"/>
            <w:gridSpan w:val="2"/>
          </w:tcPr>
          <w:p w14:paraId="1DFD88B6" w14:textId="77777777" w:rsidR="004B2CBC" w:rsidRDefault="004B2CBC" w:rsidP="00B418A9">
            <w:pPr>
              <w:jc w:val="center"/>
            </w:pPr>
          </w:p>
          <w:p w14:paraId="67DEA3AB" w14:textId="77777777" w:rsidR="004B2CBC" w:rsidRDefault="004B2CBC" w:rsidP="00B418A9">
            <w:pPr>
              <w:jc w:val="center"/>
            </w:pPr>
            <w:r>
              <w:t>Сроки поставки</w:t>
            </w:r>
          </w:p>
          <w:p w14:paraId="03AD6678" w14:textId="6339CB55" w:rsidR="004B2CBC" w:rsidRPr="00781089" w:rsidRDefault="004B2CBC" w:rsidP="00B418A9">
            <w:pPr>
              <w:jc w:val="center"/>
            </w:pPr>
            <w:r w:rsidRPr="00781089">
              <w:t xml:space="preserve"> </w:t>
            </w:r>
          </w:p>
        </w:tc>
        <w:tc>
          <w:tcPr>
            <w:tcW w:w="992" w:type="dxa"/>
            <w:shd w:val="clear" w:color="auto" w:fill="auto"/>
            <w:vAlign w:val="center"/>
          </w:tcPr>
          <w:p w14:paraId="2E40B594" w14:textId="1F6D903D" w:rsidR="004B2CBC" w:rsidRPr="00781089" w:rsidRDefault="004B2CBC" w:rsidP="005154EE">
            <w:pPr>
              <w:jc w:val="center"/>
            </w:pPr>
            <w:r w:rsidRPr="00781089">
              <w:t>Цена, руб.</w:t>
            </w:r>
          </w:p>
        </w:tc>
        <w:tc>
          <w:tcPr>
            <w:tcW w:w="992" w:type="dxa"/>
            <w:vMerge w:val="restart"/>
            <w:shd w:val="clear" w:color="auto" w:fill="auto"/>
            <w:vAlign w:val="center"/>
          </w:tcPr>
          <w:p w14:paraId="0382BA26" w14:textId="564AA8EC" w:rsidR="004B2CBC" w:rsidRPr="00781089" w:rsidRDefault="004B2CBC" w:rsidP="00CB1EE1">
            <w:pPr>
              <w:jc w:val="center"/>
            </w:pPr>
            <w:r w:rsidRPr="00781089">
              <w:t>Сумма НДС (</w:t>
            </w:r>
            <w:r w:rsidR="00CB1EE1">
              <w:t>__</w:t>
            </w:r>
            <w:r w:rsidRPr="00781089">
              <w:t>%), руб.</w:t>
            </w:r>
          </w:p>
        </w:tc>
        <w:tc>
          <w:tcPr>
            <w:tcW w:w="1134" w:type="dxa"/>
            <w:vMerge w:val="restart"/>
            <w:shd w:val="clear" w:color="auto" w:fill="auto"/>
            <w:vAlign w:val="center"/>
          </w:tcPr>
          <w:p w14:paraId="492BECF1" w14:textId="5F8B6C49" w:rsidR="004B2CBC" w:rsidRPr="00781089" w:rsidRDefault="005463F5" w:rsidP="005463F5">
            <w:pPr>
              <w:jc w:val="center"/>
            </w:pPr>
            <w:r>
              <w:t>Стоимость</w:t>
            </w:r>
            <w:r w:rsidR="004B2CBC" w:rsidRPr="00781089">
              <w:t>, руб. с НДС</w:t>
            </w:r>
          </w:p>
        </w:tc>
      </w:tr>
      <w:tr w:rsidR="004B2CBC" w:rsidRPr="00781089" w14:paraId="4EE4FB47" w14:textId="77777777" w:rsidTr="00EC4D89">
        <w:trPr>
          <w:trHeight w:val="908"/>
        </w:trPr>
        <w:tc>
          <w:tcPr>
            <w:tcW w:w="706" w:type="dxa"/>
            <w:vMerge/>
            <w:shd w:val="clear" w:color="auto" w:fill="auto"/>
            <w:vAlign w:val="center"/>
          </w:tcPr>
          <w:p w14:paraId="2671E72E" w14:textId="77777777" w:rsidR="004B2CBC" w:rsidRPr="00781089" w:rsidRDefault="004B2CBC" w:rsidP="005154EE">
            <w:pPr>
              <w:jc w:val="center"/>
            </w:pPr>
          </w:p>
        </w:tc>
        <w:tc>
          <w:tcPr>
            <w:tcW w:w="1841" w:type="dxa"/>
            <w:vMerge/>
            <w:shd w:val="clear" w:color="auto" w:fill="auto"/>
            <w:vAlign w:val="center"/>
          </w:tcPr>
          <w:p w14:paraId="7ABE8D39" w14:textId="77777777" w:rsidR="004B2CBC" w:rsidRPr="00781089" w:rsidRDefault="004B2CBC" w:rsidP="005154EE">
            <w:pPr>
              <w:jc w:val="center"/>
            </w:pPr>
          </w:p>
        </w:tc>
        <w:tc>
          <w:tcPr>
            <w:tcW w:w="1843" w:type="dxa"/>
            <w:vMerge/>
            <w:shd w:val="clear" w:color="auto" w:fill="auto"/>
            <w:vAlign w:val="center"/>
          </w:tcPr>
          <w:p w14:paraId="7B3CC8C7" w14:textId="77777777" w:rsidR="004B2CBC" w:rsidRPr="00781089" w:rsidRDefault="004B2CBC" w:rsidP="005154EE">
            <w:pPr>
              <w:jc w:val="center"/>
            </w:pPr>
          </w:p>
        </w:tc>
        <w:tc>
          <w:tcPr>
            <w:tcW w:w="992" w:type="dxa"/>
          </w:tcPr>
          <w:p w14:paraId="50E34E2B" w14:textId="77777777" w:rsidR="004B2CBC" w:rsidRDefault="004B2CBC" w:rsidP="004B2CBC">
            <w:pPr>
              <w:jc w:val="center"/>
            </w:pPr>
          </w:p>
          <w:p w14:paraId="65EF6AE9" w14:textId="5EC89AB1" w:rsidR="004B2CBC" w:rsidRDefault="004B2CBC" w:rsidP="004B2CBC">
            <w:pPr>
              <w:jc w:val="center"/>
            </w:pPr>
            <w:r>
              <w:t>Дата начала изготовления</w:t>
            </w:r>
            <w:r w:rsidRPr="004B2CBC">
              <w:t xml:space="preserve"> </w:t>
            </w:r>
          </w:p>
        </w:tc>
        <w:tc>
          <w:tcPr>
            <w:tcW w:w="1134" w:type="dxa"/>
            <w:shd w:val="clear" w:color="auto" w:fill="auto"/>
            <w:vAlign w:val="center"/>
          </w:tcPr>
          <w:p w14:paraId="7483E31C" w14:textId="37A95B8F" w:rsidR="004B2CBC" w:rsidRPr="00781089" w:rsidRDefault="004B2CBC" w:rsidP="004B2CBC">
            <w:pPr>
              <w:jc w:val="center"/>
            </w:pPr>
            <w:r>
              <w:t>Дата поставки</w:t>
            </w:r>
          </w:p>
          <w:p w14:paraId="2CE546C9" w14:textId="77777777" w:rsidR="004B2CBC" w:rsidRDefault="004B2CBC" w:rsidP="005154EE">
            <w:pPr>
              <w:jc w:val="center"/>
            </w:pPr>
          </w:p>
        </w:tc>
        <w:tc>
          <w:tcPr>
            <w:tcW w:w="992" w:type="dxa"/>
            <w:shd w:val="clear" w:color="auto" w:fill="auto"/>
            <w:vAlign w:val="center"/>
          </w:tcPr>
          <w:p w14:paraId="72D95433" w14:textId="7DAE367F" w:rsidR="004B2CBC" w:rsidRPr="00781089" w:rsidRDefault="004B2CBC" w:rsidP="005154EE">
            <w:pPr>
              <w:jc w:val="center"/>
            </w:pPr>
            <w:r w:rsidRPr="00781089">
              <w:t xml:space="preserve"> без НДС</w:t>
            </w:r>
          </w:p>
        </w:tc>
        <w:tc>
          <w:tcPr>
            <w:tcW w:w="992" w:type="dxa"/>
            <w:vMerge/>
            <w:shd w:val="clear" w:color="auto" w:fill="auto"/>
            <w:vAlign w:val="center"/>
          </w:tcPr>
          <w:p w14:paraId="168017CC" w14:textId="77777777" w:rsidR="004B2CBC" w:rsidRPr="00781089" w:rsidRDefault="004B2CBC" w:rsidP="005154EE">
            <w:pPr>
              <w:jc w:val="center"/>
            </w:pPr>
          </w:p>
        </w:tc>
        <w:tc>
          <w:tcPr>
            <w:tcW w:w="1134" w:type="dxa"/>
            <w:vMerge/>
            <w:shd w:val="clear" w:color="auto" w:fill="auto"/>
            <w:vAlign w:val="center"/>
          </w:tcPr>
          <w:p w14:paraId="4B1DBCE8" w14:textId="77777777" w:rsidR="004B2CBC" w:rsidRPr="00781089" w:rsidRDefault="004B2CBC" w:rsidP="005154EE">
            <w:pPr>
              <w:jc w:val="center"/>
            </w:pPr>
          </w:p>
        </w:tc>
      </w:tr>
      <w:tr w:rsidR="004B2CBC" w:rsidRPr="00781089" w14:paraId="4D04993A" w14:textId="77777777" w:rsidTr="005463F5">
        <w:trPr>
          <w:trHeight w:val="972"/>
        </w:trPr>
        <w:tc>
          <w:tcPr>
            <w:tcW w:w="706" w:type="dxa"/>
            <w:shd w:val="clear" w:color="auto" w:fill="auto"/>
          </w:tcPr>
          <w:p w14:paraId="33ACC77F" w14:textId="77777777" w:rsidR="004B2CBC" w:rsidRPr="00781089" w:rsidRDefault="004B2CBC" w:rsidP="005154EE">
            <w:pPr>
              <w:jc w:val="center"/>
              <w:rPr>
                <w:sz w:val="24"/>
                <w:szCs w:val="24"/>
              </w:rPr>
            </w:pPr>
            <w:r w:rsidRPr="00781089">
              <w:rPr>
                <w:sz w:val="24"/>
                <w:szCs w:val="24"/>
              </w:rPr>
              <w:t>1.</w:t>
            </w:r>
          </w:p>
        </w:tc>
        <w:tc>
          <w:tcPr>
            <w:tcW w:w="1841" w:type="dxa"/>
            <w:shd w:val="clear" w:color="auto" w:fill="auto"/>
          </w:tcPr>
          <w:p w14:paraId="066E1407" w14:textId="77777777" w:rsidR="004B2CBC" w:rsidRPr="00781089" w:rsidRDefault="004B2CBC" w:rsidP="005154EE">
            <w:pPr>
              <w:rPr>
                <w:sz w:val="24"/>
                <w:szCs w:val="24"/>
              </w:rPr>
            </w:pPr>
          </w:p>
        </w:tc>
        <w:tc>
          <w:tcPr>
            <w:tcW w:w="1843" w:type="dxa"/>
            <w:shd w:val="clear" w:color="auto" w:fill="auto"/>
          </w:tcPr>
          <w:p w14:paraId="48030F8F" w14:textId="77777777" w:rsidR="004B2CBC" w:rsidRPr="00781089" w:rsidRDefault="004B2CBC" w:rsidP="005154EE">
            <w:pPr>
              <w:rPr>
                <w:sz w:val="24"/>
                <w:szCs w:val="24"/>
              </w:rPr>
            </w:pPr>
          </w:p>
        </w:tc>
        <w:tc>
          <w:tcPr>
            <w:tcW w:w="992" w:type="dxa"/>
          </w:tcPr>
          <w:p w14:paraId="3E32E01A" w14:textId="77777777" w:rsidR="004B2CBC" w:rsidRPr="00781089" w:rsidRDefault="004B2CBC" w:rsidP="005154EE">
            <w:pPr>
              <w:rPr>
                <w:sz w:val="24"/>
                <w:szCs w:val="24"/>
              </w:rPr>
            </w:pPr>
          </w:p>
        </w:tc>
        <w:tc>
          <w:tcPr>
            <w:tcW w:w="1134" w:type="dxa"/>
            <w:shd w:val="clear" w:color="auto" w:fill="auto"/>
          </w:tcPr>
          <w:p w14:paraId="3878B193" w14:textId="4F81B613" w:rsidR="004B2CBC" w:rsidRPr="00781089" w:rsidRDefault="004B2CBC" w:rsidP="005154EE">
            <w:pPr>
              <w:rPr>
                <w:sz w:val="24"/>
                <w:szCs w:val="24"/>
              </w:rPr>
            </w:pPr>
          </w:p>
        </w:tc>
        <w:tc>
          <w:tcPr>
            <w:tcW w:w="992" w:type="dxa"/>
            <w:shd w:val="clear" w:color="auto" w:fill="auto"/>
          </w:tcPr>
          <w:p w14:paraId="094118F7" w14:textId="77777777" w:rsidR="004B2CBC" w:rsidRPr="00781089" w:rsidRDefault="004B2CBC" w:rsidP="005154EE">
            <w:pPr>
              <w:rPr>
                <w:sz w:val="24"/>
                <w:szCs w:val="24"/>
              </w:rPr>
            </w:pPr>
          </w:p>
        </w:tc>
        <w:tc>
          <w:tcPr>
            <w:tcW w:w="992" w:type="dxa"/>
            <w:shd w:val="clear" w:color="auto" w:fill="auto"/>
          </w:tcPr>
          <w:p w14:paraId="216776ED" w14:textId="77777777" w:rsidR="004B2CBC" w:rsidRPr="00781089" w:rsidRDefault="004B2CBC" w:rsidP="005154EE">
            <w:pPr>
              <w:rPr>
                <w:sz w:val="24"/>
                <w:szCs w:val="24"/>
              </w:rPr>
            </w:pPr>
          </w:p>
        </w:tc>
        <w:tc>
          <w:tcPr>
            <w:tcW w:w="1134" w:type="dxa"/>
            <w:shd w:val="clear" w:color="auto" w:fill="auto"/>
          </w:tcPr>
          <w:p w14:paraId="194A289C" w14:textId="77777777" w:rsidR="004B2CBC" w:rsidRPr="00781089" w:rsidRDefault="004B2CBC" w:rsidP="005154EE">
            <w:pPr>
              <w:rPr>
                <w:sz w:val="24"/>
                <w:szCs w:val="24"/>
              </w:rPr>
            </w:pPr>
          </w:p>
        </w:tc>
      </w:tr>
      <w:tr w:rsidR="00CB1EE1" w:rsidRPr="00781089" w14:paraId="6D967C79" w14:textId="77777777" w:rsidTr="00B12342">
        <w:tc>
          <w:tcPr>
            <w:tcW w:w="8500" w:type="dxa"/>
            <w:gridSpan w:val="7"/>
          </w:tcPr>
          <w:p w14:paraId="2130532A" w14:textId="0E5FB86F" w:rsidR="00CB1EE1" w:rsidRPr="00781089" w:rsidRDefault="00CB1EE1" w:rsidP="005154EE">
            <w:pPr>
              <w:jc w:val="right"/>
              <w:rPr>
                <w:b/>
                <w:sz w:val="24"/>
                <w:szCs w:val="24"/>
              </w:rPr>
            </w:pPr>
            <w:r w:rsidRPr="00781089">
              <w:rPr>
                <w:b/>
                <w:sz w:val="24"/>
                <w:szCs w:val="24"/>
              </w:rPr>
              <w:t>Всего по Договору:</w:t>
            </w:r>
          </w:p>
        </w:tc>
        <w:tc>
          <w:tcPr>
            <w:tcW w:w="1134" w:type="dxa"/>
            <w:shd w:val="clear" w:color="auto" w:fill="auto"/>
          </w:tcPr>
          <w:p w14:paraId="55F33073" w14:textId="77777777" w:rsidR="00CB1EE1" w:rsidRPr="00781089" w:rsidRDefault="00CB1EE1" w:rsidP="005154EE">
            <w:pPr>
              <w:rPr>
                <w:sz w:val="24"/>
                <w:szCs w:val="24"/>
              </w:rPr>
            </w:pPr>
          </w:p>
        </w:tc>
      </w:tr>
    </w:tbl>
    <w:p w14:paraId="41321FD9" w14:textId="77777777" w:rsidR="00B41A72" w:rsidRPr="00781089" w:rsidRDefault="00B41A72" w:rsidP="005154EE">
      <w:pPr>
        <w:rPr>
          <w:sz w:val="24"/>
          <w:szCs w:val="24"/>
        </w:rPr>
      </w:pPr>
    </w:p>
    <w:p w14:paraId="3DA93862" w14:textId="77777777" w:rsidR="00B41A72" w:rsidRDefault="00B41A72" w:rsidP="005154EE">
      <w:pPr>
        <w:rPr>
          <w:sz w:val="24"/>
          <w:szCs w:val="24"/>
        </w:rPr>
      </w:pPr>
    </w:p>
    <w:p w14:paraId="1FE4E843" w14:textId="77777777" w:rsidR="00B41A72" w:rsidRPr="00F43F0D" w:rsidRDefault="00B41A72" w:rsidP="005154EE">
      <w:pPr>
        <w:rPr>
          <w:sz w:val="24"/>
          <w:szCs w:val="24"/>
        </w:rPr>
      </w:pPr>
    </w:p>
    <w:p w14:paraId="2BAF11F5" w14:textId="77777777" w:rsidR="00011E0B" w:rsidRPr="006E50D5" w:rsidRDefault="00011E0B" w:rsidP="005154EE">
      <w:pPr>
        <w:tabs>
          <w:tab w:val="left" w:pos="4860"/>
        </w:tabs>
        <w:suppressAutoHyphens/>
        <w:rPr>
          <w:b/>
          <w:sz w:val="24"/>
          <w:szCs w:val="24"/>
        </w:rPr>
      </w:pPr>
    </w:p>
    <w:p w14:paraId="76509FA5" w14:textId="77777777" w:rsidR="00480A1E" w:rsidRPr="006E50D5" w:rsidRDefault="00480A1E" w:rsidP="005154EE">
      <w:pPr>
        <w:ind w:left="5103"/>
        <w:rPr>
          <w:sz w:val="24"/>
          <w:szCs w:val="24"/>
        </w:rPr>
      </w:pPr>
    </w:p>
    <w:p w14:paraId="0E096D43" w14:textId="77777777" w:rsidR="00B14EA0" w:rsidRPr="006E50D5" w:rsidRDefault="00B14EA0" w:rsidP="005154EE">
      <w:pPr>
        <w:ind w:left="5103"/>
        <w:rPr>
          <w:sz w:val="24"/>
          <w:szCs w:val="24"/>
        </w:rPr>
      </w:pPr>
    </w:p>
    <w:p w14:paraId="1AB1619C" w14:textId="77777777" w:rsidR="00145178" w:rsidRPr="006E50D5" w:rsidRDefault="00145178" w:rsidP="005154EE">
      <w:pPr>
        <w:jc w:val="center"/>
        <w:outlineLvl w:val="0"/>
        <w:rPr>
          <w:b/>
          <w:bCs/>
          <w:snapToGrid w:val="0"/>
          <w:sz w:val="24"/>
          <w:szCs w:val="24"/>
        </w:rPr>
      </w:pPr>
      <w:r w:rsidRPr="006E50D5">
        <w:rPr>
          <w:b/>
          <w:bCs/>
          <w:snapToGrid w:val="0"/>
          <w:sz w:val="24"/>
          <w:szCs w:val="24"/>
        </w:rPr>
        <w:t>ПОДПИСИ СТОРОН:</w:t>
      </w:r>
    </w:p>
    <w:p w14:paraId="21FA4EFA" w14:textId="77777777" w:rsidR="00145178" w:rsidRPr="006E50D5" w:rsidRDefault="00145178" w:rsidP="005154EE">
      <w:pPr>
        <w:jc w:val="center"/>
        <w:outlineLvl w:val="0"/>
        <w:rPr>
          <w:bCs/>
          <w:snapToGrid w:val="0"/>
          <w:sz w:val="24"/>
          <w:szCs w:val="24"/>
        </w:rPr>
      </w:pPr>
    </w:p>
    <w:tbl>
      <w:tblPr>
        <w:tblW w:w="10099" w:type="dxa"/>
        <w:tblInd w:w="-176" w:type="dxa"/>
        <w:tblLook w:val="04A0" w:firstRow="1" w:lastRow="0" w:firstColumn="1" w:lastColumn="0" w:noHBand="0" w:noVBand="1"/>
      </w:tblPr>
      <w:tblGrid>
        <w:gridCol w:w="4996"/>
        <w:gridCol w:w="5103"/>
      </w:tblGrid>
      <w:tr w:rsidR="00EF4D0A" w:rsidRPr="006E50D5" w14:paraId="24C25A72" w14:textId="77777777" w:rsidTr="00B418A9">
        <w:tc>
          <w:tcPr>
            <w:tcW w:w="4996" w:type="dxa"/>
            <w:shd w:val="clear" w:color="auto" w:fill="auto"/>
          </w:tcPr>
          <w:p w14:paraId="1AB4943B" w14:textId="77777777" w:rsidR="00145178" w:rsidRPr="006E50D5" w:rsidRDefault="005152E2" w:rsidP="005154EE">
            <w:pPr>
              <w:widowControl/>
              <w:autoSpaceDE/>
              <w:autoSpaceDN/>
              <w:rPr>
                <w:b/>
                <w:sz w:val="24"/>
                <w:szCs w:val="24"/>
              </w:rPr>
            </w:pPr>
            <w:r w:rsidRPr="006E50D5">
              <w:rPr>
                <w:b/>
                <w:sz w:val="24"/>
                <w:szCs w:val="24"/>
              </w:rPr>
              <w:t>Покупател</w:t>
            </w:r>
            <w:r>
              <w:rPr>
                <w:b/>
                <w:sz w:val="24"/>
                <w:szCs w:val="24"/>
              </w:rPr>
              <w:t>ь</w:t>
            </w:r>
            <w:r w:rsidR="00145178" w:rsidRPr="006E50D5">
              <w:rPr>
                <w:b/>
                <w:sz w:val="24"/>
                <w:szCs w:val="24"/>
              </w:rPr>
              <w:t>:</w:t>
            </w:r>
          </w:p>
          <w:p w14:paraId="653D41D5" w14:textId="77777777" w:rsidR="00416F8F" w:rsidRDefault="00416F8F" w:rsidP="00B70A77">
            <w:pPr>
              <w:widowControl/>
              <w:autoSpaceDE/>
              <w:autoSpaceDN/>
              <w:spacing w:line="360" w:lineRule="auto"/>
              <w:rPr>
                <w:sz w:val="24"/>
                <w:szCs w:val="24"/>
              </w:rPr>
            </w:pPr>
          </w:p>
          <w:p w14:paraId="5A236B76"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1BDE7306" w14:textId="77777777" w:rsidR="00145178" w:rsidRPr="006E50D5" w:rsidRDefault="00145178" w:rsidP="005154EE">
            <w:pPr>
              <w:widowControl/>
              <w:autoSpaceDE/>
              <w:autoSpaceDN/>
              <w:spacing w:line="360" w:lineRule="auto"/>
              <w:rPr>
                <w:sz w:val="24"/>
                <w:szCs w:val="24"/>
              </w:rPr>
            </w:pPr>
          </w:p>
        </w:tc>
        <w:tc>
          <w:tcPr>
            <w:tcW w:w="5103" w:type="dxa"/>
            <w:shd w:val="clear" w:color="auto" w:fill="auto"/>
          </w:tcPr>
          <w:p w14:paraId="3FEF68E6" w14:textId="77777777" w:rsidR="00145178" w:rsidRPr="006E50D5" w:rsidRDefault="00145178" w:rsidP="005154EE">
            <w:pPr>
              <w:widowControl/>
              <w:autoSpaceDE/>
              <w:autoSpaceDN/>
              <w:ind w:firstLine="34"/>
              <w:rPr>
                <w:b/>
                <w:sz w:val="24"/>
                <w:szCs w:val="24"/>
              </w:rPr>
            </w:pPr>
            <w:r w:rsidRPr="006E50D5">
              <w:rPr>
                <w:b/>
                <w:sz w:val="24"/>
                <w:szCs w:val="24"/>
              </w:rPr>
              <w:t>Поставщик:</w:t>
            </w:r>
          </w:p>
          <w:p w14:paraId="5D059BFF" w14:textId="77777777" w:rsidR="00416F8F" w:rsidRDefault="00416F8F" w:rsidP="005154EE">
            <w:pPr>
              <w:widowControl/>
              <w:autoSpaceDE/>
              <w:autoSpaceDN/>
              <w:spacing w:line="360" w:lineRule="auto"/>
              <w:rPr>
                <w:sz w:val="24"/>
                <w:szCs w:val="24"/>
              </w:rPr>
            </w:pPr>
          </w:p>
          <w:p w14:paraId="0ABCF8C2" w14:textId="77777777" w:rsidR="00145178" w:rsidRPr="006E50D5" w:rsidRDefault="00145178" w:rsidP="005154EE">
            <w:pPr>
              <w:widowControl/>
              <w:autoSpaceDE/>
              <w:autoSpaceDN/>
              <w:spacing w:line="360" w:lineRule="auto"/>
              <w:rPr>
                <w:sz w:val="24"/>
                <w:szCs w:val="24"/>
              </w:rPr>
            </w:pPr>
            <w:r w:rsidRPr="006E50D5">
              <w:rPr>
                <w:sz w:val="24"/>
                <w:szCs w:val="24"/>
              </w:rPr>
              <w:t>_____________________/_____________</w:t>
            </w:r>
          </w:p>
          <w:p w14:paraId="0E9FD530" w14:textId="77777777" w:rsidR="00145178" w:rsidRPr="006E50D5" w:rsidRDefault="00145178" w:rsidP="005154EE">
            <w:pPr>
              <w:widowControl/>
              <w:autoSpaceDE/>
              <w:autoSpaceDN/>
              <w:spacing w:line="360" w:lineRule="auto"/>
              <w:ind w:firstLine="33"/>
              <w:rPr>
                <w:b/>
                <w:sz w:val="24"/>
                <w:szCs w:val="24"/>
              </w:rPr>
            </w:pPr>
          </w:p>
        </w:tc>
      </w:tr>
    </w:tbl>
    <w:p w14:paraId="4F14903E" w14:textId="77777777" w:rsidR="00B14EA0" w:rsidRPr="006E50D5" w:rsidRDefault="00B14EA0" w:rsidP="005154EE">
      <w:pPr>
        <w:ind w:left="5103"/>
        <w:rPr>
          <w:sz w:val="24"/>
          <w:szCs w:val="24"/>
        </w:rPr>
      </w:pPr>
    </w:p>
    <w:p w14:paraId="62EE89A4" w14:textId="77777777" w:rsidR="00B14EA0" w:rsidRPr="006E50D5" w:rsidRDefault="00B14EA0" w:rsidP="005154EE">
      <w:pPr>
        <w:ind w:left="5103"/>
        <w:rPr>
          <w:sz w:val="24"/>
          <w:szCs w:val="24"/>
        </w:rPr>
        <w:sectPr w:rsidR="00B14EA0" w:rsidRPr="006E50D5" w:rsidSect="00B418A9">
          <w:type w:val="continuous"/>
          <w:pgSz w:w="11901" w:h="16840" w:code="9"/>
          <w:pgMar w:top="1134" w:right="851" w:bottom="1134" w:left="1418" w:header="567" w:footer="709" w:gutter="0"/>
          <w:cols w:space="708"/>
          <w:docGrid w:linePitch="360"/>
        </w:sectPr>
      </w:pPr>
    </w:p>
    <w:p w14:paraId="67FC9C99" w14:textId="76F3F832" w:rsidR="001515BB" w:rsidRPr="00CB1EE1" w:rsidRDefault="001515BB" w:rsidP="007655EB">
      <w:pPr>
        <w:suppressAutoHyphens/>
        <w:ind w:right="96" w:firstLine="5103"/>
        <w:rPr>
          <w:sz w:val="22"/>
          <w:szCs w:val="22"/>
        </w:rPr>
      </w:pPr>
      <w:r w:rsidRPr="00CB1EE1">
        <w:rPr>
          <w:sz w:val="22"/>
          <w:szCs w:val="22"/>
        </w:rPr>
        <w:lastRenderedPageBreak/>
        <w:t xml:space="preserve">Приложение № </w:t>
      </w:r>
      <w:r w:rsidR="007C37D0" w:rsidRPr="00CB1EE1">
        <w:rPr>
          <w:sz w:val="22"/>
          <w:szCs w:val="22"/>
        </w:rPr>
        <w:t>4</w:t>
      </w:r>
    </w:p>
    <w:p w14:paraId="61107E82" w14:textId="75C34D1E" w:rsidR="001515BB" w:rsidRPr="00CB1EE1" w:rsidRDefault="001515BB" w:rsidP="000F27A7">
      <w:pPr>
        <w:suppressAutoHyphens/>
        <w:ind w:right="96"/>
        <w:jc w:val="right"/>
        <w:rPr>
          <w:sz w:val="22"/>
          <w:szCs w:val="22"/>
        </w:rPr>
      </w:pPr>
      <w:r w:rsidRPr="00CB1EE1">
        <w:rPr>
          <w:sz w:val="22"/>
          <w:szCs w:val="22"/>
        </w:rPr>
        <w:t>к Договору поставки</w:t>
      </w:r>
      <w:r w:rsidR="00CA5D1D" w:rsidRPr="00CA5D1D">
        <w:rPr>
          <w:sz w:val="22"/>
          <w:szCs w:val="22"/>
        </w:rPr>
        <w:t xml:space="preserve"> </w:t>
      </w:r>
      <w:r w:rsidR="00CA5D1D" w:rsidRPr="00CB1EE1">
        <w:rPr>
          <w:sz w:val="22"/>
          <w:szCs w:val="22"/>
        </w:rPr>
        <w:t xml:space="preserve">№ </w:t>
      </w:r>
      <w:r w:rsidR="00F92F5E">
        <w:rPr>
          <w:bCs/>
          <w:sz w:val="24"/>
          <w:szCs w:val="24"/>
        </w:rPr>
        <w:t>7</w:t>
      </w:r>
      <w:r w:rsidR="00FD531F" w:rsidRPr="00FD531F">
        <w:rPr>
          <w:bCs/>
          <w:sz w:val="24"/>
          <w:szCs w:val="24"/>
        </w:rPr>
        <w:t>-АЗ-2025-ЖиГЭС/1090- 2025</w:t>
      </w:r>
    </w:p>
    <w:p w14:paraId="50D234C4" w14:textId="1D1BAB45" w:rsidR="001515BB" w:rsidRPr="006E50D5" w:rsidRDefault="001515BB" w:rsidP="007655EB">
      <w:pPr>
        <w:ind w:firstLine="5103"/>
        <w:rPr>
          <w:bCs/>
          <w:sz w:val="24"/>
          <w:szCs w:val="24"/>
        </w:rPr>
      </w:pPr>
      <w:r w:rsidRPr="00CB1EE1">
        <w:rPr>
          <w:sz w:val="22"/>
          <w:szCs w:val="22"/>
        </w:rPr>
        <w:t>от «____» __________ 20</w:t>
      </w:r>
      <w:r w:rsidR="00CA5D1D" w:rsidRPr="00CA5D1D">
        <w:rPr>
          <w:sz w:val="22"/>
          <w:szCs w:val="22"/>
        </w:rPr>
        <w:t>2</w:t>
      </w:r>
      <w:r w:rsidR="00FD531F">
        <w:rPr>
          <w:sz w:val="22"/>
          <w:szCs w:val="22"/>
        </w:rPr>
        <w:t>5</w:t>
      </w:r>
      <w:r w:rsidRPr="00CB1EE1">
        <w:rPr>
          <w:sz w:val="22"/>
          <w:szCs w:val="22"/>
        </w:rPr>
        <w:t xml:space="preserve"> г. </w:t>
      </w:r>
    </w:p>
    <w:p w14:paraId="2FCE3AB8" w14:textId="5917FA5D" w:rsidR="00986B90" w:rsidRDefault="00986B90" w:rsidP="00C70FAB">
      <w:pPr>
        <w:widowControl/>
        <w:shd w:val="clear" w:color="auto" w:fill="FFFFFF"/>
        <w:tabs>
          <w:tab w:val="left" w:pos="1418"/>
        </w:tabs>
        <w:autoSpaceDE/>
        <w:autoSpaceDN/>
        <w:contextualSpacing/>
        <w:rPr>
          <w:b/>
          <w:bCs/>
          <w:sz w:val="24"/>
          <w:szCs w:val="24"/>
        </w:rPr>
      </w:pPr>
    </w:p>
    <w:p w14:paraId="3F8AFCD0" w14:textId="77777777" w:rsidR="00B4477B" w:rsidRPr="00B4477B" w:rsidRDefault="00B4477B" w:rsidP="00B4477B">
      <w:pPr>
        <w:widowControl/>
        <w:shd w:val="clear" w:color="auto" w:fill="FFFFFF"/>
        <w:tabs>
          <w:tab w:val="left" w:pos="1418"/>
        </w:tabs>
        <w:autoSpaceDE/>
        <w:autoSpaceDN/>
        <w:contextualSpacing/>
        <w:jc w:val="center"/>
        <w:rPr>
          <w:b/>
          <w:bCs/>
          <w:sz w:val="24"/>
          <w:szCs w:val="24"/>
        </w:rPr>
      </w:pPr>
      <w:r w:rsidRPr="00B4477B">
        <w:rPr>
          <w:b/>
          <w:bCs/>
          <w:sz w:val="24"/>
          <w:szCs w:val="24"/>
        </w:rPr>
        <w:t>Критерии отбора Банков – Гарантов</w:t>
      </w:r>
    </w:p>
    <w:p w14:paraId="521185DD" w14:textId="77777777" w:rsidR="00B4477B" w:rsidRPr="00B4477B" w:rsidRDefault="00B4477B" w:rsidP="00B4477B">
      <w:pPr>
        <w:widowControl/>
        <w:shd w:val="clear" w:color="auto" w:fill="FFFFFF"/>
        <w:tabs>
          <w:tab w:val="left" w:pos="1418"/>
        </w:tabs>
        <w:autoSpaceDE/>
        <w:autoSpaceDN/>
        <w:contextualSpacing/>
        <w:jc w:val="center"/>
        <w:rPr>
          <w:b/>
          <w:bCs/>
          <w:sz w:val="24"/>
          <w:szCs w:val="24"/>
        </w:rPr>
      </w:pPr>
    </w:p>
    <w:p w14:paraId="05494203" w14:textId="77777777" w:rsidR="00B4477B" w:rsidRPr="00B4477B" w:rsidRDefault="00B4477B" w:rsidP="00B4477B">
      <w:pPr>
        <w:widowControl/>
        <w:shd w:val="clear" w:color="auto" w:fill="FFFFFF"/>
        <w:tabs>
          <w:tab w:val="left" w:pos="1418"/>
        </w:tabs>
        <w:autoSpaceDE/>
        <w:autoSpaceDN/>
        <w:ind w:firstLine="567"/>
        <w:contextualSpacing/>
        <w:jc w:val="both"/>
        <w:rPr>
          <w:bCs/>
          <w:sz w:val="24"/>
          <w:szCs w:val="24"/>
        </w:rPr>
      </w:pPr>
      <w:r w:rsidRPr="00B4477B">
        <w:rPr>
          <w:bCs/>
          <w:sz w:val="24"/>
          <w:szCs w:val="24"/>
        </w:rPr>
        <w:t>Банк-Гарант (кредитная организация), выдающий банковскую гарантию, должен входить в перечень Банков-Гарантов Группы РусГидро</w:t>
      </w:r>
      <w:r w:rsidRPr="00B4477B">
        <w:rPr>
          <w:bCs/>
          <w:sz w:val="24"/>
          <w:szCs w:val="24"/>
          <w:vertAlign w:val="superscript"/>
        </w:rPr>
        <w:footnoteReference w:id="14"/>
      </w:r>
      <w:r w:rsidRPr="00B4477B">
        <w:rPr>
          <w:bCs/>
          <w:sz w:val="24"/>
          <w:szCs w:val="24"/>
        </w:rPr>
        <w:t>, а также соответствовать следующим критериям:</w:t>
      </w:r>
    </w:p>
    <w:p w14:paraId="66760E95"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5A1A4B62"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3DCAE5F6"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hyperlink r:id="rId17" w:history="1">
        <w:r w:rsidRPr="00B4477B">
          <w:rPr>
            <w:bCs/>
            <w:color w:val="0000FF"/>
            <w:sz w:val="24"/>
            <w:szCs w:val="24"/>
            <w:u w:val="single"/>
          </w:rPr>
          <w:t>www.cbr.ru</w:t>
        </w:r>
      </w:hyperlink>
      <w:r w:rsidRPr="00B4477B">
        <w:rPr>
          <w:bCs/>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2BE4F5C5"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Иметь кредитный рейтинг по национальной шкале не ниже уровня «ВВВ» рейтингового агентства АКРА или не ниже уровня «</w:t>
      </w:r>
      <w:proofErr w:type="spellStart"/>
      <w:r w:rsidRPr="00B4477B">
        <w:rPr>
          <w:bCs/>
          <w:sz w:val="24"/>
          <w:szCs w:val="24"/>
        </w:rPr>
        <w:t>ruВВВ</w:t>
      </w:r>
      <w:proofErr w:type="spellEnd"/>
      <w:r w:rsidRPr="00B4477B">
        <w:rPr>
          <w:bCs/>
          <w:sz w:val="24"/>
          <w:szCs w:val="24"/>
        </w:rPr>
        <w:t xml:space="preserve">» рейтингового агентства Эксперт РА. </w:t>
      </w:r>
    </w:p>
    <w:p w14:paraId="09B55385" w14:textId="77777777" w:rsidR="00B4477B" w:rsidRPr="00B4477B" w:rsidRDefault="00B4477B" w:rsidP="00B4477B">
      <w:pPr>
        <w:widowControl/>
        <w:shd w:val="clear" w:color="auto" w:fill="FFFFFF"/>
        <w:tabs>
          <w:tab w:val="left" w:pos="1418"/>
        </w:tabs>
        <w:autoSpaceDE/>
        <w:autoSpaceDN/>
        <w:ind w:firstLine="567"/>
        <w:contextualSpacing/>
        <w:jc w:val="both"/>
        <w:rPr>
          <w:bCs/>
          <w:sz w:val="24"/>
          <w:szCs w:val="24"/>
        </w:rPr>
      </w:pPr>
      <w:r w:rsidRPr="00B4477B">
        <w:rPr>
          <w:bCs/>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B4477B">
        <w:rPr>
          <w:bCs/>
          <w:sz w:val="24"/>
          <w:szCs w:val="24"/>
        </w:rPr>
        <w:t>Fitch-Ratings</w:t>
      </w:r>
      <w:proofErr w:type="spellEnd"/>
      <w:r w:rsidRPr="00B4477B">
        <w:rPr>
          <w:bCs/>
          <w:sz w:val="24"/>
          <w:szCs w:val="24"/>
        </w:rPr>
        <w:t>» или «</w:t>
      </w:r>
      <w:proofErr w:type="spellStart"/>
      <w:r w:rsidRPr="00B4477B">
        <w:rPr>
          <w:bCs/>
          <w:sz w:val="24"/>
          <w:szCs w:val="24"/>
        </w:rPr>
        <w:t>Standard</w:t>
      </w:r>
      <w:proofErr w:type="spellEnd"/>
      <w:r w:rsidRPr="00B4477B">
        <w:rPr>
          <w:bCs/>
          <w:sz w:val="24"/>
          <w:szCs w:val="24"/>
        </w:rPr>
        <w:t xml:space="preserve"> &amp; </w:t>
      </w:r>
      <w:proofErr w:type="spellStart"/>
      <w:r w:rsidRPr="00B4477B">
        <w:rPr>
          <w:bCs/>
          <w:sz w:val="24"/>
          <w:szCs w:val="24"/>
        </w:rPr>
        <w:t>Poor's</w:t>
      </w:r>
      <w:proofErr w:type="spellEnd"/>
      <w:r w:rsidRPr="00B4477B">
        <w:rPr>
          <w:bCs/>
          <w:sz w:val="24"/>
          <w:szCs w:val="24"/>
        </w:rPr>
        <w:t>« либо уровня «Bа2» по классификации рейтингового агентства «</w:t>
      </w:r>
      <w:proofErr w:type="spellStart"/>
      <w:r w:rsidRPr="00B4477B">
        <w:rPr>
          <w:bCs/>
          <w:sz w:val="24"/>
          <w:szCs w:val="24"/>
        </w:rPr>
        <w:t>Moody's</w:t>
      </w:r>
      <w:proofErr w:type="spellEnd"/>
      <w:r w:rsidRPr="00B4477B">
        <w:rPr>
          <w:bCs/>
          <w:sz w:val="24"/>
          <w:szCs w:val="24"/>
        </w:rPr>
        <w:t xml:space="preserve"> </w:t>
      </w:r>
      <w:proofErr w:type="spellStart"/>
      <w:r w:rsidRPr="00B4477B">
        <w:rPr>
          <w:bCs/>
          <w:sz w:val="24"/>
          <w:szCs w:val="24"/>
        </w:rPr>
        <w:t>Investors</w:t>
      </w:r>
      <w:proofErr w:type="spellEnd"/>
      <w:r w:rsidRPr="00B4477B">
        <w:rPr>
          <w:bCs/>
          <w:sz w:val="24"/>
          <w:szCs w:val="24"/>
        </w:rPr>
        <w:t xml:space="preserve"> </w:t>
      </w:r>
      <w:proofErr w:type="spellStart"/>
      <w:r w:rsidRPr="00B4477B">
        <w:rPr>
          <w:bCs/>
          <w:sz w:val="24"/>
          <w:szCs w:val="24"/>
        </w:rPr>
        <w:t>Service</w:t>
      </w:r>
      <w:proofErr w:type="spellEnd"/>
      <w:r w:rsidRPr="00B4477B">
        <w:rPr>
          <w:bCs/>
          <w:sz w:val="24"/>
          <w:szCs w:val="24"/>
          <w:vertAlign w:val="superscript"/>
        </w:rPr>
        <w:footnoteReference w:id="15"/>
      </w:r>
      <w:r w:rsidRPr="00B4477B">
        <w:rPr>
          <w:bCs/>
          <w:sz w:val="24"/>
          <w:szCs w:val="24"/>
        </w:rPr>
        <w:t xml:space="preserve">. </w:t>
      </w:r>
    </w:p>
    <w:p w14:paraId="0C51DDB3"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14:paraId="3BB2E156"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8" w:history="1">
        <w:r w:rsidRPr="00B4477B">
          <w:rPr>
            <w:bCs/>
            <w:color w:val="0000FF"/>
            <w:sz w:val="24"/>
            <w:szCs w:val="24"/>
            <w:u w:val="single"/>
          </w:rPr>
          <w:t>http://www.asv.org.ru))»</w:t>
        </w:r>
      </w:hyperlink>
      <w:r w:rsidRPr="00B4477B">
        <w:rPr>
          <w:bCs/>
          <w:sz w:val="24"/>
          <w:szCs w:val="24"/>
        </w:rPr>
        <w:t>.</w:t>
      </w:r>
    </w:p>
    <w:p w14:paraId="587B7AC1"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Не иметь просроченную задолженность перед Группой РусГидро.</w:t>
      </w:r>
    </w:p>
    <w:p w14:paraId="14212824"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Присутствовать (иметь отделение, филиал) по месту нахождения Общества, его Филиала, для нужд которого заключается Договор.</w:t>
      </w:r>
    </w:p>
    <w:p w14:paraId="570DA161"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lastRenderedPageBreak/>
        <w:t>Критерии, установленные в пунктах 2 – 4 настоящих Критериев, не распространяются на кредитные организации:</w:t>
      </w:r>
    </w:p>
    <w:p w14:paraId="40F4D7D6" w14:textId="77777777" w:rsidR="00B4477B" w:rsidRPr="00B4477B" w:rsidRDefault="00B4477B" w:rsidP="00B4477B">
      <w:pPr>
        <w:widowControl/>
        <w:numPr>
          <w:ilvl w:val="1"/>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0C08FF2B" w14:textId="77777777" w:rsidR="00B4477B" w:rsidRPr="00B4477B" w:rsidRDefault="00B4477B" w:rsidP="00B4477B">
      <w:pPr>
        <w:widowControl/>
        <w:numPr>
          <w:ilvl w:val="1"/>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5031C09A" w14:textId="77777777" w:rsidR="00B4477B" w:rsidRPr="00B4477B" w:rsidRDefault="00B4477B" w:rsidP="00B4477B">
      <w:pPr>
        <w:widowControl/>
        <w:numPr>
          <w:ilvl w:val="1"/>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1FB6C5B0" w14:textId="77777777" w:rsidR="00B4477B" w:rsidRPr="00B4477B" w:rsidRDefault="00B4477B" w:rsidP="00B4477B">
      <w:pPr>
        <w:widowControl/>
        <w:numPr>
          <w:ilvl w:val="1"/>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ВЭБ.РФ.</w:t>
      </w:r>
    </w:p>
    <w:p w14:paraId="41CAC070" w14:textId="77777777" w:rsidR="00B4477B" w:rsidRPr="00B4477B" w:rsidRDefault="00B4477B" w:rsidP="00B4477B">
      <w:pPr>
        <w:widowControl/>
        <w:numPr>
          <w:ilvl w:val="0"/>
          <w:numId w:val="13"/>
        </w:numPr>
        <w:shd w:val="clear" w:color="auto" w:fill="FFFFFF"/>
        <w:tabs>
          <w:tab w:val="left" w:pos="1418"/>
        </w:tabs>
        <w:suppressAutoHyphens/>
        <w:autoSpaceDE/>
        <w:autoSpaceDN/>
        <w:ind w:left="0" w:firstLine="567"/>
        <w:contextualSpacing/>
        <w:jc w:val="both"/>
        <w:rPr>
          <w:bCs/>
          <w:sz w:val="24"/>
          <w:szCs w:val="24"/>
        </w:rPr>
      </w:pPr>
      <w:r w:rsidRPr="00B4477B">
        <w:rPr>
          <w:bCs/>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1A4557D0" w14:textId="77777777" w:rsidR="00B4477B" w:rsidRPr="00B4477B" w:rsidRDefault="00B4477B" w:rsidP="00B4477B">
      <w:pPr>
        <w:widowControl/>
        <w:shd w:val="clear" w:color="auto" w:fill="FFFFFF"/>
        <w:tabs>
          <w:tab w:val="left" w:pos="1418"/>
        </w:tabs>
        <w:autoSpaceDE/>
        <w:autoSpaceDN/>
        <w:ind w:firstLine="567"/>
        <w:contextualSpacing/>
        <w:jc w:val="both"/>
        <w:rPr>
          <w:bCs/>
          <w:sz w:val="24"/>
          <w:szCs w:val="24"/>
        </w:rPr>
      </w:pPr>
      <w:proofErr w:type="spellStart"/>
      <w:r w:rsidRPr="00B4477B">
        <w:rPr>
          <w:bCs/>
          <w:i/>
          <w:sz w:val="24"/>
          <w:szCs w:val="24"/>
        </w:rPr>
        <w:t>LimAi</w:t>
      </w:r>
      <w:proofErr w:type="spellEnd"/>
      <w:r w:rsidRPr="00B4477B">
        <w:rPr>
          <w:bCs/>
          <w:sz w:val="24"/>
          <w:szCs w:val="24"/>
        </w:rPr>
        <w:t xml:space="preserve">  = </w:t>
      </w:r>
      <w:proofErr w:type="spellStart"/>
      <w:r w:rsidRPr="00B4477B">
        <w:rPr>
          <w:bCs/>
          <w:i/>
          <w:sz w:val="24"/>
          <w:szCs w:val="24"/>
        </w:rPr>
        <w:t>ri</w:t>
      </w:r>
      <w:proofErr w:type="spellEnd"/>
      <w:r w:rsidRPr="00B4477B">
        <w:rPr>
          <w:bCs/>
          <w:i/>
          <w:sz w:val="24"/>
          <w:szCs w:val="24"/>
        </w:rPr>
        <w:t xml:space="preserve"> </w:t>
      </w:r>
      <w:r w:rsidRPr="00B4477B">
        <w:rPr>
          <w:bCs/>
          <w:sz w:val="24"/>
          <w:szCs w:val="24"/>
        </w:rPr>
        <w:t xml:space="preserve">×  </w:t>
      </w:r>
      <w:proofErr w:type="spellStart"/>
      <w:r w:rsidRPr="00B4477B">
        <w:rPr>
          <w:bCs/>
          <w:i/>
          <w:sz w:val="24"/>
          <w:szCs w:val="24"/>
        </w:rPr>
        <w:t>СKi</w:t>
      </w:r>
      <w:proofErr w:type="spellEnd"/>
      <w:r w:rsidRPr="00B4477B">
        <w:rPr>
          <w:bCs/>
          <w:sz w:val="24"/>
          <w:szCs w:val="24"/>
        </w:rPr>
        <w:t>, где</w:t>
      </w:r>
    </w:p>
    <w:tbl>
      <w:tblPr>
        <w:tblW w:w="10206" w:type="dxa"/>
        <w:tblLayout w:type="fixed"/>
        <w:tblLook w:val="01E0" w:firstRow="1" w:lastRow="1" w:firstColumn="1" w:lastColumn="1" w:noHBand="0" w:noVBand="0"/>
      </w:tblPr>
      <w:tblGrid>
        <w:gridCol w:w="1134"/>
        <w:gridCol w:w="9072"/>
      </w:tblGrid>
      <w:tr w:rsidR="00B4477B" w:rsidRPr="00B4477B" w14:paraId="4025D364" w14:textId="77777777" w:rsidTr="005367BD">
        <w:trPr>
          <w:trHeight w:val="426"/>
        </w:trPr>
        <w:tc>
          <w:tcPr>
            <w:tcW w:w="1134" w:type="dxa"/>
            <w:hideMark/>
          </w:tcPr>
          <w:p w14:paraId="71469935" w14:textId="77777777" w:rsidR="00B4477B" w:rsidRPr="00B4477B" w:rsidRDefault="00B4477B" w:rsidP="00B4477B">
            <w:pPr>
              <w:widowControl/>
              <w:shd w:val="clear" w:color="auto" w:fill="FFFFFF"/>
              <w:tabs>
                <w:tab w:val="left" w:pos="1418"/>
              </w:tabs>
              <w:autoSpaceDE/>
              <w:autoSpaceDN/>
              <w:contextualSpacing/>
              <w:rPr>
                <w:bCs/>
                <w:sz w:val="24"/>
                <w:szCs w:val="24"/>
              </w:rPr>
            </w:pPr>
            <w:proofErr w:type="spellStart"/>
            <w:r w:rsidRPr="00B4477B">
              <w:rPr>
                <w:bCs/>
                <w:i/>
                <w:sz w:val="24"/>
                <w:szCs w:val="24"/>
              </w:rPr>
              <w:t>Lim</w:t>
            </w:r>
            <w:proofErr w:type="spellEnd"/>
            <w:r w:rsidRPr="00B4477B">
              <w:rPr>
                <w:bCs/>
                <w:i/>
                <w:sz w:val="24"/>
                <w:szCs w:val="24"/>
                <w:vertAlign w:val="subscript"/>
                <w:lang w:val="en-US"/>
              </w:rPr>
              <w:t>Ai</w:t>
            </w:r>
            <w:r w:rsidRPr="00B4477B">
              <w:rPr>
                <w:bCs/>
                <w:i/>
                <w:sz w:val="24"/>
                <w:szCs w:val="24"/>
                <w:vertAlign w:val="subscript"/>
              </w:rPr>
              <w:t xml:space="preserve"> </w:t>
            </w:r>
            <w:r w:rsidRPr="00B4477B">
              <w:rPr>
                <w:bCs/>
                <w:i/>
                <w:sz w:val="24"/>
                <w:szCs w:val="24"/>
                <w:vertAlign w:val="subscript"/>
                <w:lang w:val="en-US"/>
              </w:rPr>
              <w:t xml:space="preserve"> </w:t>
            </w:r>
            <w:r w:rsidRPr="00B4477B">
              <w:rPr>
                <w:bCs/>
                <w:i/>
                <w:sz w:val="24"/>
                <w:szCs w:val="24"/>
              </w:rPr>
              <w:t>-</w:t>
            </w:r>
          </w:p>
        </w:tc>
        <w:tc>
          <w:tcPr>
            <w:tcW w:w="9072" w:type="dxa"/>
            <w:hideMark/>
          </w:tcPr>
          <w:p w14:paraId="3C706D81" w14:textId="77777777" w:rsidR="00B4477B" w:rsidRPr="00B4477B" w:rsidRDefault="00B4477B" w:rsidP="00B4477B">
            <w:pPr>
              <w:widowControl/>
              <w:shd w:val="clear" w:color="auto" w:fill="FFFFFF"/>
              <w:tabs>
                <w:tab w:val="left" w:pos="1418"/>
              </w:tabs>
              <w:autoSpaceDE/>
              <w:autoSpaceDN/>
              <w:ind w:firstLine="31"/>
              <w:contextualSpacing/>
              <w:jc w:val="both"/>
              <w:rPr>
                <w:bCs/>
                <w:sz w:val="24"/>
                <w:szCs w:val="24"/>
              </w:rPr>
            </w:pPr>
            <w:r w:rsidRPr="00B4477B">
              <w:rPr>
                <w:bCs/>
                <w:sz w:val="24"/>
                <w:szCs w:val="24"/>
              </w:rPr>
              <w:t>Лимит риска для i-ой кредитной организации</w:t>
            </w:r>
            <w:r w:rsidRPr="00B4477B">
              <w:rPr>
                <w:bCs/>
                <w:sz w:val="24"/>
                <w:szCs w:val="24"/>
                <w:vertAlign w:val="superscript"/>
              </w:rPr>
              <w:footnoteReference w:id="16"/>
            </w:r>
            <w:r w:rsidRPr="00B4477B">
              <w:rPr>
                <w:bCs/>
                <w:sz w:val="24"/>
                <w:szCs w:val="24"/>
              </w:rPr>
              <w:t xml:space="preserve">. </w:t>
            </w:r>
          </w:p>
        </w:tc>
      </w:tr>
      <w:tr w:rsidR="00B4477B" w:rsidRPr="00B4477B" w14:paraId="6D090236" w14:textId="77777777" w:rsidTr="005367BD">
        <w:trPr>
          <w:trHeight w:val="280"/>
        </w:trPr>
        <w:tc>
          <w:tcPr>
            <w:tcW w:w="1134" w:type="dxa"/>
            <w:hideMark/>
          </w:tcPr>
          <w:p w14:paraId="062B81E4" w14:textId="77777777" w:rsidR="00B4477B" w:rsidRPr="00B4477B" w:rsidRDefault="00B4477B" w:rsidP="00B4477B">
            <w:pPr>
              <w:widowControl/>
              <w:shd w:val="clear" w:color="auto" w:fill="FFFFFF"/>
              <w:tabs>
                <w:tab w:val="left" w:pos="1418"/>
              </w:tabs>
              <w:autoSpaceDE/>
              <w:autoSpaceDN/>
              <w:contextualSpacing/>
              <w:jc w:val="center"/>
              <w:rPr>
                <w:bCs/>
                <w:i/>
                <w:sz w:val="24"/>
                <w:szCs w:val="24"/>
                <w:vertAlign w:val="subscript"/>
              </w:rPr>
            </w:pPr>
            <w:r w:rsidRPr="00B4477B">
              <w:rPr>
                <w:bCs/>
                <w:i/>
                <w:sz w:val="24"/>
                <w:szCs w:val="24"/>
              </w:rPr>
              <w:t>С</w:t>
            </w:r>
            <w:r w:rsidRPr="00B4477B">
              <w:rPr>
                <w:bCs/>
                <w:i/>
                <w:sz w:val="24"/>
                <w:szCs w:val="24"/>
                <w:lang w:val="en-US"/>
              </w:rPr>
              <w:t>K</w:t>
            </w:r>
            <w:r w:rsidRPr="00B4477B">
              <w:rPr>
                <w:bCs/>
                <w:i/>
                <w:sz w:val="24"/>
                <w:szCs w:val="24"/>
                <w:vertAlign w:val="subscript"/>
                <w:lang w:val="en-US"/>
              </w:rPr>
              <w:t>i</w:t>
            </w:r>
            <w:r w:rsidRPr="00B4477B">
              <w:rPr>
                <w:bCs/>
                <w:i/>
                <w:sz w:val="24"/>
                <w:szCs w:val="24"/>
                <w:vertAlign w:val="subscript"/>
              </w:rPr>
              <w:t xml:space="preserve"> </w:t>
            </w:r>
            <w:r w:rsidRPr="00B4477B">
              <w:rPr>
                <w:bCs/>
                <w:sz w:val="24"/>
                <w:szCs w:val="24"/>
              </w:rPr>
              <w:t>-</w:t>
            </w:r>
          </w:p>
          <w:p w14:paraId="4E22C425" w14:textId="77777777" w:rsidR="00B4477B" w:rsidRPr="00B4477B" w:rsidRDefault="00B4477B" w:rsidP="00B4477B">
            <w:pPr>
              <w:widowControl/>
              <w:shd w:val="clear" w:color="auto" w:fill="FFFFFF"/>
              <w:tabs>
                <w:tab w:val="left" w:pos="1418"/>
              </w:tabs>
              <w:autoSpaceDE/>
              <w:autoSpaceDN/>
              <w:contextualSpacing/>
              <w:rPr>
                <w:bCs/>
                <w:sz w:val="24"/>
                <w:szCs w:val="24"/>
              </w:rPr>
            </w:pPr>
          </w:p>
        </w:tc>
        <w:tc>
          <w:tcPr>
            <w:tcW w:w="9072" w:type="dxa"/>
            <w:hideMark/>
          </w:tcPr>
          <w:p w14:paraId="26CBA1C0" w14:textId="77777777" w:rsidR="00B4477B" w:rsidRPr="00B4477B" w:rsidRDefault="00B4477B" w:rsidP="00B4477B">
            <w:pPr>
              <w:widowControl/>
              <w:shd w:val="clear" w:color="auto" w:fill="FFFFFF"/>
              <w:tabs>
                <w:tab w:val="left" w:pos="1418"/>
              </w:tabs>
              <w:autoSpaceDE/>
              <w:autoSpaceDN/>
              <w:contextualSpacing/>
              <w:jc w:val="both"/>
              <w:rPr>
                <w:bCs/>
                <w:sz w:val="24"/>
                <w:szCs w:val="24"/>
              </w:rPr>
            </w:pPr>
            <w:r w:rsidRPr="00B4477B">
              <w:rPr>
                <w:bCs/>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9" w:history="1">
              <w:r w:rsidRPr="00B4477B">
                <w:rPr>
                  <w:bCs/>
                  <w:color w:val="0000FF"/>
                  <w:sz w:val="24"/>
                  <w:szCs w:val="24"/>
                  <w:u w:val="single"/>
                </w:rPr>
                <w:t>www.cbr.ru</w:t>
              </w:r>
            </w:hyperlink>
            <w:r w:rsidRPr="00B4477B">
              <w:rPr>
                <w:bCs/>
                <w:sz w:val="24"/>
                <w:szCs w:val="24"/>
              </w:rPr>
              <w:t>) по строке 000 «Расчет собственных средств (капитала) («Базель III»)», код формы 0409123;</w:t>
            </w:r>
          </w:p>
        </w:tc>
      </w:tr>
      <w:tr w:rsidR="00B4477B" w:rsidRPr="00B4477B" w14:paraId="381DFB5D" w14:textId="77777777" w:rsidTr="005367BD">
        <w:trPr>
          <w:trHeight w:val="993"/>
        </w:trPr>
        <w:tc>
          <w:tcPr>
            <w:tcW w:w="1134" w:type="dxa"/>
            <w:hideMark/>
          </w:tcPr>
          <w:p w14:paraId="0DA6CC0E" w14:textId="77777777" w:rsidR="00B4477B" w:rsidRPr="00B4477B" w:rsidRDefault="00B4477B" w:rsidP="00B4477B">
            <w:pPr>
              <w:widowControl/>
              <w:shd w:val="clear" w:color="auto" w:fill="FFFFFF"/>
              <w:tabs>
                <w:tab w:val="left" w:pos="1418"/>
              </w:tabs>
              <w:autoSpaceDE/>
              <w:autoSpaceDN/>
              <w:contextualSpacing/>
              <w:rPr>
                <w:bCs/>
                <w:i/>
                <w:sz w:val="24"/>
                <w:szCs w:val="24"/>
              </w:rPr>
            </w:pPr>
            <w:proofErr w:type="spellStart"/>
            <w:r w:rsidRPr="00B4477B">
              <w:rPr>
                <w:bCs/>
                <w:i/>
                <w:sz w:val="24"/>
                <w:szCs w:val="24"/>
              </w:rPr>
              <w:t>r</w:t>
            </w:r>
            <w:r w:rsidRPr="00B4477B">
              <w:rPr>
                <w:bCs/>
                <w:i/>
                <w:sz w:val="24"/>
                <w:szCs w:val="24"/>
                <w:vertAlign w:val="subscript"/>
              </w:rPr>
              <w:t>i</w:t>
            </w:r>
            <w:proofErr w:type="spellEnd"/>
            <w:r w:rsidRPr="00B4477B">
              <w:rPr>
                <w:bCs/>
                <w:i/>
                <w:sz w:val="24"/>
                <w:szCs w:val="24"/>
                <w:vertAlign w:val="subscript"/>
              </w:rPr>
              <w:t xml:space="preserve"> </w:t>
            </w:r>
            <w:r w:rsidRPr="00B4477B">
              <w:rPr>
                <w:bCs/>
                <w:sz w:val="24"/>
                <w:szCs w:val="24"/>
              </w:rPr>
              <w:t xml:space="preserve">- </w:t>
            </w:r>
          </w:p>
        </w:tc>
        <w:tc>
          <w:tcPr>
            <w:tcW w:w="9072" w:type="dxa"/>
          </w:tcPr>
          <w:p w14:paraId="52EEE111" w14:textId="77777777" w:rsidR="00B4477B" w:rsidRPr="00B4477B" w:rsidRDefault="00B4477B" w:rsidP="00B4477B">
            <w:pPr>
              <w:widowControl/>
              <w:shd w:val="clear" w:color="auto" w:fill="FFFFFF"/>
              <w:tabs>
                <w:tab w:val="left" w:pos="1418"/>
              </w:tabs>
              <w:autoSpaceDE/>
              <w:autoSpaceDN/>
              <w:ind w:firstLine="31"/>
              <w:contextualSpacing/>
              <w:jc w:val="both"/>
              <w:rPr>
                <w:bCs/>
                <w:sz w:val="24"/>
                <w:szCs w:val="24"/>
              </w:rPr>
            </w:pPr>
            <w:r w:rsidRPr="00B4477B">
              <w:rPr>
                <w:bCs/>
                <w:sz w:val="24"/>
                <w:szCs w:val="24"/>
              </w:rPr>
              <w:t>рейтинговый коэффициент</w:t>
            </w:r>
            <w:r w:rsidRPr="00B4477B">
              <w:rPr>
                <w:bCs/>
                <w:sz w:val="24"/>
                <w:szCs w:val="24"/>
                <w:vertAlign w:val="superscript"/>
              </w:rPr>
              <w:t>10</w:t>
            </w:r>
            <w:r w:rsidRPr="00B4477B">
              <w:rPr>
                <w:bCs/>
                <w:sz w:val="24"/>
                <w:szCs w:val="24"/>
              </w:rPr>
              <w:t xml:space="preserve"> для i-ой кредитной организации, равный:</w:t>
            </w:r>
          </w:p>
          <w:p w14:paraId="313D3AEB" w14:textId="77777777" w:rsidR="00B4477B" w:rsidRPr="00B4477B" w:rsidRDefault="00B4477B" w:rsidP="00B4477B">
            <w:pPr>
              <w:widowControl/>
              <w:shd w:val="clear" w:color="auto" w:fill="FFFFFF"/>
              <w:tabs>
                <w:tab w:val="left" w:pos="1418"/>
              </w:tabs>
              <w:autoSpaceDE/>
              <w:autoSpaceDN/>
              <w:ind w:firstLine="567"/>
              <w:contextualSpacing/>
              <w:jc w:val="both"/>
              <w:rPr>
                <w:bCs/>
                <w:sz w:val="24"/>
                <w:szCs w:val="24"/>
              </w:rPr>
            </w:pPr>
            <w:r w:rsidRPr="00B4477B">
              <w:rPr>
                <w:bCs/>
                <w:sz w:val="24"/>
                <w:szCs w:val="24"/>
              </w:rPr>
              <w:t>0,05 - если i-</w:t>
            </w:r>
            <w:proofErr w:type="spellStart"/>
            <w:r w:rsidRPr="00B4477B">
              <w:rPr>
                <w:bCs/>
                <w:sz w:val="24"/>
                <w:szCs w:val="24"/>
              </w:rPr>
              <w:t>ая</w:t>
            </w:r>
            <w:proofErr w:type="spellEnd"/>
            <w:r w:rsidRPr="00B4477B">
              <w:rPr>
                <w:bCs/>
                <w:sz w:val="24"/>
                <w:szCs w:val="24"/>
              </w:rPr>
              <w:t xml:space="preserve"> кредитная организация имеет национальный рейтинг кредитоспособности не ниже уровня «АА-» по классификации рейтингового агентства АКРА или не ниже уровня «</w:t>
            </w:r>
            <w:r w:rsidRPr="00B4477B">
              <w:rPr>
                <w:bCs/>
                <w:sz w:val="24"/>
                <w:szCs w:val="24"/>
                <w:lang w:val="en-US"/>
              </w:rPr>
              <w:t>ru</w:t>
            </w:r>
            <w:r w:rsidRPr="00B4477B">
              <w:rPr>
                <w:bCs/>
                <w:sz w:val="24"/>
                <w:szCs w:val="24"/>
              </w:rPr>
              <w:t>А</w:t>
            </w:r>
            <w:r w:rsidRPr="00B4477B">
              <w:rPr>
                <w:bCs/>
                <w:sz w:val="24"/>
                <w:szCs w:val="24"/>
                <w:lang w:val="en-US"/>
              </w:rPr>
              <w:t>A</w:t>
            </w:r>
            <w:r w:rsidRPr="00B4477B">
              <w:rPr>
                <w:bCs/>
                <w:sz w:val="24"/>
                <w:szCs w:val="24"/>
              </w:rPr>
              <w:t>-» по классификации рейтингового агентства Эксперт РА;</w:t>
            </w:r>
          </w:p>
          <w:p w14:paraId="150A18DF" w14:textId="77777777" w:rsidR="00B4477B" w:rsidRPr="00B4477B" w:rsidRDefault="00B4477B" w:rsidP="00B4477B">
            <w:pPr>
              <w:widowControl/>
              <w:shd w:val="clear" w:color="auto" w:fill="FFFFFF"/>
              <w:tabs>
                <w:tab w:val="left" w:pos="1418"/>
              </w:tabs>
              <w:autoSpaceDE/>
              <w:autoSpaceDN/>
              <w:ind w:firstLine="567"/>
              <w:contextualSpacing/>
              <w:jc w:val="both"/>
              <w:rPr>
                <w:bCs/>
                <w:sz w:val="24"/>
                <w:szCs w:val="24"/>
              </w:rPr>
            </w:pPr>
            <w:r w:rsidRPr="00B4477B">
              <w:rPr>
                <w:bCs/>
                <w:sz w:val="24"/>
                <w:szCs w:val="24"/>
              </w:rPr>
              <w:t>0,025 - если i-</w:t>
            </w:r>
            <w:proofErr w:type="spellStart"/>
            <w:r w:rsidRPr="00B4477B">
              <w:rPr>
                <w:bCs/>
                <w:sz w:val="24"/>
                <w:szCs w:val="24"/>
              </w:rPr>
              <w:t>ая</w:t>
            </w:r>
            <w:proofErr w:type="spellEnd"/>
            <w:r w:rsidRPr="00B4477B">
              <w:rPr>
                <w:bCs/>
                <w:sz w:val="24"/>
                <w:szCs w:val="24"/>
              </w:rPr>
              <w:t xml:space="preserve">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w:t>
            </w:r>
            <w:proofErr w:type="spellStart"/>
            <w:r w:rsidRPr="00B4477B">
              <w:rPr>
                <w:bCs/>
                <w:sz w:val="24"/>
                <w:szCs w:val="24"/>
              </w:rPr>
              <w:t>ruA</w:t>
            </w:r>
            <w:proofErr w:type="spellEnd"/>
            <w:r w:rsidRPr="00B4477B">
              <w:rPr>
                <w:bCs/>
                <w:sz w:val="24"/>
                <w:szCs w:val="24"/>
              </w:rPr>
              <w:t>-» по классификации рейтингового агентства Эксперт РА;</w:t>
            </w:r>
          </w:p>
          <w:p w14:paraId="3F68F223" w14:textId="77777777" w:rsidR="00B4477B" w:rsidRPr="00B4477B" w:rsidRDefault="00B4477B" w:rsidP="00B4477B">
            <w:pPr>
              <w:widowControl/>
              <w:shd w:val="clear" w:color="auto" w:fill="FFFFFF"/>
              <w:tabs>
                <w:tab w:val="left" w:pos="1418"/>
              </w:tabs>
              <w:autoSpaceDE/>
              <w:autoSpaceDN/>
              <w:ind w:firstLine="567"/>
              <w:contextualSpacing/>
              <w:jc w:val="both"/>
              <w:rPr>
                <w:bCs/>
                <w:sz w:val="24"/>
                <w:szCs w:val="24"/>
              </w:rPr>
            </w:pPr>
            <w:r w:rsidRPr="00B4477B">
              <w:rPr>
                <w:bCs/>
                <w:sz w:val="24"/>
                <w:szCs w:val="24"/>
              </w:rPr>
              <w:t>0,015 - если i-</w:t>
            </w:r>
            <w:proofErr w:type="spellStart"/>
            <w:r w:rsidRPr="00B4477B">
              <w:rPr>
                <w:bCs/>
                <w:sz w:val="24"/>
                <w:szCs w:val="24"/>
              </w:rPr>
              <w:t>ая</w:t>
            </w:r>
            <w:proofErr w:type="spellEnd"/>
            <w:r w:rsidRPr="00B4477B">
              <w:rPr>
                <w:bCs/>
                <w:sz w:val="24"/>
                <w:szCs w:val="24"/>
              </w:rPr>
              <w:t xml:space="preserve"> кредитная организация имеет национальный рейтинг кредитоспособности не ниже уровня «</w:t>
            </w:r>
            <w:r w:rsidRPr="00B4477B">
              <w:rPr>
                <w:bCs/>
                <w:sz w:val="24"/>
                <w:szCs w:val="24"/>
                <w:lang w:val="en-US"/>
              </w:rPr>
              <w:t>BB</w:t>
            </w:r>
            <w:r w:rsidRPr="00B4477B">
              <w:rPr>
                <w:bCs/>
                <w:sz w:val="24"/>
                <w:szCs w:val="24"/>
              </w:rPr>
              <w:t>В» по классификации рейтингового агентства АКРА или не ниже уровня «</w:t>
            </w:r>
            <w:proofErr w:type="spellStart"/>
            <w:r w:rsidRPr="00B4477B">
              <w:rPr>
                <w:bCs/>
                <w:sz w:val="24"/>
                <w:szCs w:val="24"/>
                <w:lang w:val="en-US"/>
              </w:rPr>
              <w:t>ruBB</w:t>
            </w:r>
            <w:proofErr w:type="spellEnd"/>
            <w:r w:rsidRPr="00B4477B">
              <w:rPr>
                <w:bCs/>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38C5CD18" w14:textId="77777777" w:rsidR="00B4477B" w:rsidRDefault="00B4477B" w:rsidP="007655EB">
      <w:pPr>
        <w:suppressAutoHyphens/>
        <w:ind w:right="96" w:firstLine="5103"/>
        <w:rPr>
          <w:sz w:val="22"/>
          <w:szCs w:val="22"/>
        </w:rPr>
      </w:pPr>
    </w:p>
    <w:tbl>
      <w:tblPr>
        <w:tblW w:w="9815" w:type="dxa"/>
        <w:tblInd w:w="-176" w:type="dxa"/>
        <w:tblLook w:val="04A0" w:firstRow="1" w:lastRow="0" w:firstColumn="1" w:lastColumn="0" w:noHBand="0" w:noVBand="1"/>
      </w:tblPr>
      <w:tblGrid>
        <w:gridCol w:w="4996"/>
        <w:gridCol w:w="4819"/>
      </w:tblGrid>
      <w:tr w:rsidR="00B4477B" w:rsidRPr="006E50D5" w14:paraId="6CA8A25E" w14:textId="77777777" w:rsidTr="005367BD">
        <w:tc>
          <w:tcPr>
            <w:tcW w:w="4996" w:type="dxa"/>
            <w:shd w:val="clear" w:color="auto" w:fill="auto"/>
          </w:tcPr>
          <w:p w14:paraId="1B91F281" w14:textId="77777777" w:rsidR="00B4477B" w:rsidRPr="006E50D5" w:rsidRDefault="00B4477B" w:rsidP="005367BD">
            <w:pPr>
              <w:widowControl/>
              <w:autoSpaceDE/>
              <w:autoSpaceDN/>
              <w:rPr>
                <w:b/>
                <w:sz w:val="24"/>
                <w:szCs w:val="24"/>
              </w:rPr>
            </w:pPr>
            <w:r w:rsidRPr="006E50D5">
              <w:rPr>
                <w:b/>
                <w:sz w:val="24"/>
                <w:szCs w:val="24"/>
              </w:rPr>
              <w:t>Покупател</w:t>
            </w:r>
            <w:r>
              <w:rPr>
                <w:b/>
                <w:sz w:val="24"/>
                <w:szCs w:val="24"/>
              </w:rPr>
              <w:t>ь</w:t>
            </w:r>
            <w:r w:rsidRPr="006E50D5">
              <w:rPr>
                <w:b/>
                <w:sz w:val="24"/>
                <w:szCs w:val="24"/>
              </w:rPr>
              <w:t>:</w:t>
            </w:r>
          </w:p>
          <w:p w14:paraId="30619513" w14:textId="3CD7C8E6" w:rsidR="00B4477B" w:rsidRPr="006E50D5" w:rsidRDefault="00B4477B" w:rsidP="00B4477B">
            <w:pPr>
              <w:widowControl/>
              <w:autoSpaceDE/>
              <w:autoSpaceDN/>
              <w:spacing w:line="360" w:lineRule="auto"/>
              <w:rPr>
                <w:sz w:val="24"/>
                <w:szCs w:val="24"/>
              </w:rPr>
            </w:pPr>
            <w:r w:rsidRPr="006E50D5">
              <w:rPr>
                <w:sz w:val="24"/>
                <w:szCs w:val="24"/>
              </w:rPr>
              <w:t>_____________________/_____________</w:t>
            </w:r>
          </w:p>
        </w:tc>
        <w:tc>
          <w:tcPr>
            <w:tcW w:w="4819" w:type="dxa"/>
            <w:shd w:val="clear" w:color="auto" w:fill="auto"/>
          </w:tcPr>
          <w:p w14:paraId="2AA0BB8B" w14:textId="77777777" w:rsidR="00B4477B" w:rsidRPr="006E50D5" w:rsidRDefault="00B4477B" w:rsidP="005367BD">
            <w:pPr>
              <w:widowControl/>
              <w:autoSpaceDE/>
              <w:autoSpaceDN/>
              <w:ind w:firstLine="34"/>
              <w:rPr>
                <w:b/>
                <w:sz w:val="24"/>
                <w:szCs w:val="24"/>
              </w:rPr>
            </w:pPr>
            <w:r w:rsidRPr="006E50D5">
              <w:rPr>
                <w:b/>
                <w:sz w:val="24"/>
                <w:szCs w:val="24"/>
              </w:rPr>
              <w:t>Поставщик:</w:t>
            </w:r>
          </w:p>
          <w:p w14:paraId="150E9CF8" w14:textId="5C954471" w:rsidR="00B4477B" w:rsidRPr="006E50D5" w:rsidRDefault="00B4477B" w:rsidP="00B4477B">
            <w:pPr>
              <w:widowControl/>
              <w:autoSpaceDE/>
              <w:autoSpaceDN/>
              <w:spacing w:line="360" w:lineRule="auto"/>
              <w:rPr>
                <w:b/>
                <w:sz w:val="24"/>
                <w:szCs w:val="24"/>
              </w:rPr>
            </w:pPr>
            <w:r w:rsidRPr="006E50D5">
              <w:rPr>
                <w:sz w:val="24"/>
                <w:szCs w:val="24"/>
              </w:rPr>
              <w:t>_____________________/_____________</w:t>
            </w:r>
          </w:p>
        </w:tc>
      </w:tr>
    </w:tbl>
    <w:p w14:paraId="2BFB18FC" w14:textId="77777777" w:rsidR="00B4477B" w:rsidRDefault="00B4477B" w:rsidP="007655EB">
      <w:pPr>
        <w:suppressAutoHyphens/>
        <w:ind w:right="96" w:firstLine="5103"/>
        <w:rPr>
          <w:sz w:val="22"/>
          <w:szCs w:val="22"/>
        </w:rPr>
      </w:pPr>
    </w:p>
    <w:p w14:paraId="07BB0CCF" w14:textId="3751D643" w:rsidR="001515BB" w:rsidRPr="00B418A9" w:rsidRDefault="001515BB" w:rsidP="007655EB">
      <w:pPr>
        <w:suppressAutoHyphens/>
        <w:ind w:right="96" w:firstLine="5103"/>
        <w:rPr>
          <w:sz w:val="22"/>
          <w:szCs w:val="22"/>
        </w:rPr>
      </w:pPr>
      <w:r w:rsidRPr="00B418A9">
        <w:rPr>
          <w:sz w:val="22"/>
          <w:szCs w:val="22"/>
        </w:rPr>
        <w:lastRenderedPageBreak/>
        <w:t xml:space="preserve">Приложение № </w:t>
      </w:r>
      <w:r w:rsidR="007C37D0">
        <w:rPr>
          <w:sz w:val="22"/>
          <w:szCs w:val="22"/>
        </w:rPr>
        <w:t>5</w:t>
      </w:r>
    </w:p>
    <w:p w14:paraId="2DE71952" w14:textId="7631D6EB" w:rsidR="001515BB" w:rsidRPr="00B418A9" w:rsidRDefault="001515BB" w:rsidP="000F27A7">
      <w:pPr>
        <w:suppressAutoHyphens/>
        <w:ind w:right="96"/>
        <w:jc w:val="right"/>
        <w:rPr>
          <w:sz w:val="22"/>
          <w:szCs w:val="22"/>
        </w:rPr>
      </w:pPr>
      <w:r w:rsidRPr="00B418A9">
        <w:rPr>
          <w:sz w:val="22"/>
          <w:szCs w:val="22"/>
        </w:rPr>
        <w:t>к Договору поставки</w:t>
      </w:r>
      <w:r w:rsidR="00CA5D1D" w:rsidRPr="00CA5D1D">
        <w:rPr>
          <w:sz w:val="22"/>
          <w:szCs w:val="22"/>
        </w:rPr>
        <w:t xml:space="preserve"> </w:t>
      </w:r>
      <w:r w:rsidR="00CA5D1D" w:rsidRPr="006E50D5">
        <w:rPr>
          <w:sz w:val="24"/>
          <w:szCs w:val="24"/>
        </w:rPr>
        <w:t>№</w:t>
      </w:r>
      <w:r w:rsidR="00CA5D1D">
        <w:rPr>
          <w:sz w:val="24"/>
          <w:szCs w:val="24"/>
        </w:rPr>
        <w:t xml:space="preserve"> </w:t>
      </w:r>
      <w:r w:rsidR="00F92F5E">
        <w:rPr>
          <w:bCs/>
          <w:sz w:val="24"/>
          <w:szCs w:val="24"/>
        </w:rPr>
        <w:t>7</w:t>
      </w:r>
      <w:r w:rsidR="00FD531F" w:rsidRPr="00FD531F">
        <w:rPr>
          <w:bCs/>
          <w:sz w:val="24"/>
          <w:szCs w:val="24"/>
        </w:rPr>
        <w:t>-АЗ-2025-ЖиГЭС/1090- 2025</w:t>
      </w:r>
    </w:p>
    <w:p w14:paraId="15C33A81" w14:textId="43300C43" w:rsidR="001515BB" w:rsidRPr="006E50D5" w:rsidRDefault="001515BB" w:rsidP="007655EB">
      <w:pPr>
        <w:ind w:firstLine="5103"/>
        <w:rPr>
          <w:bCs/>
          <w:sz w:val="24"/>
          <w:szCs w:val="24"/>
        </w:rPr>
      </w:pPr>
      <w:r w:rsidRPr="00B418A9">
        <w:rPr>
          <w:sz w:val="22"/>
          <w:szCs w:val="22"/>
        </w:rPr>
        <w:t>от «____» __________ 20</w:t>
      </w:r>
      <w:r w:rsidR="00CA5D1D" w:rsidRPr="00CA5D1D">
        <w:rPr>
          <w:sz w:val="22"/>
          <w:szCs w:val="22"/>
        </w:rPr>
        <w:t>2</w:t>
      </w:r>
      <w:r w:rsidR="00FD531F">
        <w:rPr>
          <w:sz w:val="22"/>
          <w:szCs w:val="22"/>
        </w:rPr>
        <w:t>5</w:t>
      </w:r>
      <w:r w:rsidRPr="00B418A9">
        <w:rPr>
          <w:sz w:val="22"/>
          <w:szCs w:val="22"/>
        </w:rPr>
        <w:t xml:space="preserve"> г.</w:t>
      </w:r>
      <w:r w:rsidRPr="006E50D5">
        <w:rPr>
          <w:sz w:val="24"/>
          <w:szCs w:val="24"/>
        </w:rPr>
        <w:t xml:space="preserve"> </w:t>
      </w:r>
    </w:p>
    <w:p w14:paraId="7DA826EC" w14:textId="77777777" w:rsidR="001515BB" w:rsidRPr="006E50D5" w:rsidRDefault="001515BB" w:rsidP="005154EE">
      <w:pPr>
        <w:widowControl/>
        <w:shd w:val="clear" w:color="auto" w:fill="FFFFFF"/>
        <w:tabs>
          <w:tab w:val="left" w:pos="1418"/>
        </w:tabs>
        <w:autoSpaceDE/>
        <w:autoSpaceDN/>
        <w:contextualSpacing/>
        <w:jc w:val="center"/>
        <w:rPr>
          <w:bCs/>
          <w:sz w:val="24"/>
          <w:szCs w:val="24"/>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 xml:space="preserve">пропускного и </w:t>
      </w:r>
      <w:proofErr w:type="spellStart"/>
      <w:r w:rsidRPr="006E50D5">
        <w:rPr>
          <w:b/>
          <w:bCs/>
          <w:sz w:val="24"/>
          <w:szCs w:val="24"/>
        </w:rPr>
        <w:t>внутриобъектового</w:t>
      </w:r>
      <w:proofErr w:type="spellEnd"/>
      <w:r w:rsidRPr="006E50D5">
        <w:rPr>
          <w:b/>
          <w:bCs/>
          <w:sz w:val="24"/>
          <w:szCs w:val="24"/>
        </w:rPr>
        <w:t xml:space="preserve">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2492D456" w:rsidR="00BA21D5" w:rsidRPr="006E50D5" w:rsidRDefault="00BA21D5" w:rsidP="00161997">
            <w:pPr>
              <w:jc w:val="both"/>
              <w:rPr>
                <w:sz w:val="24"/>
                <w:szCs w:val="24"/>
              </w:rPr>
            </w:pPr>
            <w:r w:rsidRPr="006E50D5">
              <w:rPr>
                <w:sz w:val="24"/>
                <w:szCs w:val="24"/>
              </w:rPr>
              <w:t>Сумма штрафа, установленная настоящим пунктом, увеличивается на 50 (</w:t>
            </w:r>
            <w:r w:rsidR="00EA39AC">
              <w:rPr>
                <w:sz w:val="24"/>
                <w:szCs w:val="24"/>
              </w:rPr>
              <w:t>П</w:t>
            </w:r>
            <w:r w:rsidR="00EA39AC" w:rsidRPr="006E50D5">
              <w:rPr>
                <w:sz w:val="24"/>
                <w:szCs w:val="24"/>
              </w:rPr>
              <w:t>ятьдесят</w:t>
            </w:r>
            <w:r w:rsidR="00161997">
              <w:rPr>
                <w:sz w:val="24"/>
                <w:szCs w:val="24"/>
              </w:rPr>
              <w:t>)</w:t>
            </w:r>
            <w:r w:rsidR="00EA39AC">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35B63ABC" w:rsidR="00BA21D5" w:rsidRPr="006E50D5" w:rsidRDefault="00BA21D5" w:rsidP="00161997">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w:t>
            </w:r>
            <w:r w:rsidR="00EA39AC">
              <w:rPr>
                <w:sz w:val="24"/>
                <w:szCs w:val="24"/>
              </w:rPr>
              <w:t>С</w:t>
            </w:r>
            <w:r w:rsidR="00EA39AC" w:rsidRPr="006E50D5">
              <w:rPr>
                <w:sz w:val="24"/>
                <w:szCs w:val="24"/>
              </w:rPr>
              <w:t>то</w:t>
            </w:r>
            <w:r w:rsidR="00161997">
              <w:rPr>
                <w:sz w:val="24"/>
                <w:szCs w:val="24"/>
              </w:rPr>
              <w:t>)</w:t>
            </w:r>
            <w:r w:rsidR="00EA39AC">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 xml:space="preserve">Нарушение пропускного и </w:t>
            </w:r>
            <w:proofErr w:type="spellStart"/>
            <w:r w:rsidRPr="006E50D5">
              <w:rPr>
                <w:sz w:val="24"/>
                <w:szCs w:val="24"/>
              </w:rPr>
              <w:t>внутриобъектового</w:t>
            </w:r>
            <w:proofErr w:type="spellEnd"/>
            <w:r w:rsidRPr="006E50D5">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3F684D2D" w:rsidR="00BA21D5" w:rsidRPr="006E50D5" w:rsidRDefault="00BA21D5" w:rsidP="00161997">
            <w:pPr>
              <w:jc w:val="both"/>
              <w:rPr>
                <w:sz w:val="24"/>
                <w:szCs w:val="24"/>
              </w:rPr>
            </w:pPr>
            <w:r w:rsidRPr="006E50D5">
              <w:rPr>
                <w:sz w:val="24"/>
                <w:szCs w:val="24"/>
              </w:rPr>
              <w:t>Сумма штрафа, установленная настоящим пунктом, увеличивается на 100</w:t>
            </w:r>
            <w:r w:rsidR="00161997">
              <w:rPr>
                <w:sz w:val="24"/>
                <w:szCs w:val="24"/>
              </w:rPr>
              <w:t xml:space="preserve"> </w:t>
            </w:r>
            <w:r w:rsidR="00C026D7">
              <w:rPr>
                <w:sz w:val="24"/>
                <w:szCs w:val="24"/>
              </w:rPr>
              <w:t>(</w:t>
            </w:r>
            <w:r w:rsidR="00103F0A">
              <w:rPr>
                <w:sz w:val="24"/>
                <w:szCs w:val="24"/>
              </w:rPr>
              <w:t>Сто</w:t>
            </w:r>
            <w:r w:rsidR="00161997">
              <w:rPr>
                <w:sz w:val="24"/>
                <w:szCs w:val="24"/>
              </w:rPr>
              <w:t>)</w:t>
            </w:r>
            <w:r w:rsidR="00103F0A">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1D89618E"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5316122B" w14:textId="77777777" w:rsidTr="00B418A9">
        <w:tc>
          <w:tcPr>
            <w:tcW w:w="4996" w:type="dxa"/>
            <w:shd w:val="clear" w:color="auto" w:fill="auto"/>
          </w:tcPr>
          <w:p w14:paraId="309CCD90" w14:textId="77777777" w:rsidR="00BA21D5" w:rsidRPr="006E50D5" w:rsidRDefault="00756D62" w:rsidP="005154EE">
            <w:pPr>
              <w:widowControl/>
              <w:autoSpaceDE/>
              <w:autoSpaceDN/>
              <w:rPr>
                <w:b/>
                <w:sz w:val="24"/>
                <w:szCs w:val="24"/>
              </w:rPr>
            </w:pPr>
            <w:r w:rsidRPr="006E50D5">
              <w:rPr>
                <w:b/>
                <w:sz w:val="24"/>
                <w:szCs w:val="24"/>
              </w:rPr>
              <w:t>Покупател</w:t>
            </w:r>
            <w:r>
              <w:rPr>
                <w:b/>
                <w:sz w:val="24"/>
                <w:szCs w:val="24"/>
              </w:rPr>
              <w:t>ь</w:t>
            </w:r>
            <w:r w:rsidR="00BA21D5" w:rsidRPr="006E50D5">
              <w:rPr>
                <w:b/>
                <w:sz w:val="24"/>
                <w:szCs w:val="24"/>
              </w:rPr>
              <w:t>:</w:t>
            </w:r>
          </w:p>
          <w:p w14:paraId="152F4F9B" w14:textId="77777777" w:rsidR="007655EB" w:rsidRDefault="007655EB" w:rsidP="00B70A77">
            <w:pPr>
              <w:widowControl/>
              <w:autoSpaceDE/>
              <w:autoSpaceDN/>
              <w:spacing w:line="360" w:lineRule="auto"/>
              <w:rPr>
                <w:sz w:val="24"/>
                <w:szCs w:val="24"/>
              </w:rPr>
            </w:pPr>
          </w:p>
          <w:p w14:paraId="7122D116"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5FBC2D47" w14:textId="77777777" w:rsidR="00BA21D5" w:rsidRPr="006E50D5" w:rsidRDefault="00BA21D5" w:rsidP="005154EE">
            <w:pPr>
              <w:widowControl/>
              <w:autoSpaceDE/>
              <w:autoSpaceDN/>
              <w:spacing w:line="360" w:lineRule="auto"/>
              <w:rPr>
                <w:sz w:val="24"/>
                <w:szCs w:val="24"/>
              </w:rPr>
            </w:pPr>
          </w:p>
        </w:tc>
        <w:tc>
          <w:tcPr>
            <w:tcW w:w="4819" w:type="dxa"/>
            <w:shd w:val="clear" w:color="auto" w:fill="auto"/>
          </w:tcPr>
          <w:p w14:paraId="5121F966" w14:textId="77777777" w:rsidR="00BA21D5" w:rsidRPr="006E50D5" w:rsidRDefault="00BA21D5" w:rsidP="005154EE">
            <w:pPr>
              <w:widowControl/>
              <w:autoSpaceDE/>
              <w:autoSpaceDN/>
              <w:ind w:firstLine="34"/>
              <w:rPr>
                <w:b/>
                <w:sz w:val="24"/>
                <w:szCs w:val="24"/>
              </w:rPr>
            </w:pPr>
            <w:r w:rsidRPr="006E50D5">
              <w:rPr>
                <w:b/>
                <w:sz w:val="24"/>
                <w:szCs w:val="24"/>
              </w:rPr>
              <w:t>Поставщик:</w:t>
            </w:r>
          </w:p>
          <w:p w14:paraId="71851E83" w14:textId="77777777" w:rsidR="007655EB" w:rsidRDefault="007655EB" w:rsidP="005154EE">
            <w:pPr>
              <w:widowControl/>
              <w:autoSpaceDE/>
              <w:autoSpaceDN/>
              <w:spacing w:line="360" w:lineRule="auto"/>
              <w:rPr>
                <w:sz w:val="24"/>
                <w:szCs w:val="24"/>
              </w:rPr>
            </w:pPr>
          </w:p>
          <w:p w14:paraId="31599957" w14:textId="77777777" w:rsidR="00BA21D5" w:rsidRPr="006E50D5" w:rsidRDefault="00BA21D5" w:rsidP="005154EE">
            <w:pPr>
              <w:widowControl/>
              <w:autoSpaceDE/>
              <w:autoSpaceDN/>
              <w:spacing w:line="360" w:lineRule="auto"/>
              <w:rPr>
                <w:sz w:val="24"/>
                <w:szCs w:val="24"/>
              </w:rPr>
            </w:pPr>
            <w:r w:rsidRPr="006E50D5">
              <w:rPr>
                <w:sz w:val="24"/>
                <w:szCs w:val="24"/>
              </w:rPr>
              <w:t>_____________________/_____________</w:t>
            </w:r>
          </w:p>
          <w:p w14:paraId="555C5AD9" w14:textId="77777777" w:rsidR="00BA21D5" w:rsidRPr="006E50D5" w:rsidRDefault="00BA21D5" w:rsidP="005154EE">
            <w:pPr>
              <w:widowControl/>
              <w:autoSpaceDE/>
              <w:autoSpaceDN/>
              <w:spacing w:line="360" w:lineRule="auto"/>
              <w:ind w:firstLine="33"/>
              <w:rPr>
                <w:b/>
                <w:sz w:val="24"/>
                <w:szCs w:val="24"/>
              </w:rPr>
            </w:pPr>
          </w:p>
        </w:tc>
      </w:tr>
    </w:tbl>
    <w:p w14:paraId="10C3E593" w14:textId="77777777" w:rsidR="00D40415" w:rsidRDefault="00D40415" w:rsidP="005154EE">
      <w:pPr>
        <w:ind w:left="5103"/>
        <w:rPr>
          <w:b/>
          <w:bCs/>
          <w:sz w:val="24"/>
          <w:szCs w:val="24"/>
        </w:rPr>
      </w:pPr>
    </w:p>
    <w:p w14:paraId="1BB21922" w14:textId="4DC7AD2C" w:rsidR="00B14EA0" w:rsidRDefault="00B14EA0" w:rsidP="005154EE">
      <w:pPr>
        <w:ind w:left="5103"/>
        <w:rPr>
          <w:b/>
          <w:bCs/>
          <w:sz w:val="24"/>
          <w:szCs w:val="24"/>
        </w:rPr>
      </w:pPr>
    </w:p>
    <w:p w14:paraId="004B5E6C" w14:textId="09025D13" w:rsidR="00670578" w:rsidRDefault="00670578" w:rsidP="005154EE">
      <w:pPr>
        <w:ind w:left="5103"/>
        <w:rPr>
          <w:b/>
          <w:bCs/>
          <w:sz w:val="24"/>
          <w:szCs w:val="24"/>
        </w:rPr>
      </w:pPr>
    </w:p>
    <w:p w14:paraId="3AB957A0" w14:textId="68D37CE3" w:rsidR="00670578" w:rsidRDefault="00670578" w:rsidP="005154EE">
      <w:pPr>
        <w:ind w:left="5103"/>
        <w:rPr>
          <w:b/>
          <w:bCs/>
          <w:sz w:val="24"/>
          <w:szCs w:val="24"/>
        </w:rPr>
      </w:pPr>
    </w:p>
    <w:p w14:paraId="146B038F" w14:textId="260A3AB0" w:rsidR="00670578" w:rsidRDefault="00670578" w:rsidP="005154EE">
      <w:pPr>
        <w:ind w:left="5103"/>
        <w:rPr>
          <w:b/>
          <w:bCs/>
          <w:sz w:val="24"/>
          <w:szCs w:val="24"/>
        </w:rPr>
      </w:pPr>
    </w:p>
    <w:p w14:paraId="717A3DE9" w14:textId="632B8095" w:rsidR="00670578" w:rsidRDefault="00670578" w:rsidP="005154EE">
      <w:pPr>
        <w:ind w:left="5103"/>
        <w:rPr>
          <w:b/>
          <w:bCs/>
          <w:sz w:val="24"/>
          <w:szCs w:val="24"/>
        </w:rPr>
      </w:pPr>
    </w:p>
    <w:p w14:paraId="16F0B371" w14:textId="35A837C5" w:rsidR="00670578" w:rsidRDefault="00670578" w:rsidP="005154EE">
      <w:pPr>
        <w:ind w:left="5103"/>
        <w:rPr>
          <w:b/>
          <w:bCs/>
          <w:sz w:val="24"/>
          <w:szCs w:val="24"/>
        </w:rPr>
      </w:pPr>
    </w:p>
    <w:p w14:paraId="7C252E91" w14:textId="0C02B65F" w:rsidR="0063614F" w:rsidRPr="00CA5D1D" w:rsidRDefault="0063614F" w:rsidP="0063614F">
      <w:pPr>
        <w:widowControl/>
        <w:autoSpaceDE/>
        <w:autoSpaceDN/>
        <w:ind w:firstLine="709"/>
        <w:jc w:val="right"/>
        <w:rPr>
          <w:sz w:val="22"/>
          <w:szCs w:val="22"/>
          <w:lang w:val="en-US"/>
        </w:rPr>
      </w:pPr>
      <w:r>
        <w:rPr>
          <w:sz w:val="22"/>
          <w:szCs w:val="22"/>
        </w:rPr>
        <w:lastRenderedPageBreak/>
        <w:t xml:space="preserve">Приложение № </w:t>
      </w:r>
      <w:r w:rsidR="00CA5D1D">
        <w:rPr>
          <w:sz w:val="22"/>
          <w:szCs w:val="22"/>
          <w:lang w:val="en-US"/>
        </w:rPr>
        <w:t>6</w:t>
      </w:r>
    </w:p>
    <w:p w14:paraId="39787DFE" w14:textId="1A28942F" w:rsidR="0063614F" w:rsidRPr="00795654" w:rsidRDefault="0063614F" w:rsidP="0063614F">
      <w:pPr>
        <w:widowControl/>
        <w:autoSpaceDE/>
        <w:autoSpaceDN/>
        <w:jc w:val="right"/>
        <w:rPr>
          <w:sz w:val="22"/>
          <w:szCs w:val="22"/>
        </w:rPr>
      </w:pPr>
      <w:r w:rsidRPr="00795654">
        <w:rPr>
          <w:sz w:val="22"/>
          <w:szCs w:val="22"/>
        </w:rPr>
        <w:t xml:space="preserve">            к Договору </w:t>
      </w:r>
      <w:r w:rsidR="00E5644C">
        <w:rPr>
          <w:sz w:val="22"/>
          <w:szCs w:val="22"/>
        </w:rPr>
        <w:t>поставки</w:t>
      </w:r>
      <w:r w:rsidR="00CA5D1D" w:rsidRPr="000F27A7">
        <w:rPr>
          <w:sz w:val="22"/>
          <w:szCs w:val="22"/>
        </w:rPr>
        <w:t xml:space="preserve"> </w:t>
      </w:r>
      <w:r w:rsidR="00CA5D1D" w:rsidRPr="00795654">
        <w:rPr>
          <w:sz w:val="22"/>
          <w:szCs w:val="22"/>
        </w:rPr>
        <w:t>№</w:t>
      </w:r>
      <w:r w:rsidR="000F27A7" w:rsidRPr="00FD531F">
        <w:rPr>
          <w:sz w:val="22"/>
          <w:szCs w:val="22"/>
        </w:rPr>
        <w:t xml:space="preserve"> </w:t>
      </w:r>
      <w:r w:rsidR="00F92F5E">
        <w:rPr>
          <w:bCs/>
          <w:sz w:val="24"/>
          <w:szCs w:val="24"/>
        </w:rPr>
        <w:t>7</w:t>
      </w:r>
      <w:bookmarkStart w:id="11" w:name="_GoBack"/>
      <w:bookmarkEnd w:id="11"/>
      <w:r w:rsidR="00FD531F" w:rsidRPr="00FD531F">
        <w:rPr>
          <w:bCs/>
          <w:sz w:val="24"/>
          <w:szCs w:val="24"/>
        </w:rPr>
        <w:t>-АЗ-2025-ЖиГЭС/1090- 2025</w:t>
      </w:r>
    </w:p>
    <w:p w14:paraId="5E8642ED" w14:textId="35A52E40" w:rsidR="0063614F" w:rsidRPr="00795654" w:rsidRDefault="0063614F" w:rsidP="0063614F">
      <w:pPr>
        <w:widowControl/>
        <w:autoSpaceDE/>
        <w:autoSpaceDN/>
        <w:jc w:val="right"/>
        <w:rPr>
          <w:sz w:val="24"/>
          <w:szCs w:val="24"/>
        </w:rPr>
      </w:pPr>
      <w:r w:rsidRPr="00795654">
        <w:rPr>
          <w:sz w:val="22"/>
          <w:szCs w:val="22"/>
        </w:rPr>
        <w:t xml:space="preserve">              от «____» ________ 20</w:t>
      </w:r>
      <w:r w:rsidR="00CA5D1D" w:rsidRPr="00FD531F">
        <w:rPr>
          <w:sz w:val="22"/>
          <w:szCs w:val="22"/>
        </w:rPr>
        <w:t>2</w:t>
      </w:r>
      <w:r w:rsidR="00FD531F">
        <w:rPr>
          <w:sz w:val="22"/>
          <w:szCs w:val="22"/>
        </w:rPr>
        <w:t>5</w:t>
      </w:r>
      <w:r w:rsidRPr="00795654">
        <w:rPr>
          <w:sz w:val="22"/>
          <w:szCs w:val="22"/>
        </w:rPr>
        <w:t xml:space="preserve"> г. </w:t>
      </w:r>
    </w:p>
    <w:p w14:paraId="5FC26D24" w14:textId="77777777" w:rsidR="0063614F" w:rsidRPr="00120490" w:rsidRDefault="0063614F" w:rsidP="0063614F">
      <w:pPr>
        <w:widowControl/>
        <w:autoSpaceDE/>
        <w:autoSpaceDN/>
        <w:ind w:firstLine="709"/>
        <w:jc w:val="center"/>
        <w:rPr>
          <w:sz w:val="16"/>
          <w:szCs w:val="24"/>
        </w:rPr>
      </w:pPr>
    </w:p>
    <w:p w14:paraId="40E1DF43" w14:textId="77777777" w:rsidR="0063614F" w:rsidRPr="00795654" w:rsidRDefault="0063614F" w:rsidP="0063614F">
      <w:pPr>
        <w:widowControl/>
        <w:autoSpaceDE/>
        <w:autoSpaceDN/>
        <w:spacing w:before="20" w:after="20"/>
        <w:ind w:firstLine="709"/>
        <w:jc w:val="center"/>
        <w:rPr>
          <w:sz w:val="24"/>
          <w:szCs w:val="24"/>
        </w:rPr>
      </w:pPr>
      <w:r w:rsidRPr="00795654">
        <w:rPr>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343ED75F" w14:textId="77777777" w:rsidR="0063614F" w:rsidRPr="00795654" w:rsidRDefault="0063614F" w:rsidP="0063614F">
      <w:pPr>
        <w:widowControl/>
        <w:autoSpaceDE/>
        <w:autoSpaceDN/>
        <w:ind w:firstLine="709"/>
        <w:jc w:val="both"/>
        <w:rPr>
          <w:sz w:val="24"/>
          <w:szCs w:val="24"/>
        </w:rPr>
      </w:pPr>
      <w:r w:rsidRPr="00795654">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69D91CAB" w14:textId="77777777" w:rsidR="0063614F" w:rsidRPr="00795654" w:rsidRDefault="0063614F" w:rsidP="0063614F">
      <w:pPr>
        <w:widowControl/>
        <w:autoSpaceDE/>
        <w:autoSpaceDN/>
        <w:ind w:firstLine="709"/>
        <w:jc w:val="both"/>
        <w:rPr>
          <w:sz w:val="24"/>
          <w:szCs w:val="24"/>
        </w:rPr>
      </w:pPr>
      <w:r w:rsidRPr="00795654">
        <w:rPr>
          <w:sz w:val="24"/>
          <w:szCs w:val="24"/>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492DBF10"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rPr>
        <w:t xml:space="preserve"> В заявках должны быть указаны: </w:t>
      </w:r>
    </w:p>
    <w:p w14:paraId="7B0794B6" w14:textId="77777777" w:rsidR="0063614F" w:rsidRPr="00795654" w:rsidRDefault="0063614F" w:rsidP="0063614F">
      <w:pPr>
        <w:widowControl/>
        <w:numPr>
          <w:ilvl w:val="0"/>
          <w:numId w:val="26"/>
        </w:numPr>
        <w:autoSpaceDE/>
        <w:autoSpaceDN/>
        <w:ind w:left="0" w:firstLine="709"/>
        <w:jc w:val="both"/>
        <w:rPr>
          <w:bCs/>
          <w:sz w:val="24"/>
          <w:szCs w:val="24"/>
          <w:lang w:val="en-GB"/>
        </w:rPr>
      </w:pPr>
      <w:proofErr w:type="spellStart"/>
      <w:r w:rsidRPr="00795654">
        <w:rPr>
          <w:bCs/>
          <w:sz w:val="24"/>
          <w:szCs w:val="24"/>
          <w:lang w:val="en-GB"/>
        </w:rPr>
        <w:t>номер</w:t>
      </w:r>
      <w:proofErr w:type="spellEnd"/>
      <w:r w:rsidRPr="00795654">
        <w:rPr>
          <w:bCs/>
          <w:sz w:val="24"/>
          <w:szCs w:val="24"/>
          <w:lang w:val="en-GB"/>
        </w:rPr>
        <w:t xml:space="preserve"> </w:t>
      </w:r>
      <w:proofErr w:type="spellStart"/>
      <w:r w:rsidRPr="00795654">
        <w:rPr>
          <w:bCs/>
          <w:sz w:val="24"/>
          <w:szCs w:val="24"/>
          <w:lang w:val="en-GB"/>
        </w:rPr>
        <w:t>заявки</w:t>
      </w:r>
      <w:proofErr w:type="spellEnd"/>
      <w:r w:rsidRPr="00795654">
        <w:rPr>
          <w:bCs/>
          <w:sz w:val="24"/>
          <w:szCs w:val="24"/>
          <w:lang w:val="en-GB"/>
        </w:rPr>
        <w:t>;</w:t>
      </w:r>
    </w:p>
    <w:p w14:paraId="6CE10A64" w14:textId="77777777" w:rsidR="0063614F" w:rsidRPr="00795654" w:rsidRDefault="0063614F" w:rsidP="0063614F">
      <w:pPr>
        <w:widowControl/>
        <w:numPr>
          <w:ilvl w:val="0"/>
          <w:numId w:val="26"/>
        </w:numPr>
        <w:autoSpaceDE/>
        <w:autoSpaceDN/>
        <w:ind w:left="0" w:firstLine="709"/>
        <w:jc w:val="both"/>
        <w:rPr>
          <w:bCs/>
          <w:sz w:val="24"/>
          <w:szCs w:val="24"/>
          <w:lang w:val="en-GB"/>
        </w:rPr>
      </w:pPr>
      <w:proofErr w:type="spellStart"/>
      <w:r w:rsidRPr="00795654">
        <w:rPr>
          <w:bCs/>
          <w:sz w:val="24"/>
          <w:szCs w:val="24"/>
          <w:lang w:val="en-GB"/>
        </w:rPr>
        <w:t>подающее</w:t>
      </w:r>
      <w:proofErr w:type="spellEnd"/>
      <w:r w:rsidRPr="00795654">
        <w:rPr>
          <w:bCs/>
          <w:sz w:val="24"/>
          <w:szCs w:val="24"/>
          <w:lang w:val="en-GB"/>
        </w:rPr>
        <w:t xml:space="preserve"> </w:t>
      </w:r>
      <w:proofErr w:type="spellStart"/>
      <w:r w:rsidRPr="00795654">
        <w:rPr>
          <w:bCs/>
          <w:sz w:val="24"/>
          <w:szCs w:val="24"/>
          <w:lang w:val="en-GB"/>
        </w:rPr>
        <w:t>предприятие</w:t>
      </w:r>
      <w:proofErr w:type="spellEnd"/>
      <w:r w:rsidRPr="00795654">
        <w:rPr>
          <w:bCs/>
          <w:sz w:val="24"/>
          <w:szCs w:val="24"/>
          <w:lang w:val="en-GB"/>
        </w:rPr>
        <w:t>;</w:t>
      </w:r>
    </w:p>
    <w:p w14:paraId="10589D56" w14:textId="77777777" w:rsidR="0063614F" w:rsidRPr="00795654" w:rsidRDefault="0063614F" w:rsidP="0063614F">
      <w:pPr>
        <w:widowControl/>
        <w:numPr>
          <w:ilvl w:val="0"/>
          <w:numId w:val="26"/>
        </w:numPr>
        <w:autoSpaceDE/>
        <w:autoSpaceDN/>
        <w:ind w:left="0" w:firstLine="709"/>
        <w:jc w:val="both"/>
        <w:rPr>
          <w:bCs/>
          <w:sz w:val="24"/>
          <w:szCs w:val="24"/>
        </w:rPr>
      </w:pPr>
      <w:r w:rsidRPr="00795654">
        <w:rPr>
          <w:bCs/>
          <w:sz w:val="24"/>
          <w:szCs w:val="24"/>
        </w:rPr>
        <w:t>оборудование, по которому фиксируется изменение эксплуатационного состояния или технологического режима работы;</w:t>
      </w:r>
    </w:p>
    <w:p w14:paraId="32989B39" w14:textId="77777777" w:rsidR="0063614F" w:rsidRPr="00795654" w:rsidRDefault="0063614F" w:rsidP="0063614F">
      <w:pPr>
        <w:widowControl/>
        <w:numPr>
          <w:ilvl w:val="0"/>
          <w:numId w:val="26"/>
        </w:numPr>
        <w:autoSpaceDE/>
        <w:autoSpaceDN/>
        <w:ind w:left="0" w:firstLine="709"/>
        <w:jc w:val="both"/>
        <w:rPr>
          <w:bCs/>
          <w:sz w:val="24"/>
          <w:szCs w:val="24"/>
          <w:lang w:val="en-GB"/>
        </w:rPr>
      </w:pPr>
      <w:proofErr w:type="spellStart"/>
      <w:r w:rsidRPr="00795654">
        <w:rPr>
          <w:bCs/>
          <w:sz w:val="24"/>
          <w:szCs w:val="24"/>
          <w:lang w:val="en-GB"/>
        </w:rPr>
        <w:t>величина</w:t>
      </w:r>
      <w:proofErr w:type="spellEnd"/>
      <w:r w:rsidRPr="00795654">
        <w:rPr>
          <w:bCs/>
          <w:sz w:val="24"/>
          <w:szCs w:val="24"/>
          <w:lang w:val="en-GB"/>
        </w:rPr>
        <w:t xml:space="preserve"> </w:t>
      </w:r>
      <w:proofErr w:type="spellStart"/>
      <w:r w:rsidRPr="00795654">
        <w:rPr>
          <w:bCs/>
          <w:sz w:val="24"/>
          <w:szCs w:val="24"/>
          <w:lang w:val="en-GB"/>
        </w:rPr>
        <w:t>снижения</w:t>
      </w:r>
      <w:proofErr w:type="spellEnd"/>
      <w:r w:rsidRPr="00795654">
        <w:rPr>
          <w:bCs/>
          <w:sz w:val="24"/>
          <w:szCs w:val="24"/>
          <w:lang w:val="en-GB"/>
        </w:rPr>
        <w:t xml:space="preserve"> </w:t>
      </w:r>
      <w:proofErr w:type="spellStart"/>
      <w:r w:rsidRPr="00795654">
        <w:rPr>
          <w:bCs/>
          <w:sz w:val="24"/>
          <w:szCs w:val="24"/>
          <w:lang w:val="en-GB"/>
        </w:rPr>
        <w:t>максимальной</w:t>
      </w:r>
      <w:proofErr w:type="spellEnd"/>
      <w:r w:rsidRPr="00795654">
        <w:rPr>
          <w:bCs/>
          <w:sz w:val="24"/>
          <w:szCs w:val="24"/>
          <w:lang w:val="en-GB"/>
        </w:rPr>
        <w:t xml:space="preserve"> </w:t>
      </w:r>
      <w:proofErr w:type="spellStart"/>
      <w:r w:rsidRPr="00795654">
        <w:rPr>
          <w:bCs/>
          <w:sz w:val="24"/>
          <w:szCs w:val="24"/>
          <w:lang w:val="en-GB"/>
        </w:rPr>
        <w:t>мощности</w:t>
      </w:r>
      <w:proofErr w:type="spellEnd"/>
      <w:r w:rsidRPr="00795654">
        <w:rPr>
          <w:bCs/>
          <w:sz w:val="24"/>
          <w:szCs w:val="24"/>
          <w:lang w:val="en-GB"/>
        </w:rPr>
        <w:t>;</w:t>
      </w:r>
    </w:p>
    <w:p w14:paraId="2387AF47" w14:textId="77777777" w:rsidR="0063614F" w:rsidRPr="00795654" w:rsidRDefault="0063614F" w:rsidP="0063614F">
      <w:pPr>
        <w:widowControl/>
        <w:numPr>
          <w:ilvl w:val="0"/>
          <w:numId w:val="26"/>
        </w:numPr>
        <w:autoSpaceDE/>
        <w:autoSpaceDN/>
        <w:ind w:left="0" w:firstLine="709"/>
        <w:jc w:val="both"/>
        <w:rPr>
          <w:bCs/>
          <w:sz w:val="24"/>
          <w:szCs w:val="24"/>
          <w:lang w:val="en-GB"/>
        </w:rPr>
      </w:pPr>
      <w:proofErr w:type="spellStart"/>
      <w:r w:rsidRPr="00795654">
        <w:rPr>
          <w:bCs/>
          <w:sz w:val="24"/>
          <w:szCs w:val="24"/>
          <w:lang w:val="en-GB"/>
        </w:rPr>
        <w:t>содержание</w:t>
      </w:r>
      <w:proofErr w:type="spellEnd"/>
      <w:r w:rsidRPr="00795654">
        <w:rPr>
          <w:bCs/>
          <w:sz w:val="24"/>
          <w:szCs w:val="24"/>
          <w:lang w:val="en-GB"/>
        </w:rPr>
        <w:t xml:space="preserve"> </w:t>
      </w:r>
      <w:proofErr w:type="spellStart"/>
      <w:r w:rsidRPr="00795654">
        <w:rPr>
          <w:bCs/>
          <w:sz w:val="24"/>
          <w:szCs w:val="24"/>
          <w:lang w:val="en-GB"/>
        </w:rPr>
        <w:t>работ</w:t>
      </w:r>
      <w:proofErr w:type="spellEnd"/>
      <w:r w:rsidRPr="00795654">
        <w:rPr>
          <w:bCs/>
          <w:sz w:val="24"/>
          <w:szCs w:val="24"/>
          <w:lang w:val="en-GB"/>
        </w:rPr>
        <w:t>;</w:t>
      </w:r>
    </w:p>
    <w:p w14:paraId="275BFAE8" w14:textId="77777777" w:rsidR="0063614F" w:rsidRPr="00795654" w:rsidRDefault="0063614F" w:rsidP="0063614F">
      <w:pPr>
        <w:widowControl/>
        <w:numPr>
          <w:ilvl w:val="0"/>
          <w:numId w:val="26"/>
        </w:numPr>
        <w:autoSpaceDE/>
        <w:autoSpaceDN/>
        <w:ind w:left="0" w:firstLine="709"/>
        <w:jc w:val="both"/>
        <w:rPr>
          <w:bCs/>
          <w:sz w:val="24"/>
          <w:szCs w:val="24"/>
          <w:lang w:val="en-GB"/>
        </w:rPr>
      </w:pPr>
      <w:proofErr w:type="spellStart"/>
      <w:r w:rsidRPr="00795654">
        <w:rPr>
          <w:bCs/>
          <w:sz w:val="24"/>
          <w:szCs w:val="24"/>
          <w:lang w:val="en-GB"/>
        </w:rPr>
        <w:t>время</w:t>
      </w:r>
      <w:proofErr w:type="spellEnd"/>
      <w:r w:rsidRPr="00795654">
        <w:rPr>
          <w:bCs/>
          <w:sz w:val="24"/>
          <w:szCs w:val="24"/>
          <w:lang w:val="en-GB"/>
        </w:rPr>
        <w:t xml:space="preserve"> </w:t>
      </w:r>
      <w:proofErr w:type="spellStart"/>
      <w:r w:rsidRPr="00795654">
        <w:rPr>
          <w:bCs/>
          <w:sz w:val="24"/>
          <w:szCs w:val="24"/>
          <w:lang w:val="en-GB"/>
        </w:rPr>
        <w:t>подачи</w:t>
      </w:r>
      <w:proofErr w:type="spellEnd"/>
      <w:r w:rsidRPr="00795654">
        <w:rPr>
          <w:bCs/>
          <w:sz w:val="24"/>
          <w:szCs w:val="24"/>
          <w:lang w:val="en-GB"/>
        </w:rPr>
        <w:t xml:space="preserve"> </w:t>
      </w:r>
      <w:proofErr w:type="spellStart"/>
      <w:r w:rsidRPr="00795654">
        <w:rPr>
          <w:bCs/>
          <w:sz w:val="24"/>
          <w:szCs w:val="24"/>
          <w:lang w:val="en-GB"/>
        </w:rPr>
        <w:t>заявки</w:t>
      </w:r>
      <w:proofErr w:type="spellEnd"/>
      <w:r w:rsidRPr="00795654">
        <w:rPr>
          <w:bCs/>
          <w:sz w:val="24"/>
          <w:szCs w:val="24"/>
          <w:lang w:val="en-GB"/>
        </w:rPr>
        <w:t>;</w:t>
      </w:r>
    </w:p>
    <w:p w14:paraId="0EB54E08" w14:textId="77777777" w:rsidR="0063614F" w:rsidRPr="00795654" w:rsidRDefault="0063614F" w:rsidP="0063614F">
      <w:pPr>
        <w:widowControl/>
        <w:numPr>
          <w:ilvl w:val="0"/>
          <w:numId w:val="26"/>
        </w:numPr>
        <w:autoSpaceDE/>
        <w:autoSpaceDN/>
        <w:ind w:left="0" w:firstLine="709"/>
        <w:jc w:val="both"/>
        <w:rPr>
          <w:bCs/>
          <w:sz w:val="24"/>
          <w:szCs w:val="24"/>
        </w:rPr>
      </w:pPr>
      <w:r w:rsidRPr="00795654">
        <w:rPr>
          <w:bCs/>
          <w:sz w:val="24"/>
          <w:szCs w:val="24"/>
        </w:rPr>
        <w:t>время начала и конца действия заявки и др.</w:t>
      </w:r>
    </w:p>
    <w:p w14:paraId="5C7F41C7" w14:textId="77777777" w:rsidR="0063614F" w:rsidRPr="00795654" w:rsidRDefault="0063614F" w:rsidP="0063614F">
      <w:pPr>
        <w:widowControl/>
        <w:autoSpaceDE/>
        <w:autoSpaceDN/>
        <w:spacing w:before="120" w:after="20"/>
        <w:ind w:firstLine="709"/>
        <w:jc w:val="both"/>
        <w:rPr>
          <w:sz w:val="24"/>
          <w:szCs w:val="24"/>
        </w:rPr>
      </w:pPr>
      <w:r w:rsidRPr="00795654">
        <w:rPr>
          <w:sz w:val="24"/>
          <w:szCs w:val="24"/>
        </w:rPr>
        <w:t>2.</w:t>
      </w:r>
      <w:r w:rsidRPr="00795654">
        <w:rPr>
          <w:sz w:val="24"/>
          <w:szCs w:val="24"/>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w:t>
      </w:r>
      <w:proofErr w:type="spellStart"/>
      <w:r w:rsidRPr="00795654">
        <w:rPr>
          <w:sz w:val="24"/>
          <w:szCs w:val="24"/>
        </w:rPr>
        <w:t>пп</w:t>
      </w:r>
      <w:proofErr w:type="spellEnd"/>
      <w:r w:rsidRPr="00795654">
        <w:rPr>
          <w:sz w:val="24"/>
          <w:szCs w:val="24"/>
        </w:rPr>
        <w:t xml:space="preserve">. 5.3. – 5.9. Порядка установления соответствия генерирующего оборудования участников оптового рынка техническим требованиям и </w:t>
      </w:r>
      <w:proofErr w:type="spellStart"/>
      <w:r w:rsidRPr="00795654">
        <w:rPr>
          <w:sz w:val="24"/>
          <w:szCs w:val="24"/>
        </w:rPr>
        <w:t>пп</w:t>
      </w:r>
      <w:proofErr w:type="spellEnd"/>
      <w:r w:rsidRPr="00795654">
        <w:rPr>
          <w:sz w:val="24"/>
          <w:szCs w:val="24"/>
        </w:rPr>
        <w:t>.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190B43F7"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4E14482D" wp14:editId="7B21D397">
            <wp:extent cx="318770" cy="223520"/>
            <wp:effectExtent l="0" t="0" r="508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795654">
        <w:rPr>
          <w:sz w:val="24"/>
          <w:szCs w:val="24"/>
        </w:rPr>
        <w:t xml:space="preserve"> – величина согласованного планового ремонтного снижения мощности;</w:t>
      </w:r>
    </w:p>
    <w:p w14:paraId="603B17F2"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lang w:val="en-GB"/>
        </w:rPr>
        <w:object w:dxaOrig="520" w:dyaOrig="400" w14:anchorId="168A0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1pt" o:ole="">
            <v:imagedata r:id="rId21" o:title=""/>
          </v:shape>
          <o:OLEObject Type="Embed" ProgID="Equation.3" ShapeID="_x0000_i1025" DrawAspect="Content" ObjectID="_1798271768" r:id="rId22"/>
        </w:object>
      </w:r>
      <w:r w:rsidRPr="00795654">
        <w:rPr>
          <w:sz w:val="24"/>
          <w:szCs w:val="24"/>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5612881D"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lang w:val="en-GB"/>
        </w:rPr>
        <w:object w:dxaOrig="520" w:dyaOrig="400" w14:anchorId="495A5395">
          <v:shape id="_x0000_i1026" type="#_x0000_t75" style="width:26.25pt;height:21pt" o:ole="">
            <v:imagedata r:id="rId23" o:title=""/>
          </v:shape>
          <o:OLEObject Type="Embed" ProgID="Equation.3" ShapeID="_x0000_i1026" DrawAspect="Content" ObjectID="_1798271769" r:id="rId24"/>
        </w:object>
      </w:r>
      <w:r w:rsidRPr="00795654">
        <w:rPr>
          <w:sz w:val="24"/>
          <w:szCs w:val="24"/>
        </w:rPr>
        <w:t xml:space="preserve"> – плановое ремонтное снижение мощности, обусловленное проведением ремонта длительностью более 360 суток для ТЭС за 4 (четыре) года;</w:t>
      </w:r>
    </w:p>
    <w:p w14:paraId="1FFC9B47"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lang w:val="en-GB"/>
        </w:rPr>
        <w:object w:dxaOrig="520" w:dyaOrig="400" w14:anchorId="29455F3C">
          <v:shape id="_x0000_i1027" type="#_x0000_t75" style="width:24.75pt;height:19.5pt" o:ole="">
            <v:imagedata r:id="rId25" o:title=""/>
          </v:shape>
          <o:OLEObject Type="Embed" ProgID="Equation.3" ShapeID="_x0000_i1027" DrawAspect="Content" ObjectID="_1798271770" r:id="rId26"/>
        </w:object>
      </w:r>
      <w:r w:rsidRPr="00795654">
        <w:rPr>
          <w:sz w:val="24"/>
          <w:szCs w:val="24"/>
        </w:rPr>
        <w:t xml:space="preserve"> – итоговое значение согласованного планового ремонтного снижения располагаемой мощности;</w:t>
      </w:r>
    </w:p>
    <w:p w14:paraId="38DDA4FF"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5BBF419D" wp14:editId="53450451">
            <wp:extent cx="542290" cy="2762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2290" cy="276225"/>
                    </a:xfrm>
                    <a:prstGeom prst="rect">
                      <a:avLst/>
                    </a:prstGeom>
                    <a:noFill/>
                    <a:ln>
                      <a:noFill/>
                    </a:ln>
                  </pic:spPr>
                </pic:pic>
              </a:graphicData>
            </a:graphic>
          </wp:inline>
        </w:drawing>
      </w:r>
      <w:r w:rsidRPr="00795654">
        <w:rPr>
          <w:sz w:val="24"/>
          <w:szCs w:val="24"/>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2A0F98F0"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19C380ED" wp14:editId="7C35D458">
            <wp:extent cx="520700" cy="266065"/>
            <wp:effectExtent l="0" t="0" r="0"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w:t>
      </w:r>
      <w:r w:rsidRPr="00795654">
        <w:rPr>
          <w:sz w:val="24"/>
          <w:szCs w:val="24"/>
        </w:rPr>
        <w:lastRenderedPageBreak/>
        <w:t>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336B01E9"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lang w:val="en-GB"/>
        </w:rPr>
        <w:object w:dxaOrig="859" w:dyaOrig="420" w14:anchorId="65634E0C">
          <v:shape id="_x0000_i1028" type="#_x0000_t75" style="width:44.25pt;height:20.25pt" o:ole="">
            <v:imagedata r:id="rId29" o:title=""/>
          </v:shape>
          <o:OLEObject Type="Embed" ProgID="Equation.3" ShapeID="_x0000_i1028" DrawAspect="Content" ObjectID="_1798271771" r:id="rId30"/>
        </w:object>
      </w:r>
      <w:r w:rsidRPr="00795654">
        <w:rPr>
          <w:sz w:val="24"/>
          <w:szCs w:val="24"/>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2B350F81"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3820226A" wp14:editId="43D50C75">
            <wp:extent cx="531495" cy="276225"/>
            <wp:effectExtent l="0" t="0" r="190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1495" cy="276225"/>
                    </a:xfrm>
                    <a:prstGeom prst="rect">
                      <a:avLst/>
                    </a:prstGeom>
                    <a:noFill/>
                    <a:ln>
                      <a:noFill/>
                    </a:ln>
                  </pic:spPr>
                </pic:pic>
              </a:graphicData>
            </a:graphic>
          </wp:inline>
        </w:drawing>
      </w:r>
      <w:r w:rsidRPr="00795654">
        <w:rPr>
          <w:sz w:val="24"/>
          <w:szCs w:val="24"/>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2DA082C2"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5F4BB713" wp14:editId="76BB342F">
            <wp:extent cx="520700" cy="26606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01C51D7A"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06CDD894" wp14:editId="21FA4FA7">
            <wp:extent cx="616585" cy="31877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6585" cy="318770"/>
                    </a:xfrm>
                    <a:prstGeom prst="rect">
                      <a:avLst/>
                    </a:prstGeom>
                    <a:noFill/>
                    <a:ln>
                      <a:noFill/>
                    </a:ln>
                  </pic:spPr>
                </pic:pic>
              </a:graphicData>
            </a:graphic>
          </wp:inline>
        </w:drawing>
      </w:r>
      <w:r w:rsidRPr="00795654">
        <w:rPr>
          <w:sz w:val="24"/>
          <w:szCs w:val="24"/>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95654">
        <w:rPr>
          <w:sz w:val="24"/>
          <w:szCs w:val="24"/>
          <w:lang w:val="en-GB"/>
        </w:rPr>
        <w:t>n</w:t>
      </w:r>
      <w:r w:rsidRPr="00795654">
        <w:rPr>
          <w:sz w:val="24"/>
          <w:szCs w:val="24"/>
        </w:rPr>
        <w:t>-4) суток Х;</w:t>
      </w:r>
    </w:p>
    <w:p w14:paraId="0208925D"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1ACE81C0" wp14:editId="7F54728C">
            <wp:extent cx="520700" cy="26606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95654">
        <w:rPr>
          <w:sz w:val="24"/>
          <w:szCs w:val="24"/>
          <w:lang w:val="en-GB"/>
        </w:rPr>
        <w:t>n</w:t>
      </w:r>
      <w:r w:rsidRPr="00795654">
        <w:rPr>
          <w:sz w:val="24"/>
          <w:szCs w:val="24"/>
        </w:rPr>
        <w:t>-4) суток Х;</w:t>
      </w:r>
    </w:p>
    <w:p w14:paraId="1DE3A061"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65BB4FDB" wp14:editId="5DF36D15">
            <wp:extent cx="510540" cy="23368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0540" cy="233680"/>
                    </a:xfrm>
                    <a:prstGeom prst="rect">
                      <a:avLst/>
                    </a:prstGeom>
                    <a:noFill/>
                    <a:ln>
                      <a:noFill/>
                    </a:ln>
                  </pic:spPr>
                </pic:pic>
              </a:graphicData>
            </a:graphic>
          </wp:inline>
        </w:drawing>
      </w:r>
      <w:r w:rsidRPr="00795654">
        <w:rPr>
          <w:sz w:val="24"/>
          <w:szCs w:val="24"/>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408C6241"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5EACA761" wp14:editId="209E0B88">
            <wp:extent cx="499745" cy="2336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sidRPr="00795654">
        <w:rPr>
          <w:sz w:val="24"/>
          <w:szCs w:val="24"/>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64A23293"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6A2D2B55" wp14:editId="61E44E4B">
            <wp:extent cx="903605" cy="2870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3605" cy="287020"/>
                    </a:xfrm>
                    <a:prstGeom prst="rect">
                      <a:avLst/>
                    </a:prstGeom>
                    <a:noFill/>
                    <a:ln>
                      <a:noFill/>
                    </a:ln>
                  </pic:spPr>
                </pic:pic>
              </a:graphicData>
            </a:graphic>
          </wp:inline>
        </w:drawing>
      </w:r>
      <w:r w:rsidRPr="00795654">
        <w:rPr>
          <w:sz w:val="24"/>
          <w:szCs w:val="24"/>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3D7B1EE0"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0E9C7B1A" wp14:editId="242B3E7B">
            <wp:extent cx="1052830" cy="3613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52830" cy="361315"/>
                    </a:xfrm>
                    <a:prstGeom prst="rect">
                      <a:avLst/>
                    </a:prstGeom>
                    <a:noFill/>
                    <a:ln>
                      <a:noFill/>
                    </a:ln>
                  </pic:spPr>
                </pic:pic>
              </a:graphicData>
            </a:graphic>
          </wp:inline>
        </w:drawing>
      </w:r>
      <w:r w:rsidRPr="00795654">
        <w:rPr>
          <w:sz w:val="24"/>
          <w:szCs w:val="24"/>
        </w:rPr>
        <w:t xml:space="preserve"> – регистрируется при согласованном увеличении времени включения в сеть;</w:t>
      </w:r>
    </w:p>
    <w:p w14:paraId="375C3950"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lastRenderedPageBreak/>
        <w:drawing>
          <wp:inline distT="0" distB="0" distL="0" distR="0" wp14:anchorId="2A08CAB4" wp14:editId="2E5522F3">
            <wp:extent cx="946150" cy="30861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46150" cy="308610"/>
                    </a:xfrm>
                    <a:prstGeom prst="rect">
                      <a:avLst/>
                    </a:prstGeom>
                    <a:noFill/>
                    <a:ln>
                      <a:noFill/>
                    </a:ln>
                  </pic:spPr>
                </pic:pic>
              </a:graphicData>
            </a:graphic>
          </wp:inline>
        </w:drawing>
      </w:r>
      <w:r w:rsidRPr="00795654">
        <w:rPr>
          <w:sz w:val="24"/>
          <w:szCs w:val="24"/>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680F85E8"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132A89AA" wp14:editId="61EFF9E0">
            <wp:extent cx="361315" cy="28702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1315" cy="287020"/>
                    </a:xfrm>
                    <a:prstGeom prst="rect">
                      <a:avLst/>
                    </a:prstGeom>
                    <a:noFill/>
                    <a:ln>
                      <a:noFill/>
                    </a:ln>
                  </pic:spPr>
                </pic:pic>
              </a:graphicData>
            </a:graphic>
          </wp:inline>
        </w:drawing>
      </w:r>
      <w:r w:rsidRPr="00795654">
        <w:rPr>
          <w:sz w:val="24"/>
          <w:szCs w:val="24"/>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3690F8F0" w14:textId="77777777" w:rsidR="0063614F" w:rsidRPr="00795654" w:rsidRDefault="0063614F" w:rsidP="0063614F">
      <w:pPr>
        <w:widowControl/>
        <w:autoSpaceDE/>
        <w:autoSpaceDN/>
        <w:spacing w:before="120" w:after="20"/>
        <w:ind w:firstLine="709"/>
        <w:jc w:val="both"/>
        <w:rPr>
          <w:sz w:val="24"/>
          <w:szCs w:val="24"/>
        </w:rPr>
      </w:pPr>
      <w:r w:rsidRPr="00795654">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sidRPr="00795654">
        <w:rPr>
          <w:noProof/>
          <w:sz w:val="24"/>
          <w:szCs w:val="24"/>
        </w:rPr>
        <w:drawing>
          <wp:inline distT="0" distB="0" distL="0" distR="0" wp14:anchorId="4E51EC47" wp14:editId="37E23AD5">
            <wp:extent cx="329565" cy="2660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solidFill>
                      <a:srgbClr val="FFFFFF"/>
                    </a:solidFill>
                    <a:ln>
                      <a:noFill/>
                    </a:ln>
                  </pic:spPr>
                </pic:pic>
              </a:graphicData>
            </a:graphic>
          </wp:inline>
        </w:drawing>
      </w:r>
      <w:r w:rsidRPr="00795654">
        <w:rPr>
          <w:sz w:val="24"/>
          <w:szCs w:val="24"/>
        </w:rPr>
        <w:t>, соответствующие объемам невыполнения требований в месяце, определяется по формуле:</w:t>
      </w:r>
    </w:p>
    <w:p w14:paraId="72AAD8FD" w14:textId="77777777" w:rsidR="0063614F" w:rsidRPr="00795654" w:rsidRDefault="0063614F" w:rsidP="0063614F">
      <w:pPr>
        <w:widowControl/>
        <w:autoSpaceDE/>
        <w:autoSpaceDN/>
        <w:spacing w:before="20" w:after="20"/>
        <w:jc w:val="center"/>
        <w:rPr>
          <w:sz w:val="24"/>
          <w:szCs w:val="24"/>
          <w:lang w:val="en-GB"/>
        </w:rPr>
      </w:pPr>
      <w:r w:rsidRPr="00795654">
        <w:rPr>
          <w:noProof/>
          <w:sz w:val="24"/>
          <w:szCs w:val="24"/>
        </w:rPr>
        <w:drawing>
          <wp:inline distT="0" distB="0" distL="0" distR="0" wp14:anchorId="7CF7CB73" wp14:editId="49450552">
            <wp:extent cx="1360805" cy="669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60805" cy="669925"/>
                    </a:xfrm>
                    <a:prstGeom prst="rect">
                      <a:avLst/>
                    </a:prstGeom>
                    <a:solidFill>
                      <a:srgbClr val="FFFFFF"/>
                    </a:solidFill>
                    <a:ln>
                      <a:noFill/>
                    </a:ln>
                  </pic:spPr>
                </pic:pic>
              </a:graphicData>
            </a:graphic>
          </wp:inline>
        </w:drawing>
      </w:r>
    </w:p>
    <w:p w14:paraId="1F535EE5"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rPr>
        <w:t>где:</w:t>
      </w:r>
    </w:p>
    <w:p w14:paraId="5C6C29C4"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77E9EF15" wp14:editId="6485DFBA">
            <wp:extent cx="287020" cy="2660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7020" cy="266065"/>
                    </a:xfrm>
                    <a:prstGeom prst="rect">
                      <a:avLst/>
                    </a:prstGeom>
                    <a:solidFill>
                      <a:srgbClr val="FFFFFF"/>
                    </a:solidFill>
                    <a:ln>
                      <a:noFill/>
                    </a:ln>
                  </pic:spPr>
                </pic:pic>
              </a:graphicData>
            </a:graphic>
          </wp:inline>
        </w:drawing>
      </w:r>
      <w:r w:rsidRPr="00795654">
        <w:rPr>
          <w:sz w:val="24"/>
          <w:szCs w:val="24"/>
        </w:rPr>
        <w:t xml:space="preserve"> – значения снижения мощности ГТПГ, установленные СО в ГРМ;</w:t>
      </w:r>
    </w:p>
    <w:p w14:paraId="3C8B3558"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rPr>
        <w:t xml:space="preserve">Н – количество часов, соответствующее расчетному месяцу </w:t>
      </w:r>
      <w:r w:rsidRPr="00795654">
        <w:rPr>
          <w:sz w:val="24"/>
          <w:szCs w:val="24"/>
          <w:lang w:val="en-GB"/>
        </w:rPr>
        <w:t>m</w:t>
      </w:r>
      <w:r w:rsidRPr="00795654">
        <w:rPr>
          <w:sz w:val="24"/>
          <w:szCs w:val="24"/>
        </w:rPr>
        <w:t xml:space="preserve">. </w:t>
      </w:r>
    </w:p>
    <w:p w14:paraId="438A5573" w14:textId="77777777" w:rsidR="0063614F" w:rsidRPr="00795654" w:rsidRDefault="0063614F" w:rsidP="0063614F">
      <w:pPr>
        <w:widowControl/>
        <w:autoSpaceDE/>
        <w:autoSpaceDN/>
        <w:spacing w:before="20" w:after="20"/>
        <w:ind w:firstLine="709"/>
        <w:jc w:val="both"/>
        <w:rPr>
          <w:sz w:val="16"/>
          <w:szCs w:val="24"/>
        </w:rPr>
      </w:pPr>
    </w:p>
    <w:p w14:paraId="2CFCE682"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7D23D8DF" w14:textId="77777777" w:rsidR="0063614F" w:rsidRPr="00795654" w:rsidRDefault="0063614F" w:rsidP="0063614F">
      <w:pPr>
        <w:widowControl/>
        <w:autoSpaceDE/>
        <w:autoSpaceDN/>
        <w:spacing w:before="120" w:after="20"/>
        <w:ind w:firstLine="709"/>
        <w:jc w:val="both"/>
        <w:rPr>
          <w:sz w:val="24"/>
          <w:szCs w:val="24"/>
        </w:rPr>
      </w:pPr>
      <w:r w:rsidRPr="00795654">
        <w:rPr>
          <w:sz w:val="24"/>
          <w:szCs w:val="24"/>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95654">
        <w:rPr>
          <w:sz w:val="24"/>
          <w:szCs w:val="24"/>
          <w:lang w:val="en-GB"/>
        </w:rPr>
        <w:t>m</w:t>
      </w:r>
      <w:r w:rsidRPr="00795654">
        <w:rPr>
          <w:sz w:val="24"/>
          <w:szCs w:val="24"/>
        </w:rPr>
        <w:t>, рассчитывается для каждой ГТП (единицы оборудования) по формуле:</w:t>
      </w:r>
    </w:p>
    <w:p w14:paraId="6343E66F" w14:textId="77777777" w:rsidR="0063614F" w:rsidRPr="00795654" w:rsidRDefault="0063614F" w:rsidP="0063614F">
      <w:pPr>
        <w:widowControl/>
        <w:autoSpaceDE/>
        <w:autoSpaceDN/>
        <w:spacing w:before="20" w:after="20"/>
        <w:ind w:firstLine="709"/>
        <w:jc w:val="both"/>
        <w:rPr>
          <w:sz w:val="16"/>
          <w:szCs w:val="24"/>
        </w:rPr>
      </w:pPr>
    </w:p>
    <w:p w14:paraId="3EEC213E" w14:textId="77777777" w:rsidR="0063614F" w:rsidRPr="00795654" w:rsidRDefault="0063614F" w:rsidP="0063614F">
      <w:pPr>
        <w:widowControl/>
        <w:autoSpaceDE/>
        <w:autoSpaceDN/>
        <w:spacing w:before="20" w:after="20"/>
        <w:jc w:val="center"/>
        <w:rPr>
          <w:sz w:val="24"/>
          <w:szCs w:val="24"/>
          <w:lang w:val="en-GB"/>
        </w:rPr>
      </w:pPr>
      <w:r w:rsidRPr="00795654">
        <w:rPr>
          <w:noProof/>
          <w:sz w:val="24"/>
          <w:szCs w:val="24"/>
        </w:rPr>
        <w:drawing>
          <wp:inline distT="0" distB="0" distL="0" distR="0" wp14:anchorId="7EE4E05F" wp14:editId="2D809BBE">
            <wp:extent cx="1871345" cy="446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71345" cy="446405"/>
                    </a:xfrm>
                    <a:prstGeom prst="rect">
                      <a:avLst/>
                    </a:prstGeom>
                    <a:noFill/>
                    <a:ln>
                      <a:noFill/>
                    </a:ln>
                  </pic:spPr>
                </pic:pic>
              </a:graphicData>
            </a:graphic>
          </wp:inline>
        </w:drawing>
      </w:r>
    </w:p>
    <w:p w14:paraId="03C4171A" w14:textId="77777777" w:rsidR="0063614F" w:rsidRPr="00795654" w:rsidRDefault="0063614F" w:rsidP="0063614F">
      <w:pPr>
        <w:widowControl/>
        <w:autoSpaceDE/>
        <w:autoSpaceDN/>
        <w:spacing w:before="20" w:after="20"/>
        <w:ind w:firstLine="709"/>
        <w:jc w:val="both"/>
        <w:rPr>
          <w:sz w:val="24"/>
          <w:szCs w:val="24"/>
        </w:rPr>
      </w:pPr>
      <w:r w:rsidRPr="00795654">
        <w:rPr>
          <w:sz w:val="24"/>
          <w:szCs w:val="24"/>
        </w:rPr>
        <w:t xml:space="preserve"> где:</w:t>
      </w:r>
      <w:r w:rsidRPr="00795654">
        <w:rPr>
          <w:sz w:val="24"/>
          <w:szCs w:val="24"/>
        </w:rPr>
        <w:tab/>
      </w:r>
      <w:r w:rsidRPr="00795654">
        <w:rPr>
          <w:sz w:val="24"/>
          <w:szCs w:val="24"/>
        </w:rPr>
        <w:tab/>
      </w:r>
      <w:r w:rsidRPr="00795654">
        <w:rPr>
          <w:sz w:val="24"/>
          <w:szCs w:val="24"/>
        </w:rPr>
        <w:tab/>
      </w:r>
      <w:r w:rsidRPr="00795654">
        <w:rPr>
          <w:sz w:val="24"/>
          <w:szCs w:val="24"/>
        </w:rPr>
        <w:tab/>
      </w:r>
      <w:r w:rsidRPr="00795654">
        <w:rPr>
          <w:sz w:val="24"/>
          <w:szCs w:val="24"/>
        </w:rPr>
        <w:tab/>
      </w:r>
      <w:r w:rsidRPr="00795654">
        <w:rPr>
          <w:sz w:val="24"/>
          <w:szCs w:val="24"/>
        </w:rPr>
        <w:tab/>
      </w:r>
    </w:p>
    <w:p w14:paraId="14B6F02D" w14:textId="77777777" w:rsidR="0063614F" w:rsidRPr="00795654" w:rsidRDefault="0063614F" w:rsidP="0063614F">
      <w:pPr>
        <w:widowControl/>
        <w:autoSpaceDE/>
        <w:autoSpaceDN/>
        <w:spacing w:before="20" w:after="20"/>
        <w:ind w:firstLine="709"/>
        <w:jc w:val="both"/>
        <w:rPr>
          <w:sz w:val="24"/>
          <w:szCs w:val="24"/>
        </w:rPr>
      </w:pPr>
      <w:r w:rsidRPr="00795654">
        <w:rPr>
          <w:noProof/>
          <w:sz w:val="24"/>
          <w:szCs w:val="24"/>
        </w:rPr>
        <w:drawing>
          <wp:inline distT="0" distB="0" distL="0" distR="0" wp14:anchorId="39E38BFC" wp14:editId="697E12B8">
            <wp:extent cx="180975" cy="23368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795654">
        <w:rPr>
          <w:sz w:val="24"/>
          <w:szCs w:val="24"/>
        </w:rPr>
        <w:t xml:space="preserve"> - коэффициенты (</w:t>
      </w:r>
      <w:r w:rsidRPr="00795654">
        <w:rPr>
          <w:sz w:val="24"/>
          <w:szCs w:val="24"/>
          <w:lang w:val="en-GB"/>
        </w:rPr>
        <w:object w:dxaOrig="340" w:dyaOrig="360" w14:anchorId="2DB6069D">
          <v:shape id="_x0000_i1029" type="#_x0000_t75" style="width:16.5pt;height:18.75pt" o:ole="">
            <v:imagedata r:id="rId46" o:title=""/>
          </v:shape>
          <o:OLEObject Type="Embed" ProgID="Equation.3" ShapeID="_x0000_i1029" DrawAspect="Content" ObjectID="_1798271772" r:id="rId47"/>
        </w:object>
      </w:r>
      <w:r w:rsidRPr="00795654">
        <w:rPr>
          <w:sz w:val="24"/>
          <w:szCs w:val="24"/>
        </w:rPr>
        <w:t>,</w:t>
      </w:r>
      <w:r w:rsidRPr="00795654">
        <w:rPr>
          <w:sz w:val="24"/>
          <w:szCs w:val="24"/>
          <w:lang w:val="en-GB"/>
        </w:rPr>
        <w:object w:dxaOrig="380" w:dyaOrig="340" w14:anchorId="3B289039">
          <v:shape id="_x0000_i1030" type="#_x0000_t75" style="width:19.5pt;height:16.5pt" o:ole="">
            <v:imagedata r:id="rId48" o:title=""/>
          </v:shape>
          <o:OLEObject Type="Embed" ProgID="Equation.3" ShapeID="_x0000_i1030" DrawAspect="Content" ObjectID="_1798271773" r:id="rId49"/>
        </w:object>
      </w:r>
      <w:r w:rsidRPr="00795654">
        <w:rPr>
          <w:sz w:val="24"/>
          <w:szCs w:val="24"/>
        </w:rPr>
        <w:t>,</w:t>
      </w:r>
      <w:r w:rsidRPr="00795654">
        <w:rPr>
          <w:sz w:val="24"/>
          <w:szCs w:val="24"/>
          <w:lang w:val="en-GB"/>
        </w:rPr>
        <w:object w:dxaOrig="380" w:dyaOrig="360" w14:anchorId="1E31B6B9">
          <v:shape id="_x0000_i1031" type="#_x0000_t75" style="width:19.5pt;height:18.75pt" o:ole="">
            <v:imagedata r:id="rId50" o:title=""/>
          </v:shape>
          <o:OLEObject Type="Embed" ProgID="Equation.3" ShapeID="_x0000_i1031" DrawAspect="Content" ObjectID="_1798271774" r:id="rId51"/>
        </w:object>
      </w:r>
      <w:r w:rsidRPr="00795654">
        <w:rPr>
          <w:sz w:val="24"/>
          <w:szCs w:val="24"/>
        </w:rPr>
        <w:t>,</w:t>
      </w:r>
      <w:r w:rsidRPr="00795654">
        <w:rPr>
          <w:sz w:val="24"/>
          <w:szCs w:val="24"/>
          <w:lang w:val="en-GB"/>
        </w:rPr>
        <w:object w:dxaOrig="340" w:dyaOrig="340" w14:anchorId="743B8CC7">
          <v:shape id="_x0000_i1032" type="#_x0000_t75" style="width:16.5pt;height:16.5pt" o:ole="">
            <v:imagedata r:id="rId52" o:title=""/>
          </v:shape>
          <o:OLEObject Type="Embed" ProgID="Equation.3" ShapeID="_x0000_i1032" DrawAspect="Content" ObjectID="_1798271775" r:id="rId53"/>
        </w:object>
      </w:r>
      <w:r w:rsidRPr="00795654">
        <w:rPr>
          <w:sz w:val="24"/>
          <w:szCs w:val="24"/>
        </w:rPr>
        <w:t>,</w:t>
      </w:r>
      <w:r w:rsidRPr="00795654">
        <w:rPr>
          <w:sz w:val="24"/>
          <w:szCs w:val="24"/>
          <w:lang w:val="en-GB"/>
        </w:rPr>
        <w:object w:dxaOrig="360" w:dyaOrig="340" w14:anchorId="2B94A9A0">
          <v:shape id="_x0000_i1033" type="#_x0000_t75" style="width:18.75pt;height:16.5pt" o:ole="">
            <v:imagedata r:id="rId54" o:title=""/>
          </v:shape>
          <o:OLEObject Type="Embed" ProgID="Equation.3" ShapeID="_x0000_i1033" DrawAspect="Content" ObjectID="_1798271776" r:id="rId55"/>
        </w:object>
      </w:r>
      <w:r w:rsidRPr="00795654">
        <w:rPr>
          <w:sz w:val="24"/>
          <w:szCs w:val="24"/>
        </w:rPr>
        <w:t>,</w:t>
      </w:r>
      <w:r w:rsidRPr="00795654">
        <w:rPr>
          <w:sz w:val="24"/>
          <w:szCs w:val="24"/>
          <w:lang w:val="en-GB"/>
        </w:rPr>
        <w:object w:dxaOrig="440" w:dyaOrig="360" w14:anchorId="013C385E">
          <v:shape id="_x0000_i1034" type="#_x0000_t75" style="width:20.25pt;height:18.75pt" o:ole="">
            <v:imagedata r:id="rId56" o:title=""/>
          </v:shape>
          <o:OLEObject Type="Embed" ProgID="Equation.3" ShapeID="_x0000_i1034" DrawAspect="Content" ObjectID="_1798271777" r:id="rId57"/>
        </w:object>
      </w:r>
      <w:r w:rsidRPr="00795654">
        <w:rPr>
          <w:sz w:val="24"/>
          <w:szCs w:val="24"/>
        </w:rPr>
        <w:t>,</w:t>
      </w:r>
      <w:r w:rsidRPr="00795654">
        <w:rPr>
          <w:sz w:val="24"/>
          <w:szCs w:val="24"/>
          <w:lang w:val="en-GB"/>
        </w:rPr>
        <w:object w:dxaOrig="460" w:dyaOrig="360" w14:anchorId="7E4B2E6F">
          <v:shape id="_x0000_i1035" type="#_x0000_t75" style="width:22.5pt;height:18.75pt" o:ole="">
            <v:imagedata r:id="rId58" o:title=""/>
          </v:shape>
          <o:OLEObject Type="Embed" ProgID="Equation.3" ShapeID="_x0000_i1035" DrawAspect="Content" ObjectID="_1798271778" r:id="rId59"/>
        </w:object>
      </w:r>
      <w:r w:rsidRPr="00795654">
        <w:rPr>
          <w:sz w:val="24"/>
          <w:szCs w:val="24"/>
        </w:rPr>
        <w:t>,</w:t>
      </w:r>
      <w:r w:rsidRPr="00795654">
        <w:rPr>
          <w:sz w:val="24"/>
          <w:szCs w:val="24"/>
          <w:lang w:val="en-GB"/>
        </w:rPr>
        <w:object w:dxaOrig="360" w:dyaOrig="340" w14:anchorId="254152AF">
          <v:shape id="_x0000_i1036" type="#_x0000_t75" style="width:18.75pt;height:16.5pt" o:ole="">
            <v:imagedata r:id="rId60" o:title=""/>
          </v:shape>
          <o:OLEObject Type="Embed" ProgID="Equation.3" ShapeID="_x0000_i1036" DrawAspect="Content" ObjectID="_1798271779" r:id="rId61"/>
        </w:object>
      </w:r>
      <w:r w:rsidRPr="00795654">
        <w:rPr>
          <w:sz w:val="24"/>
          <w:szCs w:val="24"/>
        </w:rPr>
        <w:t>,</w:t>
      </w:r>
      <w:r w:rsidRPr="00795654">
        <w:rPr>
          <w:sz w:val="24"/>
          <w:szCs w:val="24"/>
          <w:lang w:val="en-GB"/>
        </w:rPr>
        <w:object w:dxaOrig="360" w:dyaOrig="360" w14:anchorId="560DDA6A">
          <v:shape id="_x0000_i1037" type="#_x0000_t75" style="width:18.75pt;height:18.75pt" o:ole="">
            <v:imagedata r:id="rId62" o:title=""/>
          </v:shape>
          <o:OLEObject Type="Embed" ProgID="Equation.3" ShapeID="_x0000_i1037" DrawAspect="Content" ObjectID="_1798271780" r:id="rId63"/>
        </w:object>
      </w:r>
      <w:r w:rsidRPr="00795654">
        <w:rPr>
          <w:sz w:val="24"/>
          <w:szCs w:val="24"/>
        </w:rPr>
        <w:t>,</w:t>
      </w:r>
      <w:r w:rsidRPr="00795654">
        <w:rPr>
          <w:sz w:val="24"/>
          <w:szCs w:val="24"/>
          <w:lang w:val="en-GB"/>
        </w:rPr>
        <w:object w:dxaOrig="340" w:dyaOrig="340" w14:anchorId="6C81025A">
          <v:shape id="_x0000_i1038" type="#_x0000_t75" style="width:16.5pt;height:16.5pt" o:ole="">
            <v:imagedata r:id="rId64" o:title=""/>
          </v:shape>
          <o:OLEObject Type="Embed" ProgID="Equation.3" ShapeID="_x0000_i1038" DrawAspect="Content" ObjectID="_1798271781" r:id="rId65"/>
        </w:object>
      </w:r>
      <w:r w:rsidRPr="00795654">
        <w:rPr>
          <w:sz w:val="24"/>
          <w:szCs w:val="24"/>
        </w:rPr>
        <w:t>,</w:t>
      </w:r>
      <w:r w:rsidRPr="00795654">
        <w:rPr>
          <w:sz w:val="24"/>
          <w:szCs w:val="24"/>
          <w:lang w:val="en-GB"/>
        </w:rPr>
        <w:object w:dxaOrig="340" w:dyaOrig="340" w14:anchorId="2C441B7A">
          <v:shape id="_x0000_i1039" type="#_x0000_t75" style="width:16.5pt;height:16.5pt" o:ole="">
            <v:imagedata r:id="rId66" o:title=""/>
          </v:shape>
          <o:OLEObject Type="Embed" ProgID="Equation.3" ShapeID="_x0000_i1039" DrawAspect="Content" ObjectID="_1798271782" r:id="rId67"/>
        </w:object>
      </w:r>
      <w:r w:rsidRPr="00795654">
        <w:rPr>
          <w:sz w:val="24"/>
          <w:szCs w:val="24"/>
        </w:rPr>
        <w:t>,</w:t>
      </w:r>
      <w:r w:rsidRPr="00795654">
        <w:rPr>
          <w:sz w:val="24"/>
          <w:szCs w:val="24"/>
          <w:lang w:val="en-GB"/>
        </w:rPr>
        <w:object w:dxaOrig="340" w:dyaOrig="360" w14:anchorId="4BDED6A2">
          <v:shape id="_x0000_i1040" type="#_x0000_t75" style="width:16.5pt;height:18.75pt" o:ole="">
            <v:imagedata r:id="rId68" o:title=""/>
          </v:shape>
          <o:OLEObject Type="Embed" ProgID="Equation.3" ShapeID="_x0000_i1040" DrawAspect="Content" ObjectID="_1798271783" r:id="rId69"/>
        </w:object>
      </w:r>
      <w:r w:rsidRPr="00795654">
        <w:rPr>
          <w:sz w:val="24"/>
          <w:szCs w:val="24"/>
        </w:rPr>
        <w:t>,</w:t>
      </w:r>
      <w:r w:rsidRPr="00795654">
        <w:rPr>
          <w:sz w:val="24"/>
          <w:szCs w:val="24"/>
          <w:lang w:val="en-GB"/>
        </w:rPr>
        <w:object w:dxaOrig="300" w:dyaOrig="380" w14:anchorId="3EDCF159">
          <v:shape id="_x0000_i1041" type="#_x0000_t75" style="width:15pt;height:18.75pt" o:ole="">
            <v:imagedata r:id="rId70" o:title=""/>
          </v:shape>
          <o:OLEObject Type="Embed" ProgID="Equation.3" ShapeID="_x0000_i1041" DrawAspect="Content" ObjectID="_1798271784" r:id="rId71"/>
        </w:object>
      </w:r>
      <w:r w:rsidRPr="00795654">
        <w:rPr>
          <w:sz w:val="24"/>
          <w:szCs w:val="24"/>
        </w:rPr>
        <w:t>,</w:t>
      </w:r>
      <w:r w:rsidRPr="00795654">
        <w:rPr>
          <w:sz w:val="24"/>
          <w:szCs w:val="24"/>
          <w:lang w:val="en-GB"/>
        </w:rPr>
        <w:object w:dxaOrig="279" w:dyaOrig="340" w14:anchorId="3D23BDC5">
          <v:shape id="_x0000_i1042" type="#_x0000_t75" style="width:13.5pt;height:16.5pt" o:ole="">
            <v:imagedata r:id="rId72" o:title=""/>
          </v:shape>
          <o:OLEObject Type="Embed" ProgID="Equation.3" ShapeID="_x0000_i1042" DrawAspect="Content" ObjectID="_1798271785" r:id="rId73"/>
        </w:object>
      </w:r>
      <w:r w:rsidRPr="00795654">
        <w:rPr>
          <w:sz w:val="24"/>
          <w:szCs w:val="24"/>
        </w:rPr>
        <w:t>,</w:t>
      </w:r>
      <w:r w:rsidRPr="00795654">
        <w:rPr>
          <w:sz w:val="24"/>
          <w:szCs w:val="24"/>
          <w:lang w:val="en-GB"/>
        </w:rPr>
        <w:object w:dxaOrig="320" w:dyaOrig="340" w14:anchorId="1F3411A0">
          <v:shape id="_x0000_i1043" type="#_x0000_t75" style="width:15.75pt;height:16.5pt" o:ole="">
            <v:imagedata r:id="rId74" o:title=""/>
          </v:shape>
          <o:OLEObject Type="Embed" ProgID="Equation.3" ShapeID="_x0000_i1043" DrawAspect="Content" ObjectID="_1798271786" r:id="rId75"/>
        </w:object>
      </w:r>
      <w:r w:rsidRPr="00795654">
        <w:rPr>
          <w:sz w:val="24"/>
          <w:szCs w:val="24"/>
        </w:rPr>
        <w:t xml:space="preserve">, </w:t>
      </w:r>
      <w:r w:rsidRPr="00795654">
        <w:rPr>
          <w:sz w:val="24"/>
          <w:szCs w:val="24"/>
          <w:lang w:val="en-GB"/>
        </w:rPr>
        <w:object w:dxaOrig="260" w:dyaOrig="360" w14:anchorId="2B94DF8C">
          <v:shape id="_x0000_i1044" type="#_x0000_t75" style="width:12.75pt;height:18.75pt" o:ole="">
            <v:imagedata r:id="rId76" o:title=""/>
          </v:shape>
          <o:OLEObject Type="Embed" ProgID="Equation.3" ShapeID="_x0000_i1044" DrawAspect="Content" ObjectID="_1798271787" r:id="rId77"/>
        </w:object>
      </w:r>
      <w:r w:rsidRPr="00795654">
        <w:rPr>
          <w:sz w:val="24"/>
          <w:szCs w:val="24"/>
        </w:rPr>
        <w:t>,</w:t>
      </w:r>
      <w:r w:rsidRPr="00795654">
        <w:rPr>
          <w:sz w:val="24"/>
          <w:szCs w:val="24"/>
          <w:lang w:val="en-GB"/>
        </w:rPr>
        <w:object w:dxaOrig="300" w:dyaOrig="340" w14:anchorId="0950CF16">
          <v:shape id="_x0000_i1045" type="#_x0000_t75" style="width:15pt;height:16.5pt" o:ole="">
            <v:imagedata r:id="rId78" o:title=""/>
          </v:shape>
          <o:OLEObject Type="Embed" ProgID="Equation.3" ShapeID="_x0000_i1045" DrawAspect="Content" ObjectID="_1798271788" r:id="rId79"/>
        </w:object>
      </w:r>
      <w:r w:rsidRPr="00795654">
        <w:rPr>
          <w:sz w:val="24"/>
          <w:szCs w:val="24"/>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4928BCDF" w14:textId="77777777" w:rsidR="0063614F" w:rsidRDefault="0063614F" w:rsidP="0063614F">
      <w:pPr>
        <w:widowControl/>
        <w:autoSpaceDE/>
        <w:autoSpaceDN/>
        <w:spacing w:before="120" w:after="20"/>
        <w:ind w:firstLine="709"/>
        <w:jc w:val="both"/>
        <w:rPr>
          <w:sz w:val="24"/>
          <w:szCs w:val="24"/>
        </w:rPr>
      </w:pPr>
      <w:r w:rsidRPr="00795654">
        <w:rPr>
          <w:sz w:val="24"/>
          <w:szCs w:val="24"/>
        </w:rPr>
        <w:t xml:space="preserve">Снижение оплаты мощности рассчитывается как произведение объема недопоставки мощности </w:t>
      </w:r>
      <w:r w:rsidRPr="00795654">
        <w:rPr>
          <w:noProof/>
          <w:sz w:val="24"/>
          <w:szCs w:val="24"/>
        </w:rPr>
        <w:drawing>
          <wp:inline distT="0" distB="0" distL="0" distR="0" wp14:anchorId="24A10452" wp14:editId="502F91B5">
            <wp:extent cx="701675" cy="2552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01675" cy="255270"/>
                    </a:xfrm>
                    <a:prstGeom prst="rect">
                      <a:avLst/>
                    </a:prstGeom>
                    <a:noFill/>
                    <a:ln>
                      <a:noFill/>
                    </a:ln>
                  </pic:spPr>
                </pic:pic>
              </a:graphicData>
            </a:graphic>
          </wp:inline>
        </w:drawing>
      </w:r>
      <w:r w:rsidRPr="00795654">
        <w:rPr>
          <w:sz w:val="24"/>
          <w:szCs w:val="24"/>
        </w:rPr>
        <w:t xml:space="preserve"> на тариф </w:t>
      </w:r>
      <w:r w:rsidRPr="00795654">
        <w:rPr>
          <w:noProof/>
          <w:sz w:val="24"/>
          <w:szCs w:val="24"/>
        </w:rPr>
        <w:drawing>
          <wp:inline distT="0" distB="0" distL="0" distR="0" wp14:anchorId="4BF5B760" wp14:editId="2C88C9EC">
            <wp:extent cx="499745" cy="3403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solidFill>
                      <a:srgbClr val="FFFFFF"/>
                    </a:solidFill>
                    <a:ln>
                      <a:noFill/>
                    </a:ln>
                  </pic:spPr>
                </pic:pic>
              </a:graphicData>
            </a:graphic>
          </wp:inline>
        </w:drawing>
      </w:r>
      <w:r w:rsidRPr="00795654">
        <w:rPr>
          <w:sz w:val="24"/>
          <w:szCs w:val="24"/>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p w14:paraId="3AE29EA3" w14:textId="77777777" w:rsidR="0063614F" w:rsidRPr="00C739BB" w:rsidRDefault="0063614F" w:rsidP="0063614F">
      <w:pPr>
        <w:widowControl/>
        <w:autoSpaceDE/>
        <w:autoSpaceDN/>
        <w:spacing w:before="120" w:after="20"/>
        <w:ind w:firstLine="709"/>
        <w:jc w:val="both"/>
        <w:rPr>
          <w:sz w:val="14"/>
          <w:szCs w:val="24"/>
        </w:rPr>
      </w:pPr>
    </w:p>
    <w:tbl>
      <w:tblPr>
        <w:tblW w:w="10120" w:type="dxa"/>
        <w:tblLayout w:type="fixed"/>
        <w:tblLook w:val="0000" w:firstRow="0" w:lastRow="0" w:firstColumn="0" w:lastColumn="0" w:noHBand="0" w:noVBand="0"/>
      </w:tblPr>
      <w:tblGrid>
        <w:gridCol w:w="5240"/>
        <w:gridCol w:w="4880"/>
      </w:tblGrid>
      <w:tr w:rsidR="0063614F" w:rsidRPr="00795654" w14:paraId="784C052A" w14:textId="77777777" w:rsidTr="001A447A">
        <w:trPr>
          <w:trHeight w:val="282"/>
        </w:trPr>
        <w:tc>
          <w:tcPr>
            <w:tcW w:w="5240" w:type="dxa"/>
          </w:tcPr>
          <w:p w14:paraId="22ECB513" w14:textId="77777777" w:rsidR="0063614F" w:rsidRPr="00795654" w:rsidRDefault="0063614F" w:rsidP="001A447A">
            <w:pPr>
              <w:widowControl/>
              <w:autoSpaceDE/>
              <w:autoSpaceDN/>
              <w:jc w:val="center"/>
              <w:rPr>
                <w:b/>
                <w:sz w:val="24"/>
                <w:szCs w:val="24"/>
                <w:lang w:val="en-GB"/>
              </w:rPr>
            </w:pPr>
            <w:proofErr w:type="spellStart"/>
            <w:r>
              <w:rPr>
                <w:b/>
                <w:sz w:val="24"/>
                <w:szCs w:val="24"/>
                <w:lang w:val="en-GB"/>
              </w:rPr>
              <w:t>Покупатель</w:t>
            </w:r>
            <w:proofErr w:type="spellEnd"/>
            <w:r w:rsidRPr="00795654">
              <w:rPr>
                <w:b/>
                <w:sz w:val="24"/>
                <w:szCs w:val="24"/>
                <w:lang w:val="en-GB"/>
              </w:rPr>
              <w:t>:</w:t>
            </w:r>
          </w:p>
        </w:tc>
        <w:tc>
          <w:tcPr>
            <w:tcW w:w="4880" w:type="dxa"/>
          </w:tcPr>
          <w:p w14:paraId="6DEB55EB" w14:textId="77777777" w:rsidR="0063614F" w:rsidRPr="00795654" w:rsidRDefault="0063614F" w:rsidP="001A447A">
            <w:pPr>
              <w:widowControl/>
              <w:autoSpaceDE/>
              <w:autoSpaceDN/>
              <w:jc w:val="center"/>
              <w:rPr>
                <w:b/>
                <w:sz w:val="24"/>
                <w:szCs w:val="24"/>
                <w:lang w:val="en-GB"/>
              </w:rPr>
            </w:pPr>
            <w:r>
              <w:rPr>
                <w:b/>
                <w:sz w:val="24"/>
                <w:szCs w:val="24"/>
              </w:rPr>
              <w:t>Поставщик</w:t>
            </w:r>
            <w:r w:rsidRPr="00795654">
              <w:rPr>
                <w:b/>
                <w:sz w:val="24"/>
                <w:szCs w:val="24"/>
                <w:lang w:val="en-GB"/>
              </w:rPr>
              <w:t>:</w:t>
            </w:r>
          </w:p>
        </w:tc>
      </w:tr>
      <w:tr w:rsidR="0063614F" w:rsidRPr="00795654" w14:paraId="689B489A" w14:textId="77777777" w:rsidTr="001A447A">
        <w:trPr>
          <w:trHeight w:val="611"/>
        </w:trPr>
        <w:tc>
          <w:tcPr>
            <w:tcW w:w="5240" w:type="dxa"/>
          </w:tcPr>
          <w:p w14:paraId="176F1293" w14:textId="77777777" w:rsidR="0063614F" w:rsidRPr="00795654" w:rsidRDefault="0063614F" w:rsidP="001A447A">
            <w:pPr>
              <w:widowControl/>
              <w:autoSpaceDE/>
              <w:autoSpaceDN/>
              <w:rPr>
                <w:sz w:val="22"/>
                <w:szCs w:val="22"/>
                <w:lang w:val="en-GB"/>
              </w:rPr>
            </w:pPr>
          </w:p>
          <w:p w14:paraId="1B283DB0" w14:textId="77777777" w:rsidR="0063614F" w:rsidRPr="00795654" w:rsidRDefault="0063614F" w:rsidP="001A447A">
            <w:pPr>
              <w:widowControl/>
              <w:autoSpaceDE/>
              <w:autoSpaceDN/>
              <w:rPr>
                <w:sz w:val="22"/>
                <w:szCs w:val="22"/>
                <w:lang w:val="en-GB"/>
              </w:rPr>
            </w:pPr>
            <w:r w:rsidRPr="00795654">
              <w:rPr>
                <w:sz w:val="22"/>
                <w:szCs w:val="22"/>
                <w:lang w:val="en-GB"/>
              </w:rPr>
              <w:t xml:space="preserve">_______________ / _______________ </w:t>
            </w:r>
          </w:p>
        </w:tc>
        <w:tc>
          <w:tcPr>
            <w:tcW w:w="4880" w:type="dxa"/>
          </w:tcPr>
          <w:p w14:paraId="71D349D3" w14:textId="77777777" w:rsidR="0063614F" w:rsidRPr="00795654" w:rsidRDefault="0063614F" w:rsidP="001A447A">
            <w:pPr>
              <w:widowControl/>
              <w:autoSpaceDE/>
              <w:autoSpaceDN/>
              <w:rPr>
                <w:sz w:val="22"/>
                <w:szCs w:val="22"/>
                <w:lang w:val="en-GB"/>
              </w:rPr>
            </w:pPr>
          </w:p>
          <w:p w14:paraId="51C40908" w14:textId="77777777" w:rsidR="0063614F" w:rsidRPr="00795654" w:rsidRDefault="0063614F" w:rsidP="001A447A">
            <w:pPr>
              <w:widowControl/>
              <w:autoSpaceDE/>
              <w:autoSpaceDN/>
              <w:rPr>
                <w:sz w:val="22"/>
                <w:szCs w:val="22"/>
                <w:lang w:val="en-GB"/>
              </w:rPr>
            </w:pPr>
            <w:r w:rsidRPr="00795654">
              <w:rPr>
                <w:sz w:val="22"/>
                <w:szCs w:val="22"/>
                <w:lang w:val="en-GB"/>
              </w:rPr>
              <w:t>_______________ / _______________</w:t>
            </w:r>
          </w:p>
        </w:tc>
      </w:tr>
    </w:tbl>
    <w:p w14:paraId="5B85C757" w14:textId="77777777" w:rsidR="00670578" w:rsidRPr="006E50D5" w:rsidRDefault="00670578" w:rsidP="005154EE">
      <w:pPr>
        <w:ind w:left="5103"/>
        <w:rPr>
          <w:b/>
          <w:bCs/>
          <w:sz w:val="24"/>
          <w:szCs w:val="24"/>
        </w:rPr>
      </w:pPr>
    </w:p>
    <w:sectPr w:rsidR="00670578" w:rsidRPr="006E50D5" w:rsidSect="00E03107">
      <w:headerReference w:type="default" r:id="rId82"/>
      <w:footerReference w:type="default" r:id="rId83"/>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26396" w14:textId="77777777" w:rsidR="001A447A" w:rsidRDefault="001A447A">
      <w:r>
        <w:separator/>
      </w:r>
    </w:p>
  </w:endnote>
  <w:endnote w:type="continuationSeparator" w:id="0">
    <w:p w14:paraId="06CB9593" w14:textId="77777777" w:rsidR="001A447A" w:rsidRDefault="001A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0AC7" w14:textId="551406AD" w:rsidR="001A447A" w:rsidRDefault="001A447A" w:rsidP="00D925FB">
    <w:pPr>
      <w:pStyle w:val="aa"/>
      <w:jc w:val="right"/>
    </w:pPr>
    <w:r>
      <w:fldChar w:fldCharType="begin"/>
    </w:r>
    <w:r>
      <w:instrText>PAGE   \* MERGEFORMAT</w:instrText>
    </w:r>
    <w:r>
      <w:fldChar w:fldCharType="separate"/>
    </w:r>
    <w:r w:rsidR="00F92F5E">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F7EB" w14:textId="210AAC87" w:rsidR="001A447A" w:rsidRDefault="001A447A">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F92F5E">
      <w:rPr>
        <w:noProof/>
        <w:sz w:val="24"/>
        <w:szCs w:val="24"/>
      </w:rPr>
      <w:t>25</w:t>
    </w:r>
    <w:r w:rsidRPr="0043217C">
      <w:rPr>
        <w:sz w:val="24"/>
        <w:szCs w:val="24"/>
      </w:rPr>
      <w:fldChar w:fldCharType="end"/>
    </w:r>
  </w:p>
  <w:p w14:paraId="6FB8CD1B" w14:textId="77777777" w:rsidR="001A447A" w:rsidRDefault="001A44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71F09" w14:textId="77777777" w:rsidR="001A447A" w:rsidRDefault="001A447A">
      <w:r>
        <w:separator/>
      </w:r>
    </w:p>
  </w:footnote>
  <w:footnote w:type="continuationSeparator" w:id="0">
    <w:p w14:paraId="007D8EDA" w14:textId="77777777" w:rsidR="001A447A" w:rsidRDefault="001A447A">
      <w:r>
        <w:continuationSeparator/>
      </w:r>
    </w:p>
  </w:footnote>
  <w:footnote w:id="1">
    <w:p w14:paraId="7A210663" w14:textId="5FFF0F1B" w:rsidR="001A447A" w:rsidRDefault="001A447A"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38DBC6C1" w14:textId="10CDEE49" w:rsidR="001A447A" w:rsidRDefault="001A447A">
      <w:pPr>
        <w:pStyle w:val="afa"/>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3">
    <w:p w14:paraId="300821EB" w14:textId="262CA8B1" w:rsidR="001A447A" w:rsidRDefault="001A447A">
      <w:pPr>
        <w:pStyle w:val="afa"/>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531B6911" w14:textId="79245F11" w:rsidR="001A447A" w:rsidRDefault="001A447A" w:rsidP="00413AC1">
      <w:pPr>
        <w:pStyle w:val="afa"/>
        <w:jc w:val="both"/>
      </w:pPr>
      <w:r w:rsidRPr="00F069DA">
        <w:rPr>
          <w:rStyle w:val="afc"/>
          <w:highlight w:val="lightGray"/>
        </w:rPr>
        <w:footnoteRef/>
      </w:r>
      <w:r w:rsidRPr="00F069DA">
        <w:rPr>
          <w:highlight w:val="lightGray"/>
        </w:rPr>
        <w:t xml:space="preserve"> </w:t>
      </w:r>
      <w:r w:rsidRPr="0058567F">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5">
    <w:p w14:paraId="7DC496DB" w14:textId="77777777" w:rsidR="001A447A" w:rsidRDefault="001A447A" w:rsidP="00AB1831">
      <w:pPr>
        <w:pStyle w:val="afa"/>
        <w:jc w:val="both"/>
      </w:pPr>
      <w:r>
        <w:rPr>
          <w:rStyle w:val="afc"/>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6">
    <w:p w14:paraId="1214C501" w14:textId="77777777" w:rsidR="001A447A" w:rsidRDefault="001A447A" w:rsidP="00471462">
      <w:pPr>
        <w:pStyle w:val="afa"/>
        <w:jc w:val="both"/>
      </w:pPr>
      <w:r w:rsidRPr="005B4AB4">
        <w:rPr>
          <w:rStyle w:val="afc"/>
        </w:rPr>
        <w:footnoteRef/>
      </w:r>
      <w:r w:rsidRPr="005B4AB4">
        <w:t xml:space="preserve"> </w:t>
      </w:r>
      <w:r w:rsidRPr="005B4AB4">
        <w:rPr>
          <w:highlight w:val="lightGray"/>
        </w:rPr>
        <w:t xml:space="preserve">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rsidRPr="005B4AB4">
        <w:rPr>
          <w:highlight w:val="lightGray"/>
        </w:rPr>
        <w:t>допсоглашения</w:t>
      </w:r>
      <w:proofErr w:type="spellEnd"/>
      <w:r w:rsidRPr="005B4AB4">
        <w:rPr>
          <w:highlight w:val="lightGray"/>
        </w:rPr>
        <w:t xml:space="preserve"> является типовой (ТФД № 12.3)</w:t>
      </w:r>
    </w:p>
  </w:footnote>
  <w:footnote w:id="7">
    <w:p w14:paraId="3D50F76D" w14:textId="27D6E18E" w:rsidR="001A447A" w:rsidRDefault="001A447A" w:rsidP="00883511">
      <w:pPr>
        <w:pStyle w:val="afa"/>
        <w:jc w:val="both"/>
      </w:pPr>
      <w:r>
        <w:rPr>
          <w:rStyle w:val="afc"/>
        </w:rPr>
        <w:footnoteRef/>
      </w:r>
      <w:r>
        <w:t xml:space="preserve"> </w:t>
      </w:r>
      <w:r w:rsidRPr="0063614F">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8">
    <w:p w14:paraId="24BB5D36" w14:textId="77777777" w:rsidR="001A447A" w:rsidRDefault="001A447A" w:rsidP="00322FBC">
      <w:pPr>
        <w:pStyle w:val="afa"/>
      </w:pPr>
      <w:r>
        <w:rPr>
          <w:rStyle w:val="afc"/>
        </w:rPr>
        <w:footnoteRef/>
      </w:r>
      <w:r>
        <w:t xml:space="preserve"> </w:t>
      </w:r>
      <w:r w:rsidRPr="007A3D28">
        <w:rPr>
          <w:highlight w:val="lightGray"/>
        </w:rPr>
        <w:t xml:space="preserve">Применяется в случае </w:t>
      </w:r>
      <w:r>
        <w:rPr>
          <w:highlight w:val="lightGray"/>
        </w:rPr>
        <w:t>проведения закупочных процедур</w:t>
      </w:r>
      <w:r w:rsidRPr="007A3D28">
        <w:rPr>
          <w:highlight w:val="lightGray"/>
        </w:rPr>
        <w:t xml:space="preserve"> только среди МСП.</w:t>
      </w:r>
    </w:p>
  </w:footnote>
  <w:footnote w:id="9">
    <w:p w14:paraId="42F3A51B" w14:textId="77777777" w:rsidR="001A447A" w:rsidRDefault="001A447A" w:rsidP="00322FBC">
      <w:pPr>
        <w:pStyle w:val="afa"/>
        <w:jc w:val="both"/>
      </w:pPr>
      <w:r>
        <w:rPr>
          <w:rStyle w:val="afc"/>
        </w:rPr>
        <w:footnoteRef/>
      </w:r>
      <w:r>
        <w:t xml:space="preserve"> </w:t>
      </w:r>
      <w:r w:rsidRPr="005236C4">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 w:id="10">
    <w:p w14:paraId="41ADECBA" w14:textId="6BE800BA" w:rsidR="001A447A" w:rsidRDefault="001A447A" w:rsidP="00D618F4">
      <w:pPr>
        <w:pStyle w:val="afa"/>
        <w:jc w:val="both"/>
      </w:pPr>
      <w:r>
        <w:rPr>
          <w:rStyle w:val="afc"/>
        </w:rPr>
        <w:footnoteRef/>
      </w:r>
      <w:r>
        <w:t xml:space="preserve"> </w:t>
      </w:r>
      <w:r w:rsidRPr="00E9717F">
        <w:t xml:space="preserve">В случае если </w:t>
      </w:r>
      <w:r>
        <w:t xml:space="preserve">Поставщик </w:t>
      </w:r>
      <w:r w:rsidRPr="00E9717F">
        <w:t xml:space="preserve">является </w:t>
      </w:r>
      <w:r>
        <w:t>субъектом малого и среднего предпринимательства</w:t>
      </w:r>
      <w:r w:rsidRPr="00E9717F">
        <w:t xml:space="preserve">, уступка (передача) им прав (требований) к </w:t>
      </w:r>
      <w:r>
        <w:t xml:space="preserve">Покупателю </w:t>
      </w:r>
      <w:r w:rsidRPr="00E9717F">
        <w:t xml:space="preserve">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t>Покупателя</w:t>
      </w:r>
      <w:r w:rsidRPr="00E9717F">
        <w:t>, в котором не может быть необоснованно отказано</w:t>
      </w:r>
      <w:r>
        <w:t>.</w:t>
      </w:r>
    </w:p>
  </w:footnote>
  <w:footnote w:id="11">
    <w:p w14:paraId="5DF5044B" w14:textId="574ED8F6" w:rsidR="001A447A" w:rsidRDefault="001A447A" w:rsidP="00322FBC">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14:paraId="15BC255A" w14:textId="77777777" w:rsidR="001A447A" w:rsidRPr="00F64ED2" w:rsidRDefault="001A447A" w:rsidP="002A1257">
      <w:pPr>
        <w:pStyle w:val="afa"/>
        <w:jc w:val="both"/>
      </w:pPr>
      <w:r w:rsidRPr="00F64ED2">
        <w:rPr>
          <w:rStyle w:val="afc"/>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13">
    <w:p w14:paraId="6DF1A72A" w14:textId="77777777" w:rsidR="001A447A" w:rsidRPr="00954247" w:rsidRDefault="001A447A" w:rsidP="002A1257">
      <w:pPr>
        <w:pStyle w:val="afa"/>
        <w:jc w:val="both"/>
      </w:pPr>
      <w:r w:rsidRPr="00954247">
        <w:rPr>
          <w:rStyle w:val="afc"/>
          <w:highlight w:val="lightGray"/>
        </w:rPr>
        <w:footnoteRef/>
      </w:r>
      <w:r w:rsidRPr="00954247">
        <w:rPr>
          <w:highlight w:val="lightGray"/>
        </w:rPr>
        <w:t xml:space="preserve"> Порядковый номер (номера) реестровой записи (реестровых записей), под которой (которыми) </w:t>
      </w:r>
      <w:r>
        <w:rPr>
          <w:highlight w:val="lightGray"/>
        </w:rPr>
        <w:t>Товар</w:t>
      </w:r>
      <w:r w:rsidRPr="00954247">
        <w:rPr>
          <w:highlight w:val="lightGray"/>
        </w:rPr>
        <w:t xml:space="preserve"> включен в реестры, предусмотренные пунктом 2 Постановления Правительства </w:t>
      </w:r>
      <w:r>
        <w:rPr>
          <w:highlight w:val="lightGray"/>
        </w:rPr>
        <w:t>РФ</w:t>
      </w:r>
      <w:r w:rsidRPr="00954247">
        <w:rPr>
          <w:highlight w:val="lightGray"/>
        </w:rPr>
        <w:t xml:space="preserve"> от 03.12.2020 № 2013</w:t>
      </w:r>
      <w:r w:rsidRPr="00954247">
        <w:rPr>
          <w:rFonts w:eastAsiaTheme="minorHAnsi"/>
          <w:highlight w:val="lightGray"/>
          <w:lang w:eastAsia="en-US"/>
        </w:rPr>
        <w:t xml:space="preserve"> «О минимальной доле закупок товаров российского происхождения»</w:t>
      </w:r>
      <w:r w:rsidRPr="00954247">
        <w:rPr>
          <w:rFonts w:eastAsiaTheme="minorHAnsi"/>
          <w:lang w:eastAsia="en-US"/>
        </w:rPr>
        <w:t>.</w:t>
      </w:r>
    </w:p>
  </w:footnote>
  <w:footnote w:id="14">
    <w:p w14:paraId="7140DFAC" w14:textId="77777777" w:rsidR="00B4477B" w:rsidRPr="00E529A4" w:rsidRDefault="00B4477B" w:rsidP="00B4477B">
      <w:pPr>
        <w:pStyle w:val="afa"/>
        <w:jc w:val="both"/>
        <w:rPr>
          <w:sz w:val="22"/>
          <w:szCs w:val="22"/>
        </w:rPr>
      </w:pPr>
      <w:r w:rsidRPr="00E529A4">
        <w:rPr>
          <w:rStyle w:val="afc"/>
          <w:sz w:val="22"/>
          <w:szCs w:val="22"/>
        </w:rPr>
        <w:footnoteRef/>
      </w:r>
      <w:r w:rsidRPr="00E529A4">
        <w:rPr>
          <w:sz w:val="22"/>
          <w:szCs w:val="22"/>
        </w:rPr>
        <w:t xml:space="preserve"> </w:t>
      </w:r>
      <w:r w:rsidRPr="00706195">
        <w:rPr>
          <w:lang w:eastAsia="x-none"/>
        </w:rPr>
        <w:t xml:space="preserve">Актуальный Перечень Банков-Гарантов </w:t>
      </w:r>
      <w:r>
        <w:rPr>
          <w:lang w:eastAsia="x-none"/>
        </w:rPr>
        <w:t xml:space="preserve">Группы </w:t>
      </w:r>
      <w:r w:rsidRPr="00706195">
        <w:rPr>
          <w:lang w:eastAsia="x-none"/>
        </w:rPr>
        <w:t xml:space="preserve">РусГидро размещен на официальном сайте </w:t>
      </w:r>
      <w:r>
        <w:rPr>
          <w:lang w:eastAsia="x-none"/>
        </w:rPr>
        <w:t>Общества (</w:t>
      </w:r>
      <w:hyperlink r:id="rId1" w:history="1">
        <w:r w:rsidRPr="00706195">
          <w:rPr>
            <w:lang w:eastAsia="x-none"/>
          </w:rPr>
          <w:t>http://zakupki.rushydro.ru/PublicContent/Section/6</w:t>
        </w:r>
      </w:hyperlink>
      <w:r>
        <w:rPr>
          <w:lang w:eastAsia="x-none"/>
        </w:rPr>
        <w:t>).</w:t>
      </w:r>
    </w:p>
  </w:footnote>
  <w:footnote w:id="15">
    <w:p w14:paraId="60D1AEDC" w14:textId="77777777" w:rsidR="00B4477B" w:rsidRPr="00593EF9" w:rsidRDefault="00B4477B" w:rsidP="00B4477B">
      <w:pPr>
        <w:pStyle w:val="afa"/>
        <w:jc w:val="both"/>
      </w:pPr>
      <w:r w:rsidRPr="00E529A4">
        <w:rPr>
          <w:rStyle w:val="afc"/>
          <w:sz w:val="22"/>
          <w:szCs w:val="22"/>
        </w:rPr>
        <w:footnoteRef/>
      </w:r>
      <w:r w:rsidRPr="00E529A4">
        <w:rPr>
          <w:sz w:val="22"/>
          <w:szCs w:val="22"/>
        </w:rPr>
        <w:t xml:space="preserve"> </w:t>
      </w:r>
      <w:r w:rsidRPr="00593EF9">
        <w:rPr>
          <w:lang w:eastAsia="x-none"/>
        </w:rPr>
        <w:t>Е</w:t>
      </w:r>
      <w:proofErr w:type="spellStart"/>
      <w:r w:rsidRPr="00593EF9">
        <w:rPr>
          <w:lang w:val="x-none" w:eastAsia="x-none"/>
        </w:rPr>
        <w:t>сли</w:t>
      </w:r>
      <w:proofErr w:type="spellEnd"/>
      <w:r w:rsidRPr="00593EF9">
        <w:rPr>
          <w:lang w:val="x-none" w:eastAsia="x-none"/>
        </w:rPr>
        <w:t xml:space="preserve">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w:t>
      </w:r>
      <w:r>
        <w:rPr>
          <w:lang w:eastAsia="x-none"/>
        </w:rPr>
        <w:t>максимальный</w:t>
      </w:r>
      <w:r w:rsidRPr="00593EF9">
        <w:rPr>
          <w:lang w:val="x-none" w:eastAsia="x-none"/>
        </w:rPr>
        <w:t xml:space="preserve"> из присвоенных</w:t>
      </w:r>
      <w:r w:rsidRPr="00593EF9">
        <w:rPr>
          <w:lang w:eastAsia="x-none"/>
        </w:rPr>
        <w:t xml:space="preserve"> (по данным сайта кредитной организации и / или рейтинговых агентств </w:t>
      </w:r>
      <w:r w:rsidRPr="00593EF9">
        <w:rPr>
          <w:lang w:val="x-none" w:eastAsia="x-none"/>
        </w:rPr>
        <w:t xml:space="preserve">и/или из информационных систем </w:t>
      </w:r>
      <w:proofErr w:type="spellStart"/>
      <w:r w:rsidRPr="00593EF9">
        <w:rPr>
          <w:lang w:val="x-none" w:eastAsia="x-none"/>
        </w:rPr>
        <w:t>Reuters</w:t>
      </w:r>
      <w:proofErr w:type="spellEnd"/>
      <w:r w:rsidRPr="00593EF9">
        <w:rPr>
          <w:lang w:val="x-none" w:eastAsia="x-none"/>
        </w:rPr>
        <w:t xml:space="preserve">, </w:t>
      </w:r>
      <w:proofErr w:type="spellStart"/>
      <w:r w:rsidRPr="00593EF9">
        <w:rPr>
          <w:lang w:val="x-none" w:eastAsia="x-none"/>
        </w:rPr>
        <w:t>Bloomberg</w:t>
      </w:r>
      <w:proofErr w:type="spellEnd"/>
      <w:r w:rsidRPr="00593EF9">
        <w:rPr>
          <w:lang w:val="x-none" w:eastAsia="x-none"/>
        </w:rPr>
        <w:t xml:space="preserve">, </w:t>
      </w:r>
      <w:proofErr w:type="spellStart"/>
      <w:r w:rsidRPr="00593EF9">
        <w:rPr>
          <w:lang w:val="x-none" w:eastAsia="x-none"/>
        </w:rPr>
        <w:t>Сbonds</w:t>
      </w:r>
      <w:proofErr w:type="spellEnd"/>
      <w:r w:rsidRPr="00593EF9">
        <w:rPr>
          <w:lang w:eastAsia="x-none"/>
        </w:rPr>
        <w:t>).</w:t>
      </w:r>
    </w:p>
  </w:footnote>
  <w:footnote w:id="16">
    <w:p w14:paraId="672E24FB" w14:textId="77777777" w:rsidR="00B4477B" w:rsidRPr="002B0AC5" w:rsidRDefault="00B4477B" w:rsidP="00B4477B">
      <w:pPr>
        <w:pStyle w:val="afa"/>
        <w:jc w:val="both"/>
      </w:pPr>
      <w:r w:rsidRPr="002B0AC5">
        <w:rPr>
          <w:rStyle w:val="afc"/>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8AB2" w14:textId="46175FDF" w:rsidR="001A447A" w:rsidRPr="00161997" w:rsidRDefault="001A447A" w:rsidP="004C34EC">
    <w:pPr>
      <w:shd w:val="clear" w:color="auto" w:fill="FFFFFF"/>
      <w:tabs>
        <w:tab w:val="left" w:pos="6926"/>
      </w:tabs>
      <w:jc w:val="right"/>
      <w:rPr>
        <w:b/>
      </w:rPr>
    </w:pPr>
    <w:r w:rsidRPr="00161997">
      <w:t>ТФД</w:t>
    </w:r>
    <w:r>
      <w:t xml:space="preserve"> №</w:t>
    </w:r>
    <w:r w:rsidRPr="00161997">
      <w:t xml:space="preserve"> 2.</w:t>
    </w:r>
    <w:r>
      <w:t>3</w:t>
    </w:r>
    <w:r w:rsidRPr="00161997">
      <w:t>.</w:t>
    </w:r>
    <w:r>
      <w:t>2</w:t>
    </w:r>
    <w:r w:rsidRPr="00161997">
      <w:t xml:space="preserve"> </w:t>
    </w:r>
  </w:p>
  <w:p w14:paraId="610CDDCA" w14:textId="028CC7BE" w:rsidR="001A447A" w:rsidRDefault="001A447A">
    <w:pPr>
      <w:pStyle w:val="aff"/>
    </w:pPr>
  </w:p>
  <w:p w14:paraId="04412C42" w14:textId="72A28D1F" w:rsidR="001A447A" w:rsidRPr="004A2840" w:rsidRDefault="001A447A" w:rsidP="00B418A9">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9D9CC" w14:textId="4080EE4A" w:rsidR="001A447A" w:rsidRDefault="001A447A" w:rsidP="00161997">
    <w:pPr>
      <w:pStyle w:val="aff"/>
      <w:jc w:val="right"/>
    </w:pPr>
    <w:r>
      <w:t>ТФД № 2.3.2.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0455" w14:textId="77777777" w:rsidR="001A447A" w:rsidRDefault="001A447A"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1"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7"/>
        </w:tabs>
        <w:ind w:left="1567"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18"/>
  </w:num>
  <w:num w:numId="2">
    <w:abstractNumId w:val="2"/>
  </w:num>
  <w:num w:numId="3">
    <w:abstractNumId w:val="10"/>
  </w:num>
  <w:num w:numId="4">
    <w:abstractNumId w:val="11"/>
  </w:num>
  <w:num w:numId="5">
    <w:abstractNumId w:val="1"/>
  </w:num>
  <w:num w:numId="6">
    <w:abstractNumId w:val="15"/>
  </w:num>
  <w:num w:numId="7">
    <w:abstractNumId w:val="21"/>
  </w:num>
  <w:num w:numId="8">
    <w:abstractNumId w:val="20"/>
  </w:num>
  <w:num w:numId="9">
    <w:abstractNumId w:val="7"/>
  </w:num>
  <w:num w:numId="10">
    <w:abstractNumId w:val="16"/>
  </w:num>
  <w:num w:numId="11">
    <w:abstractNumId w:val="12"/>
  </w:num>
  <w:num w:numId="12">
    <w:abstractNumId w:val="19"/>
  </w:num>
  <w:num w:numId="13">
    <w:abstractNumId w:val="4"/>
  </w:num>
  <w:num w:numId="14">
    <w:abstractNumId w:val="3"/>
  </w:num>
  <w:num w:numId="15">
    <w:abstractNumId w:val="17"/>
  </w:num>
  <w:num w:numId="16">
    <w:abstractNumId w:val="14"/>
  </w:num>
  <w:num w:numId="17">
    <w:abstractNumId w:val="6"/>
  </w:num>
  <w:num w:numId="18">
    <w:abstractNumId w:val="0"/>
  </w:num>
  <w:num w:numId="19">
    <w:abstractNumId w:val="22"/>
  </w:num>
  <w:num w:numId="20">
    <w:abstractNumId w:val="8"/>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3"/>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0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32F8"/>
    <w:rsid w:val="0002398E"/>
    <w:rsid w:val="00025115"/>
    <w:rsid w:val="0002515E"/>
    <w:rsid w:val="000255EF"/>
    <w:rsid w:val="0002647A"/>
    <w:rsid w:val="00027046"/>
    <w:rsid w:val="00030560"/>
    <w:rsid w:val="000314AF"/>
    <w:rsid w:val="00032346"/>
    <w:rsid w:val="00033D43"/>
    <w:rsid w:val="0003417B"/>
    <w:rsid w:val="00034502"/>
    <w:rsid w:val="00036244"/>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408F"/>
    <w:rsid w:val="00054293"/>
    <w:rsid w:val="000547D6"/>
    <w:rsid w:val="000555CD"/>
    <w:rsid w:val="00055E1E"/>
    <w:rsid w:val="00057CB3"/>
    <w:rsid w:val="00060232"/>
    <w:rsid w:val="00060CAC"/>
    <w:rsid w:val="00061AB2"/>
    <w:rsid w:val="00062590"/>
    <w:rsid w:val="00062F81"/>
    <w:rsid w:val="00063594"/>
    <w:rsid w:val="000645F3"/>
    <w:rsid w:val="00065EAC"/>
    <w:rsid w:val="0007021B"/>
    <w:rsid w:val="00072BE0"/>
    <w:rsid w:val="00075EF0"/>
    <w:rsid w:val="0008018D"/>
    <w:rsid w:val="00080ACB"/>
    <w:rsid w:val="00080C1E"/>
    <w:rsid w:val="0008242B"/>
    <w:rsid w:val="00084BDE"/>
    <w:rsid w:val="00085878"/>
    <w:rsid w:val="00085BF9"/>
    <w:rsid w:val="00087AB5"/>
    <w:rsid w:val="0009182D"/>
    <w:rsid w:val="0009260B"/>
    <w:rsid w:val="00094D49"/>
    <w:rsid w:val="0009558D"/>
    <w:rsid w:val="000960D1"/>
    <w:rsid w:val="000964F2"/>
    <w:rsid w:val="00096533"/>
    <w:rsid w:val="000A17EC"/>
    <w:rsid w:val="000A2ACA"/>
    <w:rsid w:val="000A3FB5"/>
    <w:rsid w:val="000A4FE8"/>
    <w:rsid w:val="000A54CA"/>
    <w:rsid w:val="000A684E"/>
    <w:rsid w:val="000A76E0"/>
    <w:rsid w:val="000A76F6"/>
    <w:rsid w:val="000A77BC"/>
    <w:rsid w:val="000A7FDC"/>
    <w:rsid w:val="000B2ED7"/>
    <w:rsid w:val="000B4924"/>
    <w:rsid w:val="000B581C"/>
    <w:rsid w:val="000B6C1A"/>
    <w:rsid w:val="000B7D2A"/>
    <w:rsid w:val="000C250A"/>
    <w:rsid w:val="000C2919"/>
    <w:rsid w:val="000C292F"/>
    <w:rsid w:val="000C308E"/>
    <w:rsid w:val="000C38DB"/>
    <w:rsid w:val="000C3C1D"/>
    <w:rsid w:val="000C4AE8"/>
    <w:rsid w:val="000C4D8D"/>
    <w:rsid w:val="000C72CB"/>
    <w:rsid w:val="000C7B85"/>
    <w:rsid w:val="000D1614"/>
    <w:rsid w:val="000D32FC"/>
    <w:rsid w:val="000D4032"/>
    <w:rsid w:val="000D4697"/>
    <w:rsid w:val="000D55C2"/>
    <w:rsid w:val="000D6539"/>
    <w:rsid w:val="000E2FEF"/>
    <w:rsid w:val="000E5DD7"/>
    <w:rsid w:val="000F1197"/>
    <w:rsid w:val="000F22D2"/>
    <w:rsid w:val="000F26D4"/>
    <w:rsid w:val="000F27A7"/>
    <w:rsid w:val="000F2EB7"/>
    <w:rsid w:val="000F5B0A"/>
    <w:rsid w:val="0010069B"/>
    <w:rsid w:val="00100A3C"/>
    <w:rsid w:val="00101088"/>
    <w:rsid w:val="00101800"/>
    <w:rsid w:val="00103684"/>
    <w:rsid w:val="00103F0A"/>
    <w:rsid w:val="00105AFD"/>
    <w:rsid w:val="001073A1"/>
    <w:rsid w:val="00111E24"/>
    <w:rsid w:val="00112CD5"/>
    <w:rsid w:val="00114438"/>
    <w:rsid w:val="00116B83"/>
    <w:rsid w:val="0011766E"/>
    <w:rsid w:val="00117C09"/>
    <w:rsid w:val="0012117F"/>
    <w:rsid w:val="001230C3"/>
    <w:rsid w:val="00125437"/>
    <w:rsid w:val="00125F1E"/>
    <w:rsid w:val="0012782F"/>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6007C"/>
    <w:rsid w:val="001615AF"/>
    <w:rsid w:val="00161997"/>
    <w:rsid w:val="00161CB4"/>
    <w:rsid w:val="00163F02"/>
    <w:rsid w:val="00164236"/>
    <w:rsid w:val="00164E39"/>
    <w:rsid w:val="001657CA"/>
    <w:rsid w:val="00166A71"/>
    <w:rsid w:val="001719C9"/>
    <w:rsid w:val="0017304D"/>
    <w:rsid w:val="001759BE"/>
    <w:rsid w:val="001765A4"/>
    <w:rsid w:val="00180A40"/>
    <w:rsid w:val="0018421F"/>
    <w:rsid w:val="00184F1A"/>
    <w:rsid w:val="00185A44"/>
    <w:rsid w:val="001877FB"/>
    <w:rsid w:val="0019126E"/>
    <w:rsid w:val="00192898"/>
    <w:rsid w:val="0019406B"/>
    <w:rsid w:val="00194328"/>
    <w:rsid w:val="0019432D"/>
    <w:rsid w:val="001950A6"/>
    <w:rsid w:val="001953C9"/>
    <w:rsid w:val="001962DA"/>
    <w:rsid w:val="00196534"/>
    <w:rsid w:val="001A0A25"/>
    <w:rsid w:val="001A1734"/>
    <w:rsid w:val="001A22D0"/>
    <w:rsid w:val="001A447A"/>
    <w:rsid w:val="001A7ABB"/>
    <w:rsid w:val="001A7BC5"/>
    <w:rsid w:val="001B1BD9"/>
    <w:rsid w:val="001B5D4B"/>
    <w:rsid w:val="001B7620"/>
    <w:rsid w:val="001C04D6"/>
    <w:rsid w:val="001C29A5"/>
    <w:rsid w:val="001C3CCD"/>
    <w:rsid w:val="001C4245"/>
    <w:rsid w:val="001C45E2"/>
    <w:rsid w:val="001C5BDF"/>
    <w:rsid w:val="001C7D40"/>
    <w:rsid w:val="001D15C0"/>
    <w:rsid w:val="001D1EEE"/>
    <w:rsid w:val="001D35A3"/>
    <w:rsid w:val="001D5E93"/>
    <w:rsid w:val="001E001C"/>
    <w:rsid w:val="001E0352"/>
    <w:rsid w:val="001E09BE"/>
    <w:rsid w:val="001E0E6E"/>
    <w:rsid w:val="001E171E"/>
    <w:rsid w:val="001E41C5"/>
    <w:rsid w:val="001E5ED5"/>
    <w:rsid w:val="001E66D2"/>
    <w:rsid w:val="001F0895"/>
    <w:rsid w:val="001F2130"/>
    <w:rsid w:val="001F418E"/>
    <w:rsid w:val="002007CD"/>
    <w:rsid w:val="00200F02"/>
    <w:rsid w:val="00201C20"/>
    <w:rsid w:val="00203727"/>
    <w:rsid w:val="00204472"/>
    <w:rsid w:val="00204BC0"/>
    <w:rsid w:val="002056DD"/>
    <w:rsid w:val="0020796F"/>
    <w:rsid w:val="00210D43"/>
    <w:rsid w:val="002114F9"/>
    <w:rsid w:val="00211B90"/>
    <w:rsid w:val="00212942"/>
    <w:rsid w:val="0021350C"/>
    <w:rsid w:val="00214985"/>
    <w:rsid w:val="00214CAF"/>
    <w:rsid w:val="00220D01"/>
    <w:rsid w:val="002217F9"/>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2FA1"/>
    <w:rsid w:val="00284FC8"/>
    <w:rsid w:val="00286D6E"/>
    <w:rsid w:val="00286DA2"/>
    <w:rsid w:val="00286E66"/>
    <w:rsid w:val="0029108D"/>
    <w:rsid w:val="0029798E"/>
    <w:rsid w:val="002979CB"/>
    <w:rsid w:val="002A1257"/>
    <w:rsid w:val="002A2D74"/>
    <w:rsid w:val="002A3B11"/>
    <w:rsid w:val="002A3E19"/>
    <w:rsid w:val="002A620D"/>
    <w:rsid w:val="002A633B"/>
    <w:rsid w:val="002A7977"/>
    <w:rsid w:val="002B1618"/>
    <w:rsid w:val="002B183D"/>
    <w:rsid w:val="002B1FEF"/>
    <w:rsid w:val="002B4AC4"/>
    <w:rsid w:val="002B4D3A"/>
    <w:rsid w:val="002B53B7"/>
    <w:rsid w:val="002B7BB1"/>
    <w:rsid w:val="002C1E43"/>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9F8"/>
    <w:rsid w:val="00306104"/>
    <w:rsid w:val="0030725F"/>
    <w:rsid w:val="003102EF"/>
    <w:rsid w:val="00310DFB"/>
    <w:rsid w:val="00311D7B"/>
    <w:rsid w:val="00312B66"/>
    <w:rsid w:val="003150FA"/>
    <w:rsid w:val="003162AC"/>
    <w:rsid w:val="00316955"/>
    <w:rsid w:val="003178DE"/>
    <w:rsid w:val="0032180E"/>
    <w:rsid w:val="00322F67"/>
    <w:rsid w:val="00322FBC"/>
    <w:rsid w:val="00323885"/>
    <w:rsid w:val="00323891"/>
    <w:rsid w:val="003272BE"/>
    <w:rsid w:val="00330BB5"/>
    <w:rsid w:val="00332903"/>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76D5"/>
    <w:rsid w:val="00371A36"/>
    <w:rsid w:val="00377289"/>
    <w:rsid w:val="00380236"/>
    <w:rsid w:val="00381C57"/>
    <w:rsid w:val="00381F4F"/>
    <w:rsid w:val="00382392"/>
    <w:rsid w:val="00383331"/>
    <w:rsid w:val="00383569"/>
    <w:rsid w:val="0038414F"/>
    <w:rsid w:val="00385E7C"/>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774A"/>
    <w:rsid w:val="003D09D5"/>
    <w:rsid w:val="003D0AF9"/>
    <w:rsid w:val="003D2972"/>
    <w:rsid w:val="003D71ED"/>
    <w:rsid w:val="003D7B56"/>
    <w:rsid w:val="003D7DE5"/>
    <w:rsid w:val="003E0356"/>
    <w:rsid w:val="003E3E40"/>
    <w:rsid w:val="003E41B0"/>
    <w:rsid w:val="003F0E24"/>
    <w:rsid w:val="003F0F74"/>
    <w:rsid w:val="003F737B"/>
    <w:rsid w:val="004000BB"/>
    <w:rsid w:val="00400965"/>
    <w:rsid w:val="00403421"/>
    <w:rsid w:val="00404270"/>
    <w:rsid w:val="0040641D"/>
    <w:rsid w:val="00410F47"/>
    <w:rsid w:val="00413AC1"/>
    <w:rsid w:val="00414036"/>
    <w:rsid w:val="00416F8F"/>
    <w:rsid w:val="00420EEC"/>
    <w:rsid w:val="00435A41"/>
    <w:rsid w:val="00435AE5"/>
    <w:rsid w:val="00436C5A"/>
    <w:rsid w:val="00440A98"/>
    <w:rsid w:val="00440CBE"/>
    <w:rsid w:val="0044335D"/>
    <w:rsid w:val="0044482A"/>
    <w:rsid w:val="00444B96"/>
    <w:rsid w:val="004459B6"/>
    <w:rsid w:val="00445D74"/>
    <w:rsid w:val="004506CC"/>
    <w:rsid w:val="00451190"/>
    <w:rsid w:val="00452290"/>
    <w:rsid w:val="0045617C"/>
    <w:rsid w:val="0046126F"/>
    <w:rsid w:val="004612B2"/>
    <w:rsid w:val="004624A2"/>
    <w:rsid w:val="0046379B"/>
    <w:rsid w:val="004648AE"/>
    <w:rsid w:val="004661F0"/>
    <w:rsid w:val="00466898"/>
    <w:rsid w:val="00466C36"/>
    <w:rsid w:val="00466D19"/>
    <w:rsid w:val="00471462"/>
    <w:rsid w:val="00473F52"/>
    <w:rsid w:val="0047466A"/>
    <w:rsid w:val="00475E8E"/>
    <w:rsid w:val="00477261"/>
    <w:rsid w:val="00480A1E"/>
    <w:rsid w:val="00480A6D"/>
    <w:rsid w:val="00481102"/>
    <w:rsid w:val="0048307F"/>
    <w:rsid w:val="00483D54"/>
    <w:rsid w:val="004845F2"/>
    <w:rsid w:val="00486034"/>
    <w:rsid w:val="00490D86"/>
    <w:rsid w:val="004925A6"/>
    <w:rsid w:val="0049377D"/>
    <w:rsid w:val="0049486D"/>
    <w:rsid w:val="00494E5E"/>
    <w:rsid w:val="004957E6"/>
    <w:rsid w:val="00495886"/>
    <w:rsid w:val="004959A8"/>
    <w:rsid w:val="00495BB1"/>
    <w:rsid w:val="00495CF5"/>
    <w:rsid w:val="004A0A71"/>
    <w:rsid w:val="004A2840"/>
    <w:rsid w:val="004A2FC8"/>
    <w:rsid w:val="004B2CBC"/>
    <w:rsid w:val="004B5014"/>
    <w:rsid w:val="004B5E4E"/>
    <w:rsid w:val="004B6B70"/>
    <w:rsid w:val="004C0DF5"/>
    <w:rsid w:val="004C34EC"/>
    <w:rsid w:val="004C7B7A"/>
    <w:rsid w:val="004D0C13"/>
    <w:rsid w:val="004D0FEE"/>
    <w:rsid w:val="004E08CF"/>
    <w:rsid w:val="004E1D8C"/>
    <w:rsid w:val="004E2C33"/>
    <w:rsid w:val="004E4F84"/>
    <w:rsid w:val="004E5451"/>
    <w:rsid w:val="004E6D3D"/>
    <w:rsid w:val="004E7788"/>
    <w:rsid w:val="004F2558"/>
    <w:rsid w:val="004F2D41"/>
    <w:rsid w:val="004F6007"/>
    <w:rsid w:val="004F67A0"/>
    <w:rsid w:val="004F6E52"/>
    <w:rsid w:val="005013D9"/>
    <w:rsid w:val="00501C20"/>
    <w:rsid w:val="00501DF2"/>
    <w:rsid w:val="005047AA"/>
    <w:rsid w:val="00504F38"/>
    <w:rsid w:val="00511DB7"/>
    <w:rsid w:val="005130C4"/>
    <w:rsid w:val="005152E2"/>
    <w:rsid w:val="005154EE"/>
    <w:rsid w:val="00515700"/>
    <w:rsid w:val="00515725"/>
    <w:rsid w:val="005161E0"/>
    <w:rsid w:val="005172E6"/>
    <w:rsid w:val="00520874"/>
    <w:rsid w:val="005211AD"/>
    <w:rsid w:val="0052501A"/>
    <w:rsid w:val="00525259"/>
    <w:rsid w:val="00525D11"/>
    <w:rsid w:val="00526698"/>
    <w:rsid w:val="00527B10"/>
    <w:rsid w:val="00530451"/>
    <w:rsid w:val="005350D1"/>
    <w:rsid w:val="005431D6"/>
    <w:rsid w:val="00544B58"/>
    <w:rsid w:val="00546089"/>
    <w:rsid w:val="005463F5"/>
    <w:rsid w:val="00550A11"/>
    <w:rsid w:val="00551E97"/>
    <w:rsid w:val="0055291E"/>
    <w:rsid w:val="00553C38"/>
    <w:rsid w:val="00554CB8"/>
    <w:rsid w:val="00557344"/>
    <w:rsid w:val="00560137"/>
    <w:rsid w:val="0056154C"/>
    <w:rsid w:val="00564EFD"/>
    <w:rsid w:val="00565582"/>
    <w:rsid w:val="00565647"/>
    <w:rsid w:val="00565C29"/>
    <w:rsid w:val="00566C74"/>
    <w:rsid w:val="005700B0"/>
    <w:rsid w:val="00571576"/>
    <w:rsid w:val="00571F63"/>
    <w:rsid w:val="00571FF8"/>
    <w:rsid w:val="00574803"/>
    <w:rsid w:val="00574D3E"/>
    <w:rsid w:val="00575371"/>
    <w:rsid w:val="00580670"/>
    <w:rsid w:val="00581AC6"/>
    <w:rsid w:val="00582A1E"/>
    <w:rsid w:val="00584C11"/>
    <w:rsid w:val="0058567F"/>
    <w:rsid w:val="0058785E"/>
    <w:rsid w:val="005902B9"/>
    <w:rsid w:val="005905B3"/>
    <w:rsid w:val="00591B15"/>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54ED"/>
    <w:rsid w:val="005C06A9"/>
    <w:rsid w:val="005C1A84"/>
    <w:rsid w:val="005C2007"/>
    <w:rsid w:val="005C4FA9"/>
    <w:rsid w:val="005C55BA"/>
    <w:rsid w:val="005C6F17"/>
    <w:rsid w:val="005D0D14"/>
    <w:rsid w:val="005D6724"/>
    <w:rsid w:val="005E1DC7"/>
    <w:rsid w:val="005E4079"/>
    <w:rsid w:val="005E6F32"/>
    <w:rsid w:val="005E75A0"/>
    <w:rsid w:val="005F09E6"/>
    <w:rsid w:val="005F5864"/>
    <w:rsid w:val="005F767F"/>
    <w:rsid w:val="005F7BA7"/>
    <w:rsid w:val="006005EA"/>
    <w:rsid w:val="00602291"/>
    <w:rsid w:val="00602D24"/>
    <w:rsid w:val="00603AC7"/>
    <w:rsid w:val="00605334"/>
    <w:rsid w:val="00607361"/>
    <w:rsid w:val="00610DDC"/>
    <w:rsid w:val="0061221A"/>
    <w:rsid w:val="00612351"/>
    <w:rsid w:val="00614500"/>
    <w:rsid w:val="00615AD1"/>
    <w:rsid w:val="00622530"/>
    <w:rsid w:val="00622C5D"/>
    <w:rsid w:val="00623694"/>
    <w:rsid w:val="00623BD7"/>
    <w:rsid w:val="00624DBD"/>
    <w:rsid w:val="006253FE"/>
    <w:rsid w:val="00625479"/>
    <w:rsid w:val="006256D1"/>
    <w:rsid w:val="006257F9"/>
    <w:rsid w:val="006263D6"/>
    <w:rsid w:val="00626AD3"/>
    <w:rsid w:val="006328ED"/>
    <w:rsid w:val="00632F7E"/>
    <w:rsid w:val="0063614F"/>
    <w:rsid w:val="00636E32"/>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7A5"/>
    <w:rsid w:val="0067055E"/>
    <w:rsid w:val="00670578"/>
    <w:rsid w:val="00672013"/>
    <w:rsid w:val="00672140"/>
    <w:rsid w:val="0067224C"/>
    <w:rsid w:val="0067234E"/>
    <w:rsid w:val="00673420"/>
    <w:rsid w:val="006753DF"/>
    <w:rsid w:val="006805E1"/>
    <w:rsid w:val="006820C9"/>
    <w:rsid w:val="00683548"/>
    <w:rsid w:val="006843B8"/>
    <w:rsid w:val="00684808"/>
    <w:rsid w:val="00685209"/>
    <w:rsid w:val="00690A0B"/>
    <w:rsid w:val="006923D3"/>
    <w:rsid w:val="00693178"/>
    <w:rsid w:val="006A0C9C"/>
    <w:rsid w:val="006A1E46"/>
    <w:rsid w:val="006A3603"/>
    <w:rsid w:val="006A5BA6"/>
    <w:rsid w:val="006A5C76"/>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E6758"/>
    <w:rsid w:val="006F0247"/>
    <w:rsid w:val="006F1179"/>
    <w:rsid w:val="006F1BAD"/>
    <w:rsid w:val="006F5E98"/>
    <w:rsid w:val="006F72F3"/>
    <w:rsid w:val="007021F6"/>
    <w:rsid w:val="00704C66"/>
    <w:rsid w:val="007050FD"/>
    <w:rsid w:val="007103EC"/>
    <w:rsid w:val="007116CA"/>
    <w:rsid w:val="007120C4"/>
    <w:rsid w:val="007167C9"/>
    <w:rsid w:val="007214DF"/>
    <w:rsid w:val="0072413E"/>
    <w:rsid w:val="007241A0"/>
    <w:rsid w:val="00724447"/>
    <w:rsid w:val="00724C02"/>
    <w:rsid w:val="0073039C"/>
    <w:rsid w:val="00731AE5"/>
    <w:rsid w:val="00733ACD"/>
    <w:rsid w:val="00740CF5"/>
    <w:rsid w:val="00741849"/>
    <w:rsid w:val="007432C7"/>
    <w:rsid w:val="00744120"/>
    <w:rsid w:val="007442C1"/>
    <w:rsid w:val="00744D85"/>
    <w:rsid w:val="0074586B"/>
    <w:rsid w:val="007458C3"/>
    <w:rsid w:val="00746822"/>
    <w:rsid w:val="00752D14"/>
    <w:rsid w:val="0075372B"/>
    <w:rsid w:val="007543E6"/>
    <w:rsid w:val="0075690E"/>
    <w:rsid w:val="00756D62"/>
    <w:rsid w:val="007619A1"/>
    <w:rsid w:val="00761CFF"/>
    <w:rsid w:val="00761FB3"/>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179E"/>
    <w:rsid w:val="0078252A"/>
    <w:rsid w:val="007847F6"/>
    <w:rsid w:val="007848AB"/>
    <w:rsid w:val="007850A6"/>
    <w:rsid w:val="00786B7D"/>
    <w:rsid w:val="0079093B"/>
    <w:rsid w:val="0079180B"/>
    <w:rsid w:val="00791F08"/>
    <w:rsid w:val="007927DA"/>
    <w:rsid w:val="00794308"/>
    <w:rsid w:val="00794BF9"/>
    <w:rsid w:val="007A0EAE"/>
    <w:rsid w:val="007A1478"/>
    <w:rsid w:val="007A2A76"/>
    <w:rsid w:val="007A2BFC"/>
    <w:rsid w:val="007A3442"/>
    <w:rsid w:val="007A34B0"/>
    <w:rsid w:val="007A65C5"/>
    <w:rsid w:val="007A6F7B"/>
    <w:rsid w:val="007B1607"/>
    <w:rsid w:val="007B203D"/>
    <w:rsid w:val="007B3132"/>
    <w:rsid w:val="007B429D"/>
    <w:rsid w:val="007B4F57"/>
    <w:rsid w:val="007B61AB"/>
    <w:rsid w:val="007C1DE8"/>
    <w:rsid w:val="007C37D0"/>
    <w:rsid w:val="007D01D7"/>
    <w:rsid w:val="007D41D8"/>
    <w:rsid w:val="007D6E9A"/>
    <w:rsid w:val="007D7068"/>
    <w:rsid w:val="007D768C"/>
    <w:rsid w:val="007E008C"/>
    <w:rsid w:val="007E467F"/>
    <w:rsid w:val="007E5CA5"/>
    <w:rsid w:val="007F27C2"/>
    <w:rsid w:val="007F413F"/>
    <w:rsid w:val="007F6611"/>
    <w:rsid w:val="007F721E"/>
    <w:rsid w:val="00802CAA"/>
    <w:rsid w:val="008032EA"/>
    <w:rsid w:val="00803BF7"/>
    <w:rsid w:val="0080587F"/>
    <w:rsid w:val="008061C0"/>
    <w:rsid w:val="0080659C"/>
    <w:rsid w:val="0080671C"/>
    <w:rsid w:val="00810502"/>
    <w:rsid w:val="00812298"/>
    <w:rsid w:val="00813110"/>
    <w:rsid w:val="0081694B"/>
    <w:rsid w:val="00817D74"/>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EC0"/>
    <w:rsid w:val="00874572"/>
    <w:rsid w:val="00876B9A"/>
    <w:rsid w:val="0087709A"/>
    <w:rsid w:val="0087788E"/>
    <w:rsid w:val="008832A3"/>
    <w:rsid w:val="00883511"/>
    <w:rsid w:val="00884C5A"/>
    <w:rsid w:val="00884F15"/>
    <w:rsid w:val="008859EC"/>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3161"/>
    <w:rsid w:val="008D3AD0"/>
    <w:rsid w:val="008D5919"/>
    <w:rsid w:val="008D7E01"/>
    <w:rsid w:val="008E1502"/>
    <w:rsid w:val="008E150C"/>
    <w:rsid w:val="008E374C"/>
    <w:rsid w:val="008E423E"/>
    <w:rsid w:val="008E50A7"/>
    <w:rsid w:val="008E5E39"/>
    <w:rsid w:val="008F0A0E"/>
    <w:rsid w:val="008F0DAD"/>
    <w:rsid w:val="008F178F"/>
    <w:rsid w:val="008F1A9C"/>
    <w:rsid w:val="008F3F22"/>
    <w:rsid w:val="00902D03"/>
    <w:rsid w:val="00907FD8"/>
    <w:rsid w:val="009101DB"/>
    <w:rsid w:val="009127E0"/>
    <w:rsid w:val="009168D8"/>
    <w:rsid w:val="0091750B"/>
    <w:rsid w:val="00921A30"/>
    <w:rsid w:val="00921EA9"/>
    <w:rsid w:val="0092259F"/>
    <w:rsid w:val="009248A8"/>
    <w:rsid w:val="00926C73"/>
    <w:rsid w:val="00934649"/>
    <w:rsid w:val="00935271"/>
    <w:rsid w:val="00935B8B"/>
    <w:rsid w:val="00935CC7"/>
    <w:rsid w:val="00935D08"/>
    <w:rsid w:val="00936B46"/>
    <w:rsid w:val="00936D2A"/>
    <w:rsid w:val="00936F87"/>
    <w:rsid w:val="00940AEF"/>
    <w:rsid w:val="009417EE"/>
    <w:rsid w:val="00941F6C"/>
    <w:rsid w:val="00942997"/>
    <w:rsid w:val="00942A3E"/>
    <w:rsid w:val="00952F07"/>
    <w:rsid w:val="009554BF"/>
    <w:rsid w:val="00955BCD"/>
    <w:rsid w:val="009564DF"/>
    <w:rsid w:val="00957E09"/>
    <w:rsid w:val="0096003A"/>
    <w:rsid w:val="0096064A"/>
    <w:rsid w:val="00963ADF"/>
    <w:rsid w:val="00964B95"/>
    <w:rsid w:val="00967D1D"/>
    <w:rsid w:val="00970052"/>
    <w:rsid w:val="00970B6A"/>
    <w:rsid w:val="00970E34"/>
    <w:rsid w:val="0097315E"/>
    <w:rsid w:val="009740C3"/>
    <w:rsid w:val="009802D2"/>
    <w:rsid w:val="00981C18"/>
    <w:rsid w:val="0098227C"/>
    <w:rsid w:val="00983C1F"/>
    <w:rsid w:val="00984982"/>
    <w:rsid w:val="00984F25"/>
    <w:rsid w:val="0098668A"/>
    <w:rsid w:val="009868F6"/>
    <w:rsid w:val="00986B90"/>
    <w:rsid w:val="0098765C"/>
    <w:rsid w:val="00991CE3"/>
    <w:rsid w:val="00993318"/>
    <w:rsid w:val="0099538D"/>
    <w:rsid w:val="00995B5E"/>
    <w:rsid w:val="009A01F3"/>
    <w:rsid w:val="009A2833"/>
    <w:rsid w:val="009A5053"/>
    <w:rsid w:val="009A6CFC"/>
    <w:rsid w:val="009B2042"/>
    <w:rsid w:val="009B3C25"/>
    <w:rsid w:val="009B3E6B"/>
    <w:rsid w:val="009B4111"/>
    <w:rsid w:val="009B7C94"/>
    <w:rsid w:val="009C080C"/>
    <w:rsid w:val="009C190C"/>
    <w:rsid w:val="009C2CB1"/>
    <w:rsid w:val="009C4F7B"/>
    <w:rsid w:val="009C7A38"/>
    <w:rsid w:val="009C7EB0"/>
    <w:rsid w:val="009D1ABB"/>
    <w:rsid w:val="009D26C1"/>
    <w:rsid w:val="009D45C2"/>
    <w:rsid w:val="009D588B"/>
    <w:rsid w:val="009D608A"/>
    <w:rsid w:val="009D687A"/>
    <w:rsid w:val="009E06AD"/>
    <w:rsid w:val="009E1718"/>
    <w:rsid w:val="009E1DCE"/>
    <w:rsid w:val="009E2589"/>
    <w:rsid w:val="009E5047"/>
    <w:rsid w:val="009E562E"/>
    <w:rsid w:val="009E7C45"/>
    <w:rsid w:val="009E7DF0"/>
    <w:rsid w:val="009F01C4"/>
    <w:rsid w:val="009F0428"/>
    <w:rsid w:val="009F04F7"/>
    <w:rsid w:val="009F318D"/>
    <w:rsid w:val="009F460A"/>
    <w:rsid w:val="009F4E0C"/>
    <w:rsid w:val="009F4E50"/>
    <w:rsid w:val="009F59BB"/>
    <w:rsid w:val="009F6F2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5C7B"/>
    <w:rsid w:val="00A26497"/>
    <w:rsid w:val="00A264B0"/>
    <w:rsid w:val="00A3175E"/>
    <w:rsid w:val="00A31A27"/>
    <w:rsid w:val="00A3216F"/>
    <w:rsid w:val="00A32639"/>
    <w:rsid w:val="00A33D8D"/>
    <w:rsid w:val="00A348E9"/>
    <w:rsid w:val="00A35463"/>
    <w:rsid w:val="00A35D5F"/>
    <w:rsid w:val="00A36118"/>
    <w:rsid w:val="00A36524"/>
    <w:rsid w:val="00A41230"/>
    <w:rsid w:val="00A41D8A"/>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3BCE"/>
    <w:rsid w:val="00A76A66"/>
    <w:rsid w:val="00A80BEE"/>
    <w:rsid w:val="00A81476"/>
    <w:rsid w:val="00A81BD3"/>
    <w:rsid w:val="00A826D5"/>
    <w:rsid w:val="00A843DF"/>
    <w:rsid w:val="00A8445E"/>
    <w:rsid w:val="00A9111E"/>
    <w:rsid w:val="00A919C8"/>
    <w:rsid w:val="00A922CA"/>
    <w:rsid w:val="00A94DC8"/>
    <w:rsid w:val="00A95000"/>
    <w:rsid w:val="00A9501D"/>
    <w:rsid w:val="00A967F5"/>
    <w:rsid w:val="00A9728E"/>
    <w:rsid w:val="00AA2E53"/>
    <w:rsid w:val="00AA3ECF"/>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151D"/>
    <w:rsid w:val="00AD3E2B"/>
    <w:rsid w:val="00AD51C9"/>
    <w:rsid w:val="00AD657A"/>
    <w:rsid w:val="00AD6AB5"/>
    <w:rsid w:val="00AD6BCC"/>
    <w:rsid w:val="00AE0F85"/>
    <w:rsid w:val="00AE1DFA"/>
    <w:rsid w:val="00AE1EA6"/>
    <w:rsid w:val="00AE25B7"/>
    <w:rsid w:val="00AE4BA6"/>
    <w:rsid w:val="00AE4BF4"/>
    <w:rsid w:val="00AE68BF"/>
    <w:rsid w:val="00AE715D"/>
    <w:rsid w:val="00AF079F"/>
    <w:rsid w:val="00AF1CCB"/>
    <w:rsid w:val="00AF1FA1"/>
    <w:rsid w:val="00AF4642"/>
    <w:rsid w:val="00B009D3"/>
    <w:rsid w:val="00B04282"/>
    <w:rsid w:val="00B05185"/>
    <w:rsid w:val="00B05EE2"/>
    <w:rsid w:val="00B07494"/>
    <w:rsid w:val="00B106C1"/>
    <w:rsid w:val="00B120B0"/>
    <w:rsid w:val="00B12342"/>
    <w:rsid w:val="00B13E12"/>
    <w:rsid w:val="00B14EA0"/>
    <w:rsid w:val="00B154CC"/>
    <w:rsid w:val="00B164E4"/>
    <w:rsid w:val="00B20C34"/>
    <w:rsid w:val="00B21274"/>
    <w:rsid w:val="00B212B8"/>
    <w:rsid w:val="00B2148A"/>
    <w:rsid w:val="00B23B3F"/>
    <w:rsid w:val="00B25CE5"/>
    <w:rsid w:val="00B27C60"/>
    <w:rsid w:val="00B31CA9"/>
    <w:rsid w:val="00B328AA"/>
    <w:rsid w:val="00B34A23"/>
    <w:rsid w:val="00B3683A"/>
    <w:rsid w:val="00B36944"/>
    <w:rsid w:val="00B36A20"/>
    <w:rsid w:val="00B40909"/>
    <w:rsid w:val="00B410EA"/>
    <w:rsid w:val="00B418A9"/>
    <w:rsid w:val="00B41A72"/>
    <w:rsid w:val="00B41B46"/>
    <w:rsid w:val="00B429DD"/>
    <w:rsid w:val="00B4477B"/>
    <w:rsid w:val="00B44A6E"/>
    <w:rsid w:val="00B45090"/>
    <w:rsid w:val="00B45C08"/>
    <w:rsid w:val="00B470FB"/>
    <w:rsid w:val="00B50904"/>
    <w:rsid w:val="00B51CFE"/>
    <w:rsid w:val="00B53021"/>
    <w:rsid w:val="00B543EF"/>
    <w:rsid w:val="00B56E70"/>
    <w:rsid w:val="00B606AE"/>
    <w:rsid w:val="00B6490D"/>
    <w:rsid w:val="00B670EC"/>
    <w:rsid w:val="00B67F37"/>
    <w:rsid w:val="00B70A77"/>
    <w:rsid w:val="00B70B06"/>
    <w:rsid w:val="00B71025"/>
    <w:rsid w:val="00B7201A"/>
    <w:rsid w:val="00B72E5A"/>
    <w:rsid w:val="00B73A9F"/>
    <w:rsid w:val="00B73C87"/>
    <w:rsid w:val="00B73D4E"/>
    <w:rsid w:val="00B742DB"/>
    <w:rsid w:val="00B8234F"/>
    <w:rsid w:val="00B8570B"/>
    <w:rsid w:val="00B86BF0"/>
    <w:rsid w:val="00B8795C"/>
    <w:rsid w:val="00B90C1E"/>
    <w:rsid w:val="00B9197D"/>
    <w:rsid w:val="00B922E6"/>
    <w:rsid w:val="00B932F9"/>
    <w:rsid w:val="00B937D6"/>
    <w:rsid w:val="00B93E59"/>
    <w:rsid w:val="00B95A78"/>
    <w:rsid w:val="00B96F98"/>
    <w:rsid w:val="00B978BC"/>
    <w:rsid w:val="00B97923"/>
    <w:rsid w:val="00BA21D5"/>
    <w:rsid w:val="00BA47A6"/>
    <w:rsid w:val="00BA5F0A"/>
    <w:rsid w:val="00BA7822"/>
    <w:rsid w:val="00BA79A3"/>
    <w:rsid w:val="00BB2EEB"/>
    <w:rsid w:val="00BB73FE"/>
    <w:rsid w:val="00BC0280"/>
    <w:rsid w:val="00BC1E2E"/>
    <w:rsid w:val="00BC2AD3"/>
    <w:rsid w:val="00BC6AFE"/>
    <w:rsid w:val="00BD0091"/>
    <w:rsid w:val="00BD0BB2"/>
    <w:rsid w:val="00BD10EA"/>
    <w:rsid w:val="00BD1247"/>
    <w:rsid w:val="00BD163F"/>
    <w:rsid w:val="00BD1C88"/>
    <w:rsid w:val="00BD2CFF"/>
    <w:rsid w:val="00BD3002"/>
    <w:rsid w:val="00BE1B3F"/>
    <w:rsid w:val="00BE5FC0"/>
    <w:rsid w:val="00BE6D3B"/>
    <w:rsid w:val="00BF03DF"/>
    <w:rsid w:val="00BF0B18"/>
    <w:rsid w:val="00BF0CCA"/>
    <w:rsid w:val="00BF303C"/>
    <w:rsid w:val="00BF4EB6"/>
    <w:rsid w:val="00BF56F7"/>
    <w:rsid w:val="00BF7FF2"/>
    <w:rsid w:val="00C00684"/>
    <w:rsid w:val="00C024E7"/>
    <w:rsid w:val="00C026D7"/>
    <w:rsid w:val="00C053D2"/>
    <w:rsid w:val="00C116C5"/>
    <w:rsid w:val="00C162F0"/>
    <w:rsid w:val="00C20549"/>
    <w:rsid w:val="00C20D4F"/>
    <w:rsid w:val="00C2233E"/>
    <w:rsid w:val="00C235F8"/>
    <w:rsid w:val="00C2757B"/>
    <w:rsid w:val="00C27672"/>
    <w:rsid w:val="00C278CE"/>
    <w:rsid w:val="00C3117D"/>
    <w:rsid w:val="00C328D6"/>
    <w:rsid w:val="00C329C9"/>
    <w:rsid w:val="00C3451C"/>
    <w:rsid w:val="00C36AF3"/>
    <w:rsid w:val="00C3776E"/>
    <w:rsid w:val="00C37D7E"/>
    <w:rsid w:val="00C37DE5"/>
    <w:rsid w:val="00C408AE"/>
    <w:rsid w:val="00C419E0"/>
    <w:rsid w:val="00C42E33"/>
    <w:rsid w:val="00C43A5E"/>
    <w:rsid w:val="00C45E6C"/>
    <w:rsid w:val="00C47177"/>
    <w:rsid w:val="00C47634"/>
    <w:rsid w:val="00C503DF"/>
    <w:rsid w:val="00C50E6E"/>
    <w:rsid w:val="00C51ADE"/>
    <w:rsid w:val="00C56958"/>
    <w:rsid w:val="00C61A09"/>
    <w:rsid w:val="00C61E40"/>
    <w:rsid w:val="00C6287F"/>
    <w:rsid w:val="00C633EF"/>
    <w:rsid w:val="00C63805"/>
    <w:rsid w:val="00C63B02"/>
    <w:rsid w:val="00C6619A"/>
    <w:rsid w:val="00C66289"/>
    <w:rsid w:val="00C66B45"/>
    <w:rsid w:val="00C70ABC"/>
    <w:rsid w:val="00C70FAB"/>
    <w:rsid w:val="00C71E6B"/>
    <w:rsid w:val="00C734BE"/>
    <w:rsid w:val="00C75C4D"/>
    <w:rsid w:val="00C7757E"/>
    <w:rsid w:val="00C837BB"/>
    <w:rsid w:val="00C83D1E"/>
    <w:rsid w:val="00C855D7"/>
    <w:rsid w:val="00C8590D"/>
    <w:rsid w:val="00C860B6"/>
    <w:rsid w:val="00C87669"/>
    <w:rsid w:val="00C87B55"/>
    <w:rsid w:val="00C94C70"/>
    <w:rsid w:val="00C953B5"/>
    <w:rsid w:val="00CA031D"/>
    <w:rsid w:val="00CA07C5"/>
    <w:rsid w:val="00CA10F9"/>
    <w:rsid w:val="00CA15F2"/>
    <w:rsid w:val="00CA5D1D"/>
    <w:rsid w:val="00CA70E8"/>
    <w:rsid w:val="00CA718A"/>
    <w:rsid w:val="00CB0216"/>
    <w:rsid w:val="00CB090A"/>
    <w:rsid w:val="00CB1EE1"/>
    <w:rsid w:val="00CB3289"/>
    <w:rsid w:val="00CB3835"/>
    <w:rsid w:val="00CB52FB"/>
    <w:rsid w:val="00CB64CA"/>
    <w:rsid w:val="00CB6894"/>
    <w:rsid w:val="00CB74A4"/>
    <w:rsid w:val="00CC011C"/>
    <w:rsid w:val="00CC1FF8"/>
    <w:rsid w:val="00CD243D"/>
    <w:rsid w:val="00CD2C15"/>
    <w:rsid w:val="00CD395A"/>
    <w:rsid w:val="00CD72DF"/>
    <w:rsid w:val="00CE158E"/>
    <w:rsid w:val="00CE1E9F"/>
    <w:rsid w:val="00CE3D11"/>
    <w:rsid w:val="00CE6F2E"/>
    <w:rsid w:val="00CE7831"/>
    <w:rsid w:val="00CF15C0"/>
    <w:rsid w:val="00CF18A3"/>
    <w:rsid w:val="00CF21EF"/>
    <w:rsid w:val="00CF2AA1"/>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6810"/>
    <w:rsid w:val="00D16D2A"/>
    <w:rsid w:val="00D17269"/>
    <w:rsid w:val="00D24088"/>
    <w:rsid w:val="00D252D0"/>
    <w:rsid w:val="00D26FEC"/>
    <w:rsid w:val="00D31BFD"/>
    <w:rsid w:val="00D32F62"/>
    <w:rsid w:val="00D33A89"/>
    <w:rsid w:val="00D354BA"/>
    <w:rsid w:val="00D36934"/>
    <w:rsid w:val="00D36BE9"/>
    <w:rsid w:val="00D40415"/>
    <w:rsid w:val="00D41FCE"/>
    <w:rsid w:val="00D4307D"/>
    <w:rsid w:val="00D47AC7"/>
    <w:rsid w:val="00D562C0"/>
    <w:rsid w:val="00D57924"/>
    <w:rsid w:val="00D60B30"/>
    <w:rsid w:val="00D6164F"/>
    <w:rsid w:val="00D618F4"/>
    <w:rsid w:val="00D62748"/>
    <w:rsid w:val="00D63BE3"/>
    <w:rsid w:val="00D65FA2"/>
    <w:rsid w:val="00D67E90"/>
    <w:rsid w:val="00D67EC6"/>
    <w:rsid w:val="00D70E93"/>
    <w:rsid w:val="00D7205C"/>
    <w:rsid w:val="00D725DA"/>
    <w:rsid w:val="00D72A89"/>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153E"/>
    <w:rsid w:val="00DA4478"/>
    <w:rsid w:val="00DA5F1B"/>
    <w:rsid w:val="00DA674E"/>
    <w:rsid w:val="00DA7733"/>
    <w:rsid w:val="00DB0C29"/>
    <w:rsid w:val="00DB1803"/>
    <w:rsid w:val="00DB195F"/>
    <w:rsid w:val="00DB1B6B"/>
    <w:rsid w:val="00DB3723"/>
    <w:rsid w:val="00DB3B4E"/>
    <w:rsid w:val="00DC0D65"/>
    <w:rsid w:val="00DC1E3A"/>
    <w:rsid w:val="00DC2BA8"/>
    <w:rsid w:val="00DC41E1"/>
    <w:rsid w:val="00DC5012"/>
    <w:rsid w:val="00DC78F5"/>
    <w:rsid w:val="00DD51A8"/>
    <w:rsid w:val="00DD7069"/>
    <w:rsid w:val="00DD7242"/>
    <w:rsid w:val="00DE172D"/>
    <w:rsid w:val="00DE4345"/>
    <w:rsid w:val="00DF0850"/>
    <w:rsid w:val="00DF191A"/>
    <w:rsid w:val="00DF5184"/>
    <w:rsid w:val="00DF6F06"/>
    <w:rsid w:val="00E00BCA"/>
    <w:rsid w:val="00E01AAA"/>
    <w:rsid w:val="00E03107"/>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4500F"/>
    <w:rsid w:val="00E45683"/>
    <w:rsid w:val="00E45870"/>
    <w:rsid w:val="00E507C4"/>
    <w:rsid w:val="00E5306F"/>
    <w:rsid w:val="00E53B3D"/>
    <w:rsid w:val="00E53D4C"/>
    <w:rsid w:val="00E54788"/>
    <w:rsid w:val="00E55725"/>
    <w:rsid w:val="00E55870"/>
    <w:rsid w:val="00E5644C"/>
    <w:rsid w:val="00E56A46"/>
    <w:rsid w:val="00E57064"/>
    <w:rsid w:val="00E60DA9"/>
    <w:rsid w:val="00E61571"/>
    <w:rsid w:val="00E63B9E"/>
    <w:rsid w:val="00E65842"/>
    <w:rsid w:val="00E67E8E"/>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7076"/>
    <w:rsid w:val="00E9794E"/>
    <w:rsid w:val="00E9794F"/>
    <w:rsid w:val="00EA0899"/>
    <w:rsid w:val="00EA1368"/>
    <w:rsid w:val="00EA39AC"/>
    <w:rsid w:val="00EA3EF1"/>
    <w:rsid w:val="00EA41BB"/>
    <w:rsid w:val="00EA4772"/>
    <w:rsid w:val="00EA70FC"/>
    <w:rsid w:val="00EA7239"/>
    <w:rsid w:val="00EA7D61"/>
    <w:rsid w:val="00EB233E"/>
    <w:rsid w:val="00EB2918"/>
    <w:rsid w:val="00EB2E4F"/>
    <w:rsid w:val="00EB349B"/>
    <w:rsid w:val="00EB4838"/>
    <w:rsid w:val="00EC0966"/>
    <w:rsid w:val="00EC336C"/>
    <w:rsid w:val="00EC3841"/>
    <w:rsid w:val="00EC4D89"/>
    <w:rsid w:val="00EC6E7D"/>
    <w:rsid w:val="00ED07BC"/>
    <w:rsid w:val="00ED0973"/>
    <w:rsid w:val="00ED4E60"/>
    <w:rsid w:val="00ED68B7"/>
    <w:rsid w:val="00ED722A"/>
    <w:rsid w:val="00ED795B"/>
    <w:rsid w:val="00EE1A48"/>
    <w:rsid w:val="00EE3F28"/>
    <w:rsid w:val="00EE434A"/>
    <w:rsid w:val="00EE43F2"/>
    <w:rsid w:val="00EE576D"/>
    <w:rsid w:val="00EE5D2D"/>
    <w:rsid w:val="00EE618B"/>
    <w:rsid w:val="00EF01F5"/>
    <w:rsid w:val="00EF25D4"/>
    <w:rsid w:val="00EF4D0A"/>
    <w:rsid w:val="00EF6801"/>
    <w:rsid w:val="00EF76C6"/>
    <w:rsid w:val="00F02731"/>
    <w:rsid w:val="00F02D26"/>
    <w:rsid w:val="00F039CC"/>
    <w:rsid w:val="00F0418D"/>
    <w:rsid w:val="00F05E59"/>
    <w:rsid w:val="00F05EBA"/>
    <w:rsid w:val="00F05F89"/>
    <w:rsid w:val="00F06519"/>
    <w:rsid w:val="00F069DA"/>
    <w:rsid w:val="00F06F9F"/>
    <w:rsid w:val="00F10B89"/>
    <w:rsid w:val="00F11723"/>
    <w:rsid w:val="00F13F26"/>
    <w:rsid w:val="00F1439A"/>
    <w:rsid w:val="00F14818"/>
    <w:rsid w:val="00F15304"/>
    <w:rsid w:val="00F1729C"/>
    <w:rsid w:val="00F207BE"/>
    <w:rsid w:val="00F21674"/>
    <w:rsid w:val="00F2329E"/>
    <w:rsid w:val="00F24107"/>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4885"/>
    <w:rsid w:val="00F47180"/>
    <w:rsid w:val="00F47C6A"/>
    <w:rsid w:val="00F51C7A"/>
    <w:rsid w:val="00F5287E"/>
    <w:rsid w:val="00F54F28"/>
    <w:rsid w:val="00F55E3A"/>
    <w:rsid w:val="00F56921"/>
    <w:rsid w:val="00F600BF"/>
    <w:rsid w:val="00F62232"/>
    <w:rsid w:val="00F630E5"/>
    <w:rsid w:val="00F6386F"/>
    <w:rsid w:val="00F63A41"/>
    <w:rsid w:val="00F655E5"/>
    <w:rsid w:val="00F65A0B"/>
    <w:rsid w:val="00F66B01"/>
    <w:rsid w:val="00F67E4B"/>
    <w:rsid w:val="00F70255"/>
    <w:rsid w:val="00F710D4"/>
    <w:rsid w:val="00F7627A"/>
    <w:rsid w:val="00F80265"/>
    <w:rsid w:val="00F814AB"/>
    <w:rsid w:val="00F827AD"/>
    <w:rsid w:val="00F82AF4"/>
    <w:rsid w:val="00F84632"/>
    <w:rsid w:val="00F9002B"/>
    <w:rsid w:val="00F92F5E"/>
    <w:rsid w:val="00F94632"/>
    <w:rsid w:val="00F9529E"/>
    <w:rsid w:val="00F95589"/>
    <w:rsid w:val="00F96DE7"/>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15C6"/>
    <w:rsid w:val="00FC24CE"/>
    <w:rsid w:val="00FC4B1A"/>
    <w:rsid w:val="00FC5442"/>
    <w:rsid w:val="00FC5604"/>
    <w:rsid w:val="00FC6687"/>
    <w:rsid w:val="00FD06A9"/>
    <w:rsid w:val="00FD287D"/>
    <w:rsid w:val="00FD397B"/>
    <w:rsid w:val="00FD531F"/>
    <w:rsid w:val="00FD6BE5"/>
    <w:rsid w:val="00FD6ECF"/>
    <w:rsid w:val="00FD7EB0"/>
    <w:rsid w:val="00FE4A6C"/>
    <w:rsid w:val="00FE4ABD"/>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68CC2BC"/>
  <w15:docId w15:val="{8D56DADC-32D2-47A7-9ABC-B57E963F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16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9395">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60955752">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yperlink" Target="http://www.asv.org.ru))" TargetMode="External"/><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2.wmf"/><Relationship Id="rId34" Type="http://schemas.openxmlformats.org/officeDocument/2006/relationships/image" Target="media/image11.wmf"/><Relationship Id="rId42" Type="http://schemas.openxmlformats.org/officeDocument/2006/relationships/image" Target="media/image19.wmf"/><Relationship Id="rId47" Type="http://schemas.openxmlformats.org/officeDocument/2006/relationships/oleObject" Target="embeddings/oleObject5.bin"/><Relationship Id="rId50" Type="http://schemas.openxmlformats.org/officeDocument/2006/relationships/image" Target="media/image25.wmf"/><Relationship Id="rId55" Type="http://schemas.openxmlformats.org/officeDocument/2006/relationships/oleObject" Target="embeddings/oleObject9.bin"/><Relationship Id="rId63" Type="http://schemas.openxmlformats.org/officeDocument/2006/relationships/oleObject" Target="embeddings/oleObject13.bin"/><Relationship Id="rId68" Type="http://schemas.openxmlformats.org/officeDocument/2006/relationships/image" Target="media/image34.wmf"/><Relationship Id="rId76" Type="http://schemas.openxmlformats.org/officeDocument/2006/relationships/image" Target="media/image38.wmf"/><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7.wmf"/><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oleObject" Target="embeddings/oleObject2.bin"/><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3" Type="http://schemas.openxmlformats.org/officeDocument/2006/relationships/oleObject" Target="embeddings/oleObject8.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21.bin"/><Relationship Id="rId5" Type="http://schemas.openxmlformats.org/officeDocument/2006/relationships/numbering" Target="numbering.xml"/><Relationship Id="rId61" Type="http://schemas.openxmlformats.org/officeDocument/2006/relationships/oleObject" Target="embeddings/oleObject12.bin"/><Relationship Id="rId82" Type="http://schemas.openxmlformats.org/officeDocument/2006/relationships/header" Target="header3.xml"/><Relationship Id="rId19" Type="http://schemas.openxmlformats.org/officeDocument/2006/relationships/hyperlink" Target="http://www.cb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16.bin"/><Relationship Id="rId77" Type="http://schemas.openxmlformats.org/officeDocument/2006/relationships/oleObject" Target="embeddings/oleObject20.bin"/><Relationship Id="rId8" Type="http://schemas.openxmlformats.org/officeDocument/2006/relationships/webSettings" Target="webSettings.xml"/><Relationship Id="rId51" Type="http://schemas.openxmlformats.org/officeDocument/2006/relationships/oleObject" Target="embeddings/oleObject7.bin"/><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5" Type="http://schemas.openxmlformats.org/officeDocument/2006/relationships/image" Target="media/image4.wmf"/><Relationship Id="rId33" Type="http://schemas.openxmlformats.org/officeDocument/2006/relationships/image" Target="media/image10.wmf"/><Relationship Id="rId38" Type="http://schemas.openxmlformats.org/officeDocument/2006/relationships/image" Target="media/image15.wmf"/><Relationship Id="rId46" Type="http://schemas.openxmlformats.org/officeDocument/2006/relationships/image" Target="media/image23.wmf"/><Relationship Id="rId59" Type="http://schemas.openxmlformats.org/officeDocument/2006/relationships/oleObject" Target="embeddings/oleObject11.bin"/><Relationship Id="rId67" Type="http://schemas.openxmlformats.org/officeDocument/2006/relationships/oleObject" Target="embeddings/oleObject15.bin"/><Relationship Id="rId20" Type="http://schemas.openxmlformats.org/officeDocument/2006/relationships/image" Target="media/image1.png"/><Relationship Id="rId41" Type="http://schemas.openxmlformats.org/officeDocument/2006/relationships/image" Target="media/image18.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19.bin"/><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image" Target="media/image13.wmf"/><Relationship Id="rId49" Type="http://schemas.openxmlformats.org/officeDocument/2006/relationships/oleObject" Target="embeddings/oleObject6.bin"/><Relationship Id="rId57" Type="http://schemas.openxmlformats.org/officeDocument/2006/relationships/oleObject" Target="embeddings/oleObject10.bin"/><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14.bin"/><Relationship Id="rId73" Type="http://schemas.openxmlformats.org/officeDocument/2006/relationships/oleObject" Target="embeddings/oleObject18.bin"/><Relationship Id="rId78" Type="http://schemas.openxmlformats.org/officeDocument/2006/relationships/image" Target="media/image39.wmf"/><Relationship Id="rId81" Type="http://schemas.openxmlformats.org/officeDocument/2006/relationships/image" Target="media/image41.wmf"/></Relationships>
</file>

<file path=word/_rels/footnotes.xml.rels><?xml version="1.0" encoding="UTF-8" standalone="yes"?>
<Relationships xmlns="http://schemas.openxmlformats.org/package/2006/relationships"><Relationship Id="rId1" Type="http://schemas.openxmlformats.org/officeDocument/2006/relationships/hyperlink" Target="http://zakupki.rushydro.ru/PublicContent/Sectio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81F9-2A9F-46C0-BAF8-01115F1757D3}">
  <ds:schemaRefs>
    <ds:schemaRef ds:uri="http://schemas.microsoft.com/sharepoint/v3/contenttype/forms"/>
  </ds:schemaRefs>
</ds:datastoreItem>
</file>

<file path=customXml/itemProps2.xml><?xml version="1.0" encoding="utf-8"?>
<ds:datastoreItem xmlns:ds="http://schemas.openxmlformats.org/officeDocument/2006/customXml" ds:itemID="{91A0BABE-0A9B-48D2-BF3A-C70ADC7EB22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4F71FBA-4B8F-434E-8C1D-99C345D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A98BAC-8BF4-4270-A66B-9DF2750A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10658</Words>
  <Characters>76324</Characters>
  <Application>Microsoft Office Word</Application>
  <DocSecurity>0</DocSecurity>
  <Lines>636</Lines>
  <Paragraphs>173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86809</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Перфилова Александра Евгеньевна</cp:lastModifiedBy>
  <cp:revision>17</cp:revision>
  <cp:lastPrinted>2018-05-22T09:46:00Z</cp:lastPrinted>
  <dcterms:created xsi:type="dcterms:W3CDTF">2024-02-05T07:24:00Z</dcterms:created>
  <dcterms:modified xsi:type="dcterms:W3CDTF">2025-01-13T07:09:00Z</dcterms:modified>
</cp:coreProperties>
</file>