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EF0890" w:rsidRPr="00EF0890">
        <w:rPr>
          <w:rFonts w:eastAsia="Times New Roman"/>
          <w:color w:val="auto"/>
          <w:sz w:val="26"/>
          <w:szCs w:val="26"/>
          <w:lang w:eastAsia="ru-RU"/>
        </w:rPr>
        <w:t>Капитальный ремонт транзитных участков автомобильных дорог Ульяновской области (устройство стационарного электрического освещения)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 w:rsidR="00EF0890">
        <w:rPr>
          <w:color w:val="000000"/>
          <w:lang w:eastAsia="x-none"/>
        </w:rPr>
        <w:t>с даты заключения договора и по</w:t>
      </w:r>
      <w:r>
        <w:rPr>
          <w:color w:val="000000"/>
          <w:lang w:eastAsia="x-none"/>
        </w:rPr>
        <w:t xml:space="preserve"> </w:t>
      </w:r>
      <w:r w:rsidR="00EF0890">
        <w:rPr>
          <w:color w:val="000000"/>
          <w:lang w:eastAsia="x-none"/>
        </w:rPr>
        <w:t>31.08.2026</w:t>
      </w:r>
      <w:r>
        <w:rPr>
          <w:color w:val="000000"/>
          <w:lang w:eastAsia="x-none"/>
        </w:rPr>
        <w:t>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Окончательный расчет 100%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</w:t>
      </w:r>
      <w:r w:rsidR="00EF0890">
        <w:rPr>
          <w:sz w:val="26"/>
          <w:szCs w:val="26"/>
        </w:rPr>
        <w:t>спечения исполнения Договора – 1</w:t>
      </w:r>
      <w:r>
        <w:rPr>
          <w:sz w:val="26"/>
          <w:szCs w:val="26"/>
        </w:rPr>
        <w:t>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F0890">
        <w:rPr>
          <w:sz w:val="26"/>
          <w:szCs w:val="26"/>
        </w:rPr>
        <w:t>Ульяновская</w:t>
      </w:r>
      <w:r>
        <w:rPr>
          <w:sz w:val="26"/>
          <w:szCs w:val="26"/>
        </w:rPr>
        <w:t xml:space="preserve"> область</w:t>
      </w:r>
      <w:r w:rsidR="00EF0890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EF0890">
        <w:rPr>
          <w:rFonts w:eastAsia="Times New Roman"/>
          <w:b/>
          <w:color w:val="auto"/>
          <w:sz w:val="26"/>
          <w:szCs w:val="26"/>
          <w:lang w:eastAsia="ru-RU"/>
        </w:rPr>
        <w:t>до 25 июня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15:00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EF0890" w:rsidRPr="00EF0890">
        <w:rPr>
          <w:rFonts w:eastAsia="Times New Roman"/>
          <w:color w:val="auto"/>
          <w:sz w:val="26"/>
          <w:szCs w:val="26"/>
          <w:lang w:eastAsia="ru-RU"/>
        </w:rPr>
        <w:t>Капитальный ремонт транзитных участков автомобильных дорог Ульяновской области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3D" w:rsidRDefault="006011EA">
      <w:r>
        <w:separator/>
      </w:r>
    </w:p>
  </w:endnote>
  <w:endnote w:type="continuationSeparator" w:id="0">
    <w:p w:rsidR="000C0A3D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EF089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3D" w:rsidRDefault="006011EA">
      <w:r>
        <w:separator/>
      </w:r>
    </w:p>
  </w:footnote>
  <w:footnote w:type="continuationSeparator" w:id="0">
    <w:p w:rsidR="000C0A3D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0C0A3D"/>
    <w:rsid w:val="006011EA"/>
    <w:rsid w:val="00CD6824"/>
    <w:rsid w:val="00E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893C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337</Words>
  <Characters>1923</Characters>
  <Application>Microsoft Office Word</Application>
  <DocSecurity>0</DocSecurity>
  <Lines>16</Lines>
  <Paragraphs>4</Paragraphs>
  <ScaleCrop>false</ScaleCrop>
  <Company>VolgaTelecom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34</cp:revision>
  <cp:lastPrinted>2020-08-10T05:41:00Z</cp:lastPrinted>
  <dcterms:created xsi:type="dcterms:W3CDTF">2025-05-29T08:57:00Z</dcterms:created>
  <dcterms:modified xsi:type="dcterms:W3CDTF">2026-06-22T12:55:00Z</dcterms:modified>
  <dc:language>ru-RU</dc:language>
</cp:coreProperties>
</file>