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DBF" w:rsidRDefault="00A725A2">
      <w:pPr>
        <w:shd w:val="clear" w:color="auto" w:fill="FFFFFF"/>
        <w:tabs>
          <w:tab w:val="left" w:pos="6926"/>
        </w:tabs>
        <w:ind w:firstLine="567"/>
        <w:jc w:val="center"/>
        <w:rPr>
          <w:b/>
          <w:bCs/>
          <w:sz w:val="24"/>
          <w:szCs w:val="24"/>
        </w:rPr>
      </w:pPr>
      <w:r>
        <w:rPr>
          <w:b/>
          <w:bCs/>
          <w:sz w:val="24"/>
          <w:szCs w:val="24"/>
        </w:rPr>
        <w:t xml:space="preserve">Договор поставки № </w:t>
      </w:r>
    </w:p>
    <w:p w:rsidR="008B4DBF" w:rsidRDefault="008B4DBF">
      <w:pPr>
        <w:shd w:val="clear" w:color="auto" w:fill="FFFFFF"/>
        <w:ind w:firstLine="567"/>
        <w:rPr>
          <w:b/>
          <w:bCs/>
          <w:sz w:val="24"/>
          <w:szCs w:val="24"/>
        </w:rPr>
      </w:pPr>
    </w:p>
    <w:p w:rsidR="008B4DBF" w:rsidRDefault="00A725A2">
      <w:pPr>
        <w:shd w:val="clear" w:color="auto" w:fill="FFFFFF"/>
        <w:tabs>
          <w:tab w:val="right" w:pos="9639"/>
        </w:tabs>
        <w:jc w:val="right"/>
        <w:rPr>
          <w:bCs/>
          <w:sz w:val="24"/>
          <w:szCs w:val="24"/>
        </w:rPr>
      </w:pPr>
      <w:r>
        <w:rPr>
          <w:bCs/>
          <w:sz w:val="24"/>
          <w:szCs w:val="24"/>
        </w:rPr>
        <w:t xml:space="preserve">г. Саяногорск, </w:t>
      </w:r>
      <w:proofErr w:type="spellStart"/>
      <w:r>
        <w:rPr>
          <w:bCs/>
          <w:sz w:val="24"/>
          <w:szCs w:val="24"/>
        </w:rPr>
        <w:t>рп</w:t>
      </w:r>
      <w:proofErr w:type="spellEnd"/>
      <w:r>
        <w:rPr>
          <w:bCs/>
          <w:sz w:val="24"/>
          <w:szCs w:val="24"/>
        </w:rPr>
        <w:t>. Черемушки</w:t>
      </w:r>
      <w:r>
        <w:rPr>
          <w:bCs/>
          <w:sz w:val="24"/>
          <w:szCs w:val="24"/>
        </w:rPr>
        <w:tab/>
        <w:t xml:space="preserve">   «___» _________ 20__ г.</w:t>
      </w:r>
    </w:p>
    <w:p w:rsidR="008B4DBF" w:rsidRDefault="008B4DBF">
      <w:pPr>
        <w:shd w:val="clear" w:color="auto" w:fill="FFFFFF"/>
        <w:tabs>
          <w:tab w:val="right" w:pos="9639"/>
        </w:tabs>
        <w:jc w:val="right"/>
        <w:rPr>
          <w:bCs/>
          <w:sz w:val="24"/>
          <w:szCs w:val="24"/>
        </w:rPr>
      </w:pPr>
    </w:p>
    <w:p w:rsidR="008B4DBF" w:rsidRDefault="00A725A2">
      <w:pPr>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w:t>
      </w:r>
      <w:proofErr w:type="spellStart"/>
      <w:r>
        <w:rPr>
          <w:b/>
          <w:sz w:val="24"/>
          <w:szCs w:val="24"/>
        </w:rPr>
        <w:t>РусГидро</w:t>
      </w:r>
      <w:proofErr w:type="spellEnd"/>
      <w:r>
        <w:rPr>
          <w:b/>
          <w:sz w:val="24"/>
          <w:szCs w:val="24"/>
        </w:rPr>
        <w:t xml:space="preserve">» </w:t>
      </w:r>
      <w:r>
        <w:rPr>
          <w:sz w:val="24"/>
          <w:szCs w:val="24"/>
        </w:rPr>
        <w:t>(ПАО «</w:t>
      </w:r>
      <w:proofErr w:type="spellStart"/>
      <w:r>
        <w:rPr>
          <w:sz w:val="24"/>
          <w:szCs w:val="24"/>
        </w:rPr>
        <w:t>РусГидро</w:t>
      </w:r>
      <w:proofErr w:type="spellEnd"/>
      <w:r>
        <w:rPr>
          <w:sz w:val="24"/>
          <w:szCs w:val="24"/>
        </w:rPr>
        <w:t>»)</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rsidR="008B4DBF" w:rsidRDefault="00A725A2">
      <w:pPr>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rsidR="008B4DBF" w:rsidRDefault="00A725A2">
      <w:pPr>
        <w:ind w:firstLine="709"/>
        <w:jc w:val="both"/>
        <w:rPr>
          <w:sz w:val="24"/>
          <w:szCs w:val="24"/>
        </w:rPr>
      </w:pPr>
      <w:r>
        <w:rPr>
          <w:sz w:val="24"/>
          <w:szCs w:val="24"/>
        </w:rPr>
        <w:t xml:space="preserve">совместно в дальнейшем именуемые «Стороны», а по отдельности – «Сторона», </w:t>
      </w:r>
      <w:r>
        <w:rPr>
          <w:sz w:val="24"/>
          <w:szCs w:val="24"/>
        </w:rPr>
        <w:br/>
      </w:r>
      <w:r>
        <w:rPr>
          <w:sz w:val="24"/>
          <w:szCs w:val="24"/>
          <w:lang w:eastAsia="en-US"/>
        </w:rPr>
        <w:t>по результатам проведенной Покупателем закупочной процедуры по лоту № 19-АЗ-2026-СШГЭС и на основании протокола __________ от «___» _________ г. №_______,</w:t>
      </w:r>
    </w:p>
    <w:p w:rsidR="008B4DBF" w:rsidRDefault="00A725A2">
      <w:pPr>
        <w:ind w:firstLine="709"/>
        <w:jc w:val="both"/>
        <w:rPr>
          <w:spacing w:val="10"/>
          <w:sz w:val="24"/>
          <w:szCs w:val="24"/>
        </w:rPr>
      </w:pPr>
      <w:r>
        <w:rPr>
          <w:sz w:val="24"/>
          <w:szCs w:val="24"/>
        </w:rPr>
        <w:t>заключили настоящий договор поставки (далее – «Договор») о нижеследующем:</w:t>
      </w:r>
    </w:p>
    <w:p w:rsidR="008B4DBF" w:rsidRDefault="008B4DBF">
      <w:pPr>
        <w:shd w:val="clear" w:color="auto" w:fill="FFFFFF"/>
        <w:rPr>
          <w:bCs/>
          <w:sz w:val="24"/>
          <w:szCs w:val="24"/>
        </w:rPr>
      </w:pPr>
    </w:p>
    <w:p w:rsidR="008B4DBF" w:rsidRDefault="00A725A2">
      <w:pPr>
        <w:shd w:val="clear" w:color="auto" w:fill="FFFFFF"/>
        <w:jc w:val="center"/>
        <w:rPr>
          <w:b/>
          <w:bCs/>
          <w:sz w:val="24"/>
          <w:szCs w:val="24"/>
        </w:rPr>
      </w:pPr>
      <w:r>
        <w:rPr>
          <w:b/>
          <w:bCs/>
          <w:sz w:val="24"/>
          <w:szCs w:val="24"/>
        </w:rPr>
        <w:t>Термины и определения</w:t>
      </w:r>
    </w:p>
    <w:p w:rsidR="008B4DBF" w:rsidRDefault="00A725A2">
      <w:pPr>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8B4DBF" w:rsidRDefault="00A725A2">
      <w:pPr>
        <w:pStyle w:val="a6"/>
        <w:shd w:val="clear" w:color="auto" w:fill="FFFFFF"/>
        <w:tabs>
          <w:tab w:val="left" w:pos="0"/>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8B4DBF" w:rsidRDefault="00A725A2">
      <w:pPr>
        <w:pStyle w:val="a6"/>
        <w:shd w:val="clear" w:color="auto" w:fill="FFFFFF"/>
        <w:tabs>
          <w:tab w:val="left" w:pos="0"/>
        </w:tabs>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 xml:space="preserve">в той мере, в какой указанные правила не противоречат законодательству Российской Федерации </w:t>
      </w:r>
      <w:r>
        <w:rPr>
          <w:sz w:val="24"/>
          <w:szCs w:val="24"/>
          <w:lang w:eastAsia="en-US"/>
        </w:rPr>
        <w:br/>
        <w:t>и условиям настоящего Договора.</w:t>
      </w:r>
    </w:p>
    <w:p w:rsidR="008B4DBF" w:rsidRDefault="00A725A2">
      <w:pPr>
        <w:pStyle w:val="a6"/>
        <w:shd w:val="clear" w:color="auto" w:fill="FFFFFF"/>
        <w:tabs>
          <w:tab w:val="left" w:pos="567"/>
          <w:tab w:val="left" w:pos="1134"/>
        </w:tabs>
        <w:ind w:left="0" w:firstLine="708"/>
        <w:jc w:val="both"/>
        <w:textAlignment w:val="baseline"/>
        <w:rPr>
          <w:sz w:val="24"/>
          <w:szCs w:val="24"/>
          <w:lang w:eastAsia="en-US"/>
        </w:rPr>
      </w:pPr>
      <w:r>
        <w:rPr>
          <w:b/>
          <w:sz w:val="24"/>
          <w:szCs w:val="24"/>
          <w:lang w:eastAsia="en-US"/>
        </w:rPr>
        <w:t xml:space="preserve"> «Гарантийный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8B4DBF" w:rsidRDefault="00A725A2">
      <w:pPr>
        <w:pStyle w:val="a6"/>
        <w:shd w:val="clear" w:color="auto" w:fill="FFFFFF"/>
        <w:tabs>
          <w:tab w:val="left" w:pos="0"/>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Pr>
          <w:sz w:val="24"/>
          <w:szCs w:val="24"/>
          <w:lang w:eastAsia="en-US"/>
        </w:rPr>
        <w:br/>
        <w:t>что они заключены надлежащим образом, и из них явно следует, что они составляют часть Договора.</w:t>
      </w:r>
    </w:p>
    <w:p w:rsidR="008B4DBF" w:rsidRDefault="00A725A2">
      <w:pPr>
        <w:pStyle w:val="a6"/>
        <w:shd w:val="clear" w:color="auto" w:fill="FFFFFF"/>
        <w:tabs>
          <w:tab w:val="left" w:pos="0"/>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8B4DBF" w:rsidRDefault="00A725A2">
      <w:pPr>
        <w:pStyle w:val="a6"/>
        <w:shd w:val="clear" w:color="auto" w:fill="FFFFFF"/>
        <w:tabs>
          <w:tab w:val="left" w:pos="0"/>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r>
      <w:r>
        <w:rPr>
          <w:sz w:val="24"/>
          <w:szCs w:val="24"/>
          <w:lang w:eastAsia="en-US"/>
        </w:rPr>
        <w:br/>
        <w:t xml:space="preserve">№ ТОРГ-12 «Товарная накладная», утвержденной постановлением Госкомстата РФ </w:t>
      </w:r>
      <w:r>
        <w:rPr>
          <w:sz w:val="24"/>
          <w:szCs w:val="24"/>
          <w:lang w:eastAsia="en-US"/>
        </w:rPr>
        <w:br/>
        <w:t xml:space="preserve">от 25.12.1998 № 132, подписываемый Сторонами после завершения приемки Товара </w:t>
      </w:r>
      <w:r>
        <w:rPr>
          <w:sz w:val="24"/>
          <w:szCs w:val="24"/>
          <w:lang w:eastAsia="en-US"/>
        </w:rPr>
        <w:br/>
        <w:t>по количеству, качеству и комплектности.</w:t>
      </w:r>
    </w:p>
    <w:p w:rsidR="008B4DBF" w:rsidRDefault="008B4DBF">
      <w:pPr>
        <w:pStyle w:val="a6"/>
        <w:shd w:val="clear" w:color="auto" w:fill="FFFFFF"/>
        <w:tabs>
          <w:tab w:val="left" w:pos="0"/>
        </w:tabs>
        <w:ind w:left="0" w:firstLine="709"/>
        <w:jc w:val="both"/>
        <w:textAlignment w:val="baseline"/>
        <w:rPr>
          <w:sz w:val="24"/>
          <w:szCs w:val="24"/>
          <w:lang w:eastAsia="en-US"/>
        </w:rPr>
      </w:pPr>
    </w:p>
    <w:p w:rsidR="008B4DBF" w:rsidRDefault="00A725A2">
      <w:pPr>
        <w:shd w:val="clear" w:color="auto" w:fill="FFFFFF"/>
        <w:tabs>
          <w:tab w:val="left" w:pos="0"/>
        </w:tabs>
        <w:jc w:val="both"/>
        <w:textAlignment w:val="baseline"/>
        <w:rPr>
          <w:sz w:val="24"/>
          <w:szCs w:val="24"/>
          <w:lang w:eastAsia="en-US"/>
        </w:rPr>
      </w:pPr>
      <w:r>
        <w:rPr>
          <w:b/>
          <w:sz w:val="24"/>
          <w:szCs w:val="24"/>
          <w:lang w:eastAsia="en-US"/>
        </w:rPr>
        <w:lastRenderedPageBreak/>
        <w:tab/>
        <w:t xml:space="preserve">«Национальный режим» - </w:t>
      </w:r>
      <w:r>
        <w:rPr>
          <w:sz w:val="24"/>
          <w:szCs w:val="24"/>
          <w:lang w:eastAsia="en-US"/>
        </w:rPr>
        <w:t xml:space="preserve">установленные законодательством Российской Федерации условия, обеспечивающие предоставление (или </w:t>
      </w:r>
      <w:proofErr w:type="spellStart"/>
      <w:r>
        <w:rPr>
          <w:sz w:val="24"/>
          <w:szCs w:val="24"/>
          <w:lang w:eastAsia="en-US"/>
        </w:rPr>
        <w:t>непредоставление</w:t>
      </w:r>
      <w:proofErr w:type="spellEnd"/>
      <w:r>
        <w:rPr>
          <w:sz w:val="24"/>
          <w:szCs w:val="24"/>
          <w:lang w:eastAsia="en-US"/>
        </w:rPr>
        <w:t xml:space="preserve">) для происходящей из иностранного государства продукции прав участия в закупке, равных с правами для продукции российского происхождения. </w:t>
      </w:r>
    </w:p>
    <w:p w:rsidR="008B4DBF" w:rsidRDefault="00A725A2">
      <w:pPr>
        <w:shd w:val="clear" w:color="auto" w:fill="FFFFFF"/>
        <w:tabs>
          <w:tab w:val="left" w:pos="0"/>
        </w:tabs>
        <w:jc w:val="both"/>
        <w:textAlignment w:val="baseline"/>
        <w:rPr>
          <w:sz w:val="24"/>
          <w:szCs w:val="24"/>
          <w:lang w:eastAsia="en-US"/>
        </w:rPr>
      </w:pPr>
      <w:r>
        <w:rPr>
          <w:b/>
          <w:sz w:val="24"/>
          <w:szCs w:val="24"/>
          <w:lang w:eastAsia="en-US"/>
        </w:rPr>
        <w:tab/>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rsidR="008B4DBF" w:rsidRDefault="00A725A2">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 xml:space="preserve"> «Применимое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8B4DBF" w:rsidRDefault="00A725A2">
      <w:pPr>
        <w:ind w:firstLine="708"/>
        <w:jc w:val="both"/>
        <w:rPr>
          <w:sz w:val="24"/>
          <w:szCs w:val="24"/>
          <w:lang w:eastAsia="en-US"/>
        </w:rPr>
      </w:pPr>
      <w:r>
        <w:rPr>
          <w:b/>
          <w:sz w:val="24"/>
          <w:szCs w:val="24"/>
          <w:lang w:eastAsia="en-US"/>
        </w:rPr>
        <w:t xml:space="preserve"> «Рабочий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8B4DBF" w:rsidRPr="00A725A2" w:rsidRDefault="00A725A2" w:rsidP="00A725A2">
      <w:pPr>
        <w:pStyle w:val="a6"/>
        <w:shd w:val="clear" w:color="auto" w:fill="FFFFFF"/>
        <w:tabs>
          <w:tab w:val="left" w:pos="0"/>
        </w:tabs>
        <w:ind w:left="0" w:firstLine="709"/>
        <w:jc w:val="both"/>
        <w:textAlignment w:val="baseline"/>
        <w:rPr>
          <w:lang w:eastAsia="en-US"/>
        </w:rPr>
      </w:pPr>
      <w:r>
        <w:rPr>
          <w:b/>
          <w:sz w:val="24"/>
          <w:szCs w:val="24"/>
          <w:lang w:eastAsia="en-US"/>
        </w:rPr>
        <w:t xml:space="preserve">«Универсальный передаточный документ», «(УПД») </w:t>
      </w:r>
      <w:r w:rsidRPr="00A725A2">
        <w:rPr>
          <w:sz w:val="24"/>
          <w:szCs w:val="24"/>
          <w:lang w:eastAsia="en-US"/>
        </w:rPr>
        <w:t xml:space="preserve">– форма документа, рекомендованная для применения письмом ФНС России от 21.10.2013 </w:t>
      </w:r>
      <w:r w:rsidRPr="00A725A2">
        <w:rPr>
          <w:sz w:val="24"/>
          <w:szCs w:val="24"/>
          <w:lang w:eastAsia="en-US"/>
        </w:rPr>
        <w:br/>
        <w:t>№ ММВ-20-3/96@ и приказом ФНС России от 19 декабря 2023 года № ЕД-7-26/970@</w:t>
      </w:r>
      <w:r w:rsidRPr="00A725A2">
        <w:rPr>
          <w:rStyle w:val="aa"/>
          <w:sz w:val="24"/>
          <w:szCs w:val="24"/>
          <w:lang w:eastAsia="en-US"/>
        </w:rPr>
        <w:footnoteReference w:id="1"/>
      </w:r>
      <w:r w:rsidRPr="00A725A2">
        <w:rPr>
          <w:sz w:val="24"/>
          <w:szCs w:val="24"/>
          <w:lang w:eastAsia="en-US"/>
        </w:rPr>
        <w:t xml:space="preserve"> (объединяет реквизиты </w:t>
      </w:r>
      <w:hyperlink r:id="rId7">
        <w:r w:rsidRPr="00A725A2">
          <w:rPr>
            <w:sz w:val="24"/>
            <w:szCs w:val="24"/>
            <w:lang w:eastAsia="en-US"/>
          </w:rPr>
          <w:t>счета-фактуры</w:t>
        </w:r>
      </w:hyperlink>
      <w:r w:rsidRPr="00A725A2">
        <w:rPr>
          <w:sz w:val="24"/>
          <w:szCs w:val="24"/>
          <w:lang w:eastAsia="en-US"/>
        </w:rPr>
        <w:t xml:space="preserve"> и </w:t>
      </w:r>
      <w:hyperlink r:id="rId8">
        <w:r w:rsidRPr="00A725A2">
          <w:rPr>
            <w:sz w:val="24"/>
            <w:szCs w:val="24"/>
            <w:lang w:eastAsia="en-US"/>
          </w:rPr>
          <w:t>первичного документа</w:t>
        </w:r>
      </w:hyperlink>
      <w:r w:rsidRPr="00A725A2">
        <w:rPr>
          <w:sz w:val="24"/>
          <w:szCs w:val="24"/>
          <w:lang w:eastAsia="en-US"/>
        </w:rPr>
        <w:t xml:space="preserve"> о передаче товаров, работ, услуг)».</w:t>
      </w:r>
    </w:p>
    <w:p w:rsidR="008B4DBF" w:rsidRDefault="00A725A2">
      <w:pPr>
        <w:pStyle w:val="3"/>
        <w:keepNext w:val="0"/>
        <w:tabs>
          <w:tab w:val="left" w:pos="0"/>
        </w:tabs>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8B4DBF" w:rsidRDefault="008B4DBF">
      <w:pPr>
        <w:shd w:val="clear" w:color="auto" w:fill="FFFFFF"/>
        <w:ind w:firstLine="709"/>
        <w:jc w:val="center"/>
        <w:rPr>
          <w:bCs/>
          <w:sz w:val="24"/>
          <w:szCs w:val="24"/>
        </w:rPr>
      </w:pPr>
    </w:p>
    <w:p w:rsidR="008B4DBF" w:rsidRDefault="00A725A2">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rsidR="008B4DBF" w:rsidRDefault="00A725A2">
      <w:pPr>
        <w:numPr>
          <w:ilvl w:val="1"/>
          <w:numId w:val="2"/>
        </w:numPr>
        <w:shd w:val="clear" w:color="auto" w:fill="FFFFFF"/>
        <w:tabs>
          <w:tab w:val="left" w:pos="0"/>
          <w:tab w:val="left" w:pos="851"/>
          <w:tab w:val="left" w:pos="1134"/>
        </w:tabs>
        <w:ind w:left="142" w:firstLine="567"/>
        <w:jc w:val="both"/>
        <w:rPr>
          <w:bCs/>
          <w:sz w:val="24"/>
          <w:szCs w:val="24"/>
        </w:rPr>
      </w:pPr>
      <w:r>
        <w:rPr>
          <w:bCs/>
          <w:sz w:val="24"/>
          <w:szCs w:val="24"/>
        </w:rPr>
        <w:t xml:space="preserve">Поставщик обязуется в порядке и сроки, установленные Договором, передать в собственность Покупателю </w:t>
      </w:r>
      <w:r>
        <w:rPr>
          <w:b/>
          <w:bCs/>
          <w:sz w:val="24"/>
          <w:szCs w:val="24"/>
        </w:rPr>
        <w:t>выключатель автоматический ВН630 (аварийный запас)</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 </w:t>
      </w:r>
    </w:p>
    <w:p w:rsidR="008B4DBF" w:rsidRDefault="00A725A2">
      <w:pPr>
        <w:numPr>
          <w:ilvl w:val="1"/>
          <w:numId w:val="2"/>
        </w:numPr>
        <w:shd w:val="clear" w:color="auto" w:fill="FFFFFF"/>
        <w:tabs>
          <w:tab w:val="left" w:pos="0"/>
          <w:tab w:val="left" w:pos="1134"/>
        </w:tabs>
        <w:ind w:left="0" w:firstLine="709"/>
        <w:jc w:val="both"/>
        <w:rPr>
          <w:bCs/>
          <w:sz w:val="24"/>
          <w:szCs w:val="24"/>
        </w:rPr>
      </w:pPr>
      <w:r>
        <w:rPr>
          <w:bCs/>
          <w:sz w:val="24"/>
          <w:szCs w:val="24"/>
        </w:rPr>
        <w:t>Поставка Товара по Договору осуществляется для нужд Филиала ПАО «</w:t>
      </w:r>
      <w:proofErr w:type="spellStart"/>
      <w:r>
        <w:rPr>
          <w:bCs/>
          <w:sz w:val="24"/>
          <w:szCs w:val="24"/>
        </w:rPr>
        <w:t>РусГидро</w:t>
      </w:r>
      <w:proofErr w:type="spellEnd"/>
      <w:r>
        <w:rPr>
          <w:bCs/>
          <w:sz w:val="24"/>
          <w:szCs w:val="24"/>
        </w:rPr>
        <w:t>»-«Саяно-Шушенская ГЭС имени П.С. Непорожнего».</w:t>
      </w:r>
    </w:p>
    <w:p w:rsidR="008B4DBF" w:rsidRDefault="00A725A2">
      <w:pPr>
        <w:numPr>
          <w:ilvl w:val="1"/>
          <w:numId w:val="2"/>
        </w:numPr>
        <w:shd w:val="clear" w:color="auto" w:fill="FFFFFF"/>
        <w:tabs>
          <w:tab w:val="left" w:pos="0"/>
          <w:tab w:val="left" w:pos="1134"/>
          <w:tab w:val="left" w:pos="1855"/>
        </w:tabs>
        <w:ind w:left="0" w:firstLine="709"/>
        <w:jc w:val="both"/>
        <w:rPr>
          <w:bCs/>
          <w:sz w:val="24"/>
          <w:szCs w:val="24"/>
        </w:rPr>
      </w:pPr>
      <w:r>
        <w:rPr>
          <w:bCs/>
          <w:sz w:val="24"/>
          <w:szCs w:val="24"/>
        </w:rPr>
        <w:t xml:space="preserve">Место поставки Товара: Республика Хакасия, г. Саяногорск. </w:t>
      </w:r>
      <w:proofErr w:type="spellStart"/>
      <w:r>
        <w:rPr>
          <w:bCs/>
          <w:sz w:val="24"/>
          <w:szCs w:val="24"/>
        </w:rPr>
        <w:t>рп</w:t>
      </w:r>
      <w:proofErr w:type="spellEnd"/>
      <w:r>
        <w:rPr>
          <w:bCs/>
          <w:sz w:val="24"/>
          <w:szCs w:val="24"/>
        </w:rPr>
        <w:t>. Черемушки, 106, БГСО (далее – «Место поставки»).</w:t>
      </w:r>
    </w:p>
    <w:p w:rsidR="008B4DBF" w:rsidRDefault="00A725A2">
      <w:pPr>
        <w:numPr>
          <w:ilvl w:val="1"/>
          <w:numId w:val="2"/>
        </w:numPr>
        <w:shd w:val="clear" w:color="auto" w:fill="FFFFFF"/>
        <w:tabs>
          <w:tab w:val="left" w:pos="0"/>
          <w:tab w:val="left" w:pos="1134"/>
          <w:tab w:val="left" w:pos="1855"/>
        </w:tabs>
        <w:ind w:left="0" w:firstLine="709"/>
        <w:jc w:val="both"/>
        <w:rPr>
          <w:bCs/>
          <w:sz w:val="24"/>
          <w:szCs w:val="24"/>
        </w:rPr>
      </w:pPr>
      <w:r>
        <w:rPr>
          <w:bCs/>
          <w:sz w:val="24"/>
          <w:szCs w:val="24"/>
        </w:rPr>
        <w:t xml:space="preserve">Срок поставки Товара: </w:t>
      </w:r>
      <w:r>
        <w:rPr>
          <w:sz w:val="24"/>
          <w:szCs w:val="24"/>
        </w:rPr>
        <w:t>позднее 01</w:t>
      </w:r>
      <w:r>
        <w:rPr>
          <w:bCs/>
          <w:sz w:val="24"/>
          <w:szCs w:val="24"/>
        </w:rPr>
        <w:t>.12.2026.</w:t>
      </w:r>
    </w:p>
    <w:p w:rsidR="008B4DBF" w:rsidRDefault="008B4DBF">
      <w:pPr>
        <w:shd w:val="clear" w:color="auto" w:fill="FFFFFF"/>
        <w:tabs>
          <w:tab w:val="left" w:pos="1134"/>
          <w:tab w:val="left" w:pos="1851"/>
        </w:tabs>
        <w:ind w:left="709"/>
        <w:jc w:val="both"/>
        <w:rPr>
          <w:bCs/>
          <w:sz w:val="24"/>
          <w:szCs w:val="24"/>
        </w:rPr>
      </w:pPr>
    </w:p>
    <w:p w:rsidR="008B4DBF" w:rsidRDefault="00A725A2">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8B4DBF" w:rsidRDefault="00A725A2">
      <w:pPr>
        <w:numPr>
          <w:ilvl w:val="1"/>
          <w:numId w:val="2"/>
        </w:numPr>
        <w:shd w:val="clear" w:color="auto" w:fill="FFFFFF"/>
        <w:tabs>
          <w:tab w:val="left" w:pos="1134"/>
        </w:tabs>
        <w:ind w:left="0" w:firstLine="709"/>
        <w:jc w:val="both"/>
        <w:rPr>
          <w:bCs/>
          <w:sz w:val="24"/>
          <w:szCs w:val="24"/>
        </w:rPr>
      </w:pPr>
      <w:r>
        <w:rPr>
          <w:bCs/>
          <w:sz w:val="24"/>
          <w:szCs w:val="24"/>
        </w:rPr>
        <w:t>Цена Договора в соответствии со Спецификацией (Приложение № 1 к Договору) является твердой и составляет _____ (_______) рублей ___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rsidR="008B4DBF" w:rsidRDefault="00A725A2">
      <w:pPr>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rsidR="008B4DBF" w:rsidRDefault="00A725A2">
      <w:pPr>
        <w:numPr>
          <w:ilvl w:val="2"/>
          <w:numId w:val="2"/>
        </w:numPr>
        <w:shd w:val="clear" w:color="auto" w:fill="FFFFFF"/>
        <w:tabs>
          <w:tab w:val="left" w:pos="1418"/>
        </w:tabs>
        <w:ind w:left="0" w:firstLine="709"/>
        <w:jc w:val="both"/>
        <w:rPr>
          <w:bCs/>
          <w:sz w:val="24"/>
          <w:szCs w:val="24"/>
        </w:rPr>
      </w:pPr>
      <w:r>
        <w:rPr>
          <w:bCs/>
          <w:sz w:val="24"/>
          <w:szCs w:val="24"/>
        </w:rPr>
        <w:t xml:space="preserve">производство и / или приобретение Товара; </w:t>
      </w:r>
    </w:p>
    <w:p w:rsidR="008B4DBF" w:rsidRDefault="00A725A2">
      <w:pPr>
        <w:numPr>
          <w:ilvl w:val="2"/>
          <w:numId w:val="2"/>
        </w:numPr>
        <w:shd w:val="clear" w:color="auto" w:fill="FFFFFF"/>
        <w:tabs>
          <w:tab w:val="left" w:pos="1418"/>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w:t>
      </w:r>
      <w:r>
        <w:rPr>
          <w:bCs/>
          <w:sz w:val="24"/>
          <w:szCs w:val="24"/>
        </w:rPr>
        <w:lastRenderedPageBreak/>
        <w:t xml:space="preserve">тары и упаковки, лицензий, необходимых для использования Товара (если применимо); </w:t>
      </w:r>
    </w:p>
    <w:p w:rsidR="008B4DBF" w:rsidRDefault="00A725A2">
      <w:pPr>
        <w:numPr>
          <w:ilvl w:val="2"/>
          <w:numId w:val="2"/>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rsidR="008B4DBF" w:rsidRDefault="00A725A2">
      <w:pPr>
        <w:numPr>
          <w:ilvl w:val="2"/>
          <w:numId w:val="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rsidR="008B4DBF" w:rsidRDefault="00A725A2">
      <w:pPr>
        <w:numPr>
          <w:ilvl w:val="2"/>
          <w:numId w:val="2"/>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8B4DBF" w:rsidRDefault="00A725A2">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8B4DBF" w:rsidRDefault="00A725A2">
      <w:pPr>
        <w:numPr>
          <w:ilvl w:val="1"/>
          <w:numId w:val="2"/>
        </w:numPr>
        <w:shd w:val="clear" w:color="auto" w:fill="FFFFFF"/>
        <w:tabs>
          <w:tab w:val="left" w:pos="0"/>
          <w:tab w:val="left" w:pos="1134"/>
        </w:tabs>
        <w:ind w:left="0" w:firstLine="709"/>
        <w:jc w:val="both"/>
        <w:rPr>
          <w:sz w:val="24"/>
          <w:szCs w:val="24"/>
        </w:rPr>
      </w:pPr>
      <w:r>
        <w:rPr>
          <w:sz w:val="24"/>
          <w:szCs w:val="24"/>
        </w:rPr>
        <w:t xml:space="preserve">Оплата по Договору осуществляется Покупателем в следующем порядке: </w:t>
      </w:r>
    </w:p>
    <w:p w:rsidR="008B4DBF" w:rsidRDefault="00A725A2">
      <w:pPr>
        <w:pStyle w:val="a6"/>
        <w:widowControl/>
        <w:numPr>
          <w:ilvl w:val="2"/>
          <w:numId w:val="2"/>
        </w:numPr>
        <w:shd w:val="clear" w:color="auto" w:fill="FFFFFF"/>
        <w:tabs>
          <w:tab w:val="left" w:pos="0"/>
          <w:tab w:val="left" w:pos="1418"/>
        </w:tabs>
        <w:ind w:left="0" w:firstLine="709"/>
        <w:jc w:val="both"/>
        <w:rPr>
          <w:sz w:val="24"/>
          <w:szCs w:val="24"/>
        </w:rPr>
      </w:pPr>
      <w:r>
        <w:rPr>
          <w:sz w:val="24"/>
          <w:szCs w:val="24"/>
        </w:rPr>
        <w:t xml:space="preserve">Поставщик не позднее, чем за 3 (три) рабочих дня до предполагаемой даты выплаты авансового платежа, обязан предоставить Покупателю </w:t>
      </w:r>
      <w:r>
        <w:rPr>
          <w:bCs/>
          <w:sz w:val="24"/>
          <w:szCs w:val="24"/>
        </w:rPr>
        <w:t>Банковскую</w:t>
      </w:r>
      <w:r>
        <w:rPr>
          <w:sz w:val="24"/>
          <w:szCs w:val="24"/>
        </w:rPr>
        <w:t xml:space="preserve"> гарантию возврата авансового платежа, соответствующую требованиям, установленным разделом 5 Договора.</w:t>
      </w:r>
    </w:p>
    <w:p w:rsidR="008B4DBF" w:rsidRDefault="00A725A2">
      <w:pPr>
        <w:pStyle w:val="a6"/>
        <w:widowControl/>
        <w:numPr>
          <w:ilvl w:val="2"/>
          <w:numId w:val="2"/>
        </w:numPr>
        <w:shd w:val="clear" w:color="auto" w:fill="FFFFFF"/>
        <w:tabs>
          <w:tab w:val="left" w:pos="1418"/>
        </w:tabs>
        <w:ind w:left="0" w:firstLine="709"/>
        <w:jc w:val="both"/>
        <w:rPr>
          <w:sz w:val="24"/>
          <w:szCs w:val="24"/>
        </w:rPr>
      </w:pPr>
      <w:r>
        <w:rPr>
          <w:sz w:val="24"/>
          <w:szCs w:val="24"/>
        </w:rPr>
        <w:t>Авансовый платеж в размере 30 (тридцати) процентов от стоимости Товара, без учета НДС, кроме того НДС по ставке, установленной статьей 164 НК РФ на дату выплаты авансового платежа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2.4.1, 2.4.4 Договора.</w:t>
      </w:r>
    </w:p>
    <w:p w:rsidR="008B4DBF" w:rsidRDefault="00A725A2">
      <w:pPr>
        <w:pStyle w:val="a6"/>
        <w:widowControl/>
        <w:numPr>
          <w:ilvl w:val="2"/>
          <w:numId w:val="2"/>
        </w:numPr>
        <w:shd w:val="clear" w:color="auto" w:fill="FFFFFF"/>
        <w:tabs>
          <w:tab w:val="left" w:pos="1418"/>
        </w:tabs>
        <w:ind w:left="0" w:firstLine="709"/>
        <w:jc w:val="both"/>
        <w:rPr>
          <w:sz w:val="24"/>
          <w:szCs w:val="24"/>
        </w:rPr>
      </w:pPr>
      <w:r>
        <w:rPr>
          <w:sz w:val="24"/>
          <w:szCs w:val="24"/>
        </w:rPr>
        <w:t>Окончательный платеж в размере 70 (семидесяти) процентов от стоимости Товара выплачивается Поставщику в течение 7 (семи) рабочих дней с даты подписания Сторонами Накладной ТОРГ-12/ УПД, на основании счета, выставленного Поставщиком, и с учетом пункта 2.4.4 Договора.</w:t>
      </w:r>
    </w:p>
    <w:p w:rsidR="008B4DBF" w:rsidRDefault="00A725A2">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текущего/дополнительного счета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8B4DBF" w:rsidRDefault="00A725A2">
      <w:pPr>
        <w:pStyle w:val="a6"/>
        <w:widowControl/>
        <w:numPr>
          <w:ilvl w:val="2"/>
          <w:numId w:val="2"/>
        </w:numPr>
        <w:shd w:val="clear" w:color="auto" w:fill="FFFFFF"/>
        <w:tabs>
          <w:tab w:val="left" w:pos="0"/>
          <w:tab w:val="left" w:pos="1418"/>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0"/>
      <w:r>
        <w:rPr>
          <w:bCs/>
          <w:sz w:val="24"/>
          <w:szCs w:val="24"/>
        </w:rPr>
        <w:t xml:space="preserve"> </w:t>
      </w:r>
    </w:p>
    <w:p w:rsidR="008B4DBF" w:rsidRDefault="00A725A2">
      <w:pPr>
        <w:pStyle w:val="a6"/>
        <w:widowControl/>
        <w:numPr>
          <w:ilvl w:val="1"/>
          <w:numId w:val="2"/>
        </w:numPr>
        <w:shd w:val="clear" w:color="auto" w:fill="FFFFFF"/>
        <w:tabs>
          <w:tab w:val="left" w:pos="0"/>
          <w:tab w:val="left" w:pos="1134"/>
          <w:tab w:val="left" w:pos="1851"/>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8B4DBF" w:rsidRDefault="00A725A2">
      <w:pPr>
        <w:numPr>
          <w:ilvl w:val="1"/>
          <w:numId w:val="2"/>
        </w:numPr>
        <w:shd w:val="clear" w:color="auto" w:fill="FFFFFF"/>
        <w:tabs>
          <w:tab w:val="left" w:pos="0"/>
          <w:tab w:val="left" w:pos="567"/>
          <w:tab w:val="left" w:pos="716"/>
          <w:tab w:val="left" w:pos="1134"/>
          <w:tab w:val="left" w:pos="1851"/>
        </w:tabs>
        <w:ind w:left="0" w:firstLine="709"/>
        <w:jc w:val="both"/>
        <w:rPr>
          <w:sz w:val="24"/>
          <w:szCs w:val="24"/>
        </w:rPr>
      </w:pPr>
      <w:r>
        <w:rPr>
          <w:sz w:val="24"/>
          <w:szCs w:val="24"/>
        </w:rPr>
        <w:t>Индексация Цены Договора не допускается.</w:t>
      </w:r>
    </w:p>
    <w:p w:rsidR="008B4DBF" w:rsidRDefault="00A725A2">
      <w:pPr>
        <w:pStyle w:val="a6"/>
        <w:numPr>
          <w:ilvl w:val="1"/>
          <w:numId w:val="2"/>
        </w:numPr>
        <w:tabs>
          <w:tab w:val="left" w:pos="1134"/>
        </w:tabs>
        <w:ind w:left="0" w:firstLine="709"/>
        <w:jc w:val="both"/>
        <w:rPr>
          <w:sz w:val="24"/>
          <w:szCs w:val="24"/>
        </w:rPr>
      </w:pPr>
      <w:r>
        <w:rPr>
          <w:sz w:val="24"/>
          <w:szCs w:val="24"/>
        </w:rPr>
        <w:t>Поставщик обязан представить Покупателю счета-фактуры /</w:t>
      </w:r>
      <w:r>
        <w:rPr>
          <w:bCs/>
          <w:sz w:val="24"/>
          <w:szCs w:val="24"/>
        </w:rPr>
        <w:t>УПД</w:t>
      </w:r>
      <w:r>
        <w:rPr>
          <w:sz w:val="24"/>
          <w:szCs w:val="24"/>
        </w:rPr>
        <w:t>,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sz w:val="24"/>
          <w:szCs w:val="24"/>
        </w:rPr>
        <w:lastRenderedPageBreak/>
        <w:t xml:space="preserve">фактуры/ </w:t>
      </w:r>
      <w:r>
        <w:rPr>
          <w:bCs/>
          <w:sz w:val="24"/>
          <w:szCs w:val="24"/>
        </w:rPr>
        <w:t>УПД</w:t>
      </w:r>
      <w:r>
        <w:rPr>
          <w:sz w:val="24"/>
          <w:szCs w:val="24"/>
        </w:rPr>
        <w:t xml:space="preserve">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w:t>
      </w:r>
      <w:r>
        <w:rPr>
          <w:bCs/>
          <w:sz w:val="24"/>
          <w:szCs w:val="24"/>
        </w:rPr>
        <w:t>УПД</w:t>
      </w:r>
      <w:r>
        <w:rPr>
          <w:sz w:val="24"/>
          <w:szCs w:val="24"/>
        </w:rPr>
        <w:t>,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8B4DBF" w:rsidRDefault="00A725A2">
      <w:pPr>
        <w:pStyle w:val="a6"/>
        <w:numPr>
          <w:ilvl w:val="1"/>
          <w:numId w:val="2"/>
        </w:numPr>
        <w:tabs>
          <w:tab w:val="left" w:pos="1134"/>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rsidR="008B4DBF" w:rsidRDefault="00A725A2">
      <w:pPr>
        <w:pStyle w:val="a6"/>
        <w:numPr>
          <w:ilvl w:val="1"/>
          <w:numId w:val="2"/>
        </w:numPr>
        <w:tabs>
          <w:tab w:val="left" w:pos="1134"/>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8B4DBF" w:rsidRDefault="00A725A2">
      <w:pPr>
        <w:tabs>
          <w:tab w:val="left" w:pos="1134"/>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rsidR="008B4DBF" w:rsidRDefault="008B4DBF">
      <w:pPr>
        <w:rPr>
          <w:sz w:val="24"/>
          <w:szCs w:val="24"/>
        </w:rPr>
      </w:pPr>
    </w:p>
    <w:p w:rsidR="008B4DBF" w:rsidRDefault="00A725A2">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8B4DBF" w:rsidRDefault="00A725A2">
      <w:pPr>
        <w:pStyle w:val="a6"/>
        <w:widowControl/>
        <w:numPr>
          <w:ilvl w:val="1"/>
          <w:numId w:val="2"/>
        </w:numPr>
        <w:shd w:val="clear" w:color="auto" w:fill="FFFFFF"/>
        <w:tabs>
          <w:tab w:val="left" w:pos="1134"/>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rsidR="008B4DBF" w:rsidRDefault="00A725A2">
      <w:pPr>
        <w:pStyle w:val="a6"/>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rsidR="008B4DBF" w:rsidRDefault="00A725A2">
      <w:pPr>
        <w:widowControl/>
        <w:shd w:val="clear" w:color="auto" w:fill="FFFFFF"/>
        <w:tabs>
          <w:tab w:val="left" w:pos="1134"/>
        </w:tabs>
        <w:ind w:firstLine="709"/>
        <w:jc w:val="both"/>
        <w:rPr>
          <w:bCs/>
          <w:sz w:val="24"/>
          <w:szCs w:val="24"/>
        </w:rPr>
      </w:pPr>
      <w:r>
        <w:rPr>
          <w:bCs/>
          <w:sz w:val="24"/>
          <w:szCs w:val="24"/>
        </w:rPr>
        <w:t xml:space="preserve">Поставщик не вправе производить </w:t>
      </w:r>
      <w:r>
        <w:rPr>
          <w:sz w:val="24"/>
          <w:szCs w:val="24"/>
        </w:rPr>
        <w:t>замену Товара на иной Товар, если это приведет к несоблюдению защитных мер, установленных законодательством о Национальном режиме.</w:t>
      </w:r>
    </w:p>
    <w:p w:rsidR="008B4DBF" w:rsidRDefault="00A725A2">
      <w:pPr>
        <w:pStyle w:val="a6"/>
        <w:widowControl/>
        <w:numPr>
          <w:ilvl w:val="1"/>
          <w:numId w:val="2"/>
        </w:numPr>
        <w:shd w:val="clear" w:color="auto" w:fill="FFFFFF"/>
        <w:tabs>
          <w:tab w:val="left" w:pos="1134"/>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8B4DBF" w:rsidRDefault="00A725A2">
      <w:pPr>
        <w:pStyle w:val="a6"/>
        <w:widowControl/>
        <w:numPr>
          <w:ilvl w:val="1"/>
          <w:numId w:val="2"/>
        </w:numPr>
        <w:tabs>
          <w:tab w:val="left" w:pos="1134"/>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rsidR="008B4DBF" w:rsidRDefault="00456DD3">
      <w:pPr>
        <w:numPr>
          <w:ilvl w:val="0"/>
          <w:numId w:val="4"/>
        </w:numPr>
        <w:tabs>
          <w:tab w:val="left" w:pos="1418"/>
        </w:tabs>
        <w:ind w:left="0" w:firstLine="709"/>
        <w:jc w:val="both"/>
        <w:rPr>
          <w:sz w:val="24"/>
          <w:szCs w:val="24"/>
        </w:rPr>
      </w:pPr>
      <w:r>
        <w:rPr>
          <w:sz w:val="24"/>
          <w:szCs w:val="24"/>
        </w:rPr>
        <w:t xml:space="preserve">документация на выключатели </w:t>
      </w:r>
      <w:r w:rsidRPr="00456DD3">
        <w:rPr>
          <w:sz w:val="24"/>
          <w:szCs w:val="24"/>
        </w:rPr>
        <w:t xml:space="preserve">в соответствии с </w:t>
      </w:r>
      <w:r w:rsidR="00A725A2">
        <w:rPr>
          <w:sz w:val="24"/>
          <w:szCs w:val="24"/>
        </w:rPr>
        <w:t xml:space="preserve"> ГОСТ 9098-78 в 1 (одном) экз.;</w:t>
      </w:r>
    </w:p>
    <w:p w:rsidR="008B4DBF" w:rsidRDefault="00456DD3">
      <w:pPr>
        <w:numPr>
          <w:ilvl w:val="0"/>
          <w:numId w:val="4"/>
        </w:numPr>
        <w:tabs>
          <w:tab w:val="left" w:pos="1418"/>
        </w:tabs>
        <w:ind w:left="0" w:firstLine="709"/>
        <w:jc w:val="both"/>
        <w:rPr>
          <w:iCs/>
          <w:sz w:val="24"/>
          <w:szCs w:val="24"/>
        </w:rPr>
      </w:pPr>
      <w:r>
        <w:rPr>
          <w:iCs/>
          <w:sz w:val="24"/>
          <w:szCs w:val="24"/>
        </w:rPr>
        <w:t>эксплуатационная документация в соответствии</w:t>
      </w:r>
      <w:r w:rsidR="00A725A2">
        <w:rPr>
          <w:iCs/>
          <w:sz w:val="24"/>
          <w:szCs w:val="24"/>
        </w:rPr>
        <w:t xml:space="preserve"> ГОСТ 2.601-2019</w:t>
      </w:r>
      <w:r w:rsidR="00A725A2">
        <w:rPr>
          <w:sz w:val="24"/>
          <w:szCs w:val="24"/>
        </w:rPr>
        <w:t xml:space="preserve"> в 1 (одном) экз</w:t>
      </w:r>
      <w:r w:rsidR="00A725A2">
        <w:rPr>
          <w:strike/>
          <w:sz w:val="24"/>
          <w:szCs w:val="24"/>
        </w:rPr>
        <w:t>.</w:t>
      </w:r>
      <w:r w:rsidR="00A725A2">
        <w:rPr>
          <w:iCs/>
          <w:sz w:val="24"/>
          <w:szCs w:val="24"/>
        </w:rPr>
        <w:t>;</w:t>
      </w:r>
    </w:p>
    <w:p w:rsidR="008B4DBF" w:rsidRPr="00A725A2" w:rsidRDefault="00A725A2" w:rsidP="00A725A2">
      <w:pPr>
        <w:numPr>
          <w:ilvl w:val="0"/>
          <w:numId w:val="4"/>
        </w:numPr>
        <w:tabs>
          <w:tab w:val="left" w:pos="1418"/>
        </w:tabs>
        <w:ind w:left="0" w:firstLine="709"/>
        <w:jc w:val="both"/>
        <w:rPr>
          <w:iCs/>
          <w:sz w:val="24"/>
          <w:szCs w:val="24"/>
        </w:rPr>
      </w:pPr>
      <w:r>
        <w:rPr>
          <w:iCs/>
          <w:sz w:val="24"/>
          <w:szCs w:val="24"/>
        </w:rPr>
        <w:t>паспорт качества (формуляр) в 1 (одном) экз.;</w:t>
      </w:r>
    </w:p>
    <w:p w:rsidR="008B4DBF" w:rsidRDefault="00A725A2">
      <w:pPr>
        <w:numPr>
          <w:ilvl w:val="0"/>
          <w:numId w:val="4"/>
        </w:numPr>
        <w:tabs>
          <w:tab w:val="left" w:pos="1418"/>
        </w:tabs>
        <w:ind w:left="0" w:firstLine="709"/>
        <w:jc w:val="both"/>
        <w:rPr>
          <w:iCs/>
          <w:sz w:val="24"/>
          <w:szCs w:val="24"/>
        </w:rPr>
      </w:pPr>
      <w:bookmarkStart w:id="1" w:name="_GoBack"/>
      <w:bookmarkEnd w:id="1"/>
      <w:r>
        <w:rPr>
          <w:iCs/>
          <w:sz w:val="24"/>
          <w:szCs w:val="24"/>
        </w:rPr>
        <w:t>упаковочный лист, упаковочные ярлыки в 1 (одном) экз.;</w:t>
      </w:r>
    </w:p>
    <w:p w:rsidR="008B4DBF" w:rsidRDefault="00A725A2">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8B4DBF" w:rsidRDefault="00A725A2">
      <w:pPr>
        <w:numPr>
          <w:ilvl w:val="0"/>
          <w:numId w:val="3"/>
        </w:numPr>
        <w:shd w:val="clear" w:color="auto" w:fill="FFFFFF"/>
        <w:tabs>
          <w:tab w:val="left" w:pos="1418"/>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rsidR="008B4DBF" w:rsidRDefault="00A725A2">
      <w:pPr>
        <w:numPr>
          <w:ilvl w:val="0"/>
          <w:numId w:val="3"/>
        </w:numPr>
        <w:shd w:val="clear" w:color="auto" w:fill="FFFFFF"/>
        <w:tabs>
          <w:tab w:val="left" w:pos="1418"/>
        </w:tabs>
        <w:ind w:left="0" w:firstLine="709"/>
        <w:jc w:val="both"/>
        <w:rPr>
          <w:sz w:val="24"/>
          <w:szCs w:val="24"/>
        </w:rPr>
      </w:pPr>
      <w:r>
        <w:rPr>
          <w:bCs/>
          <w:sz w:val="24"/>
          <w:szCs w:val="24"/>
        </w:rPr>
        <w:t>Накладная ТОРГ-12/УПД</w:t>
      </w:r>
      <w:r>
        <w:rPr>
          <w:sz w:val="24"/>
          <w:szCs w:val="24"/>
        </w:rPr>
        <w:t xml:space="preserve"> в 2 (двух) экз.;</w:t>
      </w:r>
    </w:p>
    <w:p w:rsidR="008B4DBF" w:rsidRDefault="00A725A2">
      <w:pPr>
        <w:pStyle w:val="a6"/>
        <w:widowControl/>
        <w:numPr>
          <w:ilvl w:val="1"/>
          <w:numId w:val="2"/>
        </w:numPr>
        <w:shd w:val="clear" w:color="auto" w:fill="FFFFFF"/>
        <w:tabs>
          <w:tab w:val="left" w:pos="1134"/>
          <w:tab w:val="left" w:pos="1418"/>
        </w:tabs>
        <w:ind w:left="0" w:firstLine="709"/>
        <w:jc w:val="both"/>
        <w:rPr>
          <w:bCs/>
          <w:sz w:val="24"/>
          <w:szCs w:val="24"/>
        </w:rPr>
      </w:pPr>
      <w:r>
        <w:rPr>
          <w:bCs/>
          <w:sz w:val="24"/>
          <w:szCs w:val="24"/>
        </w:rPr>
        <w:lastRenderedPageBreak/>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8B4DBF" w:rsidRDefault="00A725A2">
      <w:pPr>
        <w:pStyle w:val="a6"/>
        <w:shd w:val="clear" w:color="auto" w:fill="FFFFFF"/>
        <w:tabs>
          <w:tab w:val="left" w:pos="1134"/>
          <w:tab w:val="left" w:pos="1418"/>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rsidR="008B4DBF" w:rsidRDefault="00A725A2">
      <w:pPr>
        <w:pStyle w:val="a6"/>
        <w:widowControl/>
        <w:numPr>
          <w:ilvl w:val="1"/>
          <w:numId w:val="2"/>
        </w:numPr>
        <w:shd w:val="clear" w:color="auto" w:fill="FFFFFF"/>
        <w:tabs>
          <w:tab w:val="left" w:pos="1134"/>
          <w:tab w:val="left" w:pos="1418"/>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8B4DBF" w:rsidRDefault="00A725A2">
      <w:pPr>
        <w:pStyle w:val="a6"/>
        <w:widowControl/>
        <w:numPr>
          <w:ilvl w:val="1"/>
          <w:numId w:val="2"/>
        </w:numPr>
        <w:shd w:val="clear" w:color="auto" w:fill="FFFFFF"/>
        <w:tabs>
          <w:tab w:val="left" w:pos="1134"/>
          <w:tab w:val="left" w:pos="1418"/>
        </w:tabs>
        <w:ind w:left="0" w:firstLine="709"/>
        <w:jc w:val="both"/>
        <w:rPr>
          <w:bCs/>
          <w:sz w:val="24"/>
          <w:szCs w:val="24"/>
        </w:rPr>
      </w:pPr>
      <w:bookmarkStart w:id="2"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8B4DBF" w:rsidRDefault="00A725A2">
      <w:pPr>
        <w:pStyle w:val="a6"/>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8B4DBF" w:rsidRDefault="00A725A2">
      <w:pPr>
        <w:pStyle w:val="a6"/>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8B4DBF" w:rsidRDefault="00A725A2">
      <w:pPr>
        <w:pStyle w:val="a6"/>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Погрузка, доставка, разгрузка Товара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rsidR="008B4DBF" w:rsidRDefault="00A725A2">
      <w:pPr>
        <w:pStyle w:val="a6"/>
        <w:widowControl/>
        <w:numPr>
          <w:ilvl w:val="1"/>
          <w:numId w:val="2"/>
        </w:numPr>
        <w:shd w:val="clear" w:color="auto" w:fill="FFFFFF"/>
        <w:tabs>
          <w:tab w:val="left" w:pos="1134"/>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8B4DBF" w:rsidRDefault="00A725A2">
      <w:pPr>
        <w:pStyle w:val="a6"/>
        <w:widowControl/>
        <w:numPr>
          <w:ilvl w:val="1"/>
          <w:numId w:val="2"/>
        </w:numPr>
        <w:shd w:val="clear" w:color="auto" w:fill="FFFFFF"/>
        <w:tabs>
          <w:tab w:val="left" w:pos="1141"/>
          <w:tab w:val="left" w:pos="1418"/>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w:t>
      </w:r>
      <w:r>
        <w:rPr>
          <w:bCs/>
          <w:sz w:val="24"/>
          <w:szCs w:val="24"/>
        </w:rPr>
        <w:t>Накладной ТОРГ-12/</w:t>
      </w:r>
      <w:r>
        <w:rPr>
          <w:sz w:val="24"/>
          <w:szCs w:val="24"/>
        </w:rPr>
        <w:t xml:space="preserve"> </w:t>
      </w:r>
      <w:r>
        <w:rPr>
          <w:bCs/>
          <w:sz w:val="24"/>
          <w:szCs w:val="24"/>
        </w:rPr>
        <w:t>УПД</w:t>
      </w:r>
      <w:r>
        <w:rPr>
          <w:sz w:val="24"/>
          <w:szCs w:val="24"/>
        </w:rPr>
        <w:t>.</w:t>
      </w:r>
      <w:bookmarkEnd w:id="3"/>
      <w:r>
        <w:rPr>
          <w:sz w:val="24"/>
          <w:szCs w:val="24"/>
        </w:rPr>
        <w:t xml:space="preserve"> </w:t>
      </w:r>
    </w:p>
    <w:p w:rsidR="008B4DBF" w:rsidRDefault="00A725A2">
      <w:pPr>
        <w:pStyle w:val="a6"/>
        <w:widowControl/>
        <w:numPr>
          <w:ilvl w:val="1"/>
          <w:numId w:val="2"/>
        </w:numPr>
        <w:shd w:val="clear" w:color="auto" w:fill="FFFFFF"/>
        <w:tabs>
          <w:tab w:val="left" w:pos="1141"/>
          <w:tab w:val="left" w:pos="1418"/>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8B4DBF" w:rsidRDefault="00A725A2">
      <w:pPr>
        <w:pStyle w:val="a6"/>
        <w:widowControl/>
        <w:numPr>
          <w:ilvl w:val="1"/>
          <w:numId w:val="2"/>
        </w:numPr>
        <w:shd w:val="clear" w:color="auto" w:fill="FFFFFF"/>
        <w:tabs>
          <w:tab w:val="left" w:pos="1141"/>
          <w:tab w:val="left" w:pos="1418"/>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rsidR="008B4DBF" w:rsidRDefault="00A725A2">
      <w:pPr>
        <w:pStyle w:val="a6"/>
        <w:shd w:val="clear" w:color="auto" w:fill="FFFFFF"/>
        <w:tabs>
          <w:tab w:val="left" w:pos="1418"/>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rsidR="008B4DBF" w:rsidRDefault="00A725A2">
      <w:pPr>
        <w:pStyle w:val="a6"/>
        <w:widowControl/>
        <w:numPr>
          <w:ilvl w:val="1"/>
          <w:numId w:val="2"/>
        </w:numPr>
        <w:shd w:val="clear" w:color="auto" w:fill="FFFFFF"/>
        <w:tabs>
          <w:tab w:val="left" w:pos="1141"/>
          <w:tab w:val="left" w:pos="1418"/>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r>
      <w:r>
        <w:rPr>
          <w:sz w:val="24"/>
          <w:szCs w:val="24"/>
        </w:rPr>
        <w:br/>
        <w:t xml:space="preserve">с даты подписания Покупателем транспортных документов. В случае отсутствия замечаний Покупатель подписывает </w:t>
      </w:r>
      <w:r>
        <w:rPr>
          <w:bCs/>
          <w:sz w:val="24"/>
          <w:szCs w:val="24"/>
        </w:rPr>
        <w:t>Накладную ТОРГ-12/УПД</w:t>
      </w:r>
      <w:r>
        <w:rPr>
          <w:sz w:val="24"/>
          <w:szCs w:val="24"/>
        </w:rPr>
        <w:t>.</w:t>
      </w:r>
    </w:p>
    <w:p w:rsidR="008B4DBF" w:rsidRDefault="00A725A2">
      <w:pPr>
        <w:numPr>
          <w:ilvl w:val="1"/>
          <w:numId w:val="2"/>
        </w:numPr>
        <w:shd w:val="clear" w:color="auto" w:fill="FFFFFF"/>
        <w:tabs>
          <w:tab w:val="left" w:pos="568"/>
          <w:tab w:val="left" w:pos="1134"/>
          <w:tab w:val="left" w:pos="1418"/>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w:t>
      </w:r>
      <w:r>
        <w:rPr>
          <w:sz w:val="24"/>
          <w:szCs w:val="24"/>
        </w:rPr>
        <w:lastRenderedPageBreak/>
        <w:t xml:space="preserve">рекламации. В Акте рекламации Сторонами указываются, в том числе, сроки и способ устранения недостатков, несоответствий и / или дефектов Товара. </w:t>
      </w:r>
    </w:p>
    <w:p w:rsidR="008B4DBF" w:rsidRDefault="00A725A2">
      <w:pPr>
        <w:shd w:val="clear" w:color="auto" w:fill="FFFFFF"/>
        <w:tabs>
          <w:tab w:val="left" w:pos="1134"/>
          <w:tab w:val="left" w:pos="1418"/>
          <w:tab w:val="left" w:pos="1851"/>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8B4DBF" w:rsidRDefault="00A725A2">
      <w:pPr>
        <w:shd w:val="clear" w:color="auto" w:fill="FFFFFF"/>
        <w:tabs>
          <w:tab w:val="left" w:pos="1134"/>
          <w:tab w:val="left" w:pos="1418"/>
          <w:tab w:val="left" w:pos="1851"/>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8B4DBF" w:rsidRDefault="00A725A2">
      <w:pPr>
        <w:numPr>
          <w:ilvl w:val="1"/>
          <w:numId w:val="2"/>
        </w:numPr>
        <w:shd w:val="clear" w:color="auto" w:fill="FFFFFF"/>
        <w:tabs>
          <w:tab w:val="left" w:pos="1141"/>
          <w:tab w:val="left" w:pos="1418"/>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w:t>
      </w:r>
      <w:r>
        <w:rPr>
          <w:color w:val="FF0000"/>
          <w:sz w:val="24"/>
          <w:szCs w:val="24"/>
        </w:rPr>
        <w:t xml:space="preserve"> </w:t>
      </w:r>
      <w:r>
        <w:rPr>
          <w:sz w:val="24"/>
          <w:szCs w:val="24"/>
        </w:rPr>
        <w:t>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8B4DBF" w:rsidRDefault="00A725A2">
      <w:pPr>
        <w:shd w:val="clear" w:color="auto" w:fill="FFFFFF"/>
        <w:tabs>
          <w:tab w:val="left" w:pos="1283"/>
          <w:tab w:val="left" w:pos="1851"/>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8B4DBF" w:rsidRDefault="00A725A2">
      <w:pPr>
        <w:pStyle w:val="a6"/>
        <w:widowControl/>
        <w:numPr>
          <w:ilvl w:val="1"/>
          <w:numId w:val="2"/>
        </w:numPr>
        <w:shd w:val="clear" w:color="auto" w:fill="FFFFFF"/>
        <w:tabs>
          <w:tab w:val="left" w:pos="1134"/>
          <w:tab w:val="left" w:pos="1418"/>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rsidR="008B4DBF" w:rsidRDefault="00A725A2">
      <w:pPr>
        <w:pStyle w:val="a6"/>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Pr>
          <w:bCs/>
          <w:sz w:val="24"/>
          <w:szCs w:val="24"/>
        </w:rPr>
        <w:t>Накладной ТОРГ-12/УПД</w:t>
      </w:r>
      <w:r>
        <w:rPr>
          <w:sz w:val="24"/>
          <w:szCs w:val="24"/>
        </w:rPr>
        <w:t>.</w:t>
      </w:r>
    </w:p>
    <w:p w:rsidR="008B4DBF" w:rsidRDefault="008B4DBF">
      <w:pPr>
        <w:shd w:val="clear" w:color="auto" w:fill="FFFFFF"/>
        <w:ind w:firstLine="709"/>
        <w:jc w:val="both"/>
        <w:rPr>
          <w:sz w:val="24"/>
          <w:szCs w:val="24"/>
        </w:rPr>
      </w:pPr>
    </w:p>
    <w:p w:rsidR="008B4DBF" w:rsidRDefault="00A725A2">
      <w:pPr>
        <w:pStyle w:val="a6"/>
        <w:numPr>
          <w:ilvl w:val="0"/>
          <w:numId w:val="2"/>
        </w:numPr>
        <w:shd w:val="clear" w:color="auto" w:fill="FFFFFF"/>
        <w:tabs>
          <w:tab w:val="left" w:pos="284"/>
        </w:tabs>
        <w:ind w:left="0" w:firstLine="709"/>
        <w:jc w:val="center"/>
        <w:rPr>
          <w:b/>
          <w:sz w:val="24"/>
          <w:szCs w:val="24"/>
        </w:rPr>
      </w:pPr>
      <w:r>
        <w:rPr>
          <w:b/>
          <w:sz w:val="24"/>
          <w:szCs w:val="24"/>
        </w:rPr>
        <w:t>Гарантийный срок</w:t>
      </w:r>
    </w:p>
    <w:p w:rsidR="008B4DBF" w:rsidRDefault="00A725A2">
      <w:pPr>
        <w:pStyle w:val="a6"/>
        <w:numPr>
          <w:ilvl w:val="1"/>
          <w:numId w:val="2"/>
        </w:numPr>
        <w:tabs>
          <w:tab w:val="left" w:pos="709"/>
          <w:tab w:val="left" w:pos="1134"/>
        </w:tabs>
        <w:ind w:left="0" w:firstLine="709"/>
        <w:jc w:val="both"/>
        <w:rPr>
          <w:sz w:val="24"/>
          <w:szCs w:val="24"/>
        </w:rPr>
      </w:pPr>
      <w:r>
        <w:rPr>
          <w:sz w:val="24"/>
          <w:szCs w:val="24"/>
        </w:rPr>
        <w:t xml:space="preserve">Гарантийный срок на Товар, поставленный по Договору, составляет 60 (шестьдесят) месяцев и начинает течь с даты подписания Сторонами </w:t>
      </w:r>
      <w:r>
        <w:rPr>
          <w:bCs/>
          <w:sz w:val="24"/>
          <w:szCs w:val="24"/>
        </w:rPr>
        <w:t>Накладной ТОРГ-12/УПД</w:t>
      </w:r>
      <w:r>
        <w:rPr>
          <w:sz w:val="24"/>
          <w:szCs w:val="24"/>
        </w:rPr>
        <w:t xml:space="preserve">. Гарантийный срок может быть продлен в соответствии с условиями Договора. </w:t>
      </w:r>
    </w:p>
    <w:p w:rsidR="008B4DBF" w:rsidRDefault="00A725A2">
      <w:pPr>
        <w:pStyle w:val="a6"/>
        <w:tabs>
          <w:tab w:val="left" w:pos="1134"/>
          <w:tab w:val="left" w:pos="1851"/>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rsidR="008B4DBF" w:rsidRDefault="00A725A2">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8B4DBF" w:rsidRDefault="00A725A2">
      <w:pPr>
        <w:numPr>
          <w:ilvl w:val="1"/>
          <w:numId w:val="2"/>
        </w:numPr>
        <w:shd w:val="clear" w:color="auto" w:fill="FFFFFF"/>
        <w:tabs>
          <w:tab w:val="left" w:pos="1134"/>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w:t>
      </w:r>
      <w:r>
        <w:rPr>
          <w:sz w:val="24"/>
          <w:szCs w:val="24"/>
        </w:rPr>
        <w:lastRenderedPageBreak/>
        <w:t>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8B4DBF" w:rsidRDefault="00A725A2">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6"/>
      <w:bookmarkStart w:id="6" w:name="OLE_LINK5"/>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rsidR="008B4DBF" w:rsidRDefault="00A725A2">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8B4DBF" w:rsidRDefault="00A725A2">
      <w:pPr>
        <w:numPr>
          <w:ilvl w:val="1"/>
          <w:numId w:val="2"/>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8B4DBF" w:rsidRDefault="00A725A2">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8B4DBF" w:rsidRDefault="00A725A2">
      <w:pPr>
        <w:numPr>
          <w:ilvl w:val="1"/>
          <w:numId w:val="2"/>
        </w:numPr>
        <w:shd w:val="clear" w:color="auto" w:fill="FFFFFF"/>
        <w:tabs>
          <w:tab w:val="left" w:pos="1134"/>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8B4DBF" w:rsidRDefault="008B4DBF">
      <w:pPr>
        <w:pStyle w:val="a6"/>
        <w:shd w:val="clear" w:color="auto" w:fill="FFFFFF"/>
        <w:tabs>
          <w:tab w:val="left" w:pos="284"/>
        </w:tabs>
        <w:ind w:left="0"/>
        <w:rPr>
          <w:b/>
          <w:sz w:val="24"/>
          <w:szCs w:val="24"/>
        </w:rPr>
      </w:pPr>
    </w:p>
    <w:p w:rsidR="008B4DBF" w:rsidRDefault="00A725A2">
      <w:pPr>
        <w:numPr>
          <w:ilvl w:val="0"/>
          <w:numId w:val="2"/>
        </w:numPr>
        <w:shd w:val="clear" w:color="auto" w:fill="FFFFFF"/>
        <w:tabs>
          <w:tab w:val="left" w:pos="284"/>
        </w:tabs>
        <w:ind w:left="0" w:firstLine="0"/>
        <w:jc w:val="center"/>
        <w:rPr>
          <w:b/>
          <w:sz w:val="24"/>
          <w:szCs w:val="24"/>
        </w:rPr>
      </w:pPr>
      <w:r>
        <w:rPr>
          <w:b/>
          <w:sz w:val="24"/>
          <w:szCs w:val="24"/>
        </w:rPr>
        <w:t>Банковские гарантии</w:t>
      </w:r>
    </w:p>
    <w:p w:rsidR="008B4DBF" w:rsidRDefault="008B4DBF">
      <w:pPr>
        <w:pStyle w:val="a6"/>
        <w:widowControl/>
        <w:numPr>
          <w:ilvl w:val="0"/>
          <w:numId w:val="10"/>
        </w:numPr>
        <w:shd w:val="clear" w:color="auto" w:fill="FFFFFF"/>
        <w:tabs>
          <w:tab w:val="left" w:pos="0"/>
          <w:tab w:val="left" w:pos="1141"/>
        </w:tabs>
        <w:jc w:val="both"/>
        <w:rPr>
          <w:vanish/>
          <w:color w:val="050000"/>
          <w:sz w:val="24"/>
          <w:szCs w:val="24"/>
        </w:rPr>
      </w:pPr>
    </w:p>
    <w:p w:rsidR="008B4DBF" w:rsidRDefault="008B4DBF">
      <w:pPr>
        <w:pStyle w:val="a6"/>
        <w:widowControl/>
        <w:numPr>
          <w:ilvl w:val="0"/>
          <w:numId w:val="10"/>
        </w:numPr>
        <w:shd w:val="clear" w:color="auto" w:fill="FFFFFF"/>
        <w:tabs>
          <w:tab w:val="left" w:pos="0"/>
          <w:tab w:val="left" w:pos="1141"/>
        </w:tabs>
        <w:jc w:val="both"/>
        <w:rPr>
          <w:vanish/>
          <w:color w:val="050000"/>
          <w:sz w:val="24"/>
          <w:szCs w:val="24"/>
        </w:rPr>
      </w:pPr>
    </w:p>
    <w:p w:rsidR="008B4DBF" w:rsidRDefault="008B4DBF">
      <w:pPr>
        <w:pStyle w:val="a6"/>
        <w:widowControl/>
        <w:numPr>
          <w:ilvl w:val="0"/>
          <w:numId w:val="10"/>
        </w:numPr>
        <w:shd w:val="clear" w:color="auto" w:fill="FFFFFF"/>
        <w:tabs>
          <w:tab w:val="left" w:pos="0"/>
          <w:tab w:val="left" w:pos="1141"/>
        </w:tabs>
        <w:jc w:val="both"/>
        <w:rPr>
          <w:vanish/>
          <w:color w:val="050000"/>
          <w:sz w:val="24"/>
          <w:szCs w:val="24"/>
        </w:rPr>
      </w:pPr>
    </w:p>
    <w:p w:rsidR="008B4DBF" w:rsidRDefault="008B4DBF">
      <w:pPr>
        <w:pStyle w:val="a6"/>
        <w:widowControl/>
        <w:numPr>
          <w:ilvl w:val="0"/>
          <w:numId w:val="10"/>
        </w:numPr>
        <w:shd w:val="clear" w:color="auto" w:fill="FFFFFF"/>
        <w:tabs>
          <w:tab w:val="left" w:pos="0"/>
          <w:tab w:val="left" w:pos="1141"/>
        </w:tabs>
        <w:jc w:val="both"/>
        <w:rPr>
          <w:vanish/>
          <w:color w:val="050000"/>
          <w:sz w:val="24"/>
          <w:szCs w:val="24"/>
        </w:rPr>
      </w:pPr>
    </w:p>
    <w:p w:rsidR="008B4DBF" w:rsidRDefault="008B4DBF">
      <w:pPr>
        <w:pStyle w:val="a6"/>
        <w:widowControl/>
        <w:numPr>
          <w:ilvl w:val="0"/>
          <w:numId w:val="10"/>
        </w:numPr>
        <w:shd w:val="clear" w:color="auto" w:fill="FFFFFF"/>
        <w:tabs>
          <w:tab w:val="left" w:pos="0"/>
          <w:tab w:val="left" w:pos="1141"/>
        </w:tabs>
        <w:jc w:val="both"/>
        <w:rPr>
          <w:vanish/>
          <w:color w:val="050000"/>
          <w:sz w:val="24"/>
          <w:szCs w:val="24"/>
        </w:rPr>
      </w:pPr>
    </w:p>
    <w:p w:rsidR="008B4DBF" w:rsidRDefault="00A725A2">
      <w:pPr>
        <w:pStyle w:val="a6"/>
        <w:widowControl/>
        <w:shd w:val="clear" w:color="auto" w:fill="FFFFFF"/>
        <w:tabs>
          <w:tab w:val="left" w:pos="0"/>
          <w:tab w:val="left" w:pos="1141"/>
        </w:tabs>
        <w:ind w:left="0"/>
        <w:jc w:val="both"/>
        <w:rPr>
          <w:sz w:val="24"/>
          <w:szCs w:val="24"/>
        </w:rPr>
      </w:pPr>
      <w:r>
        <w:rPr>
          <w:sz w:val="24"/>
          <w:szCs w:val="24"/>
        </w:rPr>
        <w:t xml:space="preserve">          5.1.  Банковская гарантия, предоставляемая Поставщиком Покупателю по Договору, должна соответствовать следующим требованиям:</w:t>
      </w:r>
    </w:p>
    <w:p w:rsidR="008B4DBF" w:rsidRDefault="00A725A2">
      <w:pPr>
        <w:pStyle w:val="a6"/>
        <w:widowControl/>
        <w:shd w:val="clear" w:color="auto" w:fill="FFFFFF"/>
        <w:tabs>
          <w:tab w:val="left" w:pos="0"/>
          <w:tab w:val="left" w:pos="1418"/>
        </w:tabs>
        <w:ind w:left="0"/>
        <w:jc w:val="both"/>
      </w:pPr>
      <w:r>
        <w:rPr>
          <w:color w:val="050000"/>
          <w:sz w:val="24"/>
          <w:szCs w:val="24"/>
        </w:rPr>
        <w:t xml:space="preserve">          5.1.1. Банковская гарантия должна быть безотзывной </w:t>
      </w:r>
      <w:r>
        <w:rPr>
          <w:bCs/>
          <w:sz w:val="24"/>
          <w:szCs w:val="24"/>
        </w:rPr>
        <w:t xml:space="preserve">и безусловной (гарантия </w:t>
      </w:r>
      <w:r>
        <w:rPr>
          <w:bCs/>
          <w:sz w:val="24"/>
          <w:szCs w:val="24"/>
        </w:rPr>
        <w:br/>
        <w:t>по первому требованию).</w:t>
      </w:r>
    </w:p>
    <w:p w:rsidR="008B4DBF" w:rsidRDefault="00A725A2">
      <w:pPr>
        <w:pStyle w:val="a6"/>
        <w:widowControl/>
        <w:shd w:val="clear" w:color="auto" w:fill="FFFFFF"/>
        <w:tabs>
          <w:tab w:val="left" w:pos="0"/>
          <w:tab w:val="left" w:pos="1418"/>
        </w:tabs>
        <w:ind w:left="0"/>
        <w:jc w:val="both"/>
        <w:rPr>
          <w:bCs/>
          <w:sz w:val="24"/>
          <w:szCs w:val="24"/>
        </w:rPr>
      </w:pPr>
      <w:r>
        <w:rPr>
          <w:bCs/>
          <w:sz w:val="24"/>
          <w:szCs w:val="24"/>
        </w:rPr>
        <w:t xml:space="preserve">          5.1.2. Бенефициар по Банковской гарантии – Покупатель, принципал – Поставщик.</w:t>
      </w:r>
    </w:p>
    <w:p w:rsidR="008B4DBF" w:rsidRDefault="00A725A2">
      <w:pPr>
        <w:pStyle w:val="a6"/>
        <w:widowControl/>
        <w:shd w:val="clear" w:color="auto" w:fill="FFFFFF"/>
        <w:tabs>
          <w:tab w:val="left" w:pos="0"/>
          <w:tab w:val="left" w:pos="1418"/>
        </w:tabs>
        <w:ind w:left="0"/>
        <w:jc w:val="both"/>
        <w:rPr>
          <w:bCs/>
          <w:sz w:val="24"/>
          <w:szCs w:val="24"/>
        </w:rPr>
      </w:pPr>
      <w:r>
        <w:rPr>
          <w:bCs/>
          <w:sz w:val="24"/>
          <w:szCs w:val="24"/>
        </w:rPr>
        <w:t xml:space="preserve">          5.1.3. Сумма Банковской гарантии – выражена в валюте расчетов по Договору.</w:t>
      </w:r>
    </w:p>
    <w:p w:rsidR="008B4DBF" w:rsidRDefault="00A725A2">
      <w:pPr>
        <w:pStyle w:val="a6"/>
        <w:widowControl/>
        <w:shd w:val="clear" w:color="auto" w:fill="FFFFFF"/>
        <w:tabs>
          <w:tab w:val="left" w:pos="0"/>
          <w:tab w:val="left" w:pos="1418"/>
        </w:tabs>
        <w:ind w:left="0"/>
        <w:jc w:val="both"/>
        <w:rPr>
          <w:bCs/>
          <w:sz w:val="24"/>
          <w:szCs w:val="24"/>
        </w:rPr>
      </w:pPr>
      <w:r>
        <w:rPr>
          <w:bCs/>
          <w:sz w:val="24"/>
          <w:szCs w:val="24"/>
        </w:rPr>
        <w:t xml:space="preserve">          5.1.4. Сумма Банковской гарантии возврата авансового платежа – не менее 100 </w:t>
      </w:r>
      <w:r>
        <w:rPr>
          <w:bCs/>
          <w:sz w:val="24"/>
          <w:szCs w:val="24"/>
        </w:rPr>
        <w:br/>
        <w:t xml:space="preserve">(ста) процентов от размера уплачиваемой по Договору предварительной оплаты (аванса) </w:t>
      </w:r>
      <w:r>
        <w:rPr>
          <w:bCs/>
          <w:sz w:val="24"/>
          <w:szCs w:val="24"/>
        </w:rPr>
        <w:br/>
        <w:t>в совокупной сумме с учетом ранее выплаченных Поставщику и непогашенных (</w:t>
      </w:r>
      <w:proofErr w:type="spellStart"/>
      <w:r>
        <w:rPr>
          <w:bCs/>
          <w:sz w:val="24"/>
          <w:szCs w:val="24"/>
        </w:rPr>
        <w:t>незачтенных</w:t>
      </w:r>
      <w:proofErr w:type="spellEnd"/>
      <w:r>
        <w:rPr>
          <w:bCs/>
          <w:sz w:val="24"/>
          <w:szCs w:val="24"/>
        </w:rPr>
        <w:t xml:space="preserve">) авансовых платежей. </w:t>
      </w:r>
    </w:p>
    <w:p w:rsidR="008B4DBF" w:rsidRDefault="00A725A2">
      <w:pPr>
        <w:pStyle w:val="a6"/>
        <w:widowControl/>
        <w:shd w:val="clear" w:color="auto" w:fill="FFFFFF"/>
        <w:tabs>
          <w:tab w:val="left" w:pos="0"/>
          <w:tab w:val="left" w:pos="1418"/>
        </w:tabs>
        <w:ind w:left="0"/>
        <w:jc w:val="both"/>
        <w:rPr>
          <w:bCs/>
          <w:sz w:val="24"/>
          <w:szCs w:val="24"/>
        </w:rPr>
      </w:pPr>
      <w:r>
        <w:rPr>
          <w:bCs/>
          <w:sz w:val="24"/>
          <w:szCs w:val="24"/>
        </w:rPr>
        <w:t xml:space="preserve">         5.1.5. 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r>
      <w:r>
        <w:rPr>
          <w:bCs/>
          <w:sz w:val="24"/>
          <w:szCs w:val="24"/>
        </w:rPr>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r>
      <w:r>
        <w:rPr>
          <w:bCs/>
          <w:sz w:val="24"/>
          <w:szCs w:val="24"/>
        </w:rPr>
        <w:br/>
        <w:t>на существо допущенных Поставщиком нарушений, в том числе в случаях:</w:t>
      </w:r>
    </w:p>
    <w:p w:rsidR="008B4DBF" w:rsidRDefault="00A725A2">
      <w:pPr>
        <w:widowControl/>
        <w:numPr>
          <w:ilvl w:val="0"/>
          <w:numId w:val="11"/>
        </w:numPr>
        <w:tabs>
          <w:tab w:val="left" w:pos="0"/>
          <w:tab w:val="left" w:pos="1134"/>
        </w:tabs>
        <w:ind w:left="0" w:firstLine="709"/>
        <w:jc w:val="both"/>
        <w:rPr>
          <w:bCs/>
          <w:sz w:val="24"/>
          <w:szCs w:val="24"/>
        </w:rPr>
      </w:pPr>
      <w:r>
        <w:rPr>
          <w:bCs/>
          <w:sz w:val="24"/>
          <w:szCs w:val="24"/>
        </w:rPr>
        <w:lastRenderedPageBreak/>
        <w:t>отказа Поставщика от исполнения обязательств по Договору, в том числе одностороннего отказа от Договора;</w:t>
      </w:r>
    </w:p>
    <w:p w:rsidR="008B4DBF" w:rsidRDefault="00A725A2">
      <w:pPr>
        <w:widowControl/>
        <w:numPr>
          <w:ilvl w:val="0"/>
          <w:numId w:val="11"/>
        </w:numPr>
        <w:tabs>
          <w:tab w:val="left" w:pos="0"/>
          <w:tab w:val="left" w:pos="1134"/>
        </w:tabs>
        <w:ind w:left="0" w:firstLine="567"/>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rsidR="008B4DBF" w:rsidRDefault="00A725A2">
      <w:pPr>
        <w:widowControl/>
        <w:numPr>
          <w:ilvl w:val="0"/>
          <w:numId w:val="11"/>
        </w:numPr>
        <w:tabs>
          <w:tab w:val="left" w:pos="1134"/>
        </w:tabs>
        <w:ind w:left="0" w:firstLine="709"/>
        <w:jc w:val="both"/>
        <w:rPr>
          <w:bCs/>
          <w:color w:val="000000" w:themeColor="text1"/>
          <w:sz w:val="24"/>
          <w:szCs w:val="24"/>
        </w:rPr>
      </w:pPr>
      <w:r>
        <w:rPr>
          <w:bCs/>
          <w:color w:val="000000" w:themeColor="text1"/>
          <w:sz w:val="24"/>
          <w:szCs w:val="24"/>
        </w:rPr>
        <w:t>нарушения Поставщиком срока поставки Товара, установленного пунктом 1.4 Договора более, чем на 60 (шестьдесят) календарных дней;</w:t>
      </w:r>
    </w:p>
    <w:p w:rsidR="008B4DBF" w:rsidRDefault="00A725A2">
      <w:pPr>
        <w:widowControl/>
        <w:numPr>
          <w:ilvl w:val="0"/>
          <w:numId w:val="11"/>
        </w:numPr>
        <w:tabs>
          <w:tab w:val="left" w:pos="0"/>
          <w:tab w:val="left" w:pos="1134"/>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r>
      <w:r>
        <w:rPr>
          <w:sz w:val="24"/>
          <w:szCs w:val="24"/>
        </w:rPr>
        <w:br/>
      </w:r>
      <w:r>
        <w:rPr>
          <w:bCs/>
          <w:sz w:val="24"/>
          <w:szCs w:val="24"/>
        </w:rPr>
        <w:t>в отношении Поставщика;</w:t>
      </w:r>
    </w:p>
    <w:p w:rsidR="008B4DBF" w:rsidRDefault="00A725A2">
      <w:pPr>
        <w:widowControl/>
        <w:numPr>
          <w:ilvl w:val="0"/>
          <w:numId w:val="11"/>
        </w:numPr>
        <w:tabs>
          <w:tab w:val="left" w:pos="0"/>
          <w:tab w:val="left" w:pos="1134"/>
        </w:tabs>
        <w:ind w:left="0" w:firstLine="709"/>
        <w:jc w:val="both"/>
        <w:rPr>
          <w:bCs/>
          <w:sz w:val="24"/>
          <w:szCs w:val="24"/>
        </w:rPr>
      </w:pPr>
      <w:proofErr w:type="spellStart"/>
      <w:r>
        <w:rPr>
          <w:bCs/>
          <w:sz w:val="24"/>
          <w:szCs w:val="24"/>
        </w:rPr>
        <w:t>непредоставления</w:t>
      </w:r>
      <w:proofErr w:type="spellEnd"/>
      <w:r>
        <w:rPr>
          <w:bCs/>
          <w:sz w:val="24"/>
          <w:szCs w:val="24"/>
        </w:rPr>
        <w:t xml:space="preserve">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rsidR="008B4DBF" w:rsidRDefault="00A725A2">
      <w:pPr>
        <w:widowControl/>
        <w:numPr>
          <w:ilvl w:val="0"/>
          <w:numId w:val="11"/>
        </w:numPr>
        <w:tabs>
          <w:tab w:val="left" w:pos="0"/>
          <w:tab w:val="left" w:pos="1134"/>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rsidR="008B4DBF" w:rsidRDefault="00A725A2">
      <w:pPr>
        <w:widowControl/>
        <w:numPr>
          <w:ilvl w:val="0"/>
          <w:numId w:val="11"/>
        </w:numPr>
        <w:tabs>
          <w:tab w:val="left" w:pos="0"/>
          <w:tab w:val="left" w:pos="1134"/>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bCs/>
          <w:sz w:val="24"/>
          <w:szCs w:val="24"/>
        </w:rPr>
        <w:br/>
        <w:t xml:space="preserve">а также недостоверности, неточности или неполноты заверений Поставщика </w:t>
      </w:r>
      <w:r>
        <w:rPr>
          <w:bCs/>
          <w:sz w:val="24"/>
          <w:szCs w:val="24"/>
        </w:rPr>
        <w:br/>
        <w:t>об обстоятельствах, указанных в разделе 12 Договора, и имеющих существенное значение для его заключения и исполнения.</w:t>
      </w:r>
    </w:p>
    <w:p w:rsidR="008B4DBF" w:rsidRDefault="00A725A2">
      <w:pPr>
        <w:tabs>
          <w:tab w:val="left" w:pos="0"/>
        </w:tabs>
        <w:ind w:firstLine="709"/>
        <w:jc w:val="both"/>
        <w:rPr>
          <w:bCs/>
          <w:sz w:val="24"/>
          <w:szCs w:val="24"/>
        </w:rPr>
      </w:pPr>
      <w:r>
        <w:rPr>
          <w:bCs/>
          <w:sz w:val="24"/>
          <w:szCs w:val="24"/>
        </w:rPr>
        <w:t xml:space="preserve">Вместе с требованием о предъявлении суммы обеспечения к оплате Покупатель направляет Банку-Гаранту копию Банковской гарантии. </w:t>
      </w:r>
    </w:p>
    <w:p w:rsidR="008B4DBF" w:rsidRDefault="00A725A2">
      <w:pPr>
        <w:pStyle w:val="a6"/>
        <w:shd w:val="clear" w:color="auto" w:fill="FFFFFF"/>
        <w:tabs>
          <w:tab w:val="left" w:pos="0"/>
          <w:tab w:val="left" w:pos="1418"/>
        </w:tabs>
        <w:ind w:left="0" w:firstLine="709"/>
        <w:jc w:val="both"/>
        <w:rPr>
          <w:bCs/>
          <w:sz w:val="24"/>
          <w:szCs w:val="24"/>
        </w:rPr>
      </w:pPr>
      <w:r>
        <w:rPr>
          <w:bCs/>
          <w:sz w:val="24"/>
          <w:szCs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rsidR="008B4DBF" w:rsidRDefault="00A725A2">
      <w:pPr>
        <w:pStyle w:val="a6"/>
        <w:shd w:val="clear" w:color="auto" w:fill="FFFFFF"/>
        <w:tabs>
          <w:tab w:val="left" w:pos="0"/>
          <w:tab w:val="left" w:pos="1418"/>
        </w:tabs>
        <w:ind w:left="0" w:firstLine="709"/>
        <w:jc w:val="both"/>
        <w:rPr>
          <w:bCs/>
          <w:sz w:val="24"/>
          <w:szCs w:val="24"/>
        </w:rPr>
      </w:pPr>
      <w:r>
        <w:rPr>
          <w:bCs/>
          <w:sz w:val="24"/>
          <w:szCs w:val="24"/>
        </w:rPr>
        <w:t xml:space="preserve">Банковской гарантией возврата предварительной оплаты (аванса)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rsidR="008B4DBF" w:rsidRDefault="00A725A2" w:rsidP="00A725A2">
      <w:pPr>
        <w:pStyle w:val="a6"/>
        <w:shd w:val="clear" w:color="auto" w:fill="FFFFFF"/>
        <w:tabs>
          <w:tab w:val="left" w:pos="0"/>
          <w:tab w:val="left" w:pos="1418"/>
        </w:tabs>
        <w:ind w:left="0" w:firstLine="709"/>
        <w:jc w:val="both"/>
        <w:rPr>
          <w:bCs/>
          <w:sz w:val="24"/>
          <w:szCs w:val="24"/>
        </w:rPr>
      </w:pPr>
      <w:r>
        <w:rPr>
          <w:bCs/>
          <w:sz w:val="24"/>
          <w:szCs w:val="24"/>
        </w:rPr>
        <w:t>Выбор формы направления такого требования осуществляется Бенефициаром самостоятельно. Платеж по Банковской гарантии – осуществляется Банком-Гарантом в течение 10 (десяти) рабочих дней после обращения Покупателя.</w:t>
      </w:r>
    </w:p>
    <w:p w:rsidR="008B4DBF" w:rsidRDefault="00A725A2">
      <w:pPr>
        <w:pStyle w:val="a6"/>
        <w:widowControl/>
        <w:shd w:val="clear" w:color="auto" w:fill="FFFFFF"/>
        <w:tabs>
          <w:tab w:val="left" w:pos="0"/>
          <w:tab w:val="left" w:pos="1418"/>
        </w:tabs>
        <w:ind w:left="0"/>
        <w:jc w:val="both"/>
        <w:rPr>
          <w:bCs/>
          <w:sz w:val="24"/>
          <w:szCs w:val="24"/>
        </w:rPr>
      </w:pPr>
      <w:r>
        <w:rPr>
          <w:bCs/>
          <w:sz w:val="24"/>
          <w:szCs w:val="24"/>
        </w:rPr>
        <w:t xml:space="preserve">           5.1.6. Срок окончания действия Банковской гарантии – не ранее 70 (семидесяти) календарных дней после наступления даты поставки Товара.</w:t>
      </w:r>
    </w:p>
    <w:p w:rsidR="008B4DBF" w:rsidRDefault="00A725A2">
      <w:pPr>
        <w:pStyle w:val="a6"/>
        <w:widowControl/>
        <w:shd w:val="clear" w:color="auto" w:fill="FFFFFF"/>
        <w:tabs>
          <w:tab w:val="left" w:pos="0"/>
          <w:tab w:val="left" w:pos="1418"/>
        </w:tabs>
        <w:ind w:left="0"/>
        <w:jc w:val="both"/>
        <w:rPr>
          <w:bCs/>
          <w:sz w:val="24"/>
          <w:szCs w:val="24"/>
        </w:rPr>
      </w:pPr>
      <w:r>
        <w:rPr>
          <w:bCs/>
          <w:sz w:val="24"/>
          <w:szCs w:val="24"/>
        </w:rPr>
        <w:t xml:space="preserve">           5.1.7. 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Pr>
          <w:bCs/>
          <w:sz w:val="24"/>
          <w:szCs w:val="24"/>
        </w:rPr>
        <w:br/>
        <w:t>по Банковской гарантии.</w:t>
      </w:r>
    </w:p>
    <w:p w:rsidR="008B4DBF" w:rsidRDefault="00A725A2">
      <w:pPr>
        <w:pStyle w:val="a6"/>
        <w:shd w:val="clear" w:color="auto" w:fill="FFFFFF"/>
        <w:tabs>
          <w:tab w:val="left" w:pos="0"/>
          <w:tab w:val="left" w:pos="1418"/>
          <w:tab w:val="left" w:pos="1701"/>
        </w:tabs>
        <w:ind w:left="0"/>
        <w:jc w:val="both"/>
        <w:rPr>
          <w:b/>
          <w:bCs/>
          <w:sz w:val="24"/>
          <w:szCs w:val="24"/>
        </w:rPr>
      </w:pPr>
      <w:r>
        <w:rPr>
          <w:bCs/>
          <w:sz w:val="24"/>
          <w:szCs w:val="24"/>
        </w:rPr>
        <w:t xml:space="preserve">          5.1.8. 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8B4DBF" w:rsidRDefault="00A725A2">
      <w:pPr>
        <w:pStyle w:val="a6"/>
        <w:widowControl/>
        <w:shd w:val="clear" w:color="auto" w:fill="FFFFFF"/>
        <w:tabs>
          <w:tab w:val="left" w:pos="0"/>
          <w:tab w:val="left" w:pos="1418"/>
          <w:tab w:val="left" w:pos="1701"/>
        </w:tabs>
        <w:ind w:left="0"/>
        <w:jc w:val="both"/>
        <w:rPr>
          <w:bCs/>
          <w:sz w:val="24"/>
          <w:szCs w:val="24"/>
        </w:rPr>
      </w:pPr>
      <w:r>
        <w:rPr>
          <w:bCs/>
          <w:sz w:val="24"/>
          <w:szCs w:val="24"/>
        </w:rPr>
        <w:t xml:space="preserve">     </w:t>
      </w:r>
      <w:r w:rsidRPr="00456DD3">
        <w:rPr>
          <w:bCs/>
          <w:sz w:val="24"/>
          <w:szCs w:val="24"/>
        </w:rPr>
        <w:t xml:space="preserve">    </w:t>
      </w:r>
      <w:r>
        <w:rPr>
          <w:bCs/>
          <w:sz w:val="24"/>
          <w:szCs w:val="24"/>
        </w:rPr>
        <w:t>5.1.9. 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rsidR="008B4DBF" w:rsidRDefault="00A725A2">
      <w:pPr>
        <w:pStyle w:val="a6"/>
        <w:widowControl/>
        <w:shd w:val="clear" w:color="auto" w:fill="FFFFFF"/>
        <w:tabs>
          <w:tab w:val="left" w:pos="0"/>
          <w:tab w:val="left" w:pos="1418"/>
          <w:tab w:val="left" w:pos="1701"/>
        </w:tabs>
        <w:ind w:left="0" w:firstLine="709"/>
        <w:jc w:val="both"/>
      </w:pPr>
      <w:r>
        <w:rPr>
          <w:bCs/>
          <w:sz w:val="24"/>
          <w:szCs w:val="24"/>
        </w:rPr>
        <w:lastRenderedPageBreak/>
        <w:t xml:space="preserve">5.1.10. Банковские гарантии, предусмотренные настоящим разделом Договора, предоставляются (по выбору </w:t>
      </w:r>
      <w:r w:rsidRPr="00A725A2">
        <w:rPr>
          <w:bCs/>
          <w:sz w:val="24"/>
          <w:szCs w:val="24"/>
        </w:rPr>
        <w:t>Покупателя</w:t>
      </w:r>
      <w:r>
        <w:rPr>
          <w:bCs/>
          <w:sz w:val="24"/>
          <w:szCs w:val="24"/>
        </w:rPr>
        <w:t xml:space="preserve">): </w:t>
      </w:r>
    </w:p>
    <w:p w:rsidR="008B4DBF" w:rsidRDefault="00A725A2">
      <w:pPr>
        <w:pStyle w:val="a6"/>
        <w:widowControl/>
        <w:shd w:val="clear" w:color="auto" w:fill="FFFFFF"/>
        <w:tabs>
          <w:tab w:val="left" w:pos="0"/>
          <w:tab w:val="left" w:pos="1418"/>
          <w:tab w:val="left" w:pos="1701"/>
        </w:tabs>
        <w:ind w:left="0" w:firstLine="709"/>
        <w:jc w:val="both"/>
      </w:pPr>
      <w:r>
        <w:rPr>
          <w:bCs/>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rsidR="008B4DBF" w:rsidRDefault="00A725A2">
      <w:pPr>
        <w:pStyle w:val="a6"/>
        <w:widowControl/>
        <w:shd w:val="clear" w:color="auto" w:fill="FFFFFF"/>
        <w:tabs>
          <w:tab w:val="left" w:pos="0"/>
          <w:tab w:val="left" w:pos="1418"/>
          <w:tab w:val="left" w:pos="1701"/>
        </w:tabs>
        <w:ind w:left="0" w:firstLine="709"/>
        <w:jc w:val="both"/>
      </w:pPr>
      <w:r>
        <w:rPr>
          <w:bCs/>
          <w:sz w:val="24"/>
          <w:szCs w:val="24"/>
        </w:rPr>
        <w:t>- в</w:t>
      </w:r>
      <w:r w:rsidRPr="00A725A2">
        <w:rPr>
          <w:bCs/>
          <w:sz w:val="24"/>
          <w:szCs w:val="24"/>
        </w:rPr>
        <w:t xml:space="preserve"> </w:t>
      </w:r>
      <w:r>
        <w:rPr>
          <w:bCs/>
          <w:sz w:val="24"/>
          <w:szCs w:val="24"/>
        </w:rPr>
        <w:t>оригинале на бумажном носителе.</w:t>
      </w:r>
    </w:p>
    <w:p w:rsidR="008B4DBF" w:rsidRDefault="00A725A2">
      <w:pPr>
        <w:widowControl/>
        <w:tabs>
          <w:tab w:val="left" w:pos="0"/>
          <w:tab w:val="left" w:pos="1134"/>
        </w:tabs>
        <w:jc w:val="both"/>
        <w:rPr>
          <w:bCs/>
          <w:sz w:val="24"/>
          <w:szCs w:val="24"/>
        </w:rPr>
      </w:pPr>
      <w:r>
        <w:rPr>
          <w:bCs/>
          <w:sz w:val="24"/>
          <w:szCs w:val="24"/>
        </w:rPr>
        <w:t xml:space="preserve">          5.2. Банк-Гарант, выдавший Банковскую гарантию, должен соответствовать критериям, установленным в Приложении № 3 к Договору.</w:t>
      </w:r>
    </w:p>
    <w:p w:rsidR="008B4DBF" w:rsidRDefault="00A725A2">
      <w:pPr>
        <w:pStyle w:val="a6"/>
        <w:widowControl/>
        <w:shd w:val="clear" w:color="auto" w:fill="FFFFFF"/>
        <w:tabs>
          <w:tab w:val="left" w:pos="0"/>
          <w:tab w:val="left" w:pos="1134"/>
        </w:tabs>
        <w:ind w:left="0"/>
        <w:jc w:val="both"/>
        <w:rPr>
          <w:bCs/>
          <w:sz w:val="24"/>
          <w:szCs w:val="24"/>
        </w:rPr>
      </w:pPr>
      <w:r>
        <w:rPr>
          <w:bCs/>
          <w:sz w:val="24"/>
          <w:szCs w:val="24"/>
        </w:rPr>
        <w:t xml:space="preserve">          5.3. 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rsidR="008B4DBF" w:rsidRDefault="00A725A2">
      <w:pPr>
        <w:pStyle w:val="a6"/>
        <w:widowControl/>
        <w:shd w:val="clear" w:color="auto" w:fill="FFFFFF"/>
        <w:tabs>
          <w:tab w:val="left" w:pos="0"/>
          <w:tab w:val="left" w:pos="1134"/>
        </w:tabs>
        <w:ind w:left="0" w:firstLine="142"/>
        <w:jc w:val="both"/>
        <w:rPr>
          <w:bCs/>
          <w:sz w:val="24"/>
          <w:szCs w:val="24"/>
        </w:rPr>
      </w:pPr>
      <w:r>
        <w:rPr>
          <w:bCs/>
          <w:sz w:val="24"/>
          <w:szCs w:val="24"/>
        </w:rPr>
        <w:t xml:space="preserve">        5.4. Сумма Банковской гарантии возврата авансового платежа по согласованию </w:t>
      </w:r>
      <w:r>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rsidR="008B4DBF" w:rsidRDefault="00A725A2">
      <w:pPr>
        <w:pStyle w:val="a6"/>
        <w:widowControl/>
        <w:shd w:val="clear" w:color="auto" w:fill="FFFFFF"/>
        <w:tabs>
          <w:tab w:val="left" w:pos="0"/>
          <w:tab w:val="left" w:pos="1134"/>
        </w:tabs>
        <w:ind w:left="0" w:firstLine="142"/>
        <w:jc w:val="both"/>
        <w:rPr>
          <w:bCs/>
          <w:sz w:val="24"/>
          <w:szCs w:val="24"/>
        </w:rPr>
      </w:pPr>
      <w:r>
        <w:rPr>
          <w:bCs/>
          <w:sz w:val="24"/>
          <w:szCs w:val="24"/>
        </w:rPr>
        <w:t xml:space="preserve">       5.5. 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8B4DBF" w:rsidRDefault="00A725A2">
      <w:pPr>
        <w:pStyle w:val="a6"/>
        <w:widowControl/>
        <w:shd w:val="clear" w:color="auto" w:fill="FFFFFF"/>
        <w:tabs>
          <w:tab w:val="left" w:pos="0"/>
          <w:tab w:val="left" w:pos="1134"/>
        </w:tabs>
        <w:ind w:left="0"/>
        <w:jc w:val="both"/>
        <w:rPr>
          <w:bCs/>
          <w:sz w:val="24"/>
          <w:szCs w:val="24"/>
        </w:rPr>
      </w:pPr>
      <w:r>
        <w:rPr>
          <w:bCs/>
          <w:sz w:val="24"/>
          <w:szCs w:val="24"/>
        </w:rPr>
        <w:t xml:space="preserve">       </w:t>
      </w:r>
      <w:r w:rsidRPr="00456DD3">
        <w:rPr>
          <w:bCs/>
          <w:sz w:val="24"/>
          <w:szCs w:val="24"/>
        </w:rPr>
        <w:t xml:space="preserve">   </w:t>
      </w:r>
      <w:r>
        <w:rPr>
          <w:bCs/>
          <w:sz w:val="24"/>
          <w:szCs w:val="24"/>
        </w:rPr>
        <w:t xml:space="preserve">5.6. В случаях: </w:t>
      </w:r>
    </w:p>
    <w:p w:rsidR="008B4DBF" w:rsidRDefault="00A725A2">
      <w:pPr>
        <w:pStyle w:val="a6"/>
        <w:widowControl/>
        <w:numPr>
          <w:ilvl w:val="1"/>
          <w:numId w:val="12"/>
        </w:numPr>
        <w:shd w:val="clear" w:color="auto" w:fill="FFFFFF"/>
        <w:tabs>
          <w:tab w:val="left" w:pos="0"/>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8B4DBF" w:rsidRDefault="00A725A2">
      <w:pPr>
        <w:pStyle w:val="a6"/>
        <w:widowControl/>
        <w:numPr>
          <w:ilvl w:val="1"/>
          <w:numId w:val="12"/>
        </w:numPr>
        <w:shd w:val="clear" w:color="auto" w:fill="FFFFFF"/>
        <w:tabs>
          <w:tab w:val="left" w:pos="0"/>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rsidR="008B4DBF" w:rsidRDefault="00A725A2">
      <w:pPr>
        <w:pStyle w:val="a6"/>
        <w:shd w:val="clear" w:color="auto" w:fill="FFFFFF"/>
        <w:tabs>
          <w:tab w:val="left" w:pos="0"/>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rsidR="008B4DBF" w:rsidRDefault="00A725A2">
      <w:pPr>
        <w:pStyle w:val="a6"/>
        <w:shd w:val="clear" w:color="auto" w:fill="FFFFFF"/>
        <w:tabs>
          <w:tab w:val="left" w:pos="0"/>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w:t>
      </w:r>
      <w:proofErr w:type="spellStart"/>
      <w:r>
        <w:rPr>
          <w:bCs/>
          <w:sz w:val="24"/>
          <w:szCs w:val="24"/>
        </w:rPr>
        <w:t>незачтенного</w:t>
      </w:r>
      <w:proofErr w:type="spellEnd"/>
      <w:r>
        <w:rPr>
          <w:bCs/>
          <w:sz w:val="24"/>
          <w:szCs w:val="24"/>
        </w:rPr>
        <w:t>) аванса</w:t>
      </w:r>
      <w:r>
        <w:rPr>
          <w:rStyle w:val="aa"/>
          <w:sz w:val="24"/>
          <w:szCs w:val="24"/>
        </w:rPr>
        <w:footnoteReference w:id="2"/>
      </w:r>
      <w:r>
        <w:rPr>
          <w:bCs/>
          <w:sz w:val="24"/>
          <w:szCs w:val="24"/>
        </w:rPr>
        <w:t xml:space="preserve"> при выплате каждого платежа, причитающегося Поставщику, до полного зачета непогашенного (</w:t>
      </w:r>
      <w:proofErr w:type="spellStart"/>
      <w:r>
        <w:rPr>
          <w:bCs/>
          <w:sz w:val="24"/>
          <w:szCs w:val="24"/>
        </w:rPr>
        <w:t>незачтенного</w:t>
      </w:r>
      <w:proofErr w:type="spellEnd"/>
      <w:r>
        <w:rPr>
          <w:bCs/>
          <w:sz w:val="24"/>
          <w:szCs w:val="24"/>
        </w:rPr>
        <w:t xml:space="preserve">) аванса, </w:t>
      </w:r>
      <w:r>
        <w:rPr>
          <w:sz w:val="24"/>
          <w:szCs w:val="24"/>
        </w:rPr>
        <w:t>при выплате каждого платежа, причитающегося Поставщику.</w:t>
      </w:r>
    </w:p>
    <w:p w:rsidR="008B4DBF" w:rsidRDefault="00A725A2">
      <w:pPr>
        <w:pStyle w:val="a6"/>
        <w:widowControl/>
        <w:shd w:val="clear" w:color="auto" w:fill="FFFFFF"/>
        <w:tabs>
          <w:tab w:val="left" w:pos="0"/>
          <w:tab w:val="left" w:pos="1134"/>
        </w:tabs>
        <w:ind w:left="0"/>
        <w:jc w:val="both"/>
        <w:rPr>
          <w:bCs/>
          <w:sz w:val="24"/>
          <w:szCs w:val="24"/>
        </w:rPr>
      </w:pPr>
      <w:r>
        <w:rPr>
          <w:bCs/>
          <w:sz w:val="24"/>
          <w:szCs w:val="24"/>
        </w:rPr>
        <w:t xml:space="preserve">         5.7. 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rsidR="008B4DBF" w:rsidRDefault="00A725A2">
      <w:pPr>
        <w:pStyle w:val="a6"/>
        <w:widowControl/>
        <w:shd w:val="clear" w:color="auto" w:fill="FFFFFF"/>
        <w:tabs>
          <w:tab w:val="left" w:pos="0"/>
          <w:tab w:val="left" w:pos="1134"/>
        </w:tabs>
        <w:ind w:left="0"/>
        <w:jc w:val="both"/>
        <w:rPr>
          <w:bCs/>
          <w:sz w:val="24"/>
          <w:szCs w:val="24"/>
        </w:rPr>
      </w:pPr>
      <w:r>
        <w:rPr>
          <w:bCs/>
          <w:sz w:val="24"/>
          <w:szCs w:val="24"/>
        </w:rPr>
        <w:t xml:space="preserve">        5.8. Положения пункта 2.4.1 Договора применяются, если совокупный размер авансовых платежей, уплаченных и подлежащих уплате по Договору в соответствии </w:t>
      </w:r>
      <w:r>
        <w:rPr>
          <w:bCs/>
          <w:sz w:val="24"/>
          <w:szCs w:val="24"/>
        </w:rPr>
        <w:br/>
        <w:t>с выставленными счетами Поставщика, составляет 5 000 000 (Пять миллионов) рублей и более</w:t>
      </w:r>
      <w:r>
        <w:rPr>
          <w:bCs/>
          <w:sz w:val="24"/>
          <w:szCs w:val="24"/>
        </w:rPr>
        <w:br/>
        <w:t>без учета НДС.</w:t>
      </w:r>
    </w:p>
    <w:p w:rsidR="008B4DBF" w:rsidRDefault="00A725A2">
      <w:pPr>
        <w:pStyle w:val="a6"/>
        <w:widowControl/>
        <w:tabs>
          <w:tab w:val="left" w:pos="1134"/>
          <w:tab w:val="left" w:pos="1985"/>
        </w:tabs>
        <w:ind w:left="0"/>
        <w:jc w:val="both"/>
        <w:rPr>
          <w:bCs/>
          <w:sz w:val="24"/>
          <w:szCs w:val="24"/>
        </w:rPr>
      </w:pPr>
      <w:r>
        <w:rPr>
          <w:sz w:val="24"/>
          <w:szCs w:val="24"/>
        </w:rPr>
        <w:lastRenderedPageBreak/>
        <w:t xml:space="preserve">        5.9. 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aa"/>
          <w:sz w:val="24"/>
          <w:szCs w:val="24"/>
        </w:rPr>
        <w:footnoteReference w:id="3"/>
      </w:r>
      <w:r>
        <w:rPr>
          <w:sz w:val="24"/>
          <w:szCs w:val="24"/>
        </w:rPr>
        <w:t>.</w:t>
      </w:r>
    </w:p>
    <w:p w:rsidR="008B4DBF" w:rsidRDefault="00A725A2">
      <w:pPr>
        <w:pStyle w:val="a6"/>
        <w:widowControl/>
        <w:shd w:val="clear" w:color="auto" w:fill="FFFFFF"/>
        <w:ind w:left="0"/>
        <w:jc w:val="both"/>
        <w:rPr>
          <w:bCs/>
          <w:sz w:val="24"/>
          <w:szCs w:val="24"/>
        </w:rPr>
      </w:pPr>
      <w:r>
        <w:rPr>
          <w:sz w:val="24"/>
        </w:rPr>
        <w:t xml:space="preserve">       5.10. Принадлежащее Покупателю по Банковской гарантии право требования к Банку-Гаранту может быть передано новому бенефициару – компании, входящей в Группу </w:t>
      </w:r>
      <w:proofErr w:type="spellStart"/>
      <w:r>
        <w:rPr>
          <w:sz w:val="24"/>
        </w:rPr>
        <w:t>РусГидро</w:t>
      </w:r>
      <w:proofErr w:type="spellEnd"/>
      <w:r>
        <w:rPr>
          <w:sz w:val="24"/>
        </w:rPr>
        <w:t>, с последующим письменным уведомлением Покупателем Банка-Гаранта о смене бенефициара по Банковской гарантии.</w:t>
      </w:r>
    </w:p>
    <w:p w:rsidR="008B4DBF" w:rsidRDefault="008B4DBF">
      <w:pPr>
        <w:shd w:val="clear" w:color="auto" w:fill="FFFFFF"/>
        <w:rPr>
          <w:b/>
          <w:sz w:val="24"/>
          <w:szCs w:val="24"/>
        </w:rPr>
      </w:pPr>
    </w:p>
    <w:p w:rsidR="008B4DBF" w:rsidRDefault="00A725A2">
      <w:pPr>
        <w:numPr>
          <w:ilvl w:val="0"/>
          <w:numId w:val="2"/>
        </w:numPr>
        <w:shd w:val="clear" w:color="auto" w:fill="FFFFFF"/>
        <w:tabs>
          <w:tab w:val="left" w:pos="284"/>
        </w:tabs>
        <w:ind w:left="0" w:firstLine="0"/>
        <w:jc w:val="center"/>
        <w:rPr>
          <w:b/>
          <w:bCs/>
          <w:sz w:val="24"/>
          <w:szCs w:val="24"/>
        </w:rPr>
      </w:pPr>
      <w:r>
        <w:rPr>
          <w:b/>
          <w:bCs/>
          <w:sz w:val="24"/>
          <w:szCs w:val="24"/>
        </w:rPr>
        <w:t>Ответственность Сторон</w:t>
      </w:r>
    </w:p>
    <w:p w:rsidR="008B4DBF" w:rsidRDefault="00A725A2">
      <w:pPr>
        <w:pStyle w:val="a6"/>
        <w:numPr>
          <w:ilvl w:val="1"/>
          <w:numId w:val="2"/>
        </w:numPr>
        <w:tabs>
          <w:tab w:val="left" w:pos="1134"/>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8B4DBF" w:rsidRDefault="00A725A2">
      <w:pPr>
        <w:widowControl/>
        <w:numPr>
          <w:ilvl w:val="1"/>
          <w:numId w:val="2"/>
        </w:numPr>
        <w:shd w:val="clear" w:color="auto" w:fill="FFFFFF"/>
        <w:tabs>
          <w:tab w:val="left" w:pos="1134"/>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r>
      <w:r>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8B4DBF" w:rsidRDefault="00A725A2">
      <w:pPr>
        <w:widowControl/>
        <w:numPr>
          <w:ilvl w:val="1"/>
          <w:numId w:val="2"/>
        </w:numPr>
        <w:tabs>
          <w:tab w:val="left" w:pos="1134"/>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p>
    <w:p w:rsidR="008B4DBF" w:rsidRDefault="00A725A2">
      <w:pPr>
        <w:widowControl/>
        <w:numPr>
          <w:ilvl w:val="1"/>
          <w:numId w:val="2"/>
        </w:numPr>
        <w:tabs>
          <w:tab w:val="left" w:pos="1134"/>
        </w:tabs>
        <w:ind w:left="0" w:firstLine="709"/>
        <w:jc w:val="both"/>
        <w:rPr>
          <w:bCs/>
          <w:sz w:val="24"/>
          <w:szCs w:val="24"/>
        </w:rPr>
      </w:pPr>
      <w:r>
        <w:rPr>
          <w:bCs/>
          <w:sz w:val="24"/>
          <w:szCs w:val="24"/>
        </w:rPr>
        <w:t>В случае нарушения Поставщиком обязательств по поставке Товара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rsidR="008B4DBF" w:rsidRDefault="00A725A2">
      <w:pPr>
        <w:widowControl/>
        <w:numPr>
          <w:ilvl w:val="1"/>
          <w:numId w:val="2"/>
        </w:numPr>
        <w:tabs>
          <w:tab w:val="left" w:pos="1134"/>
        </w:tabs>
        <w:ind w:left="0" w:firstLine="709"/>
        <w:jc w:val="both"/>
        <w:rPr>
          <w:bCs/>
          <w:sz w:val="24"/>
          <w:szCs w:val="24"/>
        </w:rPr>
      </w:pPr>
      <w:r>
        <w:rPr>
          <w:bCs/>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rsidR="008B4DBF" w:rsidRDefault="00A725A2">
      <w:pPr>
        <w:pStyle w:val="a6"/>
        <w:widowControl/>
        <w:numPr>
          <w:ilvl w:val="2"/>
          <w:numId w:val="2"/>
        </w:numPr>
        <w:tabs>
          <w:tab w:val="left" w:pos="1135"/>
          <w:tab w:val="left" w:pos="1418"/>
        </w:tabs>
        <w:ind w:left="0" w:firstLine="709"/>
        <w:jc w:val="both"/>
        <w:rPr>
          <w:sz w:val="24"/>
          <w:szCs w:val="24"/>
          <w:lang w:eastAsia="en-US"/>
        </w:rPr>
      </w:pPr>
      <w:r>
        <w:rPr>
          <w:sz w:val="24"/>
          <w:szCs w:val="24"/>
          <w:lang w:eastAsia="en-US"/>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влияющих на возможность эксплуатации (использования) Товара в целом;</w:t>
      </w:r>
    </w:p>
    <w:p w:rsidR="008B4DBF" w:rsidRDefault="00A725A2">
      <w:pPr>
        <w:pStyle w:val="a6"/>
        <w:widowControl/>
        <w:numPr>
          <w:ilvl w:val="2"/>
          <w:numId w:val="2"/>
        </w:numPr>
        <w:tabs>
          <w:tab w:val="left" w:pos="1135"/>
          <w:tab w:val="left" w:pos="1418"/>
        </w:tabs>
        <w:ind w:left="0" w:firstLine="709"/>
        <w:jc w:val="both"/>
        <w:rPr>
          <w:sz w:val="24"/>
          <w:szCs w:val="24"/>
          <w:lang w:eastAsia="en-US"/>
        </w:rPr>
      </w:pPr>
      <w:r>
        <w:rPr>
          <w:sz w:val="24"/>
          <w:szCs w:val="24"/>
          <w:lang w:eastAsia="en-US"/>
        </w:rPr>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8B4DBF" w:rsidRDefault="00A725A2">
      <w:pPr>
        <w:widowControl/>
        <w:numPr>
          <w:ilvl w:val="1"/>
          <w:numId w:val="2"/>
        </w:numPr>
        <w:tabs>
          <w:tab w:val="left" w:pos="1134"/>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rsidR="008B4DBF" w:rsidRDefault="00A725A2">
      <w:pPr>
        <w:pStyle w:val="a6"/>
        <w:widowControl/>
        <w:numPr>
          <w:ilvl w:val="1"/>
          <w:numId w:val="2"/>
        </w:numPr>
        <w:shd w:val="clear" w:color="auto" w:fill="FFFFFF"/>
        <w:tabs>
          <w:tab w:val="left" w:pos="1134"/>
        </w:tabs>
        <w:ind w:left="0" w:firstLine="709"/>
        <w:jc w:val="both"/>
        <w:rPr>
          <w:bCs/>
          <w:sz w:val="24"/>
          <w:szCs w:val="24"/>
        </w:rPr>
      </w:pPr>
      <w:r>
        <w:rPr>
          <w:bCs/>
          <w:sz w:val="24"/>
          <w:szCs w:val="24"/>
        </w:rPr>
        <w:t xml:space="preserve">В случае нарушения Поставщиком требований пропускного 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rsidR="008B4DBF" w:rsidRDefault="00A725A2">
      <w:pPr>
        <w:pStyle w:val="a6"/>
        <w:widowControl/>
        <w:numPr>
          <w:ilvl w:val="1"/>
          <w:numId w:val="2"/>
        </w:numPr>
        <w:shd w:val="clear" w:color="auto" w:fill="FFFFFF"/>
        <w:tabs>
          <w:tab w:val="left" w:pos="1134"/>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УПД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r>
      <w:r>
        <w:rPr>
          <w:bCs/>
          <w:sz w:val="24"/>
          <w:szCs w:val="24"/>
        </w:rPr>
        <w:lastRenderedPageBreak/>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8B4DBF" w:rsidRDefault="00A725A2">
      <w:pPr>
        <w:pStyle w:val="a6"/>
        <w:widowControl/>
        <w:shd w:val="clear" w:color="auto" w:fill="FFFFFF"/>
        <w:tabs>
          <w:tab w:val="left" w:pos="1134"/>
        </w:tabs>
        <w:ind w:left="0" w:firstLine="709"/>
        <w:jc w:val="both"/>
        <w:rPr>
          <w:bCs/>
          <w:sz w:val="24"/>
          <w:szCs w:val="24"/>
        </w:rPr>
      </w:pPr>
      <w:r>
        <w:rPr>
          <w:bCs/>
          <w:sz w:val="24"/>
          <w:szCs w:val="24"/>
        </w:rPr>
        <w:t>В случае нарушения Поставщиком сроков предоставления счетов-фактур/ 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rsidR="008B4DBF" w:rsidRDefault="00A725A2">
      <w:pPr>
        <w:pStyle w:val="a6"/>
        <w:widowControl/>
        <w:numPr>
          <w:ilvl w:val="1"/>
          <w:numId w:val="2"/>
        </w:numPr>
        <w:shd w:val="clear" w:color="auto" w:fill="FFFFFF"/>
        <w:tabs>
          <w:tab w:val="left" w:pos="1134"/>
        </w:tabs>
        <w:ind w:left="0" w:firstLine="709"/>
        <w:jc w:val="both"/>
        <w:rPr>
          <w:bCs/>
          <w:sz w:val="24"/>
          <w:szCs w:val="24"/>
        </w:rPr>
      </w:pPr>
      <w:r>
        <w:rPr>
          <w:bCs/>
          <w:sz w:val="24"/>
          <w:szCs w:val="24"/>
        </w:rPr>
        <w:t xml:space="preserve">За </w:t>
      </w:r>
      <w:proofErr w:type="spellStart"/>
      <w:r>
        <w:rPr>
          <w:bCs/>
          <w:sz w:val="24"/>
          <w:szCs w:val="24"/>
        </w:rPr>
        <w:t>непредоставление</w:t>
      </w:r>
      <w:proofErr w:type="spellEnd"/>
      <w:r>
        <w:rPr>
          <w:bCs/>
          <w:sz w:val="24"/>
          <w:szCs w:val="24"/>
        </w:rPr>
        <w:t xml:space="preserve">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три сотых) процента от Цены Договора за каждый день просрочки.</w:t>
      </w:r>
    </w:p>
    <w:p w:rsidR="008B4DBF" w:rsidRDefault="00A725A2">
      <w:pPr>
        <w:pStyle w:val="a6"/>
        <w:widowControl/>
        <w:numPr>
          <w:ilvl w:val="1"/>
          <w:numId w:val="2"/>
        </w:numPr>
        <w:shd w:val="clear" w:color="auto" w:fill="FFFFFF"/>
        <w:tabs>
          <w:tab w:val="clear" w:pos="1283"/>
          <w:tab w:val="left" w:pos="1141"/>
          <w:tab w:val="left" w:pos="1276"/>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8B4DBF" w:rsidRDefault="00A725A2">
      <w:pPr>
        <w:pStyle w:val="a6"/>
        <w:widowControl/>
        <w:numPr>
          <w:ilvl w:val="1"/>
          <w:numId w:val="2"/>
        </w:numPr>
        <w:shd w:val="clear" w:color="auto" w:fill="FFFFFF"/>
        <w:tabs>
          <w:tab w:val="clear" w:pos="1283"/>
          <w:tab w:val="left" w:pos="1141"/>
          <w:tab w:val="left" w:pos="1276"/>
          <w:tab w:val="left" w:pos="1418"/>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8B4DBF" w:rsidRDefault="00A725A2">
      <w:pPr>
        <w:pStyle w:val="a6"/>
        <w:widowControl/>
        <w:numPr>
          <w:ilvl w:val="1"/>
          <w:numId w:val="2"/>
        </w:numPr>
        <w:shd w:val="clear" w:color="auto" w:fill="FFFFFF"/>
        <w:tabs>
          <w:tab w:val="clear" w:pos="1283"/>
          <w:tab w:val="left" w:pos="1141"/>
          <w:tab w:val="left" w:pos="1276"/>
          <w:tab w:val="left" w:pos="1418"/>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8B4DBF" w:rsidRDefault="00A725A2">
      <w:pPr>
        <w:pStyle w:val="a6"/>
        <w:widowControl/>
        <w:numPr>
          <w:ilvl w:val="1"/>
          <w:numId w:val="2"/>
        </w:numPr>
        <w:shd w:val="clear" w:color="auto" w:fill="FFFFFF"/>
        <w:tabs>
          <w:tab w:val="clear" w:pos="1283"/>
          <w:tab w:val="left" w:pos="1141"/>
          <w:tab w:val="left" w:pos="1276"/>
          <w:tab w:val="left" w:pos="1418"/>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8B4DBF" w:rsidRDefault="00A725A2">
      <w:pPr>
        <w:pStyle w:val="a6"/>
        <w:widowControl/>
        <w:numPr>
          <w:ilvl w:val="1"/>
          <w:numId w:val="2"/>
        </w:numPr>
        <w:shd w:val="clear" w:color="auto" w:fill="FFFFFF"/>
        <w:tabs>
          <w:tab w:val="clear" w:pos="1283"/>
          <w:tab w:val="left" w:pos="1141"/>
          <w:tab w:val="left" w:pos="1276"/>
          <w:tab w:val="left" w:pos="1418"/>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8B4DBF" w:rsidRDefault="008B4DBF">
      <w:pPr>
        <w:shd w:val="clear" w:color="auto" w:fill="FFFFFF"/>
        <w:jc w:val="both"/>
        <w:rPr>
          <w:sz w:val="24"/>
          <w:szCs w:val="24"/>
        </w:rPr>
      </w:pPr>
    </w:p>
    <w:p w:rsidR="008B4DBF" w:rsidRDefault="00A725A2">
      <w:pPr>
        <w:pStyle w:val="a6"/>
        <w:widowControl/>
        <w:numPr>
          <w:ilvl w:val="0"/>
          <w:numId w:val="2"/>
        </w:numPr>
        <w:shd w:val="clear" w:color="auto" w:fill="FFFFFF"/>
        <w:tabs>
          <w:tab w:val="left" w:pos="0"/>
          <w:tab w:val="left" w:pos="284"/>
        </w:tabs>
        <w:ind w:left="0" w:firstLine="0"/>
        <w:jc w:val="center"/>
        <w:rPr>
          <w:b/>
          <w:bCs/>
          <w:sz w:val="24"/>
          <w:szCs w:val="24"/>
        </w:rPr>
      </w:pPr>
      <w:r>
        <w:rPr>
          <w:b/>
          <w:bCs/>
          <w:sz w:val="24"/>
          <w:szCs w:val="24"/>
        </w:rPr>
        <w:t>Конфиденциальность</w:t>
      </w:r>
    </w:p>
    <w:p w:rsidR="008B4DBF" w:rsidRDefault="00A725A2">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8B4DBF" w:rsidRDefault="00A725A2">
      <w:pPr>
        <w:widowControl/>
        <w:numPr>
          <w:ilvl w:val="0"/>
          <w:numId w:val="5"/>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8B4DBF" w:rsidRDefault="00A725A2">
      <w:pPr>
        <w:widowControl/>
        <w:numPr>
          <w:ilvl w:val="0"/>
          <w:numId w:val="5"/>
        </w:numPr>
        <w:tabs>
          <w:tab w:val="left" w:pos="0"/>
          <w:tab w:val="left" w:pos="709"/>
          <w:tab w:val="left" w:pos="1418"/>
        </w:tabs>
        <w:ind w:left="0" w:firstLine="709"/>
        <w:jc w:val="both"/>
        <w:rPr>
          <w:bCs/>
          <w:sz w:val="24"/>
          <w:szCs w:val="24"/>
        </w:rPr>
      </w:pPr>
      <w:r>
        <w:rPr>
          <w:bCs/>
          <w:sz w:val="24"/>
          <w:szCs w:val="24"/>
        </w:rPr>
        <w:lastRenderedPageBreak/>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8B4DBF" w:rsidRDefault="00A725A2">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8B4DBF" w:rsidRDefault="00A725A2">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8B4DBF" w:rsidRDefault="00A725A2">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8B4DBF" w:rsidRDefault="00A725A2">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8B4DBF" w:rsidRDefault="00A725A2">
      <w:pPr>
        <w:widowControl/>
        <w:numPr>
          <w:ilvl w:val="0"/>
          <w:numId w:val="5"/>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8B4DBF" w:rsidRDefault="00A725A2">
      <w:pPr>
        <w:widowControl/>
        <w:numPr>
          <w:ilvl w:val="0"/>
          <w:numId w:val="5"/>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8B4DBF" w:rsidRDefault="00A725A2">
      <w:pPr>
        <w:widowControl/>
        <w:numPr>
          <w:ilvl w:val="0"/>
          <w:numId w:val="5"/>
        </w:numPr>
        <w:tabs>
          <w:tab w:val="left" w:pos="0"/>
          <w:tab w:val="left" w:pos="1418"/>
        </w:tabs>
        <w:ind w:left="0" w:firstLine="709"/>
        <w:jc w:val="both"/>
        <w:rPr>
          <w:bCs/>
          <w:sz w:val="24"/>
          <w:szCs w:val="24"/>
        </w:rPr>
      </w:pPr>
      <w:r>
        <w:rPr>
          <w:bCs/>
          <w:sz w:val="24"/>
          <w:szCs w:val="24"/>
        </w:rPr>
        <w:t>бизнес-планы;</w:t>
      </w:r>
    </w:p>
    <w:p w:rsidR="008B4DBF" w:rsidRDefault="00A725A2">
      <w:pPr>
        <w:widowControl/>
        <w:numPr>
          <w:ilvl w:val="0"/>
          <w:numId w:val="5"/>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8B4DBF" w:rsidRDefault="00A725A2">
      <w:pPr>
        <w:widowControl/>
        <w:numPr>
          <w:ilvl w:val="0"/>
          <w:numId w:val="5"/>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8B4DBF" w:rsidRDefault="00A725A2">
      <w:pPr>
        <w:widowControl/>
        <w:numPr>
          <w:ilvl w:val="0"/>
          <w:numId w:val="5"/>
        </w:numPr>
        <w:tabs>
          <w:tab w:val="left" w:pos="0"/>
          <w:tab w:val="left" w:pos="1418"/>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r>
      <w:r>
        <w:rPr>
          <w:bCs/>
          <w:sz w:val="24"/>
          <w:szCs w:val="24"/>
        </w:rPr>
        <w:br/>
        <w:t>об объектах интеллектуальной собственности Покупателя, сведения о которых не являются опубликованными;</w:t>
      </w:r>
    </w:p>
    <w:p w:rsidR="008B4DBF" w:rsidRDefault="00A725A2">
      <w:pPr>
        <w:widowControl/>
        <w:numPr>
          <w:ilvl w:val="0"/>
          <w:numId w:val="5"/>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8B4DBF" w:rsidRDefault="00A725A2">
      <w:pPr>
        <w:widowControl/>
        <w:numPr>
          <w:ilvl w:val="0"/>
          <w:numId w:val="5"/>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8B4DBF" w:rsidRDefault="00A725A2">
      <w:pPr>
        <w:widowControl/>
        <w:numPr>
          <w:ilvl w:val="0"/>
          <w:numId w:val="5"/>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8B4DBF" w:rsidRDefault="00A725A2">
      <w:pPr>
        <w:pStyle w:val="a6"/>
        <w:widowControl/>
        <w:numPr>
          <w:ilvl w:val="1"/>
          <w:numId w:val="2"/>
        </w:numPr>
        <w:shd w:val="clear" w:color="auto" w:fill="FFFFFF"/>
        <w:tabs>
          <w:tab w:val="left" w:pos="0"/>
          <w:tab w:val="left" w:pos="1134"/>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rsidR="008B4DBF" w:rsidRDefault="00A725A2">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rsidR="008B4DBF" w:rsidRDefault="00A725A2">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sz w:val="24"/>
          <w:szCs w:val="24"/>
        </w:rPr>
        <w:br/>
        <w:t>в отношении защиты Информации обычно используемые им меры защиты.</w:t>
      </w:r>
    </w:p>
    <w:p w:rsidR="008B4DBF" w:rsidRDefault="00A725A2">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8B4DBF" w:rsidRDefault="00A725A2">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8B4DBF" w:rsidRDefault="00A725A2">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w:t>
      </w:r>
      <w:r>
        <w:rPr>
          <w:bCs/>
          <w:sz w:val="24"/>
          <w:szCs w:val="24"/>
        </w:rPr>
        <w:lastRenderedPageBreak/>
        <w:t>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8B4DBF" w:rsidRDefault="00A725A2">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8B4DBF" w:rsidRDefault="00A725A2">
      <w:pPr>
        <w:pStyle w:val="a6"/>
        <w:widowControl/>
        <w:numPr>
          <w:ilvl w:val="2"/>
          <w:numId w:val="2"/>
        </w:numPr>
        <w:shd w:val="clear" w:color="auto" w:fill="FFFFFF"/>
        <w:tabs>
          <w:tab w:val="left" w:pos="0"/>
          <w:tab w:val="left" w:pos="1418"/>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8"/>
    </w:p>
    <w:p w:rsidR="008B4DBF" w:rsidRDefault="00A725A2">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8B4DBF" w:rsidRDefault="00A725A2">
      <w:pPr>
        <w:pStyle w:val="a6"/>
        <w:widowControl/>
        <w:numPr>
          <w:ilvl w:val="1"/>
          <w:numId w:val="2"/>
        </w:numPr>
        <w:shd w:val="clear" w:color="auto" w:fill="FFFFFF"/>
        <w:tabs>
          <w:tab w:val="left" w:pos="0"/>
          <w:tab w:val="left" w:pos="1134"/>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sz w:val="24"/>
          <w:szCs w:val="24"/>
        </w:rPr>
        <w:br/>
        <w:t>с даты получения соответствующего письменного требования Покупателя.</w:t>
      </w:r>
      <w:bookmarkEnd w:id="9"/>
    </w:p>
    <w:p w:rsidR="008B4DBF" w:rsidRDefault="00A725A2">
      <w:pPr>
        <w:numPr>
          <w:ilvl w:val="1"/>
          <w:numId w:val="2"/>
        </w:numPr>
        <w:shd w:val="clear" w:color="auto" w:fill="FFFFFF"/>
        <w:tabs>
          <w:tab w:val="left" w:pos="0"/>
          <w:tab w:val="left" w:pos="1134"/>
        </w:tabs>
        <w:ind w:left="0" w:firstLine="709"/>
        <w:jc w:val="both"/>
        <w:rPr>
          <w:bCs/>
          <w:sz w:val="24"/>
          <w:szCs w:val="24"/>
        </w:rPr>
      </w:pPr>
      <w:r>
        <w:rPr>
          <w:bCs/>
          <w:sz w:val="24"/>
          <w:szCs w:val="24"/>
        </w:rPr>
        <w:t>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rsidR="008B4DBF" w:rsidRDefault="00A725A2">
      <w:pPr>
        <w:shd w:val="clear" w:color="auto" w:fill="FFFFFF"/>
        <w:tabs>
          <w:tab w:val="left" w:pos="1134"/>
          <w:tab w:val="left" w:pos="1283"/>
        </w:tabs>
        <w:ind w:left="709"/>
        <w:jc w:val="both"/>
        <w:rPr>
          <w:bCs/>
          <w:sz w:val="24"/>
          <w:szCs w:val="24"/>
        </w:rPr>
      </w:pPr>
      <w:r>
        <w:rPr>
          <w:bCs/>
          <w:sz w:val="24"/>
          <w:szCs w:val="24"/>
        </w:rPr>
        <w:t xml:space="preserve"> </w:t>
      </w:r>
    </w:p>
    <w:p w:rsidR="008B4DBF" w:rsidRDefault="00A725A2">
      <w:pPr>
        <w:pStyle w:val="a6"/>
        <w:widowControl/>
        <w:numPr>
          <w:ilvl w:val="0"/>
          <w:numId w:val="2"/>
        </w:numPr>
        <w:shd w:val="clear" w:color="auto" w:fill="FFFFFF"/>
        <w:tabs>
          <w:tab w:val="left" w:pos="426"/>
        </w:tabs>
        <w:ind w:left="0" w:firstLine="0"/>
        <w:jc w:val="center"/>
        <w:rPr>
          <w:b/>
          <w:bCs/>
          <w:sz w:val="24"/>
          <w:szCs w:val="24"/>
        </w:rPr>
      </w:pPr>
      <w:r>
        <w:rPr>
          <w:b/>
          <w:bCs/>
          <w:sz w:val="24"/>
          <w:szCs w:val="24"/>
        </w:rPr>
        <w:t>Разрешение споров</w:t>
      </w:r>
    </w:p>
    <w:p w:rsidR="008B4DBF" w:rsidRDefault="00A725A2">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8B4DBF" w:rsidRDefault="00A725A2">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 за исключением споров из Банковской гарантии, подсудность которых предусмотрена пунктом 5.1.8 Договора.</w:t>
      </w:r>
    </w:p>
    <w:p w:rsidR="008B4DBF" w:rsidRDefault="00A725A2">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rsidR="008B4DBF" w:rsidRDefault="00A725A2">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8B4DBF" w:rsidRDefault="00A725A2">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8B4DBF" w:rsidRDefault="008B4DBF">
      <w:pPr>
        <w:shd w:val="clear" w:color="auto" w:fill="FFFFFF"/>
        <w:jc w:val="both"/>
        <w:rPr>
          <w:sz w:val="24"/>
          <w:szCs w:val="24"/>
        </w:rPr>
      </w:pPr>
    </w:p>
    <w:p w:rsidR="008B4DBF" w:rsidRDefault="00A725A2">
      <w:pPr>
        <w:pStyle w:val="a6"/>
        <w:widowControl/>
        <w:numPr>
          <w:ilvl w:val="0"/>
          <w:numId w:val="2"/>
        </w:numPr>
        <w:shd w:val="clear" w:color="auto" w:fill="FFFFFF"/>
        <w:tabs>
          <w:tab w:val="left" w:pos="426"/>
        </w:tabs>
        <w:ind w:left="0" w:firstLine="0"/>
        <w:jc w:val="center"/>
        <w:rPr>
          <w:b/>
          <w:bCs/>
          <w:sz w:val="24"/>
          <w:szCs w:val="24"/>
        </w:rPr>
      </w:pPr>
      <w:r>
        <w:rPr>
          <w:b/>
          <w:bCs/>
          <w:sz w:val="24"/>
          <w:szCs w:val="24"/>
        </w:rPr>
        <w:t>Антикоррупционная оговорка</w:t>
      </w:r>
    </w:p>
    <w:p w:rsidR="008B4DBF" w:rsidRDefault="00A725A2">
      <w:pPr>
        <w:pStyle w:val="a6"/>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w:t>
      </w:r>
      <w:r>
        <w:rPr>
          <w:bCs/>
          <w:color w:val="000000"/>
          <w:sz w:val="24"/>
          <w:szCs w:val="24"/>
        </w:rPr>
        <w:lastRenderedPageBreak/>
        <w:t>целью получения каких-либо неправомерных преимуществ или для достижения иных неправомерных целей.</w:t>
      </w:r>
    </w:p>
    <w:p w:rsidR="008B4DBF" w:rsidRDefault="00A725A2">
      <w:pPr>
        <w:shd w:val="clear" w:color="auto" w:fill="FFFFFF"/>
        <w:tabs>
          <w:tab w:val="left" w:pos="1134"/>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8B4DBF" w:rsidRDefault="00A725A2">
      <w:pPr>
        <w:shd w:val="clear" w:color="auto" w:fill="FFFFFF"/>
        <w:tabs>
          <w:tab w:val="left" w:pos="1134"/>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8B4DBF" w:rsidRDefault="00A725A2">
      <w:pPr>
        <w:shd w:val="clear" w:color="auto" w:fill="FFFFFF"/>
        <w:tabs>
          <w:tab w:val="left" w:pos="1134"/>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5 (пяти) рабочих дней с даты получения письменного уведомления.</w:t>
      </w:r>
    </w:p>
    <w:p w:rsidR="008B4DBF" w:rsidRDefault="00A725A2">
      <w:pPr>
        <w:shd w:val="clear" w:color="auto" w:fill="FFFFFF"/>
        <w:tabs>
          <w:tab w:val="left" w:pos="1134"/>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B4DBF" w:rsidRDefault="00A725A2">
      <w:pPr>
        <w:shd w:val="clear" w:color="auto" w:fill="FFFFFF"/>
        <w:tabs>
          <w:tab w:val="left" w:pos="1134"/>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5 (пяти) календарных дней до даты прекращения действия Договора. </w:t>
      </w:r>
    </w:p>
    <w:p w:rsidR="008B4DBF" w:rsidRDefault="00A725A2">
      <w:pPr>
        <w:shd w:val="clear" w:color="auto" w:fill="FFFFFF"/>
        <w:tabs>
          <w:tab w:val="left" w:pos="567"/>
          <w:tab w:val="left" w:pos="1134"/>
        </w:tabs>
        <w:ind w:firstLine="709"/>
        <w:jc w:val="both"/>
        <w:rPr>
          <w:color w:val="000000"/>
          <w:sz w:val="24"/>
          <w:szCs w:val="24"/>
        </w:rPr>
      </w:pPr>
      <w:r>
        <w:rPr>
          <w:color w:val="000000"/>
          <w:sz w:val="24"/>
          <w:szCs w:val="24"/>
        </w:rPr>
        <w:t xml:space="preserve">9.7.  Каналы связи Линии доверия Группы </w:t>
      </w:r>
      <w:proofErr w:type="spellStart"/>
      <w:r>
        <w:rPr>
          <w:color w:val="000000"/>
          <w:sz w:val="24"/>
          <w:szCs w:val="24"/>
        </w:rPr>
        <w:t>РусГидро</w:t>
      </w:r>
      <w:proofErr w:type="spellEnd"/>
      <w:r>
        <w:rPr>
          <w:color w:val="000000"/>
          <w:sz w:val="24"/>
          <w:szCs w:val="24"/>
        </w:rPr>
        <w:t xml:space="preserve">: </w:t>
      </w:r>
    </w:p>
    <w:p w:rsidR="008B4DBF" w:rsidRDefault="00A725A2">
      <w:pPr>
        <w:shd w:val="clear" w:color="auto" w:fill="FFFFFF"/>
        <w:tabs>
          <w:tab w:val="left" w:pos="567"/>
          <w:tab w:val="left" w:pos="1134"/>
        </w:tabs>
        <w:ind w:firstLine="709"/>
        <w:jc w:val="both"/>
        <w:rPr>
          <w:sz w:val="24"/>
          <w:szCs w:val="24"/>
        </w:rPr>
      </w:pPr>
      <w:r>
        <w:rPr>
          <w:sz w:val="24"/>
          <w:szCs w:val="24"/>
        </w:rPr>
        <w:t>9.7.1. Электронная почта: ld@rushydro.ru.</w:t>
      </w:r>
    </w:p>
    <w:p w:rsidR="008B4DBF" w:rsidRDefault="00A725A2">
      <w:pPr>
        <w:shd w:val="clear" w:color="auto" w:fill="FFFFFF"/>
        <w:tabs>
          <w:tab w:val="left" w:pos="567"/>
          <w:tab w:val="left" w:pos="1134"/>
        </w:tabs>
        <w:ind w:firstLine="709"/>
        <w:jc w:val="both"/>
        <w:rPr>
          <w:sz w:val="24"/>
          <w:szCs w:val="24"/>
        </w:rPr>
      </w:pPr>
      <w:r>
        <w:rPr>
          <w:sz w:val="24"/>
          <w:szCs w:val="24"/>
        </w:rPr>
        <w:t>9.7.2. Специальная форма «обратной связи», размещенная на официальном сайте ПАО «</w:t>
      </w:r>
      <w:proofErr w:type="spellStart"/>
      <w:r>
        <w:rPr>
          <w:sz w:val="24"/>
          <w:szCs w:val="24"/>
        </w:rPr>
        <w:t>РусГидро</w:t>
      </w:r>
      <w:proofErr w:type="spellEnd"/>
      <w:r>
        <w:rPr>
          <w:sz w:val="24"/>
          <w:szCs w:val="24"/>
        </w:rPr>
        <w:t>» в сети интернет: http://www.rushydro.ru/ (далее перейти по ссылке «Линия доверия» и заполнить поля специальной формы «обратной связи»);</w:t>
      </w:r>
    </w:p>
    <w:p w:rsidR="008B4DBF" w:rsidRDefault="00A725A2">
      <w:pPr>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8B4DBF" w:rsidRDefault="008B4DBF">
      <w:pPr>
        <w:pStyle w:val="a6"/>
        <w:shd w:val="clear" w:color="auto" w:fill="FFFFFF"/>
        <w:tabs>
          <w:tab w:val="left" w:pos="0"/>
          <w:tab w:val="left" w:pos="284"/>
          <w:tab w:val="left" w:pos="567"/>
        </w:tabs>
        <w:ind w:left="0" w:firstLine="709"/>
        <w:jc w:val="both"/>
        <w:rPr>
          <w:b/>
          <w:bCs/>
          <w:sz w:val="24"/>
          <w:szCs w:val="24"/>
        </w:rPr>
      </w:pPr>
    </w:p>
    <w:p w:rsidR="008B4DBF" w:rsidRDefault="00A725A2">
      <w:pPr>
        <w:pStyle w:val="a6"/>
        <w:widowControl/>
        <w:numPr>
          <w:ilvl w:val="0"/>
          <w:numId w:val="2"/>
        </w:numPr>
        <w:shd w:val="clear" w:color="auto" w:fill="FFFFFF"/>
        <w:tabs>
          <w:tab w:val="left" w:pos="426"/>
        </w:tabs>
        <w:ind w:left="0" w:firstLine="0"/>
        <w:jc w:val="center"/>
        <w:rPr>
          <w:b/>
          <w:bCs/>
          <w:sz w:val="24"/>
          <w:szCs w:val="24"/>
        </w:rPr>
      </w:pPr>
      <w:r>
        <w:rPr>
          <w:b/>
          <w:bCs/>
          <w:sz w:val="24"/>
          <w:szCs w:val="24"/>
        </w:rPr>
        <w:t>Обстоятельства непреодолимой силы (форс-мажор)</w:t>
      </w:r>
    </w:p>
    <w:p w:rsidR="008B4DBF" w:rsidRDefault="00A725A2">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w:t>
      </w:r>
      <w:r>
        <w:rPr>
          <w:bCs/>
          <w:sz w:val="24"/>
          <w:szCs w:val="24"/>
        </w:rPr>
        <w:lastRenderedPageBreak/>
        <w:t>и других, не зависящих от воли Сторон обстоятельств, повлекших за собой невозможность выполнения Сторонами своих обязательств по Договору.</w:t>
      </w:r>
    </w:p>
    <w:p w:rsidR="008B4DBF" w:rsidRDefault="00A725A2">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8B4DBF" w:rsidRDefault="00A725A2">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8B4DBF" w:rsidRDefault="00A725A2">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8B4DBF" w:rsidRDefault="00A725A2">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8B4DBF" w:rsidRDefault="00A725A2">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8B4DBF" w:rsidRDefault="00A725A2">
      <w:pPr>
        <w:pStyle w:val="a6"/>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8B4DBF" w:rsidRDefault="008B4DBF">
      <w:pPr>
        <w:shd w:val="clear" w:color="auto" w:fill="FFFFFF"/>
        <w:jc w:val="both"/>
        <w:rPr>
          <w:sz w:val="24"/>
          <w:szCs w:val="24"/>
        </w:rPr>
      </w:pPr>
    </w:p>
    <w:p w:rsidR="008B4DBF" w:rsidRDefault="00A725A2">
      <w:pPr>
        <w:widowControl/>
        <w:numPr>
          <w:ilvl w:val="0"/>
          <w:numId w:val="2"/>
        </w:numPr>
        <w:shd w:val="clear" w:color="auto" w:fill="FFFFFF"/>
        <w:tabs>
          <w:tab w:val="left" w:pos="426"/>
        </w:tabs>
        <w:ind w:left="0" w:firstLine="0"/>
        <w:contextualSpacing/>
        <w:jc w:val="center"/>
        <w:rPr>
          <w:b/>
          <w:bCs/>
          <w:sz w:val="24"/>
          <w:szCs w:val="24"/>
        </w:rPr>
      </w:pPr>
      <w:r>
        <w:rPr>
          <w:b/>
          <w:bCs/>
          <w:sz w:val="24"/>
          <w:szCs w:val="24"/>
        </w:rPr>
        <w:t>Особые положения</w:t>
      </w:r>
    </w:p>
    <w:p w:rsidR="008B4DBF" w:rsidRDefault="00A725A2">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9">
        <w:r>
          <w:rPr>
            <w:bCs/>
            <w:sz w:val="24"/>
            <w:szCs w:val="24"/>
          </w:rPr>
          <w:t>№ 18162/09</w:t>
        </w:r>
      </w:hyperlink>
      <w:r>
        <w:rPr>
          <w:bCs/>
          <w:sz w:val="24"/>
          <w:szCs w:val="24"/>
        </w:rPr>
        <w:t xml:space="preserve"> и от 25.05.2010 </w:t>
      </w:r>
      <w:hyperlink r:id="rId10">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1">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rsidR="008B4DBF" w:rsidRDefault="00A725A2">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w:t>
      </w:r>
      <w:r>
        <w:rPr>
          <w:bCs/>
          <w:sz w:val="24"/>
          <w:szCs w:val="24"/>
        </w:rPr>
        <w:lastRenderedPageBreak/>
        <w:t>указанных в пункте 11.1 Договора, а также обеспечить прекращение участия таких организаций в исполнении Договора.</w:t>
      </w:r>
    </w:p>
    <w:p w:rsidR="008B4DBF" w:rsidRDefault="00A725A2">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8B4DBF" w:rsidRDefault="00A725A2">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rsidR="008B4DBF" w:rsidRDefault="00A725A2">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rsidR="008B4DBF" w:rsidRDefault="00A725A2">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rsidR="008B4DBF" w:rsidRDefault="00A725A2">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8B4DBF" w:rsidRDefault="008B4DBF">
      <w:pPr>
        <w:shd w:val="clear" w:color="auto" w:fill="FFFFFF"/>
        <w:tabs>
          <w:tab w:val="left" w:pos="1134"/>
        </w:tabs>
        <w:ind w:firstLine="709"/>
        <w:jc w:val="both"/>
        <w:rPr>
          <w:bCs/>
          <w:sz w:val="24"/>
          <w:szCs w:val="24"/>
        </w:rPr>
      </w:pPr>
    </w:p>
    <w:p w:rsidR="008B4DBF" w:rsidRDefault="00A725A2">
      <w:pPr>
        <w:pStyle w:val="a6"/>
        <w:widowControl/>
        <w:numPr>
          <w:ilvl w:val="0"/>
          <w:numId w:val="2"/>
        </w:numPr>
        <w:shd w:val="clear" w:color="auto" w:fill="FFFFFF"/>
        <w:tabs>
          <w:tab w:val="left" w:pos="426"/>
          <w:tab w:val="left" w:pos="567"/>
        </w:tabs>
        <w:ind w:left="0" w:firstLine="0"/>
        <w:jc w:val="center"/>
        <w:rPr>
          <w:b/>
          <w:sz w:val="24"/>
          <w:szCs w:val="24"/>
        </w:rPr>
      </w:pPr>
      <w:r>
        <w:rPr>
          <w:b/>
          <w:bCs/>
          <w:sz w:val="24"/>
          <w:szCs w:val="24"/>
        </w:rPr>
        <w:t>Заверения</w:t>
      </w:r>
      <w:r>
        <w:rPr>
          <w:b/>
          <w:sz w:val="24"/>
          <w:szCs w:val="24"/>
        </w:rPr>
        <w:t xml:space="preserve"> Сторон</w:t>
      </w:r>
    </w:p>
    <w:p w:rsidR="008B4DBF" w:rsidRDefault="00A725A2">
      <w:pPr>
        <w:pStyle w:val="a6"/>
        <w:widowControl/>
        <w:numPr>
          <w:ilvl w:val="1"/>
          <w:numId w:val="2"/>
        </w:numPr>
        <w:shd w:val="clear" w:color="auto" w:fill="FFFFFF"/>
        <w:tabs>
          <w:tab w:val="left" w:pos="0"/>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8B4DBF" w:rsidRDefault="00A725A2">
      <w:pPr>
        <w:pStyle w:val="a6"/>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8B4DBF" w:rsidRDefault="00A725A2">
      <w:pPr>
        <w:pStyle w:val="a6"/>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8B4DBF" w:rsidRDefault="00A725A2">
      <w:pPr>
        <w:pStyle w:val="a6"/>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8B4DBF" w:rsidRDefault="00A725A2">
      <w:pPr>
        <w:pStyle w:val="a6"/>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8B4DBF" w:rsidRDefault="00A725A2">
      <w:pPr>
        <w:pStyle w:val="a6"/>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8B4DBF" w:rsidRDefault="00A725A2">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8B4DBF" w:rsidRDefault="00A725A2">
      <w:pPr>
        <w:pStyle w:val="a6"/>
        <w:widowControl/>
        <w:numPr>
          <w:ilvl w:val="0"/>
          <w:numId w:val="9"/>
        </w:numPr>
        <w:shd w:val="clear" w:color="auto" w:fill="FFFFFF"/>
        <w:tabs>
          <w:tab w:val="left" w:pos="0"/>
          <w:tab w:val="left" w:pos="709"/>
        </w:tabs>
        <w:ind w:left="0" w:firstLine="709"/>
        <w:jc w:val="both"/>
        <w:rPr>
          <w:sz w:val="24"/>
          <w:szCs w:val="24"/>
        </w:rPr>
      </w:pPr>
      <w:r>
        <w:rPr>
          <w:sz w:val="24"/>
          <w:szCs w:val="24"/>
        </w:rPr>
        <w:lastRenderedPageBreak/>
        <w:t>учредителем / учредителями Поставщика являются лица, не являющиеся массовыми учредителем / учредителями;</w:t>
      </w:r>
    </w:p>
    <w:p w:rsidR="008B4DBF" w:rsidRDefault="00A725A2">
      <w:pPr>
        <w:pStyle w:val="a6"/>
        <w:widowControl/>
        <w:numPr>
          <w:ilvl w:val="0"/>
          <w:numId w:val="9"/>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8B4DBF" w:rsidRDefault="00A725A2">
      <w:pPr>
        <w:pStyle w:val="a6"/>
        <w:widowControl/>
        <w:numPr>
          <w:ilvl w:val="0"/>
          <w:numId w:val="9"/>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8B4DBF" w:rsidRDefault="00A725A2">
      <w:pPr>
        <w:pStyle w:val="a6"/>
        <w:widowControl/>
        <w:numPr>
          <w:ilvl w:val="0"/>
          <w:numId w:val="9"/>
        </w:numPr>
        <w:shd w:val="clear" w:color="auto" w:fill="FFFFFF"/>
        <w:tabs>
          <w:tab w:val="left" w:pos="0"/>
          <w:tab w:val="left" w:pos="709"/>
        </w:tabs>
        <w:ind w:left="0" w:firstLine="709"/>
        <w:jc w:val="both"/>
        <w:rPr>
          <w:sz w:val="24"/>
          <w:szCs w:val="24"/>
        </w:rPr>
      </w:pPr>
      <w:r>
        <w:rPr>
          <w:sz w:val="24"/>
          <w:szCs w:val="24"/>
        </w:rPr>
        <w:t xml:space="preserve">Поставщик своевременно и в полном объеме уплачивает налоги и сборы </w:t>
      </w:r>
      <w:r>
        <w:rPr>
          <w:sz w:val="24"/>
          <w:szCs w:val="24"/>
        </w:rPr>
        <w:br/>
        <w:t>в соответствии с законодательством Российской Федерации;</w:t>
      </w:r>
    </w:p>
    <w:p w:rsidR="008B4DBF" w:rsidRDefault="00A725A2">
      <w:pPr>
        <w:pStyle w:val="a6"/>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Поставщик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8B4DBF" w:rsidRDefault="00A725A2">
      <w:pPr>
        <w:pStyle w:val="a6"/>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Поставщик тщательно изучил всю информацию, связанную с Договором, </w:t>
      </w:r>
      <w:r>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8B4DBF" w:rsidRDefault="00A725A2">
      <w:pPr>
        <w:pStyle w:val="a6"/>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Поставщик своевременно и в полном объеме в соответствии </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8B4DBF" w:rsidRDefault="00A725A2">
      <w:pPr>
        <w:pStyle w:val="a6"/>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вся информация, предоставленная Покупателю, является достоверной, полной </w:t>
      </w:r>
      <w:r>
        <w:rPr>
          <w:sz w:val="24"/>
          <w:szCs w:val="24"/>
        </w:rPr>
        <w:br/>
        <w:t xml:space="preserve">и точной, и Поставщик не скрыл никаких обстоятельств, которые при их обнаружении могли </w:t>
      </w:r>
      <w:r>
        <w:rPr>
          <w:sz w:val="24"/>
          <w:szCs w:val="24"/>
        </w:rPr>
        <w:br/>
        <w:t>бы негативно повлиять на решение Покупателя заключить Договор на указанных в нем условиях.</w:t>
      </w:r>
    </w:p>
    <w:p w:rsidR="008B4DBF" w:rsidRDefault="00A725A2">
      <w:pPr>
        <w:widowControl/>
        <w:numPr>
          <w:ilvl w:val="1"/>
          <w:numId w:val="2"/>
        </w:numPr>
        <w:tabs>
          <w:tab w:val="left" w:pos="0"/>
          <w:tab w:val="left" w:pos="1141"/>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8B4DBF" w:rsidRDefault="00A725A2">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r>
      <w:r>
        <w:rPr>
          <w:sz w:val="24"/>
          <w:szCs w:val="24"/>
        </w:rPr>
        <w:br/>
        <w:t>по письменному требованию Покупателя уплатить последнему штраф в размере 5 (пяти) процентов от Цены Договора, указанной в пункте 2.1 Договора.</w:t>
      </w:r>
    </w:p>
    <w:p w:rsidR="008B4DBF" w:rsidRDefault="00A725A2">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8B4DBF" w:rsidRDefault="008B4DBF">
      <w:pPr>
        <w:pStyle w:val="a6"/>
        <w:widowControl/>
        <w:shd w:val="clear" w:color="auto" w:fill="FFFFFF"/>
        <w:tabs>
          <w:tab w:val="left" w:pos="1134"/>
          <w:tab w:val="left" w:pos="1418"/>
        </w:tabs>
        <w:ind w:left="0"/>
        <w:jc w:val="both"/>
        <w:rPr>
          <w:sz w:val="24"/>
          <w:szCs w:val="24"/>
        </w:rPr>
      </w:pPr>
    </w:p>
    <w:p w:rsidR="008B4DBF" w:rsidRDefault="00A725A2">
      <w:pPr>
        <w:pStyle w:val="a6"/>
        <w:widowControl/>
        <w:numPr>
          <w:ilvl w:val="0"/>
          <w:numId w:val="2"/>
        </w:numPr>
        <w:shd w:val="clear" w:color="auto" w:fill="FFFFFF"/>
        <w:tabs>
          <w:tab w:val="left" w:pos="426"/>
        </w:tabs>
        <w:ind w:left="0" w:firstLine="0"/>
        <w:jc w:val="center"/>
        <w:rPr>
          <w:b/>
          <w:sz w:val="24"/>
          <w:szCs w:val="24"/>
        </w:rPr>
      </w:pPr>
      <w:r>
        <w:rPr>
          <w:b/>
          <w:bCs/>
          <w:sz w:val="24"/>
          <w:szCs w:val="24"/>
        </w:rPr>
        <w:t>П</w:t>
      </w:r>
      <w:r>
        <w:rPr>
          <w:b/>
          <w:sz w:val="24"/>
          <w:szCs w:val="24"/>
        </w:rPr>
        <w:t>рекращение (расторжение) Договора</w:t>
      </w:r>
    </w:p>
    <w:p w:rsidR="008B4DBF" w:rsidRDefault="00A725A2">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8B4DBF" w:rsidRDefault="00A725A2">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r>
      <w:r>
        <w:rPr>
          <w:sz w:val="24"/>
          <w:szCs w:val="24"/>
        </w:rPr>
        <w:br/>
        <w:t xml:space="preserve">в одностороннем внесудебном порядке отказаться от Договора и потребовать полного </w:t>
      </w:r>
      <w:r>
        <w:rPr>
          <w:sz w:val="24"/>
          <w:szCs w:val="24"/>
        </w:rPr>
        <w:lastRenderedPageBreak/>
        <w:t>возмещения Поставщиком убытков, причиненных отказом от Договора (исполнения Договора).</w:t>
      </w:r>
    </w:p>
    <w:p w:rsidR="008B4DBF" w:rsidRDefault="00A725A2">
      <w:pPr>
        <w:pStyle w:val="a6"/>
        <w:shd w:val="clear" w:color="auto" w:fill="FFFFFF"/>
        <w:tabs>
          <w:tab w:val="left" w:pos="0"/>
          <w:tab w:val="left" w:pos="1418"/>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8B4DBF" w:rsidRDefault="00A725A2">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rsidR="008B4DBF" w:rsidRDefault="00A725A2">
      <w:pPr>
        <w:pStyle w:val="a6"/>
        <w:widowControl/>
        <w:numPr>
          <w:ilvl w:val="0"/>
          <w:numId w:val="6"/>
        </w:numPr>
        <w:tabs>
          <w:tab w:val="left" w:pos="0"/>
          <w:tab w:val="left" w:pos="1418"/>
        </w:tabs>
        <w:ind w:left="0" w:firstLine="709"/>
        <w:jc w:val="both"/>
        <w:rPr>
          <w:sz w:val="24"/>
          <w:szCs w:val="24"/>
        </w:rPr>
      </w:pPr>
      <w:r>
        <w:rPr>
          <w:sz w:val="24"/>
          <w:szCs w:val="24"/>
        </w:rPr>
        <w:t>нарушение Поставщиком общего срока поставки Товара по Договору более чем на 60 (шестьдесят) календарных дней по причинам, не зависящим от Покупателя;</w:t>
      </w:r>
    </w:p>
    <w:p w:rsidR="008B4DBF" w:rsidRDefault="00A725A2">
      <w:pPr>
        <w:pStyle w:val="a6"/>
        <w:widowControl/>
        <w:numPr>
          <w:ilvl w:val="0"/>
          <w:numId w:val="6"/>
        </w:numPr>
        <w:tabs>
          <w:tab w:val="left" w:pos="0"/>
          <w:tab w:val="left" w:pos="1418"/>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8B4DBF" w:rsidRDefault="00A725A2">
      <w:pPr>
        <w:pStyle w:val="a6"/>
        <w:widowControl/>
        <w:numPr>
          <w:ilvl w:val="0"/>
          <w:numId w:val="6"/>
        </w:numPr>
        <w:tabs>
          <w:tab w:val="left" w:pos="0"/>
          <w:tab w:val="left" w:pos="1418"/>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8B4DBF" w:rsidRDefault="00A725A2">
      <w:pPr>
        <w:pStyle w:val="a6"/>
        <w:widowControl/>
        <w:numPr>
          <w:ilvl w:val="0"/>
          <w:numId w:val="6"/>
        </w:numPr>
        <w:tabs>
          <w:tab w:val="left" w:pos="0"/>
          <w:tab w:val="left" w:pos="1418"/>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8B4DBF" w:rsidRDefault="00A725A2">
      <w:pPr>
        <w:pStyle w:val="a6"/>
        <w:widowControl/>
        <w:numPr>
          <w:ilvl w:val="0"/>
          <w:numId w:val="6"/>
        </w:numPr>
        <w:tabs>
          <w:tab w:val="left" w:pos="0"/>
          <w:tab w:val="left" w:pos="1418"/>
        </w:tabs>
        <w:ind w:left="0" w:firstLine="709"/>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rsidR="008B4DBF" w:rsidRDefault="00A725A2">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8B4DBF" w:rsidRDefault="00A725A2">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8B4DBF" w:rsidRDefault="00A725A2">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8B4DBF" w:rsidRDefault="008B4DBF">
      <w:pPr>
        <w:pStyle w:val="a6"/>
        <w:widowControl/>
        <w:shd w:val="clear" w:color="auto" w:fill="FFFFFF"/>
        <w:tabs>
          <w:tab w:val="left" w:pos="1134"/>
        </w:tabs>
        <w:ind w:left="0"/>
        <w:jc w:val="both"/>
        <w:rPr>
          <w:sz w:val="24"/>
          <w:szCs w:val="24"/>
        </w:rPr>
      </w:pPr>
    </w:p>
    <w:p w:rsidR="008B4DBF" w:rsidRDefault="00A725A2">
      <w:pPr>
        <w:pStyle w:val="a6"/>
        <w:widowControl/>
        <w:numPr>
          <w:ilvl w:val="0"/>
          <w:numId w:val="2"/>
        </w:numPr>
        <w:shd w:val="clear" w:color="auto" w:fill="FFFFFF"/>
        <w:tabs>
          <w:tab w:val="left" w:pos="426"/>
        </w:tabs>
        <w:ind w:left="0" w:firstLine="0"/>
        <w:jc w:val="center"/>
        <w:rPr>
          <w:b/>
          <w:bCs/>
          <w:sz w:val="24"/>
          <w:szCs w:val="24"/>
        </w:rPr>
      </w:pPr>
      <w:r>
        <w:rPr>
          <w:b/>
          <w:bCs/>
          <w:sz w:val="24"/>
          <w:szCs w:val="24"/>
        </w:rPr>
        <w:t>Заключительные положения</w:t>
      </w:r>
    </w:p>
    <w:p w:rsidR="008B4DBF" w:rsidRDefault="00A725A2">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до полного исполнения ими принятых на себя обязательств.</w:t>
      </w:r>
    </w:p>
    <w:p w:rsidR="008B4DBF" w:rsidRDefault="00A725A2">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8B4DBF" w:rsidRDefault="00A725A2">
      <w:pPr>
        <w:widowControl/>
        <w:shd w:val="clear" w:color="auto" w:fill="FFFFFF"/>
        <w:tabs>
          <w:tab w:val="left" w:pos="0"/>
        </w:tabs>
        <w:ind w:firstLine="709"/>
        <w:jc w:val="both"/>
        <w:rPr>
          <w:sz w:val="24"/>
          <w:szCs w:val="24"/>
        </w:rPr>
      </w:pPr>
      <w:r>
        <w:rPr>
          <w:sz w:val="24"/>
          <w:szCs w:val="24"/>
        </w:rPr>
        <w:lastRenderedPageBreak/>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a"/>
          <w:sz w:val="24"/>
          <w:szCs w:val="24"/>
        </w:rPr>
        <w:footnoteReference w:id="4"/>
      </w:r>
      <w:r>
        <w:rPr>
          <w:sz w:val="24"/>
          <w:szCs w:val="24"/>
        </w:rPr>
        <w:t>.</w:t>
      </w:r>
    </w:p>
    <w:p w:rsidR="008B4DBF" w:rsidRDefault="00A725A2">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rsidR="008B4DBF" w:rsidRDefault="00A725A2">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8B4DBF" w:rsidRDefault="00A725A2">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8B4DBF" w:rsidRDefault="00A725A2">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 xml:space="preserve">в письменной форме в порядке, предусмотренном пунктом 14.8 Договора. </w:t>
      </w:r>
    </w:p>
    <w:p w:rsidR="008B4DBF" w:rsidRDefault="00A725A2">
      <w:pPr>
        <w:pStyle w:val="a6"/>
        <w:widowControl/>
        <w:numPr>
          <w:ilvl w:val="1"/>
          <w:numId w:val="2"/>
        </w:numPr>
        <w:shd w:val="clear" w:color="auto" w:fill="FFFFFF"/>
        <w:tabs>
          <w:tab w:val="left" w:pos="0"/>
          <w:tab w:val="left" w:pos="1141"/>
          <w:tab w:val="left" w:pos="1418"/>
        </w:tabs>
        <w:ind w:left="0" w:firstLine="709"/>
        <w:jc w:val="both"/>
        <w:rPr>
          <w:sz w:val="24"/>
          <w:szCs w:val="24"/>
        </w:rPr>
      </w:pPr>
      <w:bookmarkStart w:id="10"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10"/>
      <w:r>
        <w:rPr>
          <w:sz w:val="24"/>
          <w:szCs w:val="24"/>
        </w:rPr>
        <w:t xml:space="preserve"> </w:t>
      </w:r>
    </w:p>
    <w:p w:rsidR="008B4DBF" w:rsidRDefault="00A725A2">
      <w:pPr>
        <w:pStyle w:val="a6"/>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8B4DBF" w:rsidRDefault="00A725A2">
      <w:pPr>
        <w:pStyle w:val="a6"/>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8B4DBF" w:rsidRDefault="00A725A2">
      <w:pPr>
        <w:pStyle w:val="a6"/>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8B4DBF" w:rsidRDefault="00A725A2">
      <w:pPr>
        <w:pStyle w:val="a6"/>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8B4DBF" w:rsidRDefault="00A725A2">
      <w:pPr>
        <w:pStyle w:val="a6"/>
        <w:shd w:val="clear" w:color="auto" w:fill="FFFFFF"/>
        <w:tabs>
          <w:tab w:val="left" w:pos="0"/>
          <w:tab w:val="left" w:pos="1418"/>
          <w:tab w:val="left" w:pos="1701"/>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rsidR="008B4DBF" w:rsidRDefault="00A725A2">
      <w:pPr>
        <w:widowControl/>
        <w:numPr>
          <w:ilvl w:val="1"/>
          <w:numId w:val="2"/>
        </w:numPr>
        <w:tabs>
          <w:tab w:val="left" w:pos="0"/>
          <w:tab w:val="left" w:pos="1141"/>
          <w:tab w:val="left" w:pos="1418"/>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8B4DBF" w:rsidRDefault="00A725A2">
      <w:pPr>
        <w:widowControl/>
        <w:numPr>
          <w:ilvl w:val="1"/>
          <w:numId w:val="2"/>
        </w:numPr>
        <w:tabs>
          <w:tab w:val="left" w:pos="0"/>
          <w:tab w:val="left" w:pos="1141"/>
          <w:tab w:val="left" w:pos="1418"/>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трёхсторонним договором.</w:t>
      </w:r>
    </w:p>
    <w:p w:rsidR="008B4DBF" w:rsidRDefault="00A725A2">
      <w:pPr>
        <w:widowControl/>
        <w:tabs>
          <w:tab w:val="left" w:pos="0"/>
          <w:tab w:val="left" w:pos="1418"/>
        </w:tabs>
        <w:ind w:firstLine="709"/>
        <w:jc w:val="both"/>
        <w:rPr>
          <w:bCs/>
          <w:sz w:val="24"/>
          <w:szCs w:val="24"/>
        </w:rPr>
      </w:pPr>
      <w:r>
        <w:rPr>
          <w:bCs/>
          <w:sz w:val="24"/>
          <w:szCs w:val="24"/>
        </w:rPr>
        <w:t>Уступка (передача) Поставщиком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p w:rsidR="008B4DBF" w:rsidRDefault="00A725A2">
      <w:pPr>
        <w:pStyle w:val="a6"/>
        <w:numPr>
          <w:ilvl w:val="1"/>
          <w:numId w:val="2"/>
        </w:numPr>
        <w:tabs>
          <w:tab w:val="left" w:pos="1141"/>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8B4DBF" w:rsidRDefault="00A725A2">
      <w:pPr>
        <w:pStyle w:val="a6"/>
        <w:widowControl/>
        <w:numPr>
          <w:ilvl w:val="1"/>
          <w:numId w:val="2"/>
        </w:numPr>
        <w:shd w:val="clear" w:color="auto" w:fill="FFFFFF"/>
        <w:tabs>
          <w:tab w:val="left" w:pos="0"/>
          <w:tab w:val="left" w:pos="1141"/>
          <w:tab w:val="left" w:pos="1418"/>
        </w:tabs>
        <w:ind w:left="0" w:firstLine="702"/>
        <w:jc w:val="both"/>
        <w:rPr>
          <w:sz w:val="24"/>
          <w:szCs w:val="24"/>
        </w:rPr>
      </w:pPr>
      <w:r>
        <w:rPr>
          <w:sz w:val="24"/>
          <w:szCs w:val="24"/>
        </w:rPr>
        <w:lastRenderedPageBreak/>
        <w:t>Договор составлен в 2 (двух) оригинальных экземплярах, имеющих равную юридическую силу, по 1 (одному) для каждой из Сторон</w:t>
      </w:r>
      <w:r>
        <w:rPr>
          <w:rStyle w:val="aa"/>
          <w:sz w:val="24"/>
          <w:szCs w:val="24"/>
        </w:rPr>
        <w:footnoteReference w:id="5"/>
      </w:r>
      <w:r>
        <w:rPr>
          <w:sz w:val="24"/>
          <w:szCs w:val="24"/>
        </w:rPr>
        <w:t>.</w:t>
      </w:r>
    </w:p>
    <w:p w:rsidR="008B4DBF" w:rsidRDefault="008B4DBF">
      <w:pPr>
        <w:shd w:val="clear" w:color="auto" w:fill="FFFFFF"/>
        <w:ind w:firstLine="567"/>
        <w:jc w:val="both"/>
        <w:rPr>
          <w:sz w:val="24"/>
          <w:szCs w:val="24"/>
        </w:rPr>
      </w:pPr>
    </w:p>
    <w:p w:rsidR="008B4DBF" w:rsidRDefault="00A725A2">
      <w:pPr>
        <w:widowControl/>
        <w:numPr>
          <w:ilvl w:val="0"/>
          <w:numId w:val="2"/>
        </w:numPr>
        <w:shd w:val="clear" w:color="auto" w:fill="FFFFFF"/>
        <w:tabs>
          <w:tab w:val="left" w:pos="284"/>
        </w:tabs>
        <w:ind w:left="0"/>
        <w:contextualSpacing/>
        <w:jc w:val="center"/>
        <w:rPr>
          <w:b/>
          <w:bCs/>
          <w:sz w:val="24"/>
          <w:szCs w:val="24"/>
        </w:rPr>
      </w:pPr>
      <w:r>
        <w:rPr>
          <w:b/>
          <w:bCs/>
          <w:sz w:val="24"/>
          <w:szCs w:val="24"/>
        </w:rPr>
        <w:t xml:space="preserve">Список приложений </w:t>
      </w:r>
    </w:p>
    <w:p w:rsidR="008B4DBF" w:rsidRDefault="00A725A2">
      <w:pPr>
        <w:widowControl/>
        <w:shd w:val="clear" w:color="auto" w:fill="FFFFFF"/>
        <w:tabs>
          <w:tab w:val="left" w:pos="0"/>
        </w:tabs>
        <w:ind w:firstLine="709"/>
        <w:jc w:val="both"/>
        <w:rPr>
          <w:rFonts w:eastAsia="Calibri"/>
          <w:sz w:val="24"/>
          <w:szCs w:val="24"/>
          <w:lang w:eastAsia="en-US"/>
        </w:rPr>
      </w:pPr>
      <w:r>
        <w:rPr>
          <w:rFonts w:eastAsia="Calibri"/>
          <w:sz w:val="24"/>
          <w:szCs w:val="24"/>
          <w:lang w:eastAsia="en-US"/>
        </w:rPr>
        <w:t>Приложение № 1 – Спецификация.</w:t>
      </w:r>
    </w:p>
    <w:p w:rsidR="008B4DBF" w:rsidRDefault="00A725A2">
      <w:pPr>
        <w:widowControl/>
        <w:shd w:val="clear" w:color="auto" w:fill="FFFFFF"/>
        <w:tabs>
          <w:tab w:val="left" w:pos="0"/>
          <w:tab w:val="left" w:pos="2694"/>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rsidR="008B4DBF" w:rsidRDefault="00A725A2">
      <w:pPr>
        <w:widowControl/>
        <w:shd w:val="clear" w:color="auto" w:fill="FFFFFF"/>
        <w:tabs>
          <w:tab w:val="left" w:pos="0"/>
          <w:tab w:val="left" w:pos="2694"/>
        </w:tabs>
        <w:ind w:firstLine="709"/>
        <w:jc w:val="both"/>
        <w:rPr>
          <w:sz w:val="24"/>
          <w:szCs w:val="24"/>
        </w:rPr>
      </w:pPr>
      <w:bookmarkStart w:id="11" w:name="sub_1"/>
      <w:r>
        <w:rPr>
          <w:rFonts w:eastAsia="Calibri"/>
          <w:sz w:val="24"/>
          <w:szCs w:val="24"/>
          <w:lang w:eastAsia="en-US"/>
        </w:rPr>
        <w:t>Приложение № 3 – Критерии отбора Банков-Гарантов.</w:t>
      </w:r>
      <w:bookmarkEnd w:id="11"/>
    </w:p>
    <w:p w:rsidR="008B4DBF" w:rsidRDefault="00A725A2">
      <w:pPr>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w:t>
      </w:r>
    </w:p>
    <w:p w:rsidR="008B4DBF" w:rsidRDefault="008B4DBF" w:rsidP="00A725A2">
      <w:pPr>
        <w:jc w:val="both"/>
        <w:rPr>
          <w:bCs/>
          <w:sz w:val="24"/>
          <w:szCs w:val="24"/>
        </w:rPr>
      </w:pPr>
    </w:p>
    <w:p w:rsidR="008B4DBF" w:rsidRDefault="00A725A2">
      <w:pPr>
        <w:pStyle w:val="a6"/>
        <w:widowControl/>
        <w:numPr>
          <w:ilvl w:val="0"/>
          <w:numId w:val="2"/>
        </w:numPr>
        <w:shd w:val="clear" w:color="auto" w:fill="FFFFFF"/>
        <w:tabs>
          <w:tab w:val="left" w:pos="426"/>
        </w:tabs>
        <w:ind w:left="0" w:firstLine="0"/>
        <w:jc w:val="center"/>
        <w:rPr>
          <w:b/>
          <w:bCs/>
          <w:sz w:val="24"/>
          <w:szCs w:val="24"/>
        </w:rPr>
      </w:pPr>
      <w:r>
        <w:rPr>
          <w:b/>
          <w:bCs/>
          <w:sz w:val="24"/>
          <w:szCs w:val="24"/>
        </w:rPr>
        <w:t>Адреса и платежные реквизиты Сторон</w:t>
      </w:r>
    </w:p>
    <w:tbl>
      <w:tblPr>
        <w:tblW w:w="9639" w:type="dxa"/>
        <w:tblInd w:w="-5" w:type="dxa"/>
        <w:tblLayout w:type="fixed"/>
        <w:tblLook w:val="01E0" w:firstRow="1" w:lastRow="1" w:firstColumn="1" w:lastColumn="1" w:noHBand="0" w:noVBand="0"/>
      </w:tblPr>
      <w:tblGrid>
        <w:gridCol w:w="2968"/>
        <w:gridCol w:w="1731"/>
        <w:gridCol w:w="2670"/>
        <w:gridCol w:w="2029"/>
        <w:gridCol w:w="241"/>
      </w:tblGrid>
      <w:tr w:rsidR="008B4DBF">
        <w:trPr>
          <w:trHeight w:val="387"/>
          <w:tblHeader/>
        </w:trPr>
        <w:tc>
          <w:tcPr>
            <w:tcW w:w="2968" w:type="dxa"/>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52" w:lineRule="auto"/>
              <w:ind w:left="360"/>
              <w:jc w:val="center"/>
              <w:rPr>
                <w:b/>
                <w:color w:val="000000"/>
                <w:sz w:val="24"/>
                <w:szCs w:val="24"/>
                <w:lang w:eastAsia="en-US"/>
              </w:rPr>
            </w:pPr>
            <w:r>
              <w:rPr>
                <w:b/>
                <w:color w:val="000000"/>
                <w:sz w:val="24"/>
                <w:szCs w:val="24"/>
                <w:lang w:eastAsia="en-US"/>
              </w:rPr>
              <w:t>Наименование реквизита</w:t>
            </w:r>
          </w:p>
        </w:tc>
        <w:tc>
          <w:tcPr>
            <w:tcW w:w="4401"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52" w:lineRule="auto"/>
              <w:jc w:val="center"/>
              <w:rPr>
                <w:b/>
                <w:color w:val="000000"/>
                <w:sz w:val="24"/>
                <w:szCs w:val="24"/>
                <w:lang w:eastAsia="en-US"/>
              </w:rPr>
            </w:pPr>
            <w:r>
              <w:rPr>
                <w:b/>
                <w:color w:val="000000"/>
                <w:sz w:val="24"/>
                <w:szCs w:val="24"/>
                <w:lang w:eastAsia="en-US"/>
              </w:rPr>
              <w:t>Покупатель</w:t>
            </w:r>
          </w:p>
        </w:tc>
        <w:tc>
          <w:tcPr>
            <w:tcW w:w="2270"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52" w:lineRule="auto"/>
              <w:jc w:val="center"/>
              <w:rPr>
                <w:b/>
                <w:sz w:val="24"/>
                <w:szCs w:val="24"/>
                <w:lang w:eastAsia="en-US"/>
              </w:rPr>
            </w:pPr>
            <w:r>
              <w:rPr>
                <w:b/>
                <w:sz w:val="24"/>
                <w:szCs w:val="24"/>
                <w:lang w:eastAsia="en-US"/>
              </w:rPr>
              <w:t>Поставщик</w:t>
            </w:r>
          </w:p>
        </w:tc>
      </w:tr>
      <w:tr w:rsidR="008B4DBF">
        <w:trPr>
          <w:trHeight w:val="558"/>
        </w:trPr>
        <w:tc>
          <w:tcPr>
            <w:tcW w:w="2968" w:type="dxa"/>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52" w:lineRule="auto"/>
              <w:rPr>
                <w:color w:val="000000"/>
                <w:sz w:val="24"/>
                <w:szCs w:val="24"/>
                <w:lang w:eastAsia="en-US"/>
              </w:rPr>
            </w:pPr>
            <w:r>
              <w:rPr>
                <w:color w:val="000000"/>
                <w:sz w:val="24"/>
                <w:szCs w:val="24"/>
                <w:lang w:eastAsia="en-US"/>
              </w:rPr>
              <w:t>Полное наименование</w:t>
            </w:r>
          </w:p>
        </w:tc>
        <w:tc>
          <w:tcPr>
            <w:tcW w:w="4401"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16" w:lineRule="auto"/>
              <w:rPr>
                <w:sz w:val="24"/>
                <w:szCs w:val="24"/>
                <w:lang w:eastAsia="en-US"/>
              </w:rPr>
            </w:pPr>
            <w:r>
              <w:rPr>
                <w:sz w:val="24"/>
                <w:szCs w:val="24"/>
                <w:lang w:eastAsia="en-US"/>
              </w:rPr>
              <w:t>Публичное акционерное общество «Федеральная гидрогенерирующая компания-</w:t>
            </w:r>
            <w:proofErr w:type="spellStart"/>
            <w:r>
              <w:rPr>
                <w:sz w:val="24"/>
                <w:szCs w:val="24"/>
                <w:lang w:eastAsia="en-US"/>
              </w:rPr>
              <w:t>РусГидро</w:t>
            </w:r>
            <w:proofErr w:type="spellEnd"/>
            <w:r>
              <w:rPr>
                <w:sz w:val="24"/>
                <w:szCs w:val="24"/>
                <w:lang w:eastAsia="en-US"/>
              </w:rPr>
              <w:t>»</w:t>
            </w:r>
          </w:p>
        </w:tc>
        <w:tc>
          <w:tcPr>
            <w:tcW w:w="2270"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8B4DBF">
            <w:pPr>
              <w:snapToGrid w:val="0"/>
              <w:spacing w:line="216" w:lineRule="auto"/>
              <w:rPr>
                <w:sz w:val="24"/>
                <w:szCs w:val="24"/>
                <w:lang w:eastAsia="en-US"/>
              </w:rPr>
            </w:pPr>
          </w:p>
        </w:tc>
      </w:tr>
      <w:tr w:rsidR="008B4DBF">
        <w:trPr>
          <w:trHeight w:val="60"/>
        </w:trPr>
        <w:tc>
          <w:tcPr>
            <w:tcW w:w="2968" w:type="dxa"/>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52" w:lineRule="auto"/>
              <w:rPr>
                <w:color w:val="000000"/>
                <w:sz w:val="24"/>
                <w:szCs w:val="24"/>
                <w:lang w:eastAsia="en-US"/>
              </w:rPr>
            </w:pPr>
            <w:r>
              <w:rPr>
                <w:color w:val="000000"/>
                <w:sz w:val="24"/>
                <w:szCs w:val="24"/>
                <w:lang w:eastAsia="en-US"/>
              </w:rPr>
              <w:t>Сокращенное наименование</w:t>
            </w:r>
          </w:p>
        </w:tc>
        <w:tc>
          <w:tcPr>
            <w:tcW w:w="4401"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16" w:lineRule="auto"/>
              <w:rPr>
                <w:sz w:val="24"/>
                <w:szCs w:val="24"/>
                <w:lang w:eastAsia="en-US"/>
              </w:rPr>
            </w:pPr>
            <w:r>
              <w:rPr>
                <w:sz w:val="24"/>
                <w:szCs w:val="24"/>
                <w:lang w:eastAsia="en-US"/>
              </w:rPr>
              <w:t>ПАО «</w:t>
            </w:r>
            <w:proofErr w:type="spellStart"/>
            <w:r>
              <w:rPr>
                <w:sz w:val="24"/>
                <w:szCs w:val="24"/>
                <w:lang w:eastAsia="en-US"/>
              </w:rPr>
              <w:t>РусГидро</w:t>
            </w:r>
            <w:proofErr w:type="spellEnd"/>
            <w:r>
              <w:rPr>
                <w:sz w:val="24"/>
                <w:szCs w:val="24"/>
                <w:lang w:eastAsia="en-US"/>
              </w:rPr>
              <w:t>»</w:t>
            </w:r>
          </w:p>
        </w:tc>
        <w:tc>
          <w:tcPr>
            <w:tcW w:w="2270"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8B4DBF">
            <w:pPr>
              <w:snapToGrid w:val="0"/>
              <w:spacing w:line="216" w:lineRule="auto"/>
              <w:rPr>
                <w:sz w:val="24"/>
                <w:szCs w:val="24"/>
                <w:lang w:eastAsia="en-US"/>
              </w:rPr>
            </w:pPr>
          </w:p>
        </w:tc>
      </w:tr>
      <w:tr w:rsidR="008B4DBF">
        <w:trPr>
          <w:trHeight w:val="771"/>
        </w:trPr>
        <w:tc>
          <w:tcPr>
            <w:tcW w:w="2968" w:type="dxa"/>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52" w:lineRule="auto"/>
              <w:rPr>
                <w:color w:val="000000"/>
                <w:sz w:val="24"/>
                <w:szCs w:val="24"/>
                <w:lang w:eastAsia="en-US"/>
              </w:rPr>
            </w:pPr>
            <w:r>
              <w:rPr>
                <w:color w:val="000000"/>
                <w:sz w:val="24"/>
                <w:szCs w:val="24"/>
                <w:lang w:eastAsia="en-US"/>
              </w:rPr>
              <w:t>Место нахождения Общества</w:t>
            </w:r>
          </w:p>
        </w:tc>
        <w:tc>
          <w:tcPr>
            <w:tcW w:w="4401"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16" w:lineRule="auto"/>
              <w:rPr>
                <w:sz w:val="24"/>
                <w:szCs w:val="24"/>
                <w:lang w:eastAsia="en-US"/>
              </w:rPr>
            </w:pPr>
            <w:r>
              <w:rPr>
                <w:sz w:val="24"/>
                <w:szCs w:val="24"/>
                <w:lang w:eastAsia="en-US"/>
              </w:rPr>
              <w:t>6</w:t>
            </w:r>
            <w:bookmarkStart w:id="12" w:name="_GoBack_Копия_1_Копия_1"/>
            <w:r>
              <w:rPr>
                <w:sz w:val="24"/>
                <w:szCs w:val="24"/>
                <w:lang w:eastAsia="en-US"/>
              </w:rPr>
              <w:t xml:space="preserve">60049, Российская Федерация, Красноярский край, </w:t>
            </w:r>
          </w:p>
          <w:p w:rsidR="008B4DBF" w:rsidRDefault="00A725A2">
            <w:pPr>
              <w:snapToGrid w:val="0"/>
              <w:spacing w:line="216" w:lineRule="auto"/>
              <w:rPr>
                <w:sz w:val="24"/>
                <w:szCs w:val="24"/>
                <w:lang w:eastAsia="en-US"/>
              </w:rPr>
            </w:pPr>
            <w:proofErr w:type="spellStart"/>
            <w:r>
              <w:rPr>
                <w:sz w:val="24"/>
                <w:szCs w:val="24"/>
                <w:lang w:eastAsia="en-US"/>
              </w:rPr>
              <w:t>г.о</w:t>
            </w:r>
            <w:proofErr w:type="spellEnd"/>
            <w:r>
              <w:rPr>
                <w:sz w:val="24"/>
                <w:szCs w:val="24"/>
                <w:lang w:eastAsia="en-US"/>
              </w:rPr>
              <w:t xml:space="preserve">. город Красноярск, </w:t>
            </w:r>
          </w:p>
          <w:p w:rsidR="008B4DBF" w:rsidRDefault="00A725A2">
            <w:pPr>
              <w:snapToGrid w:val="0"/>
              <w:spacing w:line="216" w:lineRule="auto"/>
              <w:rPr>
                <w:sz w:val="24"/>
                <w:szCs w:val="24"/>
                <w:lang w:eastAsia="en-US"/>
              </w:rPr>
            </w:pPr>
            <w:r>
              <w:rPr>
                <w:sz w:val="24"/>
                <w:szCs w:val="24"/>
                <w:lang w:eastAsia="en-US"/>
              </w:rPr>
              <w:t xml:space="preserve">г. Красноярск, ул. </w:t>
            </w:r>
            <w:proofErr w:type="spellStart"/>
            <w:r>
              <w:rPr>
                <w:sz w:val="24"/>
                <w:szCs w:val="24"/>
                <w:lang w:eastAsia="en-US"/>
              </w:rPr>
              <w:t>Перенсона</w:t>
            </w:r>
            <w:proofErr w:type="spellEnd"/>
            <w:r>
              <w:rPr>
                <w:sz w:val="24"/>
                <w:szCs w:val="24"/>
                <w:lang w:eastAsia="en-US"/>
              </w:rPr>
              <w:t xml:space="preserve">, </w:t>
            </w:r>
            <w:proofErr w:type="spellStart"/>
            <w:r>
              <w:rPr>
                <w:sz w:val="24"/>
                <w:szCs w:val="24"/>
                <w:lang w:eastAsia="en-US"/>
              </w:rPr>
              <w:t>зд</w:t>
            </w:r>
            <w:proofErr w:type="spellEnd"/>
            <w:r>
              <w:rPr>
                <w:sz w:val="24"/>
                <w:szCs w:val="24"/>
                <w:lang w:eastAsia="en-US"/>
              </w:rPr>
              <w:t xml:space="preserve">. 2а, </w:t>
            </w:r>
            <w:proofErr w:type="spellStart"/>
            <w:r>
              <w:rPr>
                <w:sz w:val="24"/>
                <w:szCs w:val="24"/>
                <w:lang w:eastAsia="en-US"/>
              </w:rPr>
              <w:t>помещ</w:t>
            </w:r>
            <w:proofErr w:type="spellEnd"/>
            <w:r>
              <w:rPr>
                <w:sz w:val="24"/>
                <w:szCs w:val="24"/>
                <w:lang w:eastAsia="en-US"/>
              </w:rPr>
              <w:t>. 1</w:t>
            </w:r>
            <w:bookmarkEnd w:id="12"/>
          </w:p>
        </w:tc>
        <w:tc>
          <w:tcPr>
            <w:tcW w:w="2270" w:type="dxa"/>
            <w:gridSpan w:val="2"/>
            <w:tcBorders>
              <w:top w:val="single" w:sz="4" w:space="0" w:color="000000"/>
              <w:left w:val="single" w:sz="4" w:space="0" w:color="000000"/>
              <w:bottom w:val="single" w:sz="4" w:space="0" w:color="000000"/>
              <w:right w:val="single" w:sz="4" w:space="0" w:color="000000"/>
            </w:tcBorders>
          </w:tcPr>
          <w:p w:rsidR="008B4DBF" w:rsidRDefault="008B4DBF">
            <w:pPr>
              <w:snapToGrid w:val="0"/>
              <w:spacing w:line="216" w:lineRule="auto"/>
              <w:rPr>
                <w:sz w:val="24"/>
                <w:szCs w:val="24"/>
                <w:lang w:eastAsia="en-US"/>
              </w:rPr>
            </w:pPr>
          </w:p>
        </w:tc>
      </w:tr>
      <w:tr w:rsidR="008B4DBF">
        <w:trPr>
          <w:trHeight w:val="447"/>
        </w:trPr>
        <w:tc>
          <w:tcPr>
            <w:tcW w:w="2968" w:type="dxa"/>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52" w:lineRule="auto"/>
              <w:rPr>
                <w:color w:val="000000"/>
                <w:sz w:val="24"/>
                <w:szCs w:val="24"/>
                <w:lang w:eastAsia="en-US"/>
              </w:rPr>
            </w:pPr>
            <w:r>
              <w:rPr>
                <w:color w:val="000000"/>
                <w:sz w:val="24"/>
                <w:szCs w:val="24"/>
                <w:lang w:eastAsia="en-US"/>
              </w:rPr>
              <w:t>Почтовый адрес для отправки корреспонденции</w:t>
            </w:r>
          </w:p>
        </w:tc>
        <w:tc>
          <w:tcPr>
            <w:tcW w:w="4401"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16" w:lineRule="auto"/>
              <w:rPr>
                <w:sz w:val="24"/>
                <w:szCs w:val="24"/>
                <w:lang w:eastAsia="en-US"/>
              </w:rPr>
            </w:pPr>
            <w:r>
              <w:rPr>
                <w:sz w:val="24"/>
                <w:szCs w:val="24"/>
                <w:lang w:eastAsia="en-US"/>
              </w:rPr>
              <w:t xml:space="preserve">655619, Российская Федерация, </w:t>
            </w:r>
          </w:p>
          <w:p w:rsidR="008B4DBF" w:rsidRDefault="00A725A2">
            <w:pPr>
              <w:snapToGrid w:val="0"/>
              <w:spacing w:line="216" w:lineRule="auto"/>
              <w:rPr>
                <w:sz w:val="24"/>
                <w:szCs w:val="24"/>
                <w:lang w:eastAsia="en-US"/>
              </w:rPr>
            </w:pPr>
            <w:r>
              <w:rPr>
                <w:sz w:val="24"/>
                <w:szCs w:val="24"/>
                <w:lang w:eastAsia="en-US"/>
              </w:rPr>
              <w:t xml:space="preserve">Республика Хакасия, г. Саяногорск, </w:t>
            </w:r>
          </w:p>
          <w:p w:rsidR="008B4DBF" w:rsidRDefault="00A725A2">
            <w:pPr>
              <w:snapToGrid w:val="0"/>
              <w:spacing w:line="216" w:lineRule="auto"/>
              <w:rPr>
                <w:sz w:val="24"/>
                <w:szCs w:val="24"/>
                <w:lang w:eastAsia="en-US"/>
              </w:rPr>
            </w:pPr>
            <w:proofErr w:type="spellStart"/>
            <w:r>
              <w:rPr>
                <w:sz w:val="24"/>
                <w:szCs w:val="24"/>
                <w:lang w:eastAsia="en-US"/>
              </w:rPr>
              <w:t>рп</w:t>
            </w:r>
            <w:proofErr w:type="spellEnd"/>
            <w:r>
              <w:rPr>
                <w:sz w:val="24"/>
                <w:szCs w:val="24"/>
                <w:lang w:eastAsia="en-US"/>
              </w:rPr>
              <w:t>. Черемушки, а/я 39</w:t>
            </w:r>
          </w:p>
        </w:tc>
        <w:tc>
          <w:tcPr>
            <w:tcW w:w="2270"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8B4DBF">
            <w:pPr>
              <w:snapToGrid w:val="0"/>
              <w:spacing w:line="216" w:lineRule="auto"/>
              <w:rPr>
                <w:sz w:val="24"/>
                <w:szCs w:val="24"/>
                <w:lang w:eastAsia="en-US"/>
              </w:rPr>
            </w:pPr>
          </w:p>
        </w:tc>
      </w:tr>
      <w:tr w:rsidR="008B4DBF">
        <w:trPr>
          <w:trHeight w:val="921"/>
        </w:trPr>
        <w:tc>
          <w:tcPr>
            <w:tcW w:w="2968" w:type="dxa"/>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52" w:lineRule="auto"/>
              <w:rPr>
                <w:color w:val="000000"/>
                <w:sz w:val="24"/>
                <w:szCs w:val="24"/>
                <w:lang w:eastAsia="en-US"/>
              </w:rPr>
            </w:pPr>
            <w:r>
              <w:rPr>
                <w:color w:val="000000"/>
                <w:sz w:val="24"/>
                <w:szCs w:val="24"/>
                <w:lang w:eastAsia="en-US"/>
              </w:rPr>
              <w:t>Полное наименование филиала</w:t>
            </w:r>
          </w:p>
        </w:tc>
        <w:tc>
          <w:tcPr>
            <w:tcW w:w="4401"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16" w:lineRule="auto"/>
              <w:rPr>
                <w:sz w:val="24"/>
                <w:szCs w:val="24"/>
                <w:lang w:eastAsia="en-US"/>
              </w:rPr>
            </w:pPr>
            <w:r>
              <w:rPr>
                <w:sz w:val="24"/>
                <w:szCs w:val="24"/>
                <w:lang w:eastAsia="en-US"/>
              </w:rPr>
              <w:t xml:space="preserve">Филиал Публичного акционерного общества «Федеральная гидрогенерирующая компания - </w:t>
            </w:r>
            <w:proofErr w:type="spellStart"/>
            <w:r>
              <w:rPr>
                <w:sz w:val="24"/>
                <w:szCs w:val="24"/>
                <w:lang w:eastAsia="en-US"/>
              </w:rPr>
              <w:t>РусГидро</w:t>
            </w:r>
            <w:proofErr w:type="spellEnd"/>
            <w:r>
              <w:rPr>
                <w:sz w:val="24"/>
                <w:szCs w:val="24"/>
                <w:lang w:eastAsia="en-US"/>
              </w:rPr>
              <w:t>» - «Саяно-Шушенская ГЭС имени П.С. Непорожнего»</w:t>
            </w:r>
          </w:p>
        </w:tc>
        <w:tc>
          <w:tcPr>
            <w:tcW w:w="2270"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8B4DBF">
            <w:pPr>
              <w:snapToGrid w:val="0"/>
              <w:spacing w:line="216" w:lineRule="auto"/>
              <w:rPr>
                <w:sz w:val="24"/>
                <w:szCs w:val="24"/>
                <w:lang w:eastAsia="en-US"/>
              </w:rPr>
            </w:pPr>
          </w:p>
        </w:tc>
      </w:tr>
      <w:tr w:rsidR="008B4DBF">
        <w:trPr>
          <w:trHeight w:val="725"/>
        </w:trPr>
        <w:tc>
          <w:tcPr>
            <w:tcW w:w="2968" w:type="dxa"/>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52" w:lineRule="auto"/>
              <w:rPr>
                <w:color w:val="000000"/>
                <w:sz w:val="24"/>
                <w:szCs w:val="24"/>
                <w:lang w:eastAsia="en-US"/>
              </w:rPr>
            </w:pPr>
            <w:r>
              <w:rPr>
                <w:color w:val="000000"/>
                <w:sz w:val="24"/>
                <w:szCs w:val="24"/>
                <w:lang w:eastAsia="en-US"/>
              </w:rPr>
              <w:t>Сокращенное наименование филиала</w:t>
            </w:r>
          </w:p>
        </w:tc>
        <w:tc>
          <w:tcPr>
            <w:tcW w:w="4401"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16" w:lineRule="auto"/>
              <w:rPr>
                <w:sz w:val="24"/>
                <w:szCs w:val="24"/>
                <w:lang w:eastAsia="en-US"/>
              </w:rPr>
            </w:pPr>
            <w:r>
              <w:rPr>
                <w:sz w:val="24"/>
                <w:szCs w:val="24"/>
                <w:lang w:eastAsia="en-US"/>
              </w:rPr>
              <w:t>Филиал ПАО «</w:t>
            </w:r>
            <w:proofErr w:type="spellStart"/>
            <w:r>
              <w:rPr>
                <w:sz w:val="24"/>
                <w:szCs w:val="24"/>
                <w:lang w:eastAsia="en-US"/>
              </w:rPr>
              <w:t>РусГидро</w:t>
            </w:r>
            <w:proofErr w:type="spellEnd"/>
            <w:r>
              <w:rPr>
                <w:sz w:val="24"/>
                <w:szCs w:val="24"/>
                <w:lang w:eastAsia="en-US"/>
              </w:rPr>
              <w:t>» – «Саяно-Шушенская ГЭС имени П.С. Непорожнего»</w:t>
            </w:r>
          </w:p>
        </w:tc>
        <w:tc>
          <w:tcPr>
            <w:tcW w:w="2270"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8B4DBF">
            <w:pPr>
              <w:snapToGrid w:val="0"/>
              <w:spacing w:line="216" w:lineRule="auto"/>
              <w:rPr>
                <w:sz w:val="24"/>
                <w:szCs w:val="24"/>
                <w:lang w:eastAsia="en-US"/>
              </w:rPr>
            </w:pPr>
          </w:p>
        </w:tc>
      </w:tr>
      <w:tr w:rsidR="008B4DBF">
        <w:trPr>
          <w:trHeight w:val="884"/>
        </w:trPr>
        <w:tc>
          <w:tcPr>
            <w:tcW w:w="2968" w:type="dxa"/>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52" w:lineRule="auto"/>
              <w:rPr>
                <w:color w:val="000000"/>
                <w:sz w:val="24"/>
                <w:szCs w:val="24"/>
                <w:lang w:eastAsia="en-US"/>
              </w:rPr>
            </w:pPr>
            <w:r>
              <w:rPr>
                <w:color w:val="000000"/>
                <w:sz w:val="24"/>
                <w:szCs w:val="24"/>
                <w:lang w:eastAsia="en-US"/>
              </w:rPr>
              <w:t>Место нахождения филиала</w:t>
            </w:r>
          </w:p>
        </w:tc>
        <w:tc>
          <w:tcPr>
            <w:tcW w:w="4401"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16" w:lineRule="auto"/>
              <w:rPr>
                <w:sz w:val="24"/>
                <w:szCs w:val="24"/>
                <w:lang w:eastAsia="en-US"/>
              </w:rPr>
            </w:pPr>
            <w:r>
              <w:rPr>
                <w:sz w:val="24"/>
                <w:szCs w:val="24"/>
                <w:lang w:eastAsia="en-US"/>
              </w:rPr>
              <w:t xml:space="preserve">655619, Российская Федерация, </w:t>
            </w:r>
          </w:p>
          <w:p w:rsidR="008B4DBF" w:rsidRDefault="00A725A2">
            <w:pPr>
              <w:snapToGrid w:val="0"/>
              <w:spacing w:line="216" w:lineRule="auto"/>
              <w:rPr>
                <w:sz w:val="24"/>
                <w:szCs w:val="24"/>
                <w:lang w:eastAsia="en-US"/>
              </w:rPr>
            </w:pPr>
            <w:r>
              <w:rPr>
                <w:sz w:val="24"/>
                <w:szCs w:val="24"/>
                <w:lang w:eastAsia="en-US"/>
              </w:rPr>
              <w:t xml:space="preserve">Республика Хакасия, </w:t>
            </w:r>
          </w:p>
          <w:p w:rsidR="008B4DBF" w:rsidRDefault="00A725A2">
            <w:pPr>
              <w:snapToGrid w:val="0"/>
              <w:spacing w:line="216" w:lineRule="auto"/>
              <w:rPr>
                <w:sz w:val="24"/>
                <w:szCs w:val="24"/>
                <w:lang w:eastAsia="en-US"/>
              </w:rPr>
            </w:pPr>
            <w:r>
              <w:rPr>
                <w:sz w:val="24"/>
                <w:szCs w:val="24"/>
                <w:lang w:eastAsia="en-US"/>
              </w:rPr>
              <w:t xml:space="preserve">г. Саяногорск, </w:t>
            </w:r>
            <w:proofErr w:type="spellStart"/>
            <w:r>
              <w:rPr>
                <w:sz w:val="24"/>
                <w:szCs w:val="24"/>
                <w:lang w:eastAsia="en-US"/>
              </w:rPr>
              <w:t>рп</w:t>
            </w:r>
            <w:proofErr w:type="spellEnd"/>
            <w:r>
              <w:rPr>
                <w:sz w:val="24"/>
                <w:szCs w:val="24"/>
                <w:lang w:eastAsia="en-US"/>
              </w:rPr>
              <w:t>. Черемушки</w:t>
            </w:r>
          </w:p>
        </w:tc>
        <w:tc>
          <w:tcPr>
            <w:tcW w:w="2270"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8B4DBF">
            <w:pPr>
              <w:snapToGrid w:val="0"/>
              <w:spacing w:line="216" w:lineRule="auto"/>
              <w:rPr>
                <w:sz w:val="24"/>
                <w:szCs w:val="24"/>
                <w:lang w:eastAsia="en-US"/>
              </w:rPr>
            </w:pPr>
          </w:p>
        </w:tc>
      </w:tr>
      <w:tr w:rsidR="008B4DBF">
        <w:trPr>
          <w:trHeight w:val="527"/>
        </w:trPr>
        <w:tc>
          <w:tcPr>
            <w:tcW w:w="2968" w:type="dxa"/>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52" w:lineRule="auto"/>
              <w:rPr>
                <w:color w:val="000000"/>
                <w:sz w:val="24"/>
                <w:szCs w:val="24"/>
                <w:lang w:eastAsia="en-US"/>
              </w:rPr>
            </w:pPr>
            <w:r>
              <w:rPr>
                <w:color w:val="000000"/>
                <w:sz w:val="24"/>
                <w:szCs w:val="24"/>
                <w:lang w:eastAsia="en-US"/>
              </w:rPr>
              <w:t>Получатель</w:t>
            </w:r>
          </w:p>
        </w:tc>
        <w:tc>
          <w:tcPr>
            <w:tcW w:w="4401"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8B4DBF">
            <w:pPr>
              <w:snapToGrid w:val="0"/>
              <w:spacing w:line="216" w:lineRule="auto"/>
              <w:rPr>
                <w:sz w:val="24"/>
                <w:szCs w:val="24"/>
                <w:highlight w:val="lightGray"/>
                <w:lang w:eastAsia="en-US"/>
              </w:rPr>
            </w:pPr>
          </w:p>
        </w:tc>
        <w:tc>
          <w:tcPr>
            <w:tcW w:w="2270"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8B4DBF">
            <w:pPr>
              <w:snapToGrid w:val="0"/>
              <w:spacing w:line="216" w:lineRule="auto"/>
              <w:rPr>
                <w:sz w:val="24"/>
                <w:szCs w:val="24"/>
                <w:lang w:eastAsia="en-US"/>
              </w:rPr>
            </w:pPr>
          </w:p>
        </w:tc>
      </w:tr>
      <w:tr w:rsidR="008B4DBF">
        <w:trPr>
          <w:trHeight w:val="591"/>
        </w:trPr>
        <w:tc>
          <w:tcPr>
            <w:tcW w:w="2968" w:type="dxa"/>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52" w:lineRule="auto"/>
              <w:rPr>
                <w:color w:val="000000"/>
                <w:sz w:val="24"/>
                <w:szCs w:val="24"/>
                <w:lang w:eastAsia="en-US"/>
              </w:rPr>
            </w:pPr>
            <w:r>
              <w:rPr>
                <w:color w:val="000000"/>
                <w:sz w:val="24"/>
                <w:szCs w:val="24"/>
                <w:lang w:eastAsia="en-US"/>
              </w:rPr>
              <w:t>Банк получателя</w:t>
            </w:r>
          </w:p>
        </w:tc>
        <w:tc>
          <w:tcPr>
            <w:tcW w:w="4401"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8B4DBF">
            <w:pPr>
              <w:shd w:val="clear" w:color="auto" w:fill="FFFFFF"/>
              <w:spacing w:line="230" w:lineRule="exact"/>
              <w:ind w:left="-40"/>
              <w:rPr>
                <w:sz w:val="24"/>
                <w:szCs w:val="24"/>
                <w:highlight w:val="lightGray"/>
                <w:lang w:eastAsia="en-US"/>
              </w:rPr>
            </w:pP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4DBF" w:rsidRDefault="008B4DBF">
            <w:pPr>
              <w:snapToGrid w:val="0"/>
              <w:spacing w:line="216" w:lineRule="auto"/>
              <w:rPr>
                <w:sz w:val="24"/>
                <w:szCs w:val="24"/>
                <w:lang w:eastAsia="en-US"/>
              </w:rPr>
            </w:pPr>
          </w:p>
        </w:tc>
      </w:tr>
      <w:tr w:rsidR="008B4DBF">
        <w:trPr>
          <w:trHeight w:val="413"/>
        </w:trPr>
        <w:tc>
          <w:tcPr>
            <w:tcW w:w="2968" w:type="dxa"/>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52" w:lineRule="auto"/>
              <w:rPr>
                <w:color w:val="000000"/>
                <w:sz w:val="24"/>
                <w:szCs w:val="24"/>
                <w:lang w:eastAsia="en-US"/>
              </w:rPr>
            </w:pPr>
            <w:r>
              <w:rPr>
                <w:color w:val="000000"/>
                <w:sz w:val="24"/>
                <w:szCs w:val="24"/>
                <w:lang w:eastAsia="en-US"/>
              </w:rPr>
              <w:t>Расчетный счет</w:t>
            </w:r>
          </w:p>
        </w:tc>
        <w:tc>
          <w:tcPr>
            <w:tcW w:w="4401"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8B4DBF">
            <w:pPr>
              <w:snapToGrid w:val="0"/>
              <w:spacing w:line="216" w:lineRule="auto"/>
              <w:rPr>
                <w:sz w:val="24"/>
                <w:szCs w:val="24"/>
                <w:highlight w:val="lightGray"/>
                <w:lang w:eastAsia="en-US"/>
              </w:rPr>
            </w:pP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4DBF" w:rsidRDefault="008B4DBF">
            <w:pPr>
              <w:snapToGrid w:val="0"/>
              <w:spacing w:line="216" w:lineRule="auto"/>
              <w:rPr>
                <w:sz w:val="24"/>
                <w:szCs w:val="24"/>
                <w:lang w:eastAsia="en-US"/>
              </w:rPr>
            </w:pPr>
          </w:p>
        </w:tc>
      </w:tr>
      <w:tr w:rsidR="008B4DBF">
        <w:trPr>
          <w:trHeight w:val="231"/>
        </w:trPr>
        <w:tc>
          <w:tcPr>
            <w:tcW w:w="2968" w:type="dxa"/>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52" w:lineRule="auto"/>
              <w:rPr>
                <w:color w:val="000000"/>
                <w:sz w:val="24"/>
                <w:szCs w:val="24"/>
                <w:lang w:eastAsia="en-US"/>
              </w:rPr>
            </w:pPr>
            <w:r>
              <w:rPr>
                <w:color w:val="000000"/>
                <w:sz w:val="24"/>
                <w:szCs w:val="24"/>
                <w:lang w:eastAsia="en-US"/>
              </w:rPr>
              <w:t>Корреспондентский счет</w:t>
            </w:r>
          </w:p>
        </w:tc>
        <w:tc>
          <w:tcPr>
            <w:tcW w:w="4401"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8B4DBF">
            <w:pPr>
              <w:snapToGrid w:val="0"/>
              <w:spacing w:line="216" w:lineRule="auto"/>
              <w:rPr>
                <w:sz w:val="24"/>
                <w:szCs w:val="24"/>
                <w:highlight w:val="lightGray"/>
                <w:lang w:eastAsia="en-US"/>
              </w:rPr>
            </w:pP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4DBF" w:rsidRDefault="008B4DBF">
            <w:pPr>
              <w:snapToGrid w:val="0"/>
              <w:spacing w:line="216" w:lineRule="auto"/>
              <w:rPr>
                <w:sz w:val="24"/>
                <w:szCs w:val="24"/>
                <w:lang w:eastAsia="en-US"/>
              </w:rPr>
            </w:pPr>
          </w:p>
        </w:tc>
      </w:tr>
      <w:tr w:rsidR="008B4DBF">
        <w:trPr>
          <w:trHeight w:val="175"/>
        </w:trPr>
        <w:tc>
          <w:tcPr>
            <w:tcW w:w="2968" w:type="dxa"/>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52" w:lineRule="auto"/>
              <w:rPr>
                <w:color w:val="000000"/>
                <w:sz w:val="24"/>
                <w:szCs w:val="24"/>
                <w:lang w:eastAsia="en-US"/>
              </w:rPr>
            </w:pPr>
            <w:r>
              <w:rPr>
                <w:color w:val="000000"/>
                <w:sz w:val="24"/>
                <w:szCs w:val="24"/>
                <w:lang w:eastAsia="en-US"/>
              </w:rPr>
              <w:t>БИК</w:t>
            </w:r>
          </w:p>
        </w:tc>
        <w:tc>
          <w:tcPr>
            <w:tcW w:w="4401"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8B4DBF">
            <w:pPr>
              <w:snapToGrid w:val="0"/>
              <w:spacing w:line="216" w:lineRule="auto"/>
              <w:rPr>
                <w:sz w:val="24"/>
                <w:szCs w:val="24"/>
                <w:highlight w:val="lightGray"/>
                <w:lang w:eastAsia="en-US"/>
              </w:rPr>
            </w:pP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4DBF" w:rsidRDefault="008B4DBF">
            <w:pPr>
              <w:snapToGrid w:val="0"/>
              <w:spacing w:line="216" w:lineRule="auto"/>
              <w:rPr>
                <w:sz w:val="24"/>
                <w:szCs w:val="24"/>
                <w:lang w:eastAsia="en-US"/>
              </w:rPr>
            </w:pPr>
          </w:p>
        </w:tc>
      </w:tr>
      <w:tr w:rsidR="008B4DBF">
        <w:trPr>
          <w:trHeight w:val="157"/>
        </w:trPr>
        <w:tc>
          <w:tcPr>
            <w:tcW w:w="2968" w:type="dxa"/>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52" w:lineRule="auto"/>
              <w:rPr>
                <w:color w:val="000000"/>
                <w:sz w:val="24"/>
                <w:szCs w:val="24"/>
                <w:lang w:eastAsia="en-US"/>
              </w:rPr>
            </w:pPr>
            <w:r>
              <w:rPr>
                <w:color w:val="000000"/>
                <w:sz w:val="24"/>
                <w:szCs w:val="24"/>
                <w:lang w:eastAsia="en-US"/>
              </w:rPr>
              <w:lastRenderedPageBreak/>
              <w:t>ИНН/КПП</w:t>
            </w:r>
          </w:p>
        </w:tc>
        <w:tc>
          <w:tcPr>
            <w:tcW w:w="4401"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8B4DBF">
            <w:pPr>
              <w:snapToGrid w:val="0"/>
              <w:spacing w:line="216" w:lineRule="auto"/>
              <w:rPr>
                <w:sz w:val="24"/>
                <w:szCs w:val="24"/>
                <w:highlight w:val="lightGray"/>
                <w:lang w:eastAsia="en-US"/>
              </w:rPr>
            </w:pP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4DBF" w:rsidRDefault="008B4DBF">
            <w:pPr>
              <w:snapToGrid w:val="0"/>
              <w:spacing w:line="216" w:lineRule="auto"/>
              <w:rPr>
                <w:sz w:val="24"/>
                <w:szCs w:val="24"/>
                <w:lang w:eastAsia="en-US"/>
              </w:rPr>
            </w:pPr>
          </w:p>
        </w:tc>
      </w:tr>
      <w:tr w:rsidR="008B4DBF">
        <w:trPr>
          <w:trHeight w:val="157"/>
        </w:trPr>
        <w:tc>
          <w:tcPr>
            <w:tcW w:w="2968" w:type="dxa"/>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52" w:lineRule="auto"/>
              <w:rPr>
                <w:color w:val="000000"/>
                <w:sz w:val="24"/>
                <w:szCs w:val="24"/>
                <w:lang w:eastAsia="en-US"/>
              </w:rPr>
            </w:pPr>
            <w:r>
              <w:rPr>
                <w:color w:val="000000"/>
                <w:sz w:val="24"/>
                <w:szCs w:val="24"/>
                <w:lang w:eastAsia="en-US"/>
              </w:rPr>
              <w:t>ОГРН</w:t>
            </w:r>
          </w:p>
        </w:tc>
        <w:tc>
          <w:tcPr>
            <w:tcW w:w="4401"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8B4DBF">
            <w:pPr>
              <w:snapToGrid w:val="0"/>
              <w:spacing w:line="216" w:lineRule="auto"/>
              <w:rPr>
                <w:sz w:val="24"/>
                <w:szCs w:val="24"/>
                <w:highlight w:val="lightGray"/>
                <w:lang w:eastAsia="en-US"/>
              </w:rPr>
            </w:pPr>
          </w:p>
        </w:tc>
        <w:tc>
          <w:tcPr>
            <w:tcW w:w="2270"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8B4DBF">
            <w:pPr>
              <w:snapToGrid w:val="0"/>
              <w:spacing w:line="216" w:lineRule="auto"/>
              <w:rPr>
                <w:sz w:val="24"/>
                <w:szCs w:val="24"/>
                <w:lang w:eastAsia="en-US"/>
              </w:rPr>
            </w:pPr>
          </w:p>
        </w:tc>
      </w:tr>
      <w:tr w:rsidR="008B4DBF">
        <w:trPr>
          <w:trHeight w:val="225"/>
        </w:trPr>
        <w:tc>
          <w:tcPr>
            <w:tcW w:w="2968" w:type="dxa"/>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52" w:lineRule="auto"/>
              <w:rPr>
                <w:color w:val="000000"/>
                <w:sz w:val="24"/>
                <w:szCs w:val="24"/>
                <w:lang w:eastAsia="en-US"/>
              </w:rPr>
            </w:pPr>
            <w:r>
              <w:rPr>
                <w:color w:val="000000"/>
                <w:sz w:val="24"/>
                <w:szCs w:val="24"/>
                <w:lang w:eastAsia="en-US"/>
              </w:rPr>
              <w:t>Тел./ факс</w:t>
            </w:r>
          </w:p>
        </w:tc>
        <w:tc>
          <w:tcPr>
            <w:tcW w:w="4401"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8B4DBF">
            <w:pPr>
              <w:snapToGrid w:val="0"/>
              <w:spacing w:line="216" w:lineRule="auto"/>
              <w:rPr>
                <w:sz w:val="24"/>
                <w:szCs w:val="24"/>
                <w:highlight w:val="lightGray"/>
                <w:lang w:eastAsia="en-US"/>
              </w:rPr>
            </w:pPr>
          </w:p>
        </w:tc>
        <w:tc>
          <w:tcPr>
            <w:tcW w:w="2270"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8B4DBF">
            <w:pPr>
              <w:snapToGrid w:val="0"/>
              <w:spacing w:line="216" w:lineRule="auto"/>
              <w:rPr>
                <w:sz w:val="24"/>
                <w:szCs w:val="24"/>
                <w:lang w:eastAsia="en-US"/>
              </w:rPr>
            </w:pPr>
          </w:p>
        </w:tc>
      </w:tr>
      <w:tr w:rsidR="008B4DBF">
        <w:trPr>
          <w:trHeight w:val="150"/>
        </w:trPr>
        <w:tc>
          <w:tcPr>
            <w:tcW w:w="2968" w:type="dxa"/>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52" w:lineRule="auto"/>
              <w:rPr>
                <w:color w:val="000000"/>
                <w:sz w:val="24"/>
                <w:szCs w:val="24"/>
                <w:lang w:eastAsia="en-US"/>
              </w:rPr>
            </w:pPr>
            <w:r>
              <w:rPr>
                <w:color w:val="000000"/>
                <w:sz w:val="24"/>
                <w:szCs w:val="24"/>
                <w:lang w:eastAsia="en-US"/>
              </w:rPr>
              <w:t>Руководитель стороны Договора</w:t>
            </w:r>
          </w:p>
        </w:tc>
        <w:tc>
          <w:tcPr>
            <w:tcW w:w="4401"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8B4DBF">
            <w:pPr>
              <w:snapToGrid w:val="0"/>
              <w:spacing w:line="216" w:lineRule="auto"/>
              <w:rPr>
                <w:sz w:val="24"/>
                <w:szCs w:val="24"/>
                <w:highlight w:val="lightGray"/>
                <w:lang w:eastAsia="en-US"/>
              </w:rPr>
            </w:pPr>
          </w:p>
        </w:tc>
        <w:tc>
          <w:tcPr>
            <w:tcW w:w="2270"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8B4DBF">
            <w:pPr>
              <w:rPr>
                <w:sz w:val="24"/>
                <w:szCs w:val="24"/>
                <w:lang w:eastAsia="en-US"/>
              </w:rPr>
            </w:pPr>
          </w:p>
        </w:tc>
      </w:tr>
      <w:tr w:rsidR="008B4DBF">
        <w:trPr>
          <w:trHeight w:val="150"/>
        </w:trPr>
        <w:tc>
          <w:tcPr>
            <w:tcW w:w="2968" w:type="dxa"/>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52" w:lineRule="auto"/>
              <w:rPr>
                <w:color w:val="000000"/>
                <w:sz w:val="24"/>
                <w:szCs w:val="24"/>
                <w:lang w:eastAsia="en-US"/>
              </w:rPr>
            </w:pPr>
            <w:r>
              <w:rPr>
                <w:color w:val="000000"/>
                <w:sz w:val="24"/>
                <w:szCs w:val="24"/>
                <w:lang w:eastAsia="en-US"/>
              </w:rPr>
              <w:t>Руководитель Филиала</w:t>
            </w:r>
          </w:p>
        </w:tc>
        <w:tc>
          <w:tcPr>
            <w:tcW w:w="4401"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8B4DBF">
            <w:pPr>
              <w:snapToGrid w:val="0"/>
              <w:spacing w:line="216" w:lineRule="auto"/>
              <w:rPr>
                <w:sz w:val="24"/>
                <w:szCs w:val="24"/>
                <w:highlight w:val="lightGray"/>
                <w:lang w:eastAsia="en-US"/>
              </w:rPr>
            </w:pPr>
          </w:p>
        </w:tc>
        <w:tc>
          <w:tcPr>
            <w:tcW w:w="2270"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8B4DBF">
            <w:pPr>
              <w:snapToGrid w:val="0"/>
              <w:spacing w:line="216" w:lineRule="auto"/>
              <w:rPr>
                <w:sz w:val="24"/>
                <w:szCs w:val="24"/>
                <w:lang w:eastAsia="en-US"/>
              </w:rPr>
            </w:pPr>
          </w:p>
        </w:tc>
      </w:tr>
      <w:tr w:rsidR="008B4DBF">
        <w:trPr>
          <w:trHeight w:val="266"/>
        </w:trPr>
        <w:tc>
          <w:tcPr>
            <w:tcW w:w="2968" w:type="dxa"/>
            <w:tcBorders>
              <w:top w:val="single" w:sz="4" w:space="0" w:color="000000"/>
              <w:left w:val="single" w:sz="4" w:space="0" w:color="000000"/>
              <w:bottom w:val="single" w:sz="4" w:space="0" w:color="000000"/>
              <w:right w:val="single" w:sz="4" w:space="0" w:color="000000"/>
            </w:tcBorders>
            <w:vAlign w:val="center"/>
          </w:tcPr>
          <w:p w:rsidR="008B4DBF" w:rsidRDefault="00A725A2">
            <w:pPr>
              <w:snapToGrid w:val="0"/>
              <w:spacing w:line="252" w:lineRule="auto"/>
              <w:rPr>
                <w:sz w:val="24"/>
                <w:szCs w:val="24"/>
                <w:lang w:eastAsia="en-US"/>
              </w:rPr>
            </w:pPr>
            <w:r>
              <w:rPr>
                <w:color w:val="000000"/>
                <w:sz w:val="24"/>
                <w:szCs w:val="24"/>
                <w:lang w:eastAsia="en-US"/>
              </w:rPr>
              <w:t>Контактное лицо</w:t>
            </w:r>
          </w:p>
        </w:tc>
        <w:tc>
          <w:tcPr>
            <w:tcW w:w="4401"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8B4DBF">
            <w:pPr>
              <w:rPr>
                <w:sz w:val="24"/>
                <w:szCs w:val="24"/>
                <w:highlight w:val="lightGray"/>
                <w:lang w:eastAsia="en-US"/>
              </w:rPr>
            </w:pPr>
          </w:p>
        </w:tc>
        <w:tc>
          <w:tcPr>
            <w:tcW w:w="2270" w:type="dxa"/>
            <w:gridSpan w:val="2"/>
            <w:tcBorders>
              <w:top w:val="single" w:sz="4" w:space="0" w:color="000000"/>
              <w:left w:val="single" w:sz="4" w:space="0" w:color="000000"/>
              <w:bottom w:val="single" w:sz="4" w:space="0" w:color="000000"/>
              <w:right w:val="single" w:sz="4" w:space="0" w:color="000000"/>
            </w:tcBorders>
            <w:vAlign w:val="center"/>
          </w:tcPr>
          <w:p w:rsidR="008B4DBF" w:rsidRDefault="008B4DBF">
            <w:pPr>
              <w:snapToGrid w:val="0"/>
              <w:spacing w:line="216" w:lineRule="auto"/>
              <w:rPr>
                <w:sz w:val="24"/>
                <w:szCs w:val="24"/>
                <w:lang w:eastAsia="en-US"/>
              </w:rPr>
            </w:pPr>
          </w:p>
        </w:tc>
      </w:tr>
      <w:tr w:rsidR="008B4DBF">
        <w:tc>
          <w:tcPr>
            <w:tcW w:w="4699" w:type="dxa"/>
            <w:gridSpan w:val="2"/>
          </w:tcPr>
          <w:p w:rsidR="008B4DBF" w:rsidRDefault="008B4DBF">
            <w:pPr>
              <w:rPr>
                <w:sz w:val="24"/>
                <w:szCs w:val="24"/>
              </w:rPr>
            </w:pPr>
          </w:p>
        </w:tc>
        <w:tc>
          <w:tcPr>
            <w:tcW w:w="4699" w:type="dxa"/>
            <w:gridSpan w:val="2"/>
          </w:tcPr>
          <w:p w:rsidR="008B4DBF" w:rsidRDefault="008B4DBF">
            <w:pPr>
              <w:rPr>
                <w:sz w:val="24"/>
                <w:szCs w:val="24"/>
              </w:rPr>
            </w:pPr>
          </w:p>
        </w:tc>
        <w:tc>
          <w:tcPr>
            <w:tcW w:w="241" w:type="dxa"/>
          </w:tcPr>
          <w:p w:rsidR="008B4DBF" w:rsidRDefault="008B4DBF"/>
        </w:tc>
      </w:tr>
    </w:tbl>
    <w:p w:rsidR="008B4DBF" w:rsidRDefault="00A725A2">
      <w:pPr>
        <w:jc w:val="center"/>
        <w:outlineLvl w:val="0"/>
        <w:rPr>
          <w:b/>
          <w:bCs/>
          <w:sz w:val="24"/>
          <w:szCs w:val="24"/>
        </w:rPr>
      </w:pPr>
      <w:r>
        <w:rPr>
          <w:b/>
          <w:bCs/>
          <w:sz w:val="24"/>
          <w:szCs w:val="24"/>
        </w:rPr>
        <w:t>ПОДПИСИ СТОРОН:</w:t>
      </w:r>
    </w:p>
    <w:p w:rsidR="008B4DBF" w:rsidRDefault="008B4DBF">
      <w:pPr>
        <w:jc w:val="center"/>
        <w:outlineLvl w:val="0"/>
        <w:rPr>
          <w:b/>
          <w:bCs/>
          <w:sz w:val="24"/>
          <w:szCs w:val="24"/>
        </w:rPr>
      </w:pPr>
    </w:p>
    <w:tbl>
      <w:tblPr>
        <w:tblW w:w="19807" w:type="dxa"/>
        <w:tblInd w:w="-176" w:type="dxa"/>
        <w:tblLayout w:type="fixed"/>
        <w:tblLook w:val="04A0" w:firstRow="1" w:lastRow="0" w:firstColumn="1" w:lastColumn="0" w:noHBand="0" w:noVBand="1"/>
      </w:tblPr>
      <w:tblGrid>
        <w:gridCol w:w="4996"/>
        <w:gridCol w:w="4997"/>
        <w:gridCol w:w="4995"/>
        <w:gridCol w:w="4819"/>
      </w:tblGrid>
      <w:tr w:rsidR="008B4DBF">
        <w:tc>
          <w:tcPr>
            <w:tcW w:w="4995" w:type="dxa"/>
          </w:tcPr>
          <w:p w:rsidR="008B4DBF" w:rsidRDefault="00A725A2">
            <w:pPr>
              <w:rPr>
                <w:b/>
                <w:sz w:val="24"/>
                <w:szCs w:val="24"/>
              </w:rPr>
            </w:pPr>
            <w:r>
              <w:rPr>
                <w:b/>
                <w:sz w:val="24"/>
                <w:szCs w:val="24"/>
              </w:rPr>
              <w:t>Покупатель:</w:t>
            </w:r>
          </w:p>
          <w:p w:rsidR="008B4DBF" w:rsidRDefault="008B4DBF">
            <w:pPr>
              <w:rPr>
                <w:b/>
                <w:sz w:val="24"/>
                <w:szCs w:val="24"/>
              </w:rPr>
            </w:pPr>
          </w:p>
          <w:p w:rsidR="008B4DBF" w:rsidRDefault="00A725A2">
            <w:pPr>
              <w:rPr>
                <w:sz w:val="24"/>
                <w:szCs w:val="24"/>
              </w:rPr>
            </w:pPr>
            <w:r>
              <w:rPr>
                <w:sz w:val="24"/>
                <w:szCs w:val="24"/>
              </w:rPr>
              <w:t>_____________________/_____________</w:t>
            </w:r>
          </w:p>
          <w:p w:rsidR="008B4DBF" w:rsidRDefault="008B4DBF">
            <w:pPr>
              <w:rPr>
                <w:sz w:val="24"/>
                <w:szCs w:val="24"/>
              </w:rPr>
            </w:pPr>
          </w:p>
        </w:tc>
        <w:tc>
          <w:tcPr>
            <w:tcW w:w="4997" w:type="dxa"/>
          </w:tcPr>
          <w:p w:rsidR="008B4DBF" w:rsidRDefault="00A725A2">
            <w:pPr>
              <w:ind w:firstLine="34"/>
              <w:rPr>
                <w:b/>
                <w:sz w:val="24"/>
                <w:szCs w:val="24"/>
              </w:rPr>
            </w:pPr>
            <w:r>
              <w:rPr>
                <w:b/>
                <w:sz w:val="24"/>
                <w:szCs w:val="24"/>
              </w:rPr>
              <w:t>Поставщик:</w:t>
            </w:r>
          </w:p>
          <w:p w:rsidR="008B4DBF" w:rsidRDefault="008B4DBF">
            <w:pPr>
              <w:rPr>
                <w:sz w:val="24"/>
                <w:szCs w:val="24"/>
              </w:rPr>
            </w:pPr>
          </w:p>
          <w:p w:rsidR="008B4DBF" w:rsidRDefault="00A725A2">
            <w:pPr>
              <w:rPr>
                <w:sz w:val="24"/>
                <w:szCs w:val="24"/>
              </w:rPr>
            </w:pPr>
            <w:r>
              <w:rPr>
                <w:sz w:val="24"/>
                <w:szCs w:val="24"/>
              </w:rPr>
              <w:t>_____________________/_____________</w:t>
            </w:r>
          </w:p>
          <w:p w:rsidR="008B4DBF" w:rsidRDefault="008B4DBF">
            <w:pPr>
              <w:rPr>
                <w:sz w:val="24"/>
                <w:szCs w:val="24"/>
              </w:rPr>
            </w:pPr>
          </w:p>
        </w:tc>
        <w:tc>
          <w:tcPr>
            <w:tcW w:w="4995" w:type="dxa"/>
            <w:shd w:val="clear" w:color="auto" w:fill="auto"/>
          </w:tcPr>
          <w:p w:rsidR="008B4DBF" w:rsidRDefault="008B4DBF">
            <w:pPr>
              <w:rPr>
                <w:sz w:val="24"/>
                <w:szCs w:val="24"/>
              </w:rPr>
            </w:pPr>
          </w:p>
        </w:tc>
        <w:tc>
          <w:tcPr>
            <w:tcW w:w="4819" w:type="dxa"/>
            <w:shd w:val="clear" w:color="auto" w:fill="auto"/>
          </w:tcPr>
          <w:p w:rsidR="008B4DBF" w:rsidRDefault="008B4DBF">
            <w:pPr>
              <w:rPr>
                <w:sz w:val="24"/>
                <w:szCs w:val="24"/>
              </w:rPr>
            </w:pPr>
          </w:p>
        </w:tc>
      </w:tr>
    </w:tbl>
    <w:p w:rsidR="008B4DBF" w:rsidRDefault="008B4DBF">
      <w:pPr>
        <w:sectPr w:rsidR="008B4DBF">
          <w:headerReference w:type="default" r:id="rId12"/>
          <w:footerReference w:type="default" r:id="rId13"/>
          <w:pgSz w:w="11906" w:h="16838"/>
          <w:pgMar w:top="1134" w:right="851" w:bottom="2268" w:left="1440" w:header="709" w:footer="709" w:gutter="0"/>
          <w:cols w:space="720"/>
          <w:formProt w:val="0"/>
          <w:docGrid w:linePitch="360"/>
        </w:sectPr>
      </w:pPr>
    </w:p>
    <w:p w:rsidR="008B4DBF" w:rsidRDefault="00A725A2">
      <w:pPr>
        <w:ind w:firstLine="6237"/>
        <w:jc w:val="right"/>
        <w:rPr>
          <w:sz w:val="24"/>
          <w:szCs w:val="24"/>
        </w:rPr>
      </w:pPr>
      <w:r>
        <w:rPr>
          <w:sz w:val="24"/>
          <w:szCs w:val="24"/>
        </w:rPr>
        <w:lastRenderedPageBreak/>
        <w:t>Приложение № 1</w:t>
      </w:r>
    </w:p>
    <w:p w:rsidR="008B4DBF" w:rsidRDefault="00A725A2">
      <w:pPr>
        <w:ind w:firstLine="6237"/>
        <w:jc w:val="right"/>
        <w:rPr>
          <w:sz w:val="24"/>
          <w:szCs w:val="24"/>
        </w:rPr>
      </w:pPr>
      <w:r>
        <w:rPr>
          <w:sz w:val="24"/>
          <w:szCs w:val="24"/>
        </w:rPr>
        <w:t>к Договору поставки</w:t>
      </w:r>
    </w:p>
    <w:p w:rsidR="008B4DBF" w:rsidRDefault="00A725A2">
      <w:pPr>
        <w:ind w:firstLine="6237"/>
        <w:jc w:val="right"/>
        <w:rPr>
          <w:sz w:val="24"/>
          <w:szCs w:val="24"/>
        </w:rPr>
      </w:pPr>
      <w:r>
        <w:rPr>
          <w:sz w:val="24"/>
          <w:szCs w:val="24"/>
        </w:rPr>
        <w:t xml:space="preserve">от «____» ________ 20 _ г. № </w:t>
      </w:r>
    </w:p>
    <w:p w:rsidR="008B4DBF" w:rsidRDefault="008B4DBF">
      <w:pPr>
        <w:rPr>
          <w:b/>
          <w:sz w:val="24"/>
          <w:szCs w:val="24"/>
        </w:rPr>
      </w:pPr>
    </w:p>
    <w:p w:rsidR="008B4DBF" w:rsidRDefault="00A725A2">
      <w:pPr>
        <w:jc w:val="center"/>
        <w:rPr>
          <w:b/>
          <w:sz w:val="24"/>
          <w:szCs w:val="24"/>
        </w:rPr>
      </w:pPr>
      <w:r>
        <w:rPr>
          <w:b/>
          <w:sz w:val="24"/>
          <w:szCs w:val="24"/>
        </w:rPr>
        <w:t xml:space="preserve">СПЕЦИФИКАЦИЯ </w:t>
      </w:r>
    </w:p>
    <w:p w:rsidR="008B4DBF" w:rsidRDefault="008B4DBF">
      <w:pPr>
        <w:jc w:val="center"/>
        <w:rPr>
          <w:b/>
          <w:sz w:val="24"/>
          <w:szCs w:val="24"/>
        </w:rPr>
      </w:pPr>
    </w:p>
    <w:tbl>
      <w:tblPr>
        <w:tblW w:w="5000" w:type="pct"/>
        <w:tblLayout w:type="fixed"/>
        <w:tblLook w:val="04A0" w:firstRow="1" w:lastRow="0" w:firstColumn="1" w:lastColumn="0" w:noHBand="0" w:noVBand="1"/>
      </w:tblPr>
      <w:tblGrid>
        <w:gridCol w:w="556"/>
        <w:gridCol w:w="717"/>
        <w:gridCol w:w="719"/>
        <w:gridCol w:w="585"/>
        <w:gridCol w:w="705"/>
        <w:gridCol w:w="574"/>
        <w:gridCol w:w="556"/>
        <w:gridCol w:w="709"/>
        <w:gridCol w:w="696"/>
        <w:gridCol w:w="577"/>
        <w:gridCol w:w="554"/>
        <w:gridCol w:w="715"/>
        <w:gridCol w:w="556"/>
        <w:gridCol w:w="707"/>
        <w:gridCol w:w="701"/>
      </w:tblGrid>
      <w:tr w:rsidR="008B4DBF">
        <w:trPr>
          <w:trHeight w:val="526"/>
        </w:trPr>
        <w:tc>
          <w:tcPr>
            <w:tcW w:w="556" w:type="dxa"/>
            <w:tcBorders>
              <w:top w:val="single" w:sz="4" w:space="0" w:color="000000"/>
              <w:left w:val="single" w:sz="4" w:space="0" w:color="000000"/>
              <w:bottom w:val="single" w:sz="4" w:space="0" w:color="000000"/>
              <w:right w:val="single" w:sz="4" w:space="0" w:color="000000"/>
            </w:tcBorders>
          </w:tcPr>
          <w:p w:rsidR="008B4DBF" w:rsidRDefault="00A725A2">
            <w:pPr>
              <w:jc w:val="center"/>
              <w:rPr>
                <w:bCs/>
              </w:rPr>
            </w:pPr>
            <w:r>
              <w:rPr>
                <w:bCs/>
              </w:rPr>
              <w:t>№ поз.</w:t>
            </w:r>
          </w:p>
        </w:tc>
        <w:tc>
          <w:tcPr>
            <w:tcW w:w="717" w:type="dxa"/>
            <w:tcBorders>
              <w:top w:val="single" w:sz="4" w:space="0" w:color="000000"/>
              <w:left w:val="single" w:sz="4" w:space="0" w:color="000000"/>
              <w:bottom w:val="single" w:sz="4" w:space="0" w:color="000000"/>
              <w:right w:val="single" w:sz="4" w:space="0" w:color="000000"/>
            </w:tcBorders>
          </w:tcPr>
          <w:p w:rsidR="008B4DBF" w:rsidRDefault="00A725A2">
            <w:pPr>
              <w:jc w:val="center"/>
              <w:rPr>
                <w:bCs/>
              </w:rPr>
            </w:pPr>
            <w:r>
              <w:rPr>
                <w:bCs/>
              </w:rPr>
              <w:t>Наименование Товара</w:t>
            </w:r>
          </w:p>
        </w:tc>
        <w:tc>
          <w:tcPr>
            <w:tcW w:w="719" w:type="dxa"/>
            <w:tcBorders>
              <w:top w:val="single" w:sz="4" w:space="0" w:color="000000"/>
              <w:left w:val="single" w:sz="4" w:space="0" w:color="000000"/>
              <w:bottom w:val="single" w:sz="4" w:space="0" w:color="000000"/>
              <w:right w:val="single" w:sz="4" w:space="0" w:color="000000"/>
            </w:tcBorders>
          </w:tcPr>
          <w:p w:rsidR="008B4DBF" w:rsidRDefault="008B4DBF">
            <w:pPr>
              <w:jc w:val="center"/>
              <w:rPr>
                <w:bCs/>
              </w:rPr>
            </w:pPr>
          </w:p>
          <w:p w:rsidR="008B4DBF" w:rsidRDefault="008B4DBF">
            <w:pPr>
              <w:jc w:val="center"/>
              <w:rPr>
                <w:bCs/>
              </w:rPr>
            </w:pPr>
          </w:p>
          <w:p w:rsidR="008B4DBF" w:rsidRDefault="008B4DBF">
            <w:pPr>
              <w:jc w:val="center"/>
              <w:rPr>
                <w:bCs/>
              </w:rPr>
            </w:pPr>
          </w:p>
          <w:p w:rsidR="008B4DBF" w:rsidRDefault="008B4DBF">
            <w:pPr>
              <w:jc w:val="center"/>
              <w:rPr>
                <w:bCs/>
              </w:rPr>
            </w:pPr>
          </w:p>
          <w:p w:rsidR="008B4DBF" w:rsidRDefault="00A725A2">
            <w:pPr>
              <w:jc w:val="center"/>
              <w:rPr>
                <w:bCs/>
              </w:rPr>
            </w:pPr>
            <w:r>
              <w:rPr>
                <w:bCs/>
              </w:rPr>
              <w:t>Артикул, тип, марка</w:t>
            </w:r>
          </w:p>
        </w:tc>
        <w:tc>
          <w:tcPr>
            <w:tcW w:w="585" w:type="dxa"/>
            <w:tcBorders>
              <w:top w:val="single" w:sz="4" w:space="0" w:color="000000"/>
              <w:left w:val="single" w:sz="4" w:space="0" w:color="000000"/>
              <w:bottom w:val="single" w:sz="4" w:space="0" w:color="000000"/>
              <w:right w:val="single" w:sz="4" w:space="0" w:color="000000"/>
            </w:tcBorders>
          </w:tcPr>
          <w:p w:rsidR="008B4DBF" w:rsidRDefault="00A725A2">
            <w:pPr>
              <w:jc w:val="center"/>
              <w:rPr>
                <w:bCs/>
              </w:rPr>
            </w:pPr>
            <w:r>
              <w:rPr>
                <w:bCs/>
              </w:rPr>
              <w:t>Завод изготовитель</w:t>
            </w:r>
          </w:p>
        </w:tc>
        <w:tc>
          <w:tcPr>
            <w:tcW w:w="705" w:type="dxa"/>
            <w:tcBorders>
              <w:top w:val="single" w:sz="4" w:space="0" w:color="000000"/>
              <w:left w:val="single" w:sz="4" w:space="0" w:color="000000"/>
              <w:bottom w:val="single" w:sz="4" w:space="0" w:color="000000"/>
              <w:right w:val="single" w:sz="4" w:space="0" w:color="000000"/>
            </w:tcBorders>
          </w:tcPr>
          <w:p w:rsidR="008B4DBF" w:rsidRDefault="008B4DBF">
            <w:pPr>
              <w:jc w:val="center"/>
              <w:rPr>
                <w:bCs/>
              </w:rPr>
            </w:pPr>
          </w:p>
          <w:p w:rsidR="008B4DBF" w:rsidRDefault="008B4DBF">
            <w:pPr>
              <w:jc w:val="center"/>
              <w:rPr>
                <w:bCs/>
              </w:rPr>
            </w:pPr>
          </w:p>
          <w:p w:rsidR="008B4DBF" w:rsidRDefault="008B4DBF">
            <w:pPr>
              <w:jc w:val="center"/>
              <w:rPr>
                <w:bCs/>
              </w:rPr>
            </w:pPr>
          </w:p>
          <w:p w:rsidR="008B4DBF" w:rsidRDefault="008B4DBF">
            <w:pPr>
              <w:jc w:val="center"/>
              <w:rPr>
                <w:bCs/>
              </w:rPr>
            </w:pPr>
          </w:p>
          <w:p w:rsidR="008B4DBF" w:rsidRDefault="00A725A2">
            <w:pPr>
              <w:jc w:val="center"/>
              <w:rPr>
                <w:bCs/>
              </w:rPr>
            </w:pPr>
            <w:r>
              <w:rPr>
                <w:bCs/>
              </w:rPr>
              <w:t>Страна происхождения Товара</w:t>
            </w:r>
            <w:r>
              <w:rPr>
                <w:rStyle w:val="aa"/>
                <w:bCs/>
              </w:rPr>
              <w:footnoteReference w:id="6"/>
            </w:r>
          </w:p>
        </w:tc>
        <w:tc>
          <w:tcPr>
            <w:tcW w:w="575" w:type="dxa"/>
            <w:tcBorders>
              <w:top w:val="single" w:sz="4" w:space="0" w:color="000000"/>
              <w:left w:val="single" w:sz="4" w:space="0" w:color="000000"/>
              <w:bottom w:val="single" w:sz="4" w:space="0" w:color="000000"/>
              <w:right w:val="single" w:sz="4" w:space="0" w:color="000000"/>
            </w:tcBorders>
          </w:tcPr>
          <w:p w:rsidR="008B4DBF" w:rsidRDefault="00A725A2">
            <w:pPr>
              <w:jc w:val="center"/>
              <w:rPr>
                <w:bCs/>
              </w:rPr>
            </w:pPr>
            <w:r>
              <w:t>Страна регистрации производителя Товара</w:t>
            </w:r>
          </w:p>
        </w:tc>
        <w:tc>
          <w:tcPr>
            <w:tcW w:w="557" w:type="dxa"/>
            <w:tcBorders>
              <w:top w:val="single" w:sz="4" w:space="0" w:color="000000"/>
              <w:left w:val="single" w:sz="4" w:space="0" w:color="000000"/>
              <w:bottom w:val="single" w:sz="4" w:space="0" w:color="000000"/>
              <w:right w:val="single" w:sz="4" w:space="0" w:color="000000"/>
            </w:tcBorders>
          </w:tcPr>
          <w:p w:rsidR="008B4DBF" w:rsidRDefault="00A725A2">
            <w:pPr>
              <w:jc w:val="center"/>
              <w:rPr>
                <w:bCs/>
              </w:rPr>
            </w:pPr>
            <w:r>
              <w:rPr>
                <w:bCs/>
              </w:rPr>
              <w:t>Код ОКПД 2 (с наименованием)</w:t>
            </w:r>
          </w:p>
        </w:tc>
        <w:tc>
          <w:tcPr>
            <w:tcW w:w="710" w:type="dxa"/>
            <w:tcBorders>
              <w:top w:val="single" w:sz="4" w:space="0" w:color="000000"/>
              <w:left w:val="single" w:sz="4" w:space="0" w:color="000000"/>
              <w:bottom w:val="single" w:sz="4" w:space="0" w:color="000000"/>
              <w:right w:val="single" w:sz="4" w:space="0" w:color="000000"/>
            </w:tcBorders>
          </w:tcPr>
          <w:p w:rsidR="008B4DBF" w:rsidRDefault="00A725A2">
            <w:pPr>
              <w:jc w:val="center"/>
              <w:rPr>
                <w:bCs/>
              </w:rPr>
            </w:pPr>
            <w:r>
              <w:rPr>
                <w:bCs/>
              </w:rPr>
              <w:t>Единица измерения</w:t>
            </w:r>
          </w:p>
        </w:tc>
        <w:tc>
          <w:tcPr>
            <w:tcW w:w="697" w:type="dxa"/>
            <w:tcBorders>
              <w:top w:val="single" w:sz="4" w:space="0" w:color="000000"/>
              <w:left w:val="single" w:sz="4" w:space="0" w:color="000000"/>
              <w:bottom w:val="single" w:sz="4" w:space="0" w:color="000000"/>
              <w:right w:val="single" w:sz="4" w:space="0" w:color="000000"/>
            </w:tcBorders>
          </w:tcPr>
          <w:p w:rsidR="008B4DBF" w:rsidRDefault="008B4DBF">
            <w:pPr>
              <w:jc w:val="center"/>
              <w:rPr>
                <w:bCs/>
              </w:rPr>
            </w:pPr>
          </w:p>
          <w:p w:rsidR="008B4DBF" w:rsidRDefault="008B4DBF">
            <w:pPr>
              <w:jc w:val="center"/>
              <w:rPr>
                <w:bCs/>
              </w:rPr>
            </w:pPr>
          </w:p>
          <w:p w:rsidR="008B4DBF" w:rsidRDefault="008B4DBF">
            <w:pPr>
              <w:jc w:val="center"/>
              <w:rPr>
                <w:bCs/>
              </w:rPr>
            </w:pPr>
          </w:p>
          <w:p w:rsidR="008B4DBF" w:rsidRDefault="008B4DBF">
            <w:pPr>
              <w:jc w:val="center"/>
              <w:rPr>
                <w:b/>
                <w:bCs/>
              </w:rPr>
            </w:pPr>
          </w:p>
          <w:p w:rsidR="008B4DBF" w:rsidRDefault="00A725A2">
            <w:pPr>
              <w:jc w:val="center"/>
              <w:rPr>
                <w:bCs/>
              </w:rPr>
            </w:pPr>
            <w:r>
              <w:rPr>
                <w:bCs/>
              </w:rPr>
              <w:t>Порядковый номер(а) реестровой(</w:t>
            </w:r>
            <w:proofErr w:type="spellStart"/>
            <w:r>
              <w:rPr>
                <w:bCs/>
              </w:rPr>
              <w:t>ых</w:t>
            </w:r>
            <w:proofErr w:type="spellEnd"/>
            <w:r>
              <w:rPr>
                <w:bCs/>
              </w:rPr>
              <w:t>) записи(ей)</w:t>
            </w:r>
            <w:r>
              <w:rPr>
                <w:rStyle w:val="aa"/>
                <w:bCs/>
              </w:rPr>
              <w:footnoteReference w:id="7"/>
            </w:r>
          </w:p>
          <w:p w:rsidR="008B4DBF" w:rsidRDefault="008B4DBF">
            <w:pPr>
              <w:jc w:val="center"/>
              <w:rPr>
                <w:bCs/>
              </w:rPr>
            </w:pPr>
          </w:p>
        </w:tc>
        <w:tc>
          <w:tcPr>
            <w:tcW w:w="578" w:type="dxa"/>
            <w:tcBorders>
              <w:top w:val="single" w:sz="4" w:space="0" w:color="000000"/>
              <w:left w:val="single" w:sz="4" w:space="0" w:color="000000"/>
              <w:bottom w:val="single" w:sz="4" w:space="0" w:color="000000"/>
              <w:right w:val="single" w:sz="4" w:space="0" w:color="000000"/>
            </w:tcBorders>
          </w:tcPr>
          <w:p w:rsidR="008B4DBF" w:rsidRDefault="00A725A2">
            <w:pPr>
              <w:jc w:val="center"/>
              <w:rPr>
                <w:bCs/>
              </w:rPr>
            </w:pPr>
            <w:r>
              <w:rPr>
                <w:bCs/>
              </w:rPr>
              <w:t>Количество</w:t>
            </w:r>
          </w:p>
        </w:tc>
        <w:tc>
          <w:tcPr>
            <w:tcW w:w="555" w:type="dxa"/>
            <w:tcBorders>
              <w:top w:val="single" w:sz="4" w:space="0" w:color="000000"/>
              <w:left w:val="single" w:sz="4" w:space="0" w:color="000000"/>
              <w:bottom w:val="single" w:sz="4" w:space="0" w:color="000000"/>
              <w:right w:val="single" w:sz="4" w:space="0" w:color="000000"/>
            </w:tcBorders>
          </w:tcPr>
          <w:p w:rsidR="008B4DBF" w:rsidRDefault="00A725A2">
            <w:pPr>
              <w:jc w:val="center"/>
              <w:rPr>
                <w:bCs/>
              </w:rPr>
            </w:pPr>
            <w:r>
              <w:rPr>
                <w:bCs/>
              </w:rPr>
              <w:t>Цена за единицу, руб. без НДС</w:t>
            </w:r>
          </w:p>
        </w:tc>
        <w:tc>
          <w:tcPr>
            <w:tcW w:w="716" w:type="dxa"/>
            <w:tcBorders>
              <w:top w:val="single" w:sz="4" w:space="0" w:color="000000"/>
              <w:left w:val="single" w:sz="4" w:space="0" w:color="000000"/>
              <w:bottom w:val="single" w:sz="4" w:space="0" w:color="000000"/>
              <w:right w:val="single" w:sz="4" w:space="0" w:color="000000"/>
            </w:tcBorders>
          </w:tcPr>
          <w:p w:rsidR="008B4DBF" w:rsidRDefault="00A725A2">
            <w:pPr>
              <w:jc w:val="center"/>
              <w:rPr>
                <w:bCs/>
              </w:rPr>
            </w:pPr>
            <w:r>
              <w:rPr>
                <w:bCs/>
              </w:rPr>
              <w:t>Цена, руб. без НДС</w:t>
            </w:r>
          </w:p>
        </w:tc>
        <w:tc>
          <w:tcPr>
            <w:tcW w:w="557" w:type="dxa"/>
            <w:tcBorders>
              <w:top w:val="single" w:sz="4" w:space="0" w:color="000000"/>
              <w:left w:val="single" w:sz="4" w:space="0" w:color="000000"/>
              <w:bottom w:val="single" w:sz="4" w:space="0" w:color="000000"/>
              <w:right w:val="single" w:sz="4" w:space="0" w:color="000000"/>
            </w:tcBorders>
          </w:tcPr>
          <w:p w:rsidR="008B4DBF" w:rsidRDefault="00A725A2">
            <w:pPr>
              <w:jc w:val="center"/>
              <w:rPr>
                <w:bCs/>
              </w:rPr>
            </w:pPr>
            <w:r>
              <w:rPr>
                <w:bCs/>
              </w:rPr>
              <w:t>НДС</w:t>
            </w:r>
          </w:p>
          <w:p w:rsidR="008B4DBF" w:rsidRDefault="00A725A2">
            <w:pPr>
              <w:jc w:val="center"/>
              <w:rPr>
                <w:bCs/>
              </w:rPr>
            </w:pPr>
            <w:r>
              <w:rPr>
                <w:bCs/>
              </w:rPr>
              <w:t>(___%) руб.</w:t>
            </w:r>
          </w:p>
        </w:tc>
        <w:tc>
          <w:tcPr>
            <w:tcW w:w="708" w:type="dxa"/>
            <w:tcBorders>
              <w:top w:val="single" w:sz="4" w:space="0" w:color="000000"/>
              <w:left w:val="single" w:sz="4" w:space="0" w:color="000000"/>
              <w:bottom w:val="single" w:sz="4" w:space="0" w:color="000000"/>
              <w:right w:val="single" w:sz="4" w:space="0" w:color="000000"/>
            </w:tcBorders>
          </w:tcPr>
          <w:p w:rsidR="008B4DBF" w:rsidRDefault="00A725A2">
            <w:pPr>
              <w:jc w:val="center"/>
              <w:rPr>
                <w:bCs/>
              </w:rPr>
            </w:pPr>
            <w:r>
              <w:rPr>
                <w:bCs/>
              </w:rPr>
              <w:t>Стоимость, руб., с НДС</w:t>
            </w:r>
          </w:p>
        </w:tc>
        <w:tc>
          <w:tcPr>
            <w:tcW w:w="702" w:type="dxa"/>
            <w:tcBorders>
              <w:top w:val="single" w:sz="4" w:space="0" w:color="000000"/>
              <w:left w:val="single" w:sz="4" w:space="0" w:color="000000"/>
              <w:bottom w:val="single" w:sz="4" w:space="0" w:color="000000"/>
              <w:right w:val="single" w:sz="4" w:space="0" w:color="000000"/>
            </w:tcBorders>
          </w:tcPr>
          <w:p w:rsidR="008B4DBF" w:rsidRDefault="00A725A2">
            <w:pPr>
              <w:jc w:val="center"/>
              <w:rPr>
                <w:bCs/>
              </w:rPr>
            </w:pPr>
            <w:r>
              <w:rPr>
                <w:bCs/>
              </w:rPr>
              <w:t>Перечень сопроводительных документов (в том числе подтверждающих качество Товара)</w:t>
            </w:r>
          </w:p>
        </w:tc>
      </w:tr>
      <w:tr w:rsidR="008B4DBF">
        <w:trPr>
          <w:trHeight w:val="538"/>
        </w:trPr>
        <w:tc>
          <w:tcPr>
            <w:tcW w:w="556" w:type="dxa"/>
            <w:tcBorders>
              <w:top w:val="single" w:sz="4" w:space="0" w:color="000000"/>
              <w:left w:val="single" w:sz="4" w:space="0" w:color="000000"/>
              <w:bottom w:val="single" w:sz="4" w:space="0" w:color="000000"/>
              <w:right w:val="single" w:sz="4" w:space="0" w:color="000000"/>
            </w:tcBorders>
            <w:vAlign w:val="center"/>
          </w:tcPr>
          <w:p w:rsidR="008B4DBF" w:rsidRDefault="008B4DBF">
            <w:pPr>
              <w:jc w:val="center"/>
              <w:rPr>
                <w:bCs/>
                <w:highlight w:val="lightGray"/>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8B4DBF" w:rsidRDefault="008B4DBF">
            <w:pPr>
              <w:rPr>
                <w:highlight w:val="lightGray"/>
              </w:rPr>
            </w:pPr>
          </w:p>
        </w:tc>
        <w:tc>
          <w:tcPr>
            <w:tcW w:w="719" w:type="dxa"/>
            <w:tcBorders>
              <w:top w:val="single" w:sz="4" w:space="0" w:color="000000"/>
              <w:left w:val="single" w:sz="4" w:space="0" w:color="000000"/>
              <w:bottom w:val="single" w:sz="4" w:space="0" w:color="000000"/>
              <w:right w:val="single" w:sz="4" w:space="0" w:color="000000"/>
            </w:tcBorders>
            <w:vAlign w:val="center"/>
          </w:tcPr>
          <w:p w:rsidR="008B4DBF" w:rsidRDefault="008B4DBF">
            <w:pPr>
              <w:rPr>
                <w:highlight w:val="yellow"/>
              </w:rPr>
            </w:pPr>
          </w:p>
        </w:tc>
        <w:tc>
          <w:tcPr>
            <w:tcW w:w="585" w:type="dxa"/>
            <w:tcBorders>
              <w:top w:val="single" w:sz="4" w:space="0" w:color="000000"/>
              <w:left w:val="single" w:sz="4" w:space="0" w:color="000000"/>
              <w:bottom w:val="single" w:sz="4" w:space="0" w:color="000000"/>
              <w:right w:val="single" w:sz="4" w:space="0" w:color="000000"/>
            </w:tcBorders>
          </w:tcPr>
          <w:p w:rsidR="008B4DBF" w:rsidRDefault="008B4DBF">
            <w:pPr>
              <w:rPr>
                <w:highlight w:val="yellow"/>
              </w:rPr>
            </w:pPr>
          </w:p>
        </w:tc>
        <w:tc>
          <w:tcPr>
            <w:tcW w:w="705" w:type="dxa"/>
            <w:tcBorders>
              <w:top w:val="single" w:sz="4" w:space="0" w:color="000000"/>
              <w:left w:val="single" w:sz="4" w:space="0" w:color="000000"/>
              <w:bottom w:val="single" w:sz="4" w:space="0" w:color="000000"/>
              <w:right w:val="single" w:sz="4" w:space="0" w:color="000000"/>
            </w:tcBorders>
          </w:tcPr>
          <w:p w:rsidR="008B4DBF" w:rsidRDefault="008B4DBF">
            <w:pPr>
              <w:rPr>
                <w:highlight w:val="yellow"/>
              </w:rPr>
            </w:pPr>
          </w:p>
        </w:tc>
        <w:tc>
          <w:tcPr>
            <w:tcW w:w="575" w:type="dxa"/>
            <w:tcBorders>
              <w:top w:val="single" w:sz="4" w:space="0" w:color="000000"/>
              <w:left w:val="single" w:sz="4" w:space="0" w:color="000000"/>
              <w:bottom w:val="single" w:sz="4" w:space="0" w:color="000000"/>
              <w:right w:val="single" w:sz="4" w:space="0" w:color="000000"/>
            </w:tcBorders>
          </w:tcPr>
          <w:p w:rsidR="008B4DBF" w:rsidRDefault="008B4DBF">
            <w:pPr>
              <w:rPr>
                <w:highlight w:val="yellow"/>
              </w:rPr>
            </w:pPr>
          </w:p>
        </w:tc>
        <w:tc>
          <w:tcPr>
            <w:tcW w:w="557" w:type="dxa"/>
            <w:tcBorders>
              <w:top w:val="single" w:sz="4" w:space="0" w:color="000000"/>
              <w:left w:val="single" w:sz="4" w:space="0" w:color="000000"/>
              <w:bottom w:val="single" w:sz="4" w:space="0" w:color="000000"/>
              <w:right w:val="single" w:sz="4" w:space="0" w:color="000000"/>
            </w:tcBorders>
          </w:tcPr>
          <w:p w:rsidR="008B4DBF" w:rsidRDefault="008B4DBF">
            <w:pPr>
              <w:rPr>
                <w:highlight w:val="yellow"/>
              </w:rPr>
            </w:pPr>
          </w:p>
        </w:tc>
        <w:tc>
          <w:tcPr>
            <w:tcW w:w="710" w:type="dxa"/>
            <w:tcBorders>
              <w:top w:val="single" w:sz="4" w:space="0" w:color="000000"/>
              <w:left w:val="single" w:sz="4" w:space="0" w:color="000000"/>
              <w:bottom w:val="single" w:sz="4" w:space="0" w:color="000000"/>
              <w:right w:val="single" w:sz="4" w:space="0" w:color="000000"/>
            </w:tcBorders>
          </w:tcPr>
          <w:p w:rsidR="008B4DBF" w:rsidRDefault="008B4DBF">
            <w:pPr>
              <w:rPr>
                <w:highlight w:val="yellow"/>
              </w:rPr>
            </w:pPr>
          </w:p>
        </w:tc>
        <w:tc>
          <w:tcPr>
            <w:tcW w:w="697" w:type="dxa"/>
            <w:tcBorders>
              <w:top w:val="single" w:sz="4" w:space="0" w:color="000000"/>
              <w:left w:val="single" w:sz="4" w:space="0" w:color="000000"/>
              <w:bottom w:val="single" w:sz="4" w:space="0" w:color="000000"/>
              <w:right w:val="single" w:sz="4" w:space="0" w:color="000000"/>
            </w:tcBorders>
          </w:tcPr>
          <w:p w:rsidR="008B4DBF" w:rsidRDefault="008B4DBF">
            <w:pPr>
              <w:rPr>
                <w:highlight w:val="yellow"/>
              </w:rPr>
            </w:pPr>
          </w:p>
        </w:tc>
        <w:tc>
          <w:tcPr>
            <w:tcW w:w="578" w:type="dxa"/>
            <w:tcBorders>
              <w:top w:val="single" w:sz="4" w:space="0" w:color="000000"/>
              <w:left w:val="single" w:sz="4" w:space="0" w:color="000000"/>
              <w:bottom w:val="single" w:sz="4" w:space="0" w:color="000000"/>
              <w:right w:val="single" w:sz="4" w:space="0" w:color="000000"/>
            </w:tcBorders>
          </w:tcPr>
          <w:p w:rsidR="008B4DBF" w:rsidRDefault="008B4DBF">
            <w:pPr>
              <w:rPr>
                <w:highlight w:val="yellow"/>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8B4DBF" w:rsidRDefault="008B4DBF">
            <w:pPr>
              <w:rPr>
                <w:highlight w:val="yellow"/>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8B4DBF" w:rsidRDefault="008B4DBF">
            <w:pPr>
              <w:rPr>
                <w:highlight w:val="yellow"/>
              </w:rPr>
            </w:pPr>
          </w:p>
        </w:tc>
        <w:tc>
          <w:tcPr>
            <w:tcW w:w="557" w:type="dxa"/>
            <w:tcBorders>
              <w:top w:val="single" w:sz="4" w:space="0" w:color="000000"/>
              <w:left w:val="single" w:sz="4" w:space="0" w:color="000000"/>
              <w:bottom w:val="single" w:sz="4" w:space="0" w:color="000000"/>
              <w:right w:val="single" w:sz="4" w:space="0" w:color="000000"/>
            </w:tcBorders>
            <w:vAlign w:val="center"/>
          </w:tcPr>
          <w:p w:rsidR="008B4DBF" w:rsidRDefault="008B4DBF">
            <w:pPr>
              <w:jc w:val="center"/>
              <w:rPr>
                <w:highlight w:val="yellow"/>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8B4DBF" w:rsidRDefault="008B4DBF">
            <w:pPr>
              <w:rPr>
                <w:highlight w:val="yellow"/>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8B4DBF" w:rsidRDefault="008B4DBF">
            <w:pPr>
              <w:jc w:val="center"/>
              <w:rPr>
                <w:highlight w:val="yellow"/>
              </w:rPr>
            </w:pPr>
          </w:p>
        </w:tc>
      </w:tr>
      <w:tr w:rsidR="008B4DBF">
        <w:trPr>
          <w:trHeight w:val="262"/>
        </w:trPr>
        <w:tc>
          <w:tcPr>
            <w:tcW w:w="9637" w:type="dxa"/>
            <w:gridSpan w:val="15"/>
            <w:tcBorders>
              <w:top w:val="single" w:sz="4" w:space="0" w:color="000000"/>
              <w:left w:val="single" w:sz="4" w:space="0" w:color="000000"/>
              <w:bottom w:val="single" w:sz="4" w:space="0" w:color="000000"/>
              <w:right w:val="single" w:sz="4" w:space="0" w:color="000000"/>
            </w:tcBorders>
          </w:tcPr>
          <w:p w:rsidR="008B4DBF" w:rsidRDefault="00A725A2">
            <w:r>
              <w:t>Итого стоимость всего Товара (с учетом доставки), руб. с НДС:</w:t>
            </w:r>
          </w:p>
        </w:tc>
      </w:tr>
    </w:tbl>
    <w:p w:rsidR="008B4DBF" w:rsidRDefault="008B4DBF">
      <w:pPr>
        <w:rPr>
          <w:i/>
          <w:sz w:val="24"/>
          <w:szCs w:val="24"/>
        </w:rPr>
      </w:pPr>
    </w:p>
    <w:p w:rsidR="008B4DBF" w:rsidRDefault="00A725A2">
      <w:pPr>
        <w:jc w:val="both"/>
        <w:rPr>
          <w:i/>
          <w:sz w:val="22"/>
          <w:szCs w:val="22"/>
        </w:rPr>
      </w:pPr>
      <w:r>
        <w:rPr>
          <w:i/>
          <w:sz w:val="22"/>
          <w:szCs w:val="22"/>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rsidR="008B4DBF" w:rsidRDefault="00A725A2">
      <w:pPr>
        <w:jc w:val="both"/>
        <w:rPr>
          <w:i/>
          <w:sz w:val="22"/>
          <w:szCs w:val="22"/>
        </w:rPr>
      </w:pPr>
      <w:r>
        <w:rPr>
          <w:i/>
          <w:sz w:val="22"/>
          <w:szCs w:val="22"/>
        </w:rPr>
        <w:t xml:space="preserve">2. По требованию Покупателя Поставщик обязан представить запрашиваемую информацию/документы, расчеты, обосновывающие стоимость доставки. </w:t>
      </w:r>
    </w:p>
    <w:p w:rsidR="008B4DBF" w:rsidRDefault="008B4DBF">
      <w:pPr>
        <w:rPr>
          <w:i/>
          <w:sz w:val="22"/>
          <w:szCs w:val="22"/>
        </w:rPr>
      </w:pPr>
    </w:p>
    <w:p w:rsidR="008B4DBF" w:rsidRDefault="00A725A2">
      <w:pPr>
        <w:jc w:val="center"/>
        <w:outlineLvl w:val="0"/>
        <w:rPr>
          <w:b/>
          <w:bCs/>
          <w:sz w:val="24"/>
          <w:szCs w:val="24"/>
        </w:rPr>
      </w:pPr>
      <w:r>
        <w:rPr>
          <w:b/>
          <w:bCs/>
          <w:sz w:val="24"/>
          <w:szCs w:val="24"/>
        </w:rPr>
        <w:t>ПОДПИСИ СТОРОН:</w:t>
      </w:r>
    </w:p>
    <w:p w:rsidR="008B4DBF" w:rsidRDefault="008B4DBF">
      <w:pPr>
        <w:rPr>
          <w:i/>
          <w:sz w:val="22"/>
          <w:szCs w:val="22"/>
        </w:rPr>
      </w:pPr>
    </w:p>
    <w:tbl>
      <w:tblPr>
        <w:tblW w:w="9815" w:type="dxa"/>
        <w:tblInd w:w="-176" w:type="dxa"/>
        <w:tblLayout w:type="fixed"/>
        <w:tblLook w:val="04A0" w:firstRow="1" w:lastRow="0" w:firstColumn="1" w:lastColumn="0" w:noHBand="0" w:noVBand="1"/>
      </w:tblPr>
      <w:tblGrid>
        <w:gridCol w:w="4996"/>
        <w:gridCol w:w="4819"/>
      </w:tblGrid>
      <w:tr w:rsidR="008B4DBF">
        <w:tc>
          <w:tcPr>
            <w:tcW w:w="4995" w:type="dxa"/>
            <w:shd w:val="clear" w:color="auto" w:fill="auto"/>
          </w:tcPr>
          <w:p w:rsidR="008B4DBF" w:rsidRDefault="00A725A2">
            <w:pPr>
              <w:rPr>
                <w:b/>
                <w:sz w:val="24"/>
                <w:szCs w:val="24"/>
              </w:rPr>
            </w:pPr>
            <w:r>
              <w:rPr>
                <w:b/>
                <w:sz w:val="24"/>
                <w:szCs w:val="24"/>
              </w:rPr>
              <w:t>Покупатель:</w:t>
            </w:r>
          </w:p>
          <w:p w:rsidR="008B4DBF" w:rsidRDefault="008B4DBF">
            <w:pPr>
              <w:rPr>
                <w:sz w:val="24"/>
                <w:szCs w:val="24"/>
              </w:rPr>
            </w:pPr>
          </w:p>
          <w:p w:rsidR="008B4DBF" w:rsidRDefault="00A725A2">
            <w:pPr>
              <w:rPr>
                <w:sz w:val="24"/>
                <w:szCs w:val="24"/>
              </w:rPr>
            </w:pPr>
            <w:r>
              <w:rPr>
                <w:sz w:val="24"/>
                <w:szCs w:val="24"/>
              </w:rPr>
              <w:t>_____________________/_____________</w:t>
            </w:r>
          </w:p>
          <w:p w:rsidR="008B4DBF" w:rsidRDefault="008B4DBF">
            <w:pPr>
              <w:rPr>
                <w:sz w:val="24"/>
                <w:szCs w:val="24"/>
              </w:rPr>
            </w:pPr>
          </w:p>
        </w:tc>
        <w:tc>
          <w:tcPr>
            <w:tcW w:w="4819" w:type="dxa"/>
            <w:shd w:val="clear" w:color="auto" w:fill="auto"/>
          </w:tcPr>
          <w:p w:rsidR="008B4DBF" w:rsidRDefault="00A725A2">
            <w:pPr>
              <w:ind w:firstLine="34"/>
              <w:rPr>
                <w:b/>
                <w:sz w:val="24"/>
                <w:szCs w:val="24"/>
              </w:rPr>
            </w:pPr>
            <w:r>
              <w:rPr>
                <w:b/>
                <w:sz w:val="24"/>
                <w:szCs w:val="24"/>
              </w:rPr>
              <w:t>Поставщик:</w:t>
            </w:r>
          </w:p>
          <w:p w:rsidR="008B4DBF" w:rsidRDefault="008B4DBF">
            <w:pPr>
              <w:rPr>
                <w:sz w:val="24"/>
                <w:szCs w:val="24"/>
              </w:rPr>
            </w:pPr>
          </w:p>
          <w:p w:rsidR="008B4DBF" w:rsidRDefault="00A725A2">
            <w:pPr>
              <w:rPr>
                <w:sz w:val="24"/>
                <w:szCs w:val="24"/>
              </w:rPr>
            </w:pPr>
            <w:r>
              <w:rPr>
                <w:sz w:val="24"/>
                <w:szCs w:val="24"/>
              </w:rPr>
              <w:t>_____________________/_____________</w:t>
            </w:r>
          </w:p>
          <w:p w:rsidR="008B4DBF" w:rsidRDefault="008B4DBF">
            <w:pPr>
              <w:ind w:firstLine="33"/>
              <w:rPr>
                <w:b/>
                <w:sz w:val="24"/>
                <w:szCs w:val="24"/>
              </w:rPr>
            </w:pPr>
          </w:p>
        </w:tc>
      </w:tr>
    </w:tbl>
    <w:p w:rsidR="008B4DBF" w:rsidRDefault="008B4DBF">
      <w:pPr>
        <w:widowControl/>
        <w:rPr>
          <w:rFonts w:eastAsia="Calibri"/>
          <w:b/>
          <w:sz w:val="24"/>
          <w:szCs w:val="24"/>
          <w:lang w:eastAsia="en-US"/>
        </w:rPr>
      </w:pPr>
    </w:p>
    <w:p w:rsidR="008B4DBF" w:rsidRDefault="008B4DBF">
      <w:pPr>
        <w:rPr>
          <w:sz w:val="24"/>
          <w:szCs w:val="24"/>
        </w:rPr>
      </w:pPr>
    </w:p>
    <w:p w:rsidR="008B4DBF" w:rsidRDefault="008B4DBF">
      <w:pPr>
        <w:rPr>
          <w:sz w:val="24"/>
          <w:szCs w:val="24"/>
        </w:rPr>
      </w:pPr>
    </w:p>
    <w:p w:rsidR="008B4DBF" w:rsidRDefault="008B4DBF">
      <w:pPr>
        <w:ind w:firstLine="6237"/>
        <w:jc w:val="right"/>
        <w:rPr>
          <w:sz w:val="24"/>
          <w:szCs w:val="24"/>
        </w:rPr>
      </w:pPr>
    </w:p>
    <w:p w:rsidR="008B4DBF" w:rsidRDefault="00A725A2">
      <w:pPr>
        <w:ind w:firstLine="6237"/>
        <w:jc w:val="right"/>
        <w:rPr>
          <w:sz w:val="24"/>
          <w:szCs w:val="24"/>
        </w:rPr>
      </w:pPr>
      <w:r>
        <w:rPr>
          <w:sz w:val="24"/>
          <w:szCs w:val="24"/>
        </w:rPr>
        <w:t>Приложение № 2</w:t>
      </w:r>
    </w:p>
    <w:p w:rsidR="008B4DBF" w:rsidRDefault="00A725A2">
      <w:pPr>
        <w:ind w:firstLine="6237"/>
        <w:jc w:val="right"/>
        <w:rPr>
          <w:sz w:val="24"/>
          <w:szCs w:val="24"/>
        </w:rPr>
      </w:pPr>
      <w:r>
        <w:rPr>
          <w:sz w:val="24"/>
          <w:szCs w:val="24"/>
        </w:rPr>
        <w:t xml:space="preserve">к Договору поставки </w:t>
      </w:r>
    </w:p>
    <w:p w:rsidR="008B4DBF" w:rsidRDefault="00A725A2">
      <w:pPr>
        <w:ind w:firstLine="6237"/>
        <w:jc w:val="right"/>
        <w:rPr>
          <w:sz w:val="24"/>
          <w:szCs w:val="24"/>
        </w:rPr>
      </w:pPr>
      <w:r>
        <w:rPr>
          <w:sz w:val="24"/>
          <w:szCs w:val="24"/>
        </w:rPr>
        <w:t xml:space="preserve">от «____» ________ 20 _ г. № </w:t>
      </w:r>
    </w:p>
    <w:p w:rsidR="008B4DBF" w:rsidRDefault="008B4DBF">
      <w:pPr>
        <w:widowControl/>
        <w:ind w:firstLine="567"/>
        <w:jc w:val="center"/>
        <w:rPr>
          <w:rFonts w:eastAsia="Calibri"/>
          <w:b/>
          <w:sz w:val="24"/>
          <w:szCs w:val="24"/>
          <w:lang w:eastAsia="en-US"/>
        </w:rPr>
      </w:pPr>
    </w:p>
    <w:p w:rsidR="008B4DBF" w:rsidRDefault="008B4DBF">
      <w:pPr>
        <w:widowControl/>
        <w:ind w:firstLine="567"/>
        <w:jc w:val="center"/>
        <w:rPr>
          <w:rFonts w:eastAsia="Calibri"/>
          <w:b/>
          <w:sz w:val="24"/>
          <w:szCs w:val="24"/>
          <w:lang w:eastAsia="en-US"/>
        </w:rPr>
      </w:pPr>
    </w:p>
    <w:p w:rsidR="008B4DBF" w:rsidRDefault="008B4DBF">
      <w:pPr>
        <w:widowControl/>
        <w:jc w:val="center"/>
        <w:rPr>
          <w:rFonts w:eastAsia="Calibri"/>
          <w:b/>
          <w:sz w:val="24"/>
          <w:szCs w:val="24"/>
          <w:lang w:eastAsia="en-US"/>
        </w:rPr>
      </w:pPr>
    </w:p>
    <w:p w:rsidR="008B4DBF" w:rsidRDefault="008B4DBF">
      <w:pPr>
        <w:widowControl/>
        <w:jc w:val="center"/>
        <w:rPr>
          <w:rFonts w:eastAsia="Calibri"/>
          <w:b/>
          <w:sz w:val="24"/>
          <w:szCs w:val="24"/>
          <w:lang w:eastAsia="en-US"/>
        </w:rPr>
      </w:pPr>
    </w:p>
    <w:p w:rsidR="008B4DBF" w:rsidRDefault="008B4DBF">
      <w:pPr>
        <w:widowControl/>
        <w:jc w:val="center"/>
        <w:rPr>
          <w:rFonts w:eastAsia="Calibri"/>
          <w:b/>
          <w:sz w:val="24"/>
          <w:szCs w:val="24"/>
          <w:lang w:eastAsia="en-US"/>
        </w:rPr>
      </w:pPr>
    </w:p>
    <w:p w:rsidR="008B4DBF" w:rsidRDefault="00A725A2">
      <w:pPr>
        <w:widowControl/>
        <w:jc w:val="center"/>
        <w:rPr>
          <w:rFonts w:eastAsia="Calibri"/>
          <w:b/>
          <w:sz w:val="24"/>
          <w:szCs w:val="24"/>
          <w:lang w:eastAsia="en-US"/>
        </w:rPr>
      </w:pPr>
      <w:r>
        <w:rPr>
          <w:rFonts w:eastAsia="Calibri"/>
          <w:b/>
          <w:sz w:val="24"/>
          <w:szCs w:val="24"/>
          <w:lang w:eastAsia="en-US"/>
        </w:rPr>
        <w:t>ТЕХНИЧЕСКИЕ ТРЕБОВАНИЯ</w:t>
      </w:r>
    </w:p>
    <w:p w:rsidR="008B4DBF" w:rsidRDefault="008B4DBF">
      <w:pPr>
        <w:widowControl/>
        <w:jc w:val="center"/>
        <w:rPr>
          <w:rFonts w:eastAsia="Calibri"/>
          <w:b/>
          <w:sz w:val="24"/>
          <w:szCs w:val="24"/>
          <w:lang w:eastAsia="en-US"/>
        </w:rPr>
      </w:pPr>
    </w:p>
    <w:p w:rsidR="008B4DBF" w:rsidRDefault="008B4DBF">
      <w:pPr>
        <w:widowControl/>
        <w:jc w:val="center"/>
        <w:rPr>
          <w:rFonts w:eastAsia="Calibri"/>
          <w:b/>
          <w:sz w:val="24"/>
          <w:szCs w:val="24"/>
          <w:lang w:eastAsia="en-US"/>
        </w:rPr>
      </w:pPr>
    </w:p>
    <w:p w:rsidR="008B4DBF" w:rsidRDefault="008B4DBF">
      <w:pPr>
        <w:widowControl/>
        <w:jc w:val="center"/>
        <w:rPr>
          <w:rFonts w:eastAsia="Calibri"/>
          <w:b/>
          <w:sz w:val="24"/>
          <w:szCs w:val="24"/>
          <w:lang w:eastAsia="en-US"/>
        </w:rPr>
      </w:pPr>
    </w:p>
    <w:p w:rsidR="008B4DBF" w:rsidRDefault="008B4DBF">
      <w:pPr>
        <w:widowControl/>
        <w:jc w:val="center"/>
        <w:rPr>
          <w:rFonts w:eastAsia="Calibri"/>
          <w:b/>
          <w:sz w:val="24"/>
          <w:szCs w:val="24"/>
          <w:lang w:eastAsia="en-US"/>
        </w:rPr>
      </w:pPr>
    </w:p>
    <w:p w:rsidR="008B4DBF" w:rsidRDefault="008B4DBF">
      <w:pPr>
        <w:widowControl/>
        <w:jc w:val="center"/>
        <w:rPr>
          <w:rFonts w:eastAsia="Calibri"/>
          <w:b/>
          <w:sz w:val="24"/>
          <w:szCs w:val="24"/>
          <w:lang w:eastAsia="en-US"/>
        </w:rPr>
      </w:pPr>
    </w:p>
    <w:p w:rsidR="008B4DBF" w:rsidRDefault="008B4DBF">
      <w:pPr>
        <w:widowControl/>
        <w:jc w:val="center"/>
        <w:rPr>
          <w:rFonts w:eastAsia="Calibri"/>
          <w:b/>
          <w:sz w:val="24"/>
          <w:szCs w:val="24"/>
          <w:lang w:eastAsia="en-US"/>
        </w:rPr>
      </w:pPr>
    </w:p>
    <w:p w:rsidR="008B4DBF" w:rsidRDefault="008B4DBF">
      <w:pPr>
        <w:widowControl/>
        <w:jc w:val="center"/>
        <w:rPr>
          <w:rFonts w:eastAsia="Calibri"/>
          <w:b/>
          <w:sz w:val="24"/>
          <w:szCs w:val="24"/>
          <w:lang w:eastAsia="en-US"/>
        </w:rPr>
      </w:pPr>
    </w:p>
    <w:p w:rsidR="008B4DBF" w:rsidRDefault="008B4DBF">
      <w:pPr>
        <w:widowControl/>
        <w:jc w:val="center"/>
        <w:rPr>
          <w:rFonts w:eastAsia="Calibri"/>
          <w:b/>
          <w:sz w:val="24"/>
          <w:szCs w:val="24"/>
          <w:lang w:eastAsia="en-US"/>
        </w:rPr>
      </w:pPr>
    </w:p>
    <w:p w:rsidR="008B4DBF" w:rsidRDefault="008B4DBF">
      <w:pPr>
        <w:widowControl/>
        <w:jc w:val="center"/>
        <w:rPr>
          <w:rFonts w:eastAsia="Calibri"/>
          <w:b/>
          <w:sz w:val="24"/>
          <w:szCs w:val="24"/>
          <w:lang w:eastAsia="en-US"/>
        </w:rPr>
      </w:pPr>
    </w:p>
    <w:p w:rsidR="008B4DBF" w:rsidRDefault="008B4DBF">
      <w:pPr>
        <w:widowControl/>
        <w:jc w:val="center"/>
        <w:rPr>
          <w:rFonts w:eastAsia="Calibri"/>
          <w:b/>
          <w:sz w:val="24"/>
          <w:szCs w:val="24"/>
          <w:lang w:eastAsia="en-US"/>
        </w:rPr>
      </w:pPr>
    </w:p>
    <w:p w:rsidR="008B4DBF" w:rsidRDefault="008B4DBF">
      <w:pPr>
        <w:widowControl/>
        <w:jc w:val="center"/>
        <w:rPr>
          <w:rFonts w:eastAsia="Calibri"/>
          <w:b/>
          <w:sz w:val="24"/>
          <w:szCs w:val="24"/>
          <w:lang w:eastAsia="en-US"/>
        </w:rPr>
      </w:pPr>
    </w:p>
    <w:p w:rsidR="008B4DBF" w:rsidRDefault="008B4DBF">
      <w:pPr>
        <w:widowControl/>
        <w:jc w:val="center"/>
        <w:rPr>
          <w:rFonts w:eastAsia="Calibri"/>
          <w:b/>
          <w:sz w:val="24"/>
          <w:szCs w:val="24"/>
          <w:lang w:eastAsia="en-US"/>
        </w:rPr>
      </w:pPr>
    </w:p>
    <w:p w:rsidR="008B4DBF" w:rsidRDefault="008B4DBF">
      <w:pPr>
        <w:widowControl/>
        <w:jc w:val="center"/>
        <w:rPr>
          <w:rFonts w:eastAsia="Calibri"/>
          <w:b/>
          <w:sz w:val="24"/>
          <w:szCs w:val="24"/>
          <w:lang w:eastAsia="en-US"/>
        </w:rPr>
      </w:pPr>
    </w:p>
    <w:p w:rsidR="008B4DBF" w:rsidRDefault="008B4DBF">
      <w:pPr>
        <w:widowControl/>
        <w:jc w:val="center"/>
        <w:rPr>
          <w:rFonts w:eastAsia="Calibri"/>
          <w:b/>
          <w:sz w:val="24"/>
          <w:szCs w:val="24"/>
          <w:lang w:eastAsia="en-US"/>
        </w:rPr>
      </w:pPr>
    </w:p>
    <w:p w:rsidR="008B4DBF" w:rsidRDefault="008B4DBF">
      <w:pPr>
        <w:widowControl/>
        <w:jc w:val="center"/>
        <w:rPr>
          <w:rFonts w:eastAsia="Calibri"/>
          <w:b/>
          <w:sz w:val="24"/>
          <w:szCs w:val="24"/>
          <w:lang w:eastAsia="en-US"/>
        </w:rPr>
      </w:pPr>
    </w:p>
    <w:p w:rsidR="008B4DBF" w:rsidRDefault="008B4DBF">
      <w:pPr>
        <w:widowControl/>
        <w:jc w:val="center"/>
        <w:rPr>
          <w:rFonts w:eastAsia="Calibri"/>
          <w:b/>
          <w:sz w:val="24"/>
          <w:szCs w:val="24"/>
          <w:lang w:eastAsia="en-US"/>
        </w:rPr>
      </w:pPr>
    </w:p>
    <w:p w:rsidR="008B4DBF" w:rsidRDefault="008B4DBF">
      <w:pPr>
        <w:widowControl/>
        <w:jc w:val="center"/>
        <w:rPr>
          <w:b/>
          <w:sz w:val="24"/>
          <w:szCs w:val="24"/>
        </w:rPr>
      </w:pPr>
    </w:p>
    <w:p w:rsidR="008B4DBF" w:rsidRDefault="00A725A2">
      <w:pPr>
        <w:jc w:val="center"/>
        <w:outlineLvl w:val="0"/>
        <w:rPr>
          <w:b/>
          <w:bCs/>
          <w:sz w:val="24"/>
          <w:szCs w:val="24"/>
        </w:rPr>
      </w:pPr>
      <w:r>
        <w:rPr>
          <w:b/>
          <w:bCs/>
          <w:sz w:val="24"/>
          <w:szCs w:val="24"/>
        </w:rPr>
        <w:t>ПОДПИСИ СТОРОН:</w:t>
      </w:r>
    </w:p>
    <w:p w:rsidR="008B4DBF" w:rsidRDefault="008B4DBF">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8B4DBF">
        <w:tc>
          <w:tcPr>
            <w:tcW w:w="4995" w:type="dxa"/>
            <w:shd w:val="clear" w:color="auto" w:fill="auto"/>
          </w:tcPr>
          <w:p w:rsidR="008B4DBF" w:rsidRDefault="00A725A2">
            <w:pPr>
              <w:rPr>
                <w:b/>
                <w:sz w:val="24"/>
                <w:szCs w:val="24"/>
              </w:rPr>
            </w:pPr>
            <w:r>
              <w:rPr>
                <w:b/>
                <w:sz w:val="24"/>
                <w:szCs w:val="24"/>
              </w:rPr>
              <w:t>Покупатель:</w:t>
            </w:r>
          </w:p>
          <w:p w:rsidR="008B4DBF" w:rsidRDefault="008B4DBF">
            <w:pPr>
              <w:rPr>
                <w:sz w:val="24"/>
                <w:szCs w:val="24"/>
              </w:rPr>
            </w:pPr>
          </w:p>
          <w:p w:rsidR="008B4DBF" w:rsidRDefault="00A725A2">
            <w:pPr>
              <w:rPr>
                <w:sz w:val="24"/>
                <w:szCs w:val="24"/>
              </w:rPr>
            </w:pPr>
            <w:r>
              <w:rPr>
                <w:sz w:val="24"/>
                <w:szCs w:val="24"/>
              </w:rPr>
              <w:t>_____________________/_____________</w:t>
            </w:r>
          </w:p>
          <w:p w:rsidR="008B4DBF" w:rsidRDefault="008B4DBF">
            <w:pPr>
              <w:rPr>
                <w:sz w:val="24"/>
                <w:szCs w:val="24"/>
              </w:rPr>
            </w:pPr>
          </w:p>
        </w:tc>
        <w:tc>
          <w:tcPr>
            <w:tcW w:w="4819" w:type="dxa"/>
            <w:shd w:val="clear" w:color="auto" w:fill="auto"/>
          </w:tcPr>
          <w:p w:rsidR="008B4DBF" w:rsidRDefault="00A725A2">
            <w:pPr>
              <w:rPr>
                <w:b/>
                <w:sz w:val="24"/>
                <w:szCs w:val="24"/>
              </w:rPr>
            </w:pPr>
            <w:r>
              <w:rPr>
                <w:b/>
                <w:sz w:val="24"/>
                <w:szCs w:val="24"/>
              </w:rPr>
              <w:t>Поставщик:</w:t>
            </w:r>
          </w:p>
          <w:p w:rsidR="008B4DBF" w:rsidRDefault="008B4DBF">
            <w:pPr>
              <w:rPr>
                <w:sz w:val="24"/>
                <w:szCs w:val="24"/>
              </w:rPr>
            </w:pPr>
          </w:p>
          <w:p w:rsidR="008B4DBF" w:rsidRDefault="00A725A2">
            <w:pPr>
              <w:rPr>
                <w:sz w:val="24"/>
                <w:szCs w:val="24"/>
              </w:rPr>
            </w:pPr>
            <w:r>
              <w:rPr>
                <w:sz w:val="24"/>
                <w:szCs w:val="24"/>
              </w:rPr>
              <w:t>_____________________/_____________</w:t>
            </w:r>
          </w:p>
          <w:p w:rsidR="008B4DBF" w:rsidRDefault="008B4DBF">
            <w:pPr>
              <w:ind w:firstLine="33"/>
              <w:rPr>
                <w:b/>
                <w:sz w:val="24"/>
                <w:szCs w:val="24"/>
              </w:rPr>
            </w:pPr>
          </w:p>
        </w:tc>
      </w:tr>
    </w:tbl>
    <w:p w:rsidR="008B4DBF" w:rsidRDefault="008B4DBF">
      <w:pPr>
        <w:rPr>
          <w:sz w:val="24"/>
          <w:szCs w:val="24"/>
        </w:rPr>
      </w:pPr>
    </w:p>
    <w:p w:rsidR="008B4DBF" w:rsidRDefault="00A725A2">
      <w:pPr>
        <w:widowControl/>
        <w:spacing w:after="160" w:line="259" w:lineRule="auto"/>
        <w:rPr>
          <w:sz w:val="24"/>
          <w:szCs w:val="24"/>
        </w:rPr>
      </w:pPr>
      <w:r>
        <w:br w:type="page"/>
      </w:r>
    </w:p>
    <w:p w:rsidR="008B4DBF" w:rsidRDefault="00A725A2">
      <w:pPr>
        <w:ind w:firstLine="6237"/>
        <w:jc w:val="right"/>
        <w:rPr>
          <w:sz w:val="24"/>
          <w:szCs w:val="24"/>
        </w:rPr>
      </w:pPr>
      <w:r>
        <w:rPr>
          <w:sz w:val="24"/>
          <w:szCs w:val="24"/>
        </w:rPr>
        <w:lastRenderedPageBreak/>
        <w:t>Приложение № 3</w:t>
      </w:r>
    </w:p>
    <w:p w:rsidR="008B4DBF" w:rsidRDefault="00A725A2">
      <w:pPr>
        <w:ind w:firstLine="6237"/>
        <w:jc w:val="right"/>
        <w:rPr>
          <w:sz w:val="24"/>
          <w:szCs w:val="24"/>
        </w:rPr>
      </w:pPr>
      <w:r>
        <w:rPr>
          <w:sz w:val="24"/>
          <w:szCs w:val="24"/>
        </w:rPr>
        <w:t>к Договору поставки</w:t>
      </w:r>
    </w:p>
    <w:p w:rsidR="008B4DBF" w:rsidRDefault="00A725A2">
      <w:pPr>
        <w:ind w:firstLine="6237"/>
        <w:jc w:val="right"/>
        <w:rPr>
          <w:sz w:val="24"/>
          <w:szCs w:val="24"/>
        </w:rPr>
      </w:pPr>
      <w:r>
        <w:rPr>
          <w:sz w:val="24"/>
          <w:szCs w:val="24"/>
        </w:rPr>
        <w:t xml:space="preserve">от «____» ________ 20 _ г. № </w:t>
      </w:r>
    </w:p>
    <w:p w:rsidR="008B4DBF" w:rsidRDefault="008B4DBF">
      <w:pPr>
        <w:widowControl/>
        <w:shd w:val="clear" w:color="auto" w:fill="FFFFFF"/>
        <w:tabs>
          <w:tab w:val="left" w:pos="1418"/>
        </w:tabs>
        <w:contextualSpacing/>
        <w:rPr>
          <w:b/>
          <w:bCs/>
          <w:sz w:val="24"/>
          <w:szCs w:val="24"/>
        </w:rPr>
      </w:pPr>
    </w:p>
    <w:p w:rsidR="008B4DBF" w:rsidRDefault="00A725A2">
      <w:pPr>
        <w:widowControl/>
        <w:shd w:val="clear" w:color="auto" w:fill="FFFFFF"/>
        <w:tabs>
          <w:tab w:val="left" w:pos="1418"/>
        </w:tabs>
        <w:contextualSpacing/>
        <w:jc w:val="center"/>
        <w:rPr>
          <w:b/>
          <w:bCs/>
          <w:sz w:val="24"/>
          <w:szCs w:val="24"/>
        </w:rPr>
      </w:pPr>
      <w:r>
        <w:rPr>
          <w:b/>
          <w:bCs/>
          <w:sz w:val="24"/>
          <w:szCs w:val="24"/>
        </w:rPr>
        <w:t>Критерии отбора Банков – Гарантов</w:t>
      </w:r>
    </w:p>
    <w:p w:rsidR="008B4DBF" w:rsidRDefault="008B4DBF">
      <w:pPr>
        <w:widowControl/>
        <w:shd w:val="clear" w:color="auto" w:fill="FFFFFF"/>
        <w:tabs>
          <w:tab w:val="left" w:pos="1418"/>
        </w:tabs>
        <w:contextualSpacing/>
        <w:jc w:val="center"/>
        <w:rPr>
          <w:b/>
          <w:bCs/>
          <w:sz w:val="24"/>
          <w:szCs w:val="24"/>
        </w:rPr>
      </w:pPr>
    </w:p>
    <w:p w:rsidR="008B4DBF" w:rsidRDefault="00A725A2">
      <w:pPr>
        <w:shd w:val="clear" w:color="auto" w:fill="FFFFFF"/>
        <w:ind w:firstLine="708"/>
        <w:jc w:val="both"/>
        <w:rPr>
          <w:sz w:val="24"/>
          <w:szCs w:val="24"/>
        </w:rPr>
      </w:pPr>
      <w:r>
        <w:rPr>
          <w:sz w:val="24"/>
          <w:szCs w:val="24"/>
        </w:rPr>
        <w:t xml:space="preserve">Банк-Гарант (кредитная организация), выдающий банковскую гарантию, должен входить в перечень Банков-Гарантов Группы </w:t>
      </w:r>
      <w:proofErr w:type="spellStart"/>
      <w:r>
        <w:rPr>
          <w:sz w:val="24"/>
          <w:szCs w:val="24"/>
        </w:rPr>
        <w:t>РусГидро</w:t>
      </w:r>
      <w:bookmarkStart w:id="13" w:name="__Annotation__2675_2057714056____"/>
      <w:proofErr w:type="spellEnd"/>
      <w:r>
        <w:rPr>
          <w:rStyle w:val="aa"/>
          <w:sz w:val="24"/>
          <w:szCs w:val="24"/>
        </w:rPr>
        <w:footnoteReference w:id="8"/>
      </w:r>
      <w:bookmarkEnd w:id="13"/>
      <w:r>
        <w:rPr>
          <w:sz w:val="24"/>
          <w:szCs w:val="24"/>
        </w:rPr>
        <w:t xml:space="preserve"> а также соответствовать следующим критериям:</w:t>
      </w:r>
    </w:p>
    <w:p w:rsidR="008B4DBF" w:rsidRDefault="00A725A2">
      <w:pPr>
        <w:widowControl/>
        <w:numPr>
          <w:ilvl w:val="3"/>
          <w:numId w:val="13"/>
        </w:numPr>
        <w:shd w:val="clear" w:color="auto" w:fill="FFFFFF"/>
        <w:tabs>
          <w:tab w:val="left" w:pos="1134"/>
        </w:tabs>
        <w:ind w:left="0" w:firstLine="709"/>
        <w:jc w:val="both"/>
        <w:rPr>
          <w:color w:val="000000"/>
          <w:sz w:val="24"/>
          <w:szCs w:val="24"/>
        </w:rPr>
      </w:pPr>
      <w:r>
        <w:rPr>
          <w:sz w:val="24"/>
          <w:szCs w:val="24"/>
        </w:rPr>
        <w:t>Иметь действующую лицензию Центрального банка Российской Федерации (далее – ЦБ РФ) на осуществление банковских операций, при этом лицензия не должна быть приостановлена полностью или частично.</w:t>
      </w:r>
    </w:p>
    <w:p w:rsidR="008B4DBF" w:rsidRDefault="00A725A2">
      <w:pPr>
        <w:widowControl/>
        <w:numPr>
          <w:ilvl w:val="3"/>
          <w:numId w:val="13"/>
        </w:numPr>
        <w:shd w:val="clear" w:color="auto" w:fill="FFFFFF"/>
        <w:tabs>
          <w:tab w:val="left" w:pos="1140"/>
        </w:tabs>
        <w:ind w:left="0" w:firstLine="709"/>
        <w:jc w:val="both"/>
        <w:rPr>
          <w:color w:val="000000"/>
          <w:sz w:val="24"/>
          <w:szCs w:val="24"/>
        </w:rPr>
      </w:pPr>
      <w:r>
        <w:rPr>
          <w:color w:val="000000"/>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w:t>
      </w:r>
      <w:r>
        <w:rPr>
          <w:sz w:val="24"/>
          <w:szCs w:val="24"/>
        </w:rPr>
        <w:t>заключении</w:t>
      </w:r>
      <w:r>
        <w:rPr>
          <w:color w:val="000000"/>
          <w:sz w:val="24"/>
          <w:szCs w:val="24"/>
        </w:rPr>
        <w:t xml:space="preserve">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rsidR="008B4DBF" w:rsidRDefault="00A725A2">
      <w:pPr>
        <w:widowControl/>
        <w:numPr>
          <w:ilvl w:val="3"/>
          <w:numId w:val="13"/>
        </w:numPr>
        <w:shd w:val="clear" w:color="auto" w:fill="FFFFFF"/>
        <w:tabs>
          <w:tab w:val="left" w:pos="1140"/>
        </w:tabs>
        <w:ind w:left="0" w:firstLine="709"/>
        <w:jc w:val="both"/>
        <w:rPr>
          <w:sz w:val="24"/>
          <w:szCs w:val="24"/>
        </w:rPr>
      </w:pPr>
      <w:r>
        <w:rPr>
          <w:color w:val="000000"/>
          <w:sz w:val="24"/>
          <w:szCs w:val="24"/>
        </w:rPr>
        <w:t>Иметь собственные средства (капитал) в размере не менее 25 млрд. рублей на 1 января текущего календарного года  по данным отчетности (в</w:t>
      </w:r>
      <w:r>
        <w:rPr>
          <w:sz w:val="24"/>
          <w:szCs w:val="24"/>
        </w:rPr>
        <w:t xml:space="preserve"> соответствии с кодом формы по ОКУД 0409123 «Расчет собственных средств (капитала) («Базель </w:t>
      </w:r>
      <w:r>
        <w:rPr>
          <w:sz w:val="24"/>
          <w:szCs w:val="24"/>
          <w:lang w:val="en-US"/>
        </w:rPr>
        <w:t>III</w:t>
      </w:r>
      <w:r>
        <w:rPr>
          <w:sz w:val="24"/>
          <w:szCs w:val="24"/>
        </w:rPr>
        <w:t>») либо кодом формы по ОКУД 0409808 «Отчет об уровне достаточности капитала для покрытия рисков (публикуемая форма)»)</w:t>
      </w:r>
      <w:r>
        <w:rPr>
          <w:color w:val="000000"/>
          <w:sz w:val="24"/>
          <w:szCs w:val="24"/>
        </w:rPr>
        <w:t xml:space="preserve">, </w:t>
      </w:r>
      <w:r>
        <w:rPr>
          <w:sz w:val="24"/>
          <w:szCs w:val="24"/>
        </w:rPr>
        <w:t xml:space="preserve">опубликованной в информационно-телекоммуникационной сети </w:t>
      </w:r>
      <w:r>
        <w:rPr>
          <w:color w:val="000000"/>
          <w:sz w:val="24"/>
          <w:szCs w:val="24"/>
        </w:rPr>
        <w:t>«Интернет» (</w:t>
      </w:r>
      <w:hyperlink r:id="rId14">
        <w:r>
          <w:rPr>
            <w:rStyle w:val="ad"/>
            <w:color w:val="000000"/>
            <w:sz w:val="24"/>
            <w:szCs w:val="24"/>
          </w:rPr>
          <w:t>www.cbr.ru</w:t>
        </w:r>
      </w:hyperlink>
      <w:r>
        <w:rPr>
          <w:color w:val="000000"/>
          <w:sz w:val="24"/>
          <w:szCs w:val="24"/>
        </w:rPr>
        <w:t xml:space="preserve">) </w:t>
      </w:r>
      <w:r>
        <w:rPr>
          <w:sz w:val="24"/>
          <w:szCs w:val="24"/>
        </w:rPr>
        <w:t xml:space="preserve"> </w:t>
      </w:r>
      <w:r>
        <w:rPr>
          <w:color w:val="000000"/>
          <w:sz w:val="24"/>
          <w:szCs w:val="24"/>
        </w:rPr>
        <w:t>на официальных сайтах ЦБ РФ и / или кредитной организации либо представленной кредитной организации ПАО «</w:t>
      </w:r>
      <w:proofErr w:type="spellStart"/>
      <w:r>
        <w:rPr>
          <w:color w:val="000000"/>
          <w:sz w:val="24"/>
          <w:szCs w:val="24"/>
        </w:rPr>
        <w:t>РуГидро</w:t>
      </w:r>
      <w:proofErr w:type="spellEnd"/>
      <w:r>
        <w:rPr>
          <w:color w:val="000000"/>
          <w:sz w:val="24"/>
          <w:szCs w:val="24"/>
        </w:rPr>
        <w:t xml:space="preserve">». </w:t>
      </w:r>
    </w:p>
    <w:p w:rsidR="008B4DBF" w:rsidRDefault="00A725A2">
      <w:pPr>
        <w:widowControl/>
        <w:numPr>
          <w:ilvl w:val="3"/>
          <w:numId w:val="13"/>
        </w:numPr>
        <w:shd w:val="clear" w:color="auto" w:fill="FFFFFF"/>
        <w:tabs>
          <w:tab w:val="left" w:pos="1140"/>
        </w:tabs>
        <w:ind w:left="0" w:firstLine="709"/>
        <w:jc w:val="both"/>
        <w:rPr>
          <w:color w:val="000000"/>
          <w:sz w:val="24"/>
          <w:szCs w:val="24"/>
        </w:rPr>
      </w:pPr>
      <w:r>
        <w:rPr>
          <w:sz w:val="24"/>
          <w:szCs w:val="24"/>
        </w:rPr>
        <w:t>Иметь кредитный рейтинг по национальной шкале не ниже уровня «ВВВ» рейтингового агентства АКРА или не ниже уровня «</w:t>
      </w:r>
      <w:proofErr w:type="spellStart"/>
      <w:r>
        <w:rPr>
          <w:sz w:val="24"/>
          <w:szCs w:val="24"/>
        </w:rPr>
        <w:t>ruВВВ</w:t>
      </w:r>
      <w:proofErr w:type="spellEnd"/>
      <w:r>
        <w:rPr>
          <w:sz w:val="24"/>
          <w:szCs w:val="24"/>
        </w:rPr>
        <w:t xml:space="preserve">»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w:t>
      </w:r>
      <w:r>
        <w:rPr>
          <w:sz w:val="24"/>
          <w:szCs w:val="24"/>
        </w:rPr>
        <w:br/>
        <w:t>по классификации рейтинговых агентств «</w:t>
      </w:r>
      <w:proofErr w:type="spellStart"/>
      <w:r>
        <w:rPr>
          <w:sz w:val="24"/>
          <w:szCs w:val="24"/>
        </w:rPr>
        <w:t>Fitch-Ratings</w:t>
      </w:r>
      <w:proofErr w:type="spellEnd"/>
      <w:r>
        <w:rPr>
          <w:sz w:val="24"/>
          <w:szCs w:val="24"/>
        </w:rPr>
        <w:t>» или «</w:t>
      </w:r>
      <w:proofErr w:type="spellStart"/>
      <w:r>
        <w:rPr>
          <w:sz w:val="24"/>
          <w:szCs w:val="24"/>
        </w:rPr>
        <w:t>Standard</w:t>
      </w:r>
      <w:proofErr w:type="spellEnd"/>
      <w:r>
        <w:rPr>
          <w:sz w:val="24"/>
          <w:szCs w:val="24"/>
        </w:rPr>
        <w:t xml:space="preserve"> &amp; </w:t>
      </w:r>
      <w:proofErr w:type="spellStart"/>
      <w:r>
        <w:rPr>
          <w:sz w:val="24"/>
          <w:szCs w:val="24"/>
        </w:rPr>
        <w:t>Poor's</w:t>
      </w:r>
      <w:proofErr w:type="spellEnd"/>
      <w:r>
        <w:rPr>
          <w:sz w:val="24"/>
          <w:szCs w:val="24"/>
        </w:rPr>
        <w:t>» либо уровня «Bа2» по классификации рейтингового агентства «</w:t>
      </w:r>
      <w:proofErr w:type="spellStart"/>
      <w:r>
        <w:rPr>
          <w:sz w:val="24"/>
          <w:szCs w:val="24"/>
        </w:rPr>
        <w:t>Moody's</w:t>
      </w:r>
      <w:proofErr w:type="spellEnd"/>
      <w:r>
        <w:rPr>
          <w:sz w:val="24"/>
          <w:szCs w:val="24"/>
        </w:rPr>
        <w:t xml:space="preserve"> </w:t>
      </w:r>
      <w:proofErr w:type="spellStart"/>
      <w:r>
        <w:rPr>
          <w:sz w:val="24"/>
          <w:szCs w:val="24"/>
        </w:rPr>
        <w:t>Investors</w:t>
      </w:r>
      <w:proofErr w:type="spellEnd"/>
      <w:r>
        <w:rPr>
          <w:sz w:val="24"/>
          <w:szCs w:val="24"/>
        </w:rPr>
        <w:t xml:space="preserve"> </w:t>
      </w:r>
      <w:proofErr w:type="spellStart"/>
      <w:r>
        <w:rPr>
          <w:sz w:val="24"/>
          <w:szCs w:val="24"/>
        </w:rPr>
        <w:t>Service</w:t>
      </w:r>
      <w:proofErr w:type="spellEnd"/>
      <w:r>
        <w:rPr>
          <w:rStyle w:val="aa"/>
          <w:sz w:val="24"/>
          <w:szCs w:val="24"/>
        </w:rPr>
        <w:footnoteReference w:id="9"/>
      </w:r>
      <w:r>
        <w:rPr>
          <w:sz w:val="24"/>
          <w:szCs w:val="24"/>
        </w:rPr>
        <w:t>.</w:t>
      </w:r>
    </w:p>
    <w:p w:rsidR="008B4DBF" w:rsidRDefault="00A725A2">
      <w:pPr>
        <w:widowControl/>
        <w:numPr>
          <w:ilvl w:val="3"/>
          <w:numId w:val="13"/>
        </w:numPr>
        <w:shd w:val="clear" w:color="auto" w:fill="FFFFFF"/>
        <w:tabs>
          <w:tab w:val="left" w:pos="1140"/>
        </w:tabs>
        <w:ind w:left="0" w:firstLine="709"/>
        <w:jc w:val="both"/>
        <w:rPr>
          <w:sz w:val="24"/>
          <w:szCs w:val="24"/>
        </w:rPr>
      </w:pPr>
      <w:r>
        <w:rPr>
          <w:color w:val="000000"/>
          <w:sz w:val="24"/>
          <w:szCs w:val="24"/>
        </w:rPr>
        <w:t>Участвовать</w:t>
      </w:r>
      <w:r>
        <w:rPr>
          <w:sz w:val="24"/>
          <w:szCs w:val="24"/>
        </w:rPr>
        <w:t xml:space="preserve">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aa"/>
          <w:sz w:val="24"/>
          <w:szCs w:val="24"/>
        </w:rPr>
        <w:footnoteReference w:id="10"/>
      </w:r>
      <w:r>
        <w:rPr>
          <w:sz w:val="24"/>
          <w:szCs w:val="24"/>
        </w:rPr>
        <w:t>.</w:t>
      </w:r>
    </w:p>
    <w:p w:rsidR="008B4DBF" w:rsidRDefault="00A725A2">
      <w:pPr>
        <w:widowControl/>
        <w:numPr>
          <w:ilvl w:val="3"/>
          <w:numId w:val="13"/>
        </w:numPr>
        <w:shd w:val="clear" w:color="auto" w:fill="FFFFFF"/>
        <w:tabs>
          <w:tab w:val="left" w:pos="1140"/>
        </w:tabs>
        <w:ind w:left="0" w:firstLine="709"/>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(санации) (опубликован на сайте государственной корпорации «Агентство по страхованию вкладов» (http://www.asv.org.ru))».</w:t>
      </w:r>
    </w:p>
    <w:p w:rsidR="008B4DBF" w:rsidRDefault="00A725A2">
      <w:pPr>
        <w:widowControl/>
        <w:numPr>
          <w:ilvl w:val="3"/>
          <w:numId w:val="13"/>
        </w:numPr>
        <w:shd w:val="clear" w:color="auto" w:fill="FFFFFF"/>
        <w:tabs>
          <w:tab w:val="left" w:pos="1140"/>
        </w:tabs>
        <w:ind w:left="0" w:firstLine="709"/>
        <w:jc w:val="both"/>
        <w:rPr>
          <w:color w:val="000000"/>
          <w:sz w:val="24"/>
          <w:szCs w:val="24"/>
        </w:rPr>
      </w:pPr>
      <w:r>
        <w:rPr>
          <w:sz w:val="24"/>
          <w:szCs w:val="24"/>
        </w:rPr>
        <w:t xml:space="preserve">Не иметь просроченную задолженность перед компаниями Группы </w:t>
      </w:r>
      <w:proofErr w:type="spellStart"/>
      <w:r>
        <w:rPr>
          <w:sz w:val="24"/>
          <w:szCs w:val="24"/>
        </w:rPr>
        <w:t>РусГидро</w:t>
      </w:r>
      <w:proofErr w:type="spellEnd"/>
      <w:r>
        <w:rPr>
          <w:sz w:val="24"/>
          <w:szCs w:val="24"/>
        </w:rPr>
        <w:t>.</w:t>
      </w:r>
    </w:p>
    <w:p w:rsidR="008B4DBF" w:rsidRDefault="00A725A2">
      <w:pPr>
        <w:widowControl/>
        <w:numPr>
          <w:ilvl w:val="3"/>
          <w:numId w:val="13"/>
        </w:numPr>
        <w:shd w:val="clear" w:color="auto" w:fill="FFFFFF"/>
        <w:tabs>
          <w:tab w:val="left" w:pos="1140"/>
        </w:tabs>
        <w:ind w:left="0" w:firstLine="709"/>
        <w:jc w:val="both"/>
        <w:rPr>
          <w:color w:val="000000"/>
          <w:sz w:val="24"/>
          <w:szCs w:val="24"/>
        </w:rPr>
      </w:pPr>
      <w:r>
        <w:rPr>
          <w:color w:val="000000"/>
          <w:sz w:val="24"/>
          <w:szCs w:val="24"/>
        </w:rPr>
        <w:lastRenderedPageBreak/>
        <w:t>Присутствовать</w:t>
      </w:r>
      <w:r>
        <w:rPr>
          <w:sz w:val="24"/>
          <w:szCs w:val="24"/>
        </w:rPr>
        <w:t xml:space="preserve"> (иметь отделение, филиал) по месту нахождения ПАО «</w:t>
      </w:r>
      <w:proofErr w:type="spellStart"/>
      <w:r>
        <w:rPr>
          <w:sz w:val="24"/>
          <w:szCs w:val="24"/>
        </w:rPr>
        <w:t>РусГидро</w:t>
      </w:r>
      <w:proofErr w:type="spellEnd"/>
      <w:r>
        <w:rPr>
          <w:sz w:val="24"/>
          <w:szCs w:val="24"/>
        </w:rPr>
        <w:t>», его обособленного подразделения или Филиала, для нужд которого заключается Договор.</w:t>
      </w:r>
    </w:p>
    <w:p w:rsidR="008B4DBF" w:rsidRDefault="00A725A2">
      <w:pPr>
        <w:widowControl/>
        <w:numPr>
          <w:ilvl w:val="3"/>
          <w:numId w:val="13"/>
        </w:numPr>
        <w:shd w:val="clear" w:color="auto" w:fill="FFFFFF"/>
        <w:tabs>
          <w:tab w:val="left" w:pos="1140"/>
        </w:tabs>
        <w:ind w:left="0" w:firstLine="709"/>
        <w:jc w:val="both"/>
        <w:rPr>
          <w:sz w:val="24"/>
          <w:szCs w:val="24"/>
        </w:rPr>
      </w:pPr>
      <w:r>
        <w:rPr>
          <w:color w:val="000000"/>
          <w:sz w:val="24"/>
          <w:szCs w:val="24"/>
        </w:rPr>
        <w:t>Требования</w:t>
      </w:r>
      <w:r>
        <w:rPr>
          <w:sz w:val="24"/>
          <w:szCs w:val="24"/>
        </w:rPr>
        <w:t>, установленные пунктами 2 – 4 настоящих Критериев, не распространяются на кредитные организации:</w:t>
      </w:r>
    </w:p>
    <w:p w:rsidR="008B4DBF" w:rsidRDefault="00A725A2">
      <w:pPr>
        <w:ind w:firstLine="709"/>
        <w:jc w:val="both"/>
        <w:rPr>
          <w:sz w:val="24"/>
          <w:szCs w:val="24"/>
        </w:rPr>
      </w:pPr>
      <w:r>
        <w:rPr>
          <w:sz w:val="24"/>
          <w:szCs w:val="24"/>
        </w:rPr>
        <w:t>9.1.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p>
    <w:p w:rsidR="008B4DBF" w:rsidRDefault="00A725A2">
      <w:pPr>
        <w:ind w:firstLine="709"/>
        <w:contextualSpacing/>
        <w:jc w:val="both"/>
        <w:rPr>
          <w:sz w:val="24"/>
          <w:szCs w:val="24"/>
        </w:rPr>
      </w:pPr>
      <w:r>
        <w:rPr>
          <w:sz w:val="24"/>
          <w:szCs w:val="24"/>
        </w:rPr>
        <w:t xml:space="preserve">9.2.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и Федеральным законом от 24.07.2007 № 209-ФЗ «О развитии малого </w:t>
      </w:r>
      <w:r>
        <w:rPr>
          <w:sz w:val="24"/>
          <w:szCs w:val="24"/>
        </w:rPr>
        <w:br/>
        <w:t>и среднего предпринимательства в Российской Федерации».</w:t>
      </w:r>
    </w:p>
    <w:p w:rsidR="008B4DBF" w:rsidRDefault="00A725A2">
      <w:pPr>
        <w:ind w:firstLine="709"/>
        <w:contextualSpacing/>
        <w:jc w:val="both"/>
        <w:rPr>
          <w:sz w:val="24"/>
          <w:szCs w:val="24"/>
        </w:rPr>
      </w:pPr>
      <w:r>
        <w:rPr>
          <w:sz w:val="24"/>
          <w:szCs w:val="24"/>
        </w:rPr>
        <w:t>9.3. Утвержденную Наблюдательным советом Ассоциации «НП «Совет рынка» в качестве уполномоченной кредитной организации, ответственной за проведение расчетов между субъектами ОРЭМ.</w:t>
      </w:r>
    </w:p>
    <w:p w:rsidR="008B4DBF" w:rsidRDefault="00A725A2">
      <w:pPr>
        <w:tabs>
          <w:tab w:val="left" w:pos="1560"/>
        </w:tabs>
        <w:ind w:firstLine="709"/>
        <w:jc w:val="both"/>
        <w:rPr>
          <w:sz w:val="24"/>
          <w:szCs w:val="24"/>
        </w:rPr>
      </w:pPr>
      <w:r>
        <w:rPr>
          <w:sz w:val="24"/>
          <w:szCs w:val="24"/>
        </w:rPr>
        <w:t>9.4. ВЭБ.РФ.</w:t>
      </w:r>
    </w:p>
    <w:p w:rsidR="008B4DBF" w:rsidRDefault="00A725A2">
      <w:pPr>
        <w:tabs>
          <w:tab w:val="left" w:pos="1560"/>
        </w:tabs>
        <w:ind w:firstLine="709"/>
        <w:jc w:val="both"/>
        <w:rPr>
          <w:color w:val="000000"/>
          <w:sz w:val="24"/>
          <w:szCs w:val="24"/>
        </w:rPr>
      </w:pPr>
      <w:r>
        <w:rPr>
          <w:sz w:val="24"/>
          <w:szCs w:val="24"/>
        </w:rPr>
        <w:t>9.5. Нерезидентов Российской Федерации.</w:t>
      </w:r>
    </w:p>
    <w:p w:rsidR="008B4DBF" w:rsidRDefault="00A725A2">
      <w:pPr>
        <w:widowControl/>
        <w:numPr>
          <w:ilvl w:val="3"/>
          <w:numId w:val="13"/>
        </w:numPr>
        <w:shd w:val="clear" w:color="auto" w:fill="FFFFFF"/>
        <w:tabs>
          <w:tab w:val="left" w:pos="1140"/>
        </w:tabs>
        <w:ind w:left="0" w:firstLine="709"/>
        <w:jc w:val="both"/>
        <w:rPr>
          <w:b/>
          <w:i/>
          <w:sz w:val="24"/>
          <w:szCs w:val="24"/>
        </w:rPr>
      </w:pPr>
      <w:r>
        <w:rPr>
          <w:color w:val="000000"/>
          <w:sz w:val="24"/>
          <w:szCs w:val="24"/>
        </w:rPr>
        <w:t>Максимальная</w:t>
      </w:r>
      <w:r>
        <w:rPr>
          <w:sz w:val="24"/>
          <w:szCs w:val="24"/>
        </w:rPr>
        <w:t xml:space="preserve">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w:t>
      </w:r>
      <w:proofErr w:type="spellStart"/>
      <w:r>
        <w:rPr>
          <w:sz w:val="24"/>
          <w:szCs w:val="24"/>
        </w:rPr>
        <w:t>РусГидро</w:t>
      </w:r>
      <w:proofErr w:type="spellEnd"/>
      <w:r>
        <w:rPr>
          <w:sz w:val="24"/>
          <w:szCs w:val="24"/>
        </w:rPr>
        <w:t>, не должна превышать размер лимита риска, определяемого по формуле:</w:t>
      </w:r>
    </w:p>
    <w:p w:rsidR="008B4DBF" w:rsidRDefault="008B4DBF">
      <w:pPr>
        <w:shd w:val="clear" w:color="auto" w:fill="FFFFFF"/>
        <w:tabs>
          <w:tab w:val="left" w:pos="1140"/>
        </w:tabs>
        <w:ind w:left="709"/>
        <w:jc w:val="both"/>
        <w:rPr>
          <w:b/>
          <w:i/>
          <w:sz w:val="24"/>
          <w:szCs w:val="24"/>
        </w:rPr>
      </w:pPr>
    </w:p>
    <w:p w:rsidR="008B4DBF" w:rsidRDefault="00A725A2">
      <w:pPr>
        <w:ind w:left="360"/>
        <w:jc w:val="center"/>
        <w:rPr>
          <w:sz w:val="24"/>
          <w:szCs w:val="24"/>
        </w:rPr>
      </w:pPr>
      <w:proofErr w:type="spellStart"/>
      <w:r>
        <w:rPr>
          <w:b/>
          <w:i/>
          <w:sz w:val="24"/>
          <w:szCs w:val="24"/>
          <w:lang w:val="en-US"/>
        </w:rPr>
        <w:t>Lim</w:t>
      </w:r>
      <w:r>
        <w:rPr>
          <w:b/>
          <w:i/>
          <w:sz w:val="24"/>
          <w:szCs w:val="24"/>
          <w:vertAlign w:val="subscript"/>
          <w:lang w:val="en-US"/>
        </w:rPr>
        <w:t>Ai</w:t>
      </w:r>
      <w:proofErr w:type="spellEnd"/>
      <w:r>
        <w:rPr>
          <w:b/>
          <w:sz w:val="24"/>
          <w:szCs w:val="24"/>
          <w:vertAlign w:val="subscript"/>
        </w:rPr>
        <w:t xml:space="preserve"> </w:t>
      </w:r>
      <w:r>
        <w:rPr>
          <w:b/>
          <w:sz w:val="24"/>
          <w:szCs w:val="24"/>
        </w:rPr>
        <w:t xml:space="preserve"> = </w:t>
      </w:r>
      <w:proofErr w:type="spellStart"/>
      <w:r>
        <w:rPr>
          <w:b/>
          <w:i/>
          <w:sz w:val="24"/>
          <w:szCs w:val="24"/>
          <w:lang w:val="en-US"/>
        </w:rPr>
        <w:t>r</w:t>
      </w:r>
      <w:r>
        <w:rPr>
          <w:b/>
          <w:i/>
          <w:sz w:val="24"/>
          <w:szCs w:val="24"/>
          <w:vertAlign w:val="subscript"/>
          <w:lang w:val="en-US"/>
        </w:rPr>
        <w:t>i</w:t>
      </w:r>
      <w:proofErr w:type="spellEnd"/>
      <w:r>
        <w:rPr>
          <w:b/>
          <w:i/>
          <w:sz w:val="24"/>
          <w:szCs w:val="24"/>
        </w:rPr>
        <w:t xml:space="preserve"> </w:t>
      </w:r>
      <w:r>
        <w:rPr>
          <w:b/>
          <w:sz w:val="24"/>
          <w:szCs w:val="24"/>
        </w:rPr>
        <w:t xml:space="preserve">×  </w:t>
      </w:r>
      <w:r>
        <w:rPr>
          <w:b/>
          <w:i/>
          <w:sz w:val="24"/>
          <w:szCs w:val="24"/>
        </w:rPr>
        <w:t>С</w:t>
      </w:r>
      <w:r>
        <w:rPr>
          <w:b/>
          <w:i/>
          <w:sz w:val="24"/>
          <w:szCs w:val="24"/>
          <w:lang w:val="en-US"/>
        </w:rPr>
        <w:t>K</w:t>
      </w:r>
      <w:r>
        <w:rPr>
          <w:b/>
          <w:i/>
          <w:sz w:val="24"/>
          <w:szCs w:val="24"/>
          <w:vertAlign w:val="subscript"/>
          <w:lang w:val="en-US"/>
        </w:rPr>
        <w:t>i</w:t>
      </w:r>
      <w:r>
        <w:rPr>
          <w:sz w:val="24"/>
          <w:szCs w:val="24"/>
        </w:rPr>
        <w:t xml:space="preserve">, </w:t>
      </w:r>
    </w:p>
    <w:p w:rsidR="008B4DBF" w:rsidRDefault="00A725A2">
      <w:pPr>
        <w:ind w:left="360" w:firstLine="349"/>
        <w:rPr>
          <w:b/>
          <w:i/>
          <w:color w:val="000000"/>
          <w:sz w:val="24"/>
          <w:szCs w:val="24"/>
        </w:rPr>
      </w:pPr>
      <w:r>
        <w:rPr>
          <w:sz w:val="24"/>
          <w:szCs w:val="24"/>
        </w:rPr>
        <w:t>где</w:t>
      </w:r>
    </w:p>
    <w:p w:rsidR="008B4DBF" w:rsidRDefault="00A725A2">
      <w:pPr>
        <w:ind w:right="-108"/>
        <w:jc w:val="both"/>
        <w:rPr>
          <w:b/>
          <w:i/>
          <w:color w:val="000000"/>
          <w:sz w:val="24"/>
          <w:szCs w:val="24"/>
        </w:rPr>
      </w:pPr>
      <w:r>
        <w:rPr>
          <w:b/>
          <w:i/>
          <w:color w:val="000000"/>
          <w:sz w:val="24"/>
          <w:szCs w:val="24"/>
        </w:rPr>
        <w:t xml:space="preserve">           </w:t>
      </w:r>
      <w:proofErr w:type="spellStart"/>
      <w:r>
        <w:rPr>
          <w:b/>
          <w:i/>
          <w:color w:val="000000"/>
          <w:sz w:val="24"/>
          <w:szCs w:val="24"/>
          <w:lang w:val="en-US"/>
        </w:rPr>
        <w:t>Lim</w:t>
      </w:r>
      <w:r>
        <w:rPr>
          <w:b/>
          <w:i/>
          <w:color w:val="000000"/>
          <w:sz w:val="24"/>
          <w:szCs w:val="24"/>
          <w:vertAlign w:val="subscript"/>
          <w:lang w:val="en-US"/>
        </w:rPr>
        <w:t>Ai</w:t>
      </w:r>
      <w:proofErr w:type="spellEnd"/>
      <w:r>
        <w:rPr>
          <w:b/>
          <w:i/>
          <w:color w:val="000000"/>
          <w:sz w:val="24"/>
          <w:szCs w:val="24"/>
          <w:vertAlign w:val="subscript"/>
        </w:rPr>
        <w:t xml:space="preserve">   </w:t>
      </w:r>
      <w:r>
        <w:rPr>
          <w:color w:val="000000"/>
          <w:sz w:val="24"/>
          <w:szCs w:val="24"/>
        </w:rPr>
        <w:t xml:space="preserve">- </w:t>
      </w:r>
      <w:r>
        <w:rPr>
          <w:sz w:val="24"/>
          <w:szCs w:val="24"/>
        </w:rPr>
        <w:t>Лимит риска для i-ой кредитной организации</w:t>
      </w:r>
      <w:r>
        <w:rPr>
          <w:rStyle w:val="aa"/>
          <w:sz w:val="24"/>
          <w:szCs w:val="24"/>
        </w:rPr>
        <w:footnoteReference w:id="11"/>
      </w:r>
    </w:p>
    <w:p w:rsidR="008B4DBF" w:rsidRDefault="00A725A2">
      <w:pPr>
        <w:tabs>
          <w:tab w:val="left" w:pos="709"/>
          <w:tab w:val="left" w:pos="851"/>
        </w:tabs>
        <w:ind w:right="-108"/>
        <w:jc w:val="both"/>
        <w:rPr>
          <w:b/>
          <w:i/>
          <w:color w:val="000000"/>
          <w:sz w:val="24"/>
          <w:szCs w:val="24"/>
        </w:rPr>
      </w:pPr>
      <w:r>
        <w:rPr>
          <w:b/>
          <w:i/>
          <w:color w:val="000000"/>
          <w:sz w:val="24"/>
          <w:szCs w:val="24"/>
        </w:rPr>
        <w:t xml:space="preserve">          С</w:t>
      </w:r>
      <w:r>
        <w:rPr>
          <w:b/>
          <w:i/>
          <w:color w:val="000000"/>
          <w:sz w:val="24"/>
          <w:szCs w:val="24"/>
          <w:lang w:val="en-US"/>
        </w:rPr>
        <w:t>K</w:t>
      </w:r>
      <w:r>
        <w:rPr>
          <w:b/>
          <w:i/>
          <w:color w:val="000000"/>
          <w:sz w:val="24"/>
          <w:szCs w:val="24"/>
          <w:vertAlign w:val="subscript"/>
          <w:lang w:val="en-US"/>
        </w:rPr>
        <w:t>i</w:t>
      </w:r>
      <w:r>
        <w:rPr>
          <w:b/>
          <w:i/>
          <w:color w:val="000000"/>
          <w:sz w:val="24"/>
          <w:szCs w:val="24"/>
          <w:vertAlign w:val="subscript"/>
        </w:rPr>
        <w:t xml:space="preserve">        </w:t>
      </w:r>
      <w:r>
        <w:rPr>
          <w:color w:val="000000"/>
          <w:sz w:val="24"/>
          <w:szCs w:val="24"/>
        </w:rPr>
        <w:t xml:space="preserve">- </w:t>
      </w:r>
      <w:r>
        <w:rPr>
          <w:sz w:val="24"/>
          <w:szCs w:val="24"/>
        </w:rPr>
        <w:t xml:space="preserve">размер собственных средств (капитала) i-ой кредитной организации </w:t>
      </w:r>
      <w:r>
        <w:rPr>
          <w:sz w:val="24"/>
          <w:szCs w:val="24"/>
        </w:rPr>
        <w:br/>
        <w:t xml:space="preserve">на 1 января текущего календарного года по данным отчетности </w:t>
      </w:r>
      <w:r>
        <w:rPr>
          <w:sz w:val="24"/>
          <w:szCs w:val="24"/>
        </w:rPr>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15">
        <w:r>
          <w:rPr>
            <w:rStyle w:val="ad"/>
            <w:sz w:val="24"/>
            <w:szCs w:val="24"/>
          </w:rPr>
          <w:t>www.cbr.ru</w:t>
        </w:r>
      </w:hyperlink>
      <w:r>
        <w:rPr>
          <w:sz w:val="24"/>
          <w:szCs w:val="24"/>
        </w:rPr>
        <w:t>) на официальных сайтах ЦБ РФ и / или кредитной организации либо представленной кредитной организацией ПАО «</w:t>
      </w:r>
      <w:proofErr w:type="spellStart"/>
      <w:r>
        <w:rPr>
          <w:sz w:val="24"/>
          <w:szCs w:val="24"/>
        </w:rPr>
        <w:t>РусГидро</w:t>
      </w:r>
      <w:proofErr w:type="spellEnd"/>
      <w:r>
        <w:rPr>
          <w:sz w:val="24"/>
          <w:szCs w:val="24"/>
        </w:rPr>
        <w:t>»;</w:t>
      </w:r>
    </w:p>
    <w:p w:rsidR="008B4DBF" w:rsidRDefault="00A725A2">
      <w:pPr>
        <w:tabs>
          <w:tab w:val="left" w:pos="709"/>
          <w:tab w:val="left" w:pos="851"/>
        </w:tabs>
        <w:ind w:right="-108"/>
        <w:jc w:val="both"/>
        <w:rPr>
          <w:b/>
          <w:sz w:val="24"/>
          <w:szCs w:val="24"/>
        </w:rPr>
      </w:pPr>
      <w:r>
        <w:rPr>
          <w:b/>
          <w:i/>
          <w:color w:val="000000"/>
          <w:sz w:val="24"/>
          <w:szCs w:val="24"/>
        </w:rPr>
        <w:t xml:space="preserve">            </w:t>
      </w:r>
      <w:r>
        <w:rPr>
          <w:b/>
          <w:i/>
          <w:color w:val="000000"/>
          <w:sz w:val="24"/>
          <w:szCs w:val="24"/>
          <w:lang w:val="en-US"/>
        </w:rPr>
        <w:t>r</w:t>
      </w:r>
      <w:r>
        <w:rPr>
          <w:b/>
          <w:i/>
          <w:color w:val="000000"/>
          <w:sz w:val="24"/>
          <w:szCs w:val="24"/>
          <w:vertAlign w:val="subscript"/>
        </w:rPr>
        <w:t xml:space="preserve">i             </w:t>
      </w:r>
      <w:r>
        <w:rPr>
          <w:color w:val="000000"/>
          <w:sz w:val="24"/>
          <w:szCs w:val="24"/>
        </w:rPr>
        <w:t xml:space="preserve">- </w:t>
      </w:r>
      <w:r>
        <w:rPr>
          <w:sz w:val="24"/>
          <w:szCs w:val="24"/>
        </w:rPr>
        <w:t>рейтинговый коэффициент</w:t>
      </w:r>
      <w:r>
        <w:rPr>
          <w:rStyle w:val="aa"/>
          <w:sz w:val="24"/>
          <w:szCs w:val="24"/>
        </w:rPr>
        <w:footnoteReference w:id="12"/>
      </w:r>
      <w:r>
        <w:rPr>
          <w:sz w:val="24"/>
          <w:szCs w:val="24"/>
        </w:rPr>
        <w:t xml:space="preserve"> для i-ой кредитной организации, равный:</w:t>
      </w:r>
    </w:p>
    <w:p w:rsidR="008B4DBF" w:rsidRDefault="00A725A2">
      <w:pPr>
        <w:tabs>
          <w:tab w:val="left" w:pos="709"/>
          <w:tab w:val="left" w:pos="851"/>
        </w:tabs>
        <w:ind w:right="-108" w:firstLine="709"/>
        <w:jc w:val="both"/>
        <w:rPr>
          <w:b/>
          <w:sz w:val="24"/>
          <w:szCs w:val="24"/>
        </w:rPr>
      </w:pPr>
      <w:r>
        <w:rPr>
          <w:b/>
          <w:sz w:val="24"/>
          <w:szCs w:val="24"/>
        </w:rPr>
        <w:lastRenderedPageBreak/>
        <w:t>0,075</w:t>
      </w:r>
      <w:r>
        <w:rPr>
          <w:sz w:val="24"/>
          <w:szCs w:val="24"/>
        </w:rPr>
        <w:t xml:space="preserve"> - если i-</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 xml:space="preserve">«АА-» </w:t>
      </w:r>
      <w:r>
        <w:rPr>
          <w:sz w:val="24"/>
          <w:szCs w:val="24"/>
        </w:rPr>
        <w:t xml:space="preserve">по классификации рейтингового агентства АКРА или не ниже уровня </w:t>
      </w:r>
      <w:r>
        <w:rPr>
          <w:b/>
          <w:sz w:val="24"/>
          <w:szCs w:val="24"/>
        </w:rPr>
        <w:t>«</w:t>
      </w:r>
      <w:proofErr w:type="spellStart"/>
      <w:r>
        <w:rPr>
          <w:b/>
          <w:sz w:val="24"/>
          <w:szCs w:val="24"/>
          <w:lang w:val="en-US"/>
        </w:rPr>
        <w:t>ru</w:t>
      </w:r>
      <w:proofErr w:type="spellEnd"/>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rsidR="008B4DBF" w:rsidRDefault="00A725A2">
      <w:pPr>
        <w:tabs>
          <w:tab w:val="left" w:pos="709"/>
          <w:tab w:val="left" w:pos="851"/>
        </w:tabs>
        <w:ind w:right="-108" w:firstLine="709"/>
        <w:jc w:val="both"/>
        <w:rPr>
          <w:b/>
          <w:sz w:val="24"/>
          <w:szCs w:val="24"/>
        </w:rPr>
      </w:pPr>
      <w:r>
        <w:rPr>
          <w:b/>
          <w:sz w:val="24"/>
          <w:szCs w:val="24"/>
        </w:rPr>
        <w:t>0,05</w:t>
      </w:r>
      <w:r>
        <w:rPr>
          <w:sz w:val="24"/>
          <w:szCs w:val="24"/>
        </w:rPr>
        <w:t xml:space="preserve"> - если i-</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rPr>
        <w:t>ruA</w:t>
      </w:r>
      <w:proofErr w:type="spellEnd"/>
      <w:r>
        <w:rPr>
          <w:b/>
          <w:sz w:val="24"/>
          <w:szCs w:val="24"/>
        </w:rPr>
        <w:t>-»</w:t>
      </w:r>
      <w:r>
        <w:rPr>
          <w:sz w:val="24"/>
          <w:szCs w:val="24"/>
        </w:rPr>
        <w:t xml:space="preserve"> по классификации рейтингового агентства Эксперт РА;</w:t>
      </w:r>
    </w:p>
    <w:p w:rsidR="008B4DBF" w:rsidRDefault="00A725A2">
      <w:pPr>
        <w:tabs>
          <w:tab w:val="left" w:pos="709"/>
          <w:tab w:val="left" w:pos="851"/>
          <w:tab w:val="left" w:pos="993"/>
          <w:tab w:val="left" w:pos="1276"/>
        </w:tabs>
        <w:ind w:right="-108" w:firstLine="709"/>
        <w:jc w:val="both"/>
        <w:rPr>
          <w:sz w:val="24"/>
          <w:szCs w:val="24"/>
        </w:rPr>
      </w:pPr>
      <w:r>
        <w:rPr>
          <w:b/>
          <w:sz w:val="24"/>
          <w:szCs w:val="24"/>
        </w:rPr>
        <w:t>0,025</w:t>
      </w:r>
      <w:r>
        <w:rPr>
          <w:sz w:val="24"/>
          <w:szCs w:val="24"/>
        </w:rPr>
        <w:t xml:space="preserve"> - если i-</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proofErr w:type="spellStart"/>
      <w:r>
        <w:rPr>
          <w:sz w:val="24"/>
          <w:szCs w:val="24"/>
          <w:lang w:val="en-US"/>
        </w:rPr>
        <w:t>ruBB</w:t>
      </w:r>
      <w:proofErr w:type="spellEnd"/>
      <w:r>
        <w:rPr>
          <w:sz w:val="24"/>
          <w:szCs w:val="24"/>
        </w:rPr>
        <w:t>В» по классификации рейтингового агентства Эксперт РА, а также находится в процессе финансового оздоровления (санации).</w:t>
      </w:r>
    </w:p>
    <w:p w:rsidR="008B4DBF" w:rsidRDefault="008B4DBF">
      <w:pPr>
        <w:widowControl/>
        <w:shd w:val="clear" w:color="auto" w:fill="FFFFFF"/>
        <w:tabs>
          <w:tab w:val="left" w:pos="1418"/>
        </w:tabs>
        <w:contextualSpacing/>
        <w:jc w:val="center"/>
        <w:rPr>
          <w:b/>
          <w:bCs/>
          <w:sz w:val="24"/>
          <w:szCs w:val="24"/>
        </w:rPr>
      </w:pPr>
    </w:p>
    <w:p w:rsidR="008B4DBF" w:rsidRDefault="00A725A2">
      <w:pPr>
        <w:jc w:val="center"/>
        <w:outlineLvl w:val="0"/>
        <w:rPr>
          <w:b/>
          <w:bCs/>
          <w:sz w:val="24"/>
          <w:szCs w:val="24"/>
        </w:rPr>
      </w:pPr>
      <w:r>
        <w:rPr>
          <w:b/>
          <w:bCs/>
          <w:sz w:val="24"/>
          <w:szCs w:val="24"/>
        </w:rPr>
        <w:t>ПОДПИСИ СТОРОН:</w:t>
      </w:r>
    </w:p>
    <w:p w:rsidR="008B4DBF" w:rsidRDefault="008B4DBF">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8B4DBF">
        <w:tc>
          <w:tcPr>
            <w:tcW w:w="4995" w:type="dxa"/>
            <w:shd w:val="clear" w:color="auto" w:fill="auto"/>
          </w:tcPr>
          <w:p w:rsidR="008B4DBF" w:rsidRDefault="00A725A2">
            <w:pPr>
              <w:rPr>
                <w:b/>
                <w:sz w:val="24"/>
                <w:szCs w:val="24"/>
              </w:rPr>
            </w:pPr>
            <w:r>
              <w:rPr>
                <w:b/>
                <w:sz w:val="24"/>
                <w:szCs w:val="24"/>
              </w:rPr>
              <w:t>Покупатель:</w:t>
            </w:r>
          </w:p>
          <w:p w:rsidR="008B4DBF" w:rsidRDefault="008B4DBF">
            <w:pPr>
              <w:rPr>
                <w:sz w:val="24"/>
                <w:szCs w:val="24"/>
              </w:rPr>
            </w:pPr>
          </w:p>
          <w:p w:rsidR="008B4DBF" w:rsidRDefault="00A725A2">
            <w:pPr>
              <w:rPr>
                <w:sz w:val="24"/>
                <w:szCs w:val="24"/>
              </w:rPr>
            </w:pPr>
            <w:r>
              <w:rPr>
                <w:sz w:val="24"/>
                <w:szCs w:val="24"/>
              </w:rPr>
              <w:t>_____________________/_____________</w:t>
            </w:r>
          </w:p>
          <w:p w:rsidR="008B4DBF" w:rsidRDefault="008B4DBF">
            <w:pPr>
              <w:rPr>
                <w:sz w:val="24"/>
                <w:szCs w:val="24"/>
              </w:rPr>
            </w:pPr>
          </w:p>
        </w:tc>
        <w:tc>
          <w:tcPr>
            <w:tcW w:w="4819" w:type="dxa"/>
            <w:shd w:val="clear" w:color="auto" w:fill="auto"/>
          </w:tcPr>
          <w:p w:rsidR="008B4DBF" w:rsidRDefault="00A725A2">
            <w:pPr>
              <w:rPr>
                <w:b/>
                <w:sz w:val="24"/>
                <w:szCs w:val="24"/>
              </w:rPr>
            </w:pPr>
            <w:r>
              <w:rPr>
                <w:b/>
                <w:sz w:val="24"/>
                <w:szCs w:val="24"/>
              </w:rPr>
              <w:t>Поставщик:</w:t>
            </w:r>
          </w:p>
          <w:p w:rsidR="008B4DBF" w:rsidRDefault="008B4DBF">
            <w:pPr>
              <w:rPr>
                <w:sz w:val="24"/>
                <w:szCs w:val="24"/>
              </w:rPr>
            </w:pPr>
          </w:p>
          <w:p w:rsidR="008B4DBF" w:rsidRDefault="00A725A2">
            <w:pPr>
              <w:rPr>
                <w:sz w:val="24"/>
                <w:szCs w:val="24"/>
              </w:rPr>
            </w:pPr>
            <w:r>
              <w:rPr>
                <w:sz w:val="24"/>
                <w:szCs w:val="24"/>
              </w:rPr>
              <w:t>_____________________/_____________</w:t>
            </w:r>
          </w:p>
          <w:p w:rsidR="008B4DBF" w:rsidRDefault="008B4DBF">
            <w:pPr>
              <w:ind w:firstLine="33"/>
              <w:rPr>
                <w:b/>
                <w:sz w:val="24"/>
                <w:szCs w:val="24"/>
              </w:rPr>
            </w:pPr>
          </w:p>
        </w:tc>
      </w:tr>
    </w:tbl>
    <w:p w:rsidR="008B4DBF" w:rsidRDefault="008B4DBF">
      <w:pPr>
        <w:widowControl/>
        <w:shd w:val="clear" w:color="auto" w:fill="FFFFFF"/>
        <w:tabs>
          <w:tab w:val="left" w:pos="1418"/>
        </w:tabs>
        <w:contextualSpacing/>
        <w:rPr>
          <w:b/>
          <w:bCs/>
          <w:sz w:val="24"/>
          <w:szCs w:val="24"/>
        </w:rPr>
      </w:pPr>
    </w:p>
    <w:p w:rsidR="008B4DBF" w:rsidRDefault="00A725A2">
      <w:pPr>
        <w:widowControl/>
        <w:spacing w:after="160" w:line="259" w:lineRule="auto"/>
        <w:rPr>
          <w:b/>
          <w:bCs/>
          <w:sz w:val="24"/>
          <w:szCs w:val="24"/>
        </w:rPr>
      </w:pPr>
      <w:r>
        <w:br w:type="page"/>
      </w:r>
    </w:p>
    <w:p w:rsidR="008B4DBF" w:rsidRDefault="00A725A2">
      <w:pPr>
        <w:ind w:firstLine="6237"/>
        <w:jc w:val="right"/>
        <w:rPr>
          <w:sz w:val="24"/>
          <w:szCs w:val="24"/>
        </w:rPr>
      </w:pPr>
      <w:r>
        <w:rPr>
          <w:sz w:val="24"/>
          <w:szCs w:val="24"/>
        </w:rPr>
        <w:lastRenderedPageBreak/>
        <w:t>Приложение № 4</w:t>
      </w:r>
    </w:p>
    <w:p w:rsidR="008B4DBF" w:rsidRDefault="00A725A2">
      <w:pPr>
        <w:ind w:firstLine="6237"/>
        <w:jc w:val="right"/>
        <w:rPr>
          <w:sz w:val="24"/>
          <w:szCs w:val="24"/>
        </w:rPr>
      </w:pPr>
      <w:r>
        <w:rPr>
          <w:sz w:val="24"/>
          <w:szCs w:val="24"/>
        </w:rPr>
        <w:t>к Договору поставки</w:t>
      </w:r>
    </w:p>
    <w:p w:rsidR="008B4DBF" w:rsidRDefault="00A725A2">
      <w:pPr>
        <w:ind w:firstLine="6237"/>
        <w:jc w:val="right"/>
        <w:rPr>
          <w:sz w:val="24"/>
          <w:szCs w:val="24"/>
        </w:rPr>
      </w:pPr>
      <w:r>
        <w:rPr>
          <w:sz w:val="24"/>
          <w:szCs w:val="24"/>
        </w:rPr>
        <w:t xml:space="preserve">от «____» ________ 20 _ г. № </w:t>
      </w:r>
    </w:p>
    <w:p w:rsidR="008B4DBF" w:rsidRDefault="008B4DBF">
      <w:pPr>
        <w:widowControl/>
        <w:rPr>
          <w:rFonts w:eastAsia="Calibri"/>
          <w:sz w:val="24"/>
          <w:szCs w:val="24"/>
          <w:lang w:eastAsia="en-US"/>
        </w:rPr>
      </w:pPr>
    </w:p>
    <w:p w:rsidR="008B4DBF" w:rsidRDefault="00A725A2">
      <w:pPr>
        <w:jc w:val="center"/>
        <w:rPr>
          <w:b/>
          <w:bCs/>
          <w:sz w:val="24"/>
          <w:szCs w:val="24"/>
        </w:rPr>
      </w:pPr>
      <w:r>
        <w:rPr>
          <w:b/>
          <w:bCs/>
          <w:sz w:val="24"/>
          <w:szCs w:val="24"/>
        </w:rPr>
        <w:t>Размер ответственности Поставщика за нарушения</w:t>
      </w:r>
    </w:p>
    <w:p w:rsidR="008B4DBF" w:rsidRDefault="00A725A2">
      <w:pPr>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rsidR="008B4DBF" w:rsidRDefault="00A725A2" w:rsidP="00A725A2">
      <w:pPr>
        <w:jc w:val="center"/>
        <w:rPr>
          <w:b/>
          <w:sz w:val="24"/>
          <w:szCs w:val="24"/>
        </w:rPr>
      </w:pPr>
      <w:r>
        <w:rPr>
          <w:b/>
          <w:bCs/>
          <w:sz w:val="24"/>
          <w:szCs w:val="24"/>
        </w:rPr>
        <w:t>пожарной и промышленной безопасности</w:t>
      </w:r>
    </w:p>
    <w:tbl>
      <w:tblPr>
        <w:tblW w:w="5000" w:type="pct"/>
        <w:tblLayout w:type="fixed"/>
        <w:tblLook w:val="01E0" w:firstRow="1" w:lastRow="1" w:firstColumn="1" w:lastColumn="1" w:noHBand="0" w:noVBand="0"/>
      </w:tblPr>
      <w:tblGrid>
        <w:gridCol w:w="3667"/>
        <w:gridCol w:w="5960"/>
      </w:tblGrid>
      <w:tr w:rsidR="008B4DBF">
        <w:tc>
          <w:tcPr>
            <w:tcW w:w="3670" w:type="dxa"/>
            <w:tcBorders>
              <w:top w:val="single" w:sz="4" w:space="0" w:color="000000"/>
              <w:left w:val="single" w:sz="4" w:space="0" w:color="000000"/>
              <w:bottom w:val="single" w:sz="4" w:space="0" w:color="000000"/>
              <w:right w:val="single" w:sz="4" w:space="0" w:color="000000"/>
            </w:tcBorders>
          </w:tcPr>
          <w:p w:rsidR="008B4DBF" w:rsidRDefault="00A725A2">
            <w:pPr>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rsidR="008B4DBF" w:rsidRDefault="00A725A2">
            <w:pPr>
              <w:rPr>
                <w:b/>
                <w:sz w:val="24"/>
                <w:szCs w:val="24"/>
              </w:rPr>
            </w:pPr>
            <w:r>
              <w:rPr>
                <w:b/>
                <w:sz w:val="24"/>
                <w:szCs w:val="24"/>
              </w:rPr>
              <w:t>Штрафные санкции</w:t>
            </w:r>
          </w:p>
        </w:tc>
      </w:tr>
      <w:tr w:rsidR="008B4DBF">
        <w:tc>
          <w:tcPr>
            <w:tcW w:w="3670" w:type="dxa"/>
            <w:tcBorders>
              <w:top w:val="single" w:sz="4" w:space="0" w:color="000000"/>
              <w:left w:val="single" w:sz="4" w:space="0" w:color="000000"/>
              <w:bottom w:val="single" w:sz="4" w:space="0" w:color="000000"/>
              <w:right w:val="single" w:sz="4" w:space="0" w:color="000000"/>
            </w:tcBorders>
          </w:tcPr>
          <w:p w:rsidR="008B4DBF" w:rsidRDefault="00A725A2">
            <w:pPr>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rsidR="008B4DBF" w:rsidRDefault="008B4DBF">
            <w:pPr>
              <w:rPr>
                <w:sz w:val="24"/>
                <w:szCs w:val="24"/>
              </w:rPr>
            </w:pPr>
          </w:p>
        </w:tc>
      </w:tr>
      <w:tr w:rsidR="008B4DBF">
        <w:tc>
          <w:tcPr>
            <w:tcW w:w="3670" w:type="dxa"/>
            <w:tcBorders>
              <w:top w:val="single" w:sz="4" w:space="0" w:color="000000"/>
              <w:left w:val="single" w:sz="4" w:space="0" w:color="000000"/>
              <w:bottom w:val="single" w:sz="4" w:space="0" w:color="000000"/>
              <w:right w:val="single" w:sz="4" w:space="0" w:color="000000"/>
            </w:tcBorders>
          </w:tcPr>
          <w:p w:rsidR="008B4DBF" w:rsidRDefault="00A725A2">
            <w:pPr>
              <w:jc w:val="both"/>
              <w:rPr>
                <w:sz w:val="24"/>
                <w:szCs w:val="24"/>
              </w:rPr>
            </w:pPr>
            <w:r>
              <w:rPr>
                <w:sz w:val="24"/>
                <w:szCs w:val="24"/>
              </w:rPr>
              <w:t>1.1. Нарушение ППБ без возникновения пожара</w:t>
            </w:r>
          </w:p>
          <w:p w:rsidR="008B4DBF" w:rsidRDefault="008B4DBF">
            <w:pPr>
              <w:jc w:val="both"/>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8B4DBF" w:rsidRDefault="00A725A2">
            <w:pPr>
              <w:jc w:val="both"/>
              <w:rPr>
                <w:sz w:val="24"/>
                <w:szCs w:val="24"/>
              </w:rPr>
            </w:pPr>
            <w:r>
              <w:rPr>
                <w:sz w:val="24"/>
                <w:szCs w:val="24"/>
              </w:rPr>
              <w:t>25 000 (двадцать пять тысяч) рублей за каждый случай нарушения.</w:t>
            </w:r>
          </w:p>
          <w:p w:rsidR="008B4DBF" w:rsidRDefault="00A725A2">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8B4DBF">
        <w:tc>
          <w:tcPr>
            <w:tcW w:w="3670" w:type="dxa"/>
            <w:tcBorders>
              <w:top w:val="single" w:sz="4" w:space="0" w:color="000000"/>
              <w:left w:val="single" w:sz="4" w:space="0" w:color="000000"/>
              <w:bottom w:val="single" w:sz="4" w:space="0" w:color="000000"/>
              <w:right w:val="single" w:sz="4" w:space="0" w:color="000000"/>
            </w:tcBorders>
          </w:tcPr>
          <w:p w:rsidR="008B4DBF" w:rsidRDefault="00A725A2">
            <w:pPr>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8B4DBF" w:rsidRDefault="00A725A2">
            <w:pPr>
              <w:jc w:val="both"/>
              <w:rPr>
                <w:sz w:val="24"/>
                <w:szCs w:val="24"/>
              </w:rPr>
            </w:pPr>
            <w:r>
              <w:rPr>
                <w:sz w:val="24"/>
                <w:szCs w:val="24"/>
              </w:rPr>
              <w:t>50 000 (пятьдесят тысяч) рублей за каждый случай нарушения.</w:t>
            </w:r>
          </w:p>
          <w:p w:rsidR="008B4DBF" w:rsidRDefault="00A725A2">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8B4DBF">
        <w:tc>
          <w:tcPr>
            <w:tcW w:w="3670" w:type="dxa"/>
            <w:tcBorders>
              <w:top w:val="single" w:sz="4" w:space="0" w:color="000000"/>
              <w:left w:val="single" w:sz="4" w:space="0" w:color="000000"/>
              <w:bottom w:val="single" w:sz="4" w:space="0" w:color="000000"/>
              <w:right w:val="single" w:sz="4" w:space="0" w:color="000000"/>
            </w:tcBorders>
          </w:tcPr>
          <w:p w:rsidR="008B4DBF" w:rsidRDefault="00A725A2">
            <w:pPr>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8B4DBF" w:rsidRDefault="00A725A2">
            <w:pPr>
              <w:jc w:val="both"/>
              <w:rPr>
                <w:sz w:val="24"/>
                <w:szCs w:val="24"/>
              </w:rPr>
            </w:pPr>
            <w:r>
              <w:rPr>
                <w:sz w:val="24"/>
                <w:szCs w:val="24"/>
              </w:rPr>
              <w:t>250 000 (двести пятьдесят тысяч) рублей за каждый случай нарушения.</w:t>
            </w:r>
          </w:p>
        </w:tc>
      </w:tr>
      <w:tr w:rsidR="008B4DBF">
        <w:tc>
          <w:tcPr>
            <w:tcW w:w="3670" w:type="dxa"/>
            <w:tcBorders>
              <w:top w:val="single" w:sz="4" w:space="0" w:color="000000"/>
              <w:left w:val="single" w:sz="4" w:space="0" w:color="000000"/>
              <w:bottom w:val="single" w:sz="4" w:space="0" w:color="000000"/>
              <w:right w:val="single" w:sz="4" w:space="0" w:color="000000"/>
            </w:tcBorders>
          </w:tcPr>
          <w:p w:rsidR="008B4DBF" w:rsidRDefault="00A725A2">
            <w:pPr>
              <w:jc w:val="both"/>
              <w:rPr>
                <w:sz w:val="24"/>
                <w:szCs w:val="24"/>
              </w:rPr>
            </w:pPr>
            <w:r>
              <w:rPr>
                <w:sz w:val="24"/>
                <w:szCs w:val="24"/>
              </w:rPr>
              <w:t>2.</w:t>
            </w:r>
            <w:r>
              <w:rPr>
                <w:b/>
                <w:sz w:val="24"/>
                <w:szCs w:val="24"/>
              </w:rPr>
              <w:t xml:space="preserve"> </w:t>
            </w:r>
            <w:r>
              <w:rPr>
                <w:sz w:val="24"/>
                <w:szCs w:val="24"/>
              </w:rPr>
              <w:t xml:space="preserve">Нарушение пропускного и </w:t>
            </w:r>
            <w:proofErr w:type="spellStart"/>
            <w:r>
              <w:rPr>
                <w:sz w:val="24"/>
                <w:szCs w:val="24"/>
              </w:rPr>
              <w:t>внутриобъектового</w:t>
            </w:r>
            <w:proofErr w:type="spellEnd"/>
            <w:r>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rsidR="008B4DBF" w:rsidRDefault="00A725A2">
            <w:pPr>
              <w:jc w:val="both"/>
              <w:rPr>
                <w:sz w:val="24"/>
                <w:szCs w:val="24"/>
              </w:rPr>
            </w:pPr>
            <w:r>
              <w:rPr>
                <w:sz w:val="24"/>
                <w:szCs w:val="24"/>
              </w:rPr>
              <w:t>- 50 000 (пятьдесят тысяч) рублей за каждый случай нарушения;</w:t>
            </w:r>
          </w:p>
          <w:p w:rsidR="008B4DBF" w:rsidRDefault="00A725A2">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8B4DBF" w:rsidRDefault="00A725A2">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8B4DBF" w:rsidRDefault="008B4DBF">
      <w:pPr>
        <w:rPr>
          <w:sz w:val="24"/>
          <w:szCs w:val="24"/>
        </w:rPr>
      </w:pPr>
    </w:p>
    <w:p w:rsidR="008B4DBF" w:rsidRDefault="00A725A2">
      <w:pPr>
        <w:jc w:val="center"/>
        <w:outlineLvl w:val="0"/>
        <w:rPr>
          <w:b/>
          <w:bCs/>
          <w:sz w:val="24"/>
          <w:szCs w:val="24"/>
        </w:rPr>
      </w:pPr>
      <w:r>
        <w:rPr>
          <w:b/>
          <w:bCs/>
          <w:sz w:val="24"/>
          <w:szCs w:val="24"/>
        </w:rPr>
        <w:t>ПОДПИСИ СТОРОН:</w:t>
      </w:r>
    </w:p>
    <w:p w:rsidR="008B4DBF" w:rsidRDefault="008B4DBF">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8B4DBF">
        <w:tc>
          <w:tcPr>
            <w:tcW w:w="4995" w:type="dxa"/>
            <w:shd w:val="clear" w:color="auto" w:fill="auto"/>
          </w:tcPr>
          <w:p w:rsidR="008B4DBF" w:rsidRDefault="00A725A2">
            <w:pPr>
              <w:rPr>
                <w:b/>
                <w:sz w:val="24"/>
                <w:szCs w:val="24"/>
              </w:rPr>
            </w:pPr>
            <w:r>
              <w:rPr>
                <w:b/>
                <w:sz w:val="24"/>
                <w:szCs w:val="24"/>
              </w:rPr>
              <w:t>Покупатель:</w:t>
            </w:r>
          </w:p>
          <w:p w:rsidR="008B4DBF" w:rsidRDefault="008B4DBF">
            <w:pPr>
              <w:rPr>
                <w:sz w:val="24"/>
                <w:szCs w:val="24"/>
              </w:rPr>
            </w:pPr>
          </w:p>
          <w:p w:rsidR="008B4DBF" w:rsidRDefault="00A725A2">
            <w:pPr>
              <w:rPr>
                <w:sz w:val="24"/>
                <w:szCs w:val="24"/>
              </w:rPr>
            </w:pPr>
            <w:r>
              <w:rPr>
                <w:sz w:val="24"/>
                <w:szCs w:val="24"/>
              </w:rPr>
              <w:t>_____________________/_____________</w:t>
            </w:r>
          </w:p>
          <w:p w:rsidR="008B4DBF" w:rsidRDefault="008B4DBF">
            <w:pPr>
              <w:rPr>
                <w:sz w:val="24"/>
                <w:szCs w:val="24"/>
              </w:rPr>
            </w:pPr>
          </w:p>
        </w:tc>
        <w:tc>
          <w:tcPr>
            <w:tcW w:w="4819" w:type="dxa"/>
            <w:shd w:val="clear" w:color="auto" w:fill="auto"/>
          </w:tcPr>
          <w:p w:rsidR="008B4DBF" w:rsidRDefault="00A725A2">
            <w:pPr>
              <w:rPr>
                <w:b/>
                <w:sz w:val="24"/>
                <w:szCs w:val="24"/>
              </w:rPr>
            </w:pPr>
            <w:r>
              <w:rPr>
                <w:b/>
                <w:sz w:val="24"/>
                <w:szCs w:val="24"/>
              </w:rPr>
              <w:t>Поставщик:</w:t>
            </w:r>
          </w:p>
          <w:p w:rsidR="008B4DBF" w:rsidRDefault="008B4DBF">
            <w:pPr>
              <w:rPr>
                <w:sz w:val="24"/>
                <w:szCs w:val="24"/>
              </w:rPr>
            </w:pPr>
          </w:p>
          <w:p w:rsidR="008B4DBF" w:rsidRDefault="00A725A2">
            <w:pPr>
              <w:rPr>
                <w:sz w:val="24"/>
                <w:szCs w:val="24"/>
              </w:rPr>
            </w:pPr>
            <w:r>
              <w:rPr>
                <w:sz w:val="24"/>
                <w:szCs w:val="24"/>
              </w:rPr>
              <w:t>_____________________/_____________</w:t>
            </w:r>
          </w:p>
          <w:p w:rsidR="008B4DBF" w:rsidRDefault="008B4DBF">
            <w:pPr>
              <w:ind w:firstLine="33"/>
              <w:rPr>
                <w:b/>
                <w:sz w:val="24"/>
                <w:szCs w:val="24"/>
              </w:rPr>
            </w:pPr>
          </w:p>
        </w:tc>
      </w:tr>
    </w:tbl>
    <w:p w:rsidR="008B4DBF" w:rsidRDefault="008B4DBF">
      <w:pPr>
        <w:jc w:val="both"/>
      </w:pPr>
    </w:p>
    <w:p w:rsidR="008B4DBF" w:rsidRDefault="008B4DBF"/>
    <w:p w:rsidR="008B4DBF" w:rsidRDefault="008B4DBF"/>
    <w:p w:rsidR="008B4DBF" w:rsidRDefault="008B4DBF"/>
    <w:p w:rsidR="008B4DBF" w:rsidRDefault="008B4DBF"/>
    <w:p w:rsidR="008B4DBF" w:rsidRDefault="008B4DBF"/>
    <w:p w:rsidR="008B4DBF" w:rsidRDefault="008B4DBF"/>
    <w:p w:rsidR="008B4DBF" w:rsidRDefault="008B4DBF"/>
    <w:p w:rsidR="008B4DBF" w:rsidRDefault="008B4DBF"/>
    <w:sectPr w:rsidR="008B4DBF">
      <w:headerReference w:type="default" r:id="rId16"/>
      <w:footerReference w:type="default" r:id="rId17"/>
      <w:headerReference w:type="first" r:id="rId18"/>
      <w:footerReference w:type="first" r:id="rId19"/>
      <w:pgSz w:w="11906" w:h="16838"/>
      <w:pgMar w:top="1134" w:right="851" w:bottom="2268" w:left="1418"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2EE" w:rsidRDefault="00A725A2">
      <w:r>
        <w:separator/>
      </w:r>
    </w:p>
  </w:endnote>
  <w:endnote w:type="continuationSeparator" w:id="0">
    <w:p w:rsidR="00D622EE" w:rsidRDefault="00A7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DBF" w:rsidRDefault="00A725A2">
    <w:pPr>
      <w:pStyle w:val="a4"/>
      <w:tabs>
        <w:tab w:val="right" w:pos="9632"/>
      </w:tabs>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DBF" w:rsidRDefault="008B4DBF">
    <w:pPr>
      <w:pStyle w:val="a8"/>
      <w:jc w:val="both"/>
      <w:rPr>
        <w:u w:val="single"/>
      </w:rPr>
    </w:pPr>
  </w:p>
  <w:p w:rsidR="008B4DBF" w:rsidRDefault="008B4DBF">
    <w:pPr>
      <w:pStyle w:val="a8"/>
      <w:jc w:val="both"/>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DBF" w:rsidRDefault="008B4DB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DBF" w:rsidRDefault="00A725A2">
      <w:pPr>
        <w:rPr>
          <w:sz w:val="12"/>
        </w:rPr>
      </w:pPr>
      <w:r>
        <w:separator/>
      </w:r>
    </w:p>
  </w:footnote>
  <w:footnote w:type="continuationSeparator" w:id="0">
    <w:p w:rsidR="008B4DBF" w:rsidRDefault="00A725A2">
      <w:pPr>
        <w:rPr>
          <w:sz w:val="12"/>
        </w:rPr>
      </w:pPr>
      <w:r>
        <w:continuationSeparator/>
      </w:r>
    </w:p>
  </w:footnote>
  <w:footnote w:id="1">
    <w:p w:rsidR="008B4DBF" w:rsidRDefault="00A725A2">
      <w:pPr>
        <w:pStyle w:val="a8"/>
      </w:pPr>
      <w:r>
        <w:rPr>
          <w:rStyle w:val="a9"/>
        </w:rPr>
        <w:footnoteRef/>
      </w:r>
      <w:r>
        <w:t>Для электронной формы документа</w:t>
      </w:r>
    </w:p>
  </w:footnote>
  <w:footnote w:id="2">
    <w:p w:rsidR="008B4DBF" w:rsidRDefault="00A725A2">
      <w:pPr>
        <w:pStyle w:val="a8"/>
        <w:jc w:val="both"/>
      </w:pPr>
      <w:r>
        <w:rPr>
          <w:rStyle w:val="a9"/>
        </w:rPr>
        <w:footnoteRef/>
      </w:r>
      <w:r>
        <w:t xml:space="preserve">В случае </w:t>
      </w:r>
      <w:proofErr w:type="spellStart"/>
      <w:r>
        <w:t>непредоставления</w:t>
      </w:r>
      <w:proofErr w:type="spellEnd"/>
      <w:r>
        <w:t xml:space="preserve"> новой Банковской гарантии возврата авансового платежа.</w:t>
      </w:r>
    </w:p>
  </w:footnote>
  <w:footnote w:id="3">
    <w:p w:rsidR="008B4DBF" w:rsidRDefault="00A725A2">
      <w:pPr>
        <w:pStyle w:val="a8"/>
        <w:jc w:val="both"/>
      </w:pPr>
      <w:r>
        <w:rPr>
          <w:rStyle w:val="a9"/>
        </w:rPr>
        <w:footnoteRef/>
      </w:r>
      <w: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разработана Покупателем и является типовой.</w:t>
      </w:r>
    </w:p>
  </w:footnote>
  <w:footnote w:id="4">
    <w:p w:rsidR="008B4DBF" w:rsidRDefault="00A725A2">
      <w:pPr>
        <w:pStyle w:val="a8"/>
        <w:jc w:val="both"/>
      </w:pPr>
      <w:r>
        <w:rPr>
          <w:rStyle w:val="a9"/>
        </w:rPr>
        <w:footnoteRef/>
      </w:r>
      <w:r>
        <w:t xml:space="preserve"> 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5">
    <w:p w:rsidR="008B4DBF" w:rsidRDefault="00A725A2">
      <w:pPr>
        <w:pStyle w:val="a8"/>
        <w:jc w:val="both"/>
      </w:pPr>
      <w:r>
        <w:rPr>
          <w:rStyle w:val="a9"/>
        </w:rPr>
        <w:footnoteRef/>
      </w:r>
      <w:r>
        <w:t>Применяется в случае подписания собственноручно без использования усиленных квалифицированных электронных подписей (УКЭП).</w:t>
      </w:r>
    </w:p>
  </w:footnote>
  <w:footnote w:id="6">
    <w:p w:rsidR="008B4DBF" w:rsidRDefault="00A725A2">
      <w:pPr>
        <w:pStyle w:val="a8"/>
        <w:jc w:val="both"/>
      </w:pPr>
      <w:r>
        <w:rPr>
          <w:rStyle w:val="a9"/>
        </w:rPr>
        <w:footnoteRef/>
      </w:r>
      <w:r>
        <w:t xml:space="preserve"> В соответствии с Общероссийским классификатором стран мира (утв. постановлением Госстандарта России от 14.12.2001 № 529-ст).</w:t>
      </w:r>
    </w:p>
  </w:footnote>
  <w:footnote w:id="7">
    <w:p w:rsidR="008B4DBF" w:rsidRDefault="00A725A2">
      <w:pPr>
        <w:pStyle w:val="a8"/>
        <w:jc w:val="both"/>
      </w:pPr>
      <w:r>
        <w:rPr>
          <w:rStyle w:val="a9"/>
        </w:rPr>
        <w:footnoteRef/>
      </w:r>
      <w:r>
        <w:t>Порядковый номер (номера) реестровой записи (реестровых записей), под которой (которыми) Оборудование включено в реестры, предусмотренные пунктом 3 Постановления Правительства РФ от23.12.2024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p>
  </w:footnote>
  <w:footnote w:id="8">
    <w:p w:rsidR="008B4DBF" w:rsidRDefault="00A725A2">
      <w:pPr>
        <w:pStyle w:val="a8"/>
        <w:jc w:val="both"/>
      </w:pPr>
      <w:r>
        <w:rPr>
          <w:rStyle w:val="a9"/>
        </w:rPr>
        <w:footnoteRef/>
      </w:r>
      <w:r>
        <w:t xml:space="preserve">Актуальный Перечень Банков-Гарантов Группы </w:t>
      </w:r>
      <w:proofErr w:type="spellStart"/>
      <w:r>
        <w:t>РусГидро</w:t>
      </w:r>
      <w:proofErr w:type="spellEnd"/>
      <w:r>
        <w:t xml:space="preserve"> размещен на официальном сайте ПАО «</w:t>
      </w:r>
      <w:proofErr w:type="spellStart"/>
      <w:r>
        <w:t>РусГидро</w:t>
      </w:r>
      <w:proofErr w:type="spellEnd"/>
      <w:r>
        <w:t>» http://zakupki.rushydro.ru/PublicContent/Section/6.</w:t>
      </w:r>
    </w:p>
  </w:footnote>
  <w:footnote w:id="9">
    <w:p w:rsidR="008B4DBF" w:rsidRDefault="00A725A2">
      <w:pPr>
        <w:pStyle w:val="a8"/>
        <w:jc w:val="both"/>
      </w:pPr>
      <w:r>
        <w:rPr>
          <w:rStyle w:val="a9"/>
        </w:rPr>
        <w:footnoteRef/>
      </w:r>
      <w: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p>
  </w:footnote>
  <w:footnote w:id="10">
    <w:p w:rsidR="008B4DBF" w:rsidRDefault="00A725A2">
      <w:pPr>
        <w:pStyle w:val="a8"/>
      </w:pPr>
      <w:r>
        <w:rPr>
          <w:rStyle w:val="a9"/>
        </w:rPr>
        <w:footnoteRef/>
      </w:r>
      <w:r>
        <w:t>Данное требование не применяется в отношении небанковских кредитных организаций.</w:t>
      </w:r>
    </w:p>
  </w:footnote>
  <w:footnote w:id="11">
    <w:p w:rsidR="008B4DBF" w:rsidRDefault="00A725A2">
      <w:pPr>
        <w:pStyle w:val="a8"/>
        <w:jc w:val="both"/>
      </w:pPr>
      <w:r>
        <w:rPr>
          <w:rStyle w:val="a9"/>
        </w:rPr>
        <w:footnoteRef/>
      </w:r>
      <w:r>
        <w:t xml:space="preserve"> 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12">
    <w:p w:rsidR="008B4DBF" w:rsidRDefault="00A725A2">
      <w:pPr>
        <w:pStyle w:val="a8"/>
        <w:jc w:val="both"/>
      </w:pPr>
      <w:r>
        <w:rPr>
          <w:rStyle w:val="a9"/>
        </w:rPr>
        <w:footnoteRef/>
      </w:r>
      <w: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DBF" w:rsidRDefault="00A725A2">
    <w:pPr>
      <w:tabs>
        <w:tab w:val="left" w:pos="1875"/>
        <w:tab w:val="right" w:pos="8306"/>
      </w:tabs>
      <w:jc w:val="righ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DBF" w:rsidRDefault="008B4DBF">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DBF" w:rsidRDefault="008B4DBF">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E3528"/>
    <w:multiLevelType w:val="multilevel"/>
    <w:tmpl w:val="0EC03FB0"/>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7F255A"/>
    <w:multiLevelType w:val="multilevel"/>
    <w:tmpl w:val="5C0EFBEC"/>
    <w:lvl w:ilvl="0">
      <w:start w:val="1"/>
      <w:numFmt w:val="decimal"/>
      <w:lvlText w:val="%1."/>
      <w:lvlJc w:val="left"/>
      <w:pPr>
        <w:tabs>
          <w:tab w:val="num" w:pos="360"/>
        </w:tabs>
        <w:ind w:left="360" w:hanging="360"/>
      </w:pPr>
    </w:lvl>
    <w:lvl w:ilvl="1">
      <w:start w:val="1"/>
      <w:numFmt w:val="decimal"/>
      <w:lvlText w:val="%1.%2."/>
      <w:lvlJc w:val="left"/>
      <w:pPr>
        <w:tabs>
          <w:tab w:val="num" w:pos="1283"/>
        </w:tabs>
        <w:ind w:left="1283" w:hanging="432"/>
      </w:pPr>
      <w:rPr>
        <w:b w:val="0"/>
        <w:sz w:val="24"/>
        <w:szCs w:val="24"/>
      </w:rPr>
    </w:lvl>
    <w:lvl w:ilvl="2">
      <w:start w:val="1"/>
      <w:numFmt w:val="decimal"/>
      <w:lvlText w:val="%1.%2.%3."/>
      <w:lvlJc w:val="left"/>
      <w:pPr>
        <w:tabs>
          <w:tab w:val="num" w:pos="1855"/>
        </w:tabs>
        <w:ind w:left="1639"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10571D79"/>
    <w:multiLevelType w:val="multilevel"/>
    <w:tmpl w:val="AD7029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755750C"/>
    <w:multiLevelType w:val="multilevel"/>
    <w:tmpl w:val="293665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43E43C17"/>
    <w:multiLevelType w:val="multilevel"/>
    <w:tmpl w:val="E33E402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rPr>
        <w:b w:val="0"/>
        <w:i w:val="0"/>
      </w:r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4CFD5DB4"/>
    <w:multiLevelType w:val="multilevel"/>
    <w:tmpl w:val="16426AF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15:restartNumberingAfterBreak="0">
    <w:nsid w:val="50980DF9"/>
    <w:multiLevelType w:val="multilevel"/>
    <w:tmpl w:val="9BF6CB0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5BAB688F"/>
    <w:multiLevelType w:val="multilevel"/>
    <w:tmpl w:val="0C4C222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62A93245"/>
    <w:multiLevelType w:val="multilevel"/>
    <w:tmpl w:val="76DA1D12"/>
    <w:lvl w:ilvl="0">
      <w:start w:val="1"/>
      <w:numFmt w:val="decimal"/>
      <w:lvlText w:val="%1."/>
      <w:lvlJc w:val="left"/>
      <w:pPr>
        <w:tabs>
          <w:tab w:val="num" w:pos="360"/>
        </w:tabs>
        <w:ind w:left="360" w:hanging="360"/>
      </w:pPr>
    </w:lvl>
    <w:lvl w:ilvl="1">
      <w:start w:val="1"/>
      <w:numFmt w:val="decimal"/>
      <w:lvlText w:val="%1.%2."/>
      <w:lvlJc w:val="left"/>
      <w:pPr>
        <w:tabs>
          <w:tab w:val="num" w:pos="1283"/>
        </w:tabs>
        <w:ind w:left="1283" w:hanging="432"/>
      </w:pPr>
      <w:rPr>
        <w:b w:val="0"/>
        <w:sz w:val="24"/>
        <w:szCs w:val="24"/>
      </w:rPr>
    </w:lvl>
    <w:lvl w:ilvl="2">
      <w:start w:val="1"/>
      <w:numFmt w:val="decimal"/>
      <w:lvlText w:val="%1.%2.%3."/>
      <w:lvlJc w:val="left"/>
      <w:pPr>
        <w:tabs>
          <w:tab w:val="num" w:pos="1855"/>
        </w:tabs>
        <w:ind w:left="1639"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6B41581A"/>
    <w:multiLevelType w:val="multilevel"/>
    <w:tmpl w:val="2844FE7E"/>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10" w15:restartNumberingAfterBreak="0">
    <w:nsid w:val="6FE43E9D"/>
    <w:multiLevelType w:val="multilevel"/>
    <w:tmpl w:val="A9A470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5A16CD2"/>
    <w:multiLevelType w:val="multilevel"/>
    <w:tmpl w:val="E02A34D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797F58C2"/>
    <w:multiLevelType w:val="multilevel"/>
    <w:tmpl w:val="B32E609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
  </w:num>
  <w:num w:numId="2">
    <w:abstractNumId w:val="1"/>
  </w:num>
  <w:num w:numId="3">
    <w:abstractNumId w:val="0"/>
  </w:num>
  <w:num w:numId="4">
    <w:abstractNumId w:val="9"/>
  </w:num>
  <w:num w:numId="5">
    <w:abstractNumId w:val="11"/>
  </w:num>
  <w:num w:numId="6">
    <w:abstractNumId w:val="6"/>
  </w:num>
  <w:num w:numId="7">
    <w:abstractNumId w:val="7"/>
  </w:num>
  <w:num w:numId="8">
    <w:abstractNumId w:val="10"/>
  </w:num>
  <w:num w:numId="9">
    <w:abstractNumId w:val="3"/>
  </w:num>
  <w:num w:numId="10">
    <w:abstractNumId w:val="8"/>
  </w:num>
  <w:num w:numId="11">
    <w:abstractNumId w:val="5"/>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trackRevisions/>
  <w:documentProtection w:edit="trackedChanges" w:enforcement="1" w:cryptProviderType="rsaAES" w:cryptAlgorithmClass="hash" w:cryptAlgorithmType="typeAny" w:cryptAlgorithmSid="14" w:cryptSpinCount="100000" w:hash="4rWsojugtPdZKT7T5jacXuxkjG6SOl5kWA2+Bl4u57puJZZAgVDN30reASEzwv6e+pgQeoIewWGierVUqOwBEA==" w:salt="z+VWoauTV2Jptkc/hivM0w=="/>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DBF"/>
    <w:rsid w:val="00456DD3"/>
    <w:rsid w:val="008B4DBF"/>
    <w:rsid w:val="00A725A2"/>
    <w:rsid w:val="00D622E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B9A2"/>
  <w15:docId w15:val="{F979C633-6CBA-4826-8B65-BEBCDEC9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FD7"/>
    <w:pPr>
      <w:widowControl w:val="0"/>
    </w:pPr>
    <w:rPr>
      <w:rFonts w:ascii="Times New Roman" w:eastAsia="Times New Roman" w:hAnsi="Times New Roman" w:cs="Times New Roman"/>
      <w:sz w:val="20"/>
      <w:szCs w:val="20"/>
      <w:lang w:eastAsia="ru-RU"/>
    </w:rPr>
  </w:style>
  <w:style w:type="paragraph" w:styleId="3">
    <w:name w:val="heading 3"/>
    <w:basedOn w:val="a"/>
    <w:next w:val="a"/>
    <w:link w:val="30"/>
    <w:qFormat/>
    <w:rsid w:val="002A3FD7"/>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2A3FD7"/>
    <w:rPr>
      <w:rFonts w:ascii="Cambria" w:eastAsia="Times New Roman" w:hAnsi="Cambria" w:cs="Times New Roman"/>
      <w:b/>
      <w:bCs/>
      <w:color w:val="4F81BD"/>
      <w:sz w:val="20"/>
      <w:szCs w:val="20"/>
      <w:lang w:val="x-none" w:eastAsia="x-none"/>
    </w:rPr>
  </w:style>
  <w:style w:type="character" w:customStyle="1" w:styleId="a3">
    <w:name w:val="Нижний колонтитул Знак"/>
    <w:basedOn w:val="a0"/>
    <w:link w:val="a4"/>
    <w:uiPriority w:val="99"/>
    <w:qFormat/>
    <w:rsid w:val="002A3FD7"/>
    <w:rPr>
      <w:rFonts w:ascii="Times New Roman" w:eastAsia="Times New Roman" w:hAnsi="Times New Roman" w:cs="Times New Roman"/>
      <w:sz w:val="20"/>
      <w:szCs w:val="20"/>
      <w:lang w:eastAsia="ru-RU"/>
    </w:rPr>
  </w:style>
  <w:style w:type="character" w:customStyle="1" w:styleId="a5">
    <w:name w:val="Абзац списка Знак"/>
    <w:link w:val="a6"/>
    <w:uiPriority w:val="34"/>
    <w:qFormat/>
    <w:locked/>
    <w:rsid w:val="002A3FD7"/>
    <w:rPr>
      <w:rFonts w:ascii="Times New Roman" w:eastAsia="Times New Roman" w:hAnsi="Times New Roman" w:cs="Times New Roman"/>
      <w:sz w:val="20"/>
      <w:szCs w:val="20"/>
      <w:lang w:eastAsia="ru-RU"/>
    </w:rPr>
  </w:style>
  <w:style w:type="character" w:customStyle="1" w:styleId="a7">
    <w:name w:val="Текст сноски Знак"/>
    <w:basedOn w:val="a0"/>
    <w:link w:val="a8"/>
    <w:uiPriority w:val="99"/>
    <w:qFormat/>
    <w:rsid w:val="002A3FD7"/>
    <w:rPr>
      <w:rFonts w:ascii="Times New Roman" w:eastAsia="Times New Roman" w:hAnsi="Times New Roman" w:cs="Times New Roman"/>
      <w:sz w:val="20"/>
      <w:szCs w:val="20"/>
      <w:lang w:eastAsia="ru-RU"/>
    </w:rPr>
  </w:style>
  <w:style w:type="character" w:customStyle="1" w:styleId="a9">
    <w:name w:val="Символ сноски"/>
    <w:qFormat/>
    <w:rsid w:val="002A3FD7"/>
    <w:rPr>
      <w:vertAlign w:val="superscript"/>
    </w:rPr>
  </w:style>
  <w:style w:type="character" w:styleId="aa">
    <w:name w:val="footnote reference"/>
    <w:rPr>
      <w:vertAlign w:val="superscript"/>
    </w:rPr>
  </w:style>
  <w:style w:type="character" w:customStyle="1" w:styleId="ab">
    <w:name w:val="Верхний колонтитул Знак"/>
    <w:basedOn w:val="a0"/>
    <w:link w:val="ac"/>
    <w:qFormat/>
    <w:rsid w:val="002A3FD7"/>
    <w:rPr>
      <w:rFonts w:ascii="Times New Roman" w:eastAsia="Times New Roman" w:hAnsi="Times New Roman" w:cs="Times New Roman"/>
      <w:sz w:val="20"/>
      <w:szCs w:val="20"/>
      <w:lang w:eastAsia="ru-RU"/>
    </w:rPr>
  </w:style>
  <w:style w:type="character" w:styleId="ad">
    <w:name w:val="Hyperlink"/>
    <w:basedOn w:val="a0"/>
    <w:uiPriority w:val="99"/>
    <w:semiHidden/>
    <w:unhideWhenUsed/>
    <w:rsid w:val="002A3FD7"/>
    <w:rPr>
      <w:color w:val="0000FF"/>
      <w:u w:val="single"/>
    </w:rPr>
  </w:style>
  <w:style w:type="character" w:customStyle="1" w:styleId="1">
    <w:name w:val="Нижний колонтитул Знак1"/>
    <w:basedOn w:val="a0"/>
    <w:uiPriority w:val="99"/>
    <w:semiHidden/>
    <w:qFormat/>
    <w:rsid w:val="002A3FD7"/>
    <w:rPr>
      <w:rFonts w:ascii="Times New Roman" w:eastAsia="Times New Roman" w:hAnsi="Times New Roman" w:cs="Times New Roman"/>
      <w:sz w:val="20"/>
      <w:szCs w:val="20"/>
      <w:lang w:eastAsia="ru-RU"/>
    </w:rPr>
  </w:style>
  <w:style w:type="character" w:customStyle="1" w:styleId="10">
    <w:name w:val="Текст сноски Знак1"/>
    <w:basedOn w:val="a0"/>
    <w:uiPriority w:val="99"/>
    <w:semiHidden/>
    <w:qFormat/>
    <w:rsid w:val="002A3FD7"/>
    <w:rPr>
      <w:rFonts w:ascii="Times New Roman" w:eastAsia="Times New Roman" w:hAnsi="Times New Roman" w:cs="Times New Roman"/>
      <w:sz w:val="20"/>
      <w:szCs w:val="20"/>
      <w:lang w:eastAsia="ru-RU"/>
    </w:rPr>
  </w:style>
  <w:style w:type="character" w:customStyle="1" w:styleId="11">
    <w:name w:val="Верхний колонтитул Знак1"/>
    <w:basedOn w:val="a0"/>
    <w:uiPriority w:val="99"/>
    <w:semiHidden/>
    <w:qFormat/>
    <w:rsid w:val="002A3FD7"/>
    <w:rPr>
      <w:rFonts w:ascii="Times New Roman" w:eastAsia="Times New Roman" w:hAnsi="Times New Roman" w:cs="Times New Roman"/>
      <w:sz w:val="20"/>
      <w:szCs w:val="20"/>
      <w:lang w:eastAsia="ru-RU"/>
    </w:rPr>
  </w:style>
  <w:style w:type="character" w:customStyle="1" w:styleId="ae">
    <w:name w:val="Символ концевой сноски"/>
    <w:qFormat/>
    <w:rPr>
      <w:vertAlign w:val="superscript"/>
    </w:rPr>
  </w:style>
  <w:style w:type="character" w:styleId="af">
    <w:name w:val="endnote reference"/>
    <w:rPr>
      <w:vertAlign w:val="superscript"/>
    </w:rPr>
  </w:style>
  <w:style w:type="character" w:customStyle="1" w:styleId="af0">
    <w:name w:val="Текст выноски Знак"/>
    <w:basedOn w:val="a0"/>
    <w:link w:val="af1"/>
    <w:uiPriority w:val="99"/>
    <w:semiHidden/>
    <w:qFormat/>
    <w:rsid w:val="00B96A49"/>
    <w:rPr>
      <w:rFonts w:ascii="Segoe UI" w:eastAsia="Times New Roman" w:hAnsi="Segoe UI" w:cs="Segoe UI"/>
      <w:sz w:val="18"/>
      <w:szCs w:val="18"/>
      <w:lang w:eastAsia="ru-RU"/>
    </w:rPr>
  </w:style>
  <w:style w:type="character" w:styleId="af2">
    <w:name w:val="annotation reference"/>
    <w:basedOn w:val="a0"/>
    <w:uiPriority w:val="99"/>
    <w:semiHidden/>
    <w:unhideWhenUsed/>
    <w:qFormat/>
    <w:rsid w:val="00B96A49"/>
    <w:rPr>
      <w:sz w:val="16"/>
      <w:szCs w:val="16"/>
    </w:rPr>
  </w:style>
  <w:style w:type="character" w:customStyle="1" w:styleId="af3">
    <w:name w:val="Текст примечания Знак"/>
    <w:basedOn w:val="a0"/>
    <w:link w:val="af4"/>
    <w:uiPriority w:val="99"/>
    <w:semiHidden/>
    <w:qFormat/>
    <w:rsid w:val="00B96A49"/>
    <w:rPr>
      <w:rFonts w:ascii="Times New Roman" w:eastAsia="Times New Roman" w:hAnsi="Times New Roman" w:cs="Times New Roman"/>
      <w:sz w:val="20"/>
      <w:szCs w:val="20"/>
      <w:lang w:eastAsia="ru-RU"/>
    </w:rPr>
  </w:style>
  <w:style w:type="character" w:customStyle="1" w:styleId="af5">
    <w:name w:val="Тема примечания Знак"/>
    <w:basedOn w:val="af3"/>
    <w:link w:val="af6"/>
    <w:uiPriority w:val="99"/>
    <w:semiHidden/>
    <w:qFormat/>
    <w:rsid w:val="00B96A49"/>
    <w:rPr>
      <w:rFonts w:ascii="Times New Roman" w:eastAsia="Times New Roman" w:hAnsi="Times New Roman" w:cs="Times New Roman"/>
      <w:b/>
      <w:bCs/>
      <w:sz w:val="20"/>
      <w:szCs w:val="20"/>
      <w:lang w:eastAsia="ru-RU"/>
    </w:rPr>
  </w:style>
  <w:style w:type="character" w:styleId="af7">
    <w:name w:val="line number"/>
  </w:style>
  <w:style w:type="paragraph" w:styleId="af8">
    <w:name w:val="Title"/>
    <w:basedOn w:val="a"/>
    <w:next w:val="af9"/>
    <w:qFormat/>
    <w:pPr>
      <w:keepNext/>
      <w:spacing w:before="240" w:after="120"/>
    </w:pPr>
    <w:rPr>
      <w:rFonts w:ascii="Liberation Sans" w:eastAsia="Arial Unicode MS" w:hAnsi="Liberation Sans" w:cs="Arial Unicode MS"/>
      <w:sz w:val="28"/>
      <w:szCs w:val="28"/>
    </w:rPr>
  </w:style>
  <w:style w:type="paragraph" w:styleId="af9">
    <w:name w:val="Body Text"/>
    <w:basedOn w:val="a"/>
    <w:pPr>
      <w:spacing w:after="140" w:line="276" w:lineRule="auto"/>
    </w:pPr>
  </w:style>
  <w:style w:type="paragraph" w:styleId="afa">
    <w:name w:val="List"/>
    <w:basedOn w:val="af9"/>
  </w:style>
  <w:style w:type="paragraph" w:styleId="afb">
    <w:name w:val="caption"/>
    <w:basedOn w:val="a"/>
    <w:qFormat/>
    <w:pPr>
      <w:suppressLineNumbers/>
      <w:spacing w:before="120" w:after="120"/>
    </w:pPr>
    <w:rPr>
      <w:i/>
      <w:iCs/>
      <w:sz w:val="24"/>
      <w:szCs w:val="24"/>
    </w:rPr>
  </w:style>
  <w:style w:type="paragraph" w:styleId="afc">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customStyle="1" w:styleId="afd">
    <w:name w:val="Колонтитул"/>
    <w:basedOn w:val="a"/>
    <w:qFormat/>
  </w:style>
  <w:style w:type="paragraph" w:styleId="a4">
    <w:name w:val="footer"/>
    <w:basedOn w:val="a"/>
    <w:link w:val="a3"/>
    <w:uiPriority w:val="99"/>
    <w:rsid w:val="002A3FD7"/>
    <w:pPr>
      <w:tabs>
        <w:tab w:val="center" w:pos="4677"/>
        <w:tab w:val="right" w:pos="9355"/>
      </w:tabs>
    </w:pPr>
  </w:style>
  <w:style w:type="paragraph" w:styleId="a6">
    <w:name w:val="List Paragraph"/>
    <w:basedOn w:val="a"/>
    <w:link w:val="a5"/>
    <w:uiPriority w:val="34"/>
    <w:qFormat/>
    <w:rsid w:val="002A3FD7"/>
    <w:pPr>
      <w:ind w:left="720"/>
      <w:contextualSpacing/>
    </w:pPr>
  </w:style>
  <w:style w:type="paragraph" w:styleId="a8">
    <w:name w:val="footnote text"/>
    <w:basedOn w:val="a"/>
    <w:link w:val="a7"/>
    <w:uiPriority w:val="99"/>
    <w:rsid w:val="002A3FD7"/>
  </w:style>
  <w:style w:type="paragraph" w:styleId="ac">
    <w:name w:val="header"/>
    <w:basedOn w:val="a"/>
    <w:link w:val="ab"/>
    <w:rsid w:val="002A3FD7"/>
    <w:pPr>
      <w:tabs>
        <w:tab w:val="center" w:pos="4677"/>
        <w:tab w:val="right" w:pos="9355"/>
      </w:tabs>
    </w:pPr>
  </w:style>
  <w:style w:type="paragraph" w:styleId="af1">
    <w:name w:val="Balloon Text"/>
    <w:basedOn w:val="a"/>
    <w:link w:val="af0"/>
    <w:uiPriority w:val="99"/>
    <w:semiHidden/>
    <w:unhideWhenUsed/>
    <w:qFormat/>
    <w:rsid w:val="00B96A49"/>
    <w:rPr>
      <w:rFonts w:ascii="Segoe UI" w:hAnsi="Segoe UI" w:cs="Segoe UI"/>
      <w:sz w:val="18"/>
      <w:szCs w:val="18"/>
    </w:rPr>
  </w:style>
  <w:style w:type="paragraph" w:styleId="af4">
    <w:name w:val="annotation text"/>
    <w:basedOn w:val="a"/>
    <w:link w:val="af3"/>
    <w:uiPriority w:val="99"/>
    <w:semiHidden/>
    <w:unhideWhenUsed/>
    <w:qFormat/>
    <w:rsid w:val="00B96A49"/>
  </w:style>
  <w:style w:type="paragraph" w:styleId="af6">
    <w:name w:val="annotation subject"/>
    <w:basedOn w:val="af4"/>
    <w:next w:val="af4"/>
    <w:link w:val="af5"/>
    <w:uiPriority w:val="99"/>
    <w:semiHidden/>
    <w:unhideWhenUsed/>
    <w:qFormat/>
    <w:rsid w:val="00B96A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PBI&amp;n=37584&amp;dst=100032"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PBI&amp;n=199978" TargetMode="Externa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notes" Target="footnotes.xml"/><Relationship Id="rId15" Type="http://schemas.openxmlformats.org/officeDocument/2006/relationships/hyperlink" Target="http://www.cbr.ru/" TargetMode="External"/><Relationship Id="rId10" Type="http://schemas.openxmlformats.org/officeDocument/2006/relationships/hyperlink" Target="consultantplus://offline/ref=94D5CE8889791A29DE57299515463A9D6135D2287D929C803E6F853513x2A2P"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consultantplus://offline/ref=94D5CE8889791A29DE57299515463A9D6134D8237B999C803E6F853513x2A2P" TargetMode="External"/><Relationship Id="rId14"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27</Pages>
  <Words>10717</Words>
  <Characters>61088</Characters>
  <Application>Microsoft Office Word</Application>
  <DocSecurity>0</DocSecurity>
  <Lines>509</Lines>
  <Paragraphs>143</Paragraphs>
  <ScaleCrop>false</ScaleCrop>
  <Company>РусГидро</Company>
  <LinksUpToDate>false</LinksUpToDate>
  <CharactersWithSpaces>71662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Капленко Инна Викторовна</dc:creator>
  <dc:description/>
  <cp:lastModifiedBy>Панина Елена Дмитриевна</cp:lastModifiedBy>
  <cp:revision>7</cp:revision>
  <dcterms:created xsi:type="dcterms:W3CDTF">2026-06-18T02:38:00Z</dcterms:created>
  <dcterms:modified xsi:type="dcterms:W3CDTF">2026-06-23T07:46:00Z</dcterms:modified>
  <dc:language>ru-RU</dc:language>
</cp:coreProperties>
</file>