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 технико-коммерческих предложений в рамках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нерегламентированной закупки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ОК</w:t>
      </w:r>
      <w:r>
        <w:rPr>
          <w:rFonts w:eastAsia="Calibri" w:cs="Times New Roman" w:ascii="Times New Roman" w:hAnsi="Times New Roman" w:eastAsiaTheme="minorHAns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 xml:space="preserve">ПД2: </w:t>
      </w:r>
      <w:r>
        <w:rPr>
          <w:rStyle w:val="Style9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>71.20.12.000 Оказание услуг по проведению лабораторных испытаний строительных конструкций и материалов</w:t>
      </w:r>
      <w:r>
        <w:rPr>
          <w:rFonts w:eastAsia="Calibri" w:cs="Times New Roman" w:ascii="Times New Roman" w:hAnsi="Times New Roman" w:eastAsiaTheme="minorHAns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для нужд Саяно-Шушенского филиала АО «ТК РусГидро»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bCs/>
          <w:color w:val="000000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000000"/>
          <w:kern w:val="0"/>
          <w:sz w:val="24"/>
          <w:szCs w:val="24"/>
          <w:lang w:val="ru-RU" w:eastAsia="en-US" w:bidi="ar-SA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</w:t>
      </w:r>
      <w:r>
        <w:rPr>
          <w:rFonts w:eastAsia="Calibri" w:cs="Times New Roman" w:ascii="Times New Roman" w:hAnsi="Times New Roman" w:eastAsiaTheme="minorHAnsi"/>
          <w:b/>
          <w:bCs/>
          <w:color w:val="000000"/>
          <w:kern w:val="0"/>
          <w:sz w:val="24"/>
          <w:szCs w:val="24"/>
          <w:lang w:val="ru-RU" w:eastAsia="en-US" w:bidi="ar-SA"/>
        </w:rPr>
        <w:t>«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 xml:space="preserve">ОКПД2: </w:t>
      </w:r>
      <w:r>
        <w:rPr>
          <w:rStyle w:val="Style9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 xml:space="preserve">71.20.12.000 Оказание услуг по проведению лабораторных испытаний строительных конструкций и материалов 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для нужд Саяно-Шушенского филиала АО «ТК РусГидро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4"/>
          <w:szCs w:val="24"/>
          <w:lang w:val="ru-RU" w:eastAsia="en-US" w:bidi="ar-SA"/>
        </w:rPr>
        <w:t>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4"/>
          <w:szCs w:val="24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Срок подачи технико-коммерческих предложений: д</w:t>
      </w:r>
      <w:r>
        <w:rPr>
          <w:rFonts w:ascii="Times New Roman" w:hAnsi="Times New Roman"/>
          <w:color w:val="30270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10:00 М</w:t>
      </w:r>
      <w:r>
        <w:rPr>
          <w:rFonts w:ascii="Times New Roman" w:hAnsi="Times New Roman"/>
          <w:color w:val="302709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 xml:space="preserve">26.06.2026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4"/>
            <w:szCs w:val="24"/>
          </w:rPr>
          <w:t>https://tender.lot-online.ru</w:t>
        </w:r>
      </w:hyperlink>
      <w:r>
        <w:rPr>
          <w:rFonts w:ascii="Times New Roman" w:hAnsi="Times New Roman"/>
          <w:sz w:val="24"/>
          <w:szCs w:val="24"/>
        </w:rPr>
        <w:t xml:space="preserve"> или на адрес электронной почты </w:t>
      </w:r>
      <w:r>
        <w:rPr>
          <w:rFonts w:ascii="Times New Roman" w:hAnsi="Times New Roman"/>
          <w:sz w:val="24"/>
          <w:szCs w:val="24"/>
          <w:lang w:val="en-US"/>
        </w:rPr>
        <w:t>SerebrovaLV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rushydro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ind w:firstLine="85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0"/>
        <w:gridCol w:w="1361"/>
        <w:gridCol w:w="3403"/>
      </w:tblGrid>
      <w:tr>
        <w:trPr/>
        <w:tc>
          <w:tcPr>
            <w:tcW w:w="476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</w:rPr>
              <w:t>Директор Саяно-Шушенского филиала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</w:rPr>
              <w:t>АО «ТК РусГидро»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right"/>
              <w:rPr>
                <w:rFonts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right"/>
              <w:rPr>
                <w:rFonts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</w:rPr>
              <w:t>В.А. Кяри</w:t>
            </w:r>
          </w:p>
        </w:tc>
      </w:tr>
    </w:tbl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3810" w:leader="none"/>
        </w:tabs>
        <w:rPr>
          <w:sz w:val="24"/>
          <w:szCs w:val="24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AlterOffice/3.4.0.9$Linux_X86_64 LibreOffice_project/b8daf9e823b1a5463a2f48435ddc2e8696e7d4fc</Application>
  <AppVersion>15.0000</AppVersion>
  <Pages>2</Pages>
  <Words>513</Words>
  <Characters>3613</Characters>
  <CharactersWithSpaces>4075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serebrovalv@corp.gidroogk.com</cp:lastModifiedBy>
  <cp:lastPrinted>2026-06-23T14:05:02Z</cp:lastPrinted>
  <dcterms:modified xsi:type="dcterms:W3CDTF">2026-06-23T14:06:46Z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