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08D91" w14:textId="77777777" w:rsidR="00324F75" w:rsidRPr="00712338" w:rsidRDefault="00324F75" w:rsidP="00324F75">
      <w:pPr>
        <w:widowControl w:val="0"/>
        <w:suppressLineNumbers/>
        <w:suppressAutoHyphens/>
        <w:ind w:left="5103"/>
        <w:rPr>
          <w:rFonts w:ascii="Times New Roman" w:eastAsia="Times New Roman" w:hAnsi="Times New Roman" w:cs="Times New Roman"/>
          <w:lang w:val="ru-RU"/>
        </w:rPr>
      </w:pPr>
      <w:r w:rsidRPr="00712338">
        <w:rPr>
          <w:rFonts w:ascii="Times New Roman" w:eastAsia="Times New Roman" w:hAnsi="Times New Roman" w:cs="Times New Roman"/>
          <w:lang w:val="ru-RU"/>
        </w:rPr>
        <w:t>УТВЕРЖДАЮ</w:t>
      </w:r>
    </w:p>
    <w:p w14:paraId="0F13E08D" w14:textId="77777777" w:rsidR="00324F75" w:rsidRPr="00712338" w:rsidRDefault="00324F75" w:rsidP="00324F75">
      <w:pPr>
        <w:widowControl w:val="0"/>
        <w:autoSpaceDE w:val="0"/>
        <w:autoSpaceDN w:val="0"/>
        <w:ind w:left="5103"/>
        <w:rPr>
          <w:rFonts w:ascii="Times New Roman" w:eastAsia="Times New Roman" w:hAnsi="Times New Roman" w:cs="Times New Roman"/>
          <w:color w:val="auto"/>
          <w:lang w:val="ru-RU"/>
        </w:rPr>
      </w:pPr>
      <w:r w:rsidRPr="00712338">
        <w:rPr>
          <w:rFonts w:ascii="Times New Roman" w:eastAsia="Times New Roman" w:hAnsi="Times New Roman" w:cs="Times New Roman"/>
          <w:color w:val="auto"/>
          <w:lang w:val="ru-RU"/>
        </w:rPr>
        <w:t xml:space="preserve">Директор УФПС Томской области </w:t>
      </w:r>
    </w:p>
    <w:p w14:paraId="089A31C8" w14:textId="77777777" w:rsidR="00324F75" w:rsidRPr="00712338" w:rsidRDefault="00324F75" w:rsidP="00324F75">
      <w:pPr>
        <w:widowControl w:val="0"/>
        <w:suppressLineNumbers/>
        <w:suppressAutoHyphens/>
        <w:ind w:left="5103"/>
        <w:rPr>
          <w:rFonts w:ascii="Times New Roman" w:eastAsia="Times New Roman" w:hAnsi="Times New Roman" w:cs="Times New Roman"/>
          <w:lang w:val="ru-RU"/>
        </w:rPr>
      </w:pPr>
      <w:r w:rsidRPr="00712338">
        <w:rPr>
          <w:rFonts w:ascii="Times New Roman" w:eastAsia="Times New Roman" w:hAnsi="Times New Roman" w:cs="Times New Roman"/>
          <w:color w:val="auto"/>
          <w:lang w:val="ru-RU"/>
        </w:rPr>
        <w:t>________________А.А. Чимякова</w:t>
      </w:r>
      <w:r w:rsidRPr="00712338">
        <w:rPr>
          <w:rFonts w:ascii="Times New Roman" w:eastAsia="Times New Roman" w:hAnsi="Times New Roman" w:cs="Times New Roman"/>
          <w:color w:val="auto"/>
          <w:lang w:val="ru-RU"/>
        </w:rPr>
        <w:tab/>
      </w:r>
      <w:r w:rsidRPr="00712338">
        <w:rPr>
          <w:rFonts w:ascii="Times New Roman" w:eastAsia="Times New Roman" w:hAnsi="Times New Roman" w:cs="Times New Roman"/>
        </w:rPr>
        <w:t xml:space="preserve"> «____» ______________ </w:t>
      </w:r>
      <w:r w:rsidRPr="00712338">
        <w:rPr>
          <w:rFonts w:ascii="Times New Roman" w:eastAsia="Times New Roman" w:hAnsi="Times New Roman" w:cs="Times New Roman"/>
          <w:lang w:val="ru-RU"/>
        </w:rPr>
        <w:t>2026</w:t>
      </w:r>
      <w:r w:rsidRPr="00712338">
        <w:rPr>
          <w:rFonts w:ascii="Times New Roman" w:eastAsia="Times New Roman" w:hAnsi="Times New Roman" w:cs="Times New Roman"/>
        </w:rPr>
        <w:t xml:space="preserve"> г.</w:t>
      </w:r>
    </w:p>
    <w:p w14:paraId="1E746DBF" w14:textId="77777777" w:rsidR="00324F75" w:rsidRPr="00712338" w:rsidRDefault="00324F75" w:rsidP="00324F75">
      <w:pPr>
        <w:widowControl w:val="0"/>
        <w:suppressLineNumbers/>
        <w:suppressAutoHyphens/>
        <w:ind w:left="5103"/>
        <w:rPr>
          <w:rFonts w:ascii="Times New Roman" w:eastAsia="Times New Roman" w:hAnsi="Times New Roman" w:cs="Times New Roman"/>
          <w:lang w:val="ru-RU"/>
        </w:rPr>
      </w:pPr>
    </w:p>
    <w:p w14:paraId="224175CD" w14:textId="77777777" w:rsidR="00060845" w:rsidRPr="00DC69D3" w:rsidRDefault="00060845" w:rsidP="004A5B50">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DC69D3" w:rsidRDefault="00965917" w:rsidP="004A5B50">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DC69D3" w:rsidRDefault="00561574" w:rsidP="004A5B50">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DC69D3" w:rsidRDefault="007B21F9" w:rsidP="004A5B50">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DC69D3" w:rsidRDefault="00033850" w:rsidP="004A5B50">
      <w:pPr>
        <w:widowControl w:val="0"/>
        <w:suppressLineNumbers/>
        <w:suppressAutoHyphens/>
        <w:jc w:val="center"/>
        <w:rPr>
          <w:rFonts w:ascii="Times New Roman" w:eastAsia="Times New Roman" w:hAnsi="Times New Roman" w:cs="Times New Roman"/>
          <w:lang w:val="ru-RU"/>
        </w:rPr>
      </w:pPr>
      <w:r w:rsidRPr="00DC69D3">
        <w:rPr>
          <w:rFonts w:ascii="Times New Roman" w:eastAsia="Times New Roman" w:hAnsi="Times New Roman" w:cs="Times New Roman"/>
        </w:rPr>
        <w:t>ДОКУМЕНТАЦИЯ</w:t>
      </w:r>
      <w:r w:rsidRPr="00DC69D3">
        <w:rPr>
          <w:rFonts w:ascii="Times New Roman" w:eastAsia="Times New Roman" w:hAnsi="Times New Roman" w:cs="Times New Roman"/>
          <w:lang w:val="ru-RU"/>
        </w:rPr>
        <w:t xml:space="preserve"> </w:t>
      </w:r>
      <w:r w:rsidR="00CC420F" w:rsidRPr="00DC69D3">
        <w:rPr>
          <w:rFonts w:ascii="Times New Roman" w:eastAsia="Times New Roman" w:hAnsi="Times New Roman" w:cs="Times New Roman"/>
          <w:lang w:val="ru-RU"/>
        </w:rPr>
        <w:t>ЦЕНОВОГО ОТБОРА</w:t>
      </w:r>
      <w:r w:rsidRPr="00DC69D3">
        <w:rPr>
          <w:rFonts w:ascii="Times New Roman" w:eastAsia="Times New Roman" w:hAnsi="Times New Roman" w:cs="Times New Roman"/>
          <w:lang w:val="ru-RU"/>
        </w:rPr>
        <w:t xml:space="preserve"> В ЭЛЕКТРОННОЙ</w:t>
      </w:r>
      <w:r w:rsidR="00947D56"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ФОРМЕ</w:t>
      </w:r>
    </w:p>
    <w:p w14:paraId="05D24F3D" w14:textId="58AF4762" w:rsidR="00561574" w:rsidRPr="00DC69D3" w:rsidRDefault="00561574" w:rsidP="004A5B50">
      <w:pPr>
        <w:widowControl w:val="0"/>
        <w:suppressLineNumbers/>
        <w:suppressAutoHyphens/>
        <w:jc w:val="center"/>
        <w:rPr>
          <w:rFonts w:ascii="Times New Roman" w:eastAsia="Times New Roman" w:hAnsi="Times New Roman" w:cs="Times New Roman"/>
        </w:rPr>
      </w:pPr>
    </w:p>
    <w:p w14:paraId="55661392" w14:textId="103C5D0C" w:rsidR="006922F8" w:rsidRDefault="00324F75" w:rsidP="004A5B50">
      <w:pPr>
        <w:widowControl w:val="0"/>
        <w:suppressLineNumbers/>
        <w:suppressAutoHyphens/>
        <w:jc w:val="center"/>
        <w:rPr>
          <w:rFonts w:ascii="Times New Roman" w:eastAsia="Times New Roman" w:hAnsi="Times New Roman" w:cs="Times New Roman"/>
          <w:b/>
        </w:rPr>
      </w:pPr>
      <w:r w:rsidRPr="00324F75">
        <w:rPr>
          <w:rFonts w:ascii="Times New Roman" w:eastAsia="Times New Roman" w:hAnsi="Times New Roman" w:cs="Times New Roman"/>
          <w:b/>
        </w:rPr>
        <w:t>Оказание услуг по предрейсовому медицинскому осмотру водителей Каргасокского почтамта для нужд УФПС Томской области</w:t>
      </w:r>
    </w:p>
    <w:p w14:paraId="4D44E330" w14:textId="77777777" w:rsidR="00324F75" w:rsidRDefault="00324F75" w:rsidP="004A5B50">
      <w:pPr>
        <w:widowControl w:val="0"/>
        <w:suppressLineNumbers/>
        <w:suppressAutoHyphens/>
        <w:jc w:val="center"/>
        <w:rPr>
          <w:rFonts w:ascii="Times New Roman" w:eastAsia="Times New Roman" w:hAnsi="Times New Roman" w:cs="Times New Roman"/>
          <w:b/>
        </w:rPr>
      </w:pPr>
    </w:p>
    <w:p w14:paraId="75C6D95D" w14:textId="18F31205" w:rsidR="00561574" w:rsidRPr="00DC69D3" w:rsidRDefault="00DD262E" w:rsidP="004A5B50">
      <w:pPr>
        <w:widowControl w:val="0"/>
        <w:suppressLineNumbers/>
        <w:suppressAutoHyphens/>
        <w:jc w:val="center"/>
        <w:rPr>
          <w:rFonts w:ascii="Times New Roman" w:eastAsia="Times New Roman" w:hAnsi="Times New Roman" w:cs="Times New Roman"/>
          <w:i/>
          <w:lang w:val="ru-RU"/>
        </w:rPr>
      </w:pPr>
      <w:r w:rsidRPr="00DC69D3">
        <w:rPr>
          <w:rFonts w:ascii="Times New Roman" w:eastAsia="Times New Roman" w:hAnsi="Times New Roman" w:cs="Times New Roman"/>
          <w:lang w:val="ru-RU"/>
        </w:rPr>
        <w:t xml:space="preserve">УЧАСТНИКАМИ </w:t>
      </w:r>
      <w:r w:rsidR="00561574" w:rsidRPr="00DC69D3">
        <w:rPr>
          <w:rFonts w:ascii="Times New Roman" w:eastAsia="Times New Roman" w:hAnsi="Times New Roman" w:cs="Times New Roman"/>
          <w:lang w:val="ru-RU"/>
        </w:rPr>
        <w:t>ЗАКУПКИ</w:t>
      </w:r>
      <w:r w:rsidR="008C1DD1"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МОГУТ БЫТЬ ЛЮБЫЕ ЛИЦА</w:t>
      </w:r>
    </w:p>
    <w:p w14:paraId="70C07880" w14:textId="74A583B1" w:rsidR="003057AB" w:rsidRPr="00DC69D3" w:rsidRDefault="003057AB" w:rsidP="004A5B50">
      <w:pPr>
        <w:widowControl w:val="0"/>
        <w:suppressLineNumbers/>
        <w:suppressAutoHyphens/>
        <w:jc w:val="center"/>
        <w:rPr>
          <w:rFonts w:ascii="Times New Roman" w:eastAsia="Times New Roman" w:hAnsi="Times New Roman" w:cs="Times New Roman"/>
          <w:i/>
          <w:lang w:val="ru-RU"/>
        </w:rPr>
      </w:pPr>
    </w:p>
    <w:p w14:paraId="0CBA1351" w14:textId="77777777" w:rsidR="00561574" w:rsidRPr="00DC69D3" w:rsidRDefault="00561574" w:rsidP="004A5B50">
      <w:pPr>
        <w:widowControl w:val="0"/>
        <w:suppressLineNumbers/>
        <w:suppressAutoHyphens/>
        <w:jc w:val="center"/>
        <w:rPr>
          <w:rFonts w:ascii="Times New Roman" w:eastAsia="Times New Roman" w:hAnsi="Times New Roman" w:cs="Times New Roman"/>
          <w:i/>
          <w:lang w:val="ru-RU"/>
        </w:rPr>
      </w:pPr>
    </w:p>
    <w:p w14:paraId="22DBCC66"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DC69D3" w:rsidRDefault="00033850" w:rsidP="004A5B50">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DC69D3" w:rsidRDefault="00561574" w:rsidP="004A5B50">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DC69D3" w:rsidRDefault="00033850" w:rsidP="004A5B50">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DC69D3" w:rsidRDefault="00483E54" w:rsidP="004A5B50">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DC69D3" w:rsidRDefault="00450207" w:rsidP="004A5B50">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DC69D3" w:rsidRDefault="008F2C2F" w:rsidP="004A5B50">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DC69D3" w:rsidRDefault="00CC420F" w:rsidP="004A5B50">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DC69D3" w:rsidRDefault="001261D3" w:rsidP="004A5B50">
      <w:pPr>
        <w:widowControl w:val="0"/>
        <w:suppressLineNumbers/>
        <w:suppressAutoHyphens/>
        <w:ind w:firstLine="709"/>
        <w:jc w:val="center"/>
        <w:rPr>
          <w:rFonts w:ascii="Times New Roman" w:eastAsia="Times New Roman" w:hAnsi="Times New Roman" w:cs="Times New Roman"/>
          <w:b/>
        </w:rPr>
      </w:pPr>
    </w:p>
    <w:p w14:paraId="7E944386" w14:textId="77777777" w:rsidR="00447571" w:rsidRPr="00DC69D3" w:rsidRDefault="00447571" w:rsidP="004A5B50">
      <w:pPr>
        <w:widowControl w:val="0"/>
        <w:suppressLineNumbers/>
        <w:suppressAutoHyphens/>
        <w:ind w:firstLine="709"/>
        <w:jc w:val="center"/>
        <w:rPr>
          <w:rFonts w:ascii="Times New Roman" w:eastAsia="Times New Roman" w:hAnsi="Times New Roman" w:cs="Times New Roman"/>
          <w:b/>
        </w:rPr>
      </w:pPr>
    </w:p>
    <w:p w14:paraId="326121FD" w14:textId="4A66704A" w:rsidR="001261D3" w:rsidRPr="00DC69D3" w:rsidRDefault="001261D3" w:rsidP="00B96E25">
      <w:pPr>
        <w:widowControl w:val="0"/>
        <w:suppressLineNumbers/>
        <w:suppressAutoHyphens/>
        <w:rPr>
          <w:rFonts w:ascii="Times New Roman" w:eastAsia="Times New Roman" w:hAnsi="Times New Roman" w:cs="Times New Roman"/>
          <w:b/>
        </w:rPr>
      </w:pPr>
    </w:p>
    <w:p w14:paraId="5361C35F" w14:textId="12D530B9" w:rsidR="00965917" w:rsidRPr="00DC69D3" w:rsidRDefault="00561574" w:rsidP="004A5B50">
      <w:pPr>
        <w:widowControl w:val="0"/>
        <w:jc w:val="center"/>
        <w:rPr>
          <w:rFonts w:ascii="Times New Roman" w:eastAsia="Times New Roman" w:hAnsi="Times New Roman" w:cs="Times New Roman"/>
          <w:lang w:val="ru-RU"/>
        </w:rPr>
      </w:pPr>
      <w:r w:rsidRPr="00DC69D3">
        <w:rPr>
          <w:rFonts w:ascii="Times New Roman" w:eastAsia="Times New Roman" w:hAnsi="Times New Roman" w:cs="Times New Roman"/>
          <w:lang w:val="ru-RU"/>
        </w:rPr>
        <w:t>Екатеринбург</w:t>
      </w:r>
      <w:r w:rsidR="00965917" w:rsidRPr="00DC69D3">
        <w:rPr>
          <w:rFonts w:ascii="Times New Roman" w:eastAsia="Times New Roman" w:hAnsi="Times New Roman" w:cs="Times New Roman"/>
        </w:rPr>
        <w:t>, 20</w:t>
      </w:r>
      <w:r w:rsidR="0032414A">
        <w:rPr>
          <w:rFonts w:ascii="Times New Roman" w:eastAsia="Times New Roman" w:hAnsi="Times New Roman" w:cs="Times New Roman"/>
          <w:lang w:val="ru-RU"/>
        </w:rPr>
        <w:t>26</w:t>
      </w:r>
    </w:p>
    <w:p w14:paraId="21E28661" w14:textId="77777777" w:rsidR="00561574" w:rsidRPr="00DC69D3" w:rsidRDefault="00561574" w:rsidP="004A5B50">
      <w:pPr>
        <w:widowControl w:val="0"/>
        <w:jc w:val="center"/>
        <w:rPr>
          <w:rFonts w:ascii="Times New Roman" w:eastAsia="Times New Roman" w:hAnsi="Times New Roman" w:cs="Times New Roman"/>
          <w:bCs/>
          <w:kern w:val="28"/>
        </w:rPr>
      </w:pPr>
    </w:p>
    <w:p w14:paraId="0C02DB01" w14:textId="77777777" w:rsidR="004A4FF0" w:rsidRPr="00DC69D3" w:rsidRDefault="004A4FF0" w:rsidP="004A4FF0">
      <w:pPr>
        <w:pageBreakBefore/>
        <w:widowControl w:val="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DC69D3">
        <w:rPr>
          <w:rFonts w:ascii="Times New Roman" w:eastAsia="Times New Roman" w:hAnsi="Times New Roman" w:cs="Times New Roman"/>
          <w:b/>
          <w:bCs/>
          <w:kern w:val="28"/>
          <w:lang w:val="ru-RU"/>
        </w:rPr>
        <w:lastRenderedPageBreak/>
        <w:t xml:space="preserve">Часть </w:t>
      </w:r>
      <w:r w:rsidRPr="00DC69D3">
        <w:rPr>
          <w:rFonts w:ascii="Times New Roman" w:eastAsia="Times New Roman" w:hAnsi="Times New Roman" w:cs="Times New Roman"/>
          <w:b/>
          <w:bCs/>
          <w:kern w:val="28"/>
          <w:lang w:val="en-US"/>
        </w:rPr>
        <w:t>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 xml:space="preserve">ОБЩИЕ УСЛОВИЯ ПРОВЕДЕНИЯ </w:t>
      </w:r>
      <w:bookmarkEnd w:id="0"/>
      <w:bookmarkEnd w:id="1"/>
      <w:bookmarkEnd w:id="2"/>
      <w:r w:rsidRPr="00DC69D3">
        <w:rPr>
          <w:rFonts w:ascii="Times New Roman" w:eastAsia="Times New Roman" w:hAnsi="Times New Roman" w:cs="Times New Roman"/>
          <w:b/>
          <w:bCs/>
          <w:kern w:val="28"/>
          <w:lang w:val="ru-RU"/>
        </w:rPr>
        <w:t>ЦЕНОВОГО ОТБОРА В ЭЛЕКТРОННОЙ ФОРМЕ</w:t>
      </w:r>
    </w:p>
    <w:p w14:paraId="649863BE" w14:textId="77777777" w:rsidR="004A4FF0" w:rsidRPr="00DC69D3" w:rsidRDefault="004A4FF0" w:rsidP="004A4FF0">
      <w:pPr>
        <w:widowControl w:val="0"/>
        <w:ind w:firstLine="709"/>
        <w:jc w:val="both"/>
        <w:outlineLvl w:val="0"/>
        <w:rPr>
          <w:rFonts w:ascii="Times New Roman" w:eastAsia="Times New Roman" w:hAnsi="Times New Roman" w:cs="Times New Roman"/>
          <w:bCs/>
          <w:kern w:val="28"/>
          <w:lang w:val="ru-RU"/>
        </w:rPr>
      </w:pPr>
    </w:p>
    <w:p w14:paraId="45375A92" w14:textId="77777777" w:rsidR="004A4FF0" w:rsidRPr="00DC69D3" w:rsidRDefault="004A4FF0" w:rsidP="004A4FF0">
      <w:pPr>
        <w:widowControl w:val="0"/>
        <w:jc w:val="both"/>
        <w:outlineLvl w:val="0"/>
        <w:rPr>
          <w:rFonts w:ascii="Times New Roman" w:eastAsia="Times New Roman" w:hAnsi="Times New Roman" w:cs="Times New Roman"/>
          <w:bCs/>
          <w:kern w:val="28"/>
          <w:lang w:val="ru-RU"/>
        </w:rPr>
      </w:pPr>
      <w:r w:rsidRPr="00DC69D3">
        <w:rPr>
          <w:rFonts w:ascii="Times New Roman" w:eastAsia="Times New Roman" w:hAnsi="Times New Roman" w:cs="Times New Roman"/>
          <w:bCs/>
          <w:kern w:val="28"/>
          <w:lang w:val="ru-RU"/>
        </w:rPr>
        <w:t>Приложена отдельным файлом</w:t>
      </w:r>
    </w:p>
    <w:p w14:paraId="779A781D" w14:textId="3ADF244E" w:rsidR="004A4FF0" w:rsidRDefault="004A4FF0" w:rsidP="004A4FF0">
      <w:pPr>
        <w:widowControl w:val="0"/>
        <w:jc w:val="both"/>
        <w:outlineLvl w:val="0"/>
        <w:rPr>
          <w:rFonts w:ascii="Times New Roman" w:eastAsia="Times New Roman" w:hAnsi="Times New Roman" w:cs="Times New Roman"/>
          <w:bCs/>
          <w:kern w:val="28"/>
          <w:lang w:val="ru-RU"/>
        </w:rPr>
      </w:pPr>
    </w:p>
    <w:p w14:paraId="1D808A79" w14:textId="77777777" w:rsidR="00DC69D3" w:rsidRPr="00DC69D3" w:rsidRDefault="00DC69D3" w:rsidP="004A4FF0">
      <w:pPr>
        <w:widowControl w:val="0"/>
        <w:jc w:val="both"/>
        <w:outlineLvl w:val="0"/>
        <w:rPr>
          <w:rFonts w:ascii="Times New Roman" w:eastAsia="Times New Roman" w:hAnsi="Times New Roman" w:cs="Times New Roman"/>
          <w:bCs/>
          <w:kern w:val="28"/>
          <w:lang w:val="ru-RU"/>
        </w:rPr>
      </w:pPr>
    </w:p>
    <w:p w14:paraId="7E973221" w14:textId="4FD6C4B7" w:rsidR="004A4FF0" w:rsidRPr="00DC69D3" w:rsidRDefault="004A4FF0" w:rsidP="004A4FF0">
      <w:pPr>
        <w:widowControl w:val="0"/>
        <w:outlineLvl w:val="0"/>
        <w:rPr>
          <w:rFonts w:ascii="Times New Roman" w:eastAsia="Times New Roman" w:hAnsi="Times New Roman" w:cs="Times New Roman"/>
          <w:b/>
          <w:bCs/>
          <w:kern w:val="28"/>
          <w:lang w:val="ru-RU"/>
        </w:rPr>
      </w:pPr>
    </w:p>
    <w:p w14:paraId="5BE4619C" w14:textId="674CF808" w:rsidR="004A4FF0" w:rsidRDefault="004A4FF0" w:rsidP="004A4FF0">
      <w:pPr>
        <w:widowControl w:val="0"/>
        <w:jc w:val="center"/>
        <w:outlineLvl w:val="0"/>
        <w:rPr>
          <w:rFonts w:ascii="Times New Roman" w:hAnsi="Times New Roman" w:cs="Times New Roman"/>
          <w:b/>
          <w:bCs/>
          <w:kern w:val="32"/>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ИНФОРМАЦИОННАЯ</w:t>
      </w:r>
      <w:r w:rsidRPr="00DC69D3">
        <w:rPr>
          <w:rFonts w:ascii="Times New Roman" w:hAnsi="Times New Roman" w:cs="Times New Roman"/>
          <w:b/>
          <w:bCs/>
          <w:kern w:val="32"/>
        </w:rPr>
        <w:t xml:space="preserve"> КАРТА </w:t>
      </w:r>
    </w:p>
    <w:p w14:paraId="0ED42DF7" w14:textId="77777777" w:rsidR="00DC69D3" w:rsidRPr="00DC69D3" w:rsidRDefault="00DC69D3" w:rsidP="004A4FF0">
      <w:pPr>
        <w:widowControl w:val="0"/>
        <w:jc w:val="center"/>
        <w:outlineLvl w:val="0"/>
        <w:rPr>
          <w:rFonts w:ascii="Times New Roman" w:hAnsi="Times New Roman" w:cs="Times New Roman"/>
          <w:b/>
          <w:bCs/>
          <w:kern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DC69D3" w14:paraId="29746F96" w14:textId="77777777" w:rsidTr="007C5AC7">
        <w:trPr>
          <w:jc w:val="center"/>
        </w:trPr>
        <w:tc>
          <w:tcPr>
            <w:tcW w:w="1213" w:type="dxa"/>
            <w:shd w:val="clear" w:color="auto" w:fill="auto"/>
          </w:tcPr>
          <w:p w14:paraId="7C79FA8F"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 пункта</w:t>
            </w:r>
          </w:p>
        </w:tc>
        <w:tc>
          <w:tcPr>
            <w:tcW w:w="2458" w:type="dxa"/>
            <w:shd w:val="clear" w:color="auto" w:fill="auto"/>
          </w:tcPr>
          <w:p w14:paraId="6E8E40D3"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DC69D3" w:rsidRDefault="00DE516D" w:rsidP="004A5B50">
            <w:pPr>
              <w:widowControl w:val="0"/>
              <w:jc w:val="center"/>
              <w:rPr>
                <w:rFonts w:ascii="Times New Roman" w:eastAsia="Times New Roman" w:hAnsi="Times New Roman" w:cs="Times New Roman"/>
                <w:b/>
              </w:rPr>
            </w:pPr>
            <w:r w:rsidRPr="00DC69D3">
              <w:rPr>
                <w:rFonts w:ascii="Times New Roman" w:eastAsia="Times New Roman" w:hAnsi="Times New Roman" w:cs="Times New Roman"/>
                <w:b/>
              </w:rPr>
              <w:t>Информация</w:t>
            </w:r>
          </w:p>
        </w:tc>
      </w:tr>
      <w:tr w:rsidR="00DE516D" w:rsidRPr="00DC69D3" w14:paraId="08945BC1" w14:textId="77777777" w:rsidTr="007C5AC7">
        <w:trPr>
          <w:jc w:val="center"/>
        </w:trPr>
        <w:tc>
          <w:tcPr>
            <w:tcW w:w="9493" w:type="dxa"/>
            <w:gridSpan w:val="4"/>
            <w:shd w:val="clear" w:color="auto" w:fill="auto"/>
            <w:vAlign w:val="center"/>
          </w:tcPr>
          <w:p w14:paraId="72E9A60E" w14:textId="77777777" w:rsidR="00DE516D" w:rsidRPr="00DC69D3" w:rsidRDefault="00DE516D" w:rsidP="004A5B50">
            <w:pPr>
              <w:pStyle w:val="affa"/>
              <w:widowControl w:val="0"/>
              <w:numPr>
                <w:ilvl w:val="0"/>
                <w:numId w:val="16"/>
              </w:numPr>
              <w:spacing w:after="0" w:line="240" w:lineRule="auto"/>
              <w:jc w:val="center"/>
              <w:rPr>
                <w:rFonts w:ascii="Times New Roman" w:hAnsi="Times New Roman"/>
                <w:b/>
                <w:sz w:val="24"/>
                <w:szCs w:val="24"/>
              </w:rPr>
            </w:pPr>
            <w:r w:rsidRPr="00DC69D3">
              <w:rPr>
                <w:rFonts w:ascii="Times New Roman" w:hAnsi="Times New Roman"/>
                <w:b/>
                <w:sz w:val="24"/>
                <w:szCs w:val="24"/>
              </w:rPr>
              <w:t>Общие условия</w:t>
            </w:r>
          </w:p>
        </w:tc>
      </w:tr>
      <w:tr w:rsidR="007C5AC7" w:rsidRPr="00DC69D3" w14:paraId="5BD6297D" w14:textId="77777777" w:rsidTr="007C5AC7">
        <w:trPr>
          <w:jc w:val="center"/>
        </w:trPr>
        <w:tc>
          <w:tcPr>
            <w:tcW w:w="1213" w:type="dxa"/>
            <w:shd w:val="clear" w:color="auto" w:fill="auto"/>
            <w:vAlign w:val="center"/>
          </w:tcPr>
          <w:p w14:paraId="3E90A78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Наименование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DC69D3" w:rsidRDefault="007C5AC7" w:rsidP="004A5B50">
            <w:pPr>
              <w:widowControl w:val="0"/>
              <w:suppressAutoHyphens/>
              <w:ind w:right="-284"/>
              <w:rPr>
                <w:rFonts w:ascii="Times New Roman" w:eastAsia="Times New Roman" w:hAnsi="Times New Roman" w:cs="Times New Roman"/>
              </w:rPr>
            </w:pPr>
            <w:r w:rsidRPr="00DC69D3">
              <w:rPr>
                <w:rFonts w:ascii="Times New Roman" w:eastAsia="Times New Roman" w:hAnsi="Times New Roman" w:cs="Times New Roman"/>
              </w:rPr>
              <w:t>Акционерное общество «Почта России»</w:t>
            </w:r>
          </w:p>
        </w:tc>
      </w:tr>
      <w:tr w:rsidR="007C5AC7" w:rsidRPr="00DC69D3" w14:paraId="13063A81" w14:textId="77777777" w:rsidTr="007C5AC7">
        <w:trPr>
          <w:jc w:val="center"/>
        </w:trPr>
        <w:tc>
          <w:tcPr>
            <w:tcW w:w="1213" w:type="dxa"/>
            <w:shd w:val="clear" w:color="auto" w:fill="auto"/>
            <w:vAlign w:val="center"/>
          </w:tcPr>
          <w:p w14:paraId="4202847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Место нахождения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DC69D3" w:rsidRDefault="007C5AC7" w:rsidP="004A5B50">
            <w:pPr>
              <w:widowControl w:val="0"/>
              <w:rPr>
                <w:rFonts w:ascii="Times New Roman" w:eastAsia="Times New Roman" w:hAnsi="Times New Roman" w:cs="Times New Roman"/>
                <w:b/>
                <w:bCs/>
                <w:i/>
                <w:lang w:val="ru-RU"/>
              </w:rPr>
            </w:pPr>
            <w:r w:rsidRPr="00DC69D3">
              <w:rPr>
                <w:rFonts w:ascii="Times New Roman" w:hAnsi="Times New Roman" w:cs="Times New Roman"/>
              </w:rPr>
              <w:t>125252, г. Москва, вн. тер. г. муниципальный округ Хорошевский, ул. 3-я Песчаная, д. 2А</w:t>
            </w:r>
          </w:p>
        </w:tc>
      </w:tr>
      <w:tr w:rsidR="007C5AC7" w:rsidRPr="00DC69D3" w14:paraId="4ED58970" w14:textId="77777777" w:rsidTr="007C5AC7">
        <w:trPr>
          <w:jc w:val="center"/>
        </w:trPr>
        <w:tc>
          <w:tcPr>
            <w:tcW w:w="1213" w:type="dxa"/>
            <w:shd w:val="clear" w:color="auto" w:fill="auto"/>
            <w:vAlign w:val="center"/>
          </w:tcPr>
          <w:p w14:paraId="70FF270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Почтовый адрес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DC69D3" w:rsidRDefault="007C5AC7" w:rsidP="004A5B50">
            <w:pPr>
              <w:widowControl w:val="0"/>
              <w:rPr>
                <w:rFonts w:ascii="Times New Roman" w:eastAsia="Times New Roman" w:hAnsi="Times New Roman" w:cs="Times New Roman"/>
                <w:b/>
                <w:bCs/>
                <w:i/>
              </w:rPr>
            </w:pPr>
            <w:r w:rsidRPr="00DC69D3">
              <w:rPr>
                <w:rFonts w:ascii="Times New Roman" w:hAnsi="Times New Roman" w:cs="Times New Roman"/>
              </w:rPr>
              <w:t>620075, Свердловская обл, Екатеринбург г, Ленина пр-кт, дом № 39</w:t>
            </w:r>
          </w:p>
        </w:tc>
      </w:tr>
      <w:tr w:rsidR="007C5AC7" w:rsidRPr="00DC69D3" w14:paraId="483D9A74" w14:textId="77777777" w:rsidTr="007C5AC7">
        <w:trPr>
          <w:jc w:val="center"/>
        </w:trPr>
        <w:tc>
          <w:tcPr>
            <w:tcW w:w="1213" w:type="dxa"/>
            <w:shd w:val="clear" w:color="auto" w:fill="auto"/>
            <w:vAlign w:val="center"/>
          </w:tcPr>
          <w:p w14:paraId="710667F9"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eastAsia="Times New Roman" w:hAnsi="Times New Roman" w:cs="Times New Roman"/>
              </w:rPr>
              <w:t>+7(343)2270436 (доб. 634)</w:t>
            </w:r>
          </w:p>
        </w:tc>
      </w:tr>
      <w:tr w:rsidR="007C5AC7" w:rsidRPr="00DC69D3" w14:paraId="3E476205" w14:textId="77777777" w:rsidTr="007C5AC7">
        <w:trPr>
          <w:jc w:val="center"/>
        </w:trPr>
        <w:tc>
          <w:tcPr>
            <w:tcW w:w="1213" w:type="dxa"/>
            <w:shd w:val="clear" w:color="auto" w:fill="auto"/>
            <w:vAlign w:val="center"/>
          </w:tcPr>
          <w:p w14:paraId="7E5B312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DC69D3" w:rsidRDefault="007C5AC7" w:rsidP="004A5B50">
            <w:pPr>
              <w:widowControl w:val="0"/>
              <w:rPr>
                <w:rFonts w:ascii="Times New Roman" w:eastAsia="Times New Roman" w:hAnsi="Times New Roman" w:cs="Times New Roman"/>
                <w:b/>
                <w:bCs/>
              </w:rPr>
            </w:pPr>
            <w:r w:rsidRPr="00DC69D3">
              <w:rPr>
                <w:rFonts w:ascii="Times New Roman" w:eastAsia="Times New Roman" w:hAnsi="Times New Roman" w:cs="Times New Roman"/>
              </w:rPr>
              <w:t xml:space="preserve">Адрес электронной почты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DC69D3" w:rsidRDefault="007C5AC7" w:rsidP="004A5B50">
            <w:pPr>
              <w:widowControl w:val="0"/>
              <w:rPr>
                <w:rFonts w:ascii="Times New Roman" w:eastAsia="Times New Roman" w:hAnsi="Times New Roman" w:cs="Times New Roman"/>
                <w:bCs/>
                <w:lang w:val="ru-RU"/>
              </w:rPr>
            </w:pPr>
            <w:r w:rsidRPr="00DC69D3">
              <w:rPr>
                <w:rFonts w:ascii="Times New Roman" w:eastAsia="Times New Roman" w:hAnsi="Times New Roman" w:cs="Times New Roman"/>
                <w:bCs/>
                <w:lang w:val="en-US"/>
              </w:rPr>
              <w:t>Office</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w:t>
            </w:r>
            <w:r w:rsidRPr="00DC69D3">
              <w:rPr>
                <w:rFonts w:ascii="Times New Roman" w:eastAsia="Times New Roman" w:hAnsi="Times New Roman" w:cs="Times New Roman"/>
                <w:bCs/>
              </w:rPr>
              <w:t>96@</w:t>
            </w:r>
            <w:r w:rsidRPr="00DC69D3">
              <w:rPr>
                <w:rFonts w:ascii="Times New Roman" w:eastAsia="Times New Roman" w:hAnsi="Times New Roman" w:cs="Times New Roman"/>
                <w:bCs/>
                <w:lang w:val="en-US"/>
              </w:rPr>
              <w:t>russianpost</w:t>
            </w:r>
            <w:r w:rsidRPr="00DC69D3">
              <w:rPr>
                <w:rFonts w:ascii="Times New Roman" w:eastAsia="Times New Roman" w:hAnsi="Times New Roman" w:cs="Times New Roman"/>
                <w:bCs/>
              </w:rPr>
              <w:t>.</w:t>
            </w:r>
            <w:r w:rsidRPr="00DC69D3">
              <w:rPr>
                <w:rFonts w:ascii="Times New Roman" w:eastAsia="Times New Roman" w:hAnsi="Times New Roman" w:cs="Times New Roman"/>
                <w:bCs/>
                <w:lang w:val="en-US"/>
              </w:rPr>
              <w:t>ru</w:t>
            </w:r>
          </w:p>
        </w:tc>
      </w:tr>
      <w:tr w:rsidR="007C5AC7" w:rsidRPr="00DC69D3" w14:paraId="5079DCD1" w14:textId="77777777" w:rsidTr="007C5AC7">
        <w:trPr>
          <w:jc w:val="center"/>
        </w:trPr>
        <w:tc>
          <w:tcPr>
            <w:tcW w:w="1213" w:type="dxa"/>
            <w:shd w:val="clear" w:color="auto" w:fill="auto"/>
            <w:vAlign w:val="center"/>
          </w:tcPr>
          <w:p w14:paraId="53882B1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Ответственные должностные лица </w:t>
            </w:r>
            <w:r w:rsidRPr="00DC69D3">
              <w:rPr>
                <w:rFonts w:ascii="Times New Roman" w:eastAsia="Times New Roman" w:hAnsi="Times New Roman" w:cs="Times New Roman"/>
                <w:lang w:val="ru-RU"/>
              </w:rPr>
              <w:t>З</w:t>
            </w:r>
            <w:r w:rsidRPr="00DC69D3">
              <w:rPr>
                <w:rFonts w:ascii="Times New Roman" w:eastAsia="Times New Roman" w:hAnsi="Times New Roman" w:cs="Times New Roman"/>
              </w:rPr>
              <w:t>аказчика, номера контактных телефонов</w:t>
            </w:r>
            <w:r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(с указанием кода города)</w:t>
            </w:r>
            <w:r w:rsidRPr="00DC69D3">
              <w:rPr>
                <w:rFonts w:ascii="Times New Roman" w:eastAsia="Times New Roman" w:hAnsi="Times New Roman" w:cs="Times New Roman"/>
                <w:lang w:val="ru-RU"/>
              </w:rPr>
              <w:t>, адреса электронной почты</w:t>
            </w:r>
          </w:p>
          <w:p w14:paraId="34AF2ACA" w14:textId="11980240" w:rsidR="007C5AC7" w:rsidRPr="00DC69D3" w:rsidRDefault="007C5AC7" w:rsidP="004A5B50">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По вопросам процедуры закупки:</w:t>
            </w:r>
          </w:p>
          <w:p w14:paraId="26BD3D0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634)</w:t>
            </w:r>
          </w:p>
          <w:p w14:paraId="44DA4766"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Yuliya.Dyldina@russianpost.ru</w:t>
            </w:r>
          </w:p>
          <w:p w14:paraId="04F1ED73" w14:textId="441D1A0D"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 xml:space="preserve">олжность: Руководитель группы </w:t>
            </w:r>
          </w:p>
          <w:p w14:paraId="502EFCA3"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Дылдина Юлия Витальевна</w:t>
            </w:r>
          </w:p>
          <w:p w14:paraId="359EEB55"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Тел.: +7(343)2270436 (доб. 633)</w:t>
            </w:r>
          </w:p>
          <w:p w14:paraId="2CB6E7DC"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A.Dvornikova@russianpost.ru</w:t>
            </w:r>
          </w:p>
          <w:p w14:paraId="7FE99D70" w14:textId="675CF0DA"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Д</w:t>
            </w:r>
            <w:r w:rsidR="00AE1EBA">
              <w:rPr>
                <w:rFonts w:ascii="Times New Roman" w:eastAsia="Times New Roman" w:hAnsi="Times New Roman" w:cs="Times New Roman"/>
              </w:rPr>
              <w:t>олжность: Руководитель отдела</w:t>
            </w:r>
          </w:p>
          <w:p w14:paraId="4049CC92"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ФИО: Дворникова Александра Олеговна</w:t>
            </w:r>
          </w:p>
          <w:p w14:paraId="6A39D2AE" w14:textId="77777777" w:rsidR="007C5AC7" w:rsidRPr="00DC69D3" w:rsidRDefault="007C5AC7" w:rsidP="004A5B50">
            <w:pPr>
              <w:widowControl w:val="0"/>
              <w:jc w:val="both"/>
              <w:rPr>
                <w:rFonts w:ascii="Times New Roman" w:eastAsia="Times New Roman" w:hAnsi="Times New Roman" w:cs="Times New Roman"/>
              </w:rPr>
            </w:pPr>
          </w:p>
          <w:p w14:paraId="152A1008"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По вопросам заключения договора:</w:t>
            </w:r>
          </w:p>
          <w:p w14:paraId="09B5CFDC"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Тел.: +7(351)7298147 (доб.4240)</w:t>
            </w:r>
          </w:p>
          <w:p w14:paraId="1EF3F34E"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Nadezhda.Staneva@russianpost.ru</w:t>
            </w:r>
          </w:p>
          <w:p w14:paraId="0FC9BCA6" w14:textId="77777777" w:rsidR="00201A9B" w:rsidRPr="00F517C9" w:rsidRDefault="00201A9B" w:rsidP="00201A9B">
            <w:pPr>
              <w:widowControl w:val="0"/>
              <w:jc w:val="both"/>
              <w:rPr>
                <w:rFonts w:ascii="Times New Roman" w:eastAsia="Times New Roman" w:hAnsi="Times New Roman" w:cs="Times New Roman"/>
              </w:rPr>
            </w:pPr>
            <w:r w:rsidRPr="00F517C9">
              <w:rPr>
                <w:rFonts w:ascii="Times New Roman" w:eastAsia="Times New Roman" w:hAnsi="Times New Roman" w:cs="Times New Roman"/>
              </w:rPr>
              <w:t>Должность: Руководитель группы</w:t>
            </w:r>
          </w:p>
          <w:p w14:paraId="031B7C3D" w14:textId="4CF20B4D" w:rsidR="007C5AC7" w:rsidRPr="00DC69D3" w:rsidRDefault="00201A9B" w:rsidP="00201A9B">
            <w:pPr>
              <w:widowControl w:val="0"/>
              <w:jc w:val="both"/>
              <w:rPr>
                <w:rFonts w:ascii="Times New Roman" w:eastAsia="Times New Roman" w:hAnsi="Times New Roman" w:cs="Times New Roman"/>
                <w:b/>
                <w:bCs/>
                <w:u w:val="single"/>
                <w:lang w:val="ru-RU"/>
              </w:rPr>
            </w:pPr>
            <w:r w:rsidRPr="00F517C9">
              <w:rPr>
                <w:rFonts w:ascii="Times New Roman" w:eastAsia="Times New Roman" w:hAnsi="Times New Roman" w:cs="Times New Roman"/>
              </w:rPr>
              <w:t xml:space="preserve">ФИО: </w:t>
            </w:r>
            <w:r>
              <w:rPr>
                <w:rFonts w:ascii="Times New Roman" w:eastAsia="Times New Roman" w:hAnsi="Times New Roman" w:cs="Times New Roman"/>
              </w:rPr>
              <w:t>Станева Надежда Абдрахмановна</w:t>
            </w:r>
          </w:p>
        </w:tc>
      </w:tr>
      <w:tr w:rsidR="007C5AC7" w:rsidRPr="00DC69D3" w14:paraId="4F95097F" w14:textId="77777777" w:rsidTr="007C5AC7">
        <w:trPr>
          <w:jc w:val="center"/>
        </w:trPr>
        <w:tc>
          <w:tcPr>
            <w:tcW w:w="1213" w:type="dxa"/>
            <w:shd w:val="clear" w:color="auto" w:fill="auto"/>
            <w:vAlign w:val="center"/>
          </w:tcPr>
          <w:p w14:paraId="6E1921A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Место рассмотрения первых и вторых частей заявок на участие в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DC69D3" w:rsidRDefault="007C5AC7" w:rsidP="004A5B50">
            <w:pPr>
              <w:widowControl w:val="0"/>
              <w:rPr>
                <w:rFonts w:ascii="Times New Roman" w:hAnsi="Times New Roman" w:cs="Times New Roman"/>
              </w:rPr>
            </w:pPr>
            <w:r w:rsidRPr="00DC69D3">
              <w:rPr>
                <w:rFonts w:ascii="Times New Roman" w:hAnsi="Times New Roman" w:cs="Times New Roman"/>
              </w:rPr>
              <w:t>Место рассмотрения первых и вторых частей з</w:t>
            </w:r>
            <w:r w:rsidR="00E614D8" w:rsidRPr="00DC69D3">
              <w:rPr>
                <w:rFonts w:ascii="Times New Roman" w:hAnsi="Times New Roman" w:cs="Times New Roman"/>
              </w:rPr>
              <w:t>аявок: 620000, Свердловская область</w:t>
            </w:r>
            <w:r w:rsidRPr="00DC69D3">
              <w:rPr>
                <w:rFonts w:ascii="Times New Roman" w:hAnsi="Times New Roman" w:cs="Times New Roman"/>
              </w:rPr>
              <w:t>, г. Екатеринбург, пр-т. Ленина, 39</w:t>
            </w:r>
          </w:p>
          <w:p w14:paraId="3D10FBB4" w14:textId="68CEACEA" w:rsidR="007C5AC7" w:rsidRPr="00DC69D3" w:rsidRDefault="007C5AC7" w:rsidP="004A5B50">
            <w:pPr>
              <w:widowControl w:val="0"/>
              <w:rPr>
                <w:rFonts w:ascii="Times New Roman" w:eastAsia="Times New Roman" w:hAnsi="Times New Roman" w:cs="Times New Roman"/>
                <w:i/>
                <w:lang w:val="ru-RU"/>
              </w:rPr>
            </w:pPr>
            <w:r w:rsidRPr="00DC69D3">
              <w:rPr>
                <w:rFonts w:ascii="Times New Roman" w:hAnsi="Times New Roman" w:cs="Times New Roman"/>
              </w:rPr>
              <w:t>Место подведения итогов: 620000, Свердловская о</w:t>
            </w:r>
            <w:r w:rsidR="00E614D8" w:rsidRPr="00DC69D3">
              <w:rPr>
                <w:rFonts w:ascii="Times New Roman" w:hAnsi="Times New Roman" w:cs="Times New Roman"/>
              </w:rPr>
              <w:t xml:space="preserve">бласть, </w:t>
            </w:r>
            <w:r w:rsidRPr="00DC69D3">
              <w:rPr>
                <w:rFonts w:ascii="Times New Roman" w:hAnsi="Times New Roman" w:cs="Times New Roman"/>
              </w:rPr>
              <w:t>г. Екатеринбург, пр-т Ленина, 39</w:t>
            </w:r>
          </w:p>
        </w:tc>
      </w:tr>
      <w:tr w:rsidR="007C5AC7" w:rsidRPr="00DC69D3" w14:paraId="7CB278BB" w14:textId="77777777" w:rsidTr="007C5AC7">
        <w:trPr>
          <w:jc w:val="center"/>
        </w:trPr>
        <w:tc>
          <w:tcPr>
            <w:tcW w:w="1213" w:type="dxa"/>
            <w:shd w:val="clear" w:color="auto" w:fill="auto"/>
            <w:vAlign w:val="center"/>
          </w:tcPr>
          <w:p w14:paraId="239A369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lang w:val="en-US"/>
              </w:rPr>
              <w:t>C</w:t>
            </w:r>
            <w:r w:rsidRPr="00DC69D3">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В соответствии с п. 1.9 Информационной карты</w:t>
            </w:r>
          </w:p>
        </w:tc>
      </w:tr>
      <w:tr w:rsidR="007C5AC7" w:rsidRPr="00DC69D3" w14:paraId="49149393" w14:textId="77777777" w:rsidTr="007C5AC7">
        <w:trPr>
          <w:jc w:val="center"/>
        </w:trPr>
        <w:tc>
          <w:tcPr>
            <w:tcW w:w="1213" w:type="dxa"/>
            <w:shd w:val="clear" w:color="auto" w:fill="auto"/>
            <w:vAlign w:val="center"/>
          </w:tcPr>
          <w:p w14:paraId="65CE936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4F67DECC" w14:textId="77777777" w:rsidR="008262D6" w:rsidRPr="008262D6" w:rsidRDefault="008262D6" w:rsidP="008262D6">
            <w:pPr>
              <w:widowControl w:val="0"/>
              <w:jc w:val="both"/>
              <w:rPr>
                <w:rFonts w:ascii="Times New Roman" w:eastAsia="Times New Roman" w:hAnsi="Times New Roman" w:cs="Times New Roman"/>
              </w:rPr>
            </w:pPr>
            <w:r w:rsidRPr="008262D6">
              <w:rPr>
                <w:rFonts w:ascii="Times New Roman" w:eastAsia="Times New Roman" w:hAnsi="Times New Roman" w:cs="Times New Roman"/>
              </w:rPr>
              <w:t>ЭТП РАД</w:t>
            </w:r>
          </w:p>
          <w:p w14:paraId="4770AFC9" w14:textId="5EDB117F" w:rsidR="007C5AC7" w:rsidRPr="006E35F6" w:rsidRDefault="008262D6" w:rsidP="008262D6">
            <w:pPr>
              <w:widowControl w:val="0"/>
              <w:jc w:val="both"/>
              <w:rPr>
                <w:rFonts w:ascii="Times New Roman" w:eastAsia="Times New Roman" w:hAnsi="Times New Roman" w:cs="Times New Roman"/>
              </w:rPr>
            </w:pPr>
            <w:r w:rsidRPr="008262D6">
              <w:rPr>
                <w:rFonts w:ascii="Times New Roman" w:eastAsia="Times New Roman" w:hAnsi="Times New Roman" w:cs="Times New Roman"/>
              </w:rPr>
              <w:t>https://tender.lot-online.ru</w:t>
            </w:r>
          </w:p>
        </w:tc>
      </w:tr>
      <w:tr w:rsidR="007C5AC7" w:rsidRPr="00DC69D3" w14:paraId="4296A850" w14:textId="77777777" w:rsidTr="007C5AC7">
        <w:trPr>
          <w:jc w:val="center"/>
        </w:trPr>
        <w:tc>
          <w:tcPr>
            <w:tcW w:w="1213" w:type="dxa"/>
            <w:shd w:val="clear" w:color="auto" w:fill="auto"/>
            <w:vAlign w:val="center"/>
          </w:tcPr>
          <w:p w14:paraId="356E5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Ц</w:t>
            </w:r>
            <w:r w:rsidRPr="00DC69D3">
              <w:rPr>
                <w:rFonts w:ascii="Times New Roman" w:eastAsia="Times New Roman" w:hAnsi="Times New Roman" w:cs="Times New Roman"/>
              </w:rPr>
              <w:t>еновой отбор в электронной форме</w:t>
            </w:r>
          </w:p>
        </w:tc>
      </w:tr>
      <w:tr w:rsidR="007C5AC7" w:rsidRPr="00DC69D3" w14:paraId="1CD70445" w14:textId="77777777" w:rsidTr="007C5AC7">
        <w:trPr>
          <w:jc w:val="center"/>
        </w:trPr>
        <w:tc>
          <w:tcPr>
            <w:tcW w:w="1213" w:type="dxa"/>
            <w:shd w:val="clear" w:color="auto" w:fill="auto"/>
            <w:vAlign w:val="center"/>
          </w:tcPr>
          <w:p w14:paraId="28C3EB0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Срок, место и порядок предоставления документации о ценовом отборе</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DC69D3">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Документация находится в открытом досту</w:t>
            </w:r>
            <w:r w:rsidR="009633B2" w:rsidRPr="00DC69D3">
              <w:rPr>
                <w:rFonts w:ascii="Times New Roman" w:eastAsia="Times New Roman" w:hAnsi="Times New Roman" w:cs="Times New Roman"/>
              </w:rPr>
              <w:t>пе на сайтах, указанных в</w:t>
            </w:r>
            <w:r w:rsidRPr="00DC69D3">
              <w:rPr>
                <w:rFonts w:ascii="Times New Roman" w:eastAsia="Times New Roman" w:hAnsi="Times New Roman" w:cs="Times New Roman"/>
              </w:rPr>
              <w:t xml:space="preserve"> п. 1.9 Информационной карты.</w:t>
            </w:r>
          </w:p>
          <w:p w14:paraId="1BC7897E"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Срок предоставления документации: </w:t>
            </w:r>
          </w:p>
          <w:p w14:paraId="0014F18B" w14:textId="1C9CE25D"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дата начала предоставления документации: с дат</w:t>
            </w:r>
            <w:r w:rsidR="004C08BE">
              <w:rPr>
                <w:rFonts w:ascii="Times New Roman" w:eastAsia="Times New Roman" w:hAnsi="Times New Roman" w:cs="Times New Roman"/>
              </w:rPr>
              <w:t>ы размещения документации</w:t>
            </w:r>
            <w:r w:rsidR="0083570D">
              <w:rPr>
                <w:rFonts w:ascii="Times New Roman" w:eastAsia="Times New Roman" w:hAnsi="Times New Roman" w:cs="Times New Roman"/>
              </w:rPr>
              <w:t xml:space="preserve"> на ЭП;</w:t>
            </w:r>
          </w:p>
          <w:p w14:paraId="3E830623" w14:textId="77777777"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 xml:space="preserve">дата окончания предоставления документации: </w:t>
            </w:r>
          </w:p>
          <w:p w14:paraId="438F3FBD" w14:textId="19FBD8CD" w:rsidR="007C5AC7" w:rsidRPr="000B4DDF" w:rsidRDefault="000B4DDF" w:rsidP="004A5B50">
            <w:pPr>
              <w:widowControl w:val="0"/>
              <w:ind w:firstLine="184"/>
              <w:jc w:val="both"/>
              <w:rPr>
                <w:rFonts w:ascii="Times New Roman" w:eastAsia="Times New Roman" w:hAnsi="Times New Roman" w:cs="Times New Roman"/>
                <w:b/>
                <w:lang w:val="ru-RU"/>
              </w:rPr>
            </w:pPr>
            <w:r w:rsidRPr="000B4DDF">
              <w:rPr>
                <w:rFonts w:ascii="Times New Roman" w:eastAsia="Times New Roman" w:hAnsi="Times New Roman" w:cs="Times New Roman"/>
                <w:b/>
                <w:lang w:val="ru-RU"/>
              </w:rPr>
              <w:t>13.07.2026 (09:00 местное время)</w:t>
            </w:r>
          </w:p>
          <w:p w14:paraId="14806608" w14:textId="698D00A9" w:rsidR="007C5AC7" w:rsidRPr="00DC69D3" w:rsidRDefault="007C5AC7" w:rsidP="004A5B50">
            <w:pPr>
              <w:widowControl w:val="0"/>
              <w:ind w:firstLine="184"/>
              <w:jc w:val="both"/>
              <w:rPr>
                <w:rFonts w:ascii="Times New Roman" w:eastAsia="Times New Roman" w:hAnsi="Times New Roman" w:cs="Times New Roman"/>
              </w:rPr>
            </w:pPr>
            <w:r w:rsidRPr="00DC69D3">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DC69D3" w14:paraId="79C9E160" w14:textId="77777777" w:rsidTr="007C5AC7">
        <w:trPr>
          <w:jc w:val="center"/>
        </w:trPr>
        <w:tc>
          <w:tcPr>
            <w:tcW w:w="1213" w:type="dxa"/>
            <w:shd w:val="clear" w:color="auto" w:fill="auto"/>
            <w:vAlign w:val="center"/>
          </w:tcPr>
          <w:p w14:paraId="7FCB89DA"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Особенности участия в </w:t>
            </w:r>
            <w:r w:rsidRPr="00DC69D3">
              <w:rPr>
                <w:rFonts w:ascii="Times New Roman" w:eastAsia="Times New Roman" w:hAnsi="Times New Roman" w:cs="Times New Roman"/>
                <w:lang w:val="ru-RU"/>
              </w:rPr>
              <w:t>ценовом отборе</w:t>
            </w:r>
            <w:r w:rsidRPr="00DC69D3">
              <w:rPr>
                <w:rFonts w:ascii="Times New Roman" w:eastAsia="Times New Roman" w:hAnsi="Times New Roman" w:cs="Times New Roman"/>
              </w:rPr>
              <w:t xml:space="preserve"> субъектов </w:t>
            </w:r>
            <w:r w:rsidRPr="00DC69D3">
              <w:rPr>
                <w:rFonts w:ascii="Times New Roman" w:eastAsia="Times New Roman" w:hAnsi="Times New Roman" w:cs="Times New Roman"/>
                <w:lang w:val="ru-RU"/>
              </w:rPr>
              <w:t>малого и среднего предпринимательства</w:t>
            </w:r>
            <w:r w:rsidRPr="00DC69D3">
              <w:rPr>
                <w:rFonts w:ascii="Times New Roman" w:eastAsia="Times New Roman" w:hAnsi="Times New Roman" w:cs="Times New Roman"/>
              </w:rPr>
              <w:t xml:space="preserve"> в соответствии с п.</w:t>
            </w:r>
            <w:r w:rsidRPr="00DC69D3">
              <w:rPr>
                <w:rFonts w:ascii="Times New Roman" w:eastAsia="Times New Roman" w:hAnsi="Times New Roman" w:cs="Times New Roman"/>
                <w:lang w:val="ru-RU"/>
              </w:rPr>
              <w:t xml:space="preserve"> 2 ч.</w:t>
            </w:r>
            <w:r w:rsidRPr="00DC69D3">
              <w:rPr>
                <w:rFonts w:ascii="Times New Roman" w:eastAsia="Times New Roman" w:hAnsi="Times New Roman" w:cs="Times New Roman"/>
              </w:rPr>
              <w:t xml:space="preserve"> 8 ст. 3 </w:t>
            </w:r>
            <w:r w:rsidRPr="00DC69D3">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Участниками закупки являются любые лица, указанные в п. 1.4</w:t>
            </w:r>
            <w:r w:rsidRPr="00DC69D3">
              <w:rPr>
                <w:rFonts w:ascii="Times New Roman" w:eastAsia="Times New Roman" w:hAnsi="Times New Roman" w:cs="Times New Roman"/>
                <w:lang w:val="ru-RU"/>
              </w:rPr>
              <w:t xml:space="preserve"> раздела 1</w:t>
            </w:r>
            <w:r w:rsidRPr="00DC69D3">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DC69D3">
              <w:rPr>
                <w:rFonts w:ascii="Times New Roman" w:eastAsia="Times New Roman" w:hAnsi="Times New Roman" w:cs="Times New Roman"/>
                <w:lang w:val="ru-RU"/>
              </w:rPr>
              <w:t xml:space="preserve"> </w:t>
            </w:r>
          </w:p>
        </w:tc>
      </w:tr>
      <w:tr w:rsidR="007C5AC7" w:rsidRPr="00DC69D3" w14:paraId="4E191DCD" w14:textId="77777777" w:rsidTr="007C5AC7">
        <w:trPr>
          <w:jc w:val="center"/>
        </w:trPr>
        <w:tc>
          <w:tcPr>
            <w:tcW w:w="1213" w:type="dxa"/>
            <w:shd w:val="clear" w:color="auto" w:fill="auto"/>
            <w:vAlign w:val="center"/>
          </w:tcPr>
          <w:p w14:paraId="50D815B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DC69D3" w:rsidRDefault="007C5AC7" w:rsidP="004A5B50">
            <w:pPr>
              <w:widowControl w:val="0"/>
              <w:rPr>
                <w:rFonts w:ascii="Times New Roman" w:hAnsi="Times New Roman" w:cs="Times New Roman"/>
                <w:lang w:val="ru-RU"/>
              </w:rPr>
            </w:pPr>
            <w:r w:rsidRPr="00DC69D3">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DC69D3">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DC69D3">
                <w:rPr>
                  <w:rFonts w:ascii="Times New Roman" w:hAnsi="Times New Roman" w:cs="Times New Roman"/>
                </w:rPr>
                <w:t>пунктом 1 части 2 статьи 3.1-4</w:t>
              </w:r>
            </w:hyperlink>
            <w:r w:rsidRPr="00DC69D3">
              <w:rPr>
                <w:rFonts w:ascii="Times New Roman" w:eastAsia="Times New Roman" w:hAnsi="Times New Roman" w:cs="Times New Roman"/>
              </w:rPr>
              <w:t xml:space="preserve"> Закона</w:t>
            </w:r>
            <w:r w:rsidRPr="00DC69D3">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DC69D3" w:rsidRDefault="007C5AC7" w:rsidP="004A5B50">
            <w:pPr>
              <w:widowControl w:val="0"/>
              <w:jc w:val="both"/>
              <w:rPr>
                <w:rFonts w:ascii="Times New Roman" w:eastAsia="Times New Roman" w:hAnsi="Times New Roman" w:cs="Times New Roman"/>
                <w:i/>
                <w:color w:val="auto"/>
                <w:lang w:val="ru-RU"/>
              </w:rPr>
            </w:pPr>
            <w:r w:rsidRPr="00DC69D3">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DC69D3" w:rsidRDefault="007C5AC7" w:rsidP="004A5B50">
            <w:pPr>
              <w:widowControl w:val="0"/>
              <w:ind w:firstLine="474"/>
              <w:jc w:val="both"/>
              <w:rPr>
                <w:rFonts w:ascii="Times New Roman" w:eastAsia="Times New Roman" w:hAnsi="Times New Roman" w:cs="Times New Roman"/>
                <w:lang w:val="ru-RU"/>
              </w:rPr>
            </w:pPr>
          </w:p>
        </w:tc>
      </w:tr>
      <w:tr w:rsidR="007C5AC7" w:rsidRPr="00DC69D3" w14:paraId="3924170C" w14:textId="77777777" w:rsidTr="007C5AC7">
        <w:trPr>
          <w:jc w:val="center"/>
        </w:trPr>
        <w:tc>
          <w:tcPr>
            <w:tcW w:w="1213" w:type="dxa"/>
            <w:shd w:val="clear" w:color="auto" w:fill="auto"/>
            <w:vAlign w:val="center"/>
          </w:tcPr>
          <w:p w14:paraId="349917D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Не применимо</w:t>
            </w:r>
          </w:p>
        </w:tc>
      </w:tr>
      <w:tr w:rsidR="007C5AC7" w:rsidRPr="00DC69D3" w14:paraId="48CEA284" w14:textId="77777777" w:rsidTr="007C5AC7">
        <w:trPr>
          <w:jc w:val="center"/>
        </w:trPr>
        <w:tc>
          <w:tcPr>
            <w:tcW w:w="9493" w:type="dxa"/>
            <w:gridSpan w:val="4"/>
            <w:shd w:val="clear" w:color="auto" w:fill="auto"/>
          </w:tcPr>
          <w:p w14:paraId="38950ADD" w14:textId="77777777" w:rsidR="007C5AC7" w:rsidRPr="00DC69D3" w:rsidRDefault="007C5AC7" w:rsidP="004A5B50">
            <w:pPr>
              <w:pStyle w:val="affa"/>
              <w:widowControl w:val="0"/>
              <w:numPr>
                <w:ilvl w:val="0"/>
                <w:numId w:val="16"/>
              </w:numPr>
              <w:spacing w:after="0" w:line="240" w:lineRule="auto"/>
              <w:jc w:val="center"/>
              <w:rPr>
                <w:rFonts w:ascii="Times New Roman" w:hAnsi="Times New Roman"/>
                <w:sz w:val="24"/>
                <w:szCs w:val="24"/>
              </w:rPr>
            </w:pPr>
            <w:r w:rsidRPr="00DC69D3">
              <w:rPr>
                <w:rFonts w:ascii="Times New Roman" w:hAnsi="Times New Roman"/>
                <w:b/>
                <w:bCs/>
                <w:sz w:val="24"/>
                <w:szCs w:val="24"/>
              </w:rPr>
              <w:t>Условия договора</w:t>
            </w:r>
          </w:p>
        </w:tc>
      </w:tr>
      <w:tr w:rsidR="007C5AC7" w:rsidRPr="00DC69D3" w14:paraId="0C4D6A28" w14:textId="77777777" w:rsidTr="007C5AC7">
        <w:trPr>
          <w:jc w:val="center"/>
        </w:trPr>
        <w:tc>
          <w:tcPr>
            <w:tcW w:w="1213" w:type="dxa"/>
            <w:shd w:val="clear" w:color="auto" w:fill="auto"/>
            <w:vAlign w:val="center"/>
          </w:tcPr>
          <w:p w14:paraId="3A3D80D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4B7A37CB" w:rsidR="00D0202E" w:rsidRPr="00DC69D3" w:rsidRDefault="00324F75" w:rsidP="00D0202E">
            <w:pPr>
              <w:widowControl w:val="0"/>
              <w:rPr>
                <w:rFonts w:ascii="Times New Roman" w:eastAsia="Times New Roman" w:hAnsi="Times New Roman" w:cs="Times New Roman"/>
                <w:b/>
              </w:rPr>
            </w:pPr>
            <w:r w:rsidRPr="00324F75">
              <w:rPr>
                <w:rFonts w:ascii="Times New Roman" w:eastAsia="Times New Roman" w:hAnsi="Times New Roman" w:cs="Times New Roman"/>
                <w:b/>
              </w:rPr>
              <w:t>Оказание услуг по предрейсовому медицинскому осмотру водителей Каргасокского почтамта для нужд УФПС Томской области</w:t>
            </w:r>
          </w:p>
        </w:tc>
      </w:tr>
      <w:tr w:rsidR="007C5AC7" w:rsidRPr="00DC69D3" w14:paraId="6C658163" w14:textId="77777777" w:rsidTr="007C5AC7">
        <w:trPr>
          <w:jc w:val="center"/>
        </w:trPr>
        <w:tc>
          <w:tcPr>
            <w:tcW w:w="1213" w:type="dxa"/>
            <w:vMerge w:val="restart"/>
            <w:shd w:val="clear" w:color="auto" w:fill="auto"/>
            <w:vAlign w:val="center"/>
          </w:tcPr>
          <w:p w14:paraId="10EE26D3"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И</w:t>
            </w:r>
            <w:r w:rsidRPr="00DC69D3">
              <w:rPr>
                <w:rFonts w:ascii="Times New Roman" w:eastAsia="Times New Roman" w:hAnsi="Times New Roman" w:cs="Times New Roman"/>
              </w:rPr>
              <w:t xml:space="preserve">дентификационный код продукции </w:t>
            </w:r>
            <w:r w:rsidRPr="00DC69D3">
              <w:rPr>
                <w:rFonts w:ascii="Times New Roman" w:eastAsia="Times New Roman" w:hAnsi="Times New Roman" w:cs="Times New Roman"/>
                <w:lang w:val="ru-RU"/>
              </w:rPr>
              <w:t xml:space="preserve">в соответствии с </w:t>
            </w:r>
            <w:r w:rsidRPr="00DC69D3">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556E8D" w:rsidRDefault="007C5AC7" w:rsidP="004A5B50">
            <w:pPr>
              <w:widowControl w:val="0"/>
              <w:rPr>
                <w:rFonts w:ascii="Times New Roman" w:eastAsia="Times New Roman" w:hAnsi="Times New Roman" w:cs="Times New Roman"/>
                <w:i/>
              </w:rPr>
            </w:pPr>
            <w:r w:rsidRPr="00556E8D">
              <w:rPr>
                <w:rFonts w:ascii="Times New Roman" w:hAnsi="Times New Roman" w:cs="Times New Roman"/>
                <w:caps/>
              </w:rPr>
              <w:t>ОКПД2</w:t>
            </w:r>
          </w:p>
        </w:tc>
        <w:tc>
          <w:tcPr>
            <w:tcW w:w="3704" w:type="dxa"/>
            <w:shd w:val="clear" w:color="auto" w:fill="auto"/>
            <w:vAlign w:val="center"/>
          </w:tcPr>
          <w:p w14:paraId="35B0858E" w14:textId="77777777" w:rsidR="00556E8D" w:rsidRPr="00556E8D" w:rsidRDefault="00556E8D" w:rsidP="00556E8D">
            <w:pPr>
              <w:autoSpaceDE w:val="0"/>
              <w:autoSpaceDN w:val="0"/>
              <w:adjustRightInd w:val="0"/>
              <w:rPr>
                <w:rFonts w:ascii="Times New Roman" w:hAnsi="Times New Roman" w:cs="Times New Roman"/>
                <w:color w:val="auto"/>
                <w:lang w:val="ru-RU"/>
              </w:rPr>
            </w:pPr>
            <w:r w:rsidRPr="00556E8D">
              <w:rPr>
                <w:rFonts w:ascii="Times New Roman" w:hAnsi="Times New Roman" w:cs="Times New Roman"/>
                <w:color w:val="auto"/>
                <w:lang w:val="ru-RU"/>
              </w:rPr>
              <w:t>86.90.19.190, Услуги в области</w:t>
            </w:r>
          </w:p>
          <w:p w14:paraId="500067B6" w14:textId="77777777" w:rsidR="00556E8D" w:rsidRPr="00556E8D" w:rsidRDefault="00556E8D" w:rsidP="00556E8D">
            <w:pPr>
              <w:autoSpaceDE w:val="0"/>
              <w:autoSpaceDN w:val="0"/>
              <w:adjustRightInd w:val="0"/>
              <w:rPr>
                <w:rFonts w:ascii="Times New Roman" w:hAnsi="Times New Roman" w:cs="Times New Roman"/>
                <w:color w:val="auto"/>
                <w:lang w:val="ru-RU"/>
              </w:rPr>
            </w:pPr>
            <w:r w:rsidRPr="00556E8D">
              <w:rPr>
                <w:rFonts w:ascii="Times New Roman" w:hAnsi="Times New Roman" w:cs="Times New Roman"/>
                <w:color w:val="auto"/>
                <w:lang w:val="ru-RU"/>
              </w:rPr>
              <w:t>медицины прочие, не включенные</w:t>
            </w:r>
          </w:p>
          <w:p w14:paraId="74A4ABF3" w14:textId="3A9783C4" w:rsidR="007C5AC7" w:rsidRPr="00556E8D" w:rsidRDefault="00556E8D" w:rsidP="00556E8D">
            <w:pPr>
              <w:widowControl w:val="0"/>
              <w:rPr>
                <w:rFonts w:ascii="Times New Roman" w:eastAsia="Times New Roman" w:hAnsi="Times New Roman" w:cs="Times New Roman"/>
              </w:rPr>
            </w:pPr>
            <w:r w:rsidRPr="00556E8D">
              <w:rPr>
                <w:rFonts w:ascii="Times New Roman" w:hAnsi="Times New Roman" w:cs="Times New Roman"/>
                <w:color w:val="auto"/>
                <w:lang w:val="ru-RU"/>
              </w:rPr>
              <w:t>в другие группировки</w:t>
            </w:r>
          </w:p>
        </w:tc>
      </w:tr>
      <w:tr w:rsidR="007C5AC7" w:rsidRPr="00DC69D3" w14:paraId="73B57D8D" w14:textId="77777777" w:rsidTr="007C5AC7">
        <w:trPr>
          <w:jc w:val="center"/>
        </w:trPr>
        <w:tc>
          <w:tcPr>
            <w:tcW w:w="1213" w:type="dxa"/>
            <w:vMerge/>
            <w:shd w:val="clear" w:color="auto" w:fill="auto"/>
            <w:vAlign w:val="center"/>
          </w:tcPr>
          <w:p w14:paraId="0D21936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DC69D3" w:rsidRDefault="007C5AC7" w:rsidP="004A5B50">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556E8D" w:rsidRDefault="007C5AC7" w:rsidP="004A5B50">
            <w:pPr>
              <w:widowControl w:val="0"/>
              <w:rPr>
                <w:rFonts w:ascii="Times New Roman" w:hAnsi="Times New Roman" w:cs="Times New Roman"/>
                <w:caps/>
              </w:rPr>
            </w:pPr>
            <w:r w:rsidRPr="00556E8D">
              <w:rPr>
                <w:rFonts w:ascii="Times New Roman" w:hAnsi="Times New Roman" w:cs="Times New Roman"/>
                <w:caps/>
              </w:rPr>
              <w:t>ОКВЭД2</w:t>
            </w:r>
          </w:p>
        </w:tc>
        <w:tc>
          <w:tcPr>
            <w:tcW w:w="3704" w:type="dxa"/>
            <w:shd w:val="clear" w:color="auto" w:fill="auto"/>
            <w:vAlign w:val="center"/>
          </w:tcPr>
          <w:p w14:paraId="270346EC" w14:textId="77777777" w:rsidR="00556E8D" w:rsidRPr="00556E8D" w:rsidRDefault="00556E8D" w:rsidP="00556E8D">
            <w:pPr>
              <w:autoSpaceDE w:val="0"/>
              <w:autoSpaceDN w:val="0"/>
              <w:adjustRightInd w:val="0"/>
              <w:rPr>
                <w:rFonts w:ascii="Times New Roman" w:hAnsi="Times New Roman" w:cs="Times New Roman"/>
                <w:color w:val="auto"/>
                <w:lang w:val="ru-RU"/>
              </w:rPr>
            </w:pPr>
            <w:r w:rsidRPr="00556E8D">
              <w:rPr>
                <w:rFonts w:ascii="Times New Roman" w:hAnsi="Times New Roman" w:cs="Times New Roman"/>
                <w:color w:val="auto"/>
                <w:lang w:val="ru-RU"/>
              </w:rPr>
              <w:t>86.90, Деятельность в области</w:t>
            </w:r>
          </w:p>
          <w:p w14:paraId="1421E75C" w14:textId="43C4904B" w:rsidR="007C5AC7" w:rsidRPr="00556E8D" w:rsidRDefault="00556E8D" w:rsidP="00556E8D">
            <w:pPr>
              <w:widowControl w:val="0"/>
              <w:rPr>
                <w:rFonts w:ascii="Times New Roman" w:hAnsi="Times New Roman" w:cs="Times New Roman"/>
                <w:caps/>
              </w:rPr>
            </w:pPr>
            <w:r w:rsidRPr="00556E8D">
              <w:rPr>
                <w:rFonts w:ascii="Times New Roman" w:hAnsi="Times New Roman" w:cs="Times New Roman"/>
                <w:color w:val="auto"/>
                <w:lang w:val="ru-RU"/>
              </w:rPr>
              <w:t>медицины прочая</w:t>
            </w:r>
          </w:p>
        </w:tc>
      </w:tr>
      <w:tr w:rsidR="007C5AC7" w:rsidRPr="00DC69D3" w14:paraId="39B024A5" w14:textId="77777777" w:rsidTr="007C5AC7">
        <w:trPr>
          <w:jc w:val="center"/>
        </w:trPr>
        <w:tc>
          <w:tcPr>
            <w:tcW w:w="1213" w:type="dxa"/>
            <w:shd w:val="clear" w:color="auto" w:fill="auto"/>
            <w:vAlign w:val="center"/>
          </w:tcPr>
          <w:p w14:paraId="149E6ED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66726141" w:rsidR="00D0202E" w:rsidRPr="00DC69D3" w:rsidRDefault="00556E8D" w:rsidP="00556E8D">
            <w:pPr>
              <w:widowControl w:val="0"/>
              <w:jc w:val="both"/>
              <w:rPr>
                <w:rFonts w:ascii="Times New Roman" w:eastAsia="Times New Roman" w:hAnsi="Times New Roman" w:cs="Times New Roman"/>
              </w:rPr>
            </w:pPr>
            <w:r>
              <w:rPr>
                <w:rFonts w:ascii="Times New Roman" w:hAnsi="Times New Roman" w:cs="Times New Roman"/>
                <w:b/>
                <w:color w:val="auto"/>
                <w:lang w:val="ru-RU"/>
              </w:rPr>
              <w:t>95 772</w:t>
            </w:r>
            <w:r w:rsidR="00D0202E" w:rsidRPr="00D0202E">
              <w:rPr>
                <w:rFonts w:ascii="Times New Roman" w:hAnsi="Times New Roman" w:cs="Times New Roman"/>
                <w:color w:val="auto"/>
                <w:lang w:val="ru-RU"/>
              </w:rPr>
              <w:t xml:space="preserve"> (</w:t>
            </w:r>
            <w:r>
              <w:rPr>
                <w:rFonts w:ascii="Times New Roman" w:hAnsi="Times New Roman" w:cs="Times New Roman"/>
                <w:color w:val="auto"/>
                <w:lang w:val="ru-RU"/>
              </w:rPr>
              <w:t>девяносто пять тысяч семьсот семьдесят два</w:t>
            </w:r>
            <w:r w:rsidR="006E35F6">
              <w:rPr>
                <w:rFonts w:ascii="Times New Roman" w:hAnsi="Times New Roman" w:cs="Times New Roman"/>
                <w:color w:val="auto"/>
                <w:lang w:val="ru-RU"/>
              </w:rPr>
              <w:t xml:space="preserve">) </w:t>
            </w:r>
            <w:r w:rsidR="00D0202E" w:rsidRPr="00D0202E">
              <w:rPr>
                <w:rFonts w:ascii="Times New Roman" w:hAnsi="Times New Roman" w:cs="Times New Roman"/>
                <w:color w:val="auto"/>
                <w:lang w:val="ru-RU"/>
              </w:rPr>
              <w:t xml:space="preserve">рублей </w:t>
            </w:r>
            <w:r w:rsidR="00D0202E" w:rsidRPr="001C68B6">
              <w:rPr>
                <w:rFonts w:ascii="Times New Roman" w:hAnsi="Times New Roman" w:cs="Times New Roman"/>
                <w:b/>
                <w:color w:val="auto"/>
                <w:lang w:val="ru-RU"/>
              </w:rPr>
              <w:t>00</w:t>
            </w:r>
            <w:r w:rsidR="00D0202E" w:rsidRPr="00D0202E">
              <w:rPr>
                <w:rFonts w:ascii="Times New Roman" w:hAnsi="Times New Roman" w:cs="Times New Roman"/>
                <w:color w:val="auto"/>
                <w:lang w:val="ru-RU"/>
              </w:rPr>
              <w:t xml:space="preserve"> копеек</w:t>
            </w:r>
            <w:r w:rsidR="002C37A2" w:rsidRPr="00D0202E">
              <w:rPr>
                <w:rFonts w:ascii="Times New Roman" w:eastAsia="Times New Roman" w:hAnsi="Times New Roman" w:cs="Times New Roman"/>
              </w:rPr>
              <w:t>, включая НДС в размере ставки, определенной в главе 21 Налогового кодекса Российской Федерации</w:t>
            </w:r>
          </w:p>
        </w:tc>
      </w:tr>
      <w:tr w:rsidR="007C5AC7" w:rsidRPr="00DC69D3" w14:paraId="6BC2CBA1" w14:textId="77777777" w:rsidTr="007C5AC7">
        <w:trPr>
          <w:jc w:val="center"/>
        </w:trPr>
        <w:tc>
          <w:tcPr>
            <w:tcW w:w="1213" w:type="dxa"/>
            <w:shd w:val="clear" w:color="auto" w:fill="auto"/>
            <w:vAlign w:val="center"/>
          </w:tcPr>
          <w:p w14:paraId="357A9C0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Общая начальная (максимальная) цена </w:t>
            </w:r>
            <w:r w:rsidRPr="00DC69D3">
              <w:rPr>
                <w:rFonts w:ascii="Times New Roman" w:eastAsia="Times New Roman" w:hAnsi="Times New Roman" w:cs="Times New Roman"/>
                <w:lang w:val="ru-RU"/>
              </w:rPr>
              <w:t xml:space="preserve">за единицу продукции </w:t>
            </w:r>
            <w:r w:rsidRPr="00DC69D3">
              <w:rPr>
                <w:rFonts w:ascii="Times New Roman" w:eastAsia="Times New Roman" w:hAnsi="Times New Roman" w:cs="Times New Roman"/>
              </w:rPr>
              <w:t>и максимальное значение цены договора</w:t>
            </w:r>
            <w:r w:rsidRPr="00DC69D3">
              <w:rPr>
                <w:rFonts w:ascii="Times New Roman" w:eastAsia="Times New Roman" w:hAnsi="Times New Roman" w:cs="Times New Roman"/>
                <w:lang w:val="ru-RU"/>
              </w:rPr>
              <w:t xml:space="preserve"> /начальная (максимальная) цена за единицу продукции </w:t>
            </w:r>
            <w:r w:rsidRPr="00DC69D3">
              <w:rPr>
                <w:rFonts w:ascii="Times New Roman" w:eastAsia="Times New Roman" w:hAnsi="Times New Roman" w:cs="Times New Roman"/>
              </w:rPr>
              <w:t xml:space="preserve">и максимальное значение цены </w:t>
            </w:r>
            <w:r w:rsidRPr="00DC69D3">
              <w:rPr>
                <w:rFonts w:ascii="Times New Roman" w:eastAsia="Times New Roman" w:hAnsi="Times New Roman" w:cs="Times New Roman"/>
              </w:rPr>
              <w:lastRenderedPageBreak/>
              <w:t>договора</w:t>
            </w:r>
            <w:r w:rsidRPr="00DC69D3">
              <w:rPr>
                <w:rFonts w:ascii="Times New Roman" w:eastAsia="Times New Roman" w:hAnsi="Times New Roman" w:cs="Times New Roman"/>
                <w:lang w:val="ru-RU"/>
              </w:rPr>
              <w:t>/</w:t>
            </w:r>
            <w:r w:rsidRPr="00DC69D3">
              <w:rPr>
                <w:rFonts w:ascii="Times New Roman" w:hAnsi="Times New Roman" w:cs="Times New Roman"/>
              </w:rPr>
              <w:t>формула цены</w:t>
            </w:r>
            <w:r w:rsidRPr="00DC69D3">
              <w:rPr>
                <w:rFonts w:ascii="Times New Roman" w:hAnsi="Times New Roman" w:cs="Times New Roman"/>
                <w:lang w:val="ru-RU"/>
              </w:rPr>
              <w:t xml:space="preserve"> и </w:t>
            </w:r>
            <w:r w:rsidRPr="00DC69D3">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252315C0" w:rsidR="007C5AC7" w:rsidRPr="00937C5E"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lastRenderedPageBreak/>
              <w:t>Не применимо</w:t>
            </w:r>
          </w:p>
        </w:tc>
      </w:tr>
      <w:tr w:rsidR="007C5AC7" w:rsidRPr="00DC69D3" w14:paraId="1D1718C6" w14:textId="77777777" w:rsidTr="007C5AC7">
        <w:trPr>
          <w:jc w:val="center"/>
        </w:trPr>
        <w:tc>
          <w:tcPr>
            <w:tcW w:w="1213" w:type="dxa"/>
            <w:shd w:val="clear" w:color="auto" w:fill="auto"/>
            <w:vAlign w:val="center"/>
          </w:tcPr>
          <w:p w14:paraId="2B0AC3AB"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7014B6A" w14:textId="77777777" w:rsidR="007C5AC7" w:rsidRPr="00DC69D3" w:rsidRDefault="007C5AC7" w:rsidP="004A5B50">
            <w:pPr>
              <w:widowControl w:val="0"/>
              <w:rPr>
                <w:rFonts w:ascii="Times New Roman" w:eastAsia="Times New Roman" w:hAnsi="Times New Roman" w:cs="Times New Roman"/>
              </w:rPr>
            </w:pPr>
          </w:p>
          <w:p w14:paraId="67B7089B"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7232132E"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7C5AC7" w:rsidRPr="00DC69D3" w14:paraId="69F6C687" w14:textId="77777777" w:rsidTr="007C5AC7">
        <w:trPr>
          <w:jc w:val="center"/>
        </w:trPr>
        <w:tc>
          <w:tcPr>
            <w:tcW w:w="1213" w:type="dxa"/>
            <w:shd w:val="clear" w:color="auto" w:fill="auto"/>
            <w:vAlign w:val="center"/>
          </w:tcPr>
          <w:p w14:paraId="1A1E1F80"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4E3E24A2" w14:textId="77777777" w:rsidTr="007C5AC7">
        <w:trPr>
          <w:jc w:val="center"/>
        </w:trPr>
        <w:tc>
          <w:tcPr>
            <w:tcW w:w="1213" w:type="dxa"/>
            <w:shd w:val="clear" w:color="auto" w:fill="auto"/>
            <w:vAlign w:val="center"/>
          </w:tcPr>
          <w:p w14:paraId="3B2B1E75"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7D1FE293" w14:textId="77777777" w:rsidTr="007C5AC7">
        <w:trPr>
          <w:jc w:val="center"/>
        </w:trPr>
        <w:tc>
          <w:tcPr>
            <w:tcW w:w="1213" w:type="dxa"/>
            <w:shd w:val="clear" w:color="auto" w:fill="auto"/>
            <w:vAlign w:val="bottom"/>
          </w:tcPr>
          <w:p w14:paraId="41103D62"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w:t>
            </w:r>
          </w:p>
        </w:tc>
      </w:tr>
      <w:tr w:rsidR="007C5AC7" w:rsidRPr="00DC69D3" w14:paraId="5367E3E5" w14:textId="77777777" w:rsidTr="007C5AC7">
        <w:trPr>
          <w:jc w:val="center"/>
        </w:trPr>
        <w:tc>
          <w:tcPr>
            <w:tcW w:w="1213" w:type="dxa"/>
            <w:shd w:val="clear" w:color="auto" w:fill="auto"/>
            <w:vAlign w:val="center"/>
          </w:tcPr>
          <w:p w14:paraId="4B44210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Определено в соответствии с Частями </w:t>
            </w:r>
            <w:r w:rsidRPr="00DC69D3">
              <w:rPr>
                <w:rFonts w:ascii="Times New Roman" w:eastAsia="Times New Roman" w:hAnsi="Times New Roman" w:cs="Times New Roman"/>
                <w:lang w:val="en-US"/>
              </w:rPr>
              <w:t>III</w:t>
            </w:r>
            <w:r w:rsidRPr="00DC69D3">
              <w:rPr>
                <w:rFonts w:ascii="Times New Roman" w:eastAsia="Times New Roman" w:hAnsi="Times New Roman" w:cs="Times New Roman"/>
              </w:rPr>
              <w:t>-</w:t>
            </w:r>
            <w:r w:rsidRPr="00DC69D3">
              <w:rPr>
                <w:rFonts w:ascii="Times New Roman" w:eastAsia="Times New Roman" w:hAnsi="Times New Roman" w:cs="Times New Roman"/>
                <w:lang w:val="en-US"/>
              </w:rPr>
              <w:t>IV</w:t>
            </w:r>
            <w:r w:rsidRPr="00DC69D3">
              <w:rPr>
                <w:rFonts w:ascii="Times New Roman" w:eastAsia="Times New Roman" w:hAnsi="Times New Roman" w:cs="Times New Roman"/>
                <w:lang w:val="ru-RU"/>
              </w:rPr>
              <w:t xml:space="preserve"> настоящей документации </w:t>
            </w:r>
          </w:p>
        </w:tc>
      </w:tr>
      <w:tr w:rsidR="007C5AC7" w:rsidRPr="00DC69D3" w14:paraId="04BE475C" w14:textId="77777777" w:rsidTr="007C5AC7">
        <w:trPr>
          <w:jc w:val="center"/>
        </w:trPr>
        <w:tc>
          <w:tcPr>
            <w:tcW w:w="1213" w:type="dxa"/>
            <w:shd w:val="clear" w:color="auto" w:fill="auto"/>
            <w:vAlign w:val="center"/>
          </w:tcPr>
          <w:p w14:paraId="539EB07E"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Безналичная форма оплаты, в соответствии с Частью </w:t>
            </w:r>
            <w:r w:rsidRPr="00DC69D3">
              <w:rPr>
                <w:rFonts w:ascii="Times New Roman" w:eastAsia="Times New Roman" w:hAnsi="Times New Roman" w:cs="Times New Roman"/>
                <w:lang w:val="en-US"/>
              </w:rPr>
              <w:t>IV</w:t>
            </w:r>
            <w:r w:rsidRPr="00DC69D3">
              <w:rPr>
                <w:rFonts w:ascii="Times New Roman" w:eastAsia="Times New Roman" w:hAnsi="Times New Roman" w:cs="Times New Roman"/>
              </w:rPr>
              <w:t xml:space="preserve"> «Проект договора»</w:t>
            </w:r>
          </w:p>
        </w:tc>
      </w:tr>
      <w:tr w:rsidR="007C5AC7" w:rsidRPr="00DC69D3" w14:paraId="36F7724E" w14:textId="77777777" w:rsidTr="007C5AC7">
        <w:trPr>
          <w:jc w:val="center"/>
        </w:trPr>
        <w:tc>
          <w:tcPr>
            <w:tcW w:w="1213" w:type="dxa"/>
            <w:shd w:val="clear" w:color="auto" w:fill="auto"/>
            <w:vAlign w:val="center"/>
          </w:tcPr>
          <w:p w14:paraId="12C438D7"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Средства </w:t>
            </w:r>
            <w:r w:rsidRPr="00DC69D3">
              <w:rPr>
                <w:rFonts w:ascii="Times New Roman" w:eastAsia="Times New Roman" w:hAnsi="Times New Roman" w:cs="Times New Roman"/>
                <w:lang w:val="ru-RU"/>
              </w:rPr>
              <w:t>АО</w:t>
            </w:r>
            <w:r w:rsidRPr="00DC69D3">
              <w:rPr>
                <w:rFonts w:ascii="Times New Roman" w:eastAsia="Times New Roman" w:hAnsi="Times New Roman" w:cs="Times New Roman"/>
              </w:rPr>
              <w:t xml:space="preserve"> «Почта России»</w:t>
            </w:r>
          </w:p>
        </w:tc>
      </w:tr>
      <w:tr w:rsidR="007C5AC7" w:rsidRPr="00DC69D3" w14:paraId="23093A29" w14:textId="77777777" w:rsidTr="007C5AC7">
        <w:trPr>
          <w:jc w:val="center"/>
        </w:trPr>
        <w:tc>
          <w:tcPr>
            <w:tcW w:w="1213" w:type="dxa"/>
            <w:shd w:val="clear" w:color="auto" w:fill="auto"/>
            <w:vAlign w:val="center"/>
          </w:tcPr>
          <w:p w14:paraId="4DE8E4E4"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822" w:type="dxa"/>
            <w:gridSpan w:val="2"/>
            <w:shd w:val="clear" w:color="auto" w:fill="auto"/>
            <w:vAlign w:val="center"/>
          </w:tcPr>
          <w:p w14:paraId="341BA156" w14:textId="2E7855D1"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Российский рубль </w:t>
            </w:r>
          </w:p>
        </w:tc>
      </w:tr>
      <w:tr w:rsidR="007C5AC7" w:rsidRPr="00DC69D3" w14:paraId="1483E982" w14:textId="77777777" w:rsidTr="007C5AC7">
        <w:trPr>
          <w:jc w:val="center"/>
        </w:trPr>
        <w:tc>
          <w:tcPr>
            <w:tcW w:w="1213" w:type="dxa"/>
            <w:shd w:val="clear" w:color="auto" w:fill="auto"/>
            <w:vAlign w:val="center"/>
          </w:tcPr>
          <w:p w14:paraId="3408E92C"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Не применимо </w:t>
            </w:r>
            <w:r w:rsidRPr="00DC69D3">
              <w:rPr>
                <w:rFonts w:ascii="Times New Roman" w:eastAsia="Times New Roman" w:hAnsi="Times New Roman" w:cs="Times New Roman"/>
                <w:i/>
              </w:rPr>
              <w:t xml:space="preserve"> </w:t>
            </w:r>
          </w:p>
        </w:tc>
      </w:tr>
      <w:tr w:rsidR="007C5AC7" w:rsidRPr="00DC69D3" w14:paraId="127FCF5A" w14:textId="77777777" w:rsidTr="007C5AC7">
        <w:trPr>
          <w:jc w:val="center"/>
        </w:trPr>
        <w:tc>
          <w:tcPr>
            <w:tcW w:w="9493" w:type="dxa"/>
            <w:gridSpan w:val="4"/>
            <w:shd w:val="clear" w:color="auto" w:fill="auto"/>
            <w:vAlign w:val="center"/>
          </w:tcPr>
          <w:p w14:paraId="23A1D547"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Требования к участникам закупки и заявкам</w:t>
            </w:r>
            <w:r w:rsidRPr="00DC69D3">
              <w:rPr>
                <w:rFonts w:ascii="Times New Roman" w:eastAsia="Times New Roman" w:hAnsi="Times New Roman" w:cs="Times New Roman"/>
                <w:b/>
                <w:bCs/>
                <w:lang w:val="ru-RU"/>
              </w:rPr>
              <w:t xml:space="preserve"> </w:t>
            </w:r>
          </w:p>
        </w:tc>
      </w:tr>
      <w:tr w:rsidR="007C5AC7" w:rsidRPr="00DC69D3" w14:paraId="01F36E33" w14:textId="77777777" w:rsidTr="007C5AC7">
        <w:trPr>
          <w:jc w:val="center"/>
        </w:trPr>
        <w:tc>
          <w:tcPr>
            <w:tcW w:w="1213" w:type="dxa"/>
            <w:vMerge w:val="restart"/>
            <w:shd w:val="clear" w:color="auto" w:fill="auto"/>
            <w:vAlign w:val="center"/>
          </w:tcPr>
          <w:p w14:paraId="4C4258E8"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7C5AC7" w:rsidRPr="00DC69D3" w:rsidRDefault="007C5AC7" w:rsidP="004A5B50">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DC69D3">
              <w:rPr>
                <w:rFonts w:ascii="Times New Roman" w:hAnsi="Times New Roman"/>
                <w:sz w:val="24"/>
                <w:szCs w:val="24"/>
                <w:lang w:val="ru-RU"/>
              </w:rPr>
              <w:t>;</w:t>
            </w:r>
          </w:p>
          <w:p w14:paraId="32D6F05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DC69D3">
              <w:rPr>
                <w:rFonts w:ascii="Times New Roman" w:hAnsi="Times New Roman"/>
                <w:sz w:val="24"/>
                <w:szCs w:val="24"/>
                <w:lang w:val="ru-RU"/>
              </w:rPr>
              <w:t>;</w:t>
            </w:r>
          </w:p>
          <w:p w14:paraId="7AD0262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DC69D3">
              <w:rPr>
                <w:rFonts w:ascii="Times New Roman" w:hAnsi="Times New Roman"/>
                <w:sz w:val="24"/>
                <w:szCs w:val="24"/>
                <w:lang w:val="ru-RU"/>
              </w:rPr>
              <w:t>;</w:t>
            </w:r>
          </w:p>
          <w:p w14:paraId="1E53B3F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w:t>
            </w:r>
            <w:r w:rsidRPr="00DC69D3">
              <w:rPr>
                <w:rFonts w:ascii="Times New Roman" w:hAnsi="Times New Roman"/>
                <w:sz w:val="24"/>
                <w:szCs w:val="24"/>
              </w:rPr>
              <w:lastRenderedPageBreak/>
              <w:t>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DC69D3">
              <w:rPr>
                <w:rFonts w:ascii="Times New Roman" w:hAnsi="Times New Roman"/>
                <w:sz w:val="24"/>
                <w:szCs w:val="24"/>
                <w:lang w:val="ru-RU"/>
              </w:rPr>
              <w:t>;</w:t>
            </w:r>
          </w:p>
          <w:p w14:paraId="76C23381"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DC69D3">
                <w:rPr>
                  <w:rFonts w:ascii="Times New Roman" w:hAnsi="Times New Roman"/>
                  <w:sz w:val="24"/>
                  <w:szCs w:val="24"/>
                </w:rPr>
                <w:t>статьями 289</w:t>
              </w:r>
            </w:hyperlink>
            <w:r w:rsidRPr="00DC69D3">
              <w:rPr>
                <w:rFonts w:ascii="Times New Roman" w:hAnsi="Times New Roman"/>
                <w:sz w:val="24"/>
                <w:szCs w:val="24"/>
              </w:rPr>
              <w:t xml:space="preserve">, </w:t>
            </w:r>
            <w:hyperlink r:id="rId10" w:history="1">
              <w:r w:rsidRPr="00DC69D3">
                <w:rPr>
                  <w:rFonts w:ascii="Times New Roman" w:hAnsi="Times New Roman"/>
                  <w:sz w:val="24"/>
                  <w:szCs w:val="24"/>
                </w:rPr>
                <w:t>290</w:t>
              </w:r>
            </w:hyperlink>
            <w:r w:rsidRPr="00DC69D3">
              <w:rPr>
                <w:rFonts w:ascii="Times New Roman" w:hAnsi="Times New Roman"/>
                <w:sz w:val="24"/>
                <w:szCs w:val="24"/>
              </w:rPr>
              <w:t xml:space="preserve">, </w:t>
            </w:r>
            <w:hyperlink r:id="rId11" w:history="1">
              <w:r w:rsidRPr="00DC69D3">
                <w:rPr>
                  <w:rFonts w:ascii="Times New Roman" w:hAnsi="Times New Roman"/>
                  <w:sz w:val="24"/>
                  <w:szCs w:val="24"/>
                </w:rPr>
                <w:t>291</w:t>
              </w:r>
            </w:hyperlink>
            <w:r w:rsidRPr="00DC69D3">
              <w:rPr>
                <w:rFonts w:ascii="Times New Roman" w:hAnsi="Times New Roman"/>
                <w:sz w:val="24"/>
                <w:szCs w:val="24"/>
              </w:rPr>
              <w:t xml:space="preserve">, </w:t>
            </w:r>
            <w:hyperlink r:id="rId12" w:history="1">
              <w:r w:rsidRPr="00DC69D3">
                <w:rPr>
                  <w:rFonts w:ascii="Times New Roman" w:hAnsi="Times New Roman"/>
                  <w:sz w:val="24"/>
                  <w:szCs w:val="24"/>
                </w:rPr>
                <w:t>291.1</w:t>
              </w:r>
            </w:hyperlink>
            <w:r w:rsidRPr="00DC69D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DC69D3">
                <w:rPr>
                  <w:rFonts w:ascii="Times New Roman" w:hAnsi="Times New Roman"/>
                  <w:sz w:val="24"/>
                  <w:szCs w:val="24"/>
                </w:rPr>
                <w:t>статьей 19.28</w:t>
              </w:r>
            </w:hyperlink>
            <w:r w:rsidRPr="00DC69D3">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DC69D3">
              <w:rPr>
                <w:rFonts w:ascii="Times New Roman" w:hAnsi="Times New Roman"/>
                <w:sz w:val="24"/>
                <w:szCs w:val="24"/>
              </w:rPr>
              <w:lastRenderedPageBreak/>
              <w:t>(родителями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 xml:space="preserve">. </w:t>
            </w:r>
            <w:r w:rsidRPr="00DC69D3">
              <w:rPr>
                <w:rFonts w:ascii="Times New Roman" w:hAnsi="Times New Roman"/>
                <w:sz w:val="24"/>
                <w:szCs w:val="24"/>
              </w:rPr>
              <w:t xml:space="preserve">5 </w:t>
            </w:r>
            <w:r w:rsidRPr="00DC69D3">
              <w:rPr>
                <w:rFonts w:ascii="Times New Roman" w:hAnsi="Times New Roman"/>
                <w:sz w:val="24"/>
                <w:szCs w:val="24"/>
                <w:lang w:val="ru-RU"/>
              </w:rPr>
              <w:t>Закона</w:t>
            </w:r>
            <w:r w:rsidRPr="00DC69D3">
              <w:rPr>
                <w:rFonts w:ascii="Times New Roman" w:hAnsi="Times New Roman"/>
                <w:sz w:val="24"/>
                <w:szCs w:val="24"/>
              </w:rPr>
              <w:t xml:space="preserve"> № 223-ФЗ, </w:t>
            </w:r>
          </w:p>
          <w:p w14:paraId="67C869EF" w14:textId="77777777" w:rsidR="007C5AC7" w:rsidRPr="00DC69D3" w:rsidRDefault="007C5AC7" w:rsidP="004A5B50">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DC69D3">
              <w:rPr>
                <w:rFonts w:ascii="Times New Roman" w:hAnsi="Times New Roman"/>
                <w:sz w:val="24"/>
                <w:szCs w:val="24"/>
              </w:rPr>
              <w:t>- предусмотренном ст</w:t>
            </w:r>
            <w:r w:rsidRPr="00DC69D3">
              <w:rPr>
                <w:rFonts w:ascii="Times New Roman" w:hAnsi="Times New Roman"/>
                <w:sz w:val="24"/>
                <w:szCs w:val="24"/>
                <w:lang w:val="ru-RU"/>
              </w:rPr>
              <w:t>.</w:t>
            </w:r>
            <w:r w:rsidRPr="00DC69D3">
              <w:rPr>
                <w:rFonts w:ascii="Times New Roman" w:hAnsi="Times New Roman"/>
                <w:sz w:val="24"/>
                <w:szCs w:val="24"/>
              </w:rPr>
              <w:t xml:space="preserve"> 104 </w:t>
            </w:r>
            <w:r w:rsidRPr="00DC69D3">
              <w:rPr>
                <w:rFonts w:ascii="Times New Roman" w:hAnsi="Times New Roman"/>
                <w:sz w:val="24"/>
                <w:szCs w:val="24"/>
                <w:lang w:val="ru-RU"/>
              </w:rPr>
              <w:t>Законом</w:t>
            </w:r>
            <w:r w:rsidRPr="00DC69D3">
              <w:rPr>
                <w:rFonts w:ascii="Times New Roman" w:hAnsi="Times New Roman"/>
                <w:sz w:val="24"/>
                <w:szCs w:val="24"/>
              </w:rPr>
              <w:t xml:space="preserve"> № 44-ФЗ;</w:t>
            </w:r>
          </w:p>
          <w:p w14:paraId="0E94E6E5" w14:textId="69F5E71A" w:rsidR="007C5AC7" w:rsidRPr="00DC69D3" w:rsidRDefault="007C5AC7" w:rsidP="004A5B50">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DC69D3">
              <w:rPr>
                <w:rFonts w:ascii="Times New Roman" w:hAnsi="Times New Roman"/>
                <w:sz w:val="24"/>
                <w:szCs w:val="24"/>
              </w:rPr>
              <w:t>участник</w:t>
            </w:r>
            <w:r w:rsidRPr="00DC69D3">
              <w:rPr>
                <w:rFonts w:ascii="Times New Roman" w:hAnsi="Times New Roman"/>
                <w:iCs/>
                <w:sz w:val="24"/>
                <w:szCs w:val="24"/>
              </w:rPr>
              <w:t xml:space="preserve"> не должен являться лицом, в </w:t>
            </w:r>
            <w:r w:rsidRPr="00DC69D3">
              <w:rPr>
                <w:rFonts w:ascii="Times New Roman" w:hAnsi="Times New Roman"/>
                <w:sz w:val="24"/>
                <w:szCs w:val="24"/>
              </w:rPr>
              <w:t>отношении</w:t>
            </w:r>
            <w:r w:rsidRPr="00DC69D3">
              <w:rPr>
                <w:rFonts w:ascii="Times New Roman" w:hAnsi="Times New Roman"/>
                <w:iCs/>
                <w:sz w:val="24"/>
                <w:szCs w:val="24"/>
              </w:rPr>
              <w:t xml:space="preserve"> </w:t>
            </w:r>
            <w:r w:rsidRPr="00DC69D3">
              <w:rPr>
                <w:rFonts w:ascii="Times New Roman" w:hAnsi="Times New Roman"/>
                <w:sz w:val="24"/>
                <w:szCs w:val="24"/>
              </w:rPr>
              <w:t>которого</w:t>
            </w:r>
            <w:r w:rsidRPr="00DC69D3">
              <w:rPr>
                <w:rFonts w:ascii="Times New Roman" w:hAnsi="Times New Roman"/>
                <w:iCs/>
                <w:sz w:val="24"/>
                <w:szCs w:val="24"/>
              </w:rPr>
              <w:t xml:space="preserve"> в соответствии с действующим </w:t>
            </w:r>
            <w:r w:rsidRPr="00DC69D3">
              <w:rPr>
                <w:rFonts w:ascii="Times New Roman" w:hAnsi="Times New Roman"/>
                <w:sz w:val="24"/>
                <w:szCs w:val="24"/>
              </w:rPr>
              <w:t>законодательством</w:t>
            </w:r>
            <w:r w:rsidRPr="00DC69D3">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DC69D3">
              <w:rPr>
                <w:rFonts w:ascii="Times New Roman" w:hAnsi="Times New Roman"/>
                <w:iCs/>
                <w:sz w:val="24"/>
                <w:szCs w:val="24"/>
                <w:lang w:val="ru-RU"/>
              </w:rPr>
              <w:t>, в том числе</w:t>
            </w:r>
            <w:r w:rsidRPr="00DC69D3">
              <w:rPr>
                <w:rFonts w:ascii="Times New Roman" w:hAnsi="Times New Roman"/>
                <w:iCs/>
                <w:sz w:val="24"/>
                <w:szCs w:val="24"/>
              </w:rPr>
              <w:t xml:space="preserve">: </w:t>
            </w:r>
          </w:p>
          <w:p w14:paraId="016A9658"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DC69D3">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DC69D3">
              <w:rPr>
                <w:rStyle w:val="af0"/>
                <w:rFonts w:ascii="Times New Roman" w:hAnsi="Times New Roman"/>
                <w:iCs/>
                <w:color w:val="000000"/>
                <w:sz w:val="24"/>
                <w:szCs w:val="24"/>
              </w:rPr>
              <w:footnoteReference w:id="2"/>
            </w:r>
            <w:r w:rsidRPr="00DC69D3">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DC69D3">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DC69D3">
              <w:rPr>
                <w:rFonts w:ascii="Times New Roman" w:hAnsi="Times New Roman"/>
                <w:iCs/>
                <w:color w:val="000000"/>
                <w:sz w:val="24"/>
                <w:szCs w:val="24"/>
              </w:rPr>
              <w:t>;</w:t>
            </w:r>
          </w:p>
          <w:p w14:paraId="71165574" w14:textId="77777777" w:rsidR="007C5AC7" w:rsidRPr="00DC69D3" w:rsidRDefault="007C5AC7" w:rsidP="004A5B50">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DC69D3">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7C5AC7" w:rsidRPr="00DC69D3" w:rsidRDefault="007C5AC7" w:rsidP="004A5B50">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DC69D3">
              <w:rPr>
                <w:rFonts w:ascii="Times New Roman" w:hAnsi="Times New Roman"/>
                <w:sz w:val="24"/>
                <w:szCs w:val="24"/>
              </w:rPr>
              <w:t xml:space="preserve">соответствие требованиям </w:t>
            </w:r>
            <w:r w:rsidRPr="00DC69D3">
              <w:rPr>
                <w:rFonts w:ascii="Times New Roman" w:hAnsi="Times New Roman"/>
                <w:sz w:val="24"/>
                <w:szCs w:val="24"/>
                <w:lang w:val="ru-RU"/>
              </w:rPr>
              <w:t xml:space="preserve">раздела 12 Части </w:t>
            </w:r>
            <w:r w:rsidRPr="00DC69D3">
              <w:rPr>
                <w:rFonts w:ascii="Times New Roman" w:hAnsi="Times New Roman"/>
                <w:sz w:val="24"/>
                <w:szCs w:val="24"/>
                <w:lang w:val="en-US"/>
              </w:rPr>
              <w:t>I</w:t>
            </w:r>
            <w:r w:rsidRPr="00DC69D3">
              <w:rPr>
                <w:rFonts w:ascii="Times New Roman" w:hAnsi="Times New Roman"/>
                <w:sz w:val="24"/>
                <w:szCs w:val="24"/>
                <w:lang w:val="ru-RU"/>
              </w:rPr>
              <w:t xml:space="preserve"> настоящей документации </w:t>
            </w:r>
            <w:r w:rsidRPr="00DC69D3">
              <w:rPr>
                <w:rFonts w:ascii="Times New Roman" w:hAnsi="Times New Roman"/>
                <w:sz w:val="24"/>
                <w:szCs w:val="24"/>
              </w:rPr>
              <w:t>к коллективному участнику</w:t>
            </w:r>
            <w:r w:rsidRPr="00DC69D3">
              <w:rPr>
                <w:rFonts w:ascii="Times New Roman" w:hAnsi="Times New Roman"/>
                <w:sz w:val="24"/>
                <w:szCs w:val="24"/>
                <w:lang w:val="ru-RU"/>
              </w:rPr>
              <w:t xml:space="preserve"> (при подаче заявки коллективным участником).</w:t>
            </w:r>
          </w:p>
          <w:p w14:paraId="5CC9E993" w14:textId="25FFA3D4" w:rsidR="007C5AC7" w:rsidRPr="00DC69D3" w:rsidRDefault="007C5AC7" w:rsidP="004A5B50">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7C5AC7" w:rsidRPr="00DC69D3" w:rsidRDefault="007C5AC7" w:rsidP="004A5B50">
            <w:pPr>
              <w:widowControl w:val="0"/>
              <w:ind w:firstLine="472"/>
              <w:jc w:val="both"/>
              <w:rPr>
                <w:rFonts w:ascii="Times New Roman" w:hAnsi="Times New Roman" w:cs="Times New Roman"/>
                <w:lang w:eastAsia="x-none"/>
              </w:rPr>
            </w:pPr>
            <w:r w:rsidRPr="00DC69D3">
              <w:rPr>
                <w:rFonts w:ascii="Times New Roman" w:hAnsi="Times New Roman" w:cs="Times New Roman"/>
              </w:rPr>
              <w:t>Для подтверждения соответствия участника закупки требованиям, указанным в пп.</w:t>
            </w:r>
            <w:r w:rsidRPr="00DC69D3">
              <w:rPr>
                <w:rFonts w:ascii="Times New Roman" w:hAnsi="Times New Roman" w:cs="Times New Roman"/>
                <w:lang w:val="ru-RU"/>
              </w:rPr>
              <w:t>пп. 11,</w:t>
            </w:r>
            <w:r w:rsidRPr="00DC69D3">
              <w:rPr>
                <w:rFonts w:ascii="Times New Roman" w:hAnsi="Times New Roman" w:cs="Times New Roman"/>
              </w:rPr>
              <w:t xml:space="preserve"> 1</w:t>
            </w:r>
            <w:r w:rsidRPr="00DC69D3">
              <w:rPr>
                <w:rFonts w:ascii="Times New Roman" w:hAnsi="Times New Roman" w:cs="Times New Roman"/>
                <w:lang w:val="ru-RU"/>
              </w:rPr>
              <w:t>2</w:t>
            </w:r>
            <w:r w:rsidRPr="00DC69D3">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DC69D3">
              <w:rPr>
                <w:rFonts w:ascii="Times New Roman" w:hAnsi="Times New Roman" w:cs="Times New Roman"/>
                <w:lang w:val="ru-RU"/>
              </w:rPr>
              <w:t xml:space="preserve">ым требованиям </w:t>
            </w:r>
            <w:r w:rsidRPr="00DC69D3">
              <w:rPr>
                <w:rFonts w:ascii="Times New Roman" w:hAnsi="Times New Roman" w:cs="Times New Roman"/>
              </w:rPr>
              <w:t>на основании имеющейся у заказчика информации и документов).</w:t>
            </w:r>
            <w:r w:rsidRPr="00DC69D3">
              <w:rPr>
                <w:rFonts w:ascii="Times New Roman" w:hAnsi="Times New Roman" w:cs="Times New Roman"/>
                <w:lang w:val="ru-RU"/>
              </w:rPr>
              <w:t xml:space="preserve"> </w:t>
            </w:r>
            <w:r w:rsidRPr="00DC69D3">
              <w:rPr>
                <w:rFonts w:ascii="Times New Roman" w:hAnsi="Times New Roman" w:cs="Times New Roman"/>
              </w:rPr>
              <w:t xml:space="preserve">Исключение составляют случаи участия в закупке </w:t>
            </w:r>
            <w:r w:rsidRPr="00DC69D3">
              <w:rPr>
                <w:rFonts w:ascii="Times New Roman" w:hAnsi="Times New Roman" w:cs="Times New Roman"/>
                <w:iCs/>
              </w:rPr>
              <w:t>лиц</w:t>
            </w:r>
            <w:r w:rsidRPr="00DC69D3">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DC69D3">
              <w:rPr>
                <w:rFonts w:ascii="Times New Roman" w:hAnsi="Times New Roman" w:cs="Times New Roman"/>
                <w:lang w:val="ru-RU" w:eastAsia="x-none"/>
              </w:rPr>
              <w:t xml:space="preserve">пп. 3.4.2 </w:t>
            </w:r>
            <w:r w:rsidRPr="00DC69D3">
              <w:rPr>
                <w:rFonts w:ascii="Times New Roman" w:hAnsi="Times New Roman" w:cs="Times New Roman"/>
                <w:lang w:eastAsia="x-none"/>
              </w:rPr>
              <w:t>п. 3.4 Информационной карты.</w:t>
            </w:r>
          </w:p>
        </w:tc>
      </w:tr>
      <w:tr w:rsidR="007C5AC7" w:rsidRPr="00DC69D3" w14:paraId="203FB256" w14:textId="77777777" w:rsidTr="007C5AC7">
        <w:trPr>
          <w:jc w:val="center"/>
        </w:trPr>
        <w:tc>
          <w:tcPr>
            <w:tcW w:w="1213" w:type="dxa"/>
            <w:vMerge/>
            <w:shd w:val="clear" w:color="auto" w:fill="auto"/>
            <w:vAlign w:val="center"/>
          </w:tcPr>
          <w:p w14:paraId="72D73C04" w14:textId="77777777" w:rsidR="007C5AC7" w:rsidRPr="00DC69D3" w:rsidRDefault="007C5AC7" w:rsidP="004A5B50">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Требования, установленные в </w:t>
            </w:r>
            <w:r w:rsidRPr="00DC69D3">
              <w:rPr>
                <w:rFonts w:ascii="Times New Roman" w:eastAsia="Times New Roman" w:hAnsi="Times New Roman" w:cs="Times New Roman"/>
                <w:lang w:val="ru-RU"/>
              </w:rPr>
              <w:t xml:space="preserve">соответствии с </w:t>
            </w:r>
            <w:r w:rsidRPr="00DC69D3">
              <w:rPr>
                <w:rFonts w:ascii="Times New Roman" w:eastAsia="Times New Roman" w:hAnsi="Times New Roman" w:cs="Times New Roman"/>
              </w:rPr>
              <w:t>пп.</w:t>
            </w:r>
            <w:r w:rsidRPr="00DC69D3">
              <w:rPr>
                <w:rFonts w:ascii="Times New Roman" w:eastAsia="Times New Roman" w:hAnsi="Times New Roman" w:cs="Times New Roman"/>
                <w:lang w:val="ru-RU"/>
              </w:rPr>
              <w:t xml:space="preserve"> 11</w:t>
            </w:r>
            <w:r w:rsidRPr="00DC69D3">
              <w:rPr>
                <w:rFonts w:ascii="Times New Roman" w:eastAsia="Times New Roman" w:hAnsi="Times New Roman" w:cs="Times New Roman"/>
              </w:rPr>
              <w:t xml:space="preserve"> п.1.4.3</w:t>
            </w:r>
            <w:r w:rsidRPr="00DC69D3">
              <w:rPr>
                <w:rFonts w:ascii="Times New Roman" w:eastAsia="Times New Roman" w:hAnsi="Times New Roman" w:cs="Times New Roman"/>
                <w:lang w:val="ru-RU"/>
              </w:rPr>
              <w:t>, п. 1.4.4 раздела 1 Ч</w:t>
            </w:r>
            <w:r w:rsidRPr="00DC69D3">
              <w:rPr>
                <w:rFonts w:ascii="Times New Roman" w:eastAsia="Times New Roman" w:hAnsi="Times New Roman" w:cs="Times New Roman"/>
              </w:rPr>
              <w:t xml:space="preserve">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lang w:val="ru-RU"/>
              </w:rPr>
              <w:t xml:space="preserve">настоящей </w:t>
            </w:r>
            <w:r w:rsidRPr="00DC69D3">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2158CF2" w14:textId="041C2DC7" w:rsidR="002D2DCB" w:rsidRDefault="007C5AC7" w:rsidP="00DC69D3">
            <w:pPr>
              <w:widowControl w:val="0"/>
              <w:ind w:firstLine="472"/>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Участник ценового отбора должен соответствовать следующим требованиям:</w:t>
            </w:r>
            <w:r w:rsidR="00DA26A7">
              <w:rPr>
                <w:rFonts w:ascii="Times New Roman" w:eastAsia="Times New Roman" w:hAnsi="Times New Roman" w:cs="Times New Roman"/>
                <w:lang w:val="ru-RU"/>
              </w:rPr>
              <w:t xml:space="preserve"> </w:t>
            </w:r>
            <w:r w:rsidRPr="00DC69D3">
              <w:rPr>
                <w:rFonts w:ascii="Times New Roman" w:eastAsia="Times New Roman" w:hAnsi="Times New Roman" w:cs="Times New Roman"/>
                <w:lang w:val="ru-RU"/>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p>
          <w:p w14:paraId="62FB0583" w14:textId="77777777" w:rsidR="002D2DCB" w:rsidRPr="00444F7F" w:rsidRDefault="002D2DCB" w:rsidP="002D2DCB">
            <w:pPr>
              <w:widowControl w:val="0"/>
              <w:ind w:firstLine="472"/>
              <w:jc w:val="both"/>
              <w:rPr>
                <w:rFonts w:ascii="Times New Roman" w:eastAsia="Times New Roman" w:hAnsi="Times New Roman" w:cs="Times New Roman"/>
                <w:lang w:val="ru-RU"/>
              </w:rPr>
            </w:pPr>
            <w:r w:rsidRPr="00444F7F">
              <w:rPr>
                <w:rFonts w:ascii="Times New Roman" w:eastAsia="Times New Roman" w:hAnsi="Times New Roman" w:cs="Times New Roman"/>
                <w:lang w:val="ru-RU"/>
              </w:rPr>
              <w:t>иметь лицензию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предрейсовым.</w:t>
            </w:r>
          </w:p>
          <w:p w14:paraId="4814D9F9" w14:textId="69E998E9" w:rsidR="002D2DCB" w:rsidRDefault="002D2DCB" w:rsidP="002D2DCB">
            <w:pPr>
              <w:widowControl w:val="0"/>
              <w:ind w:firstLine="472"/>
              <w:jc w:val="both"/>
              <w:rPr>
                <w:rFonts w:ascii="Times New Roman" w:eastAsia="Times New Roman" w:hAnsi="Times New Roman" w:cs="Times New Roman"/>
                <w:lang w:val="ru-RU"/>
              </w:rPr>
            </w:pPr>
            <w:r w:rsidRPr="00444F7F">
              <w:rPr>
                <w:rFonts w:ascii="Times New Roman" w:eastAsia="Times New Roman" w:hAnsi="Times New Roman" w:cs="Times New Roman"/>
                <w:lang w:val="ru-RU"/>
              </w:rPr>
              <w:t>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утвержденным постановлением Правительства РФ от 01.06.2021 № 852.</w:t>
            </w:r>
          </w:p>
          <w:p w14:paraId="4513B626" w14:textId="378F00BD" w:rsidR="007C5AC7" w:rsidRPr="002D2DCB" w:rsidRDefault="00DC69D3" w:rsidP="002D2DCB">
            <w:pPr>
              <w:widowControl w:val="0"/>
              <w:ind w:firstLine="472"/>
              <w:jc w:val="both"/>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00060541" w:rsidRPr="00DC69D3">
              <w:rPr>
                <w:rFonts w:ascii="Times New Roman" w:eastAsia="Times New Roman" w:hAnsi="Times New Roman" w:cs="Times New Roman"/>
                <w:lang w:val="ru-RU"/>
              </w:rPr>
              <w:t xml:space="preserve"> </w:t>
            </w:r>
            <w:r w:rsidR="007C5AC7" w:rsidRPr="00DC69D3">
              <w:rPr>
                <w:rFonts w:ascii="Times New Roman" w:hAnsi="Times New Roman" w:cs="Times New Roman"/>
                <w:lang w:val="ru-RU"/>
              </w:rPr>
              <w:t>Соответствие участника перечисленным требованиям подтверждается путем предоставления информации и документов в соответствии с п. 3.4.2 Информационной карты.</w:t>
            </w:r>
          </w:p>
        </w:tc>
      </w:tr>
      <w:tr w:rsidR="007C5AC7" w:rsidRPr="00DC69D3" w14:paraId="7A5D7FE7" w14:textId="77777777" w:rsidTr="007C5AC7">
        <w:trPr>
          <w:jc w:val="center"/>
        </w:trPr>
        <w:tc>
          <w:tcPr>
            <w:tcW w:w="1213" w:type="dxa"/>
            <w:shd w:val="clear" w:color="auto" w:fill="auto"/>
            <w:vAlign w:val="center"/>
          </w:tcPr>
          <w:p w14:paraId="46A9619D"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7C5AC7" w:rsidRPr="00DC69D3"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t xml:space="preserve">Заявки на участие в ценовом отборе подаются в электронном виде </w:t>
            </w:r>
            <w:r w:rsidRPr="00DC69D3">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7C5AC7" w:rsidRPr="00DC69D3" w14:paraId="2AA71327" w14:textId="77777777" w:rsidTr="007C5AC7">
        <w:trPr>
          <w:jc w:val="center"/>
        </w:trPr>
        <w:tc>
          <w:tcPr>
            <w:tcW w:w="1213" w:type="dxa"/>
            <w:shd w:val="clear" w:color="auto" w:fill="auto"/>
            <w:vAlign w:val="center"/>
          </w:tcPr>
          <w:p w14:paraId="7000BB46"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7C5AC7" w:rsidRPr="00DC69D3" w:rsidRDefault="007C5AC7" w:rsidP="004A5B50">
            <w:pPr>
              <w:widowControl w:val="0"/>
              <w:jc w:val="both"/>
              <w:rPr>
                <w:rFonts w:ascii="Times New Roman" w:eastAsia="Times New Roman" w:hAnsi="Times New Roman" w:cs="Times New Roman"/>
              </w:rPr>
            </w:pPr>
            <w:r w:rsidRPr="00DC69D3">
              <w:rPr>
                <w:rFonts w:ascii="Times New Roman" w:eastAsia="Times New Roman" w:hAnsi="Times New Roman" w:cs="Times New Roman"/>
              </w:rPr>
              <w:t>Электронная площадка, указанная в п. 1.</w:t>
            </w:r>
            <w:r w:rsidRPr="00DC69D3">
              <w:rPr>
                <w:rFonts w:ascii="Times New Roman" w:eastAsia="Times New Roman" w:hAnsi="Times New Roman" w:cs="Times New Roman"/>
                <w:lang w:val="ru-RU"/>
              </w:rPr>
              <w:t>9</w:t>
            </w:r>
            <w:r w:rsidRPr="00DC69D3">
              <w:rPr>
                <w:rFonts w:ascii="Times New Roman" w:eastAsia="Times New Roman" w:hAnsi="Times New Roman" w:cs="Times New Roman"/>
              </w:rPr>
              <w:t xml:space="preserve"> Информационной карты</w:t>
            </w:r>
          </w:p>
        </w:tc>
      </w:tr>
      <w:tr w:rsidR="007C5AC7" w:rsidRPr="00DC69D3" w14:paraId="52304E73" w14:textId="77777777" w:rsidTr="007C5AC7">
        <w:trPr>
          <w:jc w:val="center"/>
        </w:trPr>
        <w:tc>
          <w:tcPr>
            <w:tcW w:w="1213" w:type="dxa"/>
            <w:shd w:val="clear" w:color="auto" w:fill="auto"/>
            <w:vAlign w:val="center"/>
          </w:tcPr>
          <w:p w14:paraId="66968D51" w14:textId="77777777" w:rsidR="007C5AC7" w:rsidRPr="00DC69D3" w:rsidRDefault="007C5AC7" w:rsidP="004A5B50">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DC69D3">
              <w:rPr>
                <w:rFonts w:ascii="Times New Roman" w:eastAsia="Times New Roman" w:hAnsi="Times New Roman" w:cs="Times New Roman"/>
                <w:lang w:val="en-US"/>
              </w:rPr>
              <w:t>I</w:t>
            </w:r>
            <w:r w:rsidRPr="00DC69D3">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7C5AC7" w:rsidRPr="00DC69D3" w:rsidRDefault="007C5AC7" w:rsidP="004A5B50">
            <w:pPr>
              <w:widowControl w:val="0"/>
              <w:ind w:left="51"/>
              <w:rPr>
                <w:rFonts w:ascii="Times New Roman" w:eastAsia="Times New Roman" w:hAnsi="Times New Roman" w:cs="Times New Roman"/>
                <w:lang w:val="ru-RU"/>
              </w:rPr>
            </w:pPr>
          </w:p>
          <w:p w14:paraId="4013C9C5" w14:textId="77777777" w:rsidR="007C5AC7" w:rsidRPr="00DC69D3" w:rsidRDefault="007C5AC7" w:rsidP="004A5B50">
            <w:pPr>
              <w:widowControl w:val="0"/>
              <w:ind w:left="51"/>
              <w:jc w:val="both"/>
              <w:rPr>
                <w:rFonts w:ascii="Times New Roman" w:eastAsia="Times New Roman" w:hAnsi="Times New Roman" w:cs="Times New Roman"/>
              </w:rPr>
            </w:pPr>
            <w:r w:rsidRPr="00DC69D3">
              <w:rPr>
                <w:rFonts w:ascii="Times New Roman" w:eastAsia="Times New Roman" w:hAnsi="Times New Roman" w:cs="Times New Roman"/>
              </w:rPr>
              <w:t>Заявка на участие в ценовом отборе состоит из двух частей:</w:t>
            </w:r>
          </w:p>
        </w:tc>
      </w:tr>
      <w:tr w:rsidR="007C5AC7" w:rsidRPr="00DC69D3" w14:paraId="5F1F26C1" w14:textId="77777777" w:rsidTr="007C5AC7">
        <w:trPr>
          <w:jc w:val="center"/>
        </w:trPr>
        <w:tc>
          <w:tcPr>
            <w:tcW w:w="1213" w:type="dxa"/>
            <w:shd w:val="clear" w:color="auto" w:fill="auto"/>
            <w:vAlign w:val="center"/>
          </w:tcPr>
          <w:p w14:paraId="223E8159"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r w:rsidRPr="00DC69D3">
              <w:rPr>
                <w:rFonts w:ascii="Times New Roman" w:eastAsia="Times New Roman" w:hAnsi="Times New Roman" w:cs="Times New Roman"/>
              </w:rPr>
              <w:t> </w:t>
            </w:r>
          </w:p>
        </w:tc>
        <w:tc>
          <w:tcPr>
            <w:tcW w:w="2458" w:type="dxa"/>
            <w:shd w:val="clear" w:color="auto" w:fill="auto"/>
            <w:vAlign w:val="center"/>
          </w:tcPr>
          <w:p w14:paraId="52F4F891"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Первая часть заявки</w:t>
            </w:r>
          </w:p>
          <w:p w14:paraId="1AF0A639" w14:textId="77777777" w:rsidR="007C5AC7" w:rsidRPr="00DC69D3" w:rsidRDefault="007C5AC7" w:rsidP="004A5B50">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7C5AC7" w:rsidRPr="00DC69D3" w:rsidRDefault="007C5AC7" w:rsidP="004A5B50">
            <w:pPr>
              <w:widowControl w:val="0"/>
              <w:ind w:left="51"/>
              <w:jc w:val="both"/>
              <w:rPr>
                <w:rFonts w:ascii="Times New Roman" w:eastAsia="Calibri" w:hAnsi="Times New Roman" w:cs="Times New Roman"/>
                <w:lang w:val="ru-RU"/>
              </w:rPr>
            </w:pPr>
            <w:r w:rsidRPr="00DC69D3">
              <w:rPr>
                <w:rFonts w:ascii="Times New Roman" w:eastAsia="Calibri" w:hAnsi="Times New Roman" w:cs="Times New Roman"/>
              </w:rPr>
              <w:t xml:space="preserve">В первой части заявки не допускается указывать сведения об участнике </w:t>
            </w:r>
            <w:r w:rsidRPr="00DC69D3">
              <w:rPr>
                <w:rFonts w:ascii="Times New Roman" w:eastAsia="Calibri" w:hAnsi="Times New Roman" w:cs="Times New Roman"/>
                <w:lang w:val="ru-RU"/>
              </w:rPr>
              <w:t>ценового отбора.</w:t>
            </w:r>
          </w:p>
          <w:p w14:paraId="2F696926" w14:textId="1E9A26BB" w:rsidR="007C5AC7" w:rsidRPr="00DC69D3" w:rsidRDefault="007C5AC7" w:rsidP="004A5B50">
            <w:pPr>
              <w:widowControl w:val="0"/>
              <w:ind w:left="51"/>
              <w:jc w:val="both"/>
              <w:rPr>
                <w:rFonts w:ascii="Times New Roman" w:eastAsia="Times New Roman" w:hAnsi="Times New Roman" w:cs="Times New Roman"/>
                <w:lang w:val="ru-RU"/>
              </w:rPr>
            </w:pPr>
            <w:r w:rsidRPr="00DC69D3">
              <w:rPr>
                <w:rFonts w:ascii="Times New Roman" w:eastAsia="Calibri" w:hAnsi="Times New Roman" w:cs="Times New Roman"/>
                <w:lang w:val="ru-RU"/>
              </w:rPr>
              <w:t xml:space="preserve">Описание участником ценового отбора </w:t>
            </w:r>
            <w:r w:rsidRPr="00DC69D3">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DC69D3">
              <w:rPr>
                <w:rFonts w:ascii="Times New Roman" w:eastAsia="Times New Roman" w:hAnsi="Times New Roman" w:cs="Times New Roman"/>
                <w:lang w:val="en-US"/>
              </w:rPr>
              <w:t>VI</w:t>
            </w:r>
            <w:r w:rsidRPr="00DC69D3">
              <w:rPr>
                <w:rFonts w:ascii="Times New Roman" w:eastAsia="Times New Roman" w:hAnsi="Times New Roman" w:cs="Times New Roman"/>
                <w:lang w:val="ru-RU"/>
              </w:rPr>
              <w:t xml:space="preserve"> настоящей документации.</w:t>
            </w:r>
          </w:p>
          <w:p w14:paraId="44EC1034" w14:textId="6D7C0898" w:rsidR="007C5AC7" w:rsidRPr="00DC69D3" w:rsidRDefault="007C5AC7" w:rsidP="004A5B50">
            <w:pPr>
              <w:widowControl w:val="0"/>
              <w:ind w:left="51"/>
              <w:jc w:val="both"/>
              <w:rPr>
                <w:rFonts w:ascii="Times New Roman" w:hAnsi="Times New Roman" w:cs="Times New Roman"/>
                <w:lang w:val="ru-RU"/>
              </w:rPr>
            </w:pPr>
            <w:r w:rsidRPr="00DC69D3">
              <w:rPr>
                <w:rFonts w:ascii="Times New Roman" w:eastAsia="Times New Roman" w:hAnsi="Times New Roman" w:cs="Times New Roman"/>
                <w:iCs/>
              </w:rPr>
              <w:t xml:space="preserve">Первая часть заявки на участие в </w:t>
            </w:r>
            <w:r w:rsidRPr="00DC69D3">
              <w:rPr>
                <w:rFonts w:ascii="Times New Roman" w:eastAsia="Times New Roman" w:hAnsi="Times New Roman" w:cs="Times New Roman"/>
              </w:rPr>
              <w:t>ценовом отборе</w:t>
            </w:r>
            <w:r w:rsidRPr="00DC69D3">
              <w:rPr>
                <w:rFonts w:ascii="Times New Roman" w:eastAsia="Times New Roman" w:hAnsi="Times New Roman" w:cs="Times New Roman"/>
                <w:iCs/>
              </w:rPr>
              <w:t xml:space="preserve"> должна </w:t>
            </w:r>
            <w:r w:rsidRPr="00DC69D3">
              <w:rPr>
                <w:rFonts w:ascii="Times New Roman" w:eastAsia="Times New Roman" w:hAnsi="Times New Roman" w:cs="Times New Roman"/>
                <w:iCs/>
                <w:lang w:val="ru-RU"/>
              </w:rPr>
              <w:t>содержать:</w:t>
            </w:r>
          </w:p>
          <w:p w14:paraId="7B614EF6" w14:textId="53275EE2" w:rsidR="007C5AC7" w:rsidRPr="00DC69D3" w:rsidRDefault="0060309C" w:rsidP="004A5B50">
            <w:pPr>
              <w:widowControl w:val="0"/>
              <w:ind w:left="51"/>
              <w:jc w:val="both"/>
              <w:rPr>
                <w:rFonts w:ascii="Times New Roman" w:eastAsia="Times New Roman" w:hAnsi="Times New Roman" w:cs="Times New Roman"/>
                <w:iCs/>
                <w:lang w:val="ru-RU"/>
              </w:rPr>
            </w:pPr>
            <w:r w:rsidRPr="00DC69D3">
              <w:rPr>
                <w:rFonts w:ascii="Times New Roman" w:hAnsi="Times New Roman" w:cs="Times New Roman"/>
                <w:lang w:val="ru-RU"/>
              </w:rPr>
              <w:t xml:space="preserve">- </w:t>
            </w:r>
            <w:r w:rsidR="007C5AC7" w:rsidRPr="00DC69D3">
              <w:rPr>
                <w:rFonts w:ascii="Times New Roman" w:hAnsi="Times New Roman" w:cs="Times New Roman"/>
              </w:rPr>
              <w:t>согласие на</w:t>
            </w:r>
            <w:r w:rsidR="007C5AC7" w:rsidRPr="00DC69D3">
              <w:rPr>
                <w:rFonts w:ascii="Times New Roman" w:hAnsi="Times New Roman" w:cs="Times New Roman"/>
                <w:lang w:val="ru-RU"/>
              </w:rPr>
              <w:t xml:space="preserve"> оказание услуг</w:t>
            </w:r>
            <w:r w:rsidR="007C5AC7" w:rsidRPr="00DC69D3">
              <w:rPr>
                <w:rFonts w:ascii="Times New Roman" w:hAnsi="Times New Roman" w:cs="Times New Roman"/>
              </w:rPr>
              <w:t xml:space="preserve"> на условиях, предусмотренных документацией</w:t>
            </w:r>
            <w:r w:rsidR="007C5AC7" w:rsidRPr="00DC69D3">
              <w:rPr>
                <w:rFonts w:ascii="Times New Roman" w:hAnsi="Times New Roman" w:cs="Times New Roman"/>
                <w:lang w:val="ru-RU"/>
              </w:rPr>
              <w:t xml:space="preserve"> о ценовом отборе</w:t>
            </w:r>
            <w:r w:rsidR="007C5AC7" w:rsidRPr="00DC69D3">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007C5AC7" w:rsidRPr="00DC69D3">
              <w:rPr>
                <w:rFonts w:ascii="Times New Roman" w:hAnsi="Times New Roman" w:cs="Times New Roman"/>
                <w:lang w:val="ru-RU"/>
              </w:rPr>
              <w:t>.</w:t>
            </w:r>
            <w:bookmarkStart w:id="17" w:name="Par4"/>
            <w:bookmarkEnd w:id="17"/>
          </w:p>
        </w:tc>
      </w:tr>
      <w:tr w:rsidR="007C5AC7" w:rsidRPr="00DC69D3" w14:paraId="59DB0650" w14:textId="77777777" w:rsidTr="007C5AC7">
        <w:trPr>
          <w:jc w:val="center"/>
        </w:trPr>
        <w:tc>
          <w:tcPr>
            <w:tcW w:w="1213" w:type="dxa"/>
            <w:shd w:val="clear" w:color="auto" w:fill="auto"/>
            <w:vAlign w:val="center"/>
          </w:tcPr>
          <w:p w14:paraId="491EAFD3" w14:textId="77777777" w:rsidR="007C5AC7" w:rsidRPr="00DC69D3" w:rsidRDefault="007C5AC7" w:rsidP="004A5B50">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7C5AC7" w:rsidRPr="00DC69D3" w:rsidRDefault="007C5AC7" w:rsidP="00BA1D8A">
            <w:pPr>
              <w:widowControl w:val="0"/>
              <w:tabs>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DC69D3">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w:t>
            </w:r>
            <w:r w:rsidRPr="00DC69D3">
              <w:rPr>
                <w:rFonts w:ascii="Times New Roman" w:eastAsia="Times New Roman" w:hAnsi="Times New Roman" w:cs="Times New Roman"/>
                <w:iCs/>
                <w:lang w:val="ru-RU"/>
              </w:rPr>
              <w:lastRenderedPageBreak/>
              <w:t>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bookmarkStart w:id="19" w:name="_Ref405791406"/>
            <w:r w:rsidRPr="00DC69D3">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7C5AC7" w:rsidRPr="00DC69D3" w:rsidRDefault="007C5AC7" w:rsidP="00BA1D8A">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DC69D3">
                <w:rPr>
                  <w:rFonts w:ascii="Times New Roman" w:eastAsia="Times New Roman" w:hAnsi="Times New Roman" w:cs="Times New Roman"/>
                  <w:iCs/>
                  <w:lang w:val="ru-RU"/>
                </w:rPr>
                <w:t>http://egrul.nalog.ru/#</w:t>
              </w:r>
            </w:hyperlink>
            <w:r w:rsidRPr="00DC69D3">
              <w:rPr>
                <w:rFonts w:ascii="Times New Roman" w:eastAsia="Times New Roman" w:hAnsi="Times New Roman" w:cs="Times New Roman"/>
                <w:iCs/>
                <w:lang w:val="ru-RU"/>
              </w:rPr>
              <w:t>;</w:t>
            </w:r>
          </w:p>
          <w:p w14:paraId="2575B56C"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366B7BAD" w:rsidR="007C5AC7" w:rsidRPr="00DC69D3" w:rsidRDefault="007C5AC7" w:rsidP="00C6366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w:t>
            </w:r>
            <w:r w:rsidR="00C6366A" w:rsidRPr="00DC69D3">
              <w:rPr>
                <w:rFonts w:ascii="Times New Roman" w:eastAsia="Times New Roman" w:hAnsi="Times New Roman" w:cs="Times New Roman"/>
                <w:iCs/>
                <w:lang w:val="ru-RU"/>
              </w:rPr>
              <w:t xml:space="preserve">копию документа, подтверждающего полномочия лица на подписание заявки на участие в </w:t>
            </w:r>
            <w:r w:rsidR="00C6366A" w:rsidRPr="00DC69D3">
              <w:rPr>
                <w:rFonts w:ascii="Times New Roman" w:eastAsia="Times New Roman" w:hAnsi="Times New Roman" w:cs="Times New Roman"/>
                <w:iCs/>
                <w:lang w:val="ru-RU"/>
              </w:rPr>
              <w:lastRenderedPageBreak/>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7C5AC7" w:rsidRPr="00DC69D3" w:rsidRDefault="007C5AC7" w:rsidP="00BA1D8A">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7C5AC7" w:rsidRPr="00DC69D3" w:rsidRDefault="007C5AC7" w:rsidP="00BA1D8A">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DC69D3">
              <w:rPr>
                <w:rFonts w:ascii="Times New Roman" w:eastAsia="Times New Roman" w:hAnsi="Times New Roman" w:cs="Times New Roman"/>
                <w:iCs/>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DC69D3">
                <w:rPr>
                  <w:rFonts w:ascii="Times New Roman" w:eastAsia="Times New Roman" w:hAnsi="Times New Roman" w:cs="Times New Roman"/>
                  <w:iCs/>
                  <w:lang w:val="ru-RU"/>
                </w:rPr>
                <w:t>статьями 289</w:t>
              </w:r>
            </w:hyperlink>
            <w:r w:rsidRPr="00DC69D3">
              <w:rPr>
                <w:rFonts w:ascii="Times New Roman" w:eastAsia="Times New Roman" w:hAnsi="Times New Roman" w:cs="Times New Roman"/>
                <w:iCs/>
                <w:lang w:val="ru-RU"/>
              </w:rPr>
              <w:t xml:space="preserve">, </w:t>
            </w:r>
            <w:hyperlink r:id="rId16" w:history="1">
              <w:r w:rsidRPr="00DC69D3">
                <w:rPr>
                  <w:rFonts w:ascii="Times New Roman" w:eastAsia="Times New Roman" w:hAnsi="Times New Roman" w:cs="Times New Roman"/>
                  <w:iCs/>
                  <w:lang w:val="ru-RU"/>
                </w:rPr>
                <w:t>290</w:t>
              </w:r>
            </w:hyperlink>
            <w:r w:rsidRPr="00DC69D3">
              <w:rPr>
                <w:rFonts w:ascii="Times New Roman" w:eastAsia="Times New Roman" w:hAnsi="Times New Roman" w:cs="Times New Roman"/>
                <w:iCs/>
                <w:lang w:val="ru-RU"/>
              </w:rPr>
              <w:t xml:space="preserve">, </w:t>
            </w:r>
            <w:hyperlink r:id="rId17" w:history="1">
              <w:r w:rsidRPr="00DC69D3">
                <w:rPr>
                  <w:rFonts w:ascii="Times New Roman" w:eastAsia="Times New Roman" w:hAnsi="Times New Roman" w:cs="Times New Roman"/>
                  <w:iCs/>
                  <w:lang w:val="ru-RU"/>
                </w:rPr>
                <w:t>291</w:t>
              </w:r>
            </w:hyperlink>
            <w:r w:rsidRPr="00DC69D3">
              <w:rPr>
                <w:rFonts w:ascii="Times New Roman" w:eastAsia="Times New Roman" w:hAnsi="Times New Roman" w:cs="Times New Roman"/>
                <w:iCs/>
                <w:lang w:val="ru-RU"/>
              </w:rPr>
              <w:t xml:space="preserve">, </w:t>
            </w:r>
            <w:hyperlink r:id="rId18" w:history="1">
              <w:r w:rsidRPr="00DC69D3">
                <w:rPr>
                  <w:rFonts w:ascii="Times New Roman" w:eastAsia="Times New Roman" w:hAnsi="Times New Roman" w:cs="Times New Roman"/>
                  <w:iCs/>
                  <w:lang w:val="ru-RU"/>
                </w:rPr>
                <w:t>291.1</w:t>
              </w:r>
            </w:hyperlink>
            <w:r w:rsidRPr="00DC69D3">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7C5AC7" w:rsidRPr="00DC69D3" w:rsidRDefault="007C5AC7" w:rsidP="00BA1D8A">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DC69D3">
                <w:rPr>
                  <w:rFonts w:ascii="Times New Roman" w:eastAsia="Times New Roman" w:hAnsi="Times New Roman" w:cs="Times New Roman"/>
                  <w:iCs/>
                  <w:lang w:val="ru-RU"/>
                </w:rPr>
                <w:t>статьей 19.28</w:t>
              </w:r>
            </w:hyperlink>
            <w:r w:rsidRPr="00DC69D3">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8B87807" w14:textId="377D0AE3" w:rsidR="00112AAD" w:rsidRPr="00DC69D3" w:rsidRDefault="007C5AC7" w:rsidP="00112AAD">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DC69D3">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112AAD" w:rsidRPr="00DC69D3">
              <w:rPr>
                <w:rFonts w:ascii="Times New Roman" w:eastAsia="Times New Roman" w:hAnsi="Times New Roman" w:cs="Times New Roman"/>
                <w:iCs/>
                <w:lang w:val="ru-RU"/>
              </w:rPr>
              <w:t xml:space="preserve">. </w:t>
            </w:r>
          </w:p>
          <w:p w14:paraId="1E05CF9A" w14:textId="237262CF" w:rsidR="002D2DCB" w:rsidRPr="002D2DCB" w:rsidRDefault="002D2DCB" w:rsidP="002D2DCB">
            <w:pPr>
              <w:numPr>
                <w:ilvl w:val="1"/>
                <w:numId w:val="22"/>
              </w:numPr>
              <w:tabs>
                <w:tab w:val="left" w:pos="250"/>
                <w:tab w:val="left" w:pos="534"/>
                <w:tab w:val="left" w:pos="864"/>
              </w:tabs>
              <w:ind w:left="47" w:firstLine="356"/>
              <w:jc w:val="both"/>
              <w:rPr>
                <w:rFonts w:ascii="Times New Roman" w:eastAsia="Times New Roman" w:hAnsi="Times New Roman" w:cs="Times New Roman"/>
                <w:iCs/>
                <w:lang w:val="ru-RU"/>
              </w:rPr>
            </w:pPr>
            <w:r w:rsidRPr="00444F7F">
              <w:rPr>
                <w:rFonts w:ascii="Times New Roman" w:eastAsia="Times New Roman" w:hAnsi="Times New Roman" w:cs="Times New Roman"/>
                <w:iCs/>
                <w:lang w:val="ru-RU"/>
              </w:rPr>
              <w:t xml:space="preserve">копии или реквизиты разрешающих документов на осуществление видов деятельности, видов работ, требуемые для выполнения договора: лицензии либо выписки из реестра лицензий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реквизитов лицензии: </w:t>
            </w:r>
            <w:r w:rsidRPr="00444F7F">
              <w:rPr>
                <w:rFonts w:ascii="Times New Roman" w:eastAsia="Times New Roman" w:hAnsi="Times New Roman" w:cs="Times New Roman"/>
                <w:lang w:val="ru-RU"/>
              </w:rPr>
              <w:t xml:space="preserve">на осуществление медицинской деятельности (за исключением указанной </w:t>
            </w:r>
            <w:r w:rsidRPr="00444F7F">
              <w:rPr>
                <w:rFonts w:ascii="Times New Roman" w:eastAsia="Times New Roman" w:hAnsi="Times New Roman" w:cs="Times New Roman"/>
                <w:lang w:val="ru-RU"/>
              </w:rPr>
              <w:lastRenderedPageBreak/>
              <w:t>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составляющих медицинскую деятельность: по медицинским осмотрам предрейсовым.;</w:t>
            </w:r>
          </w:p>
          <w:p w14:paraId="2DA828BD" w14:textId="419C235F"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rPr>
              <w:t>с</w:t>
            </w:r>
            <w:r w:rsidRPr="00DC69D3">
              <w:rPr>
                <w:rFonts w:ascii="Times New Roman" w:hAnsi="Times New Roman" w:cs="Times New Roman"/>
              </w:rPr>
              <w:t xml:space="preserve">ведения и документы, представляемые при подаче </w:t>
            </w:r>
            <w:r w:rsidRPr="00DC69D3">
              <w:rPr>
                <w:rFonts w:ascii="Times New Roman" w:eastAsia="Times New Roman" w:hAnsi="Times New Roman" w:cs="Times New Roman"/>
                <w:iCs/>
                <w:lang w:val="ru-RU"/>
              </w:rPr>
              <w:t>заявки</w:t>
            </w:r>
            <w:r w:rsidRPr="00DC69D3">
              <w:rPr>
                <w:rFonts w:ascii="Times New Roman" w:hAnsi="Times New Roman" w:cs="Times New Roman"/>
              </w:rPr>
              <w:t xml:space="preserve"> коллективным участником в соответствии с разделом 1</w:t>
            </w:r>
            <w:r w:rsidRPr="00DC69D3">
              <w:rPr>
                <w:rFonts w:ascii="Times New Roman" w:hAnsi="Times New Roman" w:cs="Times New Roman"/>
                <w:lang w:val="ru-RU"/>
              </w:rPr>
              <w:t>2</w:t>
            </w:r>
            <w:r w:rsidRPr="00DC69D3">
              <w:rPr>
                <w:rFonts w:ascii="Times New Roman" w:hAnsi="Times New Roman" w:cs="Times New Roman"/>
              </w:rPr>
              <w:t xml:space="preserve"> Части </w:t>
            </w:r>
            <w:r w:rsidRPr="00DC69D3">
              <w:rPr>
                <w:rFonts w:ascii="Times New Roman" w:hAnsi="Times New Roman" w:cs="Times New Roman"/>
                <w:lang w:val="en-US"/>
              </w:rPr>
              <w:t>I</w:t>
            </w:r>
            <w:r w:rsidRPr="00DC69D3">
              <w:rPr>
                <w:rFonts w:ascii="Times New Roman" w:hAnsi="Times New Roman" w:cs="Times New Roman"/>
              </w:rPr>
              <w:t xml:space="preserve"> настоящей документации</w:t>
            </w:r>
            <w:r w:rsidRPr="00DC69D3">
              <w:rPr>
                <w:rFonts w:ascii="Times New Roman" w:hAnsi="Times New Roman" w:cs="Times New Roman"/>
                <w:lang w:val="ru-RU"/>
              </w:rPr>
              <w:t>;</w:t>
            </w:r>
          </w:p>
          <w:p w14:paraId="580F3116" w14:textId="467911AE" w:rsidR="007C5AC7" w:rsidRPr="00DC69D3" w:rsidRDefault="007C5AC7" w:rsidP="00BA1D8A">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DC69D3">
              <w:rPr>
                <w:rFonts w:ascii="Times New Roman" w:hAnsi="Times New Roman" w:cs="Times New Roman"/>
                <w:lang w:val="ru-RU" w:eastAsia="x-none"/>
              </w:rPr>
              <w:t>к</w:t>
            </w:r>
            <w:r w:rsidRPr="00DC69D3">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DC69D3">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DC69D3">
              <w:rPr>
                <w:rFonts w:ascii="Times New Roman" w:hAnsi="Times New Roman" w:cs="Times New Roman"/>
                <w:lang w:val="ru-RU"/>
              </w:rPr>
              <w:t>.</w:t>
            </w:r>
          </w:p>
        </w:tc>
      </w:tr>
      <w:tr w:rsidR="007C5AC7" w:rsidRPr="00DC69D3" w14:paraId="5D7302AF" w14:textId="77777777" w:rsidTr="007C5AC7">
        <w:trPr>
          <w:jc w:val="center"/>
        </w:trPr>
        <w:tc>
          <w:tcPr>
            <w:tcW w:w="9493" w:type="dxa"/>
            <w:gridSpan w:val="4"/>
            <w:shd w:val="clear" w:color="auto" w:fill="auto"/>
            <w:vAlign w:val="center"/>
          </w:tcPr>
          <w:p w14:paraId="428E056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7C5AC7" w:rsidRPr="00DC69D3" w14:paraId="0D4173E4" w14:textId="77777777" w:rsidTr="007C5AC7">
        <w:trPr>
          <w:jc w:val="center"/>
        </w:trPr>
        <w:tc>
          <w:tcPr>
            <w:tcW w:w="1213" w:type="dxa"/>
            <w:shd w:val="clear" w:color="auto" w:fill="auto"/>
            <w:vAlign w:val="center"/>
          </w:tcPr>
          <w:p w14:paraId="203AD67B"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7C26BDA6" w:rsidR="007C5AC7" w:rsidRPr="000B4DDF" w:rsidRDefault="007C5AC7" w:rsidP="004A5B50">
            <w:pPr>
              <w:widowControl w:val="0"/>
              <w:jc w:val="both"/>
              <w:rPr>
                <w:rFonts w:ascii="Times New Roman" w:eastAsia="Times New Roman" w:hAnsi="Times New Roman" w:cs="Times New Roman"/>
                <w:b/>
                <w:i/>
                <w:lang w:val="ru-RU"/>
              </w:rPr>
            </w:pPr>
            <w:r w:rsidRPr="00DC69D3">
              <w:rPr>
                <w:rFonts w:ascii="Times New Roman" w:eastAsia="Times New Roman" w:hAnsi="Times New Roman" w:cs="Times New Roman"/>
              </w:rPr>
              <w:t xml:space="preserve">Дата начала подачи заявок на участие в ценовом отборе: </w:t>
            </w:r>
            <w:r w:rsidR="000B4DDF" w:rsidRPr="000B4DDF">
              <w:rPr>
                <w:rFonts w:ascii="Times New Roman" w:eastAsia="Times New Roman" w:hAnsi="Times New Roman" w:cs="Times New Roman"/>
                <w:b/>
                <w:lang w:val="ru-RU"/>
              </w:rPr>
              <w:t xml:space="preserve">24.06.2026 </w:t>
            </w:r>
          </w:p>
          <w:p w14:paraId="3D3DF735" w14:textId="5DCFFC3B" w:rsidR="007C5AC7" w:rsidRPr="000B4DDF" w:rsidRDefault="007C5AC7" w:rsidP="004A5B50">
            <w:pPr>
              <w:widowControl w:val="0"/>
              <w:jc w:val="both"/>
              <w:rPr>
                <w:rFonts w:ascii="Times New Roman" w:eastAsia="Times New Roman" w:hAnsi="Times New Roman" w:cs="Times New Roman"/>
                <w:lang w:val="ru-RU"/>
              </w:rPr>
            </w:pPr>
            <w:r w:rsidRPr="00DC69D3">
              <w:rPr>
                <w:rFonts w:ascii="Times New Roman" w:eastAsia="Times New Roman" w:hAnsi="Times New Roman" w:cs="Times New Roman"/>
              </w:rPr>
              <w:br/>
              <w:t xml:space="preserve">Дата и время окончания подачи заявок на участие в ценовом отборе: </w:t>
            </w:r>
            <w:r w:rsidR="000B4DDF" w:rsidRPr="000B4DDF">
              <w:rPr>
                <w:rFonts w:ascii="Times New Roman" w:eastAsia="Times New Roman" w:hAnsi="Times New Roman" w:cs="Times New Roman"/>
                <w:b/>
                <w:lang w:val="ru-RU"/>
              </w:rPr>
              <w:t>13.07.2026 (09:00 местное время)</w:t>
            </w:r>
          </w:p>
        </w:tc>
      </w:tr>
      <w:tr w:rsidR="007C5AC7" w:rsidRPr="00DC69D3" w14:paraId="62CFE919" w14:textId="77777777" w:rsidTr="007C5AC7">
        <w:trPr>
          <w:jc w:val="center"/>
        </w:trPr>
        <w:tc>
          <w:tcPr>
            <w:tcW w:w="1213" w:type="dxa"/>
            <w:shd w:val="clear" w:color="auto" w:fill="auto"/>
            <w:vAlign w:val="center"/>
          </w:tcPr>
          <w:p w14:paraId="2307A34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822" w:type="dxa"/>
            <w:gridSpan w:val="2"/>
            <w:shd w:val="clear" w:color="auto" w:fill="auto"/>
            <w:vAlign w:val="center"/>
          </w:tcPr>
          <w:p w14:paraId="35A4C212" w14:textId="455E1971" w:rsidR="007C5AC7" w:rsidRPr="000B4DDF" w:rsidRDefault="007C5AC7" w:rsidP="004A5B50">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t xml:space="preserve">Дата начала предоставления разъяснений положений документации: </w:t>
            </w:r>
            <w:r w:rsidR="000B4DDF">
              <w:rPr>
                <w:rFonts w:ascii="Times New Roman" w:eastAsia="Times New Roman" w:hAnsi="Times New Roman" w:cs="Times New Roman"/>
                <w:b/>
                <w:lang w:val="ru-RU"/>
              </w:rPr>
              <w:t>24.06.2026</w:t>
            </w:r>
          </w:p>
          <w:p w14:paraId="0CB5F0CD" w14:textId="15D73775" w:rsidR="007C5AC7" w:rsidRPr="000B4DDF" w:rsidRDefault="007C5AC7" w:rsidP="004A5B50">
            <w:pPr>
              <w:widowControl w:val="0"/>
              <w:rPr>
                <w:rFonts w:ascii="Times New Roman" w:eastAsia="Times New Roman" w:hAnsi="Times New Roman" w:cs="Times New Roman"/>
                <w:b/>
                <w:i/>
                <w:lang w:val="ru-RU"/>
              </w:rPr>
            </w:pPr>
            <w:r w:rsidRPr="00DC69D3">
              <w:rPr>
                <w:rFonts w:ascii="Times New Roman" w:eastAsia="Times New Roman" w:hAnsi="Times New Roman" w:cs="Times New Roman"/>
              </w:rPr>
              <w:br/>
              <w:t xml:space="preserve">Дата окончания предоставления разъяснений положений документации: </w:t>
            </w:r>
            <w:r w:rsidR="000B4DDF" w:rsidRPr="000B4DDF">
              <w:rPr>
                <w:rFonts w:ascii="Times New Roman" w:eastAsia="Times New Roman" w:hAnsi="Times New Roman" w:cs="Times New Roman"/>
                <w:b/>
                <w:lang w:val="ru-RU"/>
              </w:rPr>
              <w:t>10.07.2026</w:t>
            </w:r>
          </w:p>
          <w:p w14:paraId="3AE3AE28" w14:textId="77777777" w:rsidR="007C5AC7" w:rsidRPr="00DC69D3" w:rsidRDefault="007C5AC7" w:rsidP="004A5B50">
            <w:pPr>
              <w:widowControl w:val="0"/>
              <w:rPr>
                <w:rFonts w:ascii="Times New Roman" w:eastAsia="Times New Roman" w:hAnsi="Times New Roman" w:cs="Times New Roman"/>
              </w:rPr>
            </w:pPr>
          </w:p>
          <w:p w14:paraId="4B9D0B86" w14:textId="52C0D1B8" w:rsidR="007C5AC7" w:rsidRPr="000B4DDF"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(Последний день подачи запросов на разъяснения положений документации:)</w:t>
            </w:r>
            <w:r w:rsidR="000B4DDF">
              <w:rPr>
                <w:rFonts w:ascii="Times New Roman" w:eastAsia="Times New Roman" w:hAnsi="Times New Roman" w:cs="Times New Roman"/>
                <w:lang w:val="ru-RU"/>
              </w:rPr>
              <w:t xml:space="preserve"> </w:t>
            </w:r>
            <w:r w:rsidR="000B4DDF" w:rsidRPr="000B4DDF">
              <w:rPr>
                <w:rFonts w:ascii="Times New Roman" w:eastAsia="Times New Roman" w:hAnsi="Times New Roman" w:cs="Times New Roman"/>
                <w:b/>
                <w:lang w:val="ru-RU"/>
              </w:rPr>
              <w:t>07.07.2026</w:t>
            </w:r>
          </w:p>
        </w:tc>
      </w:tr>
      <w:tr w:rsidR="007C5AC7" w:rsidRPr="00DC69D3" w14:paraId="58B41882" w14:textId="77777777" w:rsidTr="007C5AC7">
        <w:trPr>
          <w:jc w:val="center"/>
        </w:trPr>
        <w:tc>
          <w:tcPr>
            <w:tcW w:w="1213" w:type="dxa"/>
            <w:shd w:val="clear" w:color="auto" w:fill="auto"/>
            <w:vAlign w:val="center"/>
          </w:tcPr>
          <w:p w14:paraId="5D2E409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562E9967" w:rsidR="007C5AC7" w:rsidRPr="000B4DDF" w:rsidRDefault="000B4DDF" w:rsidP="004A5B50">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17.07.2026</w:t>
            </w:r>
          </w:p>
        </w:tc>
      </w:tr>
      <w:tr w:rsidR="007C5AC7" w:rsidRPr="00DC69D3" w14:paraId="74BA38DA" w14:textId="77777777" w:rsidTr="007C5AC7">
        <w:trPr>
          <w:jc w:val="center"/>
        </w:trPr>
        <w:tc>
          <w:tcPr>
            <w:tcW w:w="1213" w:type="dxa"/>
            <w:shd w:val="clear" w:color="auto" w:fill="auto"/>
            <w:vAlign w:val="center"/>
          </w:tcPr>
          <w:p w14:paraId="101D19A8"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Дата и время проведения ценового отбора</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3E71FB62" w:rsidR="007C5AC7" w:rsidRPr="000B4DDF" w:rsidRDefault="000B4DDF"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20.07.2026 (09:00 местное время)</w:t>
            </w:r>
          </w:p>
        </w:tc>
      </w:tr>
      <w:tr w:rsidR="007C5AC7" w:rsidRPr="00DC69D3" w14:paraId="2C13537C" w14:textId="77777777" w:rsidTr="007C5AC7">
        <w:trPr>
          <w:jc w:val="center"/>
        </w:trPr>
        <w:tc>
          <w:tcPr>
            <w:tcW w:w="1213" w:type="dxa"/>
            <w:shd w:val="clear" w:color="auto" w:fill="auto"/>
            <w:vAlign w:val="center"/>
          </w:tcPr>
          <w:p w14:paraId="2723F9E2"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7C5AC7" w:rsidRPr="00DC69D3" w:rsidRDefault="007C5AC7" w:rsidP="004A5B50">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Дата рассмотрения вторых частей заявок на участие в ценовом отборе и подведения </w:t>
            </w:r>
            <w:r w:rsidRPr="00DC69D3">
              <w:rPr>
                <w:rFonts w:ascii="Times New Roman" w:eastAsia="Times New Roman" w:hAnsi="Times New Roman" w:cs="Times New Roman"/>
              </w:rPr>
              <w:lastRenderedPageBreak/>
              <w:t xml:space="preserve">итогов </w:t>
            </w:r>
            <w:r w:rsidRPr="00DC69D3">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4CE3D654" w:rsidR="007C5AC7" w:rsidRPr="000B4DDF" w:rsidRDefault="000B4DDF" w:rsidP="004A5B50">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lastRenderedPageBreak/>
              <w:t>28.07.2026</w:t>
            </w:r>
            <w:bookmarkStart w:id="20" w:name="_GoBack"/>
            <w:bookmarkEnd w:id="20"/>
          </w:p>
          <w:p w14:paraId="780E472E" w14:textId="77777777" w:rsidR="007C5AC7" w:rsidRPr="000B4DDF" w:rsidRDefault="007C5AC7" w:rsidP="004A5B50">
            <w:pPr>
              <w:widowControl w:val="0"/>
              <w:jc w:val="both"/>
              <w:rPr>
                <w:rFonts w:ascii="Times New Roman" w:eastAsia="Times New Roman" w:hAnsi="Times New Roman" w:cs="Times New Roman"/>
                <w:b/>
                <w:lang w:val="ru-RU"/>
              </w:rPr>
            </w:pPr>
          </w:p>
          <w:p w14:paraId="56CDB130" w14:textId="77777777" w:rsidR="007C5AC7" w:rsidRPr="000B4DDF" w:rsidRDefault="007C5AC7" w:rsidP="004A5B50">
            <w:pPr>
              <w:widowControl w:val="0"/>
              <w:jc w:val="both"/>
              <w:rPr>
                <w:rFonts w:ascii="Times New Roman" w:eastAsia="Times New Roman" w:hAnsi="Times New Roman" w:cs="Times New Roman"/>
                <w:b/>
              </w:rPr>
            </w:pPr>
          </w:p>
        </w:tc>
      </w:tr>
      <w:tr w:rsidR="007C5AC7" w:rsidRPr="00DC69D3" w14:paraId="678FCE9E" w14:textId="77777777" w:rsidTr="007C5AC7">
        <w:trPr>
          <w:jc w:val="center"/>
        </w:trPr>
        <w:tc>
          <w:tcPr>
            <w:tcW w:w="9493" w:type="dxa"/>
            <w:gridSpan w:val="4"/>
            <w:shd w:val="clear" w:color="auto" w:fill="auto"/>
            <w:vAlign w:val="center"/>
          </w:tcPr>
          <w:p w14:paraId="7C7675BD"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 xml:space="preserve"> Оценка</w:t>
            </w:r>
          </w:p>
        </w:tc>
      </w:tr>
      <w:tr w:rsidR="007C5AC7" w:rsidRPr="00DC69D3" w14:paraId="6EA94185" w14:textId="77777777" w:rsidTr="007C5AC7">
        <w:trPr>
          <w:jc w:val="center"/>
        </w:trPr>
        <w:tc>
          <w:tcPr>
            <w:tcW w:w="1213" w:type="dxa"/>
            <w:shd w:val="clear" w:color="auto" w:fill="auto"/>
            <w:vAlign w:val="center"/>
          </w:tcPr>
          <w:p w14:paraId="12F66016"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7EDAD4A2"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Оценка и сопоставление заявок производится путём сопоставления цены договора</w:t>
            </w:r>
            <w:r w:rsidRPr="00DC69D3">
              <w:rPr>
                <w:rFonts w:ascii="Times New Roman" w:eastAsia="Times New Roman" w:hAnsi="Times New Roman" w:cs="Times New Roman"/>
                <w:lang w:val="ru-RU"/>
              </w:rPr>
              <w:t>,</w:t>
            </w:r>
            <w:r w:rsidRPr="00DC69D3">
              <w:rPr>
                <w:rFonts w:ascii="Times New Roman" w:eastAsia="Times New Roman" w:hAnsi="Times New Roman" w:cs="Times New Roman"/>
              </w:rPr>
              <w:t xml:space="preserve"> предложенной участник</w:t>
            </w:r>
            <w:r w:rsidRPr="00DC69D3">
              <w:rPr>
                <w:rFonts w:ascii="Times New Roman" w:eastAsia="Times New Roman" w:hAnsi="Times New Roman" w:cs="Times New Roman"/>
                <w:lang w:val="ru-RU"/>
              </w:rPr>
              <w:t>ами</w:t>
            </w:r>
            <w:r w:rsidRPr="00DC69D3">
              <w:rPr>
                <w:rFonts w:ascii="Times New Roman" w:eastAsia="Times New Roman" w:hAnsi="Times New Roman" w:cs="Times New Roman"/>
              </w:rPr>
              <w:t xml:space="preserve"> ценового отбора </w:t>
            </w:r>
            <w:r w:rsidRPr="00DC69D3">
              <w:rPr>
                <w:rFonts w:ascii="Times New Roman" w:eastAsia="Times New Roman" w:hAnsi="Times New Roman" w:cs="Times New Roman"/>
                <w:lang w:val="ru-RU"/>
              </w:rPr>
              <w:t xml:space="preserve"> </w:t>
            </w:r>
          </w:p>
        </w:tc>
      </w:tr>
      <w:tr w:rsidR="007C5AC7" w:rsidRPr="00DC69D3" w14:paraId="63928175" w14:textId="77777777" w:rsidTr="007C5AC7">
        <w:trPr>
          <w:jc w:val="center"/>
        </w:trPr>
        <w:tc>
          <w:tcPr>
            <w:tcW w:w="1213" w:type="dxa"/>
            <w:shd w:val="clear" w:color="auto" w:fill="auto"/>
            <w:vAlign w:val="center"/>
          </w:tcPr>
          <w:p w14:paraId="6E438BBE"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100% ценовой критерий</w:t>
            </w:r>
          </w:p>
        </w:tc>
      </w:tr>
      <w:tr w:rsidR="007C5AC7" w:rsidRPr="00DC69D3" w14:paraId="3AC58677" w14:textId="77777777" w:rsidTr="007C5AC7">
        <w:trPr>
          <w:jc w:val="center"/>
        </w:trPr>
        <w:tc>
          <w:tcPr>
            <w:tcW w:w="1213" w:type="dxa"/>
            <w:shd w:val="clear" w:color="auto" w:fill="auto"/>
            <w:vAlign w:val="center"/>
          </w:tcPr>
          <w:p w14:paraId="067D49B0" w14:textId="77777777" w:rsidR="007C5AC7" w:rsidRPr="00DC69D3" w:rsidRDefault="007C5AC7" w:rsidP="004A5B50">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7C5AC7" w:rsidRPr="00DC69D3" w:rsidRDefault="007C5AC7" w:rsidP="004A5B50">
            <w:pPr>
              <w:widowControl w:val="0"/>
              <w:rPr>
                <w:rFonts w:ascii="Times New Roman" w:eastAsia="Times New Roman" w:hAnsi="Times New Roman" w:cs="Times New Roman"/>
              </w:rPr>
            </w:pPr>
            <w:r w:rsidRPr="00DC69D3">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3414C834" w:rsidR="007C5AC7" w:rsidRPr="00DC69D3" w:rsidRDefault="007C5AC7" w:rsidP="004A5B50">
            <w:pPr>
              <w:widowControl w:val="0"/>
              <w:jc w:val="both"/>
              <w:rPr>
                <w:rFonts w:ascii="Times New Roman" w:hAnsi="Times New Roman" w:cs="Times New Roman"/>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DC69D3">
              <w:rPr>
                <w:rFonts w:ascii="Times New Roman" w:eastAsia="Times New Roman" w:hAnsi="Times New Roman" w:cs="Times New Roman"/>
                <w:lang w:val="ru-RU"/>
              </w:rPr>
              <w:t>п</w:t>
            </w:r>
            <w:r w:rsidRPr="00DC69D3">
              <w:rPr>
                <w:rFonts w:ascii="Times New Roman" w:eastAsia="Times New Roman" w:hAnsi="Times New Roman" w:cs="Times New Roman"/>
              </w:rPr>
              <w:t>. 2.3 Информационной карты.</w:t>
            </w:r>
          </w:p>
        </w:tc>
      </w:tr>
      <w:tr w:rsidR="007C5AC7" w:rsidRPr="00DC69D3" w14:paraId="73702D06" w14:textId="77777777" w:rsidTr="007C5AC7">
        <w:trPr>
          <w:jc w:val="center"/>
        </w:trPr>
        <w:tc>
          <w:tcPr>
            <w:tcW w:w="9493" w:type="dxa"/>
            <w:gridSpan w:val="4"/>
            <w:shd w:val="clear" w:color="auto" w:fill="auto"/>
            <w:vAlign w:val="center"/>
          </w:tcPr>
          <w:p w14:paraId="46C44AA3" w14:textId="77777777" w:rsidR="007C5AC7" w:rsidRPr="00DC69D3" w:rsidRDefault="007C5AC7" w:rsidP="004A5B50">
            <w:pPr>
              <w:widowControl w:val="0"/>
              <w:numPr>
                <w:ilvl w:val="0"/>
                <w:numId w:val="16"/>
              </w:numPr>
              <w:jc w:val="center"/>
              <w:rPr>
                <w:rFonts w:ascii="Times New Roman" w:eastAsia="Times New Roman" w:hAnsi="Times New Roman" w:cs="Times New Roman"/>
              </w:rPr>
            </w:pPr>
            <w:r w:rsidRPr="00DC69D3">
              <w:rPr>
                <w:rFonts w:ascii="Times New Roman" w:eastAsia="Times New Roman" w:hAnsi="Times New Roman" w:cs="Times New Roman"/>
                <w:b/>
                <w:bCs/>
              </w:rPr>
              <w:t>Обеспечение</w:t>
            </w:r>
          </w:p>
        </w:tc>
      </w:tr>
      <w:tr w:rsidR="00AD7AB7" w:rsidRPr="00DC69D3" w14:paraId="269DF397" w14:textId="77777777" w:rsidTr="007C5AC7">
        <w:trPr>
          <w:jc w:val="center"/>
        </w:trPr>
        <w:tc>
          <w:tcPr>
            <w:tcW w:w="1213" w:type="dxa"/>
            <w:shd w:val="clear" w:color="auto" w:fill="auto"/>
            <w:vAlign w:val="center"/>
          </w:tcPr>
          <w:p w14:paraId="317C28E8" w14:textId="77777777" w:rsidR="00AD7AB7" w:rsidRPr="00DC69D3" w:rsidRDefault="00AD7AB7" w:rsidP="00AD7AB7">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Обеспечение заявок на участие в ценовом отборе</w:t>
            </w:r>
            <w:r w:rsidRPr="00DC69D3">
              <w:rPr>
                <w:rFonts w:ascii="Times New Roman" w:eastAsia="Times New Roman" w:hAnsi="Times New Roman" w:cs="Times New Roman"/>
                <w:lang w:val="ru-RU"/>
              </w:rPr>
              <w:t>, р</w:t>
            </w:r>
            <w:r w:rsidRPr="00DC69D3">
              <w:rPr>
                <w:rFonts w:ascii="Times New Roman" w:hAnsi="Times New Roman" w:cs="Times New Roman"/>
              </w:rPr>
              <w:t>азмер обеспечения заяв</w:t>
            </w:r>
            <w:r w:rsidRPr="00DC69D3">
              <w:rPr>
                <w:rFonts w:ascii="Times New Roman" w:hAnsi="Times New Roman" w:cs="Times New Roman"/>
                <w:lang w:val="ru-RU"/>
              </w:rPr>
              <w:t>ок</w:t>
            </w:r>
          </w:p>
        </w:tc>
        <w:tc>
          <w:tcPr>
            <w:tcW w:w="5822" w:type="dxa"/>
            <w:gridSpan w:val="2"/>
            <w:shd w:val="clear" w:color="auto" w:fill="auto"/>
            <w:vAlign w:val="center"/>
          </w:tcPr>
          <w:p w14:paraId="06EF5509" w14:textId="436762C7" w:rsidR="00D04000" w:rsidRPr="00DC69D3" w:rsidRDefault="00225642" w:rsidP="00225642">
            <w:pPr>
              <w:widowControl w:val="0"/>
              <w:rPr>
                <w:rFonts w:ascii="Times New Roman" w:eastAsia="Times New Roman" w:hAnsi="Times New Roman" w:cs="Times New Roman"/>
              </w:rPr>
            </w:pPr>
            <w:r w:rsidRPr="00DC69D3">
              <w:rPr>
                <w:rFonts w:ascii="Times New Roman" w:eastAsia="Times New Roman" w:hAnsi="Times New Roman" w:cs="Times New Roman"/>
              </w:rPr>
              <w:t>Не установлено</w:t>
            </w:r>
          </w:p>
        </w:tc>
      </w:tr>
      <w:tr w:rsidR="00AD7AB7" w:rsidRPr="00DC69D3" w14:paraId="301FA561" w14:textId="77777777" w:rsidTr="007C5AC7">
        <w:trPr>
          <w:jc w:val="center"/>
        </w:trPr>
        <w:tc>
          <w:tcPr>
            <w:tcW w:w="1213" w:type="dxa"/>
            <w:shd w:val="clear" w:color="auto" w:fill="auto"/>
            <w:vAlign w:val="center"/>
          </w:tcPr>
          <w:p w14:paraId="1496BFF9"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77777777"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w:t>
            </w:r>
            <w:r w:rsidRPr="00DC69D3">
              <w:rPr>
                <w:rFonts w:ascii="Times New Roman" w:eastAsia="Times New Roman" w:hAnsi="Times New Roman" w:cs="Times New Roman"/>
                <w:lang w:val="ru-RU"/>
              </w:rPr>
              <w:t xml:space="preserve">и срок предоставления  </w:t>
            </w:r>
            <w:r w:rsidRPr="00DC69D3">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2E720313" w:rsidR="00AD7AB7" w:rsidRPr="00DC69D3" w:rsidRDefault="00225642" w:rsidP="00DC69D3">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7BF3033" w14:textId="77777777" w:rsidTr="007C5AC7">
        <w:trPr>
          <w:jc w:val="center"/>
        </w:trPr>
        <w:tc>
          <w:tcPr>
            <w:tcW w:w="1213" w:type="dxa"/>
            <w:shd w:val="clear" w:color="auto" w:fill="auto"/>
            <w:vAlign w:val="center"/>
          </w:tcPr>
          <w:p w14:paraId="491834D5"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AD7AB7" w:rsidRPr="00DC69D3" w:rsidRDefault="00AD7AB7" w:rsidP="00AD7AB7">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22A2EB1D" w:rsidR="00AD7AB7" w:rsidRPr="00DC69D3" w:rsidRDefault="00225642"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Не применимо</w:t>
            </w:r>
          </w:p>
        </w:tc>
      </w:tr>
      <w:tr w:rsidR="00AD7AB7" w:rsidRPr="00DC69D3" w14:paraId="06C689C9" w14:textId="77777777" w:rsidTr="007C5AC7">
        <w:trPr>
          <w:jc w:val="center"/>
        </w:trPr>
        <w:tc>
          <w:tcPr>
            <w:tcW w:w="1213" w:type="dxa"/>
            <w:shd w:val="clear" w:color="auto" w:fill="auto"/>
            <w:vAlign w:val="center"/>
          </w:tcPr>
          <w:p w14:paraId="4CA8C77A" w14:textId="77777777" w:rsidR="00AD7AB7" w:rsidRPr="00DC69D3" w:rsidRDefault="00AD7AB7" w:rsidP="00AD7AB7">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AD7AB7" w:rsidRPr="00DC69D3" w:rsidRDefault="00AD7AB7" w:rsidP="00AD7AB7">
            <w:pPr>
              <w:widowControl w:val="0"/>
              <w:rPr>
                <w:rFonts w:ascii="Times New Roman" w:eastAsia="Times New Roman" w:hAnsi="Times New Roman" w:cs="Times New Roman"/>
              </w:rPr>
            </w:pPr>
            <w:r w:rsidRPr="00DC69D3">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DC69D3">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7B41B2A8" w:rsidR="00AD7AB7" w:rsidRPr="00DC69D3" w:rsidRDefault="00225642" w:rsidP="00AD7AB7">
            <w:pPr>
              <w:widowControl w:val="0"/>
              <w:rPr>
                <w:rFonts w:ascii="Times New Roman" w:eastAsia="Times New Roman" w:hAnsi="Times New Roman" w:cs="Times New Roman"/>
                <w:iCs/>
                <w:lang w:val="ru-RU"/>
              </w:rPr>
            </w:pPr>
            <w:r w:rsidRPr="00DC69D3">
              <w:rPr>
                <w:rFonts w:ascii="Times New Roman" w:eastAsia="Times New Roman" w:hAnsi="Times New Roman" w:cs="Times New Roman"/>
              </w:rPr>
              <w:t>Не установлено</w:t>
            </w:r>
          </w:p>
        </w:tc>
      </w:tr>
      <w:tr w:rsidR="002D2DCB" w:rsidRPr="00DC69D3" w14:paraId="400AB271" w14:textId="77777777" w:rsidTr="007C5AC7">
        <w:trPr>
          <w:jc w:val="center"/>
        </w:trPr>
        <w:tc>
          <w:tcPr>
            <w:tcW w:w="1213" w:type="dxa"/>
            <w:shd w:val="clear" w:color="auto" w:fill="auto"/>
            <w:vAlign w:val="center"/>
          </w:tcPr>
          <w:p w14:paraId="09A0861E" w14:textId="77777777" w:rsidR="002D2DCB" w:rsidRPr="00DC69D3" w:rsidRDefault="002D2DCB" w:rsidP="002D2DCB">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2D2DCB" w:rsidRPr="00DC69D3" w:rsidRDefault="002D2DCB" w:rsidP="002D2DCB">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Обеспечение исполнения договора</w:t>
            </w:r>
            <w:r w:rsidRPr="00DC69D3">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6D3FB4DF" w14:textId="0F1B1831" w:rsidR="002D2DCB" w:rsidRPr="00DC69D3" w:rsidRDefault="002D2DCB" w:rsidP="002D2DCB">
            <w:pPr>
              <w:ind w:firstLine="472"/>
              <w:jc w:val="both"/>
              <w:rPr>
                <w:rFonts w:ascii="Times New Roman" w:hAnsi="Times New Roman" w:cs="Times New Roman"/>
                <w:lang w:val="ru-RU"/>
              </w:rPr>
            </w:pPr>
            <w:r w:rsidRPr="00FB68E7">
              <w:rPr>
                <w:rFonts w:ascii="Times New Roman" w:hAnsi="Times New Roman" w:cs="Times New Roman"/>
              </w:rPr>
              <w:fldChar w:fldCharType="begin"/>
            </w:r>
            <w:r w:rsidRPr="00FB68E7">
              <w:rPr>
                <w:rFonts w:ascii="Times New Roman" w:hAnsi="Times New Roman" w:cs="Times New Roman"/>
              </w:rPr>
              <w:instrText xml:space="preserve"> MERGEFIELD  ФормаПроведенияЗакупки \b {v8 \f }  \* MERGEFORMAT </w:instrText>
            </w:r>
            <w:r w:rsidRPr="00FB68E7">
              <w:rPr>
                <w:rFonts w:ascii="Times New Roman" w:hAnsi="Times New Roman" w:cs="Times New Roman"/>
              </w:rPr>
              <w:fldChar w:fldCharType="separate"/>
            </w:r>
            <w:r w:rsidRPr="00FB68E7">
              <w:rPr>
                <w:rFonts w:ascii="Times New Roman" w:hAnsi="Times New Roman" w:cs="Times New Roman"/>
              </w:rPr>
              <w:br/>
              <w:t>Не установлено</w:t>
            </w:r>
            <w:r w:rsidRPr="00FB68E7">
              <w:rPr>
                <w:rFonts w:ascii="Times New Roman" w:hAnsi="Times New Roman" w:cs="Times New Roman"/>
              </w:rPr>
              <w:br/>
            </w:r>
            <w:r w:rsidRPr="00FB68E7">
              <w:rPr>
                <w:rFonts w:ascii="Times New Roman" w:hAnsi="Times New Roman" w:cs="Times New Roman"/>
              </w:rPr>
              <w:fldChar w:fldCharType="end"/>
            </w:r>
          </w:p>
        </w:tc>
      </w:tr>
      <w:tr w:rsidR="002D2DCB" w:rsidRPr="00DC69D3" w14:paraId="06DCFF49" w14:textId="77777777" w:rsidTr="007C5AC7">
        <w:trPr>
          <w:jc w:val="center"/>
        </w:trPr>
        <w:tc>
          <w:tcPr>
            <w:tcW w:w="1213" w:type="dxa"/>
            <w:shd w:val="clear" w:color="auto" w:fill="auto"/>
            <w:vAlign w:val="center"/>
          </w:tcPr>
          <w:p w14:paraId="756C7463" w14:textId="77777777" w:rsidR="002D2DCB" w:rsidRPr="00DC69D3" w:rsidRDefault="002D2DCB" w:rsidP="002D2DC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2D2DCB" w:rsidRPr="00DC69D3" w:rsidRDefault="002D2DCB" w:rsidP="002D2DCB">
            <w:pPr>
              <w:widowControl w:val="0"/>
              <w:rPr>
                <w:rFonts w:ascii="Times New Roman" w:eastAsia="Times New Roman" w:hAnsi="Times New Roman" w:cs="Times New Roman"/>
              </w:rPr>
            </w:pPr>
            <w:r w:rsidRPr="00DC69D3">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304A091B" w:rsidR="002D2DCB" w:rsidRPr="00DC69D3" w:rsidRDefault="002D2DCB" w:rsidP="002D2DCB">
            <w:pPr>
              <w:widowControl w:val="0"/>
              <w:jc w:val="both"/>
              <w:rPr>
                <w:rFonts w:ascii="Times New Roman" w:eastAsia="Times New Roman" w:hAnsi="Times New Roman" w:cs="Times New Roman"/>
              </w:rPr>
            </w:pPr>
            <w:r w:rsidRPr="00FB68E7">
              <w:rPr>
                <w:rFonts w:ascii="Times New Roman" w:hAnsi="Times New Roman" w:cs="Times New Roman"/>
              </w:rPr>
              <w:fldChar w:fldCharType="begin"/>
            </w:r>
            <w:r w:rsidRPr="00FB68E7">
              <w:rPr>
                <w:rFonts w:ascii="Times New Roman" w:hAnsi="Times New Roman" w:cs="Times New Roman"/>
              </w:rPr>
              <w:instrText xml:space="preserve"> MERGEFIELD  ФормаПроведенияЗакупки \b {v8 \f }  \* MERGEFORMAT </w:instrText>
            </w:r>
            <w:r w:rsidRPr="00FB68E7">
              <w:rPr>
                <w:rFonts w:ascii="Times New Roman" w:hAnsi="Times New Roman" w:cs="Times New Roman"/>
              </w:rPr>
              <w:fldChar w:fldCharType="separate"/>
            </w:r>
            <w:r w:rsidRPr="00FB68E7">
              <w:rPr>
                <w:rFonts w:ascii="Times New Roman" w:hAnsi="Times New Roman" w:cs="Times New Roman"/>
              </w:rPr>
              <w:t>Не применимо</w:t>
            </w:r>
            <w:r w:rsidRPr="00FB68E7">
              <w:rPr>
                <w:rFonts w:ascii="Times New Roman" w:hAnsi="Times New Roman" w:cs="Times New Roman"/>
              </w:rPr>
              <w:fldChar w:fldCharType="end"/>
            </w:r>
          </w:p>
        </w:tc>
      </w:tr>
      <w:tr w:rsidR="002D2DCB" w:rsidRPr="00DC69D3" w14:paraId="09D103C7" w14:textId="77777777" w:rsidTr="007C5AC7">
        <w:trPr>
          <w:jc w:val="center"/>
        </w:trPr>
        <w:tc>
          <w:tcPr>
            <w:tcW w:w="1213" w:type="dxa"/>
            <w:shd w:val="clear" w:color="auto" w:fill="auto"/>
            <w:vAlign w:val="center"/>
          </w:tcPr>
          <w:p w14:paraId="673A3C6E" w14:textId="77777777" w:rsidR="002D2DCB" w:rsidRPr="00DC69D3" w:rsidRDefault="002D2DCB" w:rsidP="002D2DC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2D2DCB" w:rsidRPr="00DC69D3" w:rsidRDefault="002D2DCB" w:rsidP="002D2DCB">
            <w:pPr>
              <w:widowControl w:val="0"/>
              <w:rPr>
                <w:rFonts w:ascii="Times New Roman" w:eastAsia="Times New Roman" w:hAnsi="Times New Roman" w:cs="Times New Roman"/>
              </w:rPr>
            </w:pPr>
            <w:r w:rsidRPr="00DC69D3">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p w14:paraId="1F793B82" w14:textId="77777777" w:rsidR="002D2DCB" w:rsidRPr="00DC69D3" w:rsidRDefault="002D2DCB" w:rsidP="002D2DCB">
            <w:pPr>
              <w:widowControl w:val="0"/>
              <w:rPr>
                <w:rFonts w:ascii="Times New Roman" w:eastAsia="Times New Roman" w:hAnsi="Times New Roman" w:cs="Times New Roman"/>
              </w:rPr>
            </w:pPr>
          </w:p>
          <w:p w14:paraId="08ECA9FF" w14:textId="77777777" w:rsidR="002D2DCB" w:rsidRPr="00DC69D3" w:rsidRDefault="002D2DCB" w:rsidP="002D2DCB">
            <w:pPr>
              <w:widowControl w:val="0"/>
              <w:rPr>
                <w:rFonts w:ascii="Times New Roman" w:eastAsia="Times New Roman" w:hAnsi="Times New Roman" w:cs="Times New Roman"/>
              </w:rPr>
            </w:pPr>
          </w:p>
        </w:tc>
        <w:tc>
          <w:tcPr>
            <w:tcW w:w="5822" w:type="dxa"/>
            <w:gridSpan w:val="2"/>
            <w:shd w:val="clear" w:color="auto" w:fill="auto"/>
            <w:vAlign w:val="center"/>
          </w:tcPr>
          <w:p w14:paraId="7F01F997" w14:textId="376CA942" w:rsidR="002D2DCB" w:rsidRPr="00DC69D3" w:rsidRDefault="002D2DCB" w:rsidP="002D2DCB">
            <w:pPr>
              <w:pStyle w:val="3"/>
              <w:numPr>
                <w:ilvl w:val="0"/>
                <w:numId w:val="0"/>
              </w:numPr>
              <w:rPr>
                <w:i/>
                <w:iCs/>
                <w:sz w:val="24"/>
                <w:szCs w:val="24"/>
              </w:rPr>
            </w:pPr>
            <w:r w:rsidRPr="00FB68E7">
              <w:rPr>
                <w:sz w:val="24"/>
                <w:szCs w:val="24"/>
              </w:rPr>
              <w:fldChar w:fldCharType="begin"/>
            </w:r>
            <w:r w:rsidRPr="00FB68E7">
              <w:rPr>
                <w:sz w:val="24"/>
                <w:szCs w:val="24"/>
              </w:rPr>
              <w:instrText xml:space="preserve"> MERGEFIELD  ФормаПроведенияЗакупки \b {v8 \f }  \* MERGEFORMAT </w:instrText>
            </w:r>
            <w:r w:rsidRPr="00FB68E7">
              <w:rPr>
                <w:sz w:val="24"/>
                <w:szCs w:val="24"/>
              </w:rPr>
              <w:fldChar w:fldCharType="separate"/>
            </w:r>
            <w:r w:rsidRPr="00FB68E7">
              <w:rPr>
                <w:sz w:val="24"/>
                <w:szCs w:val="24"/>
              </w:rPr>
              <w:t>Не применимо</w:t>
            </w:r>
            <w:r w:rsidRPr="00FB68E7">
              <w:rPr>
                <w:sz w:val="24"/>
                <w:szCs w:val="24"/>
              </w:rPr>
              <w:fldChar w:fldCharType="end"/>
            </w:r>
          </w:p>
        </w:tc>
      </w:tr>
      <w:tr w:rsidR="002D2DCB" w:rsidRPr="00DC69D3" w14:paraId="7C0C070A" w14:textId="77777777" w:rsidTr="007C5AC7">
        <w:trPr>
          <w:jc w:val="center"/>
        </w:trPr>
        <w:tc>
          <w:tcPr>
            <w:tcW w:w="1213" w:type="dxa"/>
            <w:shd w:val="clear" w:color="auto" w:fill="auto"/>
            <w:vAlign w:val="center"/>
          </w:tcPr>
          <w:p w14:paraId="328AAEC1" w14:textId="77777777" w:rsidR="002D2DCB" w:rsidRPr="00DC69D3" w:rsidRDefault="002D2DCB" w:rsidP="002D2DC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2D2DCB" w:rsidRPr="00DC69D3" w:rsidRDefault="002D2DCB" w:rsidP="002D2DCB">
            <w:pPr>
              <w:widowControl w:val="0"/>
              <w:rPr>
                <w:rFonts w:ascii="Times New Roman" w:eastAsia="Times New Roman" w:hAnsi="Times New Roman" w:cs="Times New Roman"/>
              </w:rPr>
            </w:pPr>
            <w:r w:rsidRPr="00DC69D3">
              <w:rPr>
                <w:rFonts w:ascii="Times New Roman" w:eastAsia="Times New Roman" w:hAnsi="Times New Roman" w:cs="Times New Roman"/>
              </w:rPr>
              <w:t>Основное обязательство по договору, подлежащее обеспечению, и срок его исполнения</w:t>
            </w:r>
            <w:r w:rsidRPr="00DC69D3"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27FCAD4E" w:rsidR="002D2DCB" w:rsidRPr="00DC69D3" w:rsidRDefault="002D2DCB" w:rsidP="002D2DCB">
            <w:pPr>
              <w:widowControl w:val="0"/>
              <w:jc w:val="both"/>
              <w:rPr>
                <w:rFonts w:ascii="Times New Roman" w:eastAsia="Times New Roman" w:hAnsi="Times New Roman" w:cs="Times New Roman"/>
              </w:rPr>
            </w:pPr>
            <w:r w:rsidRPr="00FB68E7">
              <w:rPr>
                <w:rFonts w:ascii="Times New Roman" w:hAnsi="Times New Roman" w:cs="Times New Roman"/>
              </w:rPr>
              <w:fldChar w:fldCharType="begin"/>
            </w:r>
            <w:r w:rsidRPr="00FB68E7">
              <w:rPr>
                <w:rFonts w:ascii="Times New Roman" w:hAnsi="Times New Roman" w:cs="Times New Roman"/>
              </w:rPr>
              <w:instrText xml:space="preserve"> MERGEFIELD  тест \b {v8 \f }  \* MERGEFORMAT </w:instrText>
            </w:r>
            <w:r w:rsidRPr="00FB68E7">
              <w:rPr>
                <w:rFonts w:ascii="Times New Roman" w:hAnsi="Times New Roman" w:cs="Times New Roman"/>
              </w:rPr>
              <w:fldChar w:fldCharType="separate"/>
            </w:r>
            <w:r w:rsidRPr="00FB68E7">
              <w:rPr>
                <w:rFonts w:ascii="Times New Roman" w:hAnsi="Times New Roman" w:cs="Times New Roman"/>
              </w:rPr>
              <w:t>Не применимо</w:t>
            </w:r>
            <w:r w:rsidRPr="00FB68E7">
              <w:rPr>
                <w:rFonts w:ascii="Times New Roman" w:hAnsi="Times New Roman" w:cs="Times New Roman"/>
              </w:rPr>
              <w:fldChar w:fldCharType="end"/>
            </w:r>
          </w:p>
        </w:tc>
      </w:tr>
      <w:tr w:rsidR="002D2DCB" w:rsidRPr="0032414A" w14:paraId="04B68F63" w14:textId="77777777" w:rsidTr="007C5AC7">
        <w:trPr>
          <w:jc w:val="center"/>
        </w:trPr>
        <w:tc>
          <w:tcPr>
            <w:tcW w:w="1213" w:type="dxa"/>
            <w:shd w:val="clear" w:color="auto" w:fill="auto"/>
            <w:vAlign w:val="center"/>
          </w:tcPr>
          <w:p w14:paraId="747707E9" w14:textId="77777777" w:rsidR="002D2DCB" w:rsidRPr="00DC69D3" w:rsidRDefault="002D2DCB" w:rsidP="002D2DC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2D2DCB" w:rsidRPr="00DC69D3" w:rsidRDefault="002D2DCB" w:rsidP="002D2DCB">
            <w:pPr>
              <w:widowControl w:val="0"/>
              <w:rPr>
                <w:rFonts w:ascii="Times New Roman" w:eastAsia="Times New Roman" w:hAnsi="Times New Roman" w:cs="Times New Roman"/>
              </w:rPr>
            </w:pPr>
            <w:r w:rsidRPr="00DC69D3">
              <w:rPr>
                <w:rFonts w:ascii="Times New Roman" w:eastAsia="Times New Roman" w:hAnsi="Times New Roman" w:cs="Times New Roman"/>
              </w:rPr>
              <w:t xml:space="preserve">Реквизиты счета для </w:t>
            </w:r>
            <w:r w:rsidRPr="00DC69D3">
              <w:rPr>
                <w:rFonts w:ascii="Times New Roman" w:eastAsia="Times New Roman" w:hAnsi="Times New Roman" w:cs="Times New Roman"/>
              </w:rPr>
              <w:lastRenderedPageBreak/>
              <w:t>перечисления денежных средств в качестве обеспечения исполнения договора</w:t>
            </w:r>
          </w:p>
        </w:tc>
        <w:tc>
          <w:tcPr>
            <w:tcW w:w="5822" w:type="dxa"/>
            <w:gridSpan w:val="2"/>
            <w:shd w:val="clear" w:color="auto" w:fill="auto"/>
            <w:vAlign w:val="center"/>
          </w:tcPr>
          <w:p w14:paraId="295A352C" w14:textId="1871AB3C" w:rsidR="002D2DCB" w:rsidRPr="007835AC" w:rsidRDefault="002D2DCB" w:rsidP="002D2DCB">
            <w:pPr>
              <w:widowControl w:val="0"/>
              <w:ind w:left="47"/>
              <w:jc w:val="both"/>
              <w:rPr>
                <w:rFonts w:ascii="Times New Roman" w:eastAsia="Times New Roman" w:hAnsi="Times New Roman" w:cs="Times New Roman"/>
                <w:lang w:val="en-US"/>
              </w:rPr>
            </w:pPr>
            <w:r w:rsidRPr="00FB68E7">
              <w:rPr>
                <w:rFonts w:ascii="Times New Roman" w:hAnsi="Times New Roman" w:cs="Times New Roman"/>
              </w:rPr>
              <w:lastRenderedPageBreak/>
              <w:fldChar w:fldCharType="begin"/>
            </w:r>
            <w:r w:rsidRPr="00FB68E7">
              <w:rPr>
                <w:rFonts w:ascii="Times New Roman" w:hAnsi="Times New Roman" w:cs="Times New Roman"/>
              </w:rPr>
              <w:instrText xml:space="preserve"> MERGEFIELD  ФормаПроведенияЗакупки \b {v8 \f }  \* MERGEFORMAT </w:instrText>
            </w:r>
            <w:r w:rsidRPr="00FB68E7">
              <w:rPr>
                <w:rFonts w:ascii="Times New Roman" w:hAnsi="Times New Roman" w:cs="Times New Roman"/>
              </w:rPr>
              <w:fldChar w:fldCharType="separate"/>
            </w:r>
            <w:r w:rsidRPr="00FB68E7">
              <w:rPr>
                <w:rFonts w:ascii="Times New Roman" w:hAnsi="Times New Roman" w:cs="Times New Roman"/>
              </w:rPr>
              <w:t>Не установлено</w:t>
            </w:r>
            <w:r w:rsidRPr="00FB68E7">
              <w:rPr>
                <w:rFonts w:ascii="Times New Roman" w:hAnsi="Times New Roman" w:cs="Times New Roman"/>
              </w:rPr>
              <w:br/>
            </w:r>
            <w:r w:rsidRPr="00FB68E7">
              <w:rPr>
                <w:rFonts w:ascii="Times New Roman" w:hAnsi="Times New Roman" w:cs="Times New Roman"/>
              </w:rPr>
              <w:lastRenderedPageBreak/>
              <w:fldChar w:fldCharType="end"/>
            </w:r>
          </w:p>
        </w:tc>
      </w:tr>
      <w:tr w:rsidR="002D2DCB" w:rsidRPr="00DC69D3" w14:paraId="06A3B5C8" w14:textId="77777777" w:rsidTr="007C5AC7">
        <w:trPr>
          <w:jc w:val="center"/>
        </w:trPr>
        <w:tc>
          <w:tcPr>
            <w:tcW w:w="1213" w:type="dxa"/>
            <w:shd w:val="clear" w:color="auto" w:fill="auto"/>
            <w:vAlign w:val="center"/>
          </w:tcPr>
          <w:p w14:paraId="6AA7777E" w14:textId="77777777" w:rsidR="002D2DCB" w:rsidRPr="007835AC" w:rsidRDefault="002D2DCB" w:rsidP="002D2DCB">
            <w:pPr>
              <w:widowControl w:val="0"/>
              <w:numPr>
                <w:ilvl w:val="1"/>
                <w:numId w:val="16"/>
              </w:numPr>
              <w:ind w:left="367" w:right="327" w:firstLine="0"/>
              <w:rPr>
                <w:rFonts w:ascii="Times New Roman" w:eastAsia="Times New Roman" w:hAnsi="Times New Roman" w:cs="Times New Roman"/>
                <w:lang w:val="en-US"/>
              </w:rPr>
            </w:pPr>
          </w:p>
        </w:tc>
        <w:tc>
          <w:tcPr>
            <w:tcW w:w="2458" w:type="dxa"/>
            <w:shd w:val="clear" w:color="auto" w:fill="auto"/>
            <w:vAlign w:val="center"/>
          </w:tcPr>
          <w:p w14:paraId="35A01542" w14:textId="77777777" w:rsidR="002D2DCB" w:rsidRPr="00DC69D3" w:rsidRDefault="002D2DCB" w:rsidP="002D2DCB">
            <w:pPr>
              <w:widowControl w:val="0"/>
              <w:rPr>
                <w:rFonts w:ascii="Times New Roman" w:eastAsia="Times New Roman" w:hAnsi="Times New Roman" w:cs="Times New Roman"/>
                <w:bCs/>
                <w:iCs/>
              </w:rPr>
            </w:pPr>
            <w:r w:rsidRPr="00DC69D3">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2D2DCB" w:rsidRPr="00DC69D3" w:rsidRDefault="002D2DCB" w:rsidP="002D2DCB">
            <w:pPr>
              <w:widowControl w:val="0"/>
              <w:rPr>
                <w:rFonts w:ascii="Times New Roman" w:eastAsia="Times New Roman" w:hAnsi="Times New Roman" w:cs="Times New Roman"/>
                <w:lang w:val="ru-RU"/>
              </w:rPr>
            </w:pPr>
            <w:r w:rsidRPr="00DC69D3">
              <w:rPr>
                <w:rFonts w:ascii="Times New Roman" w:eastAsia="Times New Roman" w:hAnsi="Times New Roman" w:cs="Times New Roman"/>
                <w:lang w:val="ru-RU"/>
              </w:rPr>
              <w:t>(о</w:t>
            </w:r>
            <w:r w:rsidRPr="00DC69D3">
              <w:rPr>
                <w:rFonts w:ascii="Times New Roman" w:eastAsia="Times New Roman" w:hAnsi="Times New Roman" w:cs="Times New Roman"/>
              </w:rPr>
              <w:t xml:space="preserve">беспечение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5C1E9AB4" w:rsidR="002D2DCB" w:rsidRPr="00DC69D3" w:rsidRDefault="002D2DCB" w:rsidP="002D2DCB">
            <w:pPr>
              <w:pStyle w:val="affa"/>
              <w:widowControl w:val="0"/>
              <w:tabs>
                <w:tab w:val="left" w:pos="1134"/>
              </w:tabs>
              <w:spacing w:after="0" w:line="240" w:lineRule="auto"/>
              <w:ind w:left="0"/>
              <w:jc w:val="both"/>
              <w:rPr>
                <w:rFonts w:ascii="Times New Roman" w:hAnsi="Times New Roman"/>
                <w:sz w:val="24"/>
                <w:szCs w:val="24"/>
              </w:rPr>
            </w:pPr>
            <w:r w:rsidRPr="00FB68E7">
              <w:rPr>
                <w:rFonts w:ascii="Times New Roman" w:hAnsi="Times New Roman"/>
                <w:sz w:val="24"/>
                <w:szCs w:val="24"/>
              </w:rPr>
              <w:t>Не установлено</w:t>
            </w:r>
          </w:p>
        </w:tc>
      </w:tr>
      <w:tr w:rsidR="002D2DCB" w:rsidRPr="00DC69D3" w14:paraId="7488EEB1" w14:textId="77777777" w:rsidTr="007C5AC7">
        <w:trPr>
          <w:jc w:val="center"/>
        </w:trPr>
        <w:tc>
          <w:tcPr>
            <w:tcW w:w="1213" w:type="dxa"/>
            <w:shd w:val="clear" w:color="auto" w:fill="auto"/>
            <w:vAlign w:val="center"/>
          </w:tcPr>
          <w:p w14:paraId="51816C9B" w14:textId="77777777" w:rsidR="002D2DCB" w:rsidRPr="00DC69D3" w:rsidRDefault="002D2DCB" w:rsidP="002D2DC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2D2DCB" w:rsidRPr="00DC69D3" w:rsidRDefault="002D2DCB" w:rsidP="002D2DCB">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Порядок предоставления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3586A3DD" w:rsidR="002D2DCB" w:rsidRPr="00DC69D3" w:rsidRDefault="002D2DCB" w:rsidP="002D2DCB">
            <w:pPr>
              <w:widowControl w:val="0"/>
              <w:jc w:val="both"/>
              <w:rPr>
                <w:rFonts w:ascii="Times New Roman" w:hAnsi="Times New Roman" w:cs="Times New Roman"/>
              </w:rPr>
            </w:pPr>
            <w:r w:rsidRPr="00FB68E7">
              <w:rPr>
                <w:rFonts w:ascii="Times New Roman" w:eastAsia="Times New Roman" w:hAnsi="Times New Roman" w:cs="Times New Roman"/>
                <w:lang w:val="ru-RU"/>
              </w:rPr>
              <w:t>Не применимо</w:t>
            </w:r>
          </w:p>
        </w:tc>
      </w:tr>
      <w:tr w:rsidR="002D2DCB" w:rsidRPr="00DC69D3" w14:paraId="113A67AA" w14:textId="77777777" w:rsidTr="007C5AC7">
        <w:trPr>
          <w:jc w:val="center"/>
        </w:trPr>
        <w:tc>
          <w:tcPr>
            <w:tcW w:w="1213" w:type="dxa"/>
            <w:shd w:val="clear" w:color="auto" w:fill="auto"/>
            <w:vAlign w:val="center"/>
          </w:tcPr>
          <w:p w14:paraId="4439EC3E" w14:textId="77777777" w:rsidR="002D2DCB" w:rsidRPr="00DC69D3" w:rsidRDefault="002D2DCB" w:rsidP="002D2DC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2D2DCB" w:rsidRPr="00DC69D3" w:rsidRDefault="002D2DCB" w:rsidP="002D2DCB">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Подлежащие обеспечению </w:t>
            </w:r>
            <w:r w:rsidRPr="00DC69D3">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54D310A1" w:rsidR="002D2DCB" w:rsidRPr="00DC69D3" w:rsidRDefault="002D2DCB" w:rsidP="002D2DCB">
            <w:pPr>
              <w:widowControl w:val="0"/>
              <w:jc w:val="both"/>
              <w:rPr>
                <w:rFonts w:ascii="Times New Roman" w:eastAsia="Times New Roman" w:hAnsi="Times New Roman" w:cs="Times New Roman"/>
              </w:rPr>
            </w:pPr>
            <w:r w:rsidRPr="00FB68E7">
              <w:rPr>
                <w:rFonts w:ascii="Times New Roman" w:eastAsia="Times New Roman" w:hAnsi="Times New Roman" w:cs="Times New Roman"/>
                <w:lang w:val="ru-RU"/>
              </w:rPr>
              <w:t>Не применимо</w:t>
            </w:r>
          </w:p>
        </w:tc>
      </w:tr>
      <w:tr w:rsidR="002D2DCB" w:rsidRPr="00DC69D3" w14:paraId="6C8CC38C" w14:textId="77777777" w:rsidTr="007C5AC7">
        <w:trPr>
          <w:jc w:val="center"/>
        </w:trPr>
        <w:tc>
          <w:tcPr>
            <w:tcW w:w="1213" w:type="dxa"/>
            <w:shd w:val="clear" w:color="auto" w:fill="auto"/>
            <w:vAlign w:val="center"/>
          </w:tcPr>
          <w:p w14:paraId="08A7ADD1" w14:textId="77777777" w:rsidR="002D2DCB" w:rsidRPr="00DC69D3" w:rsidRDefault="002D2DCB" w:rsidP="002D2DC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2D2DCB" w:rsidRPr="00DC69D3" w:rsidRDefault="002D2DCB" w:rsidP="002D2DCB">
            <w:pPr>
              <w:widowControl w:val="0"/>
              <w:rPr>
                <w:rFonts w:ascii="Times New Roman" w:eastAsia="Times New Roman" w:hAnsi="Times New Roman" w:cs="Times New Roman"/>
                <w:lang w:val="ru-RU"/>
              </w:rPr>
            </w:pPr>
            <w:r w:rsidRPr="00DC69D3">
              <w:rPr>
                <w:rFonts w:ascii="Times New Roman" w:eastAsia="Times New Roman" w:hAnsi="Times New Roman" w:cs="Times New Roman"/>
              </w:rPr>
              <w:t xml:space="preserve">Срок действия обеспечения </w:t>
            </w:r>
            <w:r w:rsidRPr="00DC69D3">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2D2DCB" w:rsidRPr="00DC69D3" w:rsidRDefault="002D2DCB" w:rsidP="002D2DCB">
            <w:pPr>
              <w:widowControl w:val="0"/>
              <w:jc w:val="both"/>
              <w:rPr>
                <w:rFonts w:ascii="Times New Roman" w:eastAsia="Times New Roman" w:hAnsi="Times New Roman" w:cs="Times New Roman"/>
              </w:rPr>
            </w:pPr>
            <w:r w:rsidRPr="00DC69D3">
              <w:rPr>
                <w:rFonts w:ascii="Times New Roman" w:eastAsia="Times New Roman" w:hAnsi="Times New Roman" w:cs="Times New Roman"/>
                <w:lang w:val="ru-RU"/>
              </w:rPr>
              <w:t>Не применимо</w:t>
            </w:r>
          </w:p>
        </w:tc>
      </w:tr>
    </w:tbl>
    <w:p w14:paraId="6F36CD57" w14:textId="77777777" w:rsidR="004B6B7E" w:rsidRPr="00DC69D3" w:rsidRDefault="004B6B7E" w:rsidP="004A5B50">
      <w:pPr>
        <w:widowControl w:val="0"/>
        <w:autoSpaceDE w:val="0"/>
        <w:autoSpaceDN w:val="0"/>
        <w:adjustRightInd w:val="0"/>
        <w:rPr>
          <w:rFonts w:ascii="Times New Roman" w:hAnsi="Times New Roman" w:cs="Times New Roman"/>
        </w:rPr>
      </w:pPr>
    </w:p>
    <w:p w14:paraId="247069A2" w14:textId="77777777" w:rsidR="006965EC" w:rsidRPr="00DC69D3" w:rsidRDefault="006965EC" w:rsidP="004A5B50">
      <w:pPr>
        <w:widowControl w:val="0"/>
        <w:autoSpaceDE w:val="0"/>
        <w:autoSpaceDN w:val="0"/>
        <w:adjustRightInd w:val="0"/>
        <w:ind w:firstLine="709"/>
        <w:jc w:val="both"/>
        <w:rPr>
          <w:rFonts w:ascii="Times New Roman" w:hAnsi="Times New Roman" w:cs="Times New Roman"/>
          <w:b/>
          <w:lang w:val="ru-RU"/>
        </w:rPr>
      </w:pPr>
      <w:r w:rsidRPr="00DC69D3">
        <w:rPr>
          <w:rFonts w:ascii="Times New Roman" w:hAnsi="Times New Roman" w:cs="Times New Roman"/>
          <w:b/>
          <w:lang w:val="ru-RU"/>
        </w:rPr>
        <w:t>Перечень приложений к Информационной карте</w:t>
      </w:r>
      <w:r w:rsidR="004D09C5" w:rsidRPr="00DC69D3">
        <w:rPr>
          <w:rFonts w:ascii="Times New Roman" w:hAnsi="Times New Roman" w:cs="Times New Roman"/>
          <w:b/>
          <w:lang w:val="ru-RU"/>
        </w:rPr>
        <w:t>:</w:t>
      </w:r>
    </w:p>
    <w:p w14:paraId="1FBEA1D0" w14:textId="7CDFF41B" w:rsidR="004506DB" w:rsidRPr="00DC69D3" w:rsidRDefault="00541033" w:rsidP="004A5B50">
      <w:pPr>
        <w:widowControl w:val="0"/>
        <w:autoSpaceDE w:val="0"/>
        <w:autoSpaceDN w:val="0"/>
        <w:adjustRightInd w:val="0"/>
        <w:ind w:firstLine="709"/>
        <w:jc w:val="both"/>
        <w:rPr>
          <w:rFonts w:ascii="Times New Roman" w:hAnsi="Times New Roman" w:cs="Times New Roman"/>
          <w:lang w:val="ru-RU"/>
        </w:rPr>
      </w:pPr>
      <w:r w:rsidRPr="00DC69D3">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78FD4195" w14:textId="77777777" w:rsidR="00DA26A7" w:rsidRPr="00941D29" w:rsidRDefault="00DA26A7" w:rsidP="00DA26A7">
      <w:pPr>
        <w:widowControl w:val="0"/>
        <w:autoSpaceDE w:val="0"/>
        <w:autoSpaceDN w:val="0"/>
        <w:adjustRightInd w:val="0"/>
        <w:ind w:firstLine="709"/>
        <w:jc w:val="both"/>
        <w:rPr>
          <w:rFonts w:ascii="Times New Roman" w:hAnsi="Times New Roman" w:cs="Times New Roman"/>
          <w:lang w:val="ru-RU"/>
        </w:rPr>
      </w:pPr>
    </w:p>
    <w:p w14:paraId="36A4AAB1" w14:textId="77777777" w:rsidR="00260A94" w:rsidRPr="00DC69D3" w:rsidRDefault="00260A94" w:rsidP="004A5B50">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701C8B26" w14:textId="77777777" w:rsidR="004506DB" w:rsidRPr="00DC69D3" w:rsidRDefault="004506DB" w:rsidP="004A5B50">
      <w:pPr>
        <w:widowControl w:val="0"/>
        <w:autoSpaceDE w:val="0"/>
        <w:autoSpaceDN w:val="0"/>
        <w:adjustRightInd w:val="0"/>
        <w:ind w:firstLine="709"/>
        <w:rPr>
          <w:rFonts w:ascii="Times New Roman" w:hAnsi="Times New Roman" w:cs="Times New Roman"/>
          <w:lang w:val="ru-RU"/>
        </w:rPr>
      </w:pPr>
    </w:p>
    <w:p w14:paraId="68AB377D" w14:textId="77777777" w:rsidR="002057BA" w:rsidRPr="00DC69D3" w:rsidRDefault="0037083F" w:rsidP="004A5B50">
      <w:pPr>
        <w:widowControl w:val="0"/>
        <w:rPr>
          <w:rFonts w:ascii="Times New Roman" w:hAnsi="Times New Roman" w:cs="Times New Roman"/>
          <w:lang w:val="ru-RU"/>
        </w:rPr>
      </w:pPr>
      <w:r w:rsidRPr="00DC69D3">
        <w:rPr>
          <w:rFonts w:ascii="Times New Roman" w:hAnsi="Times New Roman" w:cs="Times New Roman"/>
          <w:lang w:val="ru-RU"/>
        </w:rPr>
        <w:br w:type="page"/>
      </w:r>
      <w:r w:rsidR="00003A8F" w:rsidRPr="00DC69D3">
        <w:rPr>
          <w:rFonts w:ascii="Times New Roman" w:hAnsi="Times New Roman" w:cs="Times New Roman"/>
        </w:rPr>
        <w:lastRenderedPageBreak/>
        <w:t xml:space="preserve">                                                                                          </w:t>
      </w:r>
      <w:r w:rsidR="00003A8F" w:rsidRPr="00DC69D3">
        <w:rPr>
          <w:rFonts w:ascii="Times New Roman" w:hAnsi="Times New Roman" w:cs="Times New Roman"/>
          <w:lang w:val="ru-RU"/>
        </w:rPr>
        <w:t xml:space="preserve">    </w:t>
      </w:r>
      <w:r w:rsidR="002057BA" w:rsidRPr="00DC69D3">
        <w:rPr>
          <w:rFonts w:ascii="Times New Roman" w:hAnsi="Times New Roman" w:cs="Times New Roman"/>
          <w:lang w:val="ru-RU"/>
        </w:rPr>
        <w:t>Приложение</w:t>
      </w:r>
      <w:r w:rsidR="002057BA" w:rsidRPr="00DC69D3">
        <w:rPr>
          <w:rFonts w:ascii="Times New Roman" w:eastAsia="Times New Roman" w:hAnsi="Times New Roman" w:cs="Times New Roman"/>
          <w:bCs/>
          <w:kern w:val="28"/>
          <w:lang w:val="ru-RU"/>
        </w:rPr>
        <w:t xml:space="preserve"> № 1</w:t>
      </w:r>
    </w:p>
    <w:p w14:paraId="49DB54B1" w14:textId="74652831" w:rsidR="00A80C69" w:rsidRPr="00DC69D3" w:rsidRDefault="00003A8F" w:rsidP="00653FF8">
      <w:pPr>
        <w:widowControl w:val="0"/>
        <w:rPr>
          <w:rFonts w:ascii="Times New Roman" w:hAnsi="Times New Roman" w:cs="Times New Roman"/>
        </w:rPr>
      </w:pPr>
      <w:r w:rsidRPr="00DC69D3">
        <w:rPr>
          <w:rFonts w:ascii="Times New Roman" w:hAnsi="Times New Roman" w:cs="Times New Roman"/>
          <w:lang w:val="ru-RU"/>
        </w:rPr>
        <w:t xml:space="preserve">                                                                                              </w:t>
      </w:r>
      <w:r w:rsidR="002057BA" w:rsidRPr="00DC69D3">
        <w:rPr>
          <w:rFonts w:ascii="Times New Roman" w:hAnsi="Times New Roman" w:cs="Times New Roman"/>
        </w:rPr>
        <w:t xml:space="preserve">к Информационной карте </w:t>
      </w:r>
    </w:p>
    <w:p w14:paraId="4C77FB48" w14:textId="77777777" w:rsidR="00B62D75" w:rsidRPr="00DA26A7" w:rsidRDefault="00B62D75" w:rsidP="004A5B50">
      <w:pPr>
        <w:widowControl w:val="0"/>
        <w:jc w:val="center"/>
        <w:rPr>
          <w:rFonts w:ascii="Times New Roman" w:hAnsi="Times New Roman" w:cs="Times New Roman"/>
          <w:i/>
        </w:rPr>
      </w:pPr>
      <w:r w:rsidRPr="00DA26A7">
        <w:rPr>
          <w:rFonts w:ascii="Times New Roman" w:hAnsi="Times New Roman" w:cs="Times New Roman"/>
          <w:i/>
        </w:rPr>
        <w:t>ФОРМА</w:t>
      </w:r>
    </w:p>
    <w:p w14:paraId="5F0288DE" w14:textId="77777777" w:rsidR="00653FF8" w:rsidRDefault="00653FF8" w:rsidP="004A5B50">
      <w:pPr>
        <w:widowControl w:val="0"/>
        <w:jc w:val="center"/>
        <w:rPr>
          <w:rFonts w:ascii="Times New Roman" w:hAnsi="Times New Roman" w:cs="Times New Roman"/>
          <w:b/>
        </w:rPr>
      </w:pPr>
    </w:p>
    <w:p w14:paraId="7E4CF957" w14:textId="67C3D656" w:rsidR="002057BA" w:rsidRPr="00DC69D3" w:rsidRDefault="002057BA" w:rsidP="004A5B50">
      <w:pPr>
        <w:widowControl w:val="0"/>
        <w:jc w:val="center"/>
        <w:rPr>
          <w:rFonts w:ascii="Times New Roman" w:hAnsi="Times New Roman" w:cs="Times New Roman"/>
          <w:b/>
          <w:color w:val="auto"/>
          <w:lang w:val="ru-RU"/>
        </w:rPr>
      </w:pPr>
      <w:r w:rsidRPr="00DC69D3">
        <w:rPr>
          <w:rFonts w:ascii="Times New Roman" w:hAnsi="Times New Roman" w:cs="Times New Roman"/>
          <w:b/>
        </w:rPr>
        <w:t>ДЕКЛАРАЦИЯ О СОО</w:t>
      </w:r>
      <w:r w:rsidR="00F003DC" w:rsidRPr="00DC69D3">
        <w:rPr>
          <w:rFonts w:ascii="Times New Roman" w:hAnsi="Times New Roman" w:cs="Times New Roman"/>
          <w:b/>
          <w:lang w:val="ru-RU"/>
        </w:rPr>
        <w:t>Т</w:t>
      </w:r>
      <w:r w:rsidRPr="00DC69D3">
        <w:rPr>
          <w:rFonts w:ascii="Times New Roman" w:hAnsi="Times New Roman" w:cs="Times New Roman"/>
          <w:b/>
        </w:rPr>
        <w:t xml:space="preserve">ВЕТСТВИИ УЧАСТНИКА </w:t>
      </w:r>
      <w:r w:rsidR="00CC420F" w:rsidRPr="00DC69D3">
        <w:rPr>
          <w:rFonts w:ascii="Times New Roman" w:hAnsi="Times New Roman" w:cs="Times New Roman"/>
          <w:b/>
          <w:lang w:val="ru-RU"/>
        </w:rPr>
        <w:t>ЦЕНОВОГО ОТБОРА</w:t>
      </w:r>
      <w:r w:rsidRPr="00DC69D3">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DC69D3">
        <w:rPr>
          <w:rFonts w:ascii="Times New Roman" w:hAnsi="Times New Roman" w:cs="Times New Roman"/>
          <w:b/>
          <w:lang w:val="ru-RU"/>
        </w:rPr>
        <w:t>ЦЕНОВОГО ОТБОРА</w:t>
      </w:r>
      <w:r w:rsidR="00B62D75">
        <w:rPr>
          <w:rFonts w:ascii="Times New Roman" w:hAnsi="Times New Roman" w:cs="Times New Roman"/>
          <w:b/>
        </w:rPr>
        <w:t xml:space="preserve"> В ЭЛЕКТРОННОЙ ФОРМЕ</w:t>
      </w:r>
    </w:p>
    <w:p w14:paraId="6A068626" w14:textId="77777777" w:rsidR="00001366" w:rsidRPr="00DC69D3" w:rsidRDefault="00001366" w:rsidP="004A5B50">
      <w:pPr>
        <w:widowControl w:val="0"/>
        <w:jc w:val="center"/>
        <w:rPr>
          <w:rFonts w:ascii="Times New Roman" w:hAnsi="Times New Roman" w:cs="Times New Roman"/>
        </w:rPr>
      </w:pPr>
    </w:p>
    <w:p w14:paraId="17555046" w14:textId="77777777" w:rsidR="00E2310F" w:rsidRPr="00B62D75" w:rsidRDefault="002057BA" w:rsidP="00B62D75">
      <w:pPr>
        <w:widowControl w:val="0"/>
        <w:autoSpaceDE w:val="0"/>
        <w:autoSpaceDN w:val="0"/>
        <w:adjustRightInd w:val="0"/>
        <w:jc w:val="center"/>
        <w:rPr>
          <w:rFonts w:ascii="Times New Roman" w:hAnsi="Times New Roman" w:cs="Times New Roman"/>
          <w:i/>
          <w:lang w:val="ru-RU"/>
        </w:rPr>
      </w:pPr>
      <w:r w:rsidRPr="00B62D75">
        <w:rPr>
          <w:rFonts w:ascii="Times New Roman" w:hAnsi="Times New Roman" w:cs="Times New Roman"/>
          <w:i/>
        </w:rPr>
        <w:t xml:space="preserve">На бланке участника </w:t>
      </w:r>
      <w:bookmarkStart w:id="21" w:name="_Toc377657149"/>
      <w:r w:rsidR="00CC420F" w:rsidRPr="00B62D75">
        <w:rPr>
          <w:rFonts w:ascii="Times New Roman" w:hAnsi="Times New Roman" w:cs="Times New Roman"/>
          <w:i/>
          <w:lang w:val="ru-RU"/>
        </w:rPr>
        <w:t>ценового отбора</w:t>
      </w:r>
    </w:p>
    <w:p w14:paraId="51F7088D" w14:textId="77777777" w:rsidR="00B62D75" w:rsidRDefault="00B62D75" w:rsidP="004A5B50">
      <w:pPr>
        <w:widowControl w:val="0"/>
        <w:autoSpaceDE w:val="0"/>
        <w:autoSpaceDN w:val="0"/>
        <w:ind w:firstLine="709"/>
        <w:jc w:val="both"/>
        <w:rPr>
          <w:rFonts w:ascii="Times New Roman" w:eastAsia="Times New Roman" w:hAnsi="Times New Roman" w:cs="Times New Roman"/>
          <w:lang w:val="ru-RU"/>
        </w:rPr>
      </w:pPr>
    </w:p>
    <w:p w14:paraId="3EF5598F" w14:textId="76AFD122" w:rsidR="002057BA" w:rsidRPr="00DC69D3" w:rsidRDefault="002057BA" w:rsidP="004A5B50">
      <w:pPr>
        <w:widowControl w:val="0"/>
        <w:autoSpaceDE w:val="0"/>
        <w:autoSpaceDN w:val="0"/>
        <w:ind w:firstLine="709"/>
        <w:jc w:val="both"/>
        <w:rPr>
          <w:rFonts w:ascii="Times New Roman" w:eastAsia="Times New Roman" w:hAnsi="Times New Roman" w:cs="Times New Roman"/>
          <w:lang w:val="ru-RU"/>
        </w:rPr>
      </w:pPr>
      <w:r w:rsidRPr="00DC69D3">
        <w:rPr>
          <w:rFonts w:ascii="Times New Roman" w:eastAsia="Times New Roman" w:hAnsi="Times New Roman" w:cs="Times New Roman"/>
        </w:rPr>
        <w:t>Настоящим подтверждаем, что ____</w:t>
      </w:r>
      <w:r w:rsidR="00E2310F" w:rsidRPr="00DC69D3">
        <w:rPr>
          <w:rFonts w:ascii="Times New Roman" w:eastAsia="Times New Roman" w:hAnsi="Times New Roman" w:cs="Times New Roman"/>
        </w:rPr>
        <w:t>________________________________________</w:t>
      </w:r>
    </w:p>
    <w:p w14:paraId="65798B67" w14:textId="77777777" w:rsidR="00E2310F" w:rsidRPr="00DC69D3" w:rsidRDefault="002057BA" w:rsidP="004A5B50">
      <w:pPr>
        <w:widowControl w:val="0"/>
        <w:autoSpaceDE w:val="0"/>
        <w:autoSpaceDN w:val="0"/>
        <w:ind w:firstLine="567"/>
        <w:jc w:val="both"/>
        <w:rPr>
          <w:rFonts w:ascii="Times New Roman" w:eastAsia="Times New Roman" w:hAnsi="Times New Roman" w:cs="Times New Roman"/>
          <w:i/>
          <w:vertAlign w:val="superscript"/>
        </w:rPr>
      </w:pPr>
      <w:r w:rsidRPr="00DC69D3">
        <w:rPr>
          <w:rFonts w:ascii="Times New Roman" w:eastAsia="Times New Roman" w:hAnsi="Times New Roman" w:cs="Times New Roman"/>
        </w:rPr>
        <w:t xml:space="preserve">                                                         </w:t>
      </w:r>
      <w:r w:rsidR="00E2310F" w:rsidRPr="00DC69D3">
        <w:rPr>
          <w:rFonts w:ascii="Times New Roman" w:eastAsia="Times New Roman" w:hAnsi="Times New Roman" w:cs="Times New Roman"/>
          <w:lang w:val="ru-RU"/>
        </w:rPr>
        <w:t xml:space="preserve">    </w:t>
      </w:r>
      <w:r w:rsidRPr="00DC69D3">
        <w:rPr>
          <w:rFonts w:ascii="Times New Roman" w:eastAsia="Times New Roman" w:hAnsi="Times New Roman" w:cs="Times New Roman"/>
        </w:rPr>
        <w:t xml:space="preserve">   </w:t>
      </w:r>
      <w:r w:rsidRPr="00DC69D3">
        <w:rPr>
          <w:rFonts w:ascii="Times New Roman" w:eastAsia="Times New Roman" w:hAnsi="Times New Roman" w:cs="Times New Roman"/>
          <w:i/>
          <w:vertAlign w:val="superscript"/>
        </w:rPr>
        <w:t xml:space="preserve">(указывается наименование участника </w:t>
      </w:r>
      <w:r w:rsidR="00CC420F" w:rsidRPr="00DC69D3">
        <w:rPr>
          <w:rFonts w:ascii="Times New Roman" w:eastAsia="Times New Roman" w:hAnsi="Times New Roman" w:cs="Times New Roman"/>
          <w:i/>
          <w:vertAlign w:val="superscript"/>
          <w:lang w:val="ru-RU"/>
        </w:rPr>
        <w:t>ценового отбора</w:t>
      </w:r>
      <w:r w:rsidR="00E2310F" w:rsidRPr="00DC69D3">
        <w:rPr>
          <w:rFonts w:ascii="Times New Roman" w:eastAsia="Times New Roman" w:hAnsi="Times New Roman" w:cs="Times New Roman"/>
          <w:i/>
          <w:vertAlign w:val="superscript"/>
        </w:rPr>
        <w:t>)</w:t>
      </w:r>
    </w:p>
    <w:p w14:paraId="02E5E110" w14:textId="77777777" w:rsidR="002057BA" w:rsidRPr="00DC69D3" w:rsidRDefault="002057BA" w:rsidP="004A5B50">
      <w:pPr>
        <w:widowControl w:val="0"/>
        <w:autoSpaceDE w:val="0"/>
        <w:autoSpaceDN w:val="0"/>
        <w:jc w:val="both"/>
        <w:rPr>
          <w:rFonts w:ascii="Times New Roman" w:hAnsi="Times New Roman" w:cs="Times New Roman"/>
        </w:rPr>
      </w:pPr>
      <w:r w:rsidRPr="00DC69D3">
        <w:rPr>
          <w:rFonts w:ascii="Times New Roman" w:hAnsi="Times New Roman" w:cs="Times New Roman"/>
        </w:rPr>
        <w:t xml:space="preserve">соответствует следующим требованиям к участникам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 _____ №_________________________, установленным документацией о проведении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в электронной форме</w:t>
      </w:r>
      <w:r w:rsidRPr="00DC69D3">
        <w:rPr>
          <w:rFonts w:ascii="Times New Roman" w:hAnsi="Times New Roman" w:cs="Times New Roman"/>
        </w:rPr>
        <w:t>:</w:t>
      </w:r>
    </w:p>
    <w:bookmarkEnd w:id="21"/>
    <w:p w14:paraId="47F7D2D7"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не находится в процессе ликвидации (для юридического лица);</w:t>
      </w:r>
    </w:p>
    <w:p w14:paraId="09606C8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lang w:val="ru-RU"/>
        </w:rPr>
        <w:t xml:space="preserve"> </w:t>
      </w:r>
      <w:r w:rsidRPr="00DC69D3">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в отношении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деятельность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не приостановлена;</w:t>
      </w:r>
    </w:p>
    <w:p w14:paraId="04AC5093" w14:textId="77777777" w:rsidR="00776F98" w:rsidRPr="00DC69D3" w:rsidRDefault="002057BA"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DC69D3">
        <w:rPr>
          <w:rFonts w:ascii="Times New Roman" w:hAnsi="Times New Roman" w:cs="Times New Roman"/>
          <w:lang w:val="ru-RU"/>
        </w:rPr>
        <w:t>;</w:t>
      </w:r>
    </w:p>
    <w:p w14:paraId="619BD810" w14:textId="77777777" w:rsidR="00776F98" w:rsidRPr="00DC69D3" w:rsidRDefault="0002713F"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отсутствуют</w:t>
      </w:r>
      <w:r w:rsidR="00776F98" w:rsidRPr="00DC69D3">
        <w:rPr>
          <w:rFonts w:ascii="Times New Roman" w:hAnsi="Times New Roman" w:cs="Times New Roman"/>
        </w:rPr>
        <w:t xml:space="preserve"> </w:t>
      </w:r>
      <w:r w:rsidRPr="00DC69D3">
        <w:rPr>
          <w:rFonts w:ascii="Times New Roman" w:hAnsi="Times New Roman" w:cs="Times New Roman"/>
        </w:rPr>
        <w:t>вступившие</w:t>
      </w:r>
      <w:r w:rsidR="00776F98" w:rsidRPr="00DC69D3">
        <w:rPr>
          <w:rFonts w:ascii="Times New Roman" w:hAnsi="Times New Roman" w:cs="Times New Roman"/>
        </w:rPr>
        <w:t xml:space="preserve"> в законную силу дв</w:t>
      </w:r>
      <w:r w:rsidRPr="00DC69D3">
        <w:rPr>
          <w:rFonts w:ascii="Times New Roman" w:hAnsi="Times New Roman" w:cs="Times New Roman"/>
          <w:lang w:val="ru-RU"/>
        </w:rPr>
        <w:t>а</w:t>
      </w:r>
      <w:r w:rsidR="00776F98" w:rsidRPr="00DC69D3">
        <w:rPr>
          <w:rFonts w:ascii="Times New Roman" w:hAnsi="Times New Roman" w:cs="Times New Roman"/>
        </w:rPr>
        <w:t xml:space="preserve"> и </w:t>
      </w:r>
      <w:r w:rsidRPr="00DC69D3">
        <w:rPr>
          <w:rFonts w:ascii="Times New Roman" w:hAnsi="Times New Roman" w:cs="Times New Roman"/>
        </w:rPr>
        <w:t>более судебных</w:t>
      </w:r>
      <w:r w:rsidR="00776F98" w:rsidRPr="00DC69D3">
        <w:rPr>
          <w:rFonts w:ascii="Times New Roman" w:hAnsi="Times New Roman" w:cs="Times New Roman"/>
        </w:rPr>
        <w:t xml:space="preserve">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 расторжении договоров с Обществом либо ФГУП «Почта России», дв</w:t>
      </w:r>
      <w:r w:rsidR="00A229A2" w:rsidRPr="00DC69D3">
        <w:rPr>
          <w:rFonts w:ascii="Times New Roman" w:hAnsi="Times New Roman" w:cs="Times New Roman"/>
          <w:lang w:val="ru-RU"/>
        </w:rPr>
        <w:t>а</w:t>
      </w:r>
      <w:r w:rsidR="00776F98" w:rsidRPr="00DC69D3">
        <w:rPr>
          <w:rFonts w:ascii="Times New Roman" w:hAnsi="Times New Roman" w:cs="Times New Roman"/>
        </w:rPr>
        <w:t xml:space="preserve"> и более не обжалованных в судебном порядке решени</w:t>
      </w:r>
      <w:r w:rsidR="00A229A2" w:rsidRPr="00DC69D3">
        <w:rPr>
          <w:rFonts w:ascii="Times New Roman" w:hAnsi="Times New Roman" w:cs="Times New Roman"/>
          <w:lang w:val="ru-RU"/>
        </w:rPr>
        <w:t>я</w:t>
      </w:r>
      <w:r w:rsidR="00776F98" w:rsidRPr="00DC69D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DC69D3">
        <w:rPr>
          <w:rFonts w:ascii="Times New Roman" w:hAnsi="Times New Roman" w:cs="Times New Roman"/>
          <w:lang w:val="ru-RU"/>
        </w:rPr>
        <w:t xml:space="preserve">отсутствует </w:t>
      </w:r>
      <w:r w:rsidR="00A229A2" w:rsidRPr="00DC69D3">
        <w:rPr>
          <w:rFonts w:ascii="Times New Roman" w:hAnsi="Times New Roman" w:cs="Times New Roman"/>
        </w:rPr>
        <w:t>судимость</w:t>
      </w:r>
      <w:r w:rsidRPr="00DC69D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DC69D3">
          <w:rPr>
            <w:rFonts w:ascii="Times New Roman" w:hAnsi="Times New Roman" w:cs="Times New Roman"/>
          </w:rPr>
          <w:t>статьями 289</w:t>
        </w:r>
      </w:hyperlink>
      <w:r w:rsidRPr="00DC69D3">
        <w:rPr>
          <w:rFonts w:ascii="Times New Roman" w:hAnsi="Times New Roman" w:cs="Times New Roman"/>
        </w:rPr>
        <w:t xml:space="preserve">, </w:t>
      </w:r>
      <w:hyperlink r:id="rId21" w:history="1">
        <w:r w:rsidRPr="00DC69D3">
          <w:rPr>
            <w:rFonts w:ascii="Times New Roman" w:hAnsi="Times New Roman" w:cs="Times New Roman"/>
          </w:rPr>
          <w:t>290</w:t>
        </w:r>
      </w:hyperlink>
      <w:r w:rsidRPr="00DC69D3">
        <w:rPr>
          <w:rFonts w:ascii="Times New Roman" w:hAnsi="Times New Roman" w:cs="Times New Roman"/>
        </w:rPr>
        <w:t xml:space="preserve">, </w:t>
      </w:r>
      <w:hyperlink r:id="rId22" w:history="1">
        <w:r w:rsidRPr="00DC69D3">
          <w:rPr>
            <w:rFonts w:ascii="Times New Roman" w:hAnsi="Times New Roman" w:cs="Times New Roman"/>
          </w:rPr>
          <w:t>291</w:t>
        </w:r>
      </w:hyperlink>
      <w:r w:rsidRPr="00DC69D3">
        <w:rPr>
          <w:rFonts w:ascii="Times New Roman" w:hAnsi="Times New Roman" w:cs="Times New Roman"/>
        </w:rPr>
        <w:t xml:space="preserve">, </w:t>
      </w:r>
      <w:hyperlink r:id="rId23" w:history="1">
        <w:r w:rsidRPr="00DC69D3">
          <w:rPr>
            <w:rFonts w:ascii="Times New Roman" w:hAnsi="Times New Roman" w:cs="Times New Roman"/>
          </w:rPr>
          <w:t>291.1</w:t>
        </w:r>
      </w:hyperlink>
      <w:r w:rsidRPr="00DC69D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DC69D3">
        <w:rPr>
          <w:rFonts w:ascii="Times New Roman" w:hAnsi="Times New Roman" w:cs="Times New Roman"/>
        </w:rPr>
        <w:t>ть погашена или снята), а также</w:t>
      </w:r>
      <w:r w:rsidRPr="00DC69D3">
        <w:rPr>
          <w:rFonts w:ascii="Times New Roman" w:hAnsi="Times New Roman" w:cs="Times New Roman"/>
        </w:rPr>
        <w:t xml:space="preserve"> в отношении указанных физических лиц </w:t>
      </w:r>
      <w:r w:rsidR="00A229A2" w:rsidRPr="00DC69D3">
        <w:rPr>
          <w:rFonts w:ascii="Times New Roman" w:hAnsi="Times New Roman" w:cs="Times New Roman"/>
          <w:lang w:val="ru-RU"/>
        </w:rPr>
        <w:t xml:space="preserve">неприменимы </w:t>
      </w:r>
      <w:r w:rsidRPr="00DC69D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DC69D3" w:rsidRDefault="00A229A2"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lang w:val="ru-RU"/>
        </w:rPr>
        <w:t xml:space="preserve">у участника закупки </w:t>
      </w:r>
      <w:r w:rsidRPr="00DC69D3">
        <w:rPr>
          <w:rFonts w:ascii="Times New Roman" w:hAnsi="Times New Roman" w:cs="Times New Roman"/>
        </w:rPr>
        <w:t>отсутствуют</w:t>
      </w:r>
      <w:r w:rsidR="00776F98" w:rsidRPr="00DC69D3">
        <w:rPr>
          <w:rFonts w:ascii="Times New Roman" w:hAnsi="Times New Roman" w:cs="Times New Roman"/>
        </w:rPr>
        <w:t xml:space="preserve"> факт</w:t>
      </w:r>
      <w:r w:rsidRPr="00DC69D3">
        <w:rPr>
          <w:rFonts w:ascii="Times New Roman" w:hAnsi="Times New Roman" w:cs="Times New Roman"/>
          <w:lang w:val="ru-RU"/>
        </w:rPr>
        <w:t>ы</w:t>
      </w:r>
      <w:r w:rsidR="00776F98" w:rsidRPr="00DC69D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DC69D3">
          <w:rPr>
            <w:rFonts w:ascii="Times New Roman" w:hAnsi="Times New Roman" w:cs="Times New Roman"/>
          </w:rPr>
          <w:t>статьей 19.28</w:t>
        </w:r>
      </w:hyperlink>
      <w:r w:rsidR="00776F98" w:rsidRPr="00DC69D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DC69D3" w:rsidRDefault="00776F98" w:rsidP="004A5B50">
      <w:pPr>
        <w:widowControl w:val="0"/>
        <w:numPr>
          <w:ilvl w:val="0"/>
          <w:numId w:val="30"/>
        </w:numPr>
        <w:tabs>
          <w:tab w:val="left" w:pos="353"/>
          <w:tab w:val="left" w:pos="851"/>
        </w:tabs>
        <w:ind w:left="0" w:firstLine="567"/>
        <w:jc w:val="both"/>
        <w:rPr>
          <w:rFonts w:ascii="Times New Roman" w:hAnsi="Times New Roman" w:cs="Times New Roman"/>
        </w:rPr>
      </w:pPr>
      <w:r w:rsidRPr="00DC69D3">
        <w:rPr>
          <w:rFonts w:ascii="Times New Roman" w:hAnsi="Times New Roman" w:cs="Times New Roman"/>
        </w:rPr>
        <w:t>между участником закупки и заказчиком</w:t>
      </w:r>
      <w:r w:rsidR="00A856BC" w:rsidRPr="00DC69D3">
        <w:rPr>
          <w:rFonts w:ascii="Times New Roman" w:hAnsi="Times New Roman" w:cs="Times New Roman"/>
          <w:lang w:val="ru-RU"/>
        </w:rPr>
        <w:t xml:space="preserve"> отсутствует</w:t>
      </w:r>
      <w:r w:rsidR="00A856BC" w:rsidRPr="00DC69D3">
        <w:rPr>
          <w:rFonts w:ascii="Times New Roman" w:hAnsi="Times New Roman" w:cs="Times New Roman"/>
        </w:rPr>
        <w:t xml:space="preserve"> конфликт</w:t>
      </w:r>
      <w:r w:rsidRPr="00DC69D3">
        <w:rPr>
          <w:rFonts w:ascii="Times New Roman" w:hAnsi="Times New Roman" w:cs="Times New Roman"/>
        </w:rPr>
        <w:t xml:space="preserve"> интересов.</w:t>
      </w:r>
    </w:p>
    <w:p w14:paraId="1BCAE6F9" w14:textId="77777777" w:rsidR="00BB0A97" w:rsidRPr="00DC69D3" w:rsidRDefault="00BB0A97" w:rsidP="004A5B50">
      <w:pPr>
        <w:widowControl w:val="0"/>
        <w:tabs>
          <w:tab w:val="left" w:pos="353"/>
          <w:tab w:val="left" w:pos="851"/>
        </w:tabs>
        <w:ind w:left="567"/>
        <w:jc w:val="both"/>
        <w:rPr>
          <w:rFonts w:ascii="Times New Roman" w:hAnsi="Times New Roman" w:cs="Times New Roman"/>
        </w:rPr>
      </w:pPr>
    </w:p>
    <w:p w14:paraId="6FD002E9" w14:textId="4514E34B" w:rsidR="002057BA" w:rsidRPr="00DC69D3" w:rsidRDefault="002057BA" w:rsidP="004A5B50">
      <w:pPr>
        <w:widowControl w:val="0"/>
        <w:rPr>
          <w:rFonts w:ascii="Times New Roman" w:hAnsi="Times New Roman" w:cs="Times New Roman"/>
        </w:rPr>
      </w:pPr>
      <w:r w:rsidRPr="00DC69D3">
        <w:rPr>
          <w:rFonts w:ascii="Times New Roman" w:hAnsi="Times New Roman" w:cs="Times New Roman"/>
        </w:rPr>
        <w:t>Руководитель</w:t>
      </w:r>
      <w:r w:rsidR="00BB0A97" w:rsidRPr="00DC69D3">
        <w:rPr>
          <w:rFonts w:ascii="Times New Roman" w:hAnsi="Times New Roman" w:cs="Times New Roman"/>
          <w:lang w:val="ru-RU"/>
        </w:rPr>
        <w:t xml:space="preserve"> </w:t>
      </w:r>
      <w:r w:rsidRPr="00DC69D3">
        <w:rPr>
          <w:rFonts w:ascii="Times New Roman" w:hAnsi="Times New Roman" w:cs="Times New Roman"/>
        </w:rPr>
        <w:t xml:space="preserve">участника </w:t>
      </w:r>
      <w:r w:rsidR="00CC420F" w:rsidRPr="00DC69D3">
        <w:rPr>
          <w:rFonts w:ascii="Times New Roman" w:hAnsi="Times New Roman" w:cs="Times New Roman"/>
          <w:lang w:val="ru-RU"/>
        </w:rPr>
        <w:t>ценового отбора</w:t>
      </w:r>
      <w:r w:rsidRPr="00DC69D3">
        <w:rPr>
          <w:rFonts w:ascii="Times New Roman" w:hAnsi="Times New Roman" w:cs="Times New Roman"/>
        </w:rPr>
        <w:t xml:space="preserve"> ____________________ инициалы, фамилия</w:t>
      </w:r>
    </w:p>
    <w:p w14:paraId="2C270116" w14:textId="21D6E015" w:rsidR="00DA26A7" w:rsidRPr="00C0207A" w:rsidRDefault="002057BA" w:rsidP="00C0207A">
      <w:pPr>
        <w:widowControl w:val="0"/>
        <w:rPr>
          <w:rFonts w:ascii="Times New Roman" w:hAnsi="Times New Roman" w:cs="Times New Roman"/>
          <w:i/>
          <w:vertAlign w:val="superscript"/>
        </w:rPr>
      </w:pPr>
      <w:r w:rsidRPr="00DC69D3">
        <w:rPr>
          <w:rFonts w:ascii="Times New Roman" w:hAnsi="Times New Roman" w:cs="Times New Roman"/>
          <w:i/>
          <w:vertAlign w:val="superscript"/>
        </w:rPr>
        <w:t xml:space="preserve">                                                                    </w:t>
      </w:r>
      <w:r w:rsidR="00D5299A" w:rsidRPr="00DC69D3">
        <w:rPr>
          <w:rFonts w:ascii="Times New Roman" w:hAnsi="Times New Roman" w:cs="Times New Roman"/>
          <w:i/>
          <w:vertAlign w:val="superscript"/>
          <w:lang w:val="ru-RU"/>
        </w:rPr>
        <w:t xml:space="preserve">              </w:t>
      </w:r>
      <w:r w:rsidR="00BB0A97" w:rsidRPr="00DC69D3">
        <w:rPr>
          <w:rFonts w:ascii="Times New Roman" w:hAnsi="Times New Roman" w:cs="Times New Roman"/>
          <w:i/>
          <w:vertAlign w:val="superscript"/>
          <w:lang w:val="ru-RU"/>
        </w:rPr>
        <w:t xml:space="preserve">                                               </w:t>
      </w:r>
      <w:r w:rsidR="00061E96" w:rsidRPr="00DC69D3">
        <w:rPr>
          <w:rFonts w:ascii="Times New Roman" w:hAnsi="Times New Roman" w:cs="Times New Roman"/>
          <w:i/>
          <w:vertAlign w:val="superscript"/>
        </w:rPr>
        <w:t xml:space="preserve">   </w:t>
      </w:r>
      <w:r w:rsidR="00C0207A">
        <w:rPr>
          <w:rFonts w:ascii="Times New Roman" w:hAnsi="Times New Roman" w:cs="Times New Roman"/>
          <w:i/>
          <w:vertAlign w:val="superscript"/>
        </w:rPr>
        <w:t xml:space="preserve"> (подпись</w:t>
      </w:r>
    </w:p>
    <w:p w14:paraId="3BE7EE2F" w14:textId="4BA956DE" w:rsidR="00DA26A7" w:rsidRDefault="00DA26A7" w:rsidP="00DA26A7">
      <w:pPr>
        <w:widowControl w:val="0"/>
        <w:jc w:val="center"/>
        <w:outlineLvl w:val="0"/>
        <w:rPr>
          <w:rFonts w:ascii="Times New Roman" w:eastAsia="Times New Roman" w:hAnsi="Times New Roman" w:cs="Times New Roman"/>
          <w:bCs/>
          <w:i/>
          <w:kern w:val="28"/>
          <w:lang w:val="ru-RU"/>
        </w:rPr>
      </w:pPr>
    </w:p>
    <w:p w14:paraId="3A765BAA" w14:textId="77777777" w:rsidR="00DA26A7" w:rsidRPr="00682520" w:rsidRDefault="00DA26A7" w:rsidP="00DA26A7">
      <w:pPr>
        <w:widowControl w:val="0"/>
        <w:jc w:val="center"/>
        <w:outlineLvl w:val="0"/>
        <w:rPr>
          <w:rFonts w:ascii="Times New Roman" w:eastAsia="Times New Roman" w:hAnsi="Times New Roman" w:cs="Times New Roman"/>
          <w:bCs/>
          <w:i/>
          <w:kern w:val="28"/>
          <w:lang w:val="ru-RU"/>
        </w:rPr>
      </w:pPr>
    </w:p>
    <w:p w14:paraId="7D825169" w14:textId="77777777" w:rsidR="00BB0A97" w:rsidRPr="00DC69D3" w:rsidRDefault="00BB0A97" w:rsidP="004A5B50">
      <w:pPr>
        <w:widowControl w:val="0"/>
        <w:jc w:val="center"/>
        <w:outlineLvl w:val="0"/>
        <w:rPr>
          <w:rFonts w:ascii="Times New Roman" w:eastAsia="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III</w:t>
      </w:r>
      <w:r w:rsidRPr="00DC69D3">
        <w:rPr>
          <w:rFonts w:ascii="Times New Roman" w:eastAsia="Times New Roman" w:hAnsi="Times New Roman" w:cs="Times New Roman"/>
          <w:b/>
          <w:bCs/>
          <w:kern w:val="28"/>
          <w:lang w:val="ru-RU"/>
        </w:rPr>
        <w:t xml:space="preserve">. </w:t>
      </w:r>
      <w:r w:rsidRPr="00DC69D3">
        <w:rPr>
          <w:rFonts w:ascii="Times New Roman" w:eastAsia="Times New Roman" w:hAnsi="Times New Roman" w:cs="Times New Roman"/>
          <w:b/>
          <w:bCs/>
          <w:kern w:val="28"/>
        </w:rPr>
        <w:t>ТЕХНИЧЕСКАЯ ЧАСТЬ ДОКУМЕНТАЦИИ</w:t>
      </w:r>
    </w:p>
    <w:p w14:paraId="1A943961" w14:textId="77777777" w:rsidR="00B62D75" w:rsidRDefault="00B62D75" w:rsidP="004A5B50">
      <w:pPr>
        <w:widowControl w:val="0"/>
        <w:outlineLvl w:val="0"/>
        <w:rPr>
          <w:rFonts w:ascii="Times New Roman" w:hAnsi="Times New Roman" w:cs="Times New Roman"/>
          <w:lang w:val="ru-RU"/>
        </w:rPr>
      </w:pPr>
    </w:p>
    <w:p w14:paraId="6666461D" w14:textId="52665B95" w:rsidR="00BB0A97" w:rsidRPr="00DA26A7" w:rsidRDefault="00CB1C9F" w:rsidP="006D25C2">
      <w:pPr>
        <w:widowControl w:val="0"/>
        <w:outlineLvl w:val="0"/>
        <w:rPr>
          <w:rFonts w:ascii="Times New Roman" w:hAnsi="Times New Roman" w:cs="Times New Roman"/>
          <w:i/>
          <w:lang w:val="ru-RU"/>
        </w:rPr>
      </w:pPr>
      <w:r w:rsidRPr="00DA26A7">
        <w:rPr>
          <w:rFonts w:ascii="Times New Roman" w:hAnsi="Times New Roman" w:cs="Times New Roman"/>
          <w:i/>
          <w:lang w:val="ru-RU"/>
        </w:rPr>
        <w:t>Т</w:t>
      </w:r>
      <w:r w:rsidR="00BB0A97" w:rsidRPr="00DA26A7">
        <w:rPr>
          <w:rFonts w:ascii="Times New Roman" w:hAnsi="Times New Roman" w:cs="Times New Roman"/>
          <w:i/>
          <w:lang w:val="ru-RU"/>
        </w:rPr>
        <w:t>ехническое зад</w:t>
      </w:r>
      <w:r w:rsidR="00DA26A7">
        <w:rPr>
          <w:rFonts w:ascii="Times New Roman" w:hAnsi="Times New Roman" w:cs="Times New Roman"/>
          <w:i/>
          <w:lang w:val="ru-RU"/>
        </w:rPr>
        <w:t>ание приложено отдельным файлом</w:t>
      </w:r>
    </w:p>
    <w:p w14:paraId="7C9CA398" w14:textId="77777777" w:rsidR="00BB0A97" w:rsidRPr="00DC69D3" w:rsidRDefault="00BB0A97" w:rsidP="006D25C2">
      <w:pPr>
        <w:widowControl w:val="0"/>
        <w:outlineLvl w:val="0"/>
        <w:rPr>
          <w:rFonts w:ascii="Times New Roman" w:hAnsi="Times New Roman" w:cs="Times New Roman"/>
          <w:i/>
        </w:rPr>
      </w:pPr>
    </w:p>
    <w:p w14:paraId="203CEEFD" w14:textId="77777777" w:rsidR="00BB0A97" w:rsidRPr="00DC69D3" w:rsidRDefault="00BB0A97" w:rsidP="004A5B50">
      <w:pPr>
        <w:widowControl w:val="0"/>
        <w:jc w:val="center"/>
        <w:outlineLvl w:val="0"/>
        <w:rPr>
          <w:rFonts w:ascii="Times New Roman" w:hAnsi="Times New Roman" w:cs="Times New Roman"/>
          <w:i/>
        </w:rPr>
      </w:pPr>
    </w:p>
    <w:p w14:paraId="5CA9219F" w14:textId="77777777" w:rsidR="00BB0A97" w:rsidRPr="00DC69D3" w:rsidRDefault="00BB0A97" w:rsidP="004A5B50">
      <w:pPr>
        <w:widowControl w:val="0"/>
        <w:jc w:val="center"/>
        <w:outlineLvl w:val="0"/>
        <w:rPr>
          <w:rFonts w:ascii="Times New Roman" w:hAnsi="Times New Roman" w:cs="Times New Roman"/>
          <w:i/>
        </w:rPr>
      </w:pPr>
    </w:p>
    <w:p w14:paraId="5F7BB610" w14:textId="77777777" w:rsidR="00BB0A97" w:rsidRPr="00DC69D3" w:rsidRDefault="00BB0A97" w:rsidP="004A5B50">
      <w:pPr>
        <w:widowControl w:val="0"/>
        <w:jc w:val="center"/>
        <w:outlineLvl w:val="0"/>
        <w:rPr>
          <w:rFonts w:ascii="Times New Roman" w:hAnsi="Times New Roman" w:cs="Times New Roman"/>
          <w:b/>
          <w:bCs/>
          <w:kern w:val="28"/>
        </w:rPr>
      </w:pPr>
      <w:r w:rsidRPr="00DC69D3">
        <w:rPr>
          <w:rFonts w:ascii="Times New Roman" w:eastAsia="Times New Roman" w:hAnsi="Times New Roman" w:cs="Times New Roman"/>
          <w:b/>
          <w:bCs/>
          <w:kern w:val="28"/>
          <w:lang w:val="ru-RU"/>
        </w:rPr>
        <w:t xml:space="preserve">Часть </w:t>
      </w:r>
      <w:r w:rsidRPr="00DC69D3">
        <w:rPr>
          <w:rFonts w:ascii="Times New Roman" w:eastAsia="Times New Roman" w:hAnsi="Times New Roman" w:cs="Times New Roman"/>
          <w:b/>
          <w:bCs/>
          <w:kern w:val="28"/>
          <w:lang w:val="en-US"/>
        </w:rPr>
        <w:t>IV</w:t>
      </w:r>
      <w:r w:rsidRPr="00DC69D3">
        <w:rPr>
          <w:rFonts w:ascii="Times New Roman" w:eastAsia="Times New Roman" w:hAnsi="Times New Roman" w:cs="Times New Roman"/>
          <w:b/>
          <w:bCs/>
          <w:kern w:val="28"/>
          <w:lang w:val="ru-RU"/>
        </w:rPr>
        <w:t>. ПРОЕКТ ДОГОВОРА</w:t>
      </w:r>
    </w:p>
    <w:p w14:paraId="280473D5" w14:textId="77777777" w:rsidR="00BB0A97" w:rsidRPr="00DC69D3" w:rsidRDefault="00BB0A97" w:rsidP="004A5B50">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BD44150" w:rsidR="00BB0A97" w:rsidRPr="00DA26A7" w:rsidRDefault="00CB1C9F" w:rsidP="006D25C2">
      <w:pPr>
        <w:widowControl w:val="0"/>
        <w:rPr>
          <w:rFonts w:ascii="Times New Roman" w:hAnsi="Times New Roman" w:cs="Times New Roman"/>
          <w:bCs/>
          <w:i/>
          <w:lang w:val="ru-RU"/>
        </w:rPr>
      </w:pPr>
      <w:r w:rsidRPr="00DA26A7">
        <w:rPr>
          <w:rFonts w:ascii="Times New Roman" w:hAnsi="Times New Roman" w:cs="Times New Roman"/>
          <w:bCs/>
          <w:i/>
          <w:lang w:val="ru-RU"/>
        </w:rPr>
        <w:t>П</w:t>
      </w:r>
      <w:r w:rsidR="00BB0A97" w:rsidRPr="00DA26A7">
        <w:rPr>
          <w:rFonts w:ascii="Times New Roman" w:hAnsi="Times New Roman" w:cs="Times New Roman"/>
          <w:bCs/>
          <w:i/>
          <w:lang w:val="ru-RU"/>
        </w:rPr>
        <w:t>роект дог</w:t>
      </w:r>
      <w:r w:rsidR="00DA26A7">
        <w:rPr>
          <w:rFonts w:ascii="Times New Roman" w:hAnsi="Times New Roman" w:cs="Times New Roman"/>
          <w:bCs/>
          <w:i/>
          <w:lang w:val="ru-RU"/>
        </w:rPr>
        <w:t>овора приложен отдельным файлом</w:t>
      </w:r>
    </w:p>
    <w:p w14:paraId="1E69CFA2" w14:textId="77777777" w:rsidR="00BB0A97" w:rsidRPr="00DC69D3" w:rsidRDefault="00BB0A97" w:rsidP="004A5B50">
      <w:pPr>
        <w:widowControl w:val="0"/>
        <w:rPr>
          <w:rFonts w:ascii="Times New Roman" w:hAnsi="Times New Roman" w:cs="Times New Roman"/>
          <w:b/>
          <w:bCs/>
        </w:rPr>
      </w:pPr>
    </w:p>
    <w:p w14:paraId="5C4F43E1" w14:textId="77777777" w:rsidR="00BB0A97" w:rsidRPr="00DC69D3" w:rsidRDefault="00BB0A97" w:rsidP="004A5B50">
      <w:pPr>
        <w:widowControl w:val="0"/>
        <w:rPr>
          <w:rFonts w:ascii="Times New Roman" w:hAnsi="Times New Roman" w:cs="Times New Roman"/>
          <w:b/>
          <w:bCs/>
        </w:rPr>
      </w:pPr>
    </w:p>
    <w:p w14:paraId="67EBFA42" w14:textId="77777777" w:rsidR="00BB0A97" w:rsidRPr="00DC69D3" w:rsidRDefault="00BB0A97" w:rsidP="004A5B50">
      <w:pPr>
        <w:widowControl w:val="0"/>
        <w:rPr>
          <w:rFonts w:ascii="Times New Roman" w:hAnsi="Times New Roman" w:cs="Times New Roman"/>
          <w:b/>
          <w:bCs/>
        </w:rPr>
      </w:pPr>
    </w:p>
    <w:p w14:paraId="62ECA8EA" w14:textId="77777777" w:rsidR="00BB0A97" w:rsidRPr="00DC69D3" w:rsidRDefault="00BB0A97" w:rsidP="004A5B50">
      <w:pPr>
        <w:widowControl w:val="0"/>
        <w:rPr>
          <w:rFonts w:ascii="Times New Roman" w:hAnsi="Times New Roman" w:cs="Times New Roman"/>
          <w:b/>
          <w:bCs/>
        </w:rPr>
      </w:pPr>
    </w:p>
    <w:p w14:paraId="052774DD" w14:textId="77777777" w:rsidR="0033512A" w:rsidRPr="00DC69D3" w:rsidRDefault="0033512A" w:rsidP="004A5B50">
      <w:pPr>
        <w:widowControl w:val="0"/>
        <w:jc w:val="center"/>
        <w:rPr>
          <w:rFonts w:ascii="Times New Roman" w:hAnsi="Times New Roman" w:cs="Times New Roman"/>
          <w:b/>
          <w:lang w:val="ru-RU"/>
        </w:rPr>
      </w:pPr>
      <w:r w:rsidRPr="00DC69D3">
        <w:rPr>
          <w:rFonts w:ascii="Times New Roman" w:hAnsi="Times New Roman" w:cs="Times New Roman"/>
          <w:b/>
          <w:lang w:val="ru-RU"/>
        </w:rPr>
        <w:t>Часть V. ОБОСНОВАНИЕ НАЧАЛЬНОЙ (МАКСИМАЛЬНОЙ) ЦЕНЫ ДОГОВОРА</w:t>
      </w:r>
    </w:p>
    <w:p w14:paraId="55BAF815" w14:textId="77777777" w:rsidR="0033512A" w:rsidRPr="00DC69D3" w:rsidRDefault="0033512A" w:rsidP="004A5B50">
      <w:pPr>
        <w:widowControl w:val="0"/>
        <w:jc w:val="both"/>
        <w:rPr>
          <w:rFonts w:ascii="Times New Roman" w:hAnsi="Times New Roman" w:cs="Times New Roman"/>
          <w:lang w:val="ru-RU"/>
        </w:rPr>
      </w:pPr>
    </w:p>
    <w:p w14:paraId="00CC2782" w14:textId="77777777" w:rsidR="0033512A" w:rsidRPr="00DC69D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r w:rsidRPr="00DC69D3">
        <w:rPr>
          <w:rFonts w:ascii="Times New Roman" w:hAnsi="Times New Roman" w:cs="Times New Roman"/>
          <w:lang w:val="ru-RU"/>
        </w:rPr>
        <w:tab/>
      </w:r>
    </w:p>
    <w:p w14:paraId="33144C97" w14:textId="7BE1EF2B" w:rsidR="0033512A" w:rsidRPr="006E35F6"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 xml:space="preserve">Используемый метод определения НМЦ: </w:t>
      </w:r>
      <w:r w:rsidR="006E35F6">
        <w:rPr>
          <w:rFonts w:ascii="Times New Roman" w:hAnsi="Times New Roman" w:cs="Times New Roman"/>
          <w:color w:val="auto"/>
          <w:lang w:val="ru-RU"/>
        </w:rPr>
        <w:t>иной метод</w:t>
      </w:r>
    </w:p>
    <w:p w14:paraId="2CCB16B2" w14:textId="267482C1" w:rsidR="0033512A" w:rsidRPr="002B2063" w:rsidRDefault="0033512A" w:rsidP="004A5B50">
      <w:pPr>
        <w:widowControl w:val="0"/>
        <w:ind w:firstLine="709"/>
        <w:jc w:val="both"/>
        <w:rPr>
          <w:rFonts w:ascii="Times New Roman" w:hAnsi="Times New Roman" w:cs="Times New Roman"/>
          <w:lang w:val="ru-RU"/>
        </w:rPr>
      </w:pPr>
      <w:r w:rsidRPr="00DC69D3">
        <w:rPr>
          <w:rFonts w:ascii="Times New Roman" w:hAnsi="Times New Roman" w:cs="Times New Roman"/>
          <w:lang w:val="ru-RU"/>
        </w:rPr>
        <w:t>Для расчета начальной (максимальной) цены договора</w:t>
      </w:r>
      <w:r w:rsidR="0084409C" w:rsidRPr="00DC69D3">
        <w:rPr>
          <w:rFonts w:ascii="Times New Roman" w:hAnsi="Times New Roman" w:cs="Times New Roman"/>
          <w:lang w:val="ru-RU"/>
        </w:rPr>
        <w:t xml:space="preserve"> использована</w:t>
      </w:r>
      <w:r w:rsidR="00C87C82">
        <w:rPr>
          <w:rFonts w:ascii="Times New Roman" w:hAnsi="Times New Roman" w:cs="Times New Roman"/>
          <w:lang w:val="ru-RU"/>
        </w:rPr>
        <w:t xml:space="preserve">, ценовая информация, </w:t>
      </w:r>
      <w:r w:rsidR="002B2063" w:rsidRPr="00473C25">
        <w:rPr>
          <w:rFonts w:ascii="Times New Roman" w:hAnsi="Times New Roman" w:cs="Times New Roman"/>
          <w:color w:val="auto"/>
        </w:rPr>
        <w:t>информация, полученная по запросу заказчика у</w:t>
      </w:r>
      <w:r w:rsidR="002B2063">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063287D7" w14:textId="77777777" w:rsidR="0033512A" w:rsidRPr="00DC69D3" w:rsidRDefault="0033512A" w:rsidP="004A5B50">
      <w:pPr>
        <w:widowControl w:val="0"/>
        <w:ind w:firstLine="709"/>
        <w:jc w:val="both"/>
        <w:rPr>
          <w:rFonts w:ascii="Times New Roman" w:hAnsi="Times New Roman" w:cs="Times New Roman"/>
          <w:lang w:val="ru-RU"/>
        </w:rPr>
      </w:pPr>
    </w:p>
    <w:p w14:paraId="5B9204C7" w14:textId="6C8E6A42" w:rsidR="0033512A" w:rsidRPr="00DC69D3" w:rsidRDefault="00086D77" w:rsidP="004A5B50">
      <w:pPr>
        <w:widowControl w:val="0"/>
        <w:ind w:firstLine="709"/>
        <w:jc w:val="both"/>
        <w:rPr>
          <w:rFonts w:ascii="Times New Roman" w:hAnsi="Times New Roman" w:cs="Times New Roman"/>
          <w:lang w:val="ru-RU"/>
        </w:rPr>
      </w:pPr>
      <w:r>
        <w:rPr>
          <w:rFonts w:ascii="Times New Roman" w:hAnsi="Times New Roman" w:cs="Times New Roman"/>
          <w:lang w:val="ru-RU"/>
        </w:rPr>
        <w:t>Приложение:</w:t>
      </w:r>
      <w:r w:rsidR="007A24B4">
        <w:rPr>
          <w:rFonts w:ascii="Times New Roman" w:hAnsi="Times New Roman" w:cs="Times New Roman"/>
          <w:lang w:val="ru-RU"/>
        </w:rPr>
        <w:t xml:space="preserve"> </w:t>
      </w:r>
      <w:r w:rsidR="0033512A" w:rsidRPr="00DC69D3">
        <w:rPr>
          <w:rFonts w:ascii="Times New Roman" w:hAnsi="Times New Roman" w:cs="Times New Roman"/>
          <w:lang w:val="ru-RU"/>
        </w:rPr>
        <w:t>расчет начальной (максимальной) цены договора.</w:t>
      </w:r>
    </w:p>
    <w:p w14:paraId="0BCE3B4C" w14:textId="77777777" w:rsidR="0033512A" w:rsidRPr="00DC69D3" w:rsidRDefault="0033512A" w:rsidP="004A5B50">
      <w:pPr>
        <w:widowControl w:val="0"/>
        <w:jc w:val="both"/>
        <w:rPr>
          <w:rFonts w:ascii="Times New Roman" w:hAnsi="Times New Roman" w:cs="Times New Roman"/>
          <w:b/>
          <w:lang w:val="ru-RU"/>
        </w:rPr>
      </w:pPr>
    </w:p>
    <w:p w14:paraId="31E192EF" w14:textId="77777777" w:rsidR="00147ED3" w:rsidRPr="00DC69D3" w:rsidRDefault="00147ED3" w:rsidP="004A5B50">
      <w:pPr>
        <w:widowControl w:val="0"/>
        <w:jc w:val="both"/>
        <w:rPr>
          <w:rFonts w:ascii="Times New Roman" w:eastAsia="Times New Roman" w:hAnsi="Times New Roman" w:cs="Times New Roman"/>
          <w:lang w:val="ru-RU"/>
        </w:rPr>
      </w:pPr>
    </w:p>
    <w:p w14:paraId="7253BE79" w14:textId="360635BD" w:rsidR="00352F37" w:rsidRPr="00DC69D3" w:rsidRDefault="00352F37" w:rsidP="004A5B50">
      <w:pPr>
        <w:widowControl w:val="0"/>
        <w:ind w:firstLine="709"/>
        <w:jc w:val="both"/>
        <w:rPr>
          <w:rFonts w:ascii="Times New Roman" w:hAnsi="Times New Roman" w:cs="Times New Roman"/>
          <w:i/>
          <w:lang w:val="ru-RU"/>
        </w:rPr>
      </w:pPr>
    </w:p>
    <w:p w14:paraId="274856F3" w14:textId="77777777" w:rsidR="00147ED3" w:rsidRPr="00DC69D3" w:rsidRDefault="00147ED3" w:rsidP="004A5B50">
      <w:pPr>
        <w:widowControl w:val="0"/>
        <w:ind w:firstLine="709"/>
        <w:jc w:val="both"/>
        <w:rPr>
          <w:rFonts w:ascii="Times New Roman" w:hAnsi="Times New Roman" w:cs="Times New Roman"/>
          <w:i/>
          <w:lang w:val="ru-RU"/>
        </w:rPr>
      </w:pPr>
    </w:p>
    <w:p w14:paraId="5BC91249" w14:textId="77777777" w:rsidR="00BB0A97" w:rsidRPr="00DC69D3" w:rsidRDefault="00BB0A97" w:rsidP="004A5B50">
      <w:pPr>
        <w:widowControl w:val="0"/>
        <w:jc w:val="center"/>
        <w:outlineLvl w:val="0"/>
        <w:rPr>
          <w:rFonts w:ascii="Times New Roman" w:hAnsi="Times New Roman" w:cs="Times New Roman"/>
          <w:b/>
          <w:color w:val="auto"/>
        </w:rPr>
      </w:pPr>
      <w:r w:rsidRPr="00DC69D3">
        <w:rPr>
          <w:rFonts w:ascii="Times New Roman" w:hAnsi="Times New Roman" w:cs="Times New Roman"/>
          <w:b/>
          <w:lang w:val="ru-RU"/>
        </w:rPr>
        <w:t xml:space="preserve">ЧАСТЬ </w:t>
      </w:r>
      <w:r w:rsidRPr="00DC69D3">
        <w:rPr>
          <w:rFonts w:ascii="Times New Roman" w:hAnsi="Times New Roman" w:cs="Times New Roman"/>
          <w:b/>
          <w:lang w:val="en-US"/>
        </w:rPr>
        <w:t>VI</w:t>
      </w:r>
      <w:r w:rsidRPr="00DC69D3">
        <w:rPr>
          <w:rFonts w:ascii="Times New Roman" w:hAnsi="Times New Roman" w:cs="Times New Roman"/>
          <w:b/>
          <w:lang w:val="ru-RU"/>
        </w:rPr>
        <w:t>.</w:t>
      </w:r>
      <w:r w:rsidRPr="00DC69D3">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DC69D3">
        <w:rPr>
          <w:rFonts w:ascii="Times New Roman" w:hAnsi="Times New Roman" w:cs="Times New Roman"/>
          <w:b/>
          <w:bCs/>
          <w:kern w:val="28"/>
        </w:rPr>
        <w:t>ХАРАКТЕРИСТИК</w:t>
      </w:r>
      <w:r w:rsidRPr="00DC69D3">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DC69D3" w:rsidRDefault="00BB0A97" w:rsidP="004A5B50">
      <w:pPr>
        <w:widowControl w:val="0"/>
        <w:ind w:firstLine="709"/>
        <w:jc w:val="both"/>
        <w:rPr>
          <w:rFonts w:ascii="Times New Roman" w:hAnsi="Times New Roman" w:cs="Times New Roman"/>
          <w:color w:val="auto"/>
          <w:lang w:val="ru-RU"/>
        </w:rPr>
      </w:pPr>
      <w:r w:rsidRPr="00DC69D3">
        <w:rPr>
          <w:rFonts w:ascii="Times New Roman" w:hAnsi="Times New Roman" w:cs="Times New Roman"/>
          <w:color w:val="auto"/>
          <w:lang w:val="ru-RU"/>
        </w:rPr>
        <w:t xml:space="preserve"> </w:t>
      </w:r>
    </w:p>
    <w:p w14:paraId="2C0AC4AF" w14:textId="785CBA20" w:rsidR="00BB0A97" w:rsidRDefault="00BB0A97" w:rsidP="00DA26A7">
      <w:pPr>
        <w:widowControl w:val="0"/>
        <w:ind w:firstLine="709"/>
        <w:rPr>
          <w:rFonts w:ascii="Times New Roman" w:hAnsi="Times New Roman" w:cs="Times New Roman"/>
          <w:color w:val="auto"/>
          <w:lang w:val="ru-RU"/>
        </w:rPr>
      </w:pPr>
      <w:r w:rsidRPr="00DC69D3">
        <w:rPr>
          <w:rFonts w:ascii="Times New Roman" w:hAnsi="Times New Roman" w:cs="Times New Roman"/>
          <w:color w:val="auto"/>
          <w:lang w:val="ru-RU"/>
        </w:rPr>
        <w:t xml:space="preserve">Не установлены. </w:t>
      </w:r>
    </w:p>
    <w:p w14:paraId="185D6792" w14:textId="525B0EF3" w:rsidR="00DA26A7" w:rsidRDefault="00DA26A7" w:rsidP="00DA26A7">
      <w:pPr>
        <w:widowControl w:val="0"/>
        <w:ind w:firstLine="709"/>
        <w:rPr>
          <w:rFonts w:ascii="Times New Roman" w:hAnsi="Times New Roman" w:cs="Times New Roman"/>
          <w:color w:val="auto"/>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DC69D3" w:rsidRDefault="00BB0A97" w:rsidP="004A5B50">
      <w:pPr>
        <w:widowControl w:val="0"/>
        <w:outlineLvl w:val="0"/>
        <w:rPr>
          <w:rFonts w:ascii="Times New Roman" w:hAnsi="Times New Roman" w:cs="Times New Roman"/>
        </w:rPr>
      </w:pPr>
      <w:r w:rsidRPr="00DC69D3">
        <w:rPr>
          <w:rFonts w:ascii="Times New Roman" w:hAnsi="Times New Roman" w:cs="Times New Roman"/>
        </w:rPr>
        <w:t xml:space="preserve"> </w:t>
      </w:r>
    </w:p>
    <w:p w14:paraId="373E783C" w14:textId="77777777" w:rsidR="001938C8" w:rsidRPr="00DC69D3" w:rsidRDefault="001938C8" w:rsidP="004A5B50">
      <w:pPr>
        <w:widowControl w:val="0"/>
        <w:rPr>
          <w:rFonts w:ascii="Times New Roman" w:hAnsi="Times New Roman" w:cs="Times New Roman"/>
          <w:i/>
          <w:color w:val="auto"/>
        </w:rPr>
      </w:pPr>
    </w:p>
    <w:sectPr w:rsidR="001938C8" w:rsidRPr="00DC69D3" w:rsidSect="002D21D2">
      <w:headerReference w:type="even" r:id="rId25"/>
      <w:headerReference w:type="default" r:id="rId26"/>
      <w:footerReference w:type="default" r:id="rId27"/>
      <w:headerReference w:type="first" r:id="rId28"/>
      <w:pgSz w:w="11906" w:h="16838" w:code="9"/>
      <w:pgMar w:top="1134" w:right="850" w:bottom="1134"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62DCA" w14:textId="77777777" w:rsidR="00624E6E" w:rsidRDefault="00624E6E">
      <w:r>
        <w:separator/>
      </w:r>
    </w:p>
  </w:endnote>
  <w:endnote w:type="continuationSeparator" w:id="0">
    <w:p w14:paraId="39309601" w14:textId="77777777" w:rsidR="00624E6E" w:rsidRDefault="00624E6E">
      <w:r>
        <w:continuationSeparator/>
      </w:r>
    </w:p>
  </w:endnote>
  <w:endnote w:type="continuationNotice" w:id="1">
    <w:p w14:paraId="0C38A7FF" w14:textId="77777777" w:rsidR="00624E6E" w:rsidRDefault="00624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FC6FB" w14:textId="77777777" w:rsidR="00624E6E" w:rsidRDefault="00624E6E">
      <w:r>
        <w:separator/>
      </w:r>
    </w:p>
  </w:footnote>
  <w:footnote w:type="continuationSeparator" w:id="0">
    <w:p w14:paraId="77E37F9C" w14:textId="77777777" w:rsidR="00624E6E" w:rsidRDefault="00624E6E">
      <w:r>
        <w:continuationSeparator/>
      </w:r>
    </w:p>
  </w:footnote>
  <w:footnote w:type="continuationNotice" w:id="1">
    <w:p w14:paraId="346BC11B" w14:textId="77777777" w:rsidR="00624E6E" w:rsidRDefault="00624E6E"/>
  </w:footnote>
  <w:footnote w:id="2">
    <w:p w14:paraId="62D05E1D" w14:textId="77777777" w:rsidR="007C5AC7" w:rsidRDefault="007C5AC7"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F1E80408"/>
    <w:lvl w:ilvl="0" w:tplc="EF4E05B4">
      <w:start w:val="1"/>
      <w:numFmt w:val="russianLower"/>
      <w:lvlText w:val="%1)"/>
      <w:lvlJc w:val="left"/>
      <w:pPr>
        <w:ind w:left="720" w:hanging="360"/>
      </w:pPr>
      <w:rPr>
        <w:rFonts w:hint="default"/>
      </w:rPr>
    </w:lvl>
    <w:lvl w:ilvl="1" w:tplc="1A383426">
      <w:start w:val="1"/>
      <w:numFmt w:val="decimal"/>
      <w:lvlText w:val="%2)"/>
      <w:lvlJc w:val="left"/>
      <w:pPr>
        <w:ind w:left="794" w:hanging="227"/>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3E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9A9"/>
    <w:rsid w:val="00045C7A"/>
    <w:rsid w:val="00045D90"/>
    <w:rsid w:val="00045DB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541"/>
    <w:rsid w:val="000606A0"/>
    <w:rsid w:val="00060845"/>
    <w:rsid w:val="00061C7C"/>
    <w:rsid w:val="00061E96"/>
    <w:rsid w:val="00061FB5"/>
    <w:rsid w:val="000627DF"/>
    <w:rsid w:val="00064341"/>
    <w:rsid w:val="00064B99"/>
    <w:rsid w:val="000657D1"/>
    <w:rsid w:val="000658DE"/>
    <w:rsid w:val="0006643C"/>
    <w:rsid w:val="00066BA1"/>
    <w:rsid w:val="0006733F"/>
    <w:rsid w:val="00067663"/>
    <w:rsid w:val="00067F11"/>
    <w:rsid w:val="00070693"/>
    <w:rsid w:val="0007172B"/>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D77"/>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152"/>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4DDF"/>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1AF"/>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25"/>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059F"/>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AAD"/>
    <w:rsid w:val="00112B03"/>
    <w:rsid w:val="0011322C"/>
    <w:rsid w:val="00113CE5"/>
    <w:rsid w:val="00113E28"/>
    <w:rsid w:val="00114099"/>
    <w:rsid w:val="0011409C"/>
    <w:rsid w:val="00114529"/>
    <w:rsid w:val="0011502F"/>
    <w:rsid w:val="0011516E"/>
    <w:rsid w:val="00115171"/>
    <w:rsid w:val="0011548F"/>
    <w:rsid w:val="00115896"/>
    <w:rsid w:val="00116333"/>
    <w:rsid w:val="00117485"/>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2A9B"/>
    <w:rsid w:val="001B2EED"/>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8B6"/>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A9B"/>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42"/>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969"/>
    <w:rsid w:val="00236AEC"/>
    <w:rsid w:val="00236B50"/>
    <w:rsid w:val="00237AE9"/>
    <w:rsid w:val="00237D42"/>
    <w:rsid w:val="00237FBF"/>
    <w:rsid w:val="00237FE3"/>
    <w:rsid w:val="00240BD6"/>
    <w:rsid w:val="002410A7"/>
    <w:rsid w:val="00242B81"/>
    <w:rsid w:val="0024336E"/>
    <w:rsid w:val="002436C6"/>
    <w:rsid w:val="0024439E"/>
    <w:rsid w:val="00244685"/>
    <w:rsid w:val="00244959"/>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63A3"/>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34B0"/>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2063"/>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7A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2DCB"/>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8E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17DA8"/>
    <w:rsid w:val="00320F31"/>
    <w:rsid w:val="003211D3"/>
    <w:rsid w:val="0032216F"/>
    <w:rsid w:val="003227AE"/>
    <w:rsid w:val="00322F2E"/>
    <w:rsid w:val="0032414A"/>
    <w:rsid w:val="003242FE"/>
    <w:rsid w:val="00324F75"/>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728"/>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05C"/>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0D09"/>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CDC"/>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310"/>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43D5"/>
    <w:rsid w:val="004850E6"/>
    <w:rsid w:val="00485401"/>
    <w:rsid w:val="00485C37"/>
    <w:rsid w:val="00485E72"/>
    <w:rsid w:val="00486175"/>
    <w:rsid w:val="00486658"/>
    <w:rsid w:val="00486B6E"/>
    <w:rsid w:val="00486C28"/>
    <w:rsid w:val="00486F21"/>
    <w:rsid w:val="004872B0"/>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1EB3"/>
    <w:rsid w:val="004A213D"/>
    <w:rsid w:val="004A479D"/>
    <w:rsid w:val="004A4FF0"/>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8BE"/>
    <w:rsid w:val="004C09E2"/>
    <w:rsid w:val="004C0F1B"/>
    <w:rsid w:val="004C1490"/>
    <w:rsid w:val="004C1552"/>
    <w:rsid w:val="004C1565"/>
    <w:rsid w:val="004C1AD7"/>
    <w:rsid w:val="004C1F3B"/>
    <w:rsid w:val="004C2563"/>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09E"/>
    <w:rsid w:val="004D713A"/>
    <w:rsid w:val="004D7515"/>
    <w:rsid w:val="004D7591"/>
    <w:rsid w:val="004D79DB"/>
    <w:rsid w:val="004E0CA5"/>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CC2"/>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276A0"/>
    <w:rsid w:val="0053023E"/>
    <w:rsid w:val="005309D1"/>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33B"/>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8D"/>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77D41"/>
    <w:rsid w:val="00580F54"/>
    <w:rsid w:val="005821B4"/>
    <w:rsid w:val="0058253B"/>
    <w:rsid w:val="00583799"/>
    <w:rsid w:val="00583C18"/>
    <w:rsid w:val="005840FD"/>
    <w:rsid w:val="005850B5"/>
    <w:rsid w:val="00585E27"/>
    <w:rsid w:val="00585FE0"/>
    <w:rsid w:val="00586879"/>
    <w:rsid w:val="00586F69"/>
    <w:rsid w:val="00587438"/>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1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9C"/>
    <w:rsid w:val="006030D6"/>
    <w:rsid w:val="006033AA"/>
    <w:rsid w:val="006033B3"/>
    <w:rsid w:val="00603BDB"/>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329"/>
    <w:rsid w:val="00622DE4"/>
    <w:rsid w:val="00623575"/>
    <w:rsid w:val="006239B3"/>
    <w:rsid w:val="00623A72"/>
    <w:rsid w:val="00624CD7"/>
    <w:rsid w:val="00624E6E"/>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4659"/>
    <w:rsid w:val="006464C5"/>
    <w:rsid w:val="00646945"/>
    <w:rsid w:val="006469C0"/>
    <w:rsid w:val="00647163"/>
    <w:rsid w:val="006505B8"/>
    <w:rsid w:val="00650703"/>
    <w:rsid w:val="00650855"/>
    <w:rsid w:val="0065108A"/>
    <w:rsid w:val="00651584"/>
    <w:rsid w:val="00651B5F"/>
    <w:rsid w:val="00653603"/>
    <w:rsid w:val="00653FF8"/>
    <w:rsid w:val="0065454B"/>
    <w:rsid w:val="00655308"/>
    <w:rsid w:val="00655D0C"/>
    <w:rsid w:val="00656DC0"/>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05"/>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1D5B"/>
    <w:rsid w:val="00683876"/>
    <w:rsid w:val="00683E74"/>
    <w:rsid w:val="006840CB"/>
    <w:rsid w:val="00684B7E"/>
    <w:rsid w:val="0068567D"/>
    <w:rsid w:val="00685A5E"/>
    <w:rsid w:val="00685E7F"/>
    <w:rsid w:val="006862DF"/>
    <w:rsid w:val="00687415"/>
    <w:rsid w:val="006876D8"/>
    <w:rsid w:val="00687F7B"/>
    <w:rsid w:val="00691C0A"/>
    <w:rsid w:val="006922F8"/>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8C8"/>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25C2"/>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35F6"/>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7FA"/>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5EA"/>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35AC"/>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24B4"/>
    <w:rsid w:val="007A378E"/>
    <w:rsid w:val="007A6091"/>
    <w:rsid w:val="007A6953"/>
    <w:rsid w:val="007A7730"/>
    <w:rsid w:val="007A7DB7"/>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812"/>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E6E6D"/>
    <w:rsid w:val="007F0710"/>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C1F"/>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17E6D"/>
    <w:rsid w:val="008202C7"/>
    <w:rsid w:val="00820A34"/>
    <w:rsid w:val="00820E28"/>
    <w:rsid w:val="00821A98"/>
    <w:rsid w:val="00821AAD"/>
    <w:rsid w:val="00822840"/>
    <w:rsid w:val="00822B70"/>
    <w:rsid w:val="00822D81"/>
    <w:rsid w:val="00824737"/>
    <w:rsid w:val="00824C4B"/>
    <w:rsid w:val="00824FA0"/>
    <w:rsid w:val="008251E1"/>
    <w:rsid w:val="008262D6"/>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570D"/>
    <w:rsid w:val="00836092"/>
    <w:rsid w:val="0083652F"/>
    <w:rsid w:val="00836618"/>
    <w:rsid w:val="00837D2F"/>
    <w:rsid w:val="00837D76"/>
    <w:rsid w:val="008401C2"/>
    <w:rsid w:val="0084111D"/>
    <w:rsid w:val="0084143D"/>
    <w:rsid w:val="0084172E"/>
    <w:rsid w:val="00842BD5"/>
    <w:rsid w:val="00843990"/>
    <w:rsid w:val="008439BB"/>
    <w:rsid w:val="00843FDB"/>
    <w:rsid w:val="0084409C"/>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6AC"/>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2CB2"/>
    <w:rsid w:val="008C3692"/>
    <w:rsid w:val="008C3FF7"/>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5FA1"/>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37C5E"/>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172"/>
    <w:rsid w:val="009B1585"/>
    <w:rsid w:val="009B158C"/>
    <w:rsid w:val="009B193C"/>
    <w:rsid w:val="009B1C56"/>
    <w:rsid w:val="009B1C59"/>
    <w:rsid w:val="009B2E93"/>
    <w:rsid w:val="009B375B"/>
    <w:rsid w:val="009B3A23"/>
    <w:rsid w:val="009B3F59"/>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1933"/>
    <w:rsid w:val="009E3D69"/>
    <w:rsid w:val="009E441B"/>
    <w:rsid w:val="009E59F1"/>
    <w:rsid w:val="009E5BD6"/>
    <w:rsid w:val="009E62BF"/>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39"/>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02B"/>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AB7"/>
    <w:rsid w:val="00AD7FAF"/>
    <w:rsid w:val="00AE07E2"/>
    <w:rsid w:val="00AE0908"/>
    <w:rsid w:val="00AE0CA0"/>
    <w:rsid w:val="00AE1E3D"/>
    <w:rsid w:val="00AE1EBA"/>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003"/>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693B"/>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08E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2D75"/>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CE"/>
    <w:rsid w:val="00B809FD"/>
    <w:rsid w:val="00B80BFB"/>
    <w:rsid w:val="00B81EA5"/>
    <w:rsid w:val="00B82AF0"/>
    <w:rsid w:val="00B82DC9"/>
    <w:rsid w:val="00B832D5"/>
    <w:rsid w:val="00B83C80"/>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35B"/>
    <w:rsid w:val="00B94BCC"/>
    <w:rsid w:val="00B94DDC"/>
    <w:rsid w:val="00B94E95"/>
    <w:rsid w:val="00B94FC6"/>
    <w:rsid w:val="00B9553C"/>
    <w:rsid w:val="00B962C6"/>
    <w:rsid w:val="00B96D28"/>
    <w:rsid w:val="00B96D6E"/>
    <w:rsid w:val="00B96E25"/>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4A6"/>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07A"/>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5B2C"/>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2759E"/>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366A"/>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87C82"/>
    <w:rsid w:val="00C87E8B"/>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1EE"/>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3F68"/>
    <w:rsid w:val="00CC420F"/>
    <w:rsid w:val="00CC4570"/>
    <w:rsid w:val="00CC5BB5"/>
    <w:rsid w:val="00CC5CB8"/>
    <w:rsid w:val="00CC5FEF"/>
    <w:rsid w:val="00CC65F3"/>
    <w:rsid w:val="00CC71FD"/>
    <w:rsid w:val="00CC7FB2"/>
    <w:rsid w:val="00CD0337"/>
    <w:rsid w:val="00CD1416"/>
    <w:rsid w:val="00CD1C69"/>
    <w:rsid w:val="00CD206D"/>
    <w:rsid w:val="00CD33B6"/>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0E5D"/>
    <w:rsid w:val="00CF1503"/>
    <w:rsid w:val="00CF1C7D"/>
    <w:rsid w:val="00CF27CE"/>
    <w:rsid w:val="00CF2C1F"/>
    <w:rsid w:val="00CF2DAA"/>
    <w:rsid w:val="00CF37EC"/>
    <w:rsid w:val="00CF3B1C"/>
    <w:rsid w:val="00CF467C"/>
    <w:rsid w:val="00CF4CA7"/>
    <w:rsid w:val="00CF6232"/>
    <w:rsid w:val="00CF687F"/>
    <w:rsid w:val="00CF72B8"/>
    <w:rsid w:val="00CF7635"/>
    <w:rsid w:val="00CF7BDF"/>
    <w:rsid w:val="00D00093"/>
    <w:rsid w:val="00D0012D"/>
    <w:rsid w:val="00D001B2"/>
    <w:rsid w:val="00D0202E"/>
    <w:rsid w:val="00D02565"/>
    <w:rsid w:val="00D02CD7"/>
    <w:rsid w:val="00D03714"/>
    <w:rsid w:val="00D04000"/>
    <w:rsid w:val="00D0479A"/>
    <w:rsid w:val="00D05A62"/>
    <w:rsid w:val="00D06147"/>
    <w:rsid w:val="00D06E35"/>
    <w:rsid w:val="00D071A6"/>
    <w:rsid w:val="00D10964"/>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8C1"/>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04A"/>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6A7"/>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2EF2"/>
    <w:rsid w:val="00DB370D"/>
    <w:rsid w:val="00DB3D93"/>
    <w:rsid w:val="00DB4C39"/>
    <w:rsid w:val="00DB59E2"/>
    <w:rsid w:val="00DB65DF"/>
    <w:rsid w:val="00DC06E8"/>
    <w:rsid w:val="00DC1EEA"/>
    <w:rsid w:val="00DC280B"/>
    <w:rsid w:val="00DC34F6"/>
    <w:rsid w:val="00DC47B8"/>
    <w:rsid w:val="00DC561C"/>
    <w:rsid w:val="00DC69D3"/>
    <w:rsid w:val="00DC6AA8"/>
    <w:rsid w:val="00DC6E5E"/>
    <w:rsid w:val="00DC73DE"/>
    <w:rsid w:val="00DC785B"/>
    <w:rsid w:val="00DC7994"/>
    <w:rsid w:val="00DD06DA"/>
    <w:rsid w:val="00DD0B66"/>
    <w:rsid w:val="00DD16E5"/>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2AEB"/>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38B"/>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370F"/>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4950"/>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444"/>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142F"/>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0B1B"/>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7C"/>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35A"/>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8B5"/>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3A8"/>
    <w:rsid w:val="00F62675"/>
    <w:rsid w:val="00F62899"/>
    <w:rsid w:val="00F62C4B"/>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53D"/>
    <w:rsid w:val="00F9665A"/>
    <w:rsid w:val="00F96E09"/>
    <w:rsid w:val="00F96F4D"/>
    <w:rsid w:val="00F9743C"/>
    <w:rsid w:val="00F97517"/>
    <w:rsid w:val="00F97AA6"/>
    <w:rsid w:val="00FA0957"/>
    <w:rsid w:val="00FA16DD"/>
    <w:rsid w:val="00FA1CCD"/>
    <w:rsid w:val="00FA1F6F"/>
    <w:rsid w:val="00FA4D12"/>
    <w:rsid w:val="00FA4E63"/>
    <w:rsid w:val="00FA5BC2"/>
    <w:rsid w:val="00FA5EDD"/>
    <w:rsid w:val="00FA6DEC"/>
    <w:rsid w:val="00FA6E3D"/>
    <w:rsid w:val="00FA725B"/>
    <w:rsid w:val="00FA7778"/>
    <w:rsid w:val="00FB0164"/>
    <w:rsid w:val="00FB1417"/>
    <w:rsid w:val="00FB18D2"/>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559"/>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09776507">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312A-BCC8-4B81-B702-818D8D25D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5152</Words>
  <Characters>29372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34456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11</cp:revision>
  <cp:lastPrinted>2020-02-03T09:51:00Z</cp:lastPrinted>
  <dcterms:created xsi:type="dcterms:W3CDTF">2026-06-16T09:57:00Z</dcterms:created>
  <dcterms:modified xsi:type="dcterms:W3CDTF">2026-06-21T12:26:00Z</dcterms:modified>
</cp:coreProperties>
</file>