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</w:t>
      </w:r>
      <w:r>
        <w:rPr>
          <w:bCs/>
          <w:sz w:val="26"/>
          <w:szCs w:val="26"/>
        </w:rPr>
        <w:t>«УТВЕРЖДАЮ»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</w:t>
      </w:r>
      <w:r>
        <w:rPr>
          <w:bCs/>
          <w:sz w:val="26"/>
          <w:szCs w:val="26"/>
        </w:rPr>
        <w:t>Заместитель директора филиала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Главный инженер Волжского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</w:t>
      </w:r>
      <w:r>
        <w:rPr>
          <w:bCs/>
          <w:sz w:val="26"/>
          <w:szCs w:val="26"/>
        </w:rPr>
        <w:t>филиала АО «Гидроремонт-ВКК»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</w:t>
      </w:r>
      <w:r>
        <w:rPr>
          <w:bCs/>
          <w:sz w:val="26"/>
          <w:szCs w:val="26"/>
        </w:rPr>
        <w:t>в г. Волжский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</w:t>
      </w:r>
      <w:r>
        <w:rPr>
          <w:bCs/>
          <w:sz w:val="26"/>
          <w:szCs w:val="26"/>
        </w:rPr>
        <w:t xml:space="preserve">_______________Дорошин А.Н. 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</w:t>
      </w:r>
      <w:r>
        <w:rPr>
          <w:bCs/>
          <w:sz w:val="26"/>
          <w:szCs w:val="26"/>
        </w:rPr>
        <w:t>«__» ____________ 2026г.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/>
          <w:bCs/>
          <w:sz w:val="26"/>
          <w:szCs w:val="26"/>
        </w:rPr>
      </w:pPr>
      <w:r>
        <w:rPr>
          <w:rStyle w:val="Style8"/>
          <w:rFonts w:eastAsia="Calibri"/>
          <w:bCs/>
          <w:i w:val="false"/>
          <w:sz w:val="26"/>
          <w:szCs w:val="26"/>
          <w:shd w:fill="auto" w:val="clear"/>
        </w:rPr>
        <w:t xml:space="preserve">ОКПД2  </w:t>
      </w:r>
      <w:r>
        <w:rPr>
          <w:rStyle w:val="Style8"/>
          <w:rFonts w:eastAsia="Calibri"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6"/>
          <w:szCs w:val="26"/>
          <w:shd w:fill="auto" w:val="clear"/>
        </w:rPr>
        <w:t>24.10.71.120</w:t>
      </w:r>
      <w:r>
        <w:rPr>
          <w:rStyle w:val="Style8"/>
          <w:rFonts w:eastAsia="Calibri"/>
          <w:b w:val="false"/>
          <w:bCs/>
          <w:i w:val="false"/>
          <w:caps w:val="false"/>
          <w:smallCaps w:val="false"/>
          <w:color w:val="333333"/>
          <w:spacing w:val="0"/>
          <w:sz w:val="26"/>
          <w:szCs w:val="26"/>
          <w:shd w:fill="auto" w:val="clear"/>
        </w:rPr>
        <w:t xml:space="preserve"> </w:t>
      </w:r>
      <w:r>
        <w:rPr>
          <w:rStyle w:val="Style8"/>
          <w:rFonts w:eastAsia="Calibri"/>
          <w:bCs/>
          <w:i w:val="false"/>
          <w:sz w:val="26"/>
          <w:szCs w:val="26"/>
          <w:shd w:fill="auto" w:val="clear"/>
        </w:rPr>
        <w:t xml:space="preserve">Поставка </w:t>
      </w:r>
      <w:r>
        <w:rPr>
          <w:rStyle w:val="Style8"/>
          <w:rFonts w:eastAsia="Calibri"/>
          <w:bCs/>
          <w:i w:val="false"/>
          <w:sz w:val="26"/>
          <w:szCs w:val="26"/>
          <w:shd w:fill="auto" w:val="clear"/>
        </w:rPr>
        <w:t>д</w:t>
      </w:r>
      <w:r>
        <w:rPr>
          <w:rStyle w:val="Style8"/>
          <w:rFonts w:eastAsia="Calibri" w:ascii="Times New Roman" w:hAnsi="Times New Roman"/>
          <w:bCs/>
          <w:i w:val="false"/>
          <w:iCs w:val="false"/>
          <w:color w:val="000000"/>
          <w:sz w:val="26"/>
          <w:szCs w:val="26"/>
          <w:shd w:fill="auto" w:val="clear"/>
        </w:rPr>
        <w:t>вутавр</w:t>
      </w:r>
      <w:r>
        <w:rPr>
          <w:rStyle w:val="Style8"/>
          <w:rFonts w:eastAsia="Calibri" w:ascii="Times New Roman" w:hAnsi="Times New Roman"/>
          <w:bCs/>
          <w:i w:val="false"/>
          <w:iCs w:val="false"/>
          <w:color w:val="000000"/>
          <w:sz w:val="26"/>
          <w:szCs w:val="26"/>
          <w:shd w:fill="auto" w:val="clear"/>
        </w:rPr>
        <w:t>ов</w:t>
      </w:r>
      <w:r>
        <w:rPr>
          <w:rStyle w:val="Style8"/>
          <w:rFonts w:eastAsia="Calibri" w:ascii="Times New Roman" w:hAnsi="Times New Roman"/>
          <w:bCs/>
          <w:i w:val="false"/>
          <w:iCs w:val="false"/>
          <w:color w:val="000000"/>
          <w:sz w:val="26"/>
          <w:szCs w:val="26"/>
          <w:shd w:fill="auto" w:val="clear"/>
        </w:rPr>
        <w:t xml:space="preserve"> № 50Б3 ГОСТ 35087-2024 </w:t>
      </w:r>
      <w:r>
        <w:rPr>
          <w:rStyle w:val="Style8"/>
          <w:rFonts w:eastAsia="Calibri"/>
          <w:bCs/>
          <w:i w:val="false"/>
          <w:color w:val="000000"/>
          <w:sz w:val="26"/>
          <w:szCs w:val="26"/>
          <w:shd w:fill="auto" w:val="clear"/>
        </w:rPr>
        <w:t>для нужд Волжского филиала</w:t>
      </w:r>
    </w:p>
    <w:p>
      <w:pPr>
        <w:pStyle w:val="Normal"/>
        <w:keepNext w:val="true"/>
        <w:keepLines/>
        <w:jc w:val="center"/>
        <w:rPr>
          <w:rStyle w:val="Style8"/>
          <w:rFonts w:eastAsia="Calibri"/>
          <w:i w:val="false"/>
          <w:i w:val="false"/>
          <w:sz w:val="26"/>
          <w:szCs w:val="26"/>
          <w:shd w:fill="auto" w:val="clear"/>
        </w:rPr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0"/>
        </w:numPr>
        <w:ind w:left="0" w:hanging="0"/>
        <w:rPr/>
      </w:pPr>
      <w:r>
        <w:rPr/>
      </w:r>
    </w:p>
    <w:p>
      <w:pPr>
        <w:pStyle w:val="Heading4"/>
        <w:numPr>
          <w:ilvl w:val="0"/>
          <w:numId w:val="0"/>
        </w:numPr>
        <w:ind w:left="432" w:hanging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</w:t>
      </w:r>
      <w:r>
        <w:rPr>
          <w:sz w:val="28"/>
          <w:szCs w:val="28"/>
          <w:lang w:val="ru-RU"/>
        </w:rPr>
        <w:t>1. Общие сведения</w:t>
      </w:r>
    </w:p>
    <w:p>
      <w:pPr>
        <w:pStyle w:val="Heading4"/>
        <w:numPr>
          <w:ilvl w:val="1"/>
          <w:numId w:val="8"/>
        </w:numPr>
        <w:rPr/>
      </w:pPr>
      <w:bookmarkStart w:id="0" w:name="_Toc75446568"/>
      <w:bookmarkStart w:id="1" w:name="_Toc46743506"/>
      <w:r>
        <w:rPr/>
        <w:t>Наименование закупаемой продукции</w:t>
      </w:r>
      <w:bookmarkEnd w:id="0"/>
      <w:bookmarkEnd w:id="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«Двутавр (далее – продукция)»</w:t>
      </w:r>
      <w:r>
        <w:rPr>
          <w:rFonts w:eastAsia="Calibri"/>
          <w:i/>
          <w:lang w:eastAsia="x-none"/>
        </w:rPr>
        <w:br/>
      </w:r>
    </w:p>
    <w:p>
      <w:pPr>
        <w:pStyle w:val="Heading4"/>
        <w:numPr>
          <w:ilvl w:val="1"/>
          <w:numId w:val="8"/>
        </w:numPr>
        <w:spacing w:before="240" w:after="60"/>
        <w:rPr/>
      </w:pPr>
      <w:bookmarkStart w:id="2" w:name="_Toc75446569"/>
      <w:bookmarkStart w:id="3" w:name="_Toc46743507"/>
      <w:r>
        <w:rPr/>
        <w:t xml:space="preserve">Цель </w:t>
      </w:r>
      <w:bookmarkEnd w:id="3"/>
      <w:r>
        <w:rPr>
          <w:lang w:val="ru-RU"/>
        </w:rPr>
        <w:t xml:space="preserve">использования закупаемой продукции </w:t>
      </w:r>
      <w:bookmarkEnd w:id="2"/>
    </w:p>
    <w:p>
      <w:pPr>
        <w:pStyle w:val="Normal"/>
        <w:rPr>
          <w:i/>
          <w:i/>
        </w:rPr>
      </w:pPr>
      <w:r>
        <w:rPr>
          <w:i/>
          <w:sz w:val="24"/>
        </w:rPr>
        <w:t>Двутавр предназначен для ремонта стапелей затворов водосливной плотины филиала ПАО «РусГидро» - Волжская ГЭС» в рамках исполнения договора подряда № 1050-237-2023/1-Рем-2023-ВолГЭС от 12.11.2023г., заключенный между филиалом ПАО «РусГидро» - Волжская ГЭС» и Волжским филиалом АО «Гидроремонт-ВКК».</w:t>
      </w:r>
      <w:r>
        <w:rPr>
          <w:i/>
        </w:rPr>
        <w:t xml:space="preserve"> </w:t>
      </w:r>
    </w:p>
    <w:p>
      <w:pPr>
        <w:pStyle w:val="Heading1"/>
        <w:numPr>
          <w:ilvl w:val="0"/>
          <w:numId w:val="0"/>
        </w:numPr>
        <w:ind w:left="4678" w:hanging="0"/>
        <w:rPr>
          <w:caps/>
          <w:lang w:val="ru-RU"/>
        </w:rPr>
      </w:pPr>
      <w:bookmarkStart w:id="4" w:name="_Toc51339693"/>
      <w:bookmarkStart w:id="5" w:name="_Toc75446573"/>
      <w:bookmarkStart w:id="6" w:name="_Toc50125126"/>
      <w:bookmarkStart w:id="7" w:name="_Toc46743510"/>
      <w:bookmarkEnd w:id="6"/>
      <w:bookmarkEnd w:id="7"/>
      <w:r>
        <w:rPr>
          <w:lang w:val="ru-RU"/>
        </w:rPr>
        <w:t>2.</w:t>
      </w:r>
      <w:r>
        <w:rPr/>
        <w:t>Требования к продукции</w:t>
      </w:r>
      <w:bookmarkEnd w:id="4"/>
      <w:bookmarkEnd w:id="5"/>
    </w:p>
    <w:p>
      <w:pPr>
        <w:pStyle w:val="Heading4"/>
        <w:numPr>
          <w:ilvl w:val="0"/>
          <w:numId w:val="0"/>
        </w:numPr>
        <w:ind w:left="432" w:hanging="0"/>
        <w:rPr/>
      </w:pPr>
      <w:bookmarkStart w:id="8" w:name="_Toc75446574"/>
      <w:r>
        <w:rPr>
          <w:lang w:val="ru-RU"/>
        </w:rPr>
        <w:t>2.1</w:t>
      </w:r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>
      <w:pPr>
        <w:pStyle w:val="Heading3"/>
        <w:numPr>
          <w:ilvl w:val="0"/>
          <w:numId w:val="0"/>
        </w:numPr>
        <w:ind w:left="720" w:hanging="0"/>
        <w:rPr/>
      </w:pPr>
      <w:bookmarkStart w:id="9" w:name="_Toc75446575"/>
      <w:r>
        <w:rPr>
          <w:lang w:val="ru-RU"/>
        </w:rPr>
        <w:t>2.1.1Перечень и объем закупаемой продукции</w:t>
      </w:r>
      <w:bookmarkEnd w:id="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0" w:name="_Toc75446576"/>
      <w:bookmarkStart w:id="1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0"/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3"/>
        <w:gridCol w:w="6132"/>
        <w:gridCol w:w="1423"/>
        <w:gridCol w:w="1413"/>
      </w:tblGrid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Двутавр № 50Б3 ГОСТ 35087-2024 длинной 10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4"/>
                <w:u w:val="none"/>
                <w:em w:val="none"/>
              </w:rPr>
              <w:t>4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2" w:name="_Toc7544657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и объем закупаемых сопутствующих услуг</w:t>
      </w:r>
      <w:bookmarkEnd w:id="12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1"/>
        <w:gridCol w:w="2120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Доставка продукции на склад покупателя по адресу: Волжский филиал АО «Гидроремонт – ВКК» в г. Волжский, 404130, РФ, Волгоградская обл., г. Волжский, пр-т. Ленина, д.1 А автотранспортом поставщика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партия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0"/>
          <w:numId w:val="0"/>
        </w:numPr>
        <w:ind w:left="720" w:hanging="0"/>
        <w:rPr>
          <w:lang w:val="ru-RU"/>
        </w:rPr>
      </w:pPr>
      <w:bookmarkStart w:id="13" w:name="_Toc75446578"/>
      <w:bookmarkStart w:id="14" w:name="_Toc51339696"/>
      <w:r>
        <w:rPr>
          <w:lang w:val="ru-RU"/>
        </w:rPr>
        <w:t xml:space="preserve">2.2.1. Требования </w:t>
      </w:r>
      <w:bookmarkEnd w:id="14"/>
      <w:r>
        <w:rPr>
          <w:lang w:val="ru-RU"/>
        </w:rPr>
        <w:t>к срокам поставки продукции и оказания сопутствующих услуг</w:t>
      </w:r>
      <w:bookmarkEnd w:id="1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75446579"/>
      <w:bookmarkStart w:id="16" w:name="_Toc50125127"/>
      <w:bookmarkStart w:id="17" w:name="_Toc51339697"/>
      <w:bookmarkStart w:id="18" w:name="_Toc50125126_Копия_1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>
        <w:rPr>
          <w:sz w:val="24"/>
          <w:szCs w:val="24"/>
          <w:lang w:val="ru-RU"/>
        </w:rPr>
        <w:t>поставки продукции</w:t>
      </w:r>
      <w:bookmarkEnd w:id="15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08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Двутавр № 50Б3 ГОСТ 35087-2024 длинной 10 м в кол-ве 4 шт.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 момента заключения договора. В течении 5 дней с момента подачи заявки.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29.07.2026г.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bookmarkStart w:id="20" w:name="_Toc46743510_Копия_1"/>
            <w:bookmarkStart w:id="21" w:name="_Toc46743510_Копия_1"/>
            <w:bookmarkEnd w:id="21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0"/>
          <w:numId w:val="0"/>
        </w:numPr>
        <w:ind w:left="425" w:hanging="0"/>
        <w:rPr>
          <w:lang w:val="ru-RU"/>
        </w:rPr>
      </w:pPr>
      <w:bookmarkStart w:id="22" w:name="_Toc46743510_Копия_1_Копия_1"/>
      <w:bookmarkEnd w:id="22"/>
      <w:r>
        <w:rPr>
          <w:lang w:val="ru-RU"/>
        </w:rPr>
        <w:t xml:space="preserve">2.3 </w:t>
      </w:r>
      <w:r>
        <w:rPr/>
        <w:t xml:space="preserve">Требования к </w:t>
      </w:r>
      <w:r>
        <w:rPr>
          <w:lang w:val="ru-RU"/>
        </w:rPr>
        <w:t>качеству продукции</w:t>
      </w:r>
    </w:p>
    <w:p>
      <w:pPr>
        <w:pStyle w:val="Normal"/>
        <w:rPr>
          <w:i/>
          <w:i/>
          <w:sz w:val="24"/>
          <w:szCs w:val="24"/>
          <w:lang w:eastAsia="x-none"/>
        </w:rPr>
      </w:pPr>
      <w:r>
        <w:rPr>
          <w:i/>
          <w:sz w:val="24"/>
          <w:szCs w:val="24"/>
          <w:lang w:eastAsia="x-none"/>
        </w:rPr>
        <w:t>Продукция должна соответствовать обязательным требованиям, установленным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3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3"/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продукции: в соответствии с Приложением №1 к Техническим требованиям на поставку продукции.</w:t>
      </w:r>
    </w:p>
    <w:tbl>
      <w:tblPr>
        <w:tblStyle w:val="af"/>
        <w:tblW w:w="146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2126"/>
        <w:gridCol w:w="6379"/>
        <w:gridCol w:w="3119"/>
        <w:gridCol w:w="2268"/>
      </w:tblGrid>
      <w:tr>
        <w:trPr/>
        <w:tc>
          <w:tcPr>
            <w:tcW w:w="70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12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3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3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3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3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85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1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1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Технические характеристики</w:t>
            </w:r>
          </w:p>
        </w:tc>
        <w:tc>
          <w:tcPr>
            <w:tcW w:w="63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Технические характеристики поставляемой продукции должны соответствовать указанным в таблице 3.1 технических требований.</w:t>
            </w:r>
          </w:p>
        </w:tc>
        <w:tc>
          <w:tcPr>
            <w:tcW w:w="311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85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11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63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Волжский филиал АО «Гидроремонт - ВКК» в г. Волжский, 404130, РФ, Волгоградская область, г. Волжский, пр-т. Ленина, 1А,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Условие транспортировки</w:t>
            </w:r>
          </w:p>
        </w:tc>
        <w:tc>
          <w:tcPr>
            <w:tcW w:w="63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Продукция должна быть поставлена автотранспортом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Информация о транспорте</w:t>
            </w:r>
          </w:p>
        </w:tc>
        <w:tc>
          <w:tcPr>
            <w:tcW w:w="63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поставка Продукции, предоставляется Поставщиком не позднее 3-х рабочих дней до прибытия транспорта.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85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63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Не менее 12 месяцев с даты подписания сторонами ТОРГ – 12 (УПД)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85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63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образом; сертификаты качества, технические паспорта, товарно - транспортные накладные, товарную накладную.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b/>
          <w:sz w:val="24"/>
          <w:szCs w:val="24"/>
        </w:rPr>
      </w:pPr>
      <w:r>
        <w:rPr>
          <w:b/>
          <w:sz w:val="24"/>
          <w:szCs w:val="24"/>
        </w:rPr>
        <w:t>3.Требования к документации по ценообразованию на этапе закупки.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3.1.</w:t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>3.2.</w:t>
        <w:tab/>
        <w:t>Дополнительные документы по ценообразованию в состав заявки не включаются.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200"/>
        <w:ind w:left="9781" w:hanging="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bookmarkStart w:id="24" w:name="_Hlk125626772"/>
      <w:bookmarkStart w:id="25" w:name="_Hlk125626772"/>
      <w:bookmarkEnd w:id="25"/>
    </w:p>
    <w:p>
      <w:pPr>
        <w:pStyle w:val="Normal"/>
        <w:spacing w:lineRule="auto" w:line="276" w:before="0" w:after="200"/>
        <w:ind w:left="9781" w:hanging="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lineRule="auto" w:line="276" w:before="0" w:after="200"/>
        <w:ind w:left="9781" w:hanging="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 №1 к Техническим требованиям</w:t>
      </w:r>
    </w:p>
    <w:p>
      <w:pPr>
        <w:pStyle w:val="Normal"/>
        <w:spacing w:lineRule="auto" w:line="276" w:before="0" w:after="200"/>
        <w:ind w:left="9781" w:hanging="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поставку продукции.</w:t>
      </w:r>
    </w:p>
    <w:p>
      <w:pPr>
        <w:pStyle w:val="Normal"/>
        <w:spacing w:lineRule="auto" w:line="276" w:before="0" w:after="200"/>
        <w:ind w:left="9781" w:hanging="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lineRule="auto" w:line="276" w:before="0" w:after="0"/>
        <w:contextualSpacing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Таблица 3.1 Требования к продукции (индивидуальные требования по каждой позиции перечня продукции)</w:t>
      </w:r>
      <w:r>
        <w:rPr/>
        <w:t xml:space="preserve"> </w:t>
      </w:r>
    </w:p>
    <w:p>
      <w:pPr>
        <w:pStyle w:val="Normal"/>
        <w:spacing w:lineRule="auto" w:line="276" w:before="0" w:after="0"/>
        <w:contextualSpacing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Наименование продукции:</w:t>
      </w:r>
      <w:bookmarkStart w:id="26" w:name="_GoBack"/>
      <w:bookmarkEnd w:id="26"/>
      <w:r>
        <w:rPr>
          <w:rFonts w:eastAsia="Calibri"/>
          <w:b/>
          <w:sz w:val="24"/>
          <w:szCs w:val="24"/>
        </w:rPr>
        <w:t xml:space="preserve"> Двутавр</w:t>
      </w:r>
    </w:p>
    <w:tbl>
      <w:tblPr>
        <w:tblpPr w:bottomFromText="0" w:horzAnchor="margin" w:leftFromText="180" w:rightFromText="180" w:tblpX="0" w:tblpY="2761" w:topFromText="0" w:vertAnchor="page"/>
        <w:tblW w:w="150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1559"/>
        <w:gridCol w:w="1559"/>
        <w:gridCol w:w="1417"/>
        <w:gridCol w:w="5245"/>
        <w:gridCol w:w="1426"/>
        <w:gridCol w:w="850"/>
        <w:gridCol w:w="2259"/>
      </w:tblGrid>
      <w:tr>
        <w:trPr/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sz w:val="20"/>
                <w:szCs w:val="20"/>
                <w:lang w:eastAsia="en-US"/>
              </w:rPr>
              <w:t>позиции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Таблицы 1.1. «Перечень и объем закупаемой продукции»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Указание на производителя</w:t>
            </w:r>
          </w:p>
        </w:tc>
        <w:tc>
          <w:tcPr>
            <w:tcW w:w="6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Требования заказчика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Кол-во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Требуемый параметр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Требуемое значение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DotumChe"/>
                <w:sz w:val="20"/>
                <w:szCs w:val="20"/>
                <w:lang w:eastAsia="en-US"/>
              </w:rPr>
            </w:pPr>
            <w:r>
              <w:rPr>
                <w:rFonts w:eastAsia="DotumChe"/>
                <w:sz w:val="20"/>
                <w:szCs w:val="20"/>
                <w:lang w:eastAsia="en-US"/>
              </w:rPr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DotumChe"/>
                <w:sz w:val="20"/>
                <w:szCs w:val="20"/>
                <w:lang w:eastAsia="en-US"/>
              </w:rPr>
            </w:pPr>
            <w:r>
              <w:rPr>
                <w:rFonts w:eastAsia="DotumChe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9</w:t>
            </w:r>
          </w:p>
        </w:tc>
      </w:tr>
      <w:tr>
        <w:trPr>
          <w:trHeight w:val="96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0" w:after="0"/>
              <w:contextualSpacing/>
              <w:jc w:val="center"/>
              <w:rPr>
                <w:rFonts w:ascii="Symbol" w:hAnsi="Symbol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Symbol" w:hAnsi="Symbol"/>
                <w:sz w:val="20"/>
                <w:szCs w:val="20"/>
                <w:lang w:eastAsia="en-US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Позиция №1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Двутавр № 50Б3 ГОСТ 35087-2024 длинной 10 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профиля по ГОСТ 35087-2024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Б3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7" w:hanging="0"/>
              <w:rPr>
                <w:b w:val="false"/>
                <w:bCs w:val="false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703" w:hanging="0"/>
              <w:contextualSpacing/>
              <w:jc w:val="center"/>
              <w:rPr>
                <w:rFonts w:ascii="Symbol" w:hAnsi="Symbol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Symbol" w:hAnsi="Symbol"/>
                <w:sz w:val="20"/>
                <w:szCs w:val="20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Длинна, м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1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703" w:hanging="0"/>
              <w:contextualSpacing/>
              <w:jc w:val="center"/>
              <w:rPr>
                <w:rFonts w:ascii="Symbol" w:hAnsi="Symbol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Symbol" w:hAnsi="Symbol"/>
                <w:sz w:val="20"/>
                <w:szCs w:val="20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1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703" w:hanging="0"/>
              <w:contextualSpacing/>
              <w:jc w:val="center"/>
              <w:rPr>
                <w:rFonts w:ascii="Symbol" w:hAnsi="Symbol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Symbol" w:hAnsi="Symbol"/>
                <w:sz w:val="20"/>
                <w:szCs w:val="20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стандарту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35087-2024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27" w:name="_Hlk125626772_Копия_1"/>
            <w:bookmarkStart w:id="28" w:name="_Hlk125626772_Копия_1"/>
            <w:bookmarkEnd w:id="28"/>
          </w:p>
        </w:tc>
      </w:tr>
    </w:tbl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цеха ГТС Волжского филиала АО «Гидроремонт – ВКК» в г. Волжский</w:t>
        <w:tab/>
        <w:t xml:space="preserve">                                              В.М. Волк</w:t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sz w:val="24"/>
          <w:szCs w:val="24"/>
        </w:rPr>
      </w:pPr>
      <w:r>
        <w:rPr/>
      </w:r>
    </w:p>
    <w:sectPr>
      <w:type w:val="continuous"/>
      <w:pgSz w:orient="landscape" w:w="16838" w:h="11906"/>
      <w:pgMar w:left="992" w:right="567" w:gutter="0" w:header="680" w:top="851" w:footer="0" w:bottom="851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7" w:hanging="432"/>
      </w:pPr>
      <w:rPr>
        <w:sz w:val="24"/>
        <w:i/>
        <w:b w:val="false"/>
        <w:szCs w:val="24"/>
        <w:iCs/>
        <w:bCs/>
        <w:rFonts w:ascii="Times New Roman" w:hAnsi="Times New Roman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85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15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0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6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2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3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4b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5928d1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7E0ED-F258-4497-9906-BFA94BA1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Application>AlterOffice/3.4.0.9$Linux_X86_64 LibreOffice_project/b8daf9e823b1a5463a2f48435ddc2e8696e7d4fc</Application>
  <AppVersion>15.0000</AppVersion>
  <Pages>5</Pages>
  <Words>650</Words>
  <Characters>4395</Characters>
  <CharactersWithSpaces>5212</CharactersWithSpaces>
  <Paragraphs>144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2021-04-05T15:04:00Z</dcterms:created>
  <dc:creator>Быстров Олег Геннадьевич</dc:creator>
  <dc:description/>
  <dc:language>ru-RU</dc:language>
  <cp:lastModifiedBy>filatovasm@corp.gidroogk.com</cp:lastModifiedBy>
  <cp:lastPrinted>2023-01-19T08:34:00Z</cp:lastPrinted>
  <dcterms:modified xsi:type="dcterms:W3CDTF">2026-06-24T12:43:09Z</dcterms:modified>
  <cp:revision>134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