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BB" w:rsidRDefault="00AD6906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№ 4</w:t>
      </w:r>
    </w:p>
    <w:p w:rsidR="00454DBB" w:rsidRDefault="00AD69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Приглашению к участию </w:t>
      </w:r>
    </w:p>
    <w:p w:rsidR="00454DBB" w:rsidRDefault="00AD69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закупке способом «сравнение цен»</w:t>
      </w:r>
    </w:p>
    <w:p w:rsidR="00454DBB" w:rsidRDefault="00454DBB">
      <w:pPr>
        <w:rPr>
          <w:rFonts w:ascii="Times New Roman" w:hAnsi="Times New Roman" w:cs="Times New Roman"/>
          <w:b/>
          <w:bCs/>
        </w:rPr>
      </w:pPr>
    </w:p>
    <w:p w:rsidR="00454DBB" w:rsidRDefault="00AD69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Справка об информации и документах, подтверждающих страну происхождения товара для предоставления национального режима при осуществлении закупки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 адрес Участника: _______________________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на _____________________________________________________ 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 (указывается предмет закупки)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highlight w:val="yellow"/>
          <w:u w:val="single"/>
        </w:rPr>
        <w:t>[Если требования по подтверждению национального режима к закупаемой продукции УСТАНОВЛЕНЫ заполняется таблица:]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1887"/>
        <w:gridCol w:w="1910"/>
        <w:gridCol w:w="1826"/>
        <w:gridCol w:w="2021"/>
        <w:gridCol w:w="1709"/>
        <w:gridCol w:w="3002"/>
        <w:gridCol w:w="1644"/>
      </w:tblGrid>
      <w:tr w:rsidR="00454DBB">
        <w:trPr>
          <w:trHeight w:val="1022"/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продукции, тип, марка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ОКПД2 предлагаемого к поставке товара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Страна происхождения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Номер реестровой записи (при наличии реестровой записи)</w:t>
            </w:r>
          </w:p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реестра (при наличии реестровой записи)*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454DBB">
        <w:trPr>
          <w:trHeight w:val="256"/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454DBB">
        <w:trPr>
          <w:trHeight w:val="256"/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454DBB">
        <w:trPr>
          <w:trHeight w:val="256"/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454DBB">
        <w:trPr>
          <w:trHeight w:val="256"/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454DBB" w:rsidRDefault="00AD6906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highlight w:val="yellow"/>
          <w:u w:val="single"/>
        </w:rPr>
        <w:t>[Если требования по подтверждению национального режима к закупаемой продукции НЕ УСТАНОВЛЕНЫ - указывается:]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Требования по подтверждению национального режима к закупаемой продукции НЕ УСТАНОВЛЕНЫ.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(подпись, М.П.)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(фамилия, имя, отчество подписавшего, должность)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 w:clear="all"/>
      </w:r>
      <w:r>
        <w:rPr>
          <w:rFonts w:ascii="Times New Roman" w:hAnsi="Times New Roman" w:cs="Times New Roman"/>
          <w:b/>
          <w:bCs/>
        </w:rPr>
        <w:lastRenderedPageBreak/>
        <w:t> 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1" w:name="_Toc188453055"/>
      <w:bookmarkStart w:id="2" w:name="_Toc189135166"/>
      <w:bookmarkEnd w:id="1"/>
      <w:r>
        <w:rPr>
          <w:rFonts w:ascii="Times New Roman" w:hAnsi="Times New Roman" w:cs="Times New Roman"/>
          <w:b/>
          <w:bCs/>
        </w:rPr>
        <w:t>Инструкции по заполнению</w:t>
      </w:r>
      <w:bookmarkEnd w:id="2"/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указывает свое фирменное наименование 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организационно-правовую форму) и свой адрес.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Указывается предмет закупки.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об информации и документах, подтверждающих страну происхождения товара для предоставления национального режима при осуществлении закупки, подготавливается на основании Технического(их) задания(й) и Заявке на участие. Если в Заявке на участие и Справке об информации и документах, подтверждающих страну происхождения товара для предоставления национального режима при осуществлении закупки указана различная информация (тип-марка предлагаемой к поставке продукции) – такая Заявка будет отклонена.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Если требования по подтверждению национального режима к закупаемой продукции УСТАНОВЛЕНЫ заполняется таблица. Если требования по подтверждению национального режима к закупаемой продукции НЕ УСТАНОВЛЕНЫ - указывается: «Требования по подтверждению национального режима к закупаемой продукции НЕ УСТАНОВЛЕНЫ».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Справке указывается информация и 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**Документы, определенные в соответствии с пунктом 2 части 2 статьи 3.1-4 Федерального закона 223-ФЗ и Постановлением Правительства Российской Федерации от 23.12.2024 № 1875 (в случае, если такие документы необходимы) и описанные в Справке, должны быть предоставлены в составе Заявки на участие. Непредставление документов, определенных законодательством для подтверждения страны происхождения товара влечет признание соответствующего товара иностранным.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в обязательном порядке заполняет все графы «Наименование продукции, тип, марка», «ОКПД2 предлагаемого к поставке товара» и «Страна происхождения». 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Графы «Номер реестровой записи (при наличии реестровой записи)», «Наименование реестра (при наличии реестровой записи)»* и «Описание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1875» заполняются в соответствии с требованиями о подтверждении страны происхождения товара, указанными в пункте 2 части 2 статьи 3.1-4 Федерального закона 223-ФЗ и Постановлении Правительства Российской Федерации от 23.12.2024 № 1875. В случае, если информация по одной или нескольким указанным графам не предоставляется – в графе указывается прочерк). 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графе «Примечание» могут быть приведены примечания и комментарии.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*Графа «Наименование реестра (при наличии реестровой записи)» заполняется в соответствии с графой «Аббревиатура» нижеприведенной таблицы:</w:t>
      </w:r>
    </w:p>
    <w:tbl>
      <w:tblPr>
        <w:tblW w:w="14201" w:type="dxa"/>
        <w:tblCellSpacing w:w="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9"/>
        <w:gridCol w:w="1985"/>
        <w:gridCol w:w="3367"/>
      </w:tblGrid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реестра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Аббревиатура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Ссылка на реестр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российской промышленной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РРПП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https://gisp.gov.ru/pp719v2/pub/prod/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Единый реестр российской радиоэлектронной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РРРэП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https://gisp.gov.ru/pp719v2/pub/prod/rep/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Евразийский реестр промышленных товаров государств - членов Евразийского экономического союза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ЕвРПТ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https://goszakupki.eaeunion.org/erpt/ru/registers/products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реестр радиоэлектронных средств и высокочастотных устройств гражданского назначения, в том числе встроенных либо входящих в состав других товаров, при ввозе которых на таможенную территорию Евра</w:t>
            </w:r>
            <w:bookmarkStart w:id="3" w:name="_Hlt188452225"/>
            <w:r>
              <w:rPr>
                <w:rFonts w:ascii="Times New Roman" w:hAnsi="Times New Roman" w:cs="Times New Roman"/>
              </w:rPr>
              <w:t>з</w:t>
            </w:r>
            <w:bookmarkEnd w:id="3"/>
            <w:r>
              <w:rPr>
                <w:rFonts w:ascii="Times New Roman" w:hAnsi="Times New Roman" w:cs="Times New Roman"/>
              </w:rPr>
              <w:t>ийского экономического союза не требуется представление лицензии или заключения (разрешительного документа)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ЕвРРэП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https://portal.eaeunion.org/sites/cp65/_layouts/15/portal.eec.registry.ui/registry65.aspx?viewid=registry65.aspx&amp;listid=535beaa1-4129-43e7-8be2-a03dee7bed94&amp;itemid=9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российского программного обеспечения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РРПО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https://reestr.digital.gov.ru/reestr/</w:t>
            </w: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евразийского программного обеспечения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ЕвРПО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https://eac-reestr.digital.gov.ru/reestr/</w:t>
            </w:r>
          </w:p>
        </w:tc>
      </w:tr>
    </w:tbl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454DBB" w:rsidRDefault="00454DBB">
      <w:pPr>
        <w:rPr>
          <w:rFonts w:ascii="Times New Roman" w:hAnsi="Times New Roman" w:cs="Times New Roman"/>
        </w:rPr>
      </w:pPr>
    </w:p>
    <w:p w:rsidR="00454DBB" w:rsidRDefault="00454DBB">
      <w:pPr>
        <w:rPr>
          <w:rFonts w:ascii="Times New Roman" w:hAnsi="Times New Roman" w:cs="Times New Roman"/>
        </w:rPr>
      </w:pPr>
    </w:p>
    <w:sectPr w:rsidR="00454DB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5DB"/>
    <w:multiLevelType w:val="hybridMultilevel"/>
    <w:tmpl w:val="E5A80CA6"/>
    <w:lvl w:ilvl="0" w:tplc="7F765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307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CB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847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49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325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6E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5AE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E2D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BB"/>
    <w:rsid w:val="00454DBB"/>
    <w:rsid w:val="008B1E48"/>
    <w:rsid w:val="00A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033B-9C0B-4EC5-92F4-689075EA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61BE6582676394A8875400BDF76EFA7" ma:contentTypeVersion="0" ma:contentTypeDescription="Создание документа." ma:contentTypeScope="" ma:versionID="1ef24f73a1e83b12aa381e77f419a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69C3F-3319-4E5D-959E-9194E7643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88894-F294-4AE4-8CC7-E3CBEC49F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8223A-34A3-4BC3-A82F-F67D6A7254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Гопшпан Валерия Игоревна</dc:creator>
  <cp:keywords/>
  <dc:description/>
  <cp:lastModifiedBy>Горелова Ольга Владимировна</cp:lastModifiedBy>
  <cp:revision>2</cp:revision>
  <dcterms:created xsi:type="dcterms:W3CDTF">2026-06-24T08:18:00Z</dcterms:created>
  <dcterms:modified xsi:type="dcterms:W3CDTF">2026-06-24T08:18:00Z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0x010100D61BE6582676394A8875400BDF76EFA7</vt:lpwstr>
  </property>
</Properties>
</file>