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D3EC" w14:textId="77777777" w:rsidR="00934979" w:rsidRDefault="009E1531">
      <w:pPr>
        <w:pStyle w:val="LBNameoftheParty"/>
      </w:pPr>
      <w:r>
        <w:t xml:space="preserve">Договор </w:t>
      </w:r>
      <w:bookmarkStart w:id="0" w:name="_Hlk17981867"/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_______________</w:t>
      </w:r>
      <w:r>
        <w:rPr>
          <w:rStyle w:val="afd"/>
        </w:rPr>
        <w:footnoteReference w:id="1"/>
      </w:r>
      <w:r>
        <w:rPr>
          <w:rStyle w:val="afd"/>
        </w:rPr>
        <w:fldChar w:fldCharType="end"/>
      </w:r>
    </w:p>
    <w:p w14:paraId="3270F474" w14:textId="77777777" w:rsidR="00934979" w:rsidRDefault="009E1531">
      <w:pPr>
        <w:pStyle w:val="LBNameoftheParty"/>
      </w:pPr>
      <w:r>
        <w:t>на</w:t>
      </w:r>
      <w:bookmarkEnd w:id="0"/>
      <w:r>
        <w:t xml:space="preserve"> </w:t>
      </w:r>
      <w:r>
        <w:fldChar w:fldCharType="begin" w:fldLock="1"/>
      </w:r>
      <w:r>
        <w:instrText>LBVARIABLE \id "47505" \grammarCase "nominative" \letterCase "normal" \rounding "none" \dateFormat "dd.mm.yyyy" \moneyFormat "0,000.##" \numeral "cardinal"</w:instrText>
      </w:r>
      <w:r>
        <w:fldChar w:fldCharType="separate"/>
      </w:r>
      <w:r>
        <w:t xml:space="preserve">выполнение погрузочно-разгрузочных работ для нужд блока логистики УФПС Сахалинской области АО "Почта </w:t>
      </w:r>
      <w:r>
        <w:t>России"</w:t>
      </w:r>
      <w:r>
        <w:fldChar w:fldCharType="end"/>
      </w:r>
    </w:p>
    <w:p w14:paraId="325ED950" w14:textId="77777777" w:rsidR="00934979" w:rsidRDefault="00934979">
      <w:pPr>
        <w:pStyle w:val="LBNameoftheParty"/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2"/>
        <w:gridCol w:w="4826"/>
      </w:tblGrid>
      <w:tr w:rsidR="00934979" w14:paraId="2B5CD175" w14:textId="77777777">
        <w:tc>
          <w:tcPr>
            <w:tcW w:w="4672" w:type="dxa"/>
          </w:tcPr>
          <w:p w14:paraId="7BC39D5D" w14:textId="77777777" w:rsidR="00934979" w:rsidRDefault="009E1531">
            <w:pPr>
              <w:pStyle w:val="LBScheduleBodytex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_____________20__г.</w:t>
            </w:r>
            <w:r>
              <w:rPr>
                <w:spacing w:val="-2"/>
              </w:rPr>
              <w:fldChar w:fldCharType="begin" w:fldLock="1"/>
            </w:r>
            <w:r>
              <w:rPr>
                <w:spacing w:val="-2"/>
              </w:rPr>
              <w:instrText>LBVARIABLE \id "27583"</w:instrText>
            </w:r>
            <w:r>
              <w:rPr>
                <w:spacing w:val="-2"/>
              </w:rPr>
              <w:fldChar w:fldCharType="separate"/>
            </w:r>
            <w:r>
              <w:rPr>
                <w:spacing w:val="-2"/>
              </w:rPr>
              <w:t xml:space="preserve"> </w:t>
            </w:r>
            <w:r>
              <w:rPr>
                <w:rStyle w:val="afd"/>
                <w:spacing w:val="-2"/>
              </w:rPr>
              <w:footnoteReference w:id="2"/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4826" w:type="dxa"/>
          </w:tcPr>
          <w:p w14:paraId="1A78E7AF" w14:textId="77777777" w:rsidR="00934979" w:rsidRDefault="009E1531">
            <w:pPr>
              <w:pStyle w:val="LBScheduleBodytext"/>
              <w:jc w:val="right"/>
            </w:pPr>
            <w:r>
              <w:fldChar w:fldCharType="begin" w:fldLock="1"/>
            </w:r>
            <w:r>
              <w:instrText>LBVARIABLE \id "47506"</w:instrText>
            </w:r>
            <w:r>
              <w:fldChar w:fldCharType="separate"/>
            </w:r>
            <w:proofErr w:type="spellStart"/>
            <w:r>
              <w:t>г.Южно</w:t>
            </w:r>
            <w:proofErr w:type="spellEnd"/>
            <w:r>
              <w:t>-Сахалинск</w:t>
            </w:r>
            <w:r>
              <w:fldChar w:fldCharType="end"/>
            </w:r>
            <w:r>
              <w:t xml:space="preserve"> </w:t>
            </w:r>
          </w:p>
        </w:tc>
      </w:tr>
    </w:tbl>
    <w:p w14:paraId="22DC47C7" w14:textId="77777777" w:rsidR="00934979" w:rsidRDefault="00934979">
      <w:pPr>
        <w:pStyle w:val="LBBodyText1"/>
      </w:pPr>
    </w:p>
    <w:p w14:paraId="77BA61B3" w14:textId="77777777" w:rsidR="00934979" w:rsidRDefault="009E1531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"32880"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"64315"</w:instrText>
      </w:r>
      <w:r>
        <w:fldChar w:fldCharType="separate"/>
      </w:r>
      <w:r>
        <w:t>УФПС САХАЛИНСКОЙ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"32883"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"47508" \grammarCase "genitive" \letterCase "normal" \rounding "none" \dateFormat "dd.mm.yyyy" \moneyFormat "0,000.##" \numeral "cardinal"</w:instrText>
      </w:r>
      <w:r>
        <w:fldChar w:fldCharType="separate"/>
      </w:r>
      <w:r>
        <w:t>Директора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"47509" \grammarCase "genitive" \letterCase "c</w:instrText>
      </w:r>
      <w:r>
        <w:instrText>amel" \rounding "none" \dateFormat "dd.mm.yyyy" \moneyFormat "0,000.##" \numeral "cardinal"</w:instrText>
      </w:r>
      <w:r>
        <w:fldChar w:fldCharType="separate"/>
      </w:r>
      <w:r>
        <w:t>Деминой Елены Александровны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"47510" \grammarCase "genitive"</w:instrText>
      </w:r>
      <w:r>
        <w:fldChar w:fldCharType="separate"/>
      </w:r>
      <w:r>
        <w:t>машиночитаемой доверенности 1537cb9d-d0e0-4e23-8ffb-708</w:t>
      </w:r>
      <w:r>
        <w:t>8639550dc от 06.04.2026</w:t>
      </w:r>
      <w:r>
        <w:fldChar w:fldCharType="end"/>
      </w:r>
      <w:r>
        <w:fldChar w:fldCharType="end"/>
      </w:r>
      <w:r>
        <w:t xml:space="preserve">, с одной стороны,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3"/>
      </w:r>
      <w:r>
        <w:t xml:space="preserve">, (далее – </w:t>
      </w:r>
      <w:r>
        <w:rPr>
          <w:b/>
        </w:rPr>
        <w:t>Подрядчик</w:t>
      </w:r>
      <w:r>
        <w:t>), в лице ________________________________</w:t>
      </w:r>
      <w:r>
        <w:rPr>
          <w:vertAlign w:val="superscript"/>
        </w:rPr>
        <w:footnoteReference w:id="4"/>
      </w:r>
      <w:r>
        <w:t>, действующего (-ей) на основании ___________________</w:t>
      </w:r>
      <w:r>
        <w:rPr>
          <w:vertAlign w:val="superscript"/>
        </w:rPr>
        <w:footnoteReference w:id="5"/>
      </w:r>
      <w:r>
        <w:t>, с другой стороны, вместе и</w:t>
      </w:r>
      <w:r>
        <w:t xml:space="preserve">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14:paraId="44430A03" w14:textId="77777777" w:rsidR="00934979" w:rsidRDefault="009E1531">
      <w:pPr>
        <w:pStyle w:val="LBGovstyle1"/>
      </w:pPr>
      <w:r>
        <w:t>Индивидуальные условия Договора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371"/>
        <w:gridCol w:w="839"/>
        <w:gridCol w:w="2231"/>
        <w:gridCol w:w="418"/>
        <w:gridCol w:w="2650"/>
      </w:tblGrid>
      <w:tr w:rsidR="00934979" w14:paraId="5D567850" w14:textId="77777777">
        <w:tc>
          <w:tcPr>
            <w:tcW w:w="846" w:type="dxa"/>
          </w:tcPr>
          <w:p w14:paraId="5AE3E3D7" w14:textId="77777777" w:rsidR="00934979" w:rsidRDefault="009E1531">
            <w:pPr>
              <w:pStyle w:val="LBBodyText1"/>
            </w:pPr>
            <w:r>
              <w:rPr>
                <w:b/>
              </w:rPr>
              <w:t>№ п.</w:t>
            </w:r>
          </w:p>
        </w:tc>
        <w:tc>
          <w:tcPr>
            <w:tcW w:w="2410" w:type="dxa"/>
          </w:tcPr>
          <w:p w14:paraId="73A88545" w14:textId="77777777" w:rsidR="00934979" w:rsidRDefault="009E1531">
            <w:pPr>
              <w:pStyle w:val="LBBodyText1"/>
            </w:pPr>
            <w:r>
              <w:rPr>
                <w:b/>
              </w:rPr>
              <w:t>Наименование</w:t>
            </w:r>
          </w:p>
        </w:tc>
        <w:tc>
          <w:tcPr>
            <w:tcW w:w="6237" w:type="dxa"/>
            <w:gridSpan w:val="4"/>
          </w:tcPr>
          <w:p w14:paraId="230DA3ED" w14:textId="77777777" w:rsidR="00934979" w:rsidRDefault="009E1531">
            <w:pPr>
              <w:pStyle w:val="LBBodyText1"/>
            </w:pPr>
            <w:r>
              <w:rPr>
                <w:b/>
              </w:rPr>
              <w:t>Содержание</w:t>
            </w:r>
          </w:p>
        </w:tc>
      </w:tr>
      <w:tr w:rsidR="00934979" w14:paraId="5BEF17AD" w14:textId="77777777">
        <w:tc>
          <w:tcPr>
            <w:tcW w:w="846" w:type="dxa"/>
          </w:tcPr>
          <w:p w14:paraId="59527E43" w14:textId="77777777" w:rsidR="00934979" w:rsidRDefault="009E1531">
            <w:pPr>
              <w:pStyle w:val="LBBodyText1"/>
            </w:pPr>
            <w:bookmarkStart w:id="1" w:name="_Hlk24516970"/>
            <w:bookmarkEnd w:id="1"/>
            <w:r>
              <w:t>1.1</w:t>
            </w:r>
          </w:p>
        </w:tc>
        <w:tc>
          <w:tcPr>
            <w:tcW w:w="2410" w:type="dxa"/>
          </w:tcPr>
          <w:p w14:paraId="4CC2AB14" w14:textId="77777777" w:rsidR="00934979" w:rsidRDefault="009E1531">
            <w:pPr>
              <w:pStyle w:val="LBBodyText1"/>
            </w:pPr>
            <w:r>
              <w:t>Выполняемые работы (далее – Работы) –</w:t>
            </w:r>
          </w:p>
        </w:tc>
        <w:tc>
          <w:tcPr>
            <w:tcW w:w="6237" w:type="dxa"/>
            <w:gridSpan w:val="4"/>
          </w:tcPr>
          <w:p w14:paraId="6329F6D4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"77014"</w:instrText>
            </w:r>
            <w:r>
              <w:fldChar w:fldCharType="separate"/>
            </w:r>
            <w:r>
              <w:t>Погрузочно-разгрузочные работы дл</w:t>
            </w:r>
            <w:r>
              <w:t>я нужд блока логистики УФПС Сахалинской области АО "Почта России"</w:t>
            </w:r>
            <w:r>
              <w:fldChar w:fldCharType="end"/>
            </w:r>
            <w:r>
              <w:t>. Перечень и объем Работ, требования к Работам и результатам Работ, требования к Подрядчику, порядок выполнения Работ указаны в Техническом задании.</w:t>
            </w:r>
          </w:p>
        </w:tc>
      </w:tr>
      <w:tr w:rsidR="00934979" w14:paraId="206EDA26" w14:textId="77777777">
        <w:tc>
          <w:tcPr>
            <w:tcW w:w="846" w:type="dxa"/>
          </w:tcPr>
          <w:p w14:paraId="7E6C40EE" w14:textId="77777777" w:rsidR="00934979" w:rsidRDefault="009E1531">
            <w:pPr>
              <w:pStyle w:val="LBBodyText1"/>
            </w:pPr>
            <w:r>
              <w:t>1.2</w:t>
            </w:r>
          </w:p>
        </w:tc>
        <w:tc>
          <w:tcPr>
            <w:tcW w:w="2410" w:type="dxa"/>
          </w:tcPr>
          <w:p w14:paraId="1A03D8AF" w14:textId="77777777" w:rsidR="00934979" w:rsidRDefault="009E1531">
            <w:pPr>
              <w:pStyle w:val="LBBodyText1"/>
            </w:pPr>
            <w:r>
              <w:t>Акты, требования которых Подрядчик</w:t>
            </w:r>
            <w:r>
              <w:t xml:space="preserve"> обязан соблюдать при выполнении Работ</w:t>
            </w:r>
          </w:p>
        </w:tc>
        <w:tc>
          <w:tcPr>
            <w:tcW w:w="6237" w:type="dxa"/>
            <w:gridSpan w:val="4"/>
          </w:tcPr>
          <w:p w14:paraId="209C6C8C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"47533"</w:instrText>
            </w:r>
            <w:r>
              <w:fldChar w:fldCharType="separate"/>
            </w:r>
            <w:r>
              <w:t>Не применимо</w:t>
            </w:r>
            <w:r>
              <w:fldChar w:fldCharType="end"/>
            </w:r>
          </w:p>
          <w:p w14:paraId="2BFCE877" w14:textId="77777777" w:rsidR="00934979" w:rsidRDefault="00934979">
            <w:pPr>
              <w:pStyle w:val="LBBodyText1"/>
            </w:pPr>
          </w:p>
        </w:tc>
      </w:tr>
      <w:tr w:rsidR="00934979" w14:paraId="4B7AD8C8" w14:textId="77777777">
        <w:tc>
          <w:tcPr>
            <w:tcW w:w="846" w:type="dxa"/>
          </w:tcPr>
          <w:p w14:paraId="57B3B121" w14:textId="77777777" w:rsidR="00934979" w:rsidRDefault="009E1531">
            <w:pPr>
              <w:pStyle w:val="LBBodyText1"/>
            </w:pPr>
            <w:r>
              <w:t>1.3</w:t>
            </w:r>
          </w:p>
        </w:tc>
        <w:tc>
          <w:tcPr>
            <w:tcW w:w="2410" w:type="dxa"/>
          </w:tcPr>
          <w:p w14:paraId="239F2A36" w14:textId="77777777" w:rsidR="00934979" w:rsidRDefault="009E1531">
            <w:pPr>
              <w:pStyle w:val="LBBodyText1"/>
            </w:pPr>
            <w:r>
              <w:t>Срок выполнения Работ</w:t>
            </w:r>
          </w:p>
        </w:tc>
        <w:tc>
          <w:tcPr>
            <w:tcW w:w="6237" w:type="dxa"/>
            <w:gridSpan w:val="4"/>
          </w:tcPr>
          <w:p w14:paraId="2C2330AF" w14:textId="77777777" w:rsidR="00934979" w:rsidRDefault="009E1531">
            <w:pPr>
              <w:pStyle w:val="LBBodyText1"/>
            </w:pPr>
            <w:r>
              <w:t xml:space="preserve">Срок начала выполнения Работ – </w:t>
            </w:r>
            <w:r>
              <w:fldChar w:fldCharType="begin" w:fldLock="1"/>
            </w:r>
            <w:r>
              <w:instrText>LBVARIABLE \id "32682"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"63890"</w:instrText>
            </w:r>
            <w:r>
              <w:fldChar w:fldCharType="separate"/>
            </w:r>
            <w:r>
              <w:t>с даты подписания Договора</w:t>
            </w:r>
            <w:r>
              <w:fldChar w:fldCharType="end"/>
            </w:r>
            <w:r>
              <w:fldChar w:fldCharType="end"/>
            </w:r>
          </w:p>
          <w:p w14:paraId="5D0F85F6" w14:textId="77777777" w:rsidR="00934979" w:rsidRDefault="00934979">
            <w:pPr>
              <w:pStyle w:val="LBBodyText1"/>
            </w:pPr>
          </w:p>
          <w:p w14:paraId="379306C9" w14:textId="77777777" w:rsidR="00934979" w:rsidRDefault="009E1531">
            <w:pPr>
              <w:pStyle w:val="LBBodyText1"/>
            </w:pPr>
            <w:r>
              <w:t xml:space="preserve">Срок окончания выполнения Работ – </w:t>
            </w:r>
            <w:r>
              <w:fldChar w:fldCharType="begin" w:fldLock="1"/>
            </w:r>
            <w:r>
              <w:instrText>LBVARIABLE \id "32682"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"63891"</w:instrText>
            </w:r>
            <w:r>
              <w:fldChar w:fldCharType="separate"/>
            </w:r>
            <w:r>
              <w:t>31.12.2027 г.</w:t>
            </w:r>
            <w:r>
              <w:fldChar w:fldCharType="end"/>
            </w:r>
            <w:r>
              <w:fldChar w:fldCharType="end"/>
            </w:r>
          </w:p>
          <w:p w14:paraId="1E780D63" w14:textId="77777777" w:rsidR="00934979" w:rsidRDefault="00934979">
            <w:pPr>
              <w:pStyle w:val="LBBodyText1"/>
            </w:pPr>
          </w:p>
          <w:p w14:paraId="7EA64390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"27536" \displaced</w:instrText>
            </w:r>
            <w:r>
              <w:fldChar w:fldCharType="separate"/>
            </w:r>
            <w:r>
              <w:t>Срок выполнения Работ по Заявке указывается в Заявке.</w:t>
            </w:r>
            <w:r>
              <w:fldChar w:fldCharType="end"/>
            </w:r>
          </w:p>
        </w:tc>
      </w:tr>
      <w:tr w:rsidR="00934979" w14:paraId="6D9B4ED6" w14:textId="77777777">
        <w:tc>
          <w:tcPr>
            <w:tcW w:w="846" w:type="dxa"/>
          </w:tcPr>
          <w:p w14:paraId="42DB5908" w14:textId="77777777" w:rsidR="00934979" w:rsidRDefault="009E1531">
            <w:pPr>
              <w:pStyle w:val="LBBodyText1"/>
            </w:pPr>
            <w:r>
              <w:t>1.4</w:t>
            </w:r>
          </w:p>
        </w:tc>
        <w:tc>
          <w:tcPr>
            <w:tcW w:w="2410" w:type="dxa"/>
          </w:tcPr>
          <w:p w14:paraId="73F362B7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>Порядок направления заявок Заказчика</w:t>
            </w:r>
            <w:r>
              <w:fldChar w:fldCharType="end"/>
            </w:r>
          </w:p>
        </w:tc>
        <w:tc>
          <w:tcPr>
            <w:tcW w:w="6237" w:type="dxa"/>
            <w:gridSpan w:val="4"/>
          </w:tcPr>
          <w:p w14:paraId="5B1F0C60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 xml:space="preserve">Заявки направляются Заказчиком на авторизированный адрес электронной почты Подрядчика, указанный в разделе </w:t>
            </w:r>
            <w:r>
              <w:fldChar w:fldCharType="begin"/>
            </w:r>
            <w:r>
              <w:instrText>REF "_Ref23253934" \r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  <w:r>
              <w:t xml:space="preserve"> Договора. Заявки направляются Заказчиком Подрядчику по рабочим дням с </w:t>
            </w:r>
            <w:r>
              <w:fldChar w:fldCharType="begin" w:fldLock="1"/>
            </w:r>
            <w:r>
              <w:instrText>LBVARIABLE \id "47537"</w:instrText>
            </w:r>
            <w:r>
              <w:fldChar w:fldCharType="separate"/>
            </w:r>
            <w:r>
              <w:t>09:00</w:t>
            </w:r>
            <w:r>
              <w:fldChar w:fldCharType="end"/>
            </w:r>
            <w:r>
              <w:t xml:space="preserve"> до </w:t>
            </w:r>
            <w:r>
              <w:fldChar w:fldCharType="begin" w:fldLock="1"/>
            </w:r>
            <w:r>
              <w:instrText>LBVARIABLE \id "47538"</w:instrText>
            </w:r>
            <w:r>
              <w:fldChar w:fldCharType="separate"/>
            </w:r>
            <w:r>
              <w:t>18:00</w:t>
            </w:r>
            <w:r>
              <w:fldChar w:fldCharType="end"/>
            </w:r>
            <w:r>
              <w:t xml:space="preserve"> по </w:t>
            </w:r>
            <w:r>
              <w:fldChar w:fldCharType="begin" w:fldLock="1"/>
            </w:r>
            <w:r>
              <w:instrText>LBVARIABLE \id "47498" \grammarCase "dative"</w:instrText>
            </w:r>
            <w:r>
              <w:fldChar w:fldCharType="separate"/>
            </w:r>
            <w:r>
              <w:t>сахалинскому времени</w:t>
            </w:r>
            <w:r>
              <w:fldChar w:fldCharType="end"/>
            </w:r>
            <w:r>
              <w:t xml:space="preserve"> </w:t>
            </w:r>
            <w:r>
              <w:t xml:space="preserve">в рамках срока действия Договора, указанного в пункте 1.20 Договора. </w:t>
            </w:r>
          </w:p>
          <w:p w14:paraId="512AAF7E" w14:textId="77777777" w:rsidR="00934979" w:rsidRDefault="009E1531">
            <w:pPr>
              <w:pStyle w:val="LBBodyText1"/>
            </w:pPr>
            <w:r>
              <w:t xml:space="preserve">Заказчик направляет последнюю Заявку не позднее, чем за </w:t>
            </w:r>
            <w:r>
              <w:fldChar w:fldCharType="begin" w:fldLock="1"/>
            </w:r>
            <w:r>
              <w:instrText>LBVARIABLE \id "47539" \grammarCase "accusative" \letterCase "normal" \rounding "none" \dateFormat "dd.mm.yyyy" \moneyFormat "0,00</w:instrText>
            </w:r>
            <w:r>
              <w:instrText>0.##" \numeral "cardinal" \numberFormat "0,000.######## (Spell) unit"</w:instrText>
            </w:r>
            <w:r>
              <w:fldChar w:fldCharType="separate"/>
            </w:r>
            <w:r>
              <w:t>2 (Два) рабочих дня</w:t>
            </w:r>
            <w:r>
              <w:fldChar w:fldCharType="end"/>
            </w:r>
            <w:r>
              <w:t xml:space="preserve"> до окончания срока действия Договора, указанного в пункте 1.20 Договора.</w:t>
            </w:r>
            <w:r>
              <w:fldChar w:fldCharType="end"/>
            </w:r>
          </w:p>
        </w:tc>
      </w:tr>
      <w:tr w:rsidR="00934979" w14:paraId="12AC1757" w14:textId="77777777">
        <w:tc>
          <w:tcPr>
            <w:tcW w:w="846" w:type="dxa"/>
          </w:tcPr>
          <w:p w14:paraId="7A2C4E51" w14:textId="77777777" w:rsidR="00934979" w:rsidRDefault="009E1531">
            <w:pPr>
              <w:pStyle w:val="LBBodyText1"/>
            </w:pPr>
            <w:r>
              <w:lastRenderedPageBreak/>
              <w:t>1.5</w:t>
            </w:r>
          </w:p>
        </w:tc>
        <w:tc>
          <w:tcPr>
            <w:tcW w:w="2410" w:type="dxa"/>
          </w:tcPr>
          <w:p w14:paraId="10C56CE5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Общая цена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6237" w:type="dxa"/>
            <w:gridSpan w:val="4"/>
          </w:tcPr>
          <w:p w14:paraId="00EF3D3A" w14:textId="77777777" w:rsidR="00934979" w:rsidRDefault="009E1531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"27583"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Необх</w:t>
            </w:r>
            <w:r>
              <w:rPr>
                <w:i/>
              </w:rPr>
              <w:t>одимо выбрать один из вариантов:</w:t>
            </w:r>
          </w:p>
          <w:p w14:paraId="750C77BD" w14:textId="77777777" w:rsidR="00934979" w:rsidRDefault="009E1531">
            <w:pPr>
              <w:pStyle w:val="VL"/>
              <w:spacing w:before="0"/>
            </w:pPr>
            <w:r>
              <w:rPr>
                <w:i/>
                <w:sz w:val="24"/>
              </w:rPr>
              <w:t>Вариант 1 (в случае, если Подрядчик является плательщиком НДС</w:t>
            </w:r>
            <w:r>
              <w:t xml:space="preserve"> </w:t>
            </w:r>
            <w:r>
              <w:rPr>
                <w:i/>
                <w:sz w:val="24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</w:t>
            </w:r>
            <w:r>
              <w:rPr>
                <w:i/>
                <w:sz w:val="24"/>
              </w:rPr>
              <w:t xml:space="preserve">дов в совокупности превысила </w:t>
            </w:r>
            <w:r>
              <w:rPr>
                <w:rStyle w:val="msoIns0"/>
                <w:i/>
                <w:color w:val="auto"/>
                <w:sz w:val="24"/>
                <w:u w:val="none"/>
                <w:lang w:val="ru"/>
              </w:rPr>
              <w:t>установленный законом порог, после которого Подрядчик становится плательщиком НДС)</w:t>
            </w:r>
            <w:r>
              <w:rPr>
                <w:i/>
                <w:color w:val="auto"/>
                <w:sz w:val="24"/>
              </w:rPr>
              <w:t>:</w:t>
            </w:r>
          </w:p>
          <w:p w14:paraId="7A5A8B2A" w14:textId="77777777" w:rsidR="00934979" w:rsidRDefault="009E1531">
            <w:pPr>
              <w:pStyle w:val="LBBodyText1"/>
            </w:pPr>
            <w:r>
              <w:t xml:space="preserve">- Общая цена Договора составляет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 xml:space="preserve">не более </w:t>
            </w:r>
            <w:r>
              <w:fldChar w:fldCharType="end"/>
            </w:r>
            <w:r>
              <w:t>[</w:t>
            </w:r>
            <w:r>
              <w:rPr>
                <w:i/>
              </w:rPr>
              <w:t>указать общую цену договора</w:t>
            </w:r>
            <w:r>
              <w:t>], в том числе НДС в размере, определенном Налог</w:t>
            </w:r>
            <w:r>
              <w:t>овым кодексом Российской Федерации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 xml:space="preserve">Цена за единицу Работ указана в Приложении № </w:t>
            </w:r>
            <w:r>
              <w:fldChar w:fldCharType="begin" w:fldLock="1"/>
            </w:r>
            <w:r>
              <w:instrText>LBVARIABLE \id "76904"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14:paraId="7E99B939" w14:textId="77777777" w:rsidR="00934979" w:rsidRDefault="009E1531">
            <w:pPr>
              <w:pStyle w:val="VL"/>
              <w:spacing w:before="0"/>
            </w:pPr>
            <w:r>
              <w:rPr>
                <w:sz w:val="24"/>
              </w:rPr>
              <w:t>В случае, если при исполнении Договора изменяется ставка НДС, применяемая По</w:t>
            </w:r>
            <w:r>
              <w:rPr>
                <w:sz w:val="24"/>
              </w:rPr>
              <w:t>дрядчиком, то указанная цена Договора (цена за единицу Работ) содержит НДС в размере, определенном Налоговым кодексом Российской Федерации. Стороны договорились, что в указанном случае изменение ставки НДС не увеличивает общую цену Договора (цену за единиц</w:t>
            </w:r>
            <w:r>
              <w:rPr>
                <w:sz w:val="24"/>
              </w:rPr>
              <w:t>у Работ).</w:t>
            </w:r>
          </w:p>
          <w:p w14:paraId="6A63C05B" w14:textId="77777777" w:rsidR="00934979" w:rsidRDefault="009E1531">
            <w:pPr>
              <w:pStyle w:val="VL"/>
            </w:pPr>
            <w:r>
              <w:rPr>
                <w:i/>
                <w:sz w:val="24"/>
              </w:rPr>
              <w:t>Вариант 2 (в случае, если Подрядчик не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</w:t>
            </w:r>
            <w:r>
              <w:rPr>
                <w:i/>
                <w:sz w:val="24"/>
              </w:rPr>
              <w:t xml:space="preserve">а </w:t>
            </w:r>
            <w:r>
              <w:rPr>
                <w:rStyle w:val="msoIns0"/>
                <w:i/>
                <w:color w:val="auto"/>
                <w:sz w:val="24"/>
                <w:u w:val="none"/>
                <w:lang w:val="ru"/>
              </w:rPr>
              <w:t>установленный законом порог, после которого Подрядчик становится плательщиком НДС)</w:t>
            </w:r>
            <w:r>
              <w:rPr>
                <w:i/>
                <w:sz w:val="24"/>
              </w:rPr>
              <w:t>:</w:t>
            </w:r>
          </w:p>
          <w:p w14:paraId="0FD75E9E" w14:textId="77777777" w:rsidR="00934979" w:rsidRDefault="009E1531">
            <w:pPr>
              <w:pStyle w:val="LBBodyText1"/>
            </w:pPr>
            <w:r>
              <w:t xml:space="preserve"> - Общая цена Договора составляет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 xml:space="preserve">не более </w:t>
            </w:r>
            <w:r>
              <w:fldChar w:fldCharType="end"/>
            </w:r>
            <w:r>
              <w:t>[</w:t>
            </w:r>
            <w:r>
              <w:rPr>
                <w:i/>
              </w:rPr>
              <w:t>указать цену договора</w:t>
            </w:r>
            <w:r>
              <w:t>], НДС не облагается на основании [</w:t>
            </w:r>
            <w:r>
              <w:rPr>
                <w:i/>
              </w:rPr>
              <w:t>указать ссылку на соответствующую норму</w:t>
            </w:r>
            <w:r>
              <w:t>] Нало</w:t>
            </w:r>
            <w:r>
              <w:t>гового кодекса Российской Федерации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 xml:space="preserve">Цена за единицу Работ указана в Приложении № </w:t>
            </w:r>
            <w:r>
              <w:fldChar w:fldCharType="begin" w:fldLock="1"/>
            </w:r>
            <w:r>
              <w:instrText>LBVARIABLE \id "76904"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14:paraId="54559B07" w14:textId="77777777" w:rsidR="00934979" w:rsidRDefault="009E1531">
            <w:pPr>
              <w:pStyle w:val="VL"/>
              <w:spacing w:before="0"/>
            </w:pPr>
            <w:r>
              <w:rPr>
                <w:color w:val="auto"/>
                <w:sz w:val="24"/>
              </w:rPr>
              <w:t>В случае, если при исполнении Договора Подрядчик становится плательщиком НД</w:t>
            </w:r>
            <w:r>
              <w:rPr>
                <w:color w:val="auto"/>
                <w:sz w:val="24"/>
              </w:rPr>
              <w:t>С, то указанная цена Договора (цена за единицу Работ) содержит НДС в размере, определенном главой 21 Налогового кодекса Российской Федерации. Стороны договорились, что в указанном случае сумма НДС не увеличивает общую цену Договора (цену за единицу Работ).</w:t>
            </w:r>
            <w:r>
              <w:rPr>
                <w:color w:val="auto"/>
                <w:sz w:val="24"/>
              </w:rPr>
              <w:fldChar w:fldCharType="end"/>
            </w:r>
          </w:p>
          <w:p w14:paraId="73294E41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"27541" \displaced</w:instrText>
            </w:r>
            <w:r>
              <w:fldChar w:fldCharType="separate"/>
            </w:r>
            <w:r>
              <w:t xml:space="preserve">Во избежание сомнений </w:t>
            </w: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>общая цена Договора (цена за единицу Работ)</w:t>
            </w:r>
            <w:r>
              <w:fldChar w:fldCharType="end"/>
            </w:r>
            <w:r>
              <w:t xml:space="preserve"> в соответствии с пунктом </w:t>
            </w:r>
            <w:r>
              <w:fldChar w:fldCharType="begin"/>
            </w:r>
            <w:r>
              <w:instrText>REF "_Ref17183077" \r \h</w:instrText>
            </w:r>
            <w:r>
              <w:fldChar w:fldCharType="separate"/>
            </w:r>
            <w:r>
              <w:t>3.3</w:t>
            </w:r>
            <w:r>
              <w:fldChar w:fldCharType="end"/>
            </w:r>
            <w:r>
              <w:t xml:space="preserve"> Договора включает в себя, в том числе, но не исключительно, </w:t>
            </w:r>
            <w:r>
              <w:fldChar w:fldCharType="begin" w:fldLock="1"/>
            </w:r>
            <w:r>
              <w:instrText>LBVARIABLE \id "47540"</w:instrText>
            </w:r>
            <w:r>
              <w:fldChar w:fldCharType="separate"/>
            </w:r>
            <w:r>
              <w:t>затраты, издержки и иные расходы Исполнителя, связанные с исполнением Договора</w:t>
            </w:r>
            <w:r>
              <w:fldChar w:fldCharType="end"/>
            </w:r>
            <w:r>
              <w:t>.</w:t>
            </w:r>
            <w:r>
              <w:fldChar w:fldCharType="end"/>
            </w:r>
          </w:p>
        </w:tc>
      </w:tr>
      <w:tr w:rsidR="00934979" w14:paraId="538F7DD1" w14:textId="77777777">
        <w:tc>
          <w:tcPr>
            <w:tcW w:w="846" w:type="dxa"/>
          </w:tcPr>
          <w:p w14:paraId="6F0824AB" w14:textId="77777777" w:rsidR="00934979" w:rsidRDefault="009E1531">
            <w:pPr>
              <w:pStyle w:val="LBBodyText1"/>
            </w:pPr>
            <w:r>
              <w:t>1.6</w:t>
            </w:r>
          </w:p>
        </w:tc>
        <w:tc>
          <w:tcPr>
            <w:tcW w:w="2410" w:type="dxa"/>
          </w:tcPr>
          <w:p w14:paraId="26739993" w14:textId="77777777" w:rsidR="00934979" w:rsidRDefault="009E1531">
            <w:pPr>
              <w:pStyle w:val="LBBodyText1"/>
            </w:pPr>
            <w:r>
              <w:t>Место выполнения Ра</w:t>
            </w:r>
            <w:r>
              <w:t>бот</w:t>
            </w:r>
          </w:p>
        </w:tc>
        <w:tc>
          <w:tcPr>
            <w:tcW w:w="6237" w:type="dxa"/>
            <w:gridSpan w:val="4"/>
          </w:tcPr>
          <w:p w14:paraId="3BD77425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"27546" \displaced</w:instrText>
            </w:r>
            <w:r>
              <w:fldChar w:fldCharType="separate"/>
            </w:r>
            <w:r>
              <w:t xml:space="preserve">Место выполнения Работ указано в Приложении № </w:t>
            </w:r>
            <w:r>
              <w:fldChar w:fldCharType="begin" w:fldLock="1"/>
            </w:r>
            <w:r>
              <w:instrText>LBVARIABLE \id "76908"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</w:tc>
      </w:tr>
      <w:tr w:rsidR="00934979" w14:paraId="2F9EA306" w14:textId="77777777">
        <w:tc>
          <w:tcPr>
            <w:tcW w:w="846" w:type="dxa"/>
          </w:tcPr>
          <w:p w14:paraId="42DA949D" w14:textId="77777777" w:rsidR="00934979" w:rsidRDefault="009E1531">
            <w:pPr>
              <w:pStyle w:val="LBBodyText1"/>
            </w:pPr>
            <w:r>
              <w:t>1.7</w:t>
            </w:r>
          </w:p>
        </w:tc>
        <w:tc>
          <w:tcPr>
            <w:tcW w:w="2410" w:type="dxa"/>
          </w:tcPr>
          <w:p w14:paraId="56843522" w14:textId="77777777" w:rsidR="00934979" w:rsidRDefault="009E1531">
            <w:pPr>
              <w:pStyle w:val="LBBodyText1"/>
            </w:pPr>
            <w:r>
              <w:t>Срок уведомления о готовности к сдаче выполненных Работ</w:t>
            </w:r>
          </w:p>
        </w:tc>
        <w:tc>
          <w:tcPr>
            <w:tcW w:w="6237" w:type="dxa"/>
            <w:gridSpan w:val="4"/>
          </w:tcPr>
          <w:p w14:paraId="28F73AFC" w14:textId="77777777" w:rsidR="00934979" w:rsidRDefault="009E1531">
            <w:pPr>
              <w:pStyle w:val="LBBodyText1"/>
            </w:pPr>
            <w:r>
              <w:t>Подрядчик обязан уведомить Заказчика о дате и времени сдачи результата</w:t>
            </w:r>
            <w:r>
              <w:t xml:space="preserve"> Работ по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Заявке</w:t>
            </w:r>
            <w:r>
              <w:fldChar w:fldCharType="end"/>
            </w:r>
            <w:r>
              <w:t xml:space="preserve"> не позднее, чем за </w:t>
            </w:r>
            <w:r>
              <w:fldChar w:fldCharType="begin" w:fldLock="1"/>
            </w:r>
            <w:r>
              <w:instrText>LBVARIABLE \id "47542" \grammarCase "accusative" \letterCase "normal" \rounding "none" \dateFormat "dd.mm.yyyy" \moneyFormat "0,000.##" \numeral "cardinal" \numberFormat "0,000.######## (Spell) u</w:instrText>
            </w:r>
            <w:r>
              <w:instrText>nit"</w:instrText>
            </w:r>
            <w:r>
              <w:fldChar w:fldCharType="separate"/>
            </w:r>
            <w:r>
              <w:t>1 (Один) рабочий день</w:t>
            </w:r>
            <w:r>
              <w:fldChar w:fldCharType="end"/>
            </w:r>
            <w:r>
              <w:t xml:space="preserve"> до даты сдачи результата Работ по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Заявке</w:t>
            </w:r>
            <w:r>
              <w:fldChar w:fldCharType="end"/>
            </w:r>
            <w:r>
              <w:t>.</w:t>
            </w:r>
          </w:p>
        </w:tc>
      </w:tr>
      <w:tr w:rsidR="00934979" w14:paraId="2A71E819" w14:textId="77777777">
        <w:tc>
          <w:tcPr>
            <w:tcW w:w="846" w:type="dxa"/>
          </w:tcPr>
          <w:p w14:paraId="73E0EFF9" w14:textId="77777777" w:rsidR="00934979" w:rsidRDefault="009E1531">
            <w:pPr>
              <w:pStyle w:val="LBBodyText1"/>
            </w:pPr>
            <w:r>
              <w:lastRenderedPageBreak/>
              <w:t>1.8</w:t>
            </w:r>
          </w:p>
        </w:tc>
        <w:tc>
          <w:tcPr>
            <w:tcW w:w="2410" w:type="dxa"/>
          </w:tcPr>
          <w:p w14:paraId="176318A6" w14:textId="77777777" w:rsidR="00934979" w:rsidRDefault="009E1531">
            <w:pPr>
              <w:pStyle w:val="LBBodyText1"/>
            </w:pPr>
            <w:r>
              <w:t xml:space="preserve">Срок направления Подрядчиком акта сдачи-приемки выполненных Работ </w:t>
            </w:r>
          </w:p>
        </w:tc>
        <w:tc>
          <w:tcPr>
            <w:tcW w:w="6237" w:type="dxa"/>
            <w:gridSpan w:val="4"/>
          </w:tcPr>
          <w:p w14:paraId="4FB54F14" w14:textId="77777777" w:rsidR="00934979" w:rsidRDefault="009E1531">
            <w:pPr>
              <w:pStyle w:val="LBBodyText1"/>
            </w:pPr>
            <w:r>
              <w:t xml:space="preserve">Подрядчик не позднее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"56641" \grammarCase "genitive</w:instrText>
            </w:r>
            <w:r>
              <w:instrText>" \letterCase "normal" \rounding "none" \dateFormat "dd.mm.yyyy" \moneyFormat "0,000.##" \numeral "cardinal" \numberFormat "0,000.######## (Spell) unit"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fldChar w:fldCharType="end"/>
            </w:r>
            <w:r>
              <w:t xml:space="preserve"> после окончания выполнения Работ по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Заявке</w:t>
            </w:r>
            <w:r>
              <w:fldChar w:fldCharType="end"/>
            </w:r>
            <w:r>
              <w:t xml:space="preserve"> обязан н</w:t>
            </w:r>
            <w:r>
              <w:t xml:space="preserve">аправить Заказчику акт сдачи-приемки выполненных Работ по форме Приложения № </w:t>
            </w:r>
            <w:r>
              <w:fldChar w:fldCharType="begin" w:fldLock="1"/>
            </w:r>
            <w:r>
              <w:instrText>LBVARIABLE \id "76899"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к Договору (далее – Акт сдачи-приемки выполненных Работ).</w:t>
            </w:r>
          </w:p>
          <w:p w14:paraId="79A783A2" w14:textId="77777777" w:rsidR="00934979" w:rsidRDefault="00934979">
            <w:pPr>
              <w:pStyle w:val="LBBodyText1"/>
            </w:pPr>
          </w:p>
        </w:tc>
      </w:tr>
      <w:tr w:rsidR="00934979" w14:paraId="0FEBAEF6" w14:textId="77777777">
        <w:tc>
          <w:tcPr>
            <w:tcW w:w="846" w:type="dxa"/>
          </w:tcPr>
          <w:p w14:paraId="6EE1BF80" w14:textId="77777777" w:rsidR="00934979" w:rsidRDefault="009E1531">
            <w:pPr>
              <w:pStyle w:val="LBBodyText1"/>
            </w:pPr>
            <w:r>
              <w:t>1.9</w:t>
            </w:r>
          </w:p>
        </w:tc>
        <w:tc>
          <w:tcPr>
            <w:tcW w:w="2410" w:type="dxa"/>
          </w:tcPr>
          <w:p w14:paraId="657C8915" w14:textId="77777777" w:rsidR="00934979" w:rsidRDefault="009E1531">
            <w:pPr>
              <w:pStyle w:val="LBBodyText1"/>
            </w:pPr>
            <w:r>
              <w:t>Отчетные документы, предоставляемые Подрядчиком</w:t>
            </w:r>
          </w:p>
        </w:tc>
        <w:tc>
          <w:tcPr>
            <w:tcW w:w="6237" w:type="dxa"/>
            <w:gridSpan w:val="4"/>
          </w:tcPr>
          <w:p w14:paraId="75A3E6EF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"47544"</w:instrText>
            </w:r>
            <w:r>
              <w:fldChar w:fldCharType="separate"/>
            </w:r>
            <w:r>
              <w:t>-счет на оплату;</w:t>
            </w:r>
          </w:p>
          <w:p w14:paraId="2BDF45C7" w14:textId="77777777" w:rsidR="00934979" w:rsidRDefault="009E1531">
            <w:pPr>
              <w:pStyle w:val="LBBodyText1"/>
            </w:pPr>
            <w:r>
              <w:t>-акт выполненных-работ;</w:t>
            </w:r>
          </w:p>
          <w:p w14:paraId="2F84ACF3" w14:textId="77777777" w:rsidR="00934979" w:rsidRDefault="009E1531">
            <w:pPr>
              <w:pStyle w:val="LBBodyText1"/>
            </w:pPr>
            <w:r>
              <w:t>-ведомость учета рабочего времени</w:t>
            </w:r>
            <w:r>
              <w:fldChar w:fldCharType="end"/>
            </w:r>
          </w:p>
        </w:tc>
      </w:tr>
      <w:tr w:rsidR="00934979" w14:paraId="2A9CFF34" w14:textId="77777777">
        <w:tc>
          <w:tcPr>
            <w:tcW w:w="846" w:type="dxa"/>
          </w:tcPr>
          <w:p w14:paraId="5FA3CE2F" w14:textId="77777777" w:rsidR="00934979" w:rsidRDefault="009E1531">
            <w:pPr>
              <w:pStyle w:val="LBBodyText1"/>
            </w:pPr>
            <w:r>
              <w:t>1.10</w:t>
            </w:r>
          </w:p>
        </w:tc>
        <w:tc>
          <w:tcPr>
            <w:tcW w:w="2410" w:type="dxa"/>
          </w:tcPr>
          <w:p w14:paraId="2A29D178" w14:textId="77777777" w:rsidR="00934979" w:rsidRDefault="009E1531">
            <w:pPr>
              <w:pStyle w:val="LBBodyText1"/>
            </w:pPr>
            <w:r>
              <w:t>Срок осуществления Заказчиком приемки выполненных Работ и их результата</w:t>
            </w:r>
          </w:p>
        </w:tc>
        <w:tc>
          <w:tcPr>
            <w:tcW w:w="6237" w:type="dxa"/>
            <w:gridSpan w:val="4"/>
          </w:tcPr>
          <w:p w14:paraId="2155ADC1" w14:textId="77777777" w:rsidR="00934979" w:rsidRDefault="009E1531">
            <w:pPr>
              <w:pStyle w:val="LBBodyText1"/>
            </w:pPr>
            <w:r>
              <w:t>Приемка выполненных Работ и их</w:t>
            </w:r>
            <w:r>
              <w:t xml:space="preserve"> результата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по каждой из Заявок</w:t>
            </w:r>
            <w:r>
              <w:fldChar w:fldCharType="end"/>
            </w:r>
            <w:r>
              <w:t xml:space="preserve"> осуществляется Заказчиком в течение </w:t>
            </w:r>
            <w:r>
              <w:fldChar w:fldCharType="begin" w:fldLock="1"/>
            </w:r>
            <w:r>
              <w:instrText>LBVARIABLE \id "47545" \grammarCase "genitive" \letterCase "normal" \rounding "none" \dateFormat "dd.mm.yyyy" \moneyFormat "0,000.##" \numeral "cardinal" \numberFo</w:instrText>
            </w:r>
            <w:r>
              <w:instrText>rmat "0,000.######## (Spell) unit"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t xml:space="preserve"> с даты получения документов, указанных в п. </w:t>
            </w:r>
            <w:r>
              <w:fldChar w:fldCharType="begin"/>
            </w:r>
            <w:r>
              <w:instrText>REF "_Ref23254681" \r \h</w:instrText>
            </w:r>
            <w:r>
              <w:fldChar w:fldCharType="separate"/>
            </w:r>
            <w:r>
              <w:t>4.3</w:t>
            </w:r>
            <w:r>
              <w:fldChar w:fldCharType="end"/>
            </w:r>
            <w:r>
              <w:t xml:space="preserve"> Договора.</w:t>
            </w:r>
          </w:p>
          <w:p w14:paraId="6EF791B0" w14:textId="77777777" w:rsidR="00934979" w:rsidRDefault="00934979">
            <w:pPr>
              <w:pStyle w:val="LBBodyText1"/>
            </w:pPr>
          </w:p>
        </w:tc>
      </w:tr>
      <w:tr w:rsidR="00934979" w14:paraId="63C55AA8" w14:textId="77777777">
        <w:tc>
          <w:tcPr>
            <w:tcW w:w="846" w:type="dxa"/>
          </w:tcPr>
          <w:p w14:paraId="63F747E1" w14:textId="77777777" w:rsidR="00934979" w:rsidRDefault="009E1531">
            <w:pPr>
              <w:pStyle w:val="LBBodyText1"/>
            </w:pPr>
            <w:r>
              <w:t>1.11</w:t>
            </w:r>
          </w:p>
        </w:tc>
        <w:tc>
          <w:tcPr>
            <w:tcW w:w="2410" w:type="dxa"/>
          </w:tcPr>
          <w:p w14:paraId="208D6259" w14:textId="77777777" w:rsidR="00934979" w:rsidRDefault="009E1531">
            <w:pPr>
              <w:pStyle w:val="LBBodyText1"/>
            </w:pPr>
            <w:r>
              <w:t>Гарантийный срок</w:t>
            </w:r>
          </w:p>
        </w:tc>
        <w:tc>
          <w:tcPr>
            <w:tcW w:w="6237" w:type="dxa"/>
            <w:gridSpan w:val="4"/>
          </w:tcPr>
          <w:p w14:paraId="6B02C17A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</w:instrText>
            </w:r>
            <w:r>
              <w:instrText>553" \displaced</w:instrText>
            </w:r>
            <w:r>
              <w:fldChar w:fldCharType="separate"/>
            </w:r>
            <w:r>
              <w:t xml:space="preserve">Гарантийный срок на выполненные Работы не установлен. Требования, связанные с недостатками результата Работ могут быть предъявлены Заказчиком при условии, что они были обнаружены Заказчиком в пределах </w:t>
            </w:r>
            <w:r>
              <w:fldChar w:fldCharType="begin" w:fldLock="1"/>
            </w:r>
            <w:r>
              <w:instrText>LBVARIABLE \id "47546" \grammarCase "gen</w:instrText>
            </w:r>
            <w:r>
              <w:instrText>itive" \letterCase "normal" \rounding "none" \dateFormat "dd.mm.yyyy" \moneyFormat "0,000.##" \numeral "cardinal" \numberFormat "0,000.######## (Spell) unit"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t xml:space="preserve"> с момента подписания Сторонами Акта сдачи-приемки выполненных Работ.</w:t>
            </w:r>
            <w:r>
              <w:fldChar w:fldCharType="end"/>
            </w:r>
          </w:p>
        </w:tc>
      </w:tr>
      <w:tr w:rsidR="00934979" w14:paraId="4993BEFF" w14:textId="77777777">
        <w:tc>
          <w:tcPr>
            <w:tcW w:w="846" w:type="dxa"/>
          </w:tcPr>
          <w:p w14:paraId="2533CA41" w14:textId="77777777" w:rsidR="00934979" w:rsidRDefault="009E1531">
            <w:pPr>
              <w:pStyle w:val="LBBodyText1"/>
            </w:pPr>
            <w:r>
              <w:t>1</w:t>
            </w:r>
            <w:r>
              <w:t>.12</w:t>
            </w:r>
          </w:p>
        </w:tc>
        <w:tc>
          <w:tcPr>
            <w:tcW w:w="2410" w:type="dxa"/>
          </w:tcPr>
          <w:p w14:paraId="4EE2F6AE" w14:textId="77777777" w:rsidR="00934979" w:rsidRDefault="009E1531">
            <w:pPr>
              <w:pStyle w:val="LBBodyText1"/>
            </w:pPr>
            <w:r>
              <w:t>Срок направления Подрядчиком счета на оплату Работ</w:t>
            </w:r>
          </w:p>
        </w:tc>
        <w:tc>
          <w:tcPr>
            <w:tcW w:w="6237" w:type="dxa"/>
            <w:gridSpan w:val="4"/>
          </w:tcPr>
          <w:p w14:paraId="741E4D98" w14:textId="77777777" w:rsidR="00934979" w:rsidRDefault="009E1531">
            <w:pPr>
              <w:pStyle w:val="LBBodyText1"/>
            </w:pPr>
            <w:r>
              <w:t xml:space="preserve">Подрядчик направляет Заказчику счет на оплату Работ в течение </w:t>
            </w:r>
            <w:r>
              <w:fldChar w:fldCharType="begin" w:fldLock="1"/>
            </w:r>
            <w:r>
              <w:instrText>LBVARIABLE \id "47549" \grammarCase "genitive" \letterCase "normal" \rounding "none" \dateFormat "dd.mm.yyyy" \moneyFormat "0,000.##" \nume</w:instrText>
            </w:r>
            <w:r>
              <w:instrText>ral "cardinal" \numberFormat "0,000.######## (Spell) unit"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t xml:space="preserve"> с даты подписания Сторонами  Акта сдачи-приемки выполненных Работ </w:t>
            </w:r>
            <w:r>
              <w:fldChar w:fldCharType="begin" w:fldLock="1"/>
            </w:r>
            <w:r>
              <w:instrText>LBVARIABLE \id "27534"</w:instrText>
            </w:r>
            <w:r>
              <w:fldChar w:fldCharType="separate"/>
            </w:r>
            <w:r>
              <w:t>в отношении каждой исполненной Заявки.</w:t>
            </w:r>
            <w:r>
              <w:fldChar w:fldCharType="end"/>
            </w:r>
            <w:r>
              <w:t xml:space="preserve"> .</w:t>
            </w:r>
          </w:p>
        </w:tc>
      </w:tr>
      <w:tr w:rsidR="00934979" w14:paraId="08F8DA31" w14:textId="77777777">
        <w:tc>
          <w:tcPr>
            <w:tcW w:w="846" w:type="dxa"/>
          </w:tcPr>
          <w:p w14:paraId="4413235D" w14:textId="77777777" w:rsidR="00934979" w:rsidRDefault="009E1531">
            <w:pPr>
              <w:pStyle w:val="LBBodyText1"/>
            </w:pPr>
            <w:r>
              <w:t>1.13</w:t>
            </w:r>
          </w:p>
        </w:tc>
        <w:tc>
          <w:tcPr>
            <w:tcW w:w="2410" w:type="dxa"/>
          </w:tcPr>
          <w:p w14:paraId="2D4081C0" w14:textId="77777777" w:rsidR="00934979" w:rsidRDefault="009E1531">
            <w:pPr>
              <w:pStyle w:val="LBBodyText1"/>
            </w:pPr>
            <w:r>
              <w:t>Срок оплаты Заказчиком Работ</w:t>
            </w:r>
          </w:p>
        </w:tc>
        <w:tc>
          <w:tcPr>
            <w:tcW w:w="6237" w:type="dxa"/>
            <w:gridSpan w:val="4"/>
          </w:tcPr>
          <w:p w14:paraId="1EBE69DC" w14:textId="77777777" w:rsidR="00934979" w:rsidRDefault="009E1531">
            <w:pPr>
              <w:pStyle w:val="LBScheduleBodytext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"31103"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"27583"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Вариант 1 (в случае объявления победителем закупочной процедуры участника, не являющегося субъектом МСП)</w:t>
            </w:r>
          </w:p>
          <w:p w14:paraId="09EFDEDD" w14:textId="77777777" w:rsidR="00934979" w:rsidRDefault="009E1531">
            <w:pPr>
              <w:pStyle w:val="LBScheduleBodytext"/>
            </w:pPr>
            <w:r>
              <w:t xml:space="preserve">Не более  </w:t>
            </w:r>
            <w:r>
              <w:fldChar w:fldCharType="begin" w:fldLock="1"/>
            </w:r>
            <w:r>
              <w:instrText>LBVARIABLE \id "76943" \grammarCase "genitive" \numberFormat "0,000.######## (Spell) unit"</w:instrText>
            </w:r>
            <w:r>
              <w:fldChar w:fldCharType="separate"/>
            </w:r>
            <w:r>
              <w:t>30 (Тридцати) календарных дней</w:t>
            </w:r>
            <w:r>
              <w:fldChar w:fldCharType="end"/>
            </w:r>
            <w:r>
              <w:t xml:space="preserve"> с даты подписания</w:t>
            </w:r>
            <w:r>
              <w:t xml:space="preserve"> Заказчиком Акта сдачи-приемки выполненных Работ</w:t>
            </w: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 xml:space="preserve"> в отношении каждой исполненной Заявки</w:t>
            </w:r>
            <w:r>
              <w:fldChar w:fldCharType="end"/>
            </w:r>
            <w:r>
              <w:t>.</w:t>
            </w:r>
          </w:p>
          <w:p w14:paraId="524571C4" w14:textId="77777777" w:rsidR="00934979" w:rsidRDefault="009E1531">
            <w:pPr>
              <w:pStyle w:val="LBScheduleBodytext"/>
            </w:pPr>
            <w:r>
              <w:rPr>
                <w:i/>
              </w:rPr>
              <w:t>Вариант 2 (в случае объявления победителем закупочной процедуры участника, являющегося субъектом МСП)</w:t>
            </w:r>
          </w:p>
          <w:p w14:paraId="6B4674B9" w14:textId="1CDAEEF0" w:rsidR="00934979" w:rsidRDefault="009E1531">
            <w:pPr>
              <w:pStyle w:val="LBScheduleBodytext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"76945</w:instrText>
            </w:r>
            <w:r>
              <w:instrText>" \grammarCase "genitive" \numberFormat "0,000.######## (Spell) unit"</w:instrText>
            </w:r>
            <w:r>
              <w:fldChar w:fldCharType="separate"/>
            </w:r>
            <w:r>
              <w:t>7 (Семи) рабочих дней</w:t>
            </w:r>
            <w:r>
              <w:fldChar w:fldCharType="end"/>
            </w:r>
            <w:r>
              <w:t xml:space="preserve">Срок оплаты Работ по Договору со дня подписания Заказчиком Акта сдачи-приемки выполненных Работ </w:t>
            </w:r>
            <w:r>
              <w:fldChar w:fldCharType="begin" w:fldLock="1"/>
            </w:r>
            <w:r>
              <w:instrText>LBVARIABLE \id "27534" \displaced</w:instrText>
            </w:r>
            <w:r>
              <w:fldChar w:fldCharType="separate"/>
            </w:r>
            <w:r>
              <w:t>в отношении каждой исполненой Заяв</w:t>
            </w:r>
            <w:r>
              <w:t>ки</w:t>
            </w:r>
            <w:r>
              <w:fldChar w:fldCharType="end"/>
            </w:r>
            <w:r>
              <w:t xml:space="preserve"> 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t>.</w:t>
            </w:r>
            <w:r>
              <w:rPr>
                <w:i/>
              </w:rPr>
              <w:fldChar w:fldCharType="end"/>
            </w:r>
          </w:p>
        </w:tc>
      </w:tr>
      <w:tr w:rsidR="00934979" w14:paraId="3132238E" w14:textId="77777777">
        <w:tc>
          <w:tcPr>
            <w:tcW w:w="846" w:type="dxa"/>
          </w:tcPr>
          <w:p w14:paraId="4DD73C60" w14:textId="77777777" w:rsidR="00934979" w:rsidRDefault="009E1531">
            <w:pPr>
              <w:pStyle w:val="LBBodyText1"/>
            </w:pPr>
            <w:r>
              <w:t>1.14</w:t>
            </w:r>
          </w:p>
        </w:tc>
        <w:tc>
          <w:tcPr>
            <w:tcW w:w="2410" w:type="dxa"/>
          </w:tcPr>
          <w:p w14:paraId="55342004" w14:textId="77777777" w:rsidR="00934979" w:rsidRDefault="009E1531">
            <w:pPr>
              <w:pStyle w:val="LBBodyText1"/>
            </w:pPr>
            <w:r>
              <w:t>Срок для ответа Заказчиком на предупреждение Подрядчика</w:t>
            </w:r>
          </w:p>
        </w:tc>
        <w:tc>
          <w:tcPr>
            <w:tcW w:w="6237" w:type="dxa"/>
            <w:gridSpan w:val="4"/>
          </w:tcPr>
          <w:p w14:paraId="4BBD1DEE" w14:textId="77777777" w:rsidR="00934979" w:rsidRDefault="009E1531">
            <w:pPr>
              <w:pStyle w:val="LBBodyText1"/>
            </w:pPr>
            <w:r>
              <w:t xml:space="preserve">Заказчик обязан ответить на предупреждение Подрядчика об обстоятельствах, указанных в подпункте </w:t>
            </w:r>
            <w:r>
              <w:fldChar w:fldCharType="begin"/>
            </w:r>
            <w:r>
              <w:instrText>REF "_Ref23254714" \r \h</w:instrText>
            </w:r>
            <w:r>
              <w:fldChar w:fldCharType="separate"/>
            </w:r>
            <w:r>
              <w:t>5.1.4</w:t>
            </w:r>
            <w:r>
              <w:fldChar w:fldCharType="end"/>
            </w:r>
            <w:r>
              <w:t xml:space="preserve"> Договора, в течение </w:t>
            </w:r>
            <w:r>
              <w:fldChar w:fldCharType="begin" w:fldLock="1"/>
            </w:r>
            <w:r>
              <w:instrText>LBVARIABLE \id "47551" \grammarCase "genitive" \letterCase "normal" \rounding "none" \dateFormat "dd.mm.yyyy" \moneyFormat "0,000.##" \numeral "cardinal" \numberFormat "0,000.#</w:instrText>
            </w:r>
            <w:r>
              <w:instrText>####### (Spell) unit"</w:instrText>
            </w:r>
            <w:r>
              <w:fldChar w:fldCharType="separate"/>
            </w:r>
            <w:r>
              <w:t>3 (Трёх) рабочих дней</w:t>
            </w:r>
            <w:r>
              <w:fldChar w:fldCharType="end"/>
            </w:r>
            <w:r>
              <w:t xml:space="preserve"> с даты получения Заказчиком предупреждения Подрядчика. </w:t>
            </w:r>
          </w:p>
        </w:tc>
      </w:tr>
      <w:tr w:rsidR="00934979" w14:paraId="3B31730C" w14:textId="77777777">
        <w:tc>
          <w:tcPr>
            <w:tcW w:w="846" w:type="dxa"/>
            <w:vMerge w:val="restart"/>
          </w:tcPr>
          <w:p w14:paraId="6B8ACE3B" w14:textId="77777777" w:rsidR="00934979" w:rsidRDefault="009E1531">
            <w:pPr>
              <w:pStyle w:val="LBBodyText1"/>
            </w:pPr>
            <w:r>
              <w:t>1.15</w:t>
            </w:r>
          </w:p>
        </w:tc>
        <w:tc>
          <w:tcPr>
            <w:tcW w:w="2410" w:type="dxa"/>
            <w:vMerge w:val="restart"/>
          </w:tcPr>
          <w:p w14:paraId="4716B0DC" w14:textId="77777777" w:rsidR="00934979" w:rsidRDefault="009E1531">
            <w:pPr>
              <w:pStyle w:val="LBBodyText1"/>
            </w:pPr>
            <w:r>
              <w:t>Ответственность Подрядчика</w:t>
            </w:r>
          </w:p>
        </w:tc>
        <w:tc>
          <w:tcPr>
            <w:tcW w:w="850" w:type="dxa"/>
          </w:tcPr>
          <w:p w14:paraId="4C8BB27A" w14:textId="77777777" w:rsidR="00934979" w:rsidRDefault="009E1531">
            <w:pPr>
              <w:pStyle w:val="LBBodyText1"/>
            </w:pPr>
            <w:r>
              <w:t>№ п/п</w:t>
            </w:r>
          </w:p>
        </w:tc>
        <w:tc>
          <w:tcPr>
            <w:tcW w:w="2693" w:type="dxa"/>
            <w:gridSpan w:val="2"/>
          </w:tcPr>
          <w:p w14:paraId="264AC1E5" w14:textId="77777777" w:rsidR="00934979" w:rsidRDefault="009E1531">
            <w:pPr>
              <w:pStyle w:val="LBBodyText1"/>
            </w:pPr>
            <w:r>
              <w:t>Нарушение</w:t>
            </w:r>
          </w:p>
        </w:tc>
        <w:tc>
          <w:tcPr>
            <w:tcW w:w="2694" w:type="dxa"/>
          </w:tcPr>
          <w:p w14:paraId="1CFD4449" w14:textId="77777777" w:rsidR="00934979" w:rsidRDefault="009E1531">
            <w:pPr>
              <w:pStyle w:val="LBBodyText1"/>
            </w:pPr>
            <w:r>
              <w:t>Ответственность</w:t>
            </w:r>
          </w:p>
        </w:tc>
      </w:tr>
      <w:tr w:rsidR="00934979" w14:paraId="0D7A6851" w14:textId="77777777">
        <w:tc>
          <w:tcPr>
            <w:tcW w:w="846" w:type="dxa"/>
            <w:vMerge/>
          </w:tcPr>
          <w:p w14:paraId="7317549E" w14:textId="77777777" w:rsidR="00934979" w:rsidRDefault="00934979">
            <w:pPr>
              <w:pStyle w:val="LBBodyText1"/>
            </w:pPr>
          </w:p>
        </w:tc>
        <w:tc>
          <w:tcPr>
            <w:tcW w:w="2410" w:type="dxa"/>
            <w:vMerge/>
          </w:tcPr>
          <w:p w14:paraId="6116399E" w14:textId="77777777" w:rsidR="00934979" w:rsidRDefault="00934979">
            <w:pPr>
              <w:pStyle w:val="LBBodyText1"/>
            </w:pPr>
          </w:p>
        </w:tc>
        <w:tc>
          <w:tcPr>
            <w:tcW w:w="850" w:type="dxa"/>
          </w:tcPr>
          <w:p w14:paraId="2CAD44EE" w14:textId="77777777" w:rsidR="00934979" w:rsidRDefault="009E1531">
            <w:pPr>
              <w:pStyle w:val="LBBodyText1"/>
            </w:pPr>
            <w:r>
              <w:t>1.15.1</w:t>
            </w:r>
          </w:p>
        </w:tc>
        <w:tc>
          <w:tcPr>
            <w:tcW w:w="2693" w:type="dxa"/>
            <w:gridSpan w:val="2"/>
          </w:tcPr>
          <w:p w14:paraId="0E3A32D5" w14:textId="77777777" w:rsidR="00934979" w:rsidRDefault="009E1531">
            <w:pPr>
              <w:pStyle w:val="LBBodyText1"/>
            </w:pPr>
            <w:r>
              <w:t>Нарушение Подрядчиком сроков исполнения обязательств, в том числе гарантийных обязательств</w:t>
            </w:r>
          </w:p>
        </w:tc>
        <w:tc>
          <w:tcPr>
            <w:tcW w:w="2694" w:type="dxa"/>
          </w:tcPr>
          <w:p w14:paraId="69BCDD15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"27563" \displaced</w:instrText>
            </w:r>
            <w:r>
              <w:fldChar w:fldCharType="separate"/>
            </w:r>
            <w:r>
              <w:t>Подрядчик уплачивает Заказчику неустойку в виде пени, которая начисляется за каждый день просрочки, начиная со дня, следующего после</w:t>
            </w:r>
            <w:r>
              <w:t xml:space="preserve"> дня истечения установленного </w:t>
            </w:r>
            <w:r>
              <w:lastRenderedPageBreak/>
              <w:t xml:space="preserve">Договором срока исполнения Подрядчиком обязательства. Размер пени составляет </w:t>
            </w:r>
            <w:r>
              <w:fldChar w:fldCharType="begin" w:fldLock="1"/>
            </w:r>
            <w:r>
              <w:instrText>LBVARIABLE \id "76948"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стоимости обязательства, исполнение которого просрочено за каждый день просрочки.</w:t>
            </w:r>
            <w:r>
              <w:fldChar w:fldCharType="end"/>
            </w:r>
          </w:p>
        </w:tc>
      </w:tr>
      <w:tr w:rsidR="00934979" w14:paraId="425B3B92" w14:textId="77777777">
        <w:tc>
          <w:tcPr>
            <w:tcW w:w="846" w:type="dxa"/>
            <w:vMerge/>
          </w:tcPr>
          <w:p w14:paraId="2C009E4E" w14:textId="77777777" w:rsidR="00934979" w:rsidRDefault="00934979">
            <w:pPr>
              <w:pStyle w:val="LBBodyText1"/>
            </w:pPr>
          </w:p>
        </w:tc>
        <w:tc>
          <w:tcPr>
            <w:tcW w:w="2410" w:type="dxa"/>
            <w:vMerge/>
          </w:tcPr>
          <w:p w14:paraId="2EC5D6A0" w14:textId="77777777" w:rsidR="00934979" w:rsidRDefault="00934979">
            <w:pPr>
              <w:pStyle w:val="LBBodyText1"/>
            </w:pPr>
          </w:p>
        </w:tc>
        <w:tc>
          <w:tcPr>
            <w:tcW w:w="850" w:type="dxa"/>
          </w:tcPr>
          <w:p w14:paraId="76C78C1E" w14:textId="77777777" w:rsidR="00934979" w:rsidRDefault="009E1531">
            <w:pPr>
              <w:pStyle w:val="LBBodyText1"/>
            </w:pPr>
            <w:r>
              <w:t>1.15.2</w:t>
            </w:r>
          </w:p>
        </w:tc>
        <w:tc>
          <w:tcPr>
            <w:tcW w:w="2693" w:type="dxa"/>
            <w:gridSpan w:val="2"/>
          </w:tcPr>
          <w:p w14:paraId="60574C7D" w14:textId="77777777" w:rsidR="00934979" w:rsidRDefault="009E1531">
            <w:pPr>
              <w:pStyle w:val="LBBodyText1"/>
            </w:pPr>
            <w:r>
              <w:t>Нарушение Подрядчиком сроков устранения недостатков, указанных Заказчиком в Акте о выявленных недостатках</w:t>
            </w:r>
          </w:p>
          <w:p w14:paraId="101E3F57" w14:textId="77777777" w:rsidR="00934979" w:rsidRDefault="00934979">
            <w:pPr>
              <w:pStyle w:val="LBBodyText1"/>
            </w:pPr>
          </w:p>
        </w:tc>
        <w:tc>
          <w:tcPr>
            <w:tcW w:w="2694" w:type="dxa"/>
          </w:tcPr>
          <w:p w14:paraId="73709D9B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"27565" \displaced</w:instrText>
            </w:r>
            <w:r>
              <w:fldChar w:fldCharType="separate"/>
            </w:r>
            <w:r>
              <w:t xml:space="preserve">Подрядчик уплачивает Заказчику неустойку в виде пени, которая начисляется за каждый день просрочки, начиная со дня, следующего после дня истечения срока устранения недостатков, указанных Заказчиком в Акте о выявленных недостатках. Размер пени составляет </w:t>
            </w:r>
            <w:r>
              <w:fldChar w:fldCharType="begin" w:fldLock="1"/>
            </w:r>
            <w:r>
              <w:instrText>LB</w:instrText>
            </w:r>
            <w:r>
              <w:instrText>VARIABLE \id "76951"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цены обязательства, исполнение которого нарушено, за каждый день просрочки.  Общий размер пени не может превышать </w:t>
            </w:r>
            <w:r>
              <w:fldChar w:fldCharType="begin" w:fldLock="1"/>
            </w:r>
            <w:r>
              <w:instrText>LBVARIABLE \id "76950" \percentFormat "0,000.########'%'"</w:instrText>
            </w:r>
            <w:r>
              <w:fldChar w:fldCharType="separate"/>
            </w:r>
            <w:r>
              <w:t>30%</w:t>
            </w:r>
            <w:r>
              <w:fldChar w:fldCharType="end"/>
            </w:r>
            <w:r>
              <w:t xml:space="preserve"> от цены обяз</w:t>
            </w:r>
            <w:r>
              <w:t>ательства, исполнение которого нарушено.</w:t>
            </w:r>
            <w:r>
              <w:fldChar w:fldCharType="end"/>
            </w:r>
          </w:p>
        </w:tc>
      </w:tr>
      <w:tr w:rsidR="00934979" w14:paraId="1674C293" w14:textId="77777777">
        <w:tc>
          <w:tcPr>
            <w:tcW w:w="846" w:type="dxa"/>
            <w:vMerge/>
          </w:tcPr>
          <w:p w14:paraId="4109180C" w14:textId="77777777" w:rsidR="00934979" w:rsidRDefault="00934979">
            <w:pPr>
              <w:pStyle w:val="LBBodyText1"/>
            </w:pPr>
          </w:p>
        </w:tc>
        <w:tc>
          <w:tcPr>
            <w:tcW w:w="2410" w:type="dxa"/>
            <w:vMerge/>
          </w:tcPr>
          <w:p w14:paraId="14EC4D31" w14:textId="77777777" w:rsidR="00934979" w:rsidRDefault="00934979">
            <w:pPr>
              <w:pStyle w:val="LBBodyText1"/>
            </w:pPr>
          </w:p>
        </w:tc>
        <w:tc>
          <w:tcPr>
            <w:tcW w:w="850" w:type="dxa"/>
          </w:tcPr>
          <w:p w14:paraId="485A198E" w14:textId="77777777" w:rsidR="00934979" w:rsidRDefault="009E1531">
            <w:pPr>
              <w:pStyle w:val="LBBodyText1"/>
            </w:pPr>
            <w:r>
              <w:t>1.15.3</w:t>
            </w:r>
          </w:p>
        </w:tc>
        <w:tc>
          <w:tcPr>
            <w:tcW w:w="2693" w:type="dxa"/>
            <w:gridSpan w:val="2"/>
          </w:tcPr>
          <w:p w14:paraId="439344BD" w14:textId="77777777" w:rsidR="00934979" w:rsidRDefault="009E1531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"47554"</w:instrText>
            </w:r>
            <w:r>
              <w:fldChar w:fldCharType="separate"/>
            </w:r>
            <w:r>
              <w:t>5.1.3-5.3.5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2694" w:type="dxa"/>
          </w:tcPr>
          <w:p w14:paraId="03C0CC92" w14:textId="77777777" w:rsidR="00934979" w:rsidRDefault="009E1531">
            <w:pPr>
              <w:pStyle w:val="LBBodyText1"/>
            </w:pPr>
            <w:r>
              <w:t xml:space="preserve">Подрядчик уплачивает Заказчику неустойку в виде штрафа, который начисляется </w:t>
            </w:r>
            <w:r>
              <w:t xml:space="preserve">за каждый факт неисполнения или ненадлежащего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"47554"</w:instrText>
            </w:r>
            <w:r>
              <w:fldChar w:fldCharType="separate"/>
            </w:r>
            <w:r>
              <w:t>5.1.3-5.3.5</w:t>
            </w:r>
            <w:r>
              <w:fldChar w:fldCharType="end"/>
            </w:r>
            <w: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\id "47555" \grammarCase "nominative" \letterCase "normal" \rounding "none" \</w:instrText>
            </w:r>
            <w:r>
              <w:instrText>dateFormat "dd.mm.yyyy" \moneyFormat "0,000. (ISpell) I$$$$ .00 F$$" \numeral "cardinal"</w:instrText>
            </w:r>
            <w:r>
              <w:fldChar w:fldCharType="separate"/>
            </w:r>
            <w:r>
              <w:t>10 000 (Десять тысяч) рублей 00 копеек</w:t>
            </w:r>
            <w:r>
              <w:fldChar w:fldCharType="end"/>
            </w:r>
            <w:r>
              <w:t>.</w:t>
            </w:r>
          </w:p>
        </w:tc>
      </w:tr>
      <w:tr w:rsidR="00934979" w14:paraId="6FC06A5C" w14:textId="77777777">
        <w:tc>
          <w:tcPr>
            <w:tcW w:w="846" w:type="dxa"/>
            <w:vMerge/>
          </w:tcPr>
          <w:p w14:paraId="18594A76" w14:textId="77777777" w:rsidR="00934979" w:rsidRDefault="00934979">
            <w:pPr>
              <w:pStyle w:val="LBBodyText1"/>
            </w:pPr>
          </w:p>
        </w:tc>
        <w:tc>
          <w:tcPr>
            <w:tcW w:w="2410" w:type="dxa"/>
            <w:vMerge/>
          </w:tcPr>
          <w:p w14:paraId="348A482A" w14:textId="77777777" w:rsidR="00934979" w:rsidRDefault="00934979">
            <w:pPr>
              <w:pStyle w:val="LBBodyText1"/>
            </w:pPr>
          </w:p>
        </w:tc>
        <w:tc>
          <w:tcPr>
            <w:tcW w:w="850" w:type="dxa"/>
          </w:tcPr>
          <w:p w14:paraId="37FF4F0C" w14:textId="77777777" w:rsidR="00934979" w:rsidRDefault="009E1531">
            <w:pPr>
              <w:pStyle w:val="LBBodyText1"/>
            </w:pPr>
            <w:r>
              <w:t>1.15.4</w:t>
            </w:r>
          </w:p>
        </w:tc>
        <w:tc>
          <w:tcPr>
            <w:tcW w:w="2693" w:type="dxa"/>
            <w:gridSpan w:val="2"/>
          </w:tcPr>
          <w:p w14:paraId="58884664" w14:textId="77777777" w:rsidR="00934979" w:rsidRDefault="009E1531">
            <w:pPr>
              <w:pStyle w:val="LBBodyText1"/>
            </w:pPr>
            <w:r>
              <w:t xml:space="preserve">Неисполнение или ненадлежащее исполнение Подрядчиком Договора, повлекшее за </w:t>
            </w:r>
            <w:r>
              <w:lastRenderedPageBreak/>
              <w:t>собой расторжение Договора по инициатив</w:t>
            </w:r>
            <w:r>
              <w:t>е Заказчика</w:t>
            </w:r>
          </w:p>
        </w:tc>
        <w:tc>
          <w:tcPr>
            <w:tcW w:w="2694" w:type="dxa"/>
          </w:tcPr>
          <w:p w14:paraId="7F014BA8" w14:textId="77777777" w:rsidR="00934979" w:rsidRDefault="009E1531">
            <w:pPr>
              <w:pStyle w:val="LBBodyText1"/>
            </w:pPr>
            <w:r>
              <w:lastRenderedPageBreak/>
              <w:t xml:space="preserve">Подрядчик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"76840" \grammarCase "nominative" \letterCase "normal" \rounding "none" \dateFormat "dd.mm.yyyy" \moneyFormat "0,000 (I) $ 00 c" \numeral "cardinal"</w:instrText>
            </w:r>
            <w:r>
              <w:fldChar w:fldCharType="separate"/>
            </w:r>
            <w:r>
              <w:t>50 000 рублей</w:t>
            </w:r>
            <w:r>
              <w:fldChar w:fldCharType="end"/>
            </w:r>
            <w:r>
              <w:t>,</w:t>
            </w:r>
          </w:p>
        </w:tc>
      </w:tr>
      <w:tr w:rsidR="00934979" w14:paraId="6D55AED4" w14:textId="77777777">
        <w:tc>
          <w:tcPr>
            <w:tcW w:w="846" w:type="dxa"/>
          </w:tcPr>
          <w:p w14:paraId="43BD2EDA" w14:textId="77777777" w:rsidR="00934979" w:rsidRDefault="009E1531">
            <w:pPr>
              <w:pStyle w:val="LBBodyText1"/>
            </w:pPr>
            <w:r>
              <w:t>1.16</w:t>
            </w:r>
          </w:p>
        </w:tc>
        <w:tc>
          <w:tcPr>
            <w:tcW w:w="2410" w:type="dxa"/>
          </w:tcPr>
          <w:p w14:paraId="4BBB3C88" w14:textId="77777777" w:rsidR="00934979" w:rsidRDefault="009E1531">
            <w:pPr>
              <w:pStyle w:val="LBBodyText1"/>
            </w:pPr>
            <w:r>
              <w:t>Ответственность Заказчика</w:t>
            </w:r>
          </w:p>
        </w:tc>
        <w:tc>
          <w:tcPr>
            <w:tcW w:w="3118" w:type="dxa"/>
            <w:gridSpan w:val="2"/>
          </w:tcPr>
          <w:p w14:paraId="690E175A" w14:textId="77777777" w:rsidR="00934979" w:rsidRDefault="009E1531">
            <w:pPr>
              <w:pStyle w:val="LBBodyText1"/>
            </w:pPr>
            <w:r>
              <w:t>Нарушение Заказчиком сроков оплаты выполненных и принятых Работ</w:t>
            </w:r>
          </w:p>
        </w:tc>
        <w:tc>
          <w:tcPr>
            <w:tcW w:w="3119" w:type="dxa"/>
            <w:gridSpan w:val="2"/>
          </w:tcPr>
          <w:p w14:paraId="5CA2D1C1" w14:textId="77777777" w:rsidR="00934979" w:rsidRDefault="009E1531">
            <w:pPr>
              <w:pStyle w:val="LBBodyText1"/>
            </w:pPr>
            <w:r>
              <w:t xml:space="preserve">Подрядчик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"47497" \grammarCase "genitive" \letterCase "normal" \rounding "none" \dateFormat "dd.mm.yyyy" \moneyFormat "0,000.##" \numeral "cardinal"</w:instrText>
            </w:r>
            <w:r>
              <w:fldChar w:fldCharType="separate"/>
            </w:r>
            <w:r>
              <w:t>0,1</w:t>
            </w:r>
            <w:r>
              <w:fldChar w:fldCharType="end"/>
            </w:r>
            <w:r>
              <w:t xml:space="preserve"> от суммы задолженности, начиная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"76952" \percentFormat "0,000.########'%'"</w:instrText>
            </w:r>
            <w:r>
              <w:fldChar w:fldCharType="separate"/>
            </w:r>
            <w:r>
              <w:t>10%</w:t>
            </w:r>
            <w:r>
              <w:fldChar w:fldCharType="end"/>
            </w:r>
            <w:r>
              <w:t xml:space="preserve"> о</w:t>
            </w:r>
            <w:r>
              <w:t>т суммы задолженности.</w:t>
            </w:r>
          </w:p>
        </w:tc>
      </w:tr>
      <w:tr w:rsidR="00934979" w14:paraId="1049C13F" w14:textId="77777777">
        <w:tc>
          <w:tcPr>
            <w:tcW w:w="846" w:type="dxa"/>
          </w:tcPr>
          <w:p w14:paraId="0B20F36E" w14:textId="77777777" w:rsidR="00934979" w:rsidRDefault="009E1531">
            <w:pPr>
              <w:pStyle w:val="LBBodyText1"/>
            </w:pPr>
            <w:r>
              <w:t>1.17</w:t>
            </w:r>
          </w:p>
        </w:tc>
        <w:tc>
          <w:tcPr>
            <w:tcW w:w="2410" w:type="dxa"/>
          </w:tcPr>
          <w:p w14:paraId="0A27728B" w14:textId="77777777" w:rsidR="00934979" w:rsidRDefault="009E1531">
            <w:pPr>
              <w:pStyle w:val="LBBodyText1"/>
            </w:pPr>
            <w:r>
              <w:t>Обеспечение исполнения Договора</w:t>
            </w:r>
          </w:p>
        </w:tc>
        <w:tc>
          <w:tcPr>
            <w:tcW w:w="6237" w:type="dxa"/>
            <w:gridSpan w:val="4"/>
          </w:tcPr>
          <w:p w14:paraId="2661FF16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fldChar w:fldCharType="end"/>
            </w:r>
          </w:p>
          <w:p w14:paraId="1883B880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"27569" \displaced</w:instrText>
            </w:r>
            <w:r>
              <w:fldChar w:fldCharType="separate"/>
            </w:r>
            <w:r>
              <w:t>Обеспечение исполнения обязательств по Договору Подрядчиком не предоставляется.</w:t>
            </w:r>
            <w:r>
              <w:fldChar w:fldCharType="end"/>
            </w:r>
          </w:p>
        </w:tc>
      </w:tr>
      <w:tr w:rsidR="00934979" w14:paraId="436BC707" w14:textId="77777777">
        <w:tc>
          <w:tcPr>
            <w:tcW w:w="846" w:type="dxa"/>
          </w:tcPr>
          <w:p w14:paraId="788750F2" w14:textId="77777777" w:rsidR="00934979" w:rsidRDefault="009E1531">
            <w:pPr>
              <w:pStyle w:val="LBBodyText1"/>
            </w:pPr>
            <w:r>
              <w:t>1.18</w:t>
            </w:r>
          </w:p>
        </w:tc>
        <w:tc>
          <w:tcPr>
            <w:tcW w:w="2410" w:type="dxa"/>
          </w:tcPr>
          <w:p w14:paraId="7A39438E" w14:textId="77777777" w:rsidR="00934979" w:rsidRDefault="009E1531">
            <w:pPr>
              <w:pStyle w:val="LBBodyText1"/>
            </w:pPr>
            <w:r>
              <w:t>Обеспечение исполнения гарантийных обязательств Подрядчика</w:t>
            </w:r>
          </w:p>
        </w:tc>
        <w:tc>
          <w:tcPr>
            <w:tcW w:w="6237" w:type="dxa"/>
            <w:gridSpan w:val="4"/>
          </w:tcPr>
          <w:p w14:paraId="01E1914E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fldChar w:fldCharType="end"/>
            </w:r>
          </w:p>
          <w:p w14:paraId="45901469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"27573" \displaced</w:instrText>
            </w:r>
            <w:r>
              <w:fldChar w:fldCharType="separate"/>
            </w:r>
            <w:r>
              <w:t>Обеспечение исполнения гарантийных обя</w:t>
            </w:r>
            <w:r>
              <w:t>зательств по Договору Подрядчиком не предоставляется.</w:t>
            </w:r>
            <w:r>
              <w:fldChar w:fldCharType="end"/>
            </w:r>
          </w:p>
        </w:tc>
      </w:tr>
      <w:tr w:rsidR="00934979" w14:paraId="5524FF79" w14:textId="77777777">
        <w:tc>
          <w:tcPr>
            <w:tcW w:w="846" w:type="dxa"/>
          </w:tcPr>
          <w:p w14:paraId="18BF41F2" w14:textId="77777777" w:rsidR="00934979" w:rsidRDefault="009E1531">
            <w:pPr>
              <w:pStyle w:val="LBBodyText1"/>
            </w:pPr>
            <w:r>
              <w:t>1.19</w:t>
            </w:r>
          </w:p>
        </w:tc>
        <w:tc>
          <w:tcPr>
            <w:tcW w:w="2410" w:type="dxa"/>
          </w:tcPr>
          <w:p w14:paraId="7C5191B0" w14:textId="77777777" w:rsidR="00934979" w:rsidRDefault="009E1531">
            <w:pPr>
              <w:pStyle w:val="LBBodyText1"/>
            </w:pPr>
            <w:r>
              <w:t>Подсудность</w:t>
            </w:r>
          </w:p>
        </w:tc>
        <w:tc>
          <w:tcPr>
            <w:tcW w:w="6237" w:type="dxa"/>
            <w:gridSpan w:val="4"/>
          </w:tcPr>
          <w:p w14:paraId="604F16A7" w14:textId="77777777" w:rsidR="00934979" w:rsidRDefault="009E1531">
            <w:pPr>
              <w:pStyle w:val="LBBodyText1"/>
            </w:pPr>
            <w:r>
              <w:t xml:space="preserve">При неурегулировании Сторонами спора в досудебном порядке спор передается на рассмотрение </w:t>
            </w:r>
            <w:r>
              <w:fldChar w:fldCharType="begin" w:fldLock="1"/>
            </w:r>
            <w:r>
              <w:instrText>LBVARIABLE \id "76914" \grammarCase "genitive"</w:instrText>
            </w:r>
            <w:r>
              <w:fldChar w:fldCharType="separate"/>
            </w:r>
            <w:r>
              <w:t>Арбитражного суда Сахалинской области</w:t>
            </w:r>
            <w:r>
              <w:fldChar w:fldCharType="end"/>
            </w:r>
            <w:r>
              <w:t xml:space="preserve"> в по</w:t>
            </w:r>
            <w:r>
              <w:t>рядке, предусмотренном действующим законодательством Российской Федерации.</w:t>
            </w:r>
          </w:p>
        </w:tc>
      </w:tr>
      <w:tr w:rsidR="00934979" w14:paraId="1EA66F31" w14:textId="77777777">
        <w:tc>
          <w:tcPr>
            <w:tcW w:w="846" w:type="dxa"/>
          </w:tcPr>
          <w:p w14:paraId="0769BA00" w14:textId="77777777" w:rsidR="00934979" w:rsidRDefault="009E1531">
            <w:pPr>
              <w:pStyle w:val="LBBodyText1"/>
            </w:pPr>
            <w:r>
              <w:t>1.20</w:t>
            </w:r>
          </w:p>
        </w:tc>
        <w:tc>
          <w:tcPr>
            <w:tcW w:w="2410" w:type="dxa"/>
          </w:tcPr>
          <w:p w14:paraId="7E113AD5" w14:textId="77777777" w:rsidR="00934979" w:rsidRDefault="009E1531">
            <w:pPr>
              <w:pStyle w:val="LBBodyText1"/>
            </w:pPr>
            <w:r>
              <w:t>Срок действия договора</w:t>
            </w:r>
          </w:p>
        </w:tc>
        <w:tc>
          <w:tcPr>
            <w:tcW w:w="6237" w:type="dxa"/>
            <w:gridSpan w:val="4"/>
          </w:tcPr>
          <w:p w14:paraId="760AFD5A" w14:textId="77777777" w:rsidR="00934979" w:rsidRDefault="009E1531">
            <w:pPr>
              <w:pStyle w:val="LBBodyText1"/>
            </w:pPr>
            <w:r>
              <w:rPr>
                <w:lang w:val="ru"/>
              </w:rPr>
              <w:t>Договор вступает в силу с даты его подписания и действует</w:t>
            </w:r>
            <w:r>
              <w:t xml:space="preserve">  </w:t>
            </w:r>
            <w:r>
              <w:fldChar w:fldCharType="begin" w:fldLock="1"/>
            </w:r>
            <w:r>
              <w:instrText>LBVARIABLE \id "47431"</w:instrText>
            </w:r>
            <w:r>
              <w:fldChar w:fldCharType="separate"/>
            </w:r>
            <w:r>
              <w:t xml:space="preserve">по 31.01.2028 </w:t>
            </w:r>
            <w:proofErr w:type="spellStart"/>
            <w:proofErr w:type="gramStart"/>
            <w:r>
              <w:t>г.</w:t>
            </w:r>
            <w:r>
              <w:t>,а</w:t>
            </w:r>
            <w:proofErr w:type="spellEnd"/>
            <w:proofErr w:type="gramEnd"/>
            <w:r>
              <w:t xml:space="preserve"> в части исполнения обязательств Сторонами - до полно</w:t>
            </w:r>
            <w:r>
              <w:t>го исполнения Сторонами своих обязательств</w:t>
            </w:r>
            <w:r>
              <w:fldChar w:fldCharType="end"/>
            </w:r>
            <w:r>
              <w:t>.</w:t>
            </w:r>
          </w:p>
        </w:tc>
      </w:tr>
    </w:tbl>
    <w:p w14:paraId="72046A43" w14:textId="77777777" w:rsidR="00934979" w:rsidRDefault="009E1531">
      <w:pPr>
        <w:pStyle w:val="LBGovstyle1"/>
      </w:pPr>
      <w:bookmarkStart w:id="2" w:name="_Ref17988631"/>
      <w:r>
        <w:t>Предмет Договора</w:t>
      </w:r>
    </w:p>
    <w:p w14:paraId="2E6D86C6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Подрядчик обязуется выполнить Работы в соответствии с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Заявками </w:t>
      </w:r>
      <w:r>
        <w:rPr>
          <w:lang w:val="ru-RU"/>
        </w:rPr>
        <w:fldChar w:fldCharType="end"/>
      </w:r>
      <w:r>
        <w:rPr>
          <w:lang w:val="ru-RU"/>
        </w:rPr>
        <w:t>Заказчика, а Заказчик обязуется принять и оплатить надлежащим образом выполненные Работы и результат Ра</w:t>
      </w:r>
      <w:r>
        <w:rPr>
          <w:lang w:val="ru-RU"/>
        </w:rPr>
        <w:t>бот в размере, сроки и порядке в соответствии Договором.</w:t>
      </w:r>
    </w:p>
    <w:p w14:paraId="3AD82C47" w14:textId="77777777" w:rsidR="00934979" w:rsidRDefault="009E1531">
      <w:pPr>
        <w:pStyle w:val="LBBodyText2"/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>Под Заявкой понимается подписанное уполномоченным лицом Заказчика указание Подрядчику о выполнении Работ определенного вида в определенном объеме и в определенные сро</w:t>
      </w:r>
      <w:r>
        <w:t xml:space="preserve">ки, составленное по форме Приложения № </w:t>
      </w:r>
      <w:r>
        <w:fldChar w:fldCharType="begin" w:fldLock="1"/>
      </w:r>
      <w:r>
        <w:instrText>LBVARIABLE \id "76902"</w:instrText>
      </w:r>
      <w:r>
        <w:fldChar w:fldCharType="separate"/>
      </w:r>
      <w:r>
        <w:t>4</w:t>
      </w:r>
      <w:r>
        <w:fldChar w:fldCharType="end"/>
      </w:r>
      <w:r>
        <w:t xml:space="preserve"> к Договору и направленное на адрес Подрядчика, указанный в разделе 16 Договора. Порядок направления заявок установлен пунктом 1.4 Договора.</w:t>
      </w:r>
    </w:p>
    <w:p w14:paraId="12276B2D" w14:textId="77777777" w:rsidR="00934979" w:rsidRDefault="009E1531">
      <w:pPr>
        <w:pStyle w:val="LBBodyText2"/>
      </w:pPr>
      <w:r>
        <w:t>Заявка считается принятой к исполнению Подрядчиком</w:t>
      </w:r>
      <w:r>
        <w:t xml:space="preserve"> со дня ее получения Подрядчиком. </w:t>
      </w:r>
      <w:r>
        <w:fldChar w:fldCharType="end"/>
      </w:r>
    </w:p>
    <w:p w14:paraId="0D47467D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Работы выполняются иждивением Подрядчика – из его материалов, его силами и средствами. Все необходимые для выполнения Работ материалы и оборудование предоставляются Подрядчиком и входят в стоимость Работ.</w:t>
      </w:r>
    </w:p>
    <w:p w14:paraId="0267D22D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Место выполнения Работ указано в пункте 1.6 Договор</w:t>
      </w:r>
      <w:r>
        <w:rPr>
          <w:lang w:val="ru-RU"/>
        </w:rPr>
        <w:t>а.</w:t>
      </w:r>
    </w:p>
    <w:p w14:paraId="63F6B4A1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Подрядчик гарантирует, что обладает всеми необходимыми в соответствии с законодательством Российской Федерации лицензиями, разрешениями, допусками </w:t>
      </w:r>
      <w:r>
        <w:rPr>
          <w:lang w:val="ru-RU"/>
        </w:rPr>
        <w:lastRenderedPageBreak/>
        <w:t>для выполнения Работ, работники Подрядчика обладают необходимыми в соответствии с законодательством Россий</w:t>
      </w:r>
      <w:r>
        <w:rPr>
          <w:lang w:val="ru-RU"/>
        </w:rPr>
        <w:t xml:space="preserve">ской Федерации разрешительными документами на выполнение Работ, а также навыками, опытом и квалификацией для качественного выполнения Работ и обязуется предоставить копии подтверждающих документов Заказчику по требованию Заказчика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 xml:space="preserve">LBVARIABLE \id </w:instrText>
      </w:r>
      <w:r>
        <w:rPr>
          <w:lang w:val="ru-RU"/>
        </w:rPr>
        <w:instrText>"77058"</w:instrText>
      </w:r>
      <w:r>
        <w:rPr>
          <w:lang w:val="ru-RU"/>
        </w:rPr>
        <w:fldChar w:fldCharType="separate"/>
      </w:r>
      <w:r>
        <w:rPr>
          <w:lang w:val="ru-RU"/>
        </w:rPr>
        <w:t>3 рабочих</w:t>
      </w:r>
      <w:r>
        <w:rPr>
          <w:lang w:val="ru-RU"/>
        </w:rPr>
        <w:fldChar w:fldCharType="end"/>
      </w:r>
      <w:r>
        <w:rPr>
          <w:lang w:val="ru-RU"/>
        </w:rPr>
        <w:t xml:space="preserve"> дней с момента получения соответствующего требования.</w:t>
      </w:r>
    </w:p>
    <w:p w14:paraId="0A7C6BBF" w14:textId="77777777" w:rsidR="00934979" w:rsidRDefault="009E1531">
      <w:pPr>
        <w:pStyle w:val="LBGovstyle1"/>
      </w:pPr>
      <w:bookmarkStart w:id="3" w:name="_Ref23256208"/>
      <w:r>
        <w:t>Цена Договора и порядок расчетов</w:t>
      </w:r>
      <w:bookmarkEnd w:id="3"/>
    </w:p>
    <w:p w14:paraId="623E2E0A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Общая цена (цена за единицу Работ)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 является твердой и указана в пункте 1.5 Договора.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Цена за </w:t>
      </w:r>
      <w:r>
        <w:rPr>
          <w:lang w:val="ru-RU"/>
        </w:rPr>
        <w:t xml:space="preserve">единицу Работ указана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"76904"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  <w:r>
        <w:rPr>
          <w:lang w:val="ru-RU"/>
        </w:rPr>
        <w:fldChar w:fldCharType="end"/>
      </w:r>
    </w:p>
    <w:p w14:paraId="0679238E" w14:textId="77777777" w:rsidR="00934979" w:rsidRDefault="009E1531">
      <w:pPr>
        <w:pStyle w:val="LBBodyText2"/>
        <w:ind w:left="720"/>
      </w:pPr>
      <w:r>
        <w:fldChar w:fldCharType="begin" w:fldLock="1"/>
      </w:r>
      <w:r>
        <w:instrText>LBVARIABLE \id "27583" \displaced</w:instrText>
      </w:r>
      <w:r>
        <w:fldChar w:fldCharType="separate"/>
      </w:r>
      <w:r>
        <w:t>[Заказчик в качестве налогового агента удерживает налог на доходы физических лиц от суммы, подлежащей оплате от стоимости Работ по настоящему До</w:t>
      </w:r>
      <w:r>
        <w:t>говору, и перечисляет в бюджет по месту учета налогового агента в налоговом органе]</w:t>
      </w:r>
      <w:r>
        <w:rPr>
          <w:vertAlign w:val="superscript"/>
        </w:rPr>
        <w:footnoteReference w:id="6"/>
      </w:r>
      <w:r>
        <w:t xml:space="preserve">. </w:t>
      </w:r>
    </w:p>
    <w:p w14:paraId="7055C3F8" w14:textId="77777777" w:rsidR="00934979" w:rsidRDefault="009E1531">
      <w:pPr>
        <w:pStyle w:val="LBBodyText2"/>
        <w:ind w:left="720"/>
      </w:pPr>
      <w:r>
        <w:t>[При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</w:t>
      </w:r>
      <w:r>
        <w:t>вершения платежа и перечисляет его в бюджет как налоговый агент.]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7"/>
      </w:r>
      <w:r>
        <w:rPr>
          <w:vertAlign w:val="superscript"/>
        </w:rPr>
        <w:fldChar w:fldCharType="end"/>
      </w:r>
    </w:p>
    <w:p w14:paraId="254BE294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"27534" \displaced</w:instrText>
      </w:r>
      <w:r>
        <w:rPr>
          <w:lang w:val="ru-RU"/>
        </w:rPr>
        <w:fldChar w:fldCharType="separate"/>
      </w:r>
      <w:r>
        <w:rPr>
          <w:lang w:val="ru-RU"/>
        </w:rPr>
        <w:t>Общая цена Договора, указанная в пункте 1.5 Договора, является максимально возможной суммой, которую Заказчик может выплатить Подрядчику, и не является</w:t>
      </w:r>
      <w:r>
        <w:rPr>
          <w:lang w:val="ru-RU"/>
        </w:rPr>
        <w:t xml:space="preserve"> обязательством Заказчика направить Подрядчику Заявку или Заявки в количестве, соответствующие данной цене. Заказчик имеет право направить Подрядчику любое количество Заявок в пределах цены Договора, указанной в пункте 1.5 Договора, при этом оплата Заказчи</w:t>
      </w:r>
      <w:r>
        <w:rPr>
          <w:lang w:val="ru-RU"/>
        </w:rPr>
        <w:t>ком будет производиться с учетом количества направленных Заказчиком Подрядчику Заявок и фактического надлежащего исполнения Заявок Подрядчиком. Стоимость работ рассчитывается как цена за единицу работ, умноженная на количество единиц.</w:t>
      </w:r>
      <w:r>
        <w:rPr>
          <w:lang w:val="ru-RU"/>
        </w:rPr>
        <w:fldChar w:fldCharType="end"/>
      </w:r>
    </w:p>
    <w:bookmarkStart w:id="4" w:name="_Ref17183077"/>
    <w:bookmarkEnd w:id="4"/>
    <w:p w14:paraId="6B400761" w14:textId="77777777" w:rsidR="00934979" w:rsidRDefault="009E1531">
      <w:pPr>
        <w:pStyle w:val="LBGovstyle2"/>
        <w:rPr>
          <w:u w:val="single"/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Общая цена (цена за единицу Работ)</w:t>
      </w:r>
      <w:r>
        <w:rPr>
          <w:lang w:val="ru-RU"/>
        </w:rPr>
        <w:fldChar w:fldCharType="end"/>
      </w:r>
      <w:r>
        <w:rPr>
          <w:lang w:val="ru-RU"/>
        </w:rPr>
        <w:t xml:space="preserve"> Работ включает в себя вознаграждение Подрядчика, все установленные налоги и сборы, а также все затраты, издержки и иные расходы Подрядчика, связанные с исполнением Договора.</w:t>
      </w:r>
    </w:p>
    <w:p w14:paraId="1267F63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Подрядчик направляет З</w:t>
      </w:r>
      <w:r>
        <w:rPr>
          <w:lang w:val="ru-RU"/>
        </w:rPr>
        <w:t xml:space="preserve">аказчику счет на оплату в срок, указанный в пункте 1.12 Договора. Оплата Работ производится Заказчиком в срок, указанный в пункте 1.13 Договора. </w:t>
      </w:r>
    </w:p>
    <w:p w14:paraId="395E98D7" w14:textId="77777777" w:rsidR="00934979" w:rsidRDefault="009E1531">
      <w:pPr>
        <w:pStyle w:val="LBGovstyle2"/>
        <w:rPr>
          <w:lang w:val="ru-RU"/>
        </w:rPr>
      </w:pPr>
      <w:bookmarkStart w:id="5" w:name="_Ref23256816"/>
      <w:r>
        <w:rPr>
          <w:lang w:val="ru-RU"/>
        </w:rPr>
        <w:t xml:space="preserve">Оплата по Договору осуществляется с расчетного счета Заказчика по безналичному расчету платежными поручениями </w:t>
      </w:r>
      <w:r>
        <w:rPr>
          <w:lang w:val="ru-RU"/>
        </w:rPr>
        <w:t>путем перечисления Заказчиком денежных средств на расчетный счет Подрядчика, указанный в Договоре. В случае изменения реквизитов расчетного счета Подрядчик обязан в течение 1 (Одного) рабочего дня с даты изменения реквизитов расчетного счета в порядке, пре</w:t>
      </w:r>
      <w:r>
        <w:rPr>
          <w:lang w:val="ru-RU"/>
        </w:rPr>
        <w:t xml:space="preserve">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"_ref_23030049"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указав новые реквизиты расчетного счета. В противном случае все риски, связанные с перечислением За</w:t>
      </w:r>
      <w:r>
        <w:rPr>
          <w:lang w:val="ru-RU"/>
        </w:rPr>
        <w:t>казчиком денежных средств на расчетный счет Подрядчика с указанными в Договоре реквизитами или реквизитами, полученными ранее Заказчиком от Подрядчика, несет Подрядчик.</w:t>
      </w:r>
      <w:bookmarkEnd w:id="5"/>
      <w:r>
        <w:rPr>
          <w:lang w:val="ru-RU"/>
        </w:rPr>
        <w:t xml:space="preserve"> </w:t>
      </w:r>
    </w:p>
    <w:p w14:paraId="7D1A54A8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Работ считаются исполненными с даты списания денежны</w:t>
      </w:r>
      <w:r>
        <w:rPr>
          <w:lang w:val="ru-RU"/>
        </w:rPr>
        <w:t>х средств с расчетного счета Заказчика.</w:t>
      </w:r>
    </w:p>
    <w:p w14:paraId="762EA817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Подрядчик, являющийся плательщиком НДС, обязан предоставлять Заказчику счета-фактуры в порядке и сроки, установленные законодательством Российской Федерации о налогах и сборах. </w:t>
      </w:r>
    </w:p>
    <w:p w14:paraId="76F36C52" w14:textId="77777777" w:rsidR="00934979" w:rsidRDefault="009E1531">
      <w:pPr>
        <w:pStyle w:val="LBBodyText2"/>
        <w:ind w:left="720"/>
      </w:pPr>
      <w:r>
        <w:t>При неисполнении Подрядчиком указанной</w:t>
      </w:r>
      <w:r>
        <w:t xml:space="preserve"> в настоящем пункте обязанности в установленный срок Заказчик вправе взыскать с Подрядчика денежные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Заказчик вп</w:t>
      </w:r>
      <w:r>
        <w:t>раве взыскать с Подрядчика пени и штрафы, приходящиеся на данные суммы НДС, в случае их начисления по решению налогового органа.</w:t>
      </w:r>
    </w:p>
    <w:p w14:paraId="738F6A44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Отсрочка оплаты Работ не является предоставлением Заказчику коммерческого кредита, предусмотренного статьей 823 Гражданского ко</w:t>
      </w:r>
      <w:r>
        <w:rPr>
          <w:lang w:val="ru-RU"/>
        </w:rPr>
        <w:t>декса Российской Федерации. На сумму денежного обязательства Заказчика по оплате Работ законные проценты, предусмотренные статей 317.1 Гражданского кодекса Российской Федерации, не начисляются.</w:t>
      </w:r>
    </w:p>
    <w:p w14:paraId="5FECA2D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"27577"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Акт сверки взаимных расчетов </w:t>
      </w:r>
      <w:r>
        <w:rPr>
          <w:lang w:val="ru-RU"/>
        </w:rPr>
        <w:t xml:space="preserve">составляется не реже одного раза в год, по запросу Заказчика, в том числе перед составлением годовой отчетности и перед закрытием (расторжением) Договора. </w:t>
      </w:r>
      <w:r>
        <w:rPr>
          <w:lang w:val="ru-RU"/>
        </w:rPr>
        <w:fldChar w:fldCharType="end"/>
      </w:r>
    </w:p>
    <w:p w14:paraId="14311BB5" w14:textId="77777777" w:rsidR="00934979" w:rsidRDefault="009E1531">
      <w:pPr>
        <w:pStyle w:val="LBGovstyle1"/>
      </w:pPr>
      <w:r>
        <w:t>Сроки, порядок и условия приемки выполнения Работ и их результата</w:t>
      </w:r>
    </w:p>
    <w:p w14:paraId="3B00A84D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Подрядчик обязан выполнить Рабо</w:t>
      </w:r>
      <w:r>
        <w:rPr>
          <w:lang w:val="ru-RU"/>
        </w:rPr>
        <w:t xml:space="preserve">ты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в соответствии с Заявкой</w:t>
      </w:r>
      <w:r>
        <w:rPr>
          <w:lang w:val="ru-RU"/>
        </w:rPr>
        <w:fldChar w:fldCharType="end"/>
      </w:r>
      <w:r>
        <w:rPr>
          <w:lang w:val="ru-RU"/>
        </w:rPr>
        <w:t xml:space="preserve"> в сроки, указанные в пункте 1.3 Договора. </w:t>
      </w:r>
    </w:p>
    <w:p w14:paraId="234558A2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Подрядчик в порядке, предусмотренном пунктом 14.3 Договора извещает Заказчика о дате и времени сдачи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выполненных Работ и их</w:t>
      </w:r>
      <w:r>
        <w:rPr>
          <w:lang w:val="ru-RU"/>
        </w:rPr>
        <w:fldChar w:fldCharType="end"/>
      </w:r>
      <w:r>
        <w:rPr>
          <w:lang w:val="ru-RU"/>
        </w:rPr>
        <w:t xml:space="preserve"> результата </w:t>
      </w:r>
      <w:r>
        <w:rPr>
          <w:lang w:val="ru-RU"/>
        </w:rPr>
        <w:t xml:space="preserve">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в срок, указанный в пункте 1.7 Договора. Извещение должно быть направлено в адрес Заказчика в соответствии с контактными данными Заказчика, указанными в разделе 16 Договора. </w:t>
      </w:r>
    </w:p>
    <w:p w14:paraId="3665FD58" w14:textId="77777777" w:rsidR="00934979" w:rsidRDefault="009E1531">
      <w:pPr>
        <w:pStyle w:val="LBGovstyle2"/>
        <w:rPr>
          <w:lang w:val="ru-RU"/>
        </w:rPr>
      </w:pPr>
      <w:bookmarkStart w:id="6" w:name="_Ref23254681"/>
      <w:r>
        <w:rPr>
          <w:lang w:val="ru-RU"/>
        </w:rPr>
        <w:t>Подрядчик обязан в срок, указанный в пункте 1.</w:t>
      </w:r>
      <w:r>
        <w:rPr>
          <w:lang w:val="ru-RU"/>
        </w:rPr>
        <w:t>8 Договора,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в порядке установленном п. 14.3 настоящего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 направить Заказчику Акт сдачи-приемки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в 2 (Двух) экземплярах, подписанный Подрядчиком. Одновременно с Актом сдачи-</w:t>
      </w:r>
      <w:r>
        <w:rPr>
          <w:lang w:val="ru-RU"/>
        </w:rPr>
        <w:t xml:space="preserve">приемки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Подрядчик обязан направить Заказчику отчетные документы, указанные в пункте 1.9 Договора.</w:t>
      </w:r>
      <w:bookmarkEnd w:id="6"/>
    </w:p>
    <w:p w14:paraId="01B4DF2E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Приемка выполненных Работ и их результата осуществляется Заказчиком в срок, установленный пунктом 1.10 До</w:t>
      </w:r>
      <w:r>
        <w:rPr>
          <w:lang w:val="ru-RU"/>
        </w:rPr>
        <w:t xml:space="preserve">говора. </w:t>
      </w:r>
    </w:p>
    <w:p w14:paraId="12E2A2C2" w14:textId="77777777" w:rsidR="00934979" w:rsidRDefault="009E1531">
      <w:pPr>
        <w:pStyle w:val="LBBodyText2"/>
        <w:ind w:left="684"/>
      </w:pPr>
      <w:r>
        <w:t xml:space="preserve">Указанный срок может продлеваться на срок проведения экспертизы, если Заказчиком принято решение о проведении экспертизы результата Работ. </w:t>
      </w:r>
    </w:p>
    <w:p w14:paraId="1B8AA50D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При приемке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результата Заказчик проводит проверку</w:t>
      </w:r>
      <w:r>
        <w:rPr>
          <w:lang w:val="ru-RU"/>
        </w:rPr>
        <w:t xml:space="preserve"> соответствия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результата условиям Договора, в том числе условиям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Заявки,</w:t>
      </w:r>
      <w:r>
        <w:rPr>
          <w:lang w:val="ru-RU"/>
        </w:rPr>
        <w:fldChar w:fldCharType="end"/>
      </w:r>
      <w:r>
        <w:rPr>
          <w:lang w:val="ru-RU"/>
        </w:rPr>
        <w:t xml:space="preserve"> Технического задания, иных приложений к Договору, а также положениям действующего законодательства Р</w:t>
      </w:r>
      <w:r>
        <w:rPr>
          <w:lang w:val="ru-RU"/>
        </w:rPr>
        <w:t>оссийской Федерации, иных нормативных правовых актов Российской Федерации, иным обязательным правилам и требованиям.</w:t>
      </w:r>
    </w:p>
    <w:p w14:paraId="30EAB386" w14:textId="77777777" w:rsidR="00934979" w:rsidRDefault="009E1531">
      <w:pPr>
        <w:pStyle w:val="LBGovstyle2"/>
        <w:rPr>
          <w:lang w:val="ru-RU"/>
        </w:rPr>
      </w:pPr>
      <w:r>
        <w:rPr>
          <w:color w:val="000000"/>
          <w:lang w:val="ru-RU"/>
        </w:rPr>
        <w:t xml:space="preserve">Для проверки выполненных Работ по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"27534"</w:instrText>
      </w:r>
      <w:r>
        <w:rPr>
          <w:color w:val="000000"/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color w:val="000000"/>
          <w:lang w:val="ru-RU"/>
        </w:rPr>
        <w:t xml:space="preserve"> и их результата в части их соответствия </w:t>
      </w:r>
      <w:r>
        <w:rPr>
          <w:lang w:val="ru-RU"/>
        </w:rPr>
        <w:t xml:space="preserve">условиям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</w:instrText>
      </w:r>
      <w:r>
        <w:rPr>
          <w:lang w:val="ru-RU"/>
        </w:rPr>
        <w:instrText>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условиям Заявки, </w:t>
      </w:r>
      <w:r>
        <w:rPr>
          <w:lang w:val="ru-RU"/>
        </w:rPr>
        <w:fldChar w:fldCharType="end"/>
      </w:r>
      <w:r>
        <w:rPr>
          <w:lang w:val="ru-RU"/>
        </w:rPr>
        <w:t xml:space="preserve">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 </w:t>
      </w:r>
      <w:r>
        <w:rPr>
          <w:color w:val="000000"/>
          <w:lang w:val="ru-RU"/>
        </w:rPr>
        <w:t>Заказчик вправе провести экспертизу. Экспертиза выполненных Работ и их результата может проводиться Заказчиком своими силами или к её проведению могут привлекаться независимые эксперты (экспертные организации).</w:t>
      </w:r>
    </w:p>
    <w:p w14:paraId="36F5E051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Приемка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</w:instrText>
      </w:r>
      <w:r>
        <w:rPr>
          <w:lang w:val="ru-RU"/>
        </w:rPr>
        <w:instrText>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результата осуществляется уполномоченным работником Заказчика или приемочной комиссией Заказчика в </w:t>
      </w:r>
      <w:r>
        <w:rPr>
          <w:lang w:val="ru-RU"/>
        </w:rPr>
        <w:lastRenderedPageBreak/>
        <w:t xml:space="preserve">соответствии с 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внутренними документами </w:t>
      </w:r>
      <w:r>
        <w:rPr>
          <w:lang w:val="ru-RU"/>
        </w:rPr>
        <w:fldChar w:fldCharType="end"/>
      </w:r>
      <w:r>
        <w:rPr>
          <w:lang w:val="ru-RU"/>
        </w:rPr>
        <w:t>Заказчика. Заказчик обязан уведомить Подрядчика о дате приемки. В случа</w:t>
      </w:r>
      <w:r>
        <w:rPr>
          <w:lang w:val="ru-RU"/>
        </w:rPr>
        <w:t>е неприбытия уполномоченного представителя Подрядчика для участия в приемке в срок, указанный в уведомлении, Заказчик осуществляет приемку без участия Подрядчика.</w:t>
      </w:r>
    </w:p>
    <w:p w14:paraId="11AB4597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По результатам приемки </w:t>
      </w:r>
      <w:r>
        <w:rPr>
          <w:color w:val="000000"/>
          <w:lang w:val="ru-RU"/>
        </w:rPr>
        <w:t xml:space="preserve">выполненных Работ по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"27534"</w:instrText>
      </w:r>
      <w:r>
        <w:rPr>
          <w:color w:val="000000"/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color w:val="000000"/>
          <w:lang w:val="ru-RU"/>
        </w:rPr>
        <w:t xml:space="preserve"> и их результата </w:t>
      </w:r>
      <w:r>
        <w:rPr>
          <w:lang w:val="ru-RU"/>
        </w:rPr>
        <w:t>Заказчиком принимается одно из следующих решений:</w:t>
      </w:r>
    </w:p>
    <w:p w14:paraId="7299743D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 xml:space="preserve">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выполнены надлежащим образом в соответствии с условиями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условиям Заявки, </w:t>
      </w:r>
      <w:r>
        <w:rPr>
          <w:lang w:val="ru-RU"/>
        </w:rPr>
        <w:fldChar w:fldCharType="end"/>
      </w:r>
      <w:r>
        <w:rPr>
          <w:lang w:val="ru-RU"/>
        </w:rPr>
        <w:t>Технического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требованиями, Заказчик не имеет замечаний к выпо</w:t>
      </w:r>
      <w:r>
        <w:rPr>
          <w:lang w:val="ru-RU"/>
        </w:rPr>
        <w:t xml:space="preserve">лненным Работам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результату. В этом случае выполненные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подлежат приемке;</w:t>
      </w:r>
    </w:p>
    <w:p w14:paraId="040D45D2" w14:textId="77777777" w:rsidR="00934979" w:rsidRDefault="009E1531">
      <w:pPr>
        <w:pStyle w:val="LBGovstyle5"/>
        <w:rPr>
          <w:lang w:val="ru-RU"/>
        </w:rPr>
      </w:pPr>
      <w:bookmarkStart w:id="7" w:name="_Ref23256177"/>
      <w:r>
        <w:rPr>
          <w:lang w:val="ru-RU"/>
        </w:rPr>
        <w:t xml:space="preserve">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выполнены с нарушением условий Договора, в то</w:t>
      </w:r>
      <w:r>
        <w:rPr>
          <w:lang w:val="ru-RU"/>
        </w:rPr>
        <w:t xml:space="preserve">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условий Заявки, </w:t>
      </w:r>
      <w:r>
        <w:rPr>
          <w:lang w:val="ru-RU"/>
        </w:rPr>
        <w:fldChar w:fldCharType="end"/>
      </w:r>
      <w:r>
        <w:rPr>
          <w:lang w:val="ru-RU"/>
        </w:rPr>
        <w:t>Технического задания, иных приложений к Договору, и (или) положений действующего законодательства Российской Федерации, иных нормативных правовых актов Российской Федерации, иных обязательных правил и требов</w:t>
      </w:r>
      <w:r>
        <w:rPr>
          <w:lang w:val="ru-RU"/>
        </w:rPr>
        <w:t xml:space="preserve">аний, Заказчиком выявлены недостатки в выполненных Работах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или их результате. В таком случае Заказчик составляет Акт о выявленных недостатках по форме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"76900"</w:instrText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(далее – Акт о выяв</w:t>
      </w:r>
      <w:r>
        <w:rPr>
          <w:lang w:val="ru-RU"/>
        </w:rPr>
        <w:t>ленных недостатках) и выбирает один из следующих вариантов по своему усмотрению:</w:t>
      </w:r>
      <w:bookmarkEnd w:id="7"/>
    </w:p>
    <w:p w14:paraId="0C3C2DEF" w14:textId="77777777" w:rsidR="00934979" w:rsidRDefault="009E1531">
      <w:pPr>
        <w:pStyle w:val="LBGovstyle6"/>
        <w:rPr>
          <w:lang w:val="ru-RU"/>
        </w:rPr>
      </w:pPr>
      <w:r>
        <w:rPr>
          <w:lang w:val="ru-RU"/>
        </w:rPr>
        <w:t xml:space="preserve">в Акте о выявленных недостатках устанавливает Подрядчику срок для устранения выявленных недостатков; в случае устранения Подрядчиком недостатков в срок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</w:instrText>
      </w:r>
      <w:r>
        <w:rPr>
          <w:lang w:val="ru-RU"/>
        </w:rPr>
        <w:instrText>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подлежат приемке; либо</w:t>
      </w:r>
    </w:p>
    <w:p w14:paraId="7BBAD67A" w14:textId="77777777" w:rsidR="00934979" w:rsidRDefault="009E1531">
      <w:pPr>
        <w:pStyle w:val="LBGovstyle6"/>
        <w:rPr>
          <w:lang w:val="ru-RU"/>
        </w:rPr>
      </w:pPr>
      <w:r>
        <w:rPr>
          <w:lang w:val="ru-RU"/>
        </w:rPr>
        <w:t xml:space="preserve">направляет Подрядчику требование о соразмерном уменьшении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общей </w:t>
      </w:r>
      <w:r>
        <w:rPr>
          <w:lang w:val="ru-RU"/>
        </w:rPr>
        <w:fldChar w:fldCharType="end"/>
      </w:r>
      <w:r>
        <w:rPr>
          <w:lang w:val="ru-RU"/>
        </w:rPr>
        <w:t>цены Договора; либо</w:t>
      </w:r>
    </w:p>
    <w:p w14:paraId="49C3106A" w14:textId="77777777" w:rsidR="00934979" w:rsidRDefault="009E1531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возмещении расходов Заказчика на устранение недостатков</w:t>
      </w:r>
      <w:r>
        <w:rPr>
          <w:lang w:val="ru-RU"/>
        </w:rPr>
        <w:t xml:space="preserve"> с приложением документов, подтверждающих такие расходы;</w:t>
      </w:r>
    </w:p>
    <w:p w14:paraId="5B59835B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 xml:space="preserve">выполненные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соответствуют условиям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условиям Заявки, </w:t>
      </w:r>
      <w:r>
        <w:rPr>
          <w:lang w:val="ru-RU"/>
        </w:rPr>
        <w:fldChar w:fldCharType="end"/>
      </w:r>
      <w:r>
        <w:rPr>
          <w:lang w:val="ru-RU"/>
        </w:rPr>
        <w:t>Технического задания, иных приложений к Дог</w:t>
      </w:r>
      <w:r>
        <w:rPr>
          <w:lang w:val="ru-RU"/>
        </w:rPr>
        <w:t>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но выполнены с нарушением сроков, установленных Договором. В этом случае выполненн</w:t>
      </w:r>
      <w:r>
        <w:rPr>
          <w:lang w:val="ru-RU"/>
        </w:rPr>
        <w:t xml:space="preserve">ые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подлежат приемке; </w:t>
      </w:r>
    </w:p>
    <w:p w14:paraId="14111387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 xml:space="preserve">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не выполнены Подрядчиком или выполнены с существенным нарушением условий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условий Заявки, </w:t>
      </w:r>
      <w:r>
        <w:rPr>
          <w:lang w:val="ru-RU"/>
        </w:rPr>
        <w:fldChar w:fldCharType="end"/>
      </w:r>
      <w:r>
        <w:rPr>
          <w:lang w:val="ru-RU"/>
        </w:rPr>
        <w:t xml:space="preserve">Технического задания, иных приложений к Договору, которые влекут для Заказчика такой ущерб, что он в значительной степени лишается того, на что вправе был рассчитывать при заключении Договора. В указанном случае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</w:t>
      </w:r>
      <w:r>
        <w:rPr>
          <w:lang w:val="ru-RU"/>
        </w:rPr>
        <w:t xml:space="preserve"> их результат не подлежат приемке Заказчиком. Заказчик направляет Подрядчику мотивированный отказ от подписания Акта сдачи-приемки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>;</w:t>
      </w:r>
    </w:p>
    <w:p w14:paraId="6E26D0DF" w14:textId="77777777" w:rsidR="00934979" w:rsidRDefault="009E1531">
      <w:pPr>
        <w:pStyle w:val="LBGovstyle5"/>
        <w:rPr>
          <w:lang w:val="ru-RU"/>
        </w:rPr>
      </w:pPr>
      <w:bookmarkStart w:id="8" w:name="_Ref23256191"/>
      <w:r>
        <w:rPr>
          <w:lang w:val="ru-RU"/>
        </w:rPr>
        <w:t>Подрядчик не предоставил вместе с результатом Работ полный комплект над</w:t>
      </w:r>
      <w:r>
        <w:rPr>
          <w:lang w:val="ru-RU"/>
        </w:rPr>
        <w:t xml:space="preserve">лежащим образом оформленных документов, указанных в п. 4.3 Договора. До момента предоставления указанных документов в полном объеме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считаются не выполненными. Заказчик устанавливает Подрядчику срок для устранения д</w:t>
      </w:r>
      <w:r>
        <w:rPr>
          <w:lang w:val="ru-RU"/>
        </w:rPr>
        <w:t>опущенных нарушений, составляет Акт о выявленных недостатках и направляет его Подрядчику.</w:t>
      </w:r>
      <w:bookmarkEnd w:id="8"/>
    </w:p>
    <w:p w14:paraId="6227E901" w14:textId="77777777" w:rsidR="00934979" w:rsidRDefault="009E1531">
      <w:pPr>
        <w:pStyle w:val="LBBodyText2"/>
        <w:ind w:left="684"/>
      </w:pPr>
      <w:r>
        <w:t>В случаях, указанных в подпунктах (ii) – (</w:t>
      </w:r>
      <w:r>
        <w:rPr>
          <w:lang w:val="en-US"/>
        </w:rPr>
        <w:t>v</w:t>
      </w:r>
      <w:r>
        <w:t>) настоящего пункта Заказчик вправе взыскать с Подрядчика неустойку, предусмотренную Договором, убытки.</w:t>
      </w:r>
    </w:p>
    <w:p w14:paraId="3022BE14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После устранения По</w:t>
      </w:r>
      <w:r>
        <w:rPr>
          <w:lang w:val="ru-RU"/>
        </w:rPr>
        <w:t xml:space="preserve">дрядчиком недостатков, в том числе в части предоставления полного комплекта надлежащим образом оформленных документов, указанных в </w:t>
      </w:r>
      <w:r>
        <w:rPr>
          <w:lang w:val="ru-RU"/>
        </w:rPr>
        <w:lastRenderedPageBreak/>
        <w:t xml:space="preserve">пункте 4.3 Договора, приемка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</w:t>
      </w:r>
      <w:proofErr w:type="gramStart"/>
      <w:r>
        <w:rPr>
          <w:lang w:val="ru-RU"/>
        </w:rPr>
        <w:t>результата,  осуществляется</w:t>
      </w:r>
      <w:proofErr w:type="gramEnd"/>
      <w:r>
        <w:rPr>
          <w:lang w:val="ru-RU"/>
        </w:rPr>
        <w:t xml:space="preserve"> в порядке,</w:t>
      </w:r>
      <w:r>
        <w:rPr>
          <w:lang w:val="ru-RU"/>
        </w:rPr>
        <w:t xml:space="preserve"> предусмотренном настоящим разделом Договора.</w:t>
      </w:r>
    </w:p>
    <w:p w14:paraId="3FE2E2A0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Если выполненные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соответствуют условиям Договора, Сторонами 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"77080"</w:instrText>
      </w:r>
      <w:r>
        <w:rPr>
          <w:lang w:val="ru-RU"/>
        </w:rPr>
        <w:fldChar w:fldCharType="separate"/>
      </w:r>
      <w:r>
        <w:rPr>
          <w:lang w:val="ru-RU"/>
        </w:rPr>
        <w:t>15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со дня окончания приемки подписывается Ак</w:t>
      </w:r>
      <w:r>
        <w:rPr>
          <w:lang w:val="ru-RU"/>
        </w:rPr>
        <w:t xml:space="preserve">т сдачи-приемки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в 2 (Двух) экземплярах, по одному для каждой из Сторон. С момента подписания Акта сдачи-приемки выполненных Работ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,  выполненные Работы по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</w:instrText>
      </w:r>
      <w:r>
        <w:rPr>
          <w:lang w:val="ru-RU"/>
        </w:rPr>
        <w:instrText xml:space="preserve"> "27534"</w:instrText>
      </w:r>
      <w:r>
        <w:rPr>
          <w:lang w:val="ru-RU"/>
        </w:rPr>
        <w:fldChar w:fldCharType="separate"/>
      </w:r>
      <w:r>
        <w:rPr>
          <w:lang w:val="ru-RU"/>
        </w:rPr>
        <w:t>Заявке</w:t>
      </w:r>
      <w:r>
        <w:rPr>
          <w:lang w:val="ru-RU"/>
        </w:rPr>
        <w:fldChar w:fldCharType="end"/>
      </w:r>
      <w:r>
        <w:rPr>
          <w:lang w:val="ru-RU"/>
        </w:rPr>
        <w:t xml:space="preserve"> и их результат считаются принятыми Заказчиком. Факт подписания Акта сдачи-приемки выполненных Работ, а также отсутствие указания в нем на выявленные недостатки не лишает Заказчика права впоследствии предъявить требование об устранении нед</w:t>
      </w:r>
      <w:r>
        <w:rPr>
          <w:lang w:val="ru-RU"/>
        </w:rPr>
        <w:t>остатков, если такие недостатки будут выявлены, независимо от того, являются ли недостатки явными или скрытыми.</w:t>
      </w:r>
    </w:p>
    <w:p w14:paraId="7E1CFA66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 случае досрочного выполнения Работ по настоящему Договору Заказчик вправе принять выполненные Работы и провести расчет в соответствии с раздел</w:t>
      </w:r>
      <w:r>
        <w:rPr>
          <w:lang w:val="ru-RU"/>
        </w:rPr>
        <w:t>ом 3 настоящего Договора.</w:t>
      </w:r>
    </w:p>
    <w:p w14:paraId="38BF18E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Риск случайной гибели или порчи результата Работ переходит от Подрядчика к Заказчику с момента подписания Сторонами Акта сдачи-приемки выполненных Работ без замечаний.</w:t>
      </w:r>
    </w:p>
    <w:p w14:paraId="162C68A9" w14:textId="77777777" w:rsidR="00934979" w:rsidRDefault="009E1531">
      <w:pPr>
        <w:pStyle w:val="LBGovstyle1"/>
      </w:pPr>
      <w:r>
        <w:t>Права и обязанности Сторон</w:t>
      </w:r>
    </w:p>
    <w:p w14:paraId="40B7DB15" w14:textId="77777777" w:rsidR="00934979" w:rsidRDefault="009E1531">
      <w:pPr>
        <w:pStyle w:val="LBGovstyle2"/>
      </w:pPr>
      <w:r>
        <w:t>Подрядчик обязан:</w:t>
      </w:r>
    </w:p>
    <w:p w14:paraId="685C9D9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 xml:space="preserve">выполнить Работы </w:t>
      </w:r>
      <w:r>
        <w:rPr>
          <w:lang w:val="ru-RU"/>
        </w:rPr>
        <w:t>в соответствии с условиями Договора, в том числе Технического задания, иных приложений к Договору, а также в соответствии с положениями действующего законодательства Российской Федерации, иных нормативных правовых актов Российской Федерации, иными обязател</w:t>
      </w:r>
      <w:r>
        <w:rPr>
          <w:lang w:val="ru-RU"/>
        </w:rPr>
        <w:t>ьными правилами и требованиями;</w:t>
      </w:r>
    </w:p>
    <w:p w14:paraId="44170924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</w:t>
      </w:r>
      <w:r>
        <w:rPr>
          <w:lang w:val="ru-RU"/>
        </w:rPr>
        <w:t>ультате в порядке и на условиях, предусмотренных Договором;</w:t>
      </w:r>
    </w:p>
    <w:p w14:paraId="42C68F02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</w:t>
      </w:r>
      <w:r>
        <w:rPr>
          <w:lang w:val="ru-RU"/>
        </w:rPr>
        <w:t>м числе о сложностях, возникающих при исполнении Договора;</w:t>
      </w:r>
    </w:p>
    <w:p w14:paraId="56690CE7" w14:textId="77777777" w:rsidR="00934979" w:rsidRDefault="009E1531">
      <w:pPr>
        <w:pStyle w:val="LBGovstyle3"/>
        <w:rPr>
          <w:lang w:val="ru-RU"/>
        </w:rPr>
      </w:pPr>
      <w:bookmarkStart w:id="9" w:name="_Ref23254714"/>
      <w:r>
        <w:rPr>
          <w:lang w:val="ru-RU"/>
        </w:rPr>
        <w:t>немедленно предупредить Заказчика и до получения от него указаний приостановить исполнение Договора при обнаружении возможных неблагоприятных для Заказчика последствий выполнения его указаний о спо</w:t>
      </w:r>
      <w:r>
        <w:rPr>
          <w:lang w:val="ru-RU"/>
        </w:rPr>
        <w:t>собе выполнения Работ,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 Подрядчик, не предупредивший Заказчика об указанных в настоящем подп</w:t>
      </w:r>
      <w:r>
        <w:rPr>
          <w:lang w:val="ru-RU"/>
        </w:rPr>
        <w:t>ункте обстоятельствах, либо продолживший выполнение Работ, не дожидаясь истечения срока, установленного в пункте 1.14 Договора, или несмотря на указание Заказчика о прекращении выполнения Работ, не вправе при предъявлении к нему или им к Заказчику соответс</w:t>
      </w:r>
      <w:r>
        <w:rPr>
          <w:lang w:val="ru-RU"/>
        </w:rPr>
        <w:t>твующих требований ссылаться на указанные обстоятельства;</w:t>
      </w:r>
      <w:bookmarkEnd w:id="9"/>
    </w:p>
    <w:p w14:paraId="1720D735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выставлять счета на оплату Работ в сроки, предусмотренные пунктом 1.12 Договора;</w:t>
      </w:r>
    </w:p>
    <w:p w14:paraId="61ECC533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выполненных Работ в сроки, предусмотренные пункт</w:t>
      </w:r>
      <w:r>
        <w:rPr>
          <w:lang w:val="ru-RU"/>
        </w:rPr>
        <w:t>ом 1.8 Договора;</w:t>
      </w:r>
    </w:p>
    <w:p w14:paraId="5356112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14:paraId="27DD57B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lastRenderedPageBreak/>
        <w:fldChar w:fldCharType="begin" w:fldLock="1"/>
      </w:r>
      <w:r>
        <w:rPr>
          <w:lang w:val="ru-RU"/>
        </w:rPr>
        <w:instrText>LBVARIABLE \id "27534" \displaced</w:instrText>
      </w:r>
      <w:r>
        <w:rPr>
          <w:lang w:val="ru-RU"/>
        </w:rPr>
        <w:fldChar w:fldCharType="separate"/>
      </w:r>
      <w:r>
        <w:rPr>
          <w:lang w:val="ru-RU"/>
        </w:rPr>
        <w:t>в порядке, предусмотренном пунктом 14.3 Договора, уведомить Заказчика о получении Заявки не позднее 2 (Двух) рабочих дней с даты получения Заявки. При неисполнении Подрядчиком обязанности об уведомлении Заказчика о получени</w:t>
      </w:r>
      <w:r>
        <w:rPr>
          <w:lang w:val="ru-RU"/>
        </w:rPr>
        <w:t>и Заявки, Заявка считается полученной, а срок ее исполнения начинает течь по истечении 2 (Двух) рабочих дней с даты ее направления Заказчиком Подрядчику, при условии направления Заявки на авторизованный адрес электронной почты Подрядчика, указанный в Разде</w:t>
      </w:r>
      <w:r>
        <w:rPr>
          <w:lang w:val="ru-RU"/>
        </w:rPr>
        <w:t xml:space="preserve">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Договора; </w:t>
      </w:r>
      <w:r>
        <w:rPr>
          <w:lang w:val="ru-RU"/>
        </w:rPr>
        <w:fldChar w:fldCharType="end"/>
      </w:r>
    </w:p>
    <w:p w14:paraId="717AF10D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"27534" \displaced</w:instrText>
      </w:r>
      <w:r>
        <w:rPr>
          <w:lang w:val="ru-RU"/>
        </w:rPr>
        <w:fldChar w:fldCharType="separate"/>
      </w:r>
      <w:r>
        <w:rPr>
          <w:lang w:val="ru-RU"/>
        </w:rPr>
        <w:t>незамедлительно предоставлять Заказчику информацию о смене режима налогообложения или освобождении от обязанносте</w:t>
      </w:r>
      <w:r>
        <w:rPr>
          <w:lang w:val="ru-RU"/>
        </w:rPr>
        <w:t>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Подрядчик обязан компенсировать в течение 10 (Десяти) рабочих дней с даты получения соответствующего пи</w:t>
      </w:r>
      <w:r>
        <w:rPr>
          <w:lang w:val="ru-RU"/>
        </w:rPr>
        <w:t xml:space="preserve">сьменного требования Заказчика; </w:t>
      </w:r>
      <w:r>
        <w:rPr>
          <w:lang w:val="ru-RU"/>
        </w:rPr>
        <w:fldChar w:fldCharType="end"/>
      </w:r>
    </w:p>
    <w:p w14:paraId="147E7D4E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полученные от Заказчика, третьим лицам без предварительного письменного согласия Заказчика. Для целей Договора под третьими лицами понимаются любые физические или юридические</w:t>
      </w:r>
      <w:r>
        <w:rPr>
          <w:lang w:val="ru-RU"/>
        </w:rPr>
        <w:t xml:space="preserve"> лица, за исключением Заказчика и работников Заказчика, Подрядчика и работников Подрядчика;</w:t>
      </w:r>
    </w:p>
    <w:p w14:paraId="5399DD4C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выполнения Работ, и не разглашать данную информацию без письменного согласия Заказчи</w:t>
      </w:r>
      <w:r>
        <w:rPr>
          <w:lang w:val="ru-RU"/>
        </w:rPr>
        <w:t>ка независимо от продолжения или прекращения правоотношений с Заказчиком, без ограничения сроков действия данной обязанности;</w:t>
      </w:r>
    </w:p>
    <w:p w14:paraId="50CB7CC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обеспечить выполнение Работ квалифицированным персоналом, имеющим опыт работ по соответствующей специальности, а также соответствующего требованиям, установленным действующим законодательством;</w:t>
      </w:r>
    </w:p>
    <w:p w14:paraId="297EEC22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при приемке выполненных Р</w:t>
      </w:r>
      <w:r>
        <w:rPr>
          <w:lang w:val="ru-RU"/>
        </w:rPr>
        <w:t>абот и их результатов. Подрядчик, не направивший своего представителя, лишается возможности ссылаться на нарушение Заказчиком правил приемки выполненных Работ и их результатов;</w:t>
      </w:r>
    </w:p>
    <w:p w14:paraId="0535A846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информацию, касающуюся эксплуатац</w:t>
      </w:r>
      <w:r>
        <w:rPr>
          <w:lang w:val="ru-RU"/>
        </w:rPr>
        <w:t>ии или иного использования результата Работ;</w:t>
      </w:r>
    </w:p>
    <w:p w14:paraId="768549B0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случае, если Работы будут выполняться на территории Заказчика, Подрядчик также обязан:</w:t>
      </w:r>
    </w:p>
    <w:p w14:paraId="7268D0FB" w14:textId="77777777" w:rsidR="00934979" w:rsidRDefault="009E1531">
      <w:pPr>
        <w:pStyle w:val="LBGovstyle4"/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осуществляющих выполн</w:t>
      </w:r>
      <w:r>
        <w:rPr>
          <w:lang w:val="ru-RU"/>
        </w:rPr>
        <w:t xml:space="preserve">ение Работ, для оформления допуска работников Подрядчика на территорию </w:t>
      </w:r>
      <w:r>
        <w:t>Заказчика;</w:t>
      </w:r>
    </w:p>
    <w:p w14:paraId="3A262AB0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Подрядчика, задействованного на объектах Заказчика;</w:t>
      </w:r>
    </w:p>
    <w:p w14:paraId="6540855E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обеспечивать соблю</w:t>
      </w:r>
      <w:r>
        <w:rPr>
          <w:lang w:val="ru-RU"/>
        </w:rPr>
        <w:t>дение своими работниками требований внутри объектового режима, правил противопожарной безопасности и производственной санитарии, действующих на территории Заказчика;</w:t>
      </w:r>
    </w:p>
    <w:p w14:paraId="77494268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</w:t>
      </w:r>
      <w:r>
        <w:rPr>
          <w:lang w:val="ru-RU"/>
        </w:rPr>
        <w:t>и Заказчика. В случае причинения работниками Подрядчика ущерба Заказчику и (или) его имуществу либо третьим лицам, Заказчик вправе обратиться к Подрядчику с требованием о возмещении нанесенного ущерба, а Подрядчик обязан возместить этот ущерб в полном объе</w:t>
      </w:r>
      <w:r>
        <w:rPr>
          <w:lang w:val="ru-RU"/>
        </w:rPr>
        <w:t>ме;</w:t>
      </w:r>
    </w:p>
    <w:p w14:paraId="50859920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требования, предъявляемые органами Ростехнадзора, Роспотребнадзора и иными государственными органами, осуществляющими государственный контроль (надзор), органами местного самоуправлен</w:t>
      </w:r>
      <w:r>
        <w:rPr>
          <w:lang w:val="ru-RU"/>
        </w:rPr>
        <w:t xml:space="preserve">ия, осуществляющими муниципальный </w:t>
      </w:r>
      <w:r>
        <w:rPr>
          <w:lang w:val="ru-RU"/>
        </w:rPr>
        <w:lastRenderedPageBreak/>
        <w:t>контроль, отраслевые правила и нормы, обязательные в сфере деятельности Заказчика;</w:t>
      </w:r>
    </w:p>
    <w:p w14:paraId="30503884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предоставить Заказчику копии приказов о назначении лиц, отве</w:t>
      </w:r>
      <w:r>
        <w:rPr>
          <w:lang w:val="ru-RU"/>
        </w:rPr>
        <w:t>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лиц;</w:t>
      </w:r>
    </w:p>
    <w:p w14:paraId="1094FC45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</w:t>
      </w:r>
      <w:r>
        <w:rPr>
          <w:lang w:val="ru-RU"/>
        </w:rPr>
        <w:t>стоянии охраны труда, выполнить своевременно и за свой счет указанные в них требования;</w:t>
      </w:r>
    </w:p>
    <w:p w14:paraId="3E9E8E27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 xml:space="preserve"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органов, осуществляющих </w:t>
      </w:r>
      <w:r>
        <w:rPr>
          <w:lang w:val="ru-RU"/>
        </w:rPr>
        <w:t>государственный контроль (надзор), органов местного самоуправления, осуществляющих муниципальный контроль, за нарушение Подрядчиком норм действующих нормативных правовых актов Российской Федерации возместить понесенные Заказчиком издержки по счетам, выстав</w:t>
      </w:r>
      <w:r>
        <w:rPr>
          <w:lang w:val="ru-RU"/>
        </w:rPr>
        <w:t>ленным Заказчиком, в течение 5 (Пяти) дней со дня получения счета;</w:t>
      </w:r>
    </w:p>
    <w:p w14:paraId="63C032A7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соблюдать требования действующего законодательства Российской Федерации об охране окружающей среды;</w:t>
      </w:r>
    </w:p>
    <w:p w14:paraId="5F640B41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"27583" \displaced</w:instrText>
      </w:r>
      <w:r>
        <w:rPr>
          <w:lang w:val="ru-RU"/>
        </w:rPr>
        <w:fldChar w:fldCharType="separate"/>
      </w:r>
      <w:r>
        <w:rPr>
          <w:lang w:val="ru-RU"/>
        </w:rPr>
        <w:t>[Подрядчик - иностранное физическое лицо, иностранное юр</w:t>
      </w:r>
      <w:r>
        <w:rPr>
          <w:lang w:val="ru-RU"/>
        </w:rPr>
        <w:t>идическое лицо, иностранная организация, не являющаяся юридическим лицом по иностранному праву, в течение 2 (Двух) рабочих дней с даты подписания настоящего Договора обязан предоставить Заказчику следующие документы и сведения, предусмотренные в Приложении</w:t>
      </w:r>
      <w:r>
        <w:rPr>
          <w:lang w:val="ru-RU"/>
        </w:rPr>
        <w:t xml:space="preserve">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"76906"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Договору]</w:t>
      </w:r>
      <w:r>
        <w:rPr>
          <w:rStyle w:val="afd"/>
        </w:rPr>
        <w:footnoteReference w:id="8"/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14:paraId="1C10AD9C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претензии со стороны третьих лиц в отношении нарушения последним прав третьих лиц, вызванного действиями или бездействием Подрядчика, то Подрядчик обязуется выступ</w:t>
      </w:r>
      <w:r>
        <w:rPr>
          <w:lang w:val="ru-RU"/>
        </w:rPr>
        <w:t>ить на стороне Заказчика во всех возможных судебных или претензионных спорах, а также возместить Заказчику любые убытки, которые возникнут или могут возникнуть в связи с предъявлением к Заказчику указанных требований.</w:t>
      </w:r>
    </w:p>
    <w:p w14:paraId="46E0E9D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"27583" \displaced</w:instrText>
      </w:r>
      <w:r>
        <w:rPr>
          <w:lang w:val="ru-RU"/>
        </w:rPr>
        <w:fldChar w:fldCharType="separate"/>
      </w:r>
      <w:r>
        <w:rPr>
          <w:lang w:val="ru-RU"/>
        </w:rPr>
        <w:t>отраж</w:t>
      </w:r>
      <w:r>
        <w:rPr>
          <w:lang w:val="ru-RU"/>
        </w:rPr>
        <w:t>ать по сделкам в рамках данного договора корректные данные в книге продаж и представлять налоговые декларации по НДС за соответствующие периоды;</w:t>
      </w:r>
      <w:r>
        <w:rPr>
          <w:lang w:val="ru-RU"/>
        </w:rPr>
        <w:fldChar w:fldCharType="end"/>
      </w:r>
    </w:p>
    <w:p w14:paraId="3D78222B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"27579"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привлечения к исполнению Договора субподрядчиков (третьих лиц) соб</w:t>
      </w:r>
      <w:r>
        <w:rPr>
          <w:lang w:val="ru-RU"/>
        </w:rPr>
        <w:t xml:space="preserve">людать должную осмотрительность, а также: </w:t>
      </w:r>
    </w:p>
    <w:p w14:paraId="44C39A85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таких третьих лиц путем направления Заказчику списка лиц, которых Подрядчик планирует привлечь в качестве субподрядчиков в течение 20 (двадцати) рабочих дней после даты заключени</w:t>
      </w:r>
      <w:r>
        <w:rPr>
          <w:lang w:val="ru-RU"/>
        </w:rPr>
        <w:t>я Договора, а в случае, если в течение срока действия Договора у Подрядчика дополнительно возникнет потребность в привлечении третьих лиц в качестве субподрядчиков – в срок до 10 (десяти) рабочих дней до даты заключения соответствующего договора (договоров</w:t>
      </w:r>
      <w:r>
        <w:rPr>
          <w:lang w:val="ru-RU"/>
        </w:rPr>
        <w:t>) с такими лицами;</w:t>
      </w:r>
    </w:p>
    <w:p w14:paraId="1F0BC46C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субподрядчиков как за собственные действия;</w:t>
      </w:r>
    </w:p>
    <w:p w14:paraId="217B307D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предоставить Заказчику информацию о заключенных с субподрядчиков договорах и их условиях в течение 1 (одного) рабочего дня со дня заключени</w:t>
      </w:r>
      <w:r>
        <w:rPr>
          <w:lang w:val="ru-RU"/>
        </w:rPr>
        <w:t>я таких договоров;</w:t>
      </w:r>
    </w:p>
    <w:p w14:paraId="0DFFE94E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t>обеспечить соблюдение субподрядчиками (третьими лицами) положений Федерального закона от 27 июля 2006 года № 152-ФЗ «О персональных данных».</w:t>
      </w:r>
      <w:r>
        <w:rPr>
          <w:b/>
          <w:caps/>
          <w:lang w:val="ru-RU"/>
        </w:rPr>
        <w:t xml:space="preserve"> </w:t>
      </w:r>
    </w:p>
    <w:p w14:paraId="2DA60A29" w14:textId="77777777" w:rsidR="00934979" w:rsidRDefault="009E1531">
      <w:pPr>
        <w:pStyle w:val="LBGovstyle4"/>
        <w:rPr>
          <w:lang w:val="ru-RU"/>
        </w:rPr>
      </w:pPr>
      <w:r>
        <w:rPr>
          <w:lang w:val="ru-RU"/>
        </w:rPr>
        <w:lastRenderedPageBreak/>
        <w:t>перед началом выполнения Работ на территории, находящейся под контролем Заказчика, направить За</w:t>
      </w:r>
      <w:r>
        <w:rPr>
          <w:lang w:val="ru-RU"/>
        </w:rPr>
        <w:t>казчику на согласование перечень мероприятий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 (далее – Перечень мероприятий). В случае, ес</w:t>
      </w:r>
      <w:r>
        <w:rPr>
          <w:lang w:val="ru-RU"/>
        </w:rPr>
        <w:t>ли Подрядчик не выполнит предусмотренное настоящим пунктом обязательство в установленный срок, или Заказчик мотивированно откажет в согласовании Перечня мероприятий, то начиная с даты начала выполнения Работ на территории, находящейся под контролем Заказчи</w:t>
      </w:r>
      <w:r>
        <w:rPr>
          <w:lang w:val="ru-RU"/>
        </w:rPr>
        <w:t xml:space="preserve">ка, Перечнем мероприятий, согласованным Сторонами, признаются мероприятия, указанные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"77050"</w:instrText>
      </w:r>
      <w:r>
        <w:rPr>
          <w:lang w:val="ru-RU"/>
        </w:rPr>
        <w:fldChar w:fldCharType="separate"/>
      </w:r>
      <w:r>
        <w:rPr>
          <w:lang w:val="ru-RU"/>
        </w:rPr>
        <w:t>9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В случае противоречия такого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"77050"</w:instrText>
      </w:r>
      <w:r>
        <w:rPr>
          <w:lang w:val="ru-RU"/>
        </w:rPr>
        <w:fldChar w:fldCharType="separate"/>
      </w:r>
      <w:r>
        <w:rPr>
          <w:lang w:val="ru-RU"/>
        </w:rPr>
        <w:t>9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положениям Договора и иным приложения</w:t>
      </w:r>
      <w:r>
        <w:rPr>
          <w:lang w:val="ru-RU"/>
        </w:rPr>
        <w:t>м к нему применяются положения Договора и иных приложений к нему.</w:t>
      </w:r>
      <w:r>
        <w:rPr>
          <w:lang w:val="ru-RU"/>
        </w:rPr>
        <w:fldChar w:fldCharType="end"/>
      </w:r>
    </w:p>
    <w:p w14:paraId="55E0A2E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14:paraId="25D67A38" w14:textId="77777777" w:rsidR="00934979" w:rsidRDefault="009E1531">
      <w:pPr>
        <w:pStyle w:val="LBGovstyle2"/>
      </w:pPr>
      <w:r>
        <w:t>Подрядчик вправе:</w:t>
      </w:r>
    </w:p>
    <w:p w14:paraId="301B8B50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Работ в порядке и в сроки, предусмотренные Договором;</w:t>
      </w:r>
    </w:p>
    <w:p w14:paraId="2BBC5527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требовать от Заказчи</w:t>
      </w:r>
      <w:r>
        <w:rPr>
          <w:lang w:val="ru-RU"/>
        </w:rPr>
        <w:t>ка своевременной оплаты на условиях, установленных Договором, надлежащим образом оказанных и принятых Заказчиком Работ и их результата;</w:t>
      </w:r>
    </w:p>
    <w:p w14:paraId="731B91E1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досрочно завершить выполнение Работ в соответствии с условиями Договора;</w:t>
      </w:r>
    </w:p>
    <w:p w14:paraId="03B8675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самостоятельно определять способы выполнения Работ;</w:t>
      </w:r>
    </w:p>
    <w:p w14:paraId="54613F2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"27579"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субподрядчиков при условии предварительного письменного уведомления Заказчика. Такое уведомление должно содержать сведения о привлекаемых лицах, в том числе наименование, ОГРН, ИНН (для юридических лиц), фамилию имя, отчест</w:t>
      </w:r>
      <w:r>
        <w:rPr>
          <w:lang w:val="ru-RU"/>
        </w:rPr>
        <w:t>во (последнее – при наличии), ИНН (для физических лиц). Привлечение Подрядчиком к исполнению обязательств по Договору субподрядчиков без предварительного письменного уведомления Заказчика, является существенным нарушением Подрядчиком условий Договора. В сл</w:t>
      </w:r>
      <w:r>
        <w:rPr>
          <w:lang w:val="ru-RU"/>
        </w:rPr>
        <w:t xml:space="preserve">учае указанного нарушения Заказчик вправе в одностороннем порядке расторгнуть Договор; </w:t>
      </w:r>
      <w:r>
        <w:rPr>
          <w:lang w:val="ru-RU"/>
        </w:rPr>
        <w:fldChar w:fldCharType="end"/>
      </w:r>
    </w:p>
    <w:p w14:paraId="31C0D778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4E16ECB0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14:paraId="6082EA76" w14:textId="77777777" w:rsidR="00934979" w:rsidRDefault="009E1531">
      <w:pPr>
        <w:pStyle w:val="LBGovstyle2"/>
      </w:pPr>
      <w:r>
        <w:t>Заказчик обязуется:</w:t>
      </w:r>
    </w:p>
    <w:p w14:paraId="1969987F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</w:instrText>
      </w:r>
      <w:r>
        <w:rPr>
          <w:lang w:val="ru-RU"/>
        </w:rPr>
        <w:instrText>VARIABLE \id "27534"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соблюдать порядок направления Заявок, установленный пунктом 1.4 Договора; </w:t>
      </w:r>
      <w:r>
        <w:rPr>
          <w:lang w:val="ru-RU"/>
        </w:rPr>
        <w:fldChar w:fldCharType="end"/>
      </w:r>
    </w:p>
    <w:p w14:paraId="030BFBA2" w14:textId="77777777" w:rsidR="00934979" w:rsidRDefault="009E1531">
      <w:pPr>
        <w:pStyle w:val="LBGovstyle3"/>
      </w:pPr>
      <w:r>
        <w:rPr>
          <w:lang w:val="ru-RU"/>
        </w:rPr>
        <w:t>в соответствии со сведениями, предоставленными Подрядчиком, оформлять работникам Подрядчика соответствующие разрешительные документы на проезд и (и</w:t>
      </w:r>
      <w:r>
        <w:rPr>
          <w:lang w:val="ru-RU"/>
        </w:rPr>
        <w:t xml:space="preserve">ли) проход на территорию </w:t>
      </w:r>
      <w:r>
        <w:t>Заказчика к месту выполнения Работ (при необходимости);</w:t>
      </w:r>
    </w:p>
    <w:p w14:paraId="7DC131DE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выполненных Работ надлежащего качества в порядке и сроки, предусмотренные Договором;</w:t>
      </w:r>
    </w:p>
    <w:p w14:paraId="77A2FE72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</w:t>
      </w:r>
      <w:r>
        <w:rPr>
          <w:lang w:val="ru-RU"/>
        </w:rPr>
        <w:t>ии Подрядчика, ставшей известной Заказчику в ходе выполнения Работ по Договору;</w:t>
      </w:r>
    </w:p>
    <w:p w14:paraId="43084271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14:paraId="2EE9B99A" w14:textId="77777777" w:rsidR="00934979" w:rsidRDefault="009E1531">
      <w:pPr>
        <w:pStyle w:val="LBGovstyle2"/>
      </w:pPr>
      <w:r>
        <w:t>Заказчик вправе:</w:t>
      </w:r>
    </w:p>
    <w:p w14:paraId="57820689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требовать от Подрядчика надлежащего исполнения обязательств, установленных Договором;</w:t>
      </w:r>
    </w:p>
    <w:p w14:paraId="32419B73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требовать от Подря</w:t>
      </w:r>
      <w:r>
        <w:rPr>
          <w:lang w:val="ru-RU"/>
        </w:rPr>
        <w:t>дчика своевременного устранения недостатков в результате Работ;</w:t>
      </w:r>
    </w:p>
    <w:p w14:paraId="19F550E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проверять ход и качество выполнения Работ Подрядчиком, не вмешиваясь в деятельность Подрядчика;</w:t>
      </w:r>
    </w:p>
    <w:p w14:paraId="732DD515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lastRenderedPageBreak/>
        <w:t>требовать возмещения убытков, уплаты неустоек (штрафов, пеней) в соответствии с Договором;</w:t>
      </w:r>
    </w:p>
    <w:p w14:paraId="405469AF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отказ</w:t>
      </w:r>
      <w:r>
        <w:rPr>
          <w:lang w:val="ru-RU"/>
        </w:rPr>
        <w:t xml:space="preserve">аться от приемки и оплаты Работ, не соответствующих условиям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условиям Заявки, </w:t>
      </w:r>
      <w:r>
        <w:rPr>
          <w:lang w:val="ru-RU"/>
        </w:rPr>
        <w:fldChar w:fldCharType="end"/>
      </w:r>
      <w:r>
        <w:rPr>
          <w:lang w:val="ru-RU"/>
        </w:rPr>
        <w:t>Технического задания, иных приложений к Договору, а также положениям действующего законодательства Российской Федерации, иных норма</w:t>
      </w:r>
      <w:r>
        <w:rPr>
          <w:lang w:val="ru-RU"/>
        </w:rPr>
        <w:t>тивных правовых актов Российской Федерации, иным обязательным правилам и требованиям;</w:t>
      </w:r>
    </w:p>
    <w:p w14:paraId="01673D83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</w:t>
      </w:r>
      <w:r>
        <w:rPr>
          <w:lang w:val="ru-RU"/>
        </w:rPr>
        <w:t xml:space="preserve">ва и других сферах, для проверки соответствия выполненных Работ условиям Договора, в том числе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условиям Заявок, </w:t>
      </w:r>
      <w:r>
        <w:rPr>
          <w:lang w:val="ru-RU"/>
        </w:rPr>
        <w:fldChar w:fldCharType="end"/>
      </w:r>
      <w:r>
        <w:rPr>
          <w:lang w:val="ru-RU"/>
        </w:rPr>
        <w:t>Технического задания, иных приложений к Договору, а также положениям действующего законодательства Российской Федерации</w:t>
      </w:r>
      <w:r>
        <w:rPr>
          <w:lang w:val="ru-RU"/>
        </w:rPr>
        <w:t>, иных нормативных правовых актов Российской Федерации, иным обязательным правилам и требованиям;</w:t>
      </w:r>
    </w:p>
    <w:p w14:paraId="70AF8362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14:paraId="18503AAB" w14:textId="77777777" w:rsidR="00934979" w:rsidRDefault="009E1531">
      <w:pPr>
        <w:pStyle w:val="LBGovstyle1"/>
      </w:pPr>
      <w:r>
        <w:t>Качество Работ</w:t>
      </w:r>
    </w:p>
    <w:p w14:paraId="58E77F12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Подрядчик обеспечивает качество Работ и их результат в соответствии с условиями Договора, в</w:t>
      </w:r>
      <w:r>
        <w:rPr>
          <w:lang w:val="ru-RU"/>
        </w:rPr>
        <w:t>ключая Техническое задание.</w:t>
      </w:r>
    </w:p>
    <w:p w14:paraId="4402C448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Работы и их результат должны соответствовать условиям Договора, в том числе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Заявок,</w:t>
      </w:r>
      <w:r>
        <w:rPr>
          <w:lang w:val="ru-RU"/>
        </w:rPr>
        <w:fldChar w:fldCharType="end"/>
      </w:r>
      <w:r>
        <w:rPr>
          <w:lang w:val="ru-RU"/>
        </w:rPr>
        <w:t xml:space="preserve"> Технического задания, иных приложений к Договору, а также положениям действующего законодательства Российской Федерации</w:t>
      </w:r>
      <w:r>
        <w:rPr>
          <w:lang w:val="ru-RU"/>
        </w:rPr>
        <w:t>, иных нормативных правовых актов Российской Федерации, иным обязательным правилам и требованиям, действующим в Российской Федерации требованиям к безопасности, качеству, техническим характеристикам, функциональным характеристикам (потребительским свойства</w:t>
      </w:r>
      <w:r>
        <w:rPr>
          <w:lang w:val="ru-RU"/>
        </w:rPr>
        <w:t>м) Работ и их результата, предусмотренным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</w:t>
      </w:r>
      <w:r>
        <w:rPr>
          <w:lang w:val="ru-RU"/>
        </w:rPr>
        <w:t>ствии с законодательством Российской Федерации о стандартизации, иным требованиям, связанным с определением соответствия Работ и их результата потребностям Заказчика, требованиям стандартов, технических условий или иных нормативных документов, которым долж</w:t>
      </w:r>
      <w:r>
        <w:rPr>
          <w:lang w:val="ru-RU"/>
        </w:rPr>
        <w:t>ны соответствовать Работы и их результат, в том числе актов, указанных в пункте 1.2 Договора.</w:t>
      </w:r>
    </w:p>
    <w:p w14:paraId="3930E9D4" w14:textId="77777777" w:rsidR="00934979" w:rsidRDefault="009E1531">
      <w:pPr>
        <w:pStyle w:val="LBGovstyle1"/>
      </w:pPr>
      <w:r>
        <w:t>Ответственность Сторон</w:t>
      </w:r>
    </w:p>
    <w:p w14:paraId="24874488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</w:t>
      </w:r>
      <w:r>
        <w:rPr>
          <w:lang w:val="ru-RU"/>
        </w:rPr>
        <w:t>ьством Российской Федерации и Договором (включая пункты 1.15, 1.16 Договора).</w:t>
      </w:r>
    </w:p>
    <w:p w14:paraId="745CD910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14:paraId="29003BD7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Подрядчик, не исполнивший или ненадлежащим образом исполнивший </w:t>
      </w:r>
      <w:r>
        <w:rPr>
          <w:lang w:val="ru-RU"/>
        </w:rPr>
        <w:t>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14:paraId="090478D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Для Подрядчика не является основанием для неисполнения, ненадлежащего исполнения настоящего </w:t>
      </w:r>
      <w:r>
        <w:rPr>
          <w:lang w:val="ru-RU"/>
        </w:rPr>
        <w:t>Договора либо основанием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девальвация национал</w:t>
      </w:r>
      <w:r>
        <w:rPr>
          <w:lang w:val="ru-RU"/>
        </w:rPr>
        <w:t xml:space="preserve">ьной валюты, введения публично-правовыми образованиями экономических санкций против любых лиц, ухудшения финансового состояния, </w:t>
      </w:r>
      <w:r>
        <w:rPr>
          <w:lang w:val="ru-RU"/>
        </w:rPr>
        <w:lastRenderedPageBreak/>
        <w:t>банкротства, противоправных действий третьих лиц, изменений цен на материалы, сырье, оборудование, продукцию и иные объекты граж</w:t>
      </w:r>
      <w:r>
        <w:rPr>
          <w:lang w:val="ru-RU"/>
        </w:rPr>
        <w:t>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Подрядчика необходимых денежных средств. Перечисленные обстоятельства не являются для Подряд</w:t>
      </w:r>
      <w:r>
        <w:rPr>
          <w:lang w:val="ru-RU"/>
        </w:rPr>
        <w:t>чика обстоятельствами непреодолимой силы по смыслу пункта 3 статьи 401 Гражданского кодекса Российской Федерации.</w:t>
      </w:r>
    </w:p>
    <w:p w14:paraId="0B9D238E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пп.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5.1.11, 5.1.21.4</w:t>
      </w:r>
      <w:r>
        <w:rPr>
          <w:lang w:val="ru-RU"/>
        </w:rPr>
        <w:fldChar w:fldCharType="end"/>
      </w:r>
      <w:r>
        <w:rPr>
          <w:lang w:val="ru-RU"/>
        </w:rPr>
        <w:t xml:space="preserve">  Договора и ло</w:t>
      </w:r>
      <w:r>
        <w:rPr>
          <w:lang w:val="ru-RU"/>
        </w:rPr>
        <w:t>кальными нормативными актами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 акт</w:t>
      </w:r>
      <w:r>
        <w:rPr>
          <w:lang w:val="ru-RU"/>
        </w:rPr>
        <w:t xml:space="preserve">ами Заказчика, являющимися приложениями к Техническому заданию или упомянутыми в Техническом задании, Подрядчик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"77081" \grammarCase "genitive" \moneyFormat "0,000.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 xml:space="preserve">10 000 </w:t>
      </w:r>
      <w:r>
        <w:rPr>
          <w:color w:val="000000"/>
          <w:lang w:val="ru-RU"/>
        </w:rPr>
        <w:t>(Десяти тысяч) рублей 00 копеек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за каждый факт нарушения сверх возмещения всех убытков, понесенных Заказчиком в связи с нарушением, включающих в том числе суммы штрафов, наложенных контрольно-надзорными органами на Заказчика </w:t>
      </w:r>
    </w:p>
    <w:p w14:paraId="2669C8B1" w14:textId="77777777" w:rsidR="00934979" w:rsidRDefault="009E1531">
      <w:pPr>
        <w:pStyle w:val="LBGovstyle1"/>
      </w:pPr>
      <w:r>
        <w:t>Обеспечение исполнения Дого</w:t>
      </w:r>
      <w:r>
        <w:t>вора. Обеспечение исполнения гарантийных обязательств</w:t>
      </w:r>
    </w:p>
    <w:p w14:paraId="4344FA6E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"27569"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Подрядчика по Договору не предоставляется.</w:t>
      </w:r>
      <w:r>
        <w:rPr>
          <w:lang w:val="ru-RU"/>
        </w:rPr>
        <w:fldChar w:fldCharType="end"/>
      </w:r>
    </w:p>
    <w:p w14:paraId="4848166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"27573"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14:paraId="1090D327" w14:textId="77777777" w:rsidR="00934979" w:rsidRDefault="009E1531">
      <w:pPr>
        <w:pStyle w:val="LBGovstyle1"/>
      </w:pPr>
      <w:r>
        <w:t>Обстоятельства непреодолимой силы</w:t>
      </w:r>
    </w:p>
    <w:p w14:paraId="1F012F33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 Договору, если докажет, что неисполнен</w:t>
      </w:r>
      <w:r>
        <w:rPr>
          <w:lang w:val="ru-RU"/>
        </w:rPr>
        <w:t>ие или ненадлежащее исполнение обязательства, предусмотренного настоящим Договором, произошло вследствие действия обстоятельств непреодолимой силы или по вине другой Стороны. Под обстоятельствами непреодолимой силы понимаются чрезвычайные и непредотвратимы</w:t>
      </w:r>
      <w:r>
        <w:rPr>
          <w:lang w:val="ru-RU"/>
        </w:rPr>
        <w:t>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14:paraId="0B7C7B91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</w:t>
      </w:r>
      <w:r>
        <w:rPr>
          <w:lang w:val="ru-RU"/>
        </w:rPr>
        <w:t>льств по Договору вследствие действия обстоятельств непреодолимой силы, не позднее 15 (Пятнадцати) календарных дней с момента их наступления в письменной форме (электронной почтой или факсом, с последующим предоставлением оригинала документа) извещает друг</w:t>
      </w:r>
      <w:r>
        <w:rPr>
          <w:lang w:val="ru-RU"/>
        </w:rPr>
        <w:t>ую Сторону с приложением документов, удостоверяющих факт наступления указанных обстоятельств. Неизвещение или несвоевременное извещение другой Стороны, для которой создалась невозможность исполнения обязательств по настоящему Договору вследствие наступлени</w:t>
      </w:r>
      <w:r>
        <w:rPr>
          <w:lang w:val="ru-RU"/>
        </w:rPr>
        <w:t>я обстоятельств непреодолимой силы, влечет за собой утрату права для этой Стороны ссылаться на эти обстоятельства.</w:t>
      </w:r>
    </w:p>
    <w:p w14:paraId="419D1A74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</w:t>
      </w:r>
      <w:r>
        <w:rPr>
          <w:lang w:val="ru-RU"/>
        </w:rPr>
        <w:t>ых органов или уполномоченных организаций.</w:t>
      </w:r>
    </w:p>
    <w:p w14:paraId="430CB77F" w14:textId="77777777" w:rsidR="00934979" w:rsidRDefault="009E1531">
      <w:pPr>
        <w:pStyle w:val="LBGovstyle2"/>
      </w:pPr>
      <w:r>
        <w:rPr>
          <w:lang w:val="ru-RU"/>
        </w:rPr>
        <w:t xml:space="preserve">Если обстоятельства непреодолимой силы продолжают действовать более 30 (Тридцати) календарных дней, то Стороны вправе расторгнуть Договор по соглашению </w:t>
      </w:r>
      <w:r>
        <w:t>Сторон.</w:t>
      </w:r>
    </w:p>
    <w:p w14:paraId="59E8576E" w14:textId="77777777" w:rsidR="00934979" w:rsidRDefault="009E1531">
      <w:pPr>
        <w:pStyle w:val="LBGovstyle1"/>
      </w:pPr>
      <w:r>
        <w:lastRenderedPageBreak/>
        <w:t xml:space="preserve"> Рассмотрение и разрешение споров</w:t>
      </w:r>
    </w:p>
    <w:p w14:paraId="416EFE10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</w:t>
      </w:r>
      <w:r>
        <w:rPr>
          <w:lang w:val="ru-RU"/>
        </w:rPr>
        <w:t>ный порядок урегулирования споров.</w:t>
      </w:r>
    </w:p>
    <w:p w14:paraId="5A158341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</w:t>
      </w:r>
      <w:r>
        <w:rPr>
          <w:lang w:val="ru-RU"/>
        </w:rPr>
        <w:t xml:space="preserve"> реквизиты Стороны, предъявившей претензию; наименование, почтовый адрес и реквизиты Стороны, которой направлена претензия; стоимостная оценка ответственности (если претензионные требования подлежат денежной оценке), а также действия, которые должны быть п</w:t>
      </w:r>
      <w:r>
        <w:rPr>
          <w:lang w:val="ru-RU"/>
        </w:rPr>
        <w:t>роизведены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</w:t>
      </w:r>
      <w:r>
        <w:rPr>
          <w:lang w:val="ru-RU"/>
        </w:rPr>
        <w:t>ваний к претензии должны быть приложены документы, подтверждающие требования (заверенные копии таких документов).</w:t>
      </w:r>
    </w:p>
    <w:p w14:paraId="06592D7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 через 10 (Дес</w:t>
      </w:r>
      <w:r>
        <w:rPr>
          <w:lang w:val="ru-RU"/>
        </w:rPr>
        <w:t>ять) рабочих дней с даты получения претензии Стороной.</w:t>
      </w:r>
    </w:p>
    <w:p w14:paraId="26328B7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1.19 Договора.</w:t>
      </w:r>
    </w:p>
    <w:p w14:paraId="7C1E495F" w14:textId="77777777" w:rsidR="00934979" w:rsidRDefault="009E1531">
      <w:pPr>
        <w:pStyle w:val="LBGovstyle1"/>
      </w:pPr>
      <w:r>
        <w:t xml:space="preserve">Срок действия и порядок изменения Договора </w:t>
      </w:r>
    </w:p>
    <w:p w14:paraId="30F1B13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Договор действует в течен</w:t>
      </w:r>
      <w:r>
        <w:rPr>
          <w:lang w:val="ru-RU"/>
        </w:rPr>
        <w:t>ие срока, установленного в пункте 1.20. Окончание срока действия Договора не влечет прекращения обязательств Сторон по Договору.</w:t>
      </w:r>
    </w:p>
    <w:p w14:paraId="4328F7AE" w14:textId="77777777" w:rsidR="00934979" w:rsidRDefault="009E1531">
      <w:pPr>
        <w:pStyle w:val="LBGovstyle2"/>
      </w:pPr>
      <w:r>
        <w:rPr>
          <w:lang w:val="ru"/>
        </w:rPr>
        <w:t>Все изменения и дополнения к Договору действительны, если совершены в письменной форме и подписаны обеими Сторонами. Соответств</w:t>
      </w:r>
      <w:r>
        <w:rPr>
          <w:lang w:val="ru"/>
        </w:rPr>
        <w:t>ующие дополнительные соглашения Сторон являются неотъемлемой частью Договора</w:t>
      </w:r>
      <w:r>
        <w:t>.</w:t>
      </w:r>
    </w:p>
    <w:p w14:paraId="15B2A07C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При исполнении Договора изменение его условий осуществляется Сторонами с соблюдением требований Положения о закупке товаров, работ, услуг для нужд АО </w:t>
      </w:r>
      <w:r>
        <w:rPr>
          <w:sz w:val="22"/>
          <w:lang w:val="ru-RU"/>
        </w:rPr>
        <w:t>«</w:t>
      </w:r>
      <w:r>
        <w:rPr>
          <w:lang w:val="ru-RU"/>
        </w:rPr>
        <w:t>Почта России</w:t>
      </w:r>
      <w:r>
        <w:rPr>
          <w:sz w:val="22"/>
          <w:lang w:val="ru-RU"/>
        </w:rPr>
        <w:t>»</w:t>
      </w:r>
      <w:r>
        <w:rPr>
          <w:lang w:val="ru-RU"/>
        </w:rPr>
        <w:t xml:space="preserve">. </w:t>
      </w:r>
      <w:bookmarkStart w:id="10" w:name="_Ref51088418"/>
      <w:bookmarkEnd w:id="10"/>
    </w:p>
    <w:p w14:paraId="00C37976" w14:textId="77777777" w:rsidR="00934979" w:rsidRDefault="009E1531">
      <w:pPr>
        <w:pStyle w:val="LBGovstyle1"/>
      </w:pPr>
      <w:r>
        <w:t>Расторжение</w:t>
      </w:r>
      <w:r>
        <w:t xml:space="preserve"> Договора</w:t>
      </w:r>
    </w:p>
    <w:p w14:paraId="6617511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14:paraId="27900761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Заказчик вправе отказаться от исполнения Догово</w:t>
      </w:r>
      <w:r>
        <w:rPr>
          <w:lang w:val="ru-RU"/>
        </w:rPr>
        <w:t>ра в одностороннем внесудебном порядке на условиях, установленных Положением о закупке Заказчика, в случаях, установленных законодательством Российской Федерацииили Договором, а также в случае существенного нарушения Подрядчиком Договора, в том числе в слу</w:t>
      </w:r>
      <w:r>
        <w:rPr>
          <w:lang w:val="ru-RU"/>
        </w:rPr>
        <w:t>чае:</w:t>
      </w:r>
    </w:p>
    <w:p w14:paraId="5B77CF81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если Подрядчиком выполнены Работы ненадлежащего качества с недостатками, которые не могут быть устранены в приемлемый для Заказчика срок, либо существенного или неоднократного нарушения Подрядчиком сроков выполнения Работ, предоставления документов, к</w:t>
      </w:r>
      <w:r>
        <w:rPr>
          <w:lang w:val="ru-RU"/>
        </w:rPr>
        <w:t>оторые являются обязательными в соответствии с Договором;</w:t>
      </w:r>
    </w:p>
    <w:p w14:paraId="1E607BB4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нарушения обязательств, указанных в разделе 13 Договора и/или неполучения в установленный Договором срок подтверждения, что нарушения не произошло или не произойдет;</w:t>
      </w:r>
    </w:p>
    <w:p w14:paraId="76767B2F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</w:t>
      </w:r>
      <w:r>
        <w:rPr>
          <w:lang w:val="ru-RU"/>
        </w:rPr>
        <w:t>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14:paraId="3A60AF43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</w:t>
      </w:r>
      <w:r>
        <w:t>6</w:t>
      </w:r>
      <w:r>
        <w:rPr>
          <w:lang w:val="ru-RU"/>
        </w:rPr>
        <w:t xml:space="preserve"> Договора.</w:t>
      </w:r>
    </w:p>
    <w:p w14:paraId="2A307A7A" w14:textId="77777777" w:rsidR="00934979" w:rsidRDefault="009E1531">
      <w:pPr>
        <w:pStyle w:val="LBGovstyle3"/>
        <w:numPr>
          <w:ilvl w:val="2"/>
          <w:numId w:val="0"/>
        </w:numPr>
        <w:ind w:left="709"/>
        <w:rPr>
          <w:lang w:val="ru-RU"/>
        </w:rPr>
      </w:pPr>
      <w:r>
        <w:rPr>
          <w:lang w:val="ru-RU"/>
        </w:rPr>
        <w:lastRenderedPageBreak/>
        <w:t>Подрядчик вправе отказаться от исполнения Договора в односторонн</w:t>
      </w:r>
      <w:r>
        <w:rPr>
          <w:lang w:val="ru-RU"/>
        </w:rPr>
        <w:t xml:space="preserve">ем внесудебном порядке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"27534"</w:instrText>
      </w:r>
      <w:r>
        <w:rPr>
          <w:lang w:val="ru-RU"/>
        </w:rPr>
        <w:fldChar w:fldCharType="separate"/>
      </w:r>
      <w:r>
        <w:rPr>
          <w:lang w:val="ru-RU"/>
        </w:rPr>
        <w:t>на условиях, установленных Положением о закупке Заказчика,</w:t>
      </w:r>
      <w:r>
        <w:rPr>
          <w:lang w:val="ru-RU"/>
        </w:rPr>
        <w:fldChar w:fldCharType="end"/>
      </w:r>
      <w:r>
        <w:rPr>
          <w:lang w:val="ru-RU"/>
        </w:rPr>
        <w:t xml:space="preserve"> в случаях, установленных законодательством или Договором, а также в случае существенного нарушения Заказчиком Договора, в том числе в случае:</w:t>
      </w:r>
    </w:p>
    <w:p w14:paraId="20D76BB2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существ</w:t>
      </w:r>
      <w:r>
        <w:rPr>
          <w:lang w:val="ru-RU"/>
        </w:rPr>
        <w:t>енного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</w:t>
      </w:r>
      <w:r>
        <w:rPr>
          <w:lang w:val="ru-RU"/>
        </w:rPr>
        <w:t>оответствии с условиями Договора;</w:t>
      </w:r>
    </w:p>
    <w:p w14:paraId="034B492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Подрядчик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Подрядчиком, а также при наличии обстоятельст</w:t>
      </w:r>
      <w:r>
        <w:rPr>
          <w:lang w:val="ru-RU"/>
        </w:rPr>
        <w:t>в, очевидно свидетельствующих, что исполнение указанных обязанностей Заказчиком не будет произведено в установленный срок.</w:t>
      </w:r>
    </w:p>
    <w:p w14:paraId="7A43486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</w:t>
      </w:r>
      <w:r>
        <w:rPr>
          <w:lang w:val="ru-RU"/>
        </w:rPr>
        <w:t>нии об одностороннем отказе от исполнения Договора с приложением к нему протокола, содержащего:</w:t>
      </w:r>
    </w:p>
    <w:p w14:paraId="023E217F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</w:t>
      </w:r>
      <w:r>
        <w:rPr>
          <w:lang w:val="ru-RU"/>
        </w:rPr>
        <w:t>ого лица), номер контактного телефона и факса, адрес электронный почты;</w:t>
      </w:r>
    </w:p>
    <w:p w14:paraId="2497A97B" w14:textId="77777777" w:rsidR="00934979" w:rsidRDefault="009E1531">
      <w:pPr>
        <w:pStyle w:val="LBGovstyle3"/>
      </w:pPr>
      <w:r>
        <w:t>указание на предмет Договора;</w:t>
      </w:r>
    </w:p>
    <w:p w14:paraId="694D8AD5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 xml:space="preserve"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одностороннем порядке, с обоснованием принятого решения. </w:t>
      </w:r>
    </w:p>
    <w:p w14:paraId="5ED3F23B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К про</w:t>
      </w:r>
      <w:r>
        <w:rPr>
          <w:lang w:val="ru-RU"/>
        </w:rPr>
        <w:t>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14:paraId="0400AE02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Уведомление о принятом решении об одностороннем отказе </w:t>
      </w:r>
      <w:r>
        <w:rPr>
          <w:lang w:val="ru-RU"/>
        </w:rPr>
        <w:t>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подписавшего уведомление, действовать от имени Стороны по Договору</w:t>
      </w:r>
      <w:r>
        <w:rPr>
          <w:lang w:val="ru-RU"/>
        </w:rPr>
        <w:t>.</w:t>
      </w:r>
    </w:p>
    <w:p w14:paraId="29203DC6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14:paraId="54EE8D80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Подрядчику, уведомление об одностороннем отказе от исполнения Договора вернется к Заказ</w:t>
      </w:r>
      <w:r>
        <w:rPr>
          <w:lang w:val="ru-RU"/>
        </w:rPr>
        <w:t xml:space="preserve">чику с отметкой почтового отделения об отсутствии адресата по адресу, указанному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или с отметкой «истек срок хранения», то датой расторжения Дог</w:t>
      </w:r>
      <w:r>
        <w:rPr>
          <w:lang w:val="ru-RU"/>
        </w:rPr>
        <w:t xml:space="preserve">овора будет считаться дата получения Заказчиком такого уведомления. </w:t>
      </w:r>
    </w:p>
    <w:p w14:paraId="5EB746A8" w14:textId="77777777" w:rsidR="00934979" w:rsidRDefault="009E1531">
      <w:pPr>
        <w:pStyle w:val="LBGovstyle2"/>
      </w:pPr>
      <w:r>
        <w:rPr>
          <w:lang w:val="ru-RU"/>
        </w:rPr>
        <w:t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</w:t>
      </w:r>
      <w:r>
        <w:rPr>
          <w:lang w:val="ru-RU"/>
        </w:rPr>
        <w:t xml:space="preserve"> или расторжения ни в одностороннем порядке, ни в судебном порядке в соответствии со статьей 451 Гражданского кодекса Российской Федерации по требованию </w:t>
      </w:r>
      <w:r>
        <w:t>Подрядчика.</w:t>
      </w:r>
    </w:p>
    <w:p w14:paraId="381E8F19" w14:textId="77777777" w:rsidR="00934979" w:rsidRDefault="009E1531">
      <w:pPr>
        <w:pStyle w:val="LBGovstyle1"/>
      </w:pPr>
      <w:r>
        <w:t>Комплаенс-оговорка</w:t>
      </w:r>
    </w:p>
    <w:p w14:paraId="0764736C" w14:textId="77777777" w:rsidR="00934979" w:rsidRDefault="009E1531">
      <w:pPr>
        <w:pStyle w:val="LBGovstyle2"/>
        <w:rPr>
          <w:lang w:val="ru-RU"/>
        </w:rPr>
      </w:pPr>
      <w:bookmarkStart w:id="11" w:name="_Ref23256633"/>
      <w:r>
        <w:rPr>
          <w:lang w:val="ru-RU"/>
        </w:rPr>
        <w:t xml:space="preserve">Стороны обязуются соблюдать положения Комплаенс-оговорки, установленные </w:t>
      </w:r>
      <w:r>
        <w:rPr>
          <w:lang w:val="ru-RU"/>
        </w:rPr>
        <w:t xml:space="preserve">Приложением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"77045"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14:paraId="33ACB8B2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Стороны договорились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"77044"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3% (Трёх процентов)</w:t>
      </w:r>
      <w:r>
        <w:rPr>
          <w:lang w:val="ru-RU"/>
        </w:rPr>
        <w:fldChar w:fldCharType="end"/>
      </w:r>
      <w:r>
        <w:t> </w:t>
      </w:r>
      <w:r>
        <w:rPr>
          <w:lang w:val="ru-RU"/>
        </w:rPr>
        <w:t>от Цены Договора, ус</w:t>
      </w:r>
      <w:r>
        <w:rPr>
          <w:lang w:val="ru-RU"/>
        </w:rPr>
        <w:t>тановленной в соответствии с пунктом 3.1 Договора, за каждый случай нарушения положений Комплаенс-оговорки.</w:t>
      </w:r>
      <w:bookmarkEnd w:id="11"/>
    </w:p>
    <w:p w14:paraId="043662EE" w14:textId="77777777" w:rsidR="00934979" w:rsidRDefault="009E1531">
      <w:pPr>
        <w:pStyle w:val="LBGovstyle1"/>
      </w:pPr>
      <w:bookmarkStart w:id="12" w:name="_Ref23256876"/>
      <w:r>
        <w:lastRenderedPageBreak/>
        <w:t>Прочие положения</w:t>
      </w:r>
      <w:bookmarkEnd w:id="12"/>
    </w:p>
    <w:p w14:paraId="357DE4E8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39C364B5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 xml:space="preserve">Если одна из Сторон изменит свои почтовые, контактные и (или) платежные реквизиты или подвергнется реорганизации или ликвидации, она обязана письменно </w:t>
      </w:r>
      <w:r>
        <w:rPr>
          <w:lang w:val="ru-RU"/>
        </w:rPr>
        <w:t>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этом; в случае изменения бан</w:t>
      </w:r>
      <w:r>
        <w:rPr>
          <w:lang w:val="ru-RU"/>
        </w:rPr>
        <w:t xml:space="preserve">ковских реквизитов –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"_Ref23256816"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3.5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Договора). </w:t>
      </w:r>
    </w:p>
    <w:p w14:paraId="17FB5816" w14:textId="77777777" w:rsidR="00934979" w:rsidRDefault="009E1531">
      <w:pPr>
        <w:pStyle w:val="LBGovstyle2"/>
        <w:rPr>
          <w:lang w:val="ru-RU"/>
        </w:rPr>
      </w:pPr>
      <w:bookmarkStart w:id="13" w:name="_ref_23030049"/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  <w:bookmarkEnd w:id="13"/>
    </w:p>
    <w:p w14:paraId="206EFFCA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наро</w:t>
      </w:r>
      <w:r>
        <w:rPr>
          <w:lang w:val="ru-RU"/>
        </w:rPr>
        <w:t>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его получения</w:t>
      </w:r>
      <w:r>
        <w:rPr>
          <w:lang w:val="ru-RU"/>
        </w:rPr>
        <w:t>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5D5799E9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14:paraId="04B85BF6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</w:t>
      </w:r>
      <w:r>
        <w:rPr>
          <w:lang w:val="ru-RU"/>
        </w:rPr>
        <w:t>чимого сообщения заказным письмом с уведомлением о вручении;</w:t>
      </w:r>
    </w:p>
    <w:p w14:paraId="2FAC9774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14:paraId="0B3B01A1" w14:textId="77777777" w:rsidR="00934979" w:rsidRDefault="009E1531">
      <w:pPr>
        <w:pStyle w:val="LBBodyText2"/>
      </w:pPr>
      <w:r>
        <w:t xml:space="preserve">Авторизированные адреса электронной почты Сторон указаны в разделе </w:t>
      </w:r>
      <w:r>
        <w:fldChar w:fldCharType="begin"/>
      </w:r>
      <w:r>
        <w:instrText>REF "_Ref23253934" \r \h</w:instrText>
      </w:r>
      <w:r>
        <w:fldChar w:fldCharType="separate"/>
      </w:r>
      <w:r>
        <w:t>16</w:t>
      </w:r>
      <w:r>
        <w:fldChar w:fldCharType="end"/>
      </w:r>
      <w:r>
        <w:t xml:space="preserve"> Договора.</w:t>
      </w:r>
    </w:p>
    <w:p w14:paraId="71BA31B6" w14:textId="77777777" w:rsidR="00934979" w:rsidRDefault="009E1531">
      <w:pPr>
        <w:pStyle w:val="LBBodyText2"/>
      </w:pPr>
      <w:r>
        <w:t>Если иное не предусмотрено законом, все юридически значимые сообщения по Договору влек</w:t>
      </w:r>
      <w:r>
        <w:t>ут для получающей их Стороны наступление гражданско-правовых последствий с даты доставки соответствующего сообщения ей или её представителю.</w:t>
      </w:r>
    </w:p>
    <w:p w14:paraId="0F12041D" w14:textId="77777777" w:rsidR="00934979" w:rsidRDefault="009E1531">
      <w:pPr>
        <w:pStyle w:val="LBBodyText2"/>
      </w:pPr>
      <w:r>
        <w:t>Сообщение считается доставленным и в тех случаях, если оно поступило лицу, которому оно направлено (адресату), но п</w:t>
      </w:r>
      <w:r>
        <w:t>о обстоятельствам, зависящим от него, не было ему вручено или адресат не ознакомился с ним.</w:t>
      </w:r>
    </w:p>
    <w:p w14:paraId="41347CB7" w14:textId="77777777" w:rsidR="00934979" w:rsidRDefault="009E1531">
      <w:pPr>
        <w:pStyle w:val="LBGovstyle2"/>
        <w:rPr>
          <w:lang w:val="ru-RU"/>
        </w:rPr>
      </w:pPr>
      <w:bookmarkStart w:id="14" w:name="_Ref23256661"/>
      <w:r>
        <w:rPr>
          <w:lang w:val="ru-RU"/>
        </w:rPr>
        <w:t>В соответствии со статьей 431.2 ГК РФ Подрядчик настоящим дает Заказчику следующие заверения об обстоятельствах на дату заключения Договора:</w:t>
      </w:r>
      <w:bookmarkEnd w:id="14"/>
    </w:p>
    <w:p w14:paraId="15A14A74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 xml:space="preserve">LBVARIABLE \id "27583" </w:instrText>
      </w:r>
      <w:r>
        <w:rPr>
          <w:lang w:val="ru-RU"/>
        </w:rPr>
        <w:instrText>\displaced</w:instrText>
      </w:r>
      <w:r>
        <w:rPr>
          <w:lang w:val="ru-RU"/>
        </w:rPr>
        <w:fldChar w:fldCharType="separate"/>
      </w:r>
      <w:r>
        <w:rPr>
          <w:lang w:val="ru-RU"/>
        </w:rPr>
        <w:t>[Подрядчик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</w:t>
      </w:r>
      <w:r>
        <w:rPr>
          <w:lang w:val="ru-RU"/>
        </w:rPr>
        <w:t>ой деятельности на территории Российской Федерации и в соответствии с законодательством Российской Федерации]</w:t>
      </w:r>
      <w:r>
        <w:rPr>
          <w:rStyle w:val="afd"/>
        </w:rPr>
        <w:footnoteReference w:id="9"/>
      </w:r>
      <w:r>
        <w:rPr>
          <w:rStyle w:val="afd"/>
        </w:rPr>
        <w:footnoteReference w:id="10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14:paraId="67B2130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lastRenderedPageBreak/>
        <w:t xml:space="preserve">Подрядчик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"27583"</w:instrText>
      </w:r>
      <w:r>
        <w:rPr>
          <w:lang w:val="ru-RU"/>
        </w:rPr>
        <w:fldChar w:fldCharType="separate"/>
      </w:r>
      <w:r>
        <w:rPr>
          <w:lang w:val="ru-RU"/>
        </w:rPr>
        <w:t>полной правоспособностью [полной дееспособностью</w:t>
      </w:r>
      <w:r>
        <w:rPr>
          <w:vertAlign w:val="superscript"/>
          <w:lang w:val="en-GB"/>
        </w:rPr>
        <w:footnoteReference w:id="11"/>
      </w:r>
      <w:r>
        <w:rPr>
          <w:lang w:val="ru-RU"/>
        </w:rPr>
        <w:t>]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Договора, а также на исполне</w:t>
      </w:r>
      <w:r>
        <w:rPr>
          <w:lang w:val="ru-RU"/>
        </w:rPr>
        <w:t>ние своих обязательств и осуществление своих прав по Договору или в связи с ним;</w:t>
      </w:r>
    </w:p>
    <w:p w14:paraId="35914ABD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Подрядчик не находится в процессе ликвидации или реорганизации и не отвечает признакам банкротства (несостоятельности);</w:t>
      </w:r>
    </w:p>
    <w:p w14:paraId="21ED01E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Договор надлежащим образом заключен Подрядчиком, являет</w:t>
      </w:r>
      <w:r>
        <w:rPr>
          <w:lang w:val="ru-RU"/>
        </w:rPr>
        <w:t>ся для него законным, действительным, юридически обязательным и может быть исполнен в принудительном порядке в отношении него;</w:t>
      </w:r>
    </w:p>
    <w:p w14:paraId="1C6F2BE7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совершать данные действия от его имени;</w:t>
      </w:r>
    </w:p>
    <w:p w14:paraId="6FF3F1BD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Подрядчик получил все корпоративные одобрения, а также все согласования и разрешения госуда</w:t>
      </w:r>
      <w:r>
        <w:rPr>
          <w:lang w:val="ru-RU"/>
        </w:rPr>
        <w:t>рственных органов, органов местного самоуправления и иных третьих лиц, которые в соответствии с применимым правом и учредительными документами Подрядчика необходимы для подписания и исполнения настоящего Договора;</w:t>
      </w:r>
    </w:p>
    <w:p w14:paraId="7C8DE208" w14:textId="77777777" w:rsidR="00934979" w:rsidRDefault="009E1531">
      <w:pPr>
        <w:pStyle w:val="LBGovstyle3"/>
        <w:ind w:left="684" w:hanging="855"/>
        <w:rPr>
          <w:lang w:val="ru-RU"/>
        </w:rPr>
      </w:pPr>
      <w:r>
        <w:rPr>
          <w:lang w:val="ru-RU"/>
        </w:rPr>
        <w:t>заключение и исполнение Подрядчиком настоя</w:t>
      </w:r>
      <w:r>
        <w:rPr>
          <w:lang w:val="ru-RU"/>
        </w:rPr>
        <w:t>щего Договора не приведет (</w:t>
      </w:r>
      <w:r>
        <w:t>i</w:t>
      </w:r>
      <w:r>
        <w:rPr>
          <w:lang w:val="ru-RU"/>
        </w:rPr>
        <w:t>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</w:t>
      </w:r>
      <w:r>
        <w:rPr>
          <w:lang w:val="ru-RU"/>
        </w:rPr>
        <w:t>ых внутренних документов Подрядчика; (</w:t>
      </w:r>
      <w:r>
        <w:t>ii</w:t>
      </w:r>
      <w:r>
        <w:rPr>
          <w:lang w:val="ru-RU"/>
        </w:rPr>
        <w:t>) к нарушению или невыполнению каких-либо договорных обязательств Подрядчиком.</w:t>
      </w:r>
    </w:p>
    <w:p w14:paraId="6A254F34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Подрядчик дает Заказчику заверения о следующих обстоятельствах на дату заключения настоящего Догово</w:t>
      </w:r>
      <w:r>
        <w:rPr>
          <w:lang w:val="ru-RU"/>
        </w:rPr>
        <w:t>ра и на дату подписания Сторонами Акта сдачи-приемки выполненных Работ:</w:t>
      </w:r>
    </w:p>
    <w:p w14:paraId="345C794C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Подрядчик обладает всеми необходимыми в соответствии с законодательством Российской Федерации лицензиями, разрешениями, допусками для выполнения Работ;</w:t>
      </w:r>
    </w:p>
    <w:p w14:paraId="5AA638AB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работники Подрядчика обладают не</w:t>
      </w:r>
      <w:r>
        <w:rPr>
          <w:lang w:val="ru-RU"/>
        </w:rPr>
        <w:t>обходимыми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14:paraId="35D8CCB7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Подрядчик обеспечивает надлежащую защиту своих информационных с</w:t>
      </w:r>
      <w:r>
        <w:rPr>
          <w:lang w:val="ru-RU"/>
        </w:rPr>
        <w:t>истем, информационных ресурсов, своей информации, у третьих лиц отсутсвует неправомерный доступ к информационным системам, информационным ресурсам, информации Подрядчика.</w:t>
      </w:r>
    </w:p>
    <w:p w14:paraId="59326517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Стороны признают, что данные в настоящем разделе Договора заверения об обстоятельства</w:t>
      </w:r>
      <w:r>
        <w:rPr>
          <w:lang w:val="ru-RU"/>
        </w:rPr>
        <w:t>х имеют существенное значение для Заказчика и для заключения, исполнения или прекращения Договора.</w:t>
      </w:r>
    </w:p>
    <w:p w14:paraId="7D5D10AC" w14:textId="77777777" w:rsidR="00934979" w:rsidRDefault="009E1531">
      <w:pPr>
        <w:pStyle w:val="LBGovstyle2"/>
        <w:rPr>
          <w:lang w:val="ru-RU"/>
        </w:rPr>
      </w:pPr>
      <w:bookmarkStart w:id="15" w:name="_Ref23256680"/>
      <w:r>
        <w:rPr>
          <w:lang w:val="ru-RU"/>
        </w:rPr>
        <w:t xml:space="preserve">Стороны безусловно соглашаются и подтверждают, что Заказчик, в пользу которого предоставлены заверения об обстоятельствах в соответствии с разделом </w:t>
      </w:r>
      <w:r>
        <w:rPr>
          <w:lang w:val="ru-RU"/>
        </w:rPr>
        <w:fldChar w:fldCharType="begin"/>
      </w:r>
      <w:r>
        <w:rPr>
          <w:lang w:val="ru-RU"/>
        </w:rPr>
        <w:instrText>REF "_Ref</w:instrText>
      </w:r>
      <w:r>
        <w:rPr>
          <w:lang w:val="ru-RU"/>
        </w:rPr>
        <w:instrText>23256876"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</w:t>
      </w:r>
      <w:r>
        <w:rPr>
          <w:lang w:val="ru-RU"/>
        </w:rPr>
        <w:fldChar w:fldCharType="end"/>
      </w:r>
      <w:r>
        <w:rPr>
          <w:lang w:val="ru-RU"/>
        </w:rPr>
        <w:t xml:space="preserve"> настоящего Договора, полагается на данные заверения при заключении и исполнении настоящего Договора.</w:t>
      </w:r>
      <w:bookmarkEnd w:id="15"/>
      <w:r>
        <w:rPr>
          <w:lang w:val="ru-RU"/>
        </w:rPr>
        <w:t xml:space="preserve"> </w:t>
      </w:r>
    </w:p>
    <w:p w14:paraId="76559735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Подрядчик обязан возместить имущественные потери Заказчика, возникшие в случае наступления следующих обстоятельств:</w:t>
      </w:r>
    </w:p>
    <w:p w14:paraId="4C96CED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lastRenderedPageBreak/>
        <w:t>доначисления налоговым органом при проведении проверки Заказчика после даты заключения Договора каких-</w:t>
      </w:r>
      <w:r>
        <w:rPr>
          <w:lang w:val="ru-RU"/>
        </w:rPr>
        <w:t xml:space="preserve">либо сумм налогов Заказчику по взаимоотношениям Заказчика и Подрядчика, в том числе в следующих случаях: </w:t>
      </w:r>
    </w:p>
    <w:p w14:paraId="508A721D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в рамках проверки налоговым органом установлено, что обязательства по настоящему Договору не были исполнены Подрядчиком непосредственно или привлеченн</w:t>
      </w:r>
      <w:r>
        <w:rPr>
          <w:lang w:val="ru-RU"/>
        </w:rPr>
        <w:t>ым им в соответствии с действующим законодательством Российской Федерации третьим лицом;</w:t>
      </w:r>
    </w:p>
    <w:p w14:paraId="6A48921B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 ненадлежащим исполнением Подрядчиком обязательств, предусмотренных законодательством Российской Федер</w:t>
      </w:r>
      <w:r>
        <w:rPr>
          <w:lang w:val="ru-RU"/>
        </w:rPr>
        <w:t>ации о налогах и сборах;</w:t>
      </w:r>
    </w:p>
    <w:p w14:paraId="7D1A1243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Подрядчика;</w:t>
      </w:r>
    </w:p>
    <w:p w14:paraId="6C3B893A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представители Подрядчика или привлеченные им для исполнения настоящего Договора третьи лица с</w:t>
      </w:r>
      <w:r>
        <w:rPr>
          <w:lang w:val="ru-RU"/>
        </w:rPr>
        <w:t>сылаются на то, что они не участвовали в заключении и/или исполнении настоящего Договора;</w:t>
      </w:r>
    </w:p>
    <w:p w14:paraId="430C5DB2" w14:textId="77777777" w:rsidR="00934979" w:rsidRDefault="009E1531">
      <w:pPr>
        <w:pStyle w:val="LBGovstyle5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Подрядчика, включая привлеченных им к исполнению настоящего Договора третьих лиц или с показателями отчетнос</w:t>
      </w:r>
      <w:r>
        <w:rPr>
          <w:lang w:val="ru-RU"/>
        </w:rPr>
        <w:t xml:space="preserve">ти Подрядчика. </w:t>
      </w:r>
    </w:p>
    <w:p w14:paraId="4C735798" w14:textId="77777777" w:rsidR="00934979" w:rsidRDefault="009E1531">
      <w:pPr>
        <w:pStyle w:val="LBBodyText2"/>
      </w:pPr>
      <w:r>
        <w:t>В настоящем подпункте размер возмещения имущественных потерь</w:t>
      </w:r>
      <w:r>
        <w:rPr>
          <w:i/>
        </w:rPr>
        <w:t xml:space="preserve"> </w:t>
      </w:r>
      <w:r>
        <w:t xml:space="preserve">определяется в следующем порядке: вся сумма таких доначисленных налогов, включая пени и штраф, согласно соответствующему решению налогового органа. Потери возмещаются Подрядчиком </w:t>
      </w:r>
      <w:r>
        <w:t xml:space="preserve">в течение 10 (Десяти) рабочих дней с даты получения от Заказчика соответствующего требования </w:t>
      </w:r>
      <w:r>
        <w:rPr>
          <w:lang w:val="en-US"/>
        </w:rPr>
        <w:t>c</w:t>
      </w:r>
      <w:r>
        <w:t xml:space="preserve"> приложенным решением налогового органа. </w:t>
      </w:r>
    </w:p>
    <w:p w14:paraId="7FF44B90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осуществляющими государственный (муниципальный) контроль (надзор), или и</w:t>
      </w:r>
      <w:r>
        <w:rPr>
          <w:lang w:val="ru-RU"/>
        </w:rPr>
        <w:t>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вытекают из Договора и связаны с действиями (бездействием) Подрядчика или с его юридическим статусом.</w:t>
      </w:r>
      <w:r>
        <w:rPr>
          <w:lang w:val="ru-RU"/>
        </w:rPr>
        <w:t xml:space="preserve"> </w:t>
      </w:r>
    </w:p>
    <w:p w14:paraId="5A03E259" w14:textId="77777777" w:rsidR="00934979" w:rsidRDefault="009E1531">
      <w:pPr>
        <w:pStyle w:val="LBGovstyle3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будет произвести при наступлении указанных в настоящем подпункте обстоятельств, включая, но не ограничиваясь: уп</w:t>
      </w:r>
      <w:r>
        <w:rPr>
          <w:lang w:val="ru-RU"/>
        </w:rPr>
        <w:t>лату налогов, иных обязательных платежей, штрафов, судебных расходов, судебных и внесудебных выплат. Потери возмещаются Подрядчиком в течение 10 (Десяти) рабочих дней с даты получения от Заказчика соответствующего требования.</w:t>
      </w:r>
    </w:p>
    <w:p w14:paraId="620F6717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В случае нарушения информацион</w:t>
      </w:r>
      <w:r>
        <w:rPr>
          <w:lang w:val="ru-RU"/>
        </w:rPr>
        <w:t>ной безопасности Подрядчика (в том числе, но не исключительно, неправомерное преодоление третьими лицами доступа к информационным ресурсам, информационным системам , информации Подрядчика), повлекшим (в совокупности или по отдельности) обнародование, модиф</w:t>
      </w:r>
      <w:r>
        <w:rPr>
          <w:lang w:val="ru-RU"/>
        </w:rPr>
        <w:t>икацию, передачу, распространение, копирование, уничтожение, блокирование, предоставление доступа к информации, хранящейся у Заказчика (в том числе хранящейся в информационных системах Заказчика, к которым Подрядчику был предоставлен доступ), временную (пр</w:t>
      </w:r>
      <w:r>
        <w:rPr>
          <w:lang w:val="ru-RU"/>
        </w:rPr>
        <w:t>остой) или постоянную невозможность функционирования центра обработки данных Подрядчика.</w:t>
      </w:r>
    </w:p>
    <w:p w14:paraId="03F2D9BE" w14:textId="77777777" w:rsidR="00934979" w:rsidRDefault="009E1531">
      <w:pPr>
        <w:pStyle w:val="LBBodyText2"/>
        <w:ind w:left="720"/>
      </w:pPr>
      <w:r>
        <w:t xml:space="preserve"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</w:t>
      </w:r>
      <w:r>
        <w:t>указанных в настоящем подпункте обстоятельств, включая, но не ограничиваясь: возмещение убытков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копировани, уничто</w:t>
      </w:r>
      <w:r>
        <w:t xml:space="preserve">жением, блокированием, </w:t>
      </w:r>
      <w:r>
        <w:lastRenderedPageBreak/>
        <w:t>предоставлением доступа информации, хранящейся у Заказчика, простоем центра обработки данных Заказчика, уплату штрафов, судебных расходов, судебных и внесудебных выплат. Потери возмещаются Подрядчиком в течении 10 (десяти) рабочих дн</w:t>
      </w:r>
      <w:r>
        <w:t>ей с даты получения от Заказчика соответсвующего требования.</w:t>
      </w:r>
    </w:p>
    <w:p w14:paraId="1697EF38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14:paraId="5DC0FCBA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</w:t>
      </w:r>
      <w:r>
        <w:rPr>
          <w:lang w:val="ru-RU"/>
        </w:rPr>
        <w:t>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</w:t>
      </w:r>
      <w:r>
        <w:rPr>
          <w:lang w:val="ru-RU"/>
        </w:rPr>
        <w:t>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14:paraId="4FAC4D0D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</w:t>
      </w:r>
      <w:r>
        <w:rPr>
          <w:lang w:val="ru-RU"/>
        </w:rPr>
        <w:t>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</w:t>
      </w:r>
      <w:r>
        <w:rPr>
          <w:lang w:val="ru-RU"/>
        </w:rPr>
        <w:t>ях исполнения Договора;</w:t>
      </w:r>
    </w:p>
    <w:p w14:paraId="2014D1A1" w14:textId="77777777" w:rsidR="00934979" w:rsidRDefault="009E1531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</w:t>
      </w:r>
      <w:r>
        <w:rPr>
          <w:lang w:val="ru-RU"/>
        </w:rPr>
        <w:t>оде исполнения обязательств по Договору.</w:t>
      </w:r>
    </w:p>
    <w:p w14:paraId="59BAC229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Уступка прав Подрядчика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14:paraId="6CB79355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</w:t>
      </w:r>
      <w:r>
        <w:rPr>
          <w:lang w:val="ru-RU"/>
        </w:rPr>
        <w:t>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ним действий получены Сторонами должным обра</w:t>
      </w:r>
      <w:r>
        <w:rPr>
          <w:lang w:val="ru-RU"/>
        </w:rPr>
        <w:t>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необходимо для заключения Договора. Лица, подписываю</w:t>
      </w:r>
      <w:r>
        <w:rPr>
          <w:lang w:val="ru-RU"/>
        </w:rPr>
        <w:t>щие Договор, уполномочены в полном объеме на представление каждой Стороны.</w:t>
      </w:r>
    </w:p>
    <w:p w14:paraId="599C080F" w14:textId="77777777" w:rsidR="00934979" w:rsidRDefault="009E1531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14:paraId="51EDFBBE" w14:textId="77777777" w:rsidR="00934979" w:rsidRDefault="009E1531">
      <w:pPr>
        <w:pStyle w:val="LBGovstyle1"/>
      </w:pPr>
      <w:r>
        <w:t>Приложения</w:t>
      </w:r>
      <w:r>
        <w:rPr>
          <w:rStyle w:val="afd"/>
        </w:rPr>
        <w:footnoteReference w:id="12"/>
      </w:r>
    </w:p>
    <w:p w14:paraId="31DF8F20" w14:textId="77777777" w:rsidR="00934979" w:rsidRDefault="009E1531">
      <w:pPr>
        <w:pStyle w:val="LBBodyText2"/>
      </w:pPr>
      <w:r>
        <w:t>К Договору прилагаются и являются его неотъем</w:t>
      </w:r>
      <w:r>
        <w:t>лемой частью:</w:t>
      </w:r>
    </w:p>
    <w:p w14:paraId="68829610" w14:textId="77777777" w:rsidR="00934979" w:rsidRDefault="009E1531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 xml:space="preserve"> Техническое задание.</w:t>
      </w:r>
    </w:p>
    <w:p w14:paraId="74C3E30A" w14:textId="77777777" w:rsidR="00934979" w:rsidRDefault="009E1531">
      <w:pPr>
        <w:pStyle w:val="LBBodyText2"/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"76899"</w:instrText>
      </w:r>
      <w:r>
        <w:fldChar w:fldCharType="separate"/>
      </w:r>
      <w:r>
        <w:t>2</w:t>
      </w:r>
      <w:r>
        <w:fldChar w:fldCharType="end"/>
      </w:r>
      <w:r>
        <w:t xml:space="preserve"> Форма Акта сдачи-приемки выполненных Работ.</w:t>
      </w:r>
      <w:r>
        <w:fldChar w:fldCharType="end"/>
      </w:r>
    </w:p>
    <w:p w14:paraId="19E9E0CF" w14:textId="77777777" w:rsidR="00934979" w:rsidRDefault="009E1531">
      <w:pPr>
        <w:pStyle w:val="LBBodyText2"/>
      </w:pPr>
      <w:r>
        <w:t xml:space="preserve">Приложение № </w:t>
      </w:r>
      <w:r>
        <w:fldChar w:fldCharType="begin" w:fldLock="1"/>
      </w:r>
      <w:r>
        <w:instrText>LBVARIABLE \id "76900"</w:instrText>
      </w:r>
      <w:r>
        <w:fldChar w:fldCharType="separate"/>
      </w:r>
      <w:r>
        <w:t>3</w:t>
      </w:r>
      <w:r>
        <w:fldChar w:fldCharType="end"/>
      </w:r>
      <w:r>
        <w:t xml:space="preserve"> Форма Акта о выявленных недостатках </w:t>
      </w:r>
      <w:r>
        <w:fldChar w:fldCharType="begin" w:fldLock="1"/>
      </w:r>
      <w:r>
        <w:instrText>LBVARIABLE \id "27534"</w:instrText>
      </w:r>
      <w:r>
        <w:fldChar w:fldCharType="separate"/>
      </w:r>
      <w:r>
        <w:t>результата Работ</w:t>
      </w:r>
      <w:r>
        <w:fldChar w:fldCharType="end"/>
      </w:r>
      <w:r>
        <w:t>.</w:t>
      </w:r>
    </w:p>
    <w:p w14:paraId="3C622783" w14:textId="77777777" w:rsidR="00934979" w:rsidRDefault="009E1531">
      <w:pPr>
        <w:pStyle w:val="LBBodyText2"/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"76902"</w:instrText>
      </w:r>
      <w:r>
        <w:fldChar w:fldCharType="separate"/>
      </w:r>
      <w:r>
        <w:t>4</w:t>
      </w:r>
      <w:r>
        <w:fldChar w:fldCharType="end"/>
      </w:r>
      <w:r>
        <w:t xml:space="preserve"> Форма Заявки на выполнение работ.</w:t>
      </w:r>
      <w:r>
        <w:fldChar w:fldCharType="end"/>
      </w:r>
    </w:p>
    <w:p w14:paraId="1C929CEA" w14:textId="77777777" w:rsidR="00934979" w:rsidRDefault="009E1531">
      <w:pPr>
        <w:pStyle w:val="LBBodyText2"/>
      </w:pPr>
      <w:r>
        <w:fldChar w:fldCharType="begin" w:fldLock="1"/>
      </w:r>
      <w:r>
        <w:instrText>LBVARIABLE \id "27534" \di</w:instrText>
      </w:r>
      <w:r>
        <w:instrText>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"76904"</w:instrText>
      </w:r>
      <w:r>
        <w:fldChar w:fldCharType="separate"/>
      </w:r>
      <w:r>
        <w:t>5</w:t>
      </w:r>
      <w:r>
        <w:fldChar w:fldCharType="end"/>
      </w:r>
      <w:r>
        <w:t xml:space="preserve"> Стоимость Работ.</w:t>
      </w:r>
      <w:r>
        <w:fldChar w:fldCharType="end"/>
      </w:r>
    </w:p>
    <w:p w14:paraId="3F9A8C0F" w14:textId="77777777" w:rsidR="00934979" w:rsidRDefault="009E1531">
      <w:pPr>
        <w:pStyle w:val="LBBodyText2"/>
      </w:pPr>
      <w:r>
        <w:fldChar w:fldCharType="begin" w:fldLock="1"/>
      </w:r>
      <w:r>
        <w:instrText>LBVARIABLE \id "30180"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"76906"</w:instrText>
      </w:r>
      <w:r>
        <w:fldChar w:fldCharType="separate"/>
      </w:r>
      <w:r>
        <w:t>6</w:t>
      </w:r>
      <w:r>
        <w:fldChar w:fldCharType="end"/>
      </w:r>
      <w:r>
        <w:t xml:space="preserve"> Документы и сведения, предоставляемые Подрядчиком – иностранным физическим лицом, иностранным юридическим лицом, ино</w:t>
      </w:r>
      <w:r>
        <w:t xml:space="preserve">странной организацией, не являющейся юридическим лицом по иностранному праву. </w:t>
      </w:r>
      <w:r>
        <w:fldChar w:fldCharType="end"/>
      </w:r>
    </w:p>
    <w:p w14:paraId="26FBE721" w14:textId="77777777" w:rsidR="00934979" w:rsidRDefault="009E1531">
      <w:pPr>
        <w:pStyle w:val="LBBodyText2"/>
      </w:pPr>
      <w:r>
        <w:lastRenderedPageBreak/>
        <w:fldChar w:fldCharType="begin" w:fldLock="1"/>
      </w:r>
      <w:r>
        <w:instrText>LBVARIABLE \id "27546"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"76908"</w:instrText>
      </w:r>
      <w:r>
        <w:fldChar w:fldCharType="separate"/>
      </w:r>
      <w:r>
        <w:t>7</w:t>
      </w:r>
      <w:r>
        <w:fldChar w:fldCharType="end"/>
      </w:r>
      <w:r>
        <w:t xml:space="preserve"> Место выполнения Работ</w:t>
      </w:r>
      <w:r>
        <w:rPr>
          <w:rStyle w:val="afd"/>
        </w:rPr>
        <w:footnoteReference w:id="13"/>
      </w:r>
      <w:r>
        <w:t xml:space="preserve">. </w:t>
      </w:r>
      <w:r>
        <w:fldChar w:fldCharType="end"/>
      </w:r>
    </w:p>
    <w:p w14:paraId="28DEA200" w14:textId="77777777" w:rsidR="00934979" w:rsidRDefault="009E1531">
      <w:pPr>
        <w:pStyle w:val="LBBodyText2"/>
      </w:pPr>
      <w:r>
        <w:t>Приложение №</w:t>
      </w:r>
      <w:r>
        <w:fldChar w:fldCharType="begin" w:fldLock="1"/>
      </w:r>
      <w:r>
        <w:instrText>LBVARIABLE \id "77045"</w:instrText>
      </w:r>
      <w:r>
        <w:fldChar w:fldCharType="separate"/>
      </w:r>
      <w:r>
        <w:t>8</w:t>
      </w:r>
      <w:r>
        <w:fldChar w:fldCharType="end"/>
      </w:r>
      <w:r>
        <w:t>. Комплаенс-оговорка.</w:t>
      </w:r>
      <w:r>
        <w:rPr>
          <w:rStyle w:val="afd"/>
        </w:rPr>
        <w:footnoteReference w:id="14"/>
      </w:r>
    </w:p>
    <w:p w14:paraId="7FF998A3" w14:textId="77777777" w:rsidR="00934979" w:rsidRDefault="009E1531">
      <w:pPr>
        <w:pStyle w:val="LBBodyText2"/>
      </w:pPr>
      <w:r>
        <w:fldChar w:fldCharType="begin" w:fldLock="1"/>
      </w:r>
      <w:r>
        <w:instrText>LBVARIABLE \id "27579" \displaced</w:instrText>
      </w:r>
      <w:r>
        <w:fldChar w:fldCharType="separate"/>
      </w:r>
      <w:r>
        <w:t>Приложение №</w:t>
      </w:r>
      <w:r>
        <w:fldChar w:fldCharType="begin" w:fldLock="1"/>
      </w:r>
      <w:r>
        <w:instrText>LBVARIABLE \id "77050"</w:instrText>
      </w:r>
      <w:r>
        <w:fldChar w:fldCharType="separate"/>
      </w:r>
      <w:r>
        <w:t>9</w:t>
      </w:r>
      <w:r>
        <w:fldChar w:fldCharType="end"/>
      </w:r>
      <w:r>
        <w:t>. 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территор</w:t>
      </w:r>
      <w:r>
        <w:t>ии подконтрольной АО «Почта России» (Общества).</w:t>
      </w:r>
      <w:r>
        <w:fldChar w:fldCharType="end"/>
      </w:r>
    </w:p>
    <w:p w14:paraId="25619FB9" w14:textId="77777777" w:rsidR="00934979" w:rsidRDefault="009E1531">
      <w:pPr>
        <w:jc w:val="left"/>
        <w:rPr>
          <w:sz w:val="24"/>
        </w:rPr>
      </w:pPr>
      <w:r>
        <w:br w:type="page"/>
      </w:r>
    </w:p>
    <w:p w14:paraId="2D395573" w14:textId="77777777" w:rsidR="00934979" w:rsidRDefault="009E1531">
      <w:pPr>
        <w:pStyle w:val="LBGovstyle1"/>
      </w:pPr>
      <w:bookmarkStart w:id="16" w:name="_Ref23253934"/>
      <w:r>
        <w:lastRenderedPageBreak/>
        <w:t>Адреса и банковские реквизиты Сторон</w:t>
      </w:r>
      <w:bookmarkEnd w:id="2"/>
      <w:bookmarkEnd w:id="16"/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34979" w14:paraId="6506C836" w14:textId="77777777">
        <w:tc>
          <w:tcPr>
            <w:tcW w:w="4678" w:type="dxa"/>
          </w:tcPr>
          <w:p w14:paraId="0B8FDD12" w14:textId="77777777" w:rsidR="00934979" w:rsidRDefault="009E1531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678" w:type="dxa"/>
          </w:tcPr>
          <w:p w14:paraId="2920A92C" w14:textId="77777777" w:rsidR="00934979" w:rsidRDefault="009E1531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 w:rsidR="00934979" w14:paraId="17EC2E2F" w14:textId="77777777">
        <w:tc>
          <w:tcPr>
            <w:tcW w:w="4678" w:type="dxa"/>
          </w:tcPr>
          <w:p w14:paraId="503BA78B" w14:textId="77777777" w:rsidR="00934979" w:rsidRDefault="009E1531">
            <w:pPr>
              <w:pStyle w:val="LBBodyText1"/>
              <w:spacing w:before="120" w:after="120"/>
              <w:jc w:val="left"/>
            </w:pPr>
            <w:r>
              <w:fldChar w:fldCharType="begin" w:fldLock="1"/>
            </w:r>
            <w:r>
              <w:instrText>LBVARIABLE \id "27583"</w:instrText>
            </w:r>
            <w:r>
              <w:fldChar w:fldCharType="separate"/>
            </w:r>
            <w:r>
              <w:t xml:space="preserve">[Полное наименование/ФИО </w:t>
            </w:r>
            <w:proofErr w:type="spellStart"/>
            <w:r>
              <w:t>подрядчикаа</w:t>
            </w:r>
            <w:proofErr w:type="spellEnd"/>
            <w:r>
              <w:t>]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1B9756DD" w14:textId="77777777" w:rsidR="00934979" w:rsidRDefault="009E1531">
            <w:pPr>
              <w:pStyle w:val="LBBodyText1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</w:tr>
      <w:tr w:rsidR="00934979" w14:paraId="16DA14BC" w14:textId="77777777">
        <w:tc>
          <w:tcPr>
            <w:tcW w:w="4678" w:type="dxa"/>
          </w:tcPr>
          <w:p w14:paraId="5AB48901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5AF8D396" w14:textId="77777777" w:rsidR="00934979" w:rsidRDefault="009E1531">
            <w:pPr>
              <w:pStyle w:val="LBBodyText1"/>
              <w:jc w:val="left"/>
            </w:pPr>
            <w:r>
              <w:t>Адрес местонахождения: 125252 г. Москва, вн.тер.г. муниципальный округ Хорошевский, ул. 3-я Песчаная, д. 2а,</w:t>
            </w:r>
          </w:p>
        </w:tc>
      </w:tr>
      <w:tr w:rsidR="00934979" w14:paraId="15E6C100" w14:textId="77777777">
        <w:tc>
          <w:tcPr>
            <w:tcW w:w="4678" w:type="dxa"/>
          </w:tcPr>
          <w:p w14:paraId="475A31B6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6A31DC8B" w14:textId="77777777" w:rsidR="00934979" w:rsidRDefault="009E1531">
            <w:pPr>
              <w:pStyle w:val="LBBodyText1"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"73997"</w:instrText>
            </w:r>
            <w:r>
              <w:fldChar w:fldCharType="separate"/>
            </w:r>
            <w:r>
              <w:t xml:space="preserve">125252, г Москва, Хорошевский р-н, </w:t>
            </w:r>
            <w:proofErr w:type="spellStart"/>
            <w:r>
              <w:t>ул</w:t>
            </w:r>
            <w:proofErr w:type="spellEnd"/>
            <w:r>
              <w:t xml:space="preserve"> 3-я Песчаная, д 2А</w:t>
            </w:r>
            <w:r>
              <w:fldChar w:fldCharType="end"/>
            </w:r>
          </w:p>
        </w:tc>
      </w:tr>
      <w:tr w:rsidR="00934979" w14:paraId="4EF517E8" w14:textId="77777777">
        <w:tc>
          <w:tcPr>
            <w:tcW w:w="4678" w:type="dxa"/>
          </w:tcPr>
          <w:p w14:paraId="5086E42E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</w:instrText>
            </w:r>
            <w:r>
              <w:fldChar w:fldCharType="separate"/>
            </w:r>
            <w:r>
              <w:t>[ОГРН/ОГРНИП подрядчика</w:t>
            </w:r>
            <w:r>
              <w:t>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14:paraId="61ECA7FA" w14:textId="77777777" w:rsidR="00934979" w:rsidRDefault="009E1531">
            <w:pPr>
              <w:pStyle w:val="LBBodyText1"/>
              <w:jc w:val="left"/>
            </w:pPr>
            <w:r>
              <w:t>ОГРН 1197746000000</w:t>
            </w:r>
          </w:p>
        </w:tc>
      </w:tr>
      <w:tr w:rsidR="00934979" w14:paraId="793F4A57" w14:textId="77777777">
        <w:tc>
          <w:tcPr>
            <w:tcW w:w="4678" w:type="dxa"/>
          </w:tcPr>
          <w:p w14:paraId="2BA30350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</w:instrText>
            </w:r>
            <w:r>
              <w:fldChar w:fldCharType="separate"/>
            </w:r>
            <w:r>
              <w:t>[ИНН/регистрационный номер подрядчика]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14:paraId="27C2DA59" w14:textId="77777777" w:rsidR="00934979" w:rsidRDefault="009E1531">
            <w:pPr>
              <w:pStyle w:val="LBBodyText1"/>
              <w:jc w:val="left"/>
            </w:pPr>
            <w:r>
              <w:t>ИНН 7724490000</w:t>
            </w:r>
          </w:p>
        </w:tc>
      </w:tr>
      <w:tr w:rsidR="00934979" w14:paraId="1A94E5FB" w14:textId="77777777">
        <w:tc>
          <w:tcPr>
            <w:tcW w:w="4678" w:type="dxa"/>
          </w:tcPr>
          <w:p w14:paraId="0C13ECC9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14:paraId="736F9430" w14:textId="77777777" w:rsidR="00934979" w:rsidRDefault="009E1531">
            <w:pPr>
              <w:pStyle w:val="LBBodyText1"/>
              <w:jc w:val="left"/>
            </w:pPr>
            <w:r>
              <w:t>КПП 997650001</w:t>
            </w:r>
          </w:p>
        </w:tc>
      </w:tr>
      <w:tr w:rsidR="00934979" w14:paraId="0C698136" w14:textId="77777777">
        <w:tc>
          <w:tcPr>
            <w:tcW w:w="4678" w:type="dxa"/>
          </w:tcPr>
          <w:p w14:paraId="5D47A16D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2008CB3C" w14:textId="77777777" w:rsidR="00934979" w:rsidRDefault="009E1531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</w:tr>
      <w:tr w:rsidR="00934979" w14:paraId="2F03EACB" w14:textId="77777777">
        <w:tc>
          <w:tcPr>
            <w:tcW w:w="4678" w:type="dxa"/>
          </w:tcPr>
          <w:p w14:paraId="468EA1E0" w14:textId="77777777" w:rsidR="00934979" w:rsidRDefault="009E1531">
            <w:pPr>
              <w:pStyle w:val="LBBodyText1"/>
              <w:jc w:val="left"/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4678" w:type="dxa"/>
          </w:tcPr>
          <w:p w14:paraId="68E4DD1F" w14:textId="77777777" w:rsidR="00934979" w:rsidRDefault="009E1531">
            <w:pPr>
              <w:pStyle w:val="LBBodyText1"/>
              <w:jc w:val="left"/>
              <w:rPr>
                <w:lang w:val="fr-FR"/>
              </w:rPr>
            </w:pPr>
            <w:r>
              <w:rPr>
                <w:lang w:val="fr-FR"/>
              </w:rPr>
              <w:t>E-mail:</w:t>
            </w: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"77051"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office@russianpost.ru</w:t>
            </w:r>
            <w:r>
              <w:rPr>
                <w:lang w:val="fr-FR"/>
              </w:rPr>
              <w:fldChar w:fldCharType="end"/>
            </w:r>
          </w:p>
        </w:tc>
      </w:tr>
      <w:tr w:rsidR="00934979" w14:paraId="520781FD" w14:textId="77777777">
        <w:tc>
          <w:tcPr>
            <w:tcW w:w="4678" w:type="dxa"/>
          </w:tcPr>
          <w:p w14:paraId="4453433D" w14:textId="77777777" w:rsidR="00934979" w:rsidRDefault="009E1531">
            <w:pPr>
              <w:pStyle w:val="LBBodyText1"/>
              <w:jc w:val="left"/>
              <w:rPr>
                <w:lang w:val="fr-FR"/>
              </w:rPr>
            </w:pP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"27583"</w:instrText>
            </w:r>
            <w:r>
              <w:rPr>
                <w:lang w:val="fr-FR"/>
              </w:rPr>
              <w:fldChar w:fldCharType="separate"/>
            </w:r>
            <w:r>
              <w:t>Банковские</w:t>
            </w:r>
            <w:r>
              <w:rPr>
                <w:lang w:val="fr-FR"/>
              </w:rPr>
              <w:t xml:space="preserve"> </w:t>
            </w:r>
            <w:r>
              <w:t>реквизиты</w:t>
            </w:r>
            <w:r>
              <w:rPr>
                <w:lang w:val="fr-FR"/>
              </w:rPr>
              <w:t>: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4678" w:type="dxa"/>
          </w:tcPr>
          <w:p w14:paraId="49475EAA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1DD03A4D" w14:textId="77777777">
        <w:tc>
          <w:tcPr>
            <w:tcW w:w="4678" w:type="dxa"/>
          </w:tcPr>
          <w:p w14:paraId="0512A5C6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376E4EC2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32EB497D" w14:textId="77777777">
        <w:tc>
          <w:tcPr>
            <w:tcW w:w="4678" w:type="dxa"/>
          </w:tcPr>
          <w:p w14:paraId="58595CEF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774F292B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47BA6B85" w14:textId="77777777">
        <w:tc>
          <w:tcPr>
            <w:tcW w:w="4678" w:type="dxa"/>
          </w:tcPr>
          <w:p w14:paraId="076F056C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492FBEE0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4EF19A43" w14:textId="77777777">
        <w:tc>
          <w:tcPr>
            <w:tcW w:w="4678" w:type="dxa"/>
          </w:tcPr>
          <w:p w14:paraId="55BBA67B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1AEE9C5F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446EBAE1" w14:textId="77777777">
        <w:tc>
          <w:tcPr>
            <w:tcW w:w="4678" w:type="dxa"/>
          </w:tcPr>
          <w:p w14:paraId="25B7ED8F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t xml:space="preserve">[Документ, удостоверяющий личность] </w:t>
            </w:r>
          </w:p>
        </w:tc>
        <w:tc>
          <w:tcPr>
            <w:tcW w:w="4678" w:type="dxa"/>
          </w:tcPr>
          <w:p w14:paraId="1C214C09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  <w:r>
              <w:fldChar w:fldCharType="end"/>
            </w:r>
          </w:p>
        </w:tc>
      </w:tr>
      <w:tr w:rsidR="00934979" w14:paraId="47BC9066" w14:textId="77777777">
        <w:tc>
          <w:tcPr>
            <w:tcW w:w="4678" w:type="dxa"/>
          </w:tcPr>
          <w:p w14:paraId="670419C2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235D2762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7C955846" w14:textId="77777777">
        <w:tc>
          <w:tcPr>
            <w:tcW w:w="4678" w:type="dxa"/>
          </w:tcPr>
          <w:p w14:paraId="27FC82EE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1D37B131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089A2CBB" w14:textId="77777777">
        <w:tc>
          <w:tcPr>
            <w:tcW w:w="4678" w:type="dxa"/>
          </w:tcPr>
          <w:p w14:paraId="08686D78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293C47C6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934979" w14:paraId="2C4705EB" w14:textId="77777777">
        <w:tc>
          <w:tcPr>
            <w:tcW w:w="4678" w:type="dxa"/>
          </w:tcPr>
          <w:p w14:paraId="1DB2C572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t xml:space="preserve">[СНИЛС] </w:t>
            </w:r>
            <w:r>
              <w:fldChar w:fldCharType="end"/>
            </w:r>
          </w:p>
        </w:tc>
        <w:tc>
          <w:tcPr>
            <w:tcW w:w="4678" w:type="dxa"/>
          </w:tcPr>
          <w:p w14:paraId="6E4D7323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  <w:tr w:rsidR="00934979" w14:paraId="03275B16" w14:textId="77777777">
        <w:tc>
          <w:tcPr>
            <w:tcW w:w="4678" w:type="dxa"/>
          </w:tcPr>
          <w:p w14:paraId="3BBADA1E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0A4E9143" w14:textId="77777777" w:rsidR="00934979" w:rsidRDefault="00934979">
            <w:pPr>
              <w:pStyle w:val="LBBodyText1"/>
              <w:jc w:val="left"/>
            </w:pPr>
          </w:p>
        </w:tc>
      </w:tr>
      <w:tr w:rsidR="00934979" w14:paraId="530EE61A" w14:textId="77777777">
        <w:tc>
          <w:tcPr>
            <w:tcW w:w="4678" w:type="dxa"/>
          </w:tcPr>
          <w:p w14:paraId="17DE00C2" w14:textId="77777777" w:rsidR="00934979" w:rsidRDefault="009E1531">
            <w:pPr>
              <w:pStyle w:val="LBBodyText1"/>
              <w:spacing w:before="12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</w:tcPr>
          <w:p w14:paraId="3ACFDAEF" w14:textId="77777777" w:rsidR="00934979" w:rsidRDefault="009E1531">
            <w:pPr>
              <w:pStyle w:val="LBBodyText1"/>
              <w:spacing w:before="120"/>
              <w:jc w:val="left"/>
              <w:rPr>
                <w:b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"32880"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934979" w14:paraId="0989D48C" w14:textId="77777777">
        <w:tc>
          <w:tcPr>
            <w:tcW w:w="4678" w:type="dxa"/>
          </w:tcPr>
          <w:p w14:paraId="7D9E6722" w14:textId="77777777" w:rsidR="00934979" w:rsidRDefault="009E1531">
            <w:pPr>
              <w:pStyle w:val="LBBodyText1"/>
              <w:spacing w:before="120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40E76E93" w14:textId="77777777" w:rsidR="00934979" w:rsidRDefault="009E1531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"64315"</w:instrText>
            </w:r>
            <w:r>
              <w:fldChar w:fldCharType="separate"/>
            </w:r>
            <w:r>
              <w:t>УФПС САХАЛИНСКОЙ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0F659884" w14:textId="77777777">
        <w:tc>
          <w:tcPr>
            <w:tcW w:w="4678" w:type="dxa"/>
          </w:tcPr>
          <w:p w14:paraId="07ABBBDB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62526E7D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"74003"</w:instrText>
            </w:r>
            <w:r>
              <w:fldChar w:fldCharType="separate"/>
            </w:r>
            <w:r>
              <w:t>693000, РОССИЯ, САХАЛИНСКАЯ ОБЛ, ЮЖНО-САХАЛИНСК Г, ЛЕНИНА УЛ, 220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057667BE" w14:textId="77777777">
        <w:tc>
          <w:tcPr>
            <w:tcW w:w="4678" w:type="dxa"/>
          </w:tcPr>
          <w:p w14:paraId="4798B108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47CC58C5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"74005"</w:instrText>
            </w:r>
            <w:r>
              <w:fldChar w:fldCharType="separate"/>
            </w:r>
            <w:r>
              <w:t>693000, Россия,</w:t>
            </w:r>
            <w:r>
              <w:t xml:space="preserve"> Сахалинская обл., Южно-Сахалинск г., Ленина ул., 220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1F7A7CD6" w14:textId="77777777">
        <w:tc>
          <w:tcPr>
            <w:tcW w:w="4678" w:type="dxa"/>
          </w:tcPr>
          <w:p w14:paraId="2A76A643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24D521B2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"64320"</w:instrText>
            </w:r>
            <w:r>
              <w:fldChar w:fldCharType="separate"/>
            </w:r>
            <w:r>
              <w:t>650143001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7419B312" w14:textId="77777777">
        <w:tc>
          <w:tcPr>
            <w:tcW w:w="4678" w:type="dxa"/>
          </w:tcPr>
          <w:p w14:paraId="3913E90C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4BE039E4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"64321"</w:instrText>
            </w:r>
            <w:r>
              <w:fldChar w:fldCharType="separate"/>
            </w:r>
            <w:r>
              <w:t>40502810608020009692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1D76A1D7" w14:textId="77777777">
        <w:tc>
          <w:tcPr>
            <w:tcW w:w="4678" w:type="dxa"/>
          </w:tcPr>
          <w:p w14:paraId="18F7B22D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717B2CE8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</w:instrText>
            </w:r>
            <w:r>
              <w:instrText>IABLE \id "32880"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"74009"</w:instrText>
            </w:r>
            <w:r>
              <w:fldChar w:fldCharType="separate"/>
            </w:r>
            <w:r>
              <w:t>ФИЛИАЛ БАНКА ВТБ (ПАО) В Г. ХАБАРОВСКЕ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3DB48F06" w14:textId="77777777">
        <w:tc>
          <w:tcPr>
            <w:tcW w:w="4678" w:type="dxa"/>
          </w:tcPr>
          <w:p w14:paraId="6B2B7BC3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7E37CCB1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"64323"</w:instrText>
            </w:r>
            <w:r>
              <w:fldChar w:fldCharType="separate"/>
            </w:r>
            <w:r>
              <w:t>30101810400000000727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3AC1254B" w14:textId="77777777">
        <w:tc>
          <w:tcPr>
            <w:tcW w:w="4678" w:type="dxa"/>
          </w:tcPr>
          <w:p w14:paraId="52DFA23C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685FB575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"64322"</w:instrText>
            </w:r>
            <w:r>
              <w:fldChar w:fldCharType="separate"/>
            </w:r>
            <w:r>
              <w:t>040813</w:t>
            </w:r>
            <w:r>
              <w:t>727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76D7D196" w14:textId="77777777">
        <w:tc>
          <w:tcPr>
            <w:tcW w:w="4678" w:type="dxa"/>
          </w:tcPr>
          <w:p w14:paraId="1EC07548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58600620" w14:textId="77777777" w:rsidR="00934979" w:rsidRDefault="009E1531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"32880"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"72436"</w:instrText>
            </w:r>
            <w:r>
              <w:fldChar w:fldCharType="separate"/>
            </w:r>
            <w:r>
              <w:t>+7 (495) 956-20-67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523D5FBA" w14:textId="77777777">
        <w:tc>
          <w:tcPr>
            <w:tcW w:w="4678" w:type="dxa"/>
          </w:tcPr>
          <w:p w14:paraId="50907123" w14:textId="77777777" w:rsidR="00934979" w:rsidRDefault="009E1531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5051191D" w14:textId="77777777" w:rsidR="00934979" w:rsidRDefault="009E1531">
            <w:pPr>
              <w:pStyle w:val="LBBodyText1"/>
              <w:jc w:val="left"/>
            </w:pP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"32880" \displaced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 xml:space="preserve">E-mail: </w:t>
            </w:r>
            <w:r>
              <w:rPr>
                <w:lang w:val="fr-FR"/>
              </w:rPr>
              <w:fldChar w:fldCharType="begin" w:fldLock="1"/>
            </w:r>
            <w:r>
              <w:rPr>
                <w:lang w:val="fr-FR"/>
              </w:rPr>
              <w:instrText>LBVARIABLE \id "64325"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office@russianpost.ru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</w:tbl>
    <w:p w14:paraId="178E3585" w14:textId="77777777" w:rsidR="00934979" w:rsidRDefault="00934979">
      <w:pPr>
        <w:pStyle w:val="LBBodyText2"/>
        <w:ind w:left="0"/>
        <w:rPr>
          <w:lang w:val="fr-FR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34979" w14:paraId="72449EFE" w14:textId="77777777">
        <w:tc>
          <w:tcPr>
            <w:tcW w:w="4678" w:type="dxa"/>
          </w:tcPr>
          <w:p w14:paraId="45A7E5B7" w14:textId="77777777" w:rsidR="00934979" w:rsidRDefault="009E1531">
            <w:pPr>
              <w:pStyle w:val="LBScheduleBodytext"/>
              <w:keepNext/>
              <w:jc w:val="left"/>
              <w:rPr>
                <w:b/>
              </w:rPr>
            </w:pPr>
            <w:r>
              <w:rPr>
                <w:b/>
              </w:rPr>
              <w:lastRenderedPageBreak/>
              <w:t>ПОДРЯДЧИК:</w:t>
            </w:r>
          </w:p>
        </w:tc>
        <w:tc>
          <w:tcPr>
            <w:tcW w:w="4678" w:type="dxa"/>
          </w:tcPr>
          <w:p w14:paraId="55247260" w14:textId="77777777" w:rsidR="00934979" w:rsidRDefault="009E1531">
            <w:pPr>
              <w:pStyle w:val="LBScheduleBodytext"/>
              <w:keepNext/>
              <w:jc w:val="left"/>
            </w:pPr>
            <w:r>
              <w:rPr>
                <w:b/>
              </w:rPr>
              <w:t>ЗАКАЗЧИК:</w:t>
            </w:r>
          </w:p>
        </w:tc>
      </w:tr>
      <w:tr w:rsidR="00934979" w14:paraId="5CE71029" w14:textId="77777777">
        <w:tc>
          <w:tcPr>
            <w:tcW w:w="4678" w:type="dxa"/>
          </w:tcPr>
          <w:p w14:paraId="4D947979" w14:textId="77777777" w:rsidR="00934979" w:rsidRDefault="009E1531">
            <w:pPr>
              <w:pStyle w:val="LBBodyText1"/>
              <w:keepNext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5404F2E5" w14:textId="77777777" w:rsidR="00934979" w:rsidRDefault="009E1531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"32883"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934979" w14:paraId="05677710" w14:textId="77777777">
        <w:tc>
          <w:tcPr>
            <w:tcW w:w="4678" w:type="dxa"/>
          </w:tcPr>
          <w:p w14:paraId="2763CDFC" w14:textId="77777777" w:rsidR="00934979" w:rsidRDefault="00934979">
            <w:pPr>
              <w:pStyle w:val="LBBodyText1"/>
              <w:keepNext/>
              <w:jc w:val="left"/>
            </w:pPr>
          </w:p>
          <w:p w14:paraId="3AE21543" w14:textId="77777777" w:rsidR="00934979" w:rsidRDefault="009E1531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0E568794" w14:textId="77777777" w:rsidR="00934979" w:rsidRDefault="009E1531">
            <w:pPr>
              <w:pStyle w:val="LBBodyText1"/>
              <w:keepNext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14:paraId="289C033F" w14:textId="77777777" w:rsidR="00934979" w:rsidRDefault="00934979">
            <w:pPr>
              <w:pStyle w:val="LBBodyText1"/>
              <w:keepNext/>
              <w:jc w:val="left"/>
            </w:pPr>
          </w:p>
          <w:p w14:paraId="0435507F" w14:textId="77777777" w:rsidR="00934979" w:rsidRDefault="009E1531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0C5DCBFE" w14:textId="77777777" w:rsidR="00934979" w:rsidRDefault="009E1531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</w:instrText>
            </w:r>
            <w:r>
              <w:instrText>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1117E9CC" w14:textId="77777777">
        <w:tc>
          <w:tcPr>
            <w:tcW w:w="4678" w:type="dxa"/>
          </w:tcPr>
          <w:p w14:paraId="6D4F6598" w14:textId="77777777" w:rsidR="00934979" w:rsidRDefault="009E1531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19F96EAF" w14:textId="77777777" w:rsidR="00934979" w:rsidRDefault="009E1531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934979" w14:paraId="3D92051A" w14:textId="77777777">
        <w:tc>
          <w:tcPr>
            <w:tcW w:w="4678" w:type="dxa"/>
          </w:tcPr>
          <w:p w14:paraId="5D70EFC1" w14:textId="77777777" w:rsidR="00934979" w:rsidRDefault="009E1531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  <w:tc>
          <w:tcPr>
            <w:tcW w:w="4678" w:type="dxa"/>
          </w:tcPr>
          <w:p w14:paraId="50AAA53D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25DA9E86" w14:textId="77777777" w:rsidR="00934979" w:rsidRDefault="00934979">
      <w:pPr>
        <w:pStyle w:val="LBBodyText1"/>
      </w:pPr>
    </w:p>
    <w:p w14:paraId="4F00399E" w14:textId="77777777" w:rsidR="00934979" w:rsidRDefault="009E1531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17" w:name="Приложение_1"/>
      <w:r>
        <w:t>1</w:t>
      </w:r>
      <w:bookmarkEnd w:id="17"/>
    </w:p>
    <w:p w14:paraId="56AF526A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 xml:space="preserve">выполнение погрузочно-разгрузочных работ для нужд блока логистики УФПС Сахалинской области АО "Почта </w:t>
      </w:r>
      <w:r>
        <w:rPr>
          <w:b w:val="0"/>
        </w:rPr>
        <w:t>России"</w:t>
      </w:r>
      <w:r>
        <w:rPr>
          <w:b w:val="0"/>
        </w:rPr>
        <w:fldChar w:fldCharType="end"/>
      </w:r>
    </w:p>
    <w:p w14:paraId="1EF99B8E" w14:textId="77777777" w:rsidR="00934979" w:rsidRDefault="009E1531">
      <w:pPr>
        <w:pStyle w:val="LBBodyText1"/>
        <w:jc w:val="right"/>
      </w:pPr>
      <w:r>
        <w:t>от «___»______________20__г.</w:t>
      </w:r>
    </w:p>
    <w:p w14:paraId="68D15167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412CCCD0" w14:textId="77777777" w:rsidR="00934979" w:rsidRDefault="00934979">
      <w:pPr>
        <w:pStyle w:val="LBBodyText1"/>
        <w:jc w:val="center"/>
      </w:pPr>
    </w:p>
    <w:p w14:paraId="6EBA0CB8" w14:textId="77777777" w:rsidR="00934979" w:rsidRDefault="00934979">
      <w:pPr>
        <w:pStyle w:val="LBBodyText1"/>
        <w:jc w:val="center"/>
      </w:pPr>
    </w:p>
    <w:p w14:paraId="7286E1C8" w14:textId="77777777" w:rsidR="00934979" w:rsidRDefault="00934979">
      <w:pPr>
        <w:pStyle w:val="LBBodyText1"/>
        <w:jc w:val="center"/>
      </w:pPr>
    </w:p>
    <w:p w14:paraId="3B90A813" w14:textId="77777777" w:rsidR="00934979" w:rsidRDefault="009E1531">
      <w:pPr>
        <w:pStyle w:val="LBBodyText1"/>
        <w:jc w:val="center"/>
      </w:pPr>
      <w:r>
        <w:t xml:space="preserve">Техническое задание </w:t>
      </w:r>
    </w:p>
    <w:p w14:paraId="378CA277" w14:textId="77777777" w:rsidR="00934979" w:rsidRDefault="009E1531">
      <w:pPr>
        <w:pStyle w:val="LBBodyText1"/>
        <w:jc w:val="center"/>
      </w:pPr>
      <w:r>
        <w:t xml:space="preserve">на </w:t>
      </w:r>
      <w:r>
        <w:fldChar w:fldCharType="begin" w:fldLock="1"/>
      </w:r>
      <w:r>
        <w:instrText>LBVARIABLE \id "47505"</w:instrText>
      </w:r>
      <w:r>
        <w:fldChar w:fldCharType="separate"/>
      </w:r>
      <w:r>
        <w:t>выполнение погрузочно-разгрузочных работ для нужд блока логистики УФПС Сахалинской области АО "Почта России"</w:t>
      </w:r>
      <w:r>
        <w:fldChar w:fldCharType="end"/>
      </w:r>
    </w:p>
    <w:p w14:paraId="29418699" w14:textId="77777777" w:rsidR="00934979" w:rsidRDefault="00934979">
      <w:pPr>
        <w:pStyle w:val="LBBodyText1"/>
        <w:jc w:val="center"/>
      </w:pPr>
    </w:p>
    <w:p w14:paraId="51D56D7A" w14:textId="77777777" w:rsidR="00934979" w:rsidRDefault="00934979">
      <w:pPr>
        <w:pStyle w:val="LBBodyText1"/>
        <w:jc w:val="center"/>
      </w:pPr>
    </w:p>
    <w:p w14:paraId="03D5CF9E" w14:textId="77777777" w:rsidR="00934979" w:rsidRDefault="00934979">
      <w:pPr>
        <w:pStyle w:val="LBBodyText1"/>
        <w:jc w:val="center"/>
      </w:pPr>
    </w:p>
    <w:p w14:paraId="3C8AA243" w14:textId="77777777" w:rsidR="00934979" w:rsidRDefault="00934979">
      <w:pPr>
        <w:pStyle w:val="LBBodyText1"/>
        <w:jc w:val="center"/>
      </w:pPr>
    </w:p>
    <w:p w14:paraId="2D7FB138" w14:textId="77777777" w:rsidR="00934979" w:rsidRDefault="009E1531">
      <w:pPr>
        <w:pStyle w:val="LBBodyText1"/>
        <w:jc w:val="center"/>
      </w:pPr>
      <w:r>
        <w:t>[Прикладывает</w:t>
      </w:r>
      <w:r>
        <w:t>ся отдельным файлом]</w:t>
      </w:r>
    </w:p>
    <w:p w14:paraId="16BE72C2" w14:textId="77777777" w:rsidR="00934979" w:rsidRDefault="00934979">
      <w:pPr>
        <w:pStyle w:val="LBBodyText1"/>
        <w:jc w:val="center"/>
      </w:pPr>
    </w:p>
    <w:p w14:paraId="234545E9" w14:textId="77777777" w:rsidR="00934979" w:rsidRDefault="00934979">
      <w:pPr>
        <w:pStyle w:val="LBBodyText1"/>
        <w:jc w:val="center"/>
      </w:pPr>
    </w:p>
    <w:p w14:paraId="3397AF6C" w14:textId="77777777" w:rsidR="00934979" w:rsidRDefault="00934979">
      <w:pPr>
        <w:pStyle w:val="LBBodyText1"/>
        <w:jc w:val="center"/>
      </w:pPr>
    </w:p>
    <w:p w14:paraId="5D31896A" w14:textId="77777777" w:rsidR="00934979" w:rsidRDefault="00934979">
      <w:pPr>
        <w:pStyle w:val="LBBodyText1"/>
        <w:jc w:val="center"/>
      </w:pPr>
    </w:p>
    <w:p w14:paraId="507196C7" w14:textId="77777777" w:rsidR="00934979" w:rsidRDefault="00934979">
      <w:pPr>
        <w:pStyle w:val="LBBodyText1"/>
        <w:jc w:val="center"/>
      </w:pPr>
    </w:p>
    <w:p w14:paraId="30B22005" w14:textId="77777777" w:rsidR="00934979" w:rsidRDefault="00934979">
      <w:pPr>
        <w:pStyle w:val="LBBodyText1"/>
        <w:jc w:val="center"/>
      </w:pPr>
    </w:p>
    <w:p w14:paraId="3C831D7C" w14:textId="77777777" w:rsidR="00934979" w:rsidRDefault="00934979">
      <w:pPr>
        <w:pStyle w:val="LBBodyText1"/>
        <w:jc w:val="center"/>
      </w:pPr>
    </w:p>
    <w:p w14:paraId="0D0EE455" w14:textId="77777777" w:rsidR="00934979" w:rsidRDefault="00934979">
      <w:pPr>
        <w:pStyle w:val="LBBodyText1"/>
        <w:jc w:val="center"/>
      </w:pPr>
    </w:p>
    <w:p w14:paraId="0F5A52E5" w14:textId="77777777" w:rsidR="00934979" w:rsidRDefault="00934979">
      <w:pPr>
        <w:pStyle w:val="LBBodyText1"/>
        <w:jc w:val="center"/>
      </w:pPr>
    </w:p>
    <w:p w14:paraId="172ACFA5" w14:textId="77777777" w:rsidR="00934979" w:rsidRDefault="00934979">
      <w:pPr>
        <w:pStyle w:val="LBBodyText1"/>
        <w:jc w:val="center"/>
      </w:pPr>
    </w:p>
    <w:p w14:paraId="606CA61C" w14:textId="77777777" w:rsidR="00934979" w:rsidRDefault="00934979">
      <w:pPr>
        <w:pStyle w:val="LBBodyText1"/>
        <w:jc w:val="center"/>
      </w:pPr>
    </w:p>
    <w:p w14:paraId="432D70B7" w14:textId="77777777" w:rsidR="00934979" w:rsidRDefault="00934979">
      <w:pPr>
        <w:pStyle w:val="LBBodyText1"/>
        <w:jc w:val="center"/>
      </w:pPr>
    </w:p>
    <w:p w14:paraId="4149EF94" w14:textId="77777777" w:rsidR="00934979" w:rsidRDefault="00934979">
      <w:pPr>
        <w:pStyle w:val="LBBodyText1"/>
        <w:jc w:val="center"/>
      </w:pPr>
    </w:p>
    <w:p w14:paraId="4C78C51A" w14:textId="77777777" w:rsidR="00934979" w:rsidRDefault="00934979">
      <w:pPr>
        <w:pStyle w:val="LBBodyText1"/>
        <w:jc w:val="center"/>
      </w:pPr>
    </w:p>
    <w:p w14:paraId="502E4319" w14:textId="77777777" w:rsidR="00934979" w:rsidRDefault="00934979">
      <w:pPr>
        <w:pStyle w:val="LBBodyText1"/>
        <w:jc w:val="center"/>
      </w:pPr>
    </w:p>
    <w:p w14:paraId="19D0E8F5" w14:textId="77777777" w:rsidR="00934979" w:rsidRDefault="00934979">
      <w:pPr>
        <w:pStyle w:val="LBBodyText1"/>
      </w:pPr>
    </w:p>
    <w:p w14:paraId="7E85AE6E" w14:textId="77777777" w:rsidR="00934979" w:rsidRDefault="00934979">
      <w:pPr>
        <w:pStyle w:val="LBBodyText1"/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6F81E50D" w14:textId="77777777">
        <w:tc>
          <w:tcPr>
            <w:tcW w:w="4820" w:type="dxa"/>
          </w:tcPr>
          <w:p w14:paraId="6981B156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2F7D285B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6F6EBDC9" w14:textId="77777777">
        <w:tc>
          <w:tcPr>
            <w:tcW w:w="4820" w:type="dxa"/>
          </w:tcPr>
          <w:p w14:paraId="653D1430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733C6800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22B21B46" w14:textId="77777777">
        <w:tc>
          <w:tcPr>
            <w:tcW w:w="4820" w:type="dxa"/>
          </w:tcPr>
          <w:p w14:paraId="0673B68B" w14:textId="77777777" w:rsidR="00934979" w:rsidRDefault="00934979">
            <w:pPr>
              <w:pStyle w:val="LBBodyText1"/>
              <w:keepNext/>
              <w:jc w:val="center"/>
            </w:pPr>
          </w:p>
          <w:p w14:paraId="202EA2FA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382F184D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01C426C1" w14:textId="77777777" w:rsidR="00934979" w:rsidRDefault="00934979">
            <w:pPr>
              <w:pStyle w:val="LBBodyText1"/>
              <w:keepNext/>
              <w:jc w:val="center"/>
            </w:pPr>
          </w:p>
          <w:p w14:paraId="5D0F795A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35AF573A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07FC845D" w14:textId="77777777">
        <w:tc>
          <w:tcPr>
            <w:tcW w:w="4820" w:type="dxa"/>
          </w:tcPr>
          <w:p w14:paraId="25CCFFAF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44799957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66907611" w14:textId="77777777">
        <w:tc>
          <w:tcPr>
            <w:tcW w:w="4820" w:type="dxa"/>
          </w:tcPr>
          <w:p w14:paraId="7D6E8A85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</w:t>
            </w:r>
            <w:r>
              <w:t xml:space="preserve"> печати)</w:t>
            </w:r>
          </w:p>
        </w:tc>
        <w:tc>
          <w:tcPr>
            <w:tcW w:w="4820" w:type="dxa"/>
          </w:tcPr>
          <w:p w14:paraId="14C50D00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4F0E4570" w14:textId="77777777" w:rsidR="00934979" w:rsidRDefault="00934979">
      <w:pPr>
        <w:pStyle w:val="LBBodyText1"/>
      </w:pPr>
    </w:p>
    <w:p w14:paraId="718ABCAA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"76899"</w:instrText>
      </w:r>
      <w:r>
        <w:fldChar w:fldCharType="separate"/>
      </w:r>
      <w:r>
        <w:t>2</w:t>
      </w:r>
      <w:r>
        <w:fldChar w:fldCharType="end"/>
      </w:r>
    </w:p>
    <w:p w14:paraId="7274C3EF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 xml:space="preserve">выполнение погрузочно-разгрузочных работ для нужд блока логистики УФПС Сахалинской области АО "Почта </w:t>
      </w:r>
      <w:r>
        <w:rPr>
          <w:b w:val="0"/>
        </w:rPr>
        <w:t>России"</w:t>
      </w:r>
      <w:r>
        <w:rPr>
          <w:b w:val="0"/>
        </w:rPr>
        <w:fldChar w:fldCharType="end"/>
      </w:r>
    </w:p>
    <w:p w14:paraId="048DA389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_____________20__г.</w:t>
      </w:r>
    </w:p>
    <w:p w14:paraId="48C76E0D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25D5B3CD" w14:textId="77777777" w:rsidR="00934979" w:rsidRDefault="00934979">
      <w:pPr>
        <w:pStyle w:val="LBBodyText1"/>
      </w:pPr>
    </w:p>
    <w:p w14:paraId="125F9977" w14:textId="77777777" w:rsidR="00934979" w:rsidRDefault="009E1531">
      <w:pPr>
        <w:pStyle w:val="LBBodyText1"/>
        <w:rPr>
          <w:b/>
        </w:rPr>
      </w:pPr>
      <w:r>
        <w:rPr>
          <w:b/>
        </w:rPr>
        <w:t xml:space="preserve">ФОРМА </w:t>
      </w:r>
    </w:p>
    <w:p w14:paraId="788F2379" w14:textId="77777777" w:rsidR="00934979" w:rsidRDefault="00934979">
      <w:pPr>
        <w:pStyle w:val="LBBodyText1"/>
      </w:pPr>
    </w:p>
    <w:p w14:paraId="2650D078" w14:textId="77777777" w:rsidR="00934979" w:rsidRDefault="009E1531">
      <w:pPr>
        <w:pStyle w:val="LBBodyText1"/>
        <w:jc w:val="center"/>
      </w:pPr>
      <w:r>
        <w:t>АКТ</w:t>
      </w:r>
    </w:p>
    <w:p w14:paraId="055A5AA6" w14:textId="77777777" w:rsidR="00934979" w:rsidRDefault="009E1531">
      <w:pPr>
        <w:pStyle w:val="LBBodyText1"/>
        <w:jc w:val="center"/>
      </w:pPr>
      <w:r>
        <w:t>сдачи-приемки выполненных работ</w:t>
      </w:r>
    </w:p>
    <w:p w14:paraId="7654379E" w14:textId="77777777" w:rsidR="00934979" w:rsidRDefault="009E1531">
      <w:pPr>
        <w:pStyle w:val="LBBodyText1"/>
        <w:jc w:val="center"/>
      </w:pPr>
      <w:r>
        <w:t xml:space="preserve">к Договору на </w:t>
      </w:r>
      <w:r>
        <w:fldChar w:fldCharType="begin" w:fldLock="1"/>
      </w:r>
      <w:r>
        <w:instrText>LBVARIABLE \id "47505" \grammarCase "nominative" \letterCase "normal" \rounding "none" \dateFormat "dd.mm.yyyy" \moneyFormat "0,000.##" \numeral "cardinal"</w:instrText>
      </w:r>
      <w:r>
        <w:fldChar w:fldCharType="separate"/>
      </w:r>
      <w:r>
        <w:t xml:space="preserve">выполнение погрузочно-разгрузочных работ для нужд блока логистики УФПС Сахалинской области АО "Почта </w:t>
      </w:r>
      <w:r>
        <w:t>России"</w:t>
      </w:r>
      <w:r>
        <w:fldChar w:fldCharType="end"/>
      </w:r>
    </w:p>
    <w:p w14:paraId="17E693C6" w14:textId="77777777" w:rsidR="00934979" w:rsidRDefault="009E1531">
      <w:pPr>
        <w:pStyle w:val="LBBodyText1"/>
        <w:jc w:val="center"/>
      </w:pPr>
      <w:r>
        <w:t>№ _____ от «___» _____________ 20__г.</w:t>
      </w:r>
    </w:p>
    <w:p w14:paraId="03BFD1A6" w14:textId="77777777" w:rsidR="00934979" w:rsidRDefault="009E1531">
      <w:pPr>
        <w:pStyle w:val="LBBodyText1"/>
        <w:jc w:val="center"/>
      </w:pPr>
      <w:r>
        <w:t>по заявке № _____ от________________</w:t>
      </w:r>
      <w:r>
        <w:fldChar w:fldCharType="end"/>
      </w:r>
    </w:p>
    <w:p w14:paraId="70DA820D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934979" w14:paraId="7BFA32D2" w14:textId="77777777">
        <w:tc>
          <w:tcPr>
            <w:tcW w:w="4820" w:type="dxa"/>
            <w:hideMark/>
          </w:tcPr>
          <w:p w14:paraId="09BC2822" w14:textId="77777777" w:rsidR="00934979" w:rsidRDefault="009E1531">
            <w:pPr>
              <w:pStyle w:val="LBBodyText1"/>
              <w:jc w:val="left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125C5A20" w14:textId="77777777" w:rsidR="00934979" w:rsidRDefault="009E1531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487CA124" w14:textId="77777777" w:rsidR="00934979" w:rsidRDefault="009E1531">
      <w:pPr>
        <w:pStyle w:val="LBBodyText1"/>
        <w:ind w:left="-993" w:firstLine="993"/>
      </w:pPr>
      <w:r>
        <w:fldChar w:fldCharType="end"/>
      </w:r>
    </w:p>
    <w:p w14:paraId="703ECFD8" w14:textId="77777777" w:rsidR="00934979" w:rsidRDefault="009E1531">
      <w:pPr>
        <w:pStyle w:val="LBBodyText1"/>
      </w:pPr>
      <w:r>
        <w:rPr>
          <w:rFonts w:ascii="Arial" w:hAnsi="Arial"/>
        </w:rPr>
        <w:fldChar w:fldCharType="begin" w:fldLock="1"/>
      </w:r>
      <w:r>
        <w:rPr>
          <w:rFonts w:ascii="Arial" w:hAnsi="Arial"/>
        </w:rPr>
        <w:instrText>LBVARIABLE \id "27534" \displaced</w:instrText>
      </w:r>
      <w:r>
        <w:rPr>
          <w:rFonts w:ascii="Arial" w:hAnsi="Arial"/>
        </w:rPr>
        <w:fldChar w:fldCharType="separate"/>
      </w:r>
    </w:p>
    <w:p w14:paraId="34B895A5" w14:textId="77777777" w:rsidR="00934979" w:rsidRDefault="009E1531">
      <w:pPr>
        <w:pStyle w:val="LBBodyText1"/>
        <w:rPr>
          <w:rFonts w:ascii="Arial" w:hAnsi="Arial"/>
        </w:rPr>
      </w:pPr>
      <w:r>
        <w:t>АО «Почта России», именуемое в дальнейшем «Заказчик», в</w:t>
      </w:r>
      <w:r>
        <w:t xml:space="preserve"> лице _____________, действующего на основании ____________, с одной стороны и ________________________________________________________, именуем___ в дальнейшем «Подрядчик», в лице ___________________________________________, действующего на основании ____</w:t>
      </w:r>
      <w:r>
        <w:t xml:space="preserve">_______________, с другой стороны, вместе именуемые в дальнейшем «Стороны», составили настоящий Акт сдачи-приемки выполненных работ (далее – «Акт») о том, что Подрядчиком по заданию Заказчика  с _____ по ________ </w:t>
      </w:r>
      <w:r>
        <w:rPr>
          <w:rStyle w:val="afd"/>
        </w:rPr>
        <w:footnoteReference w:id="15"/>
      </w:r>
      <w:r>
        <w:t>были выполнены следующие работы:</w:t>
      </w:r>
      <w:r>
        <w:rPr>
          <w:rFonts w:ascii="Arial" w:hAnsi="Arial"/>
        </w:rPr>
        <w:t xml:space="preserve"> </w:t>
      </w:r>
    </w:p>
    <w:p w14:paraId="28519E4E" w14:textId="77777777" w:rsidR="00934979" w:rsidRDefault="00934979">
      <w:pPr>
        <w:pStyle w:val="LBBodyText1"/>
      </w:pPr>
    </w:p>
    <w:p w14:paraId="5E32D520" w14:textId="77777777" w:rsidR="00934979" w:rsidRDefault="009E1531">
      <w:pPr>
        <w:pStyle w:val="LBBodyText1"/>
      </w:pPr>
      <w:r>
        <w:fldChar w:fldCharType="end"/>
      </w:r>
    </w:p>
    <w:p w14:paraId="5F270EB4" w14:textId="77777777" w:rsidR="00934979" w:rsidRDefault="009E1531">
      <w:pPr>
        <w:pStyle w:val="LBBodyText1"/>
      </w:pPr>
      <w:r>
        <w:fldChar w:fldCharType="begin" w:fldLock="1"/>
      </w:r>
      <w:r>
        <w:instrText>LB</w:instrText>
      </w:r>
      <w:r>
        <w:instrText>VARIABLE \id "27534" \displaced</w:instrText>
      </w:r>
      <w:r>
        <w:fldChar w:fldCharType="separate"/>
      </w:r>
    </w:p>
    <w:tbl>
      <w:tblPr>
        <w:tblStyle w:val="1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1275"/>
        <w:gridCol w:w="1275"/>
        <w:gridCol w:w="1274"/>
        <w:gridCol w:w="1134"/>
        <w:gridCol w:w="1134"/>
        <w:gridCol w:w="1417"/>
      </w:tblGrid>
      <w:tr w:rsidR="00934979" w14:paraId="476AEF7B" w14:textId="77777777">
        <w:trPr>
          <w:trHeight w:val="6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C06AC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B47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Наименование работ (с их подробным описанием)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CA4F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spacing w:val="1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E150" w14:textId="77777777" w:rsidR="00934979" w:rsidRDefault="009E1531">
            <w:pPr>
              <w:pStyle w:val="LBBodyText1"/>
            </w:pPr>
            <w:r>
              <w:t>Количество (объем)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7EC6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Цена за единицу работ,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5210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0B60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Сумма НДС___%, руб.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footnoteReference w:id="16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3A5D" w14:textId="77777777" w:rsidR="00934979" w:rsidRDefault="009E1531">
            <w:pPr>
              <w:pStyle w:val="LBBodyText1"/>
              <w:rPr>
                <w:color w:val="000000"/>
              </w:rPr>
            </w:pPr>
            <w:r>
              <w:rPr>
                <w:color w:val="000000"/>
              </w:rPr>
              <w:t>Стоимость работ, в т.ч. НДС, руб.</w:t>
            </w:r>
            <w:r>
              <w:rPr>
                <w:color w:val="000000"/>
                <w:vertAlign w:val="superscript"/>
              </w:rPr>
              <w:footnoteReference w:id="17"/>
            </w:r>
          </w:p>
        </w:tc>
      </w:tr>
      <w:tr w:rsidR="00934979" w14:paraId="24A8FF00" w14:textId="77777777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21886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A86" w14:textId="77777777" w:rsidR="00934979" w:rsidRDefault="00934979">
            <w:pPr>
              <w:pStyle w:val="LBBodyText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B9C" w14:textId="77777777" w:rsidR="00934979" w:rsidRDefault="00934979">
            <w:pPr>
              <w:pStyle w:val="LBBodyText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3ACED" w14:textId="77777777" w:rsidR="00934979" w:rsidRDefault="00934979">
            <w:pPr>
              <w:pStyle w:val="LBBodyText1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DFD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E18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29118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1A9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</w:tr>
      <w:tr w:rsidR="00934979" w14:paraId="346D4918" w14:textId="77777777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B7C18" w14:textId="77777777" w:rsidR="00934979" w:rsidRDefault="009E1531">
            <w:pPr>
              <w:pStyle w:val="LBBodyText1"/>
            </w:pPr>
            <w: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713" w14:textId="77777777" w:rsidR="00934979" w:rsidRDefault="00934979">
            <w:pPr>
              <w:pStyle w:val="LBBodyText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D29C7" w14:textId="77777777" w:rsidR="00934979" w:rsidRDefault="00934979">
            <w:pPr>
              <w:pStyle w:val="LBBodyText1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8C7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9D5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0CB6B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5F3" w14:textId="77777777" w:rsidR="00934979" w:rsidRDefault="00934979">
            <w:pPr>
              <w:pStyle w:val="LBBodyText1"/>
              <w:rPr>
                <w:color w:val="000000"/>
              </w:rPr>
            </w:pPr>
          </w:p>
        </w:tc>
      </w:tr>
    </w:tbl>
    <w:p w14:paraId="5F99F1F0" w14:textId="77777777" w:rsidR="00934979" w:rsidRDefault="009E1531">
      <w:pPr>
        <w:pStyle w:val="LBBodyText1"/>
      </w:pPr>
      <w:r>
        <w:fldChar w:fldCharType="end"/>
      </w:r>
    </w:p>
    <w:p w14:paraId="2FE36452" w14:textId="77777777" w:rsidR="00934979" w:rsidRDefault="00934979">
      <w:pPr>
        <w:pStyle w:val="LBBodyText1"/>
        <w:rPr>
          <w:rFonts w:ascii="Calibri" w:hAnsi="Calibri"/>
        </w:rPr>
      </w:pPr>
    </w:p>
    <w:p w14:paraId="418C795A" w14:textId="77777777" w:rsidR="00934979" w:rsidRDefault="009E1531">
      <w:pPr>
        <w:numPr>
          <w:ilvl w:val="0"/>
          <w:numId w:val="30"/>
        </w:numPr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>Стоимость выполненных с _______ по ____________</w:t>
      </w:r>
      <w:r>
        <w:rPr>
          <w:rStyle w:val="afd"/>
        </w:rPr>
        <w:footnoteReference w:id="18"/>
      </w:r>
      <w:r>
        <w:t xml:space="preserve"> работ составила: ________</w:t>
      </w:r>
      <w:proofErr w:type="gramStart"/>
      <w:r>
        <w:t>_(</w:t>
      </w:r>
      <w:proofErr w:type="gramEnd"/>
      <w:r>
        <w:t>_________) руб. ________коп</w:t>
      </w:r>
      <w:r>
        <w:rPr>
          <w:vertAlign w:val="superscript"/>
        </w:rPr>
        <w:footnoteReference w:id="19"/>
      </w:r>
      <w:r>
        <w:t>.</w:t>
      </w:r>
      <w:r>
        <w:fldChar w:fldCharType="end"/>
      </w:r>
    </w:p>
    <w:p w14:paraId="45184A30" w14:textId="77777777" w:rsidR="00934979" w:rsidRDefault="009E1531">
      <w:pPr>
        <w:numPr>
          <w:ilvl w:val="0"/>
          <w:numId w:val="30"/>
        </w:numPr>
      </w:pPr>
      <w:r>
        <w:lastRenderedPageBreak/>
        <w:fldChar w:fldCharType="begin" w:fldLock="1"/>
      </w:r>
      <w:r>
        <w:instrText>LBVARIABLE \id "27534" \displaced</w:instrText>
      </w:r>
      <w:r>
        <w:fldChar w:fldCharType="separate"/>
      </w:r>
      <w:r>
        <w:t>При осуществлении оплаты Заказчик исчисляет и удерживает НДС в размере _______ %</w:t>
      </w:r>
      <w:r>
        <w:rPr>
          <w:color w:val="000000"/>
          <w:vertAlign w:val="superscript"/>
        </w:rPr>
        <w:footnoteReference w:id="20"/>
      </w:r>
      <w:r>
        <w:t xml:space="preserve"> и перечисляет его в бюджет, как налоговый агент</w:t>
      </w:r>
      <w:r>
        <w:rPr>
          <w:vertAlign w:val="superscript"/>
        </w:rPr>
        <w:footnoteReference w:id="21"/>
      </w:r>
      <w:r>
        <w:t>.</w:t>
      </w:r>
      <w:r>
        <w:fldChar w:fldCharType="end"/>
      </w:r>
    </w:p>
    <w:p w14:paraId="4FE2DAC5" w14:textId="77777777" w:rsidR="00934979" w:rsidRDefault="009E1531">
      <w:pPr>
        <w:numPr>
          <w:ilvl w:val="0"/>
          <w:numId w:val="30"/>
        </w:numPr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 При оплате Заказчиком стоимости выполненных работ по</w:t>
      </w:r>
      <w:r>
        <w:t xml:space="preserve"> Договору удерживается налог на доходы физических лиц в соответствии с действующим законодательством Российской Федерации в сумме ____</w:t>
      </w:r>
      <w:proofErr w:type="spellStart"/>
      <w:r>
        <w:t>руб</w:t>
      </w:r>
      <w:proofErr w:type="spellEnd"/>
      <w:r>
        <w:rPr>
          <w:color w:val="000000"/>
          <w:vertAlign w:val="superscript"/>
        </w:rPr>
        <w:footnoteReference w:id="22"/>
      </w:r>
      <w:r>
        <w:t xml:space="preserve"> </w:t>
      </w:r>
      <w:r>
        <w:fldChar w:fldCharType="end"/>
      </w:r>
    </w:p>
    <w:p w14:paraId="4CEF8E68" w14:textId="77777777" w:rsidR="00934979" w:rsidRDefault="009E1531">
      <w:pPr>
        <w:numPr>
          <w:ilvl w:val="0"/>
          <w:numId w:val="30"/>
        </w:numPr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>Следует к перечислению ____________ (____________________) руб. ________коп</w:t>
      </w:r>
      <w:r>
        <w:rPr>
          <w:vertAlign w:val="superscript"/>
        </w:rPr>
        <w:footnoteReference w:id="23"/>
      </w:r>
      <w:r>
        <w:t>.</w:t>
      </w:r>
      <w:r>
        <w:fldChar w:fldCharType="end"/>
      </w:r>
    </w:p>
    <w:p w14:paraId="1D3719A1" w14:textId="77777777" w:rsidR="00934979" w:rsidRDefault="009E1531">
      <w:pPr>
        <w:numPr>
          <w:ilvl w:val="0"/>
          <w:numId w:val="30"/>
        </w:numPr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Акт составлен в двух экземплярах, имеющих равную силу, по одному для каждой Стороны. </w:t>
      </w:r>
      <w:r>
        <w:fldChar w:fldCharType="end"/>
      </w:r>
    </w:p>
    <w:p w14:paraId="65DEF3E7" w14:textId="77777777" w:rsidR="00934979" w:rsidRDefault="009E1531">
      <w:pPr>
        <w:numPr>
          <w:ilvl w:val="0"/>
          <w:numId w:val="30"/>
        </w:numPr>
      </w:pPr>
      <w:r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Приложения к </w:t>
      </w:r>
      <w:proofErr w:type="gramStart"/>
      <w:r>
        <w:t>акту:_</w:t>
      </w:r>
      <w:proofErr w:type="gramEnd"/>
      <w:r>
        <w:t>____________</w:t>
      </w:r>
      <w:r>
        <w:rPr>
          <w:vertAlign w:val="superscript"/>
        </w:rPr>
        <w:footnoteReference w:id="24"/>
      </w:r>
      <w:r>
        <w:t xml:space="preserve"> </w:t>
      </w:r>
      <w:r>
        <w:fldChar w:fldCharType="end"/>
      </w:r>
    </w:p>
    <w:p w14:paraId="353FCA86" w14:textId="77777777" w:rsidR="00934979" w:rsidRDefault="00934979">
      <w:pPr>
        <w:pStyle w:val="LBBodyText1"/>
      </w:pPr>
    </w:p>
    <w:p w14:paraId="6B4935D8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pPr w:leftFromText="180" w:rightFromText="180" w:bottomFromText="160" w:vertAnchor="text" w:horzAnchor="margin" w:tblpXSpec="center" w:tblpY="11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934979" w14:paraId="360F4ED9" w14:textId="77777777">
        <w:tc>
          <w:tcPr>
            <w:tcW w:w="5032" w:type="dxa"/>
          </w:tcPr>
          <w:p w14:paraId="72A37E07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  <w:p w14:paraId="0526B561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3908EDD4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2698C292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D6D2BBD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7033BD2F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0BEDB7E0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39B3D355" w14:textId="77777777" w:rsidR="00934979" w:rsidRDefault="00934979">
            <w:pPr>
              <w:pStyle w:val="LBBodyText1"/>
              <w:jc w:val="center"/>
            </w:pPr>
          </w:p>
          <w:p w14:paraId="42BF3E3E" w14:textId="77777777" w:rsidR="00934979" w:rsidRDefault="009E1531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5033" w:type="dxa"/>
          </w:tcPr>
          <w:p w14:paraId="3DC3AC9C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  <w:p w14:paraId="16C1BF94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21DF619E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11B09D81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3F970CB2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20CED04C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</w:t>
            </w:r>
            <w:r>
              <w:rPr>
                <w:vertAlign w:val="superscript"/>
              </w:rPr>
              <w:t>циалы)</w:t>
            </w:r>
          </w:p>
          <w:p w14:paraId="3919BFF6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2BE61DBB" w14:textId="77777777" w:rsidR="00934979" w:rsidRDefault="00934979">
            <w:pPr>
              <w:pStyle w:val="LBBodyText1"/>
              <w:jc w:val="center"/>
            </w:pPr>
          </w:p>
        </w:tc>
      </w:tr>
    </w:tbl>
    <w:p w14:paraId="0450B25A" w14:textId="77777777" w:rsidR="00934979" w:rsidRDefault="009E1531">
      <w:pPr>
        <w:pStyle w:val="LBBodyText1"/>
      </w:pPr>
      <w:r>
        <w:fldChar w:fldCharType="end"/>
      </w:r>
    </w:p>
    <w:p w14:paraId="26D6E02B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p w14:paraId="1C629150" w14:textId="77777777" w:rsidR="00934979" w:rsidRDefault="009E1531">
      <w:pPr>
        <w:pStyle w:val="LBBodyText1"/>
      </w:pPr>
      <w:r>
        <w:t>---------------------------------------------------------------------------------------------------------------------</w:t>
      </w:r>
    </w:p>
    <w:p w14:paraId="0C6D6CAD" w14:textId="77777777" w:rsidR="00934979" w:rsidRDefault="009E1531">
      <w:pPr>
        <w:pStyle w:val="LBBodyText1"/>
      </w:pPr>
      <w:r>
        <w:fldChar w:fldCharType="end"/>
      </w:r>
    </w:p>
    <w:p w14:paraId="5CEEEEAE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p w14:paraId="55476E23" w14:textId="77777777" w:rsidR="00934979" w:rsidRDefault="00934979">
      <w:pPr>
        <w:pStyle w:val="LBBodyText1"/>
        <w:ind w:left="-993"/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6DC9B0DC" w14:textId="77777777">
        <w:tc>
          <w:tcPr>
            <w:tcW w:w="4820" w:type="dxa"/>
          </w:tcPr>
          <w:p w14:paraId="30592841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676A22E6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7A093B51" w14:textId="77777777">
        <w:tc>
          <w:tcPr>
            <w:tcW w:w="4820" w:type="dxa"/>
          </w:tcPr>
          <w:p w14:paraId="6D92E9EC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3824E245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AE0F03E" w14:textId="77777777">
        <w:tc>
          <w:tcPr>
            <w:tcW w:w="4820" w:type="dxa"/>
          </w:tcPr>
          <w:p w14:paraId="4F3592DA" w14:textId="77777777" w:rsidR="00934979" w:rsidRDefault="00934979">
            <w:pPr>
              <w:pStyle w:val="LBBodyText1"/>
              <w:keepNext/>
              <w:jc w:val="center"/>
            </w:pPr>
          </w:p>
          <w:p w14:paraId="554F9BEC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6A1D87B2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09EBA523" w14:textId="77777777" w:rsidR="00934979" w:rsidRDefault="00934979">
            <w:pPr>
              <w:pStyle w:val="LBBodyText1"/>
              <w:keepNext/>
              <w:jc w:val="center"/>
            </w:pPr>
          </w:p>
          <w:p w14:paraId="302AF1A7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7A856782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41DE69F7" w14:textId="77777777">
        <w:tc>
          <w:tcPr>
            <w:tcW w:w="4820" w:type="dxa"/>
          </w:tcPr>
          <w:p w14:paraId="526D6AD7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4AA89EBC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49349A67" w14:textId="77777777">
        <w:tc>
          <w:tcPr>
            <w:tcW w:w="4820" w:type="dxa"/>
          </w:tcPr>
          <w:p w14:paraId="0C93F024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</w:t>
            </w:r>
            <w:r>
              <w:t xml:space="preserve"> печати)</w:t>
            </w:r>
          </w:p>
        </w:tc>
        <w:tc>
          <w:tcPr>
            <w:tcW w:w="4820" w:type="dxa"/>
          </w:tcPr>
          <w:p w14:paraId="22704C87" w14:textId="77777777" w:rsidR="00934979" w:rsidRDefault="00934979">
            <w:pPr>
              <w:pStyle w:val="LBBodyText1"/>
              <w:keepNext/>
              <w:jc w:val="left"/>
            </w:pPr>
          </w:p>
        </w:tc>
      </w:tr>
    </w:tbl>
    <w:p w14:paraId="02144693" w14:textId="77777777" w:rsidR="00934979" w:rsidRDefault="009E1531">
      <w:pPr>
        <w:pStyle w:val="LBBodyText1"/>
        <w:ind w:left="-993" w:firstLine="993"/>
      </w:pPr>
      <w:r>
        <w:fldChar w:fldCharType="end"/>
      </w:r>
    </w:p>
    <w:p w14:paraId="5EE4311E" w14:textId="77777777" w:rsidR="00934979" w:rsidRDefault="00934979">
      <w:pPr>
        <w:pStyle w:val="LBBodyText1"/>
        <w:rPr>
          <w:rFonts w:ascii="Calibri" w:hAnsi="Calibri"/>
        </w:rPr>
      </w:pPr>
    </w:p>
    <w:p w14:paraId="733D432F" w14:textId="77777777" w:rsidR="00934979" w:rsidRDefault="00934979">
      <w:pPr>
        <w:pStyle w:val="LBBodyText1"/>
      </w:pPr>
    </w:p>
    <w:p w14:paraId="10475983" w14:textId="77777777" w:rsidR="00934979" w:rsidRDefault="00934979">
      <w:pPr>
        <w:pStyle w:val="LBBodyText1"/>
        <w:ind w:left="-993"/>
      </w:pPr>
    </w:p>
    <w:p w14:paraId="1C41BEC0" w14:textId="77777777" w:rsidR="00934979" w:rsidRDefault="009E1531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"76900"</w:instrText>
      </w:r>
      <w:r>
        <w:fldChar w:fldCharType="separate"/>
      </w:r>
      <w:r>
        <w:t>3</w:t>
      </w:r>
      <w:r>
        <w:fldChar w:fldCharType="end"/>
      </w:r>
    </w:p>
    <w:p w14:paraId="213F7C28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 xml:space="preserve">выполнение погрузочно-разгрузочных работ для нужд блока логистики УФПС Сахалинской области АО "Почта </w:t>
      </w:r>
      <w:r>
        <w:rPr>
          <w:b w:val="0"/>
        </w:rPr>
        <w:t>России"</w:t>
      </w:r>
      <w:r>
        <w:rPr>
          <w:b w:val="0"/>
        </w:rPr>
        <w:fldChar w:fldCharType="end"/>
      </w:r>
    </w:p>
    <w:p w14:paraId="1B8ACB0C" w14:textId="77777777" w:rsidR="00934979" w:rsidRDefault="009E1531">
      <w:pPr>
        <w:pStyle w:val="LBBodyText1"/>
        <w:jc w:val="right"/>
      </w:pPr>
      <w:r>
        <w:t>от «___»______________20__г.</w:t>
      </w:r>
    </w:p>
    <w:p w14:paraId="369C4DE6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25652F6C" w14:textId="77777777" w:rsidR="00934979" w:rsidRDefault="009E1531">
      <w:pPr>
        <w:pStyle w:val="LBBodyText1"/>
        <w:rPr>
          <w:b/>
        </w:rPr>
      </w:pPr>
      <w:r>
        <w:rPr>
          <w:b/>
        </w:rPr>
        <w:t>ФОРМА</w:t>
      </w:r>
    </w:p>
    <w:p w14:paraId="35D904EC" w14:textId="77777777" w:rsidR="00934979" w:rsidRDefault="00934979">
      <w:pPr>
        <w:pStyle w:val="LBBodyText1"/>
      </w:pPr>
    </w:p>
    <w:p w14:paraId="619E9E89" w14:textId="77777777" w:rsidR="00934979" w:rsidRDefault="009E1531">
      <w:pPr>
        <w:pStyle w:val="LBBodyText1"/>
        <w:jc w:val="center"/>
      </w:pPr>
      <w:r>
        <w:rPr>
          <w:color w:val="000000"/>
        </w:rPr>
        <w:t>Акта о выявленных недостатках результата Работ</w:t>
      </w:r>
    </w:p>
    <w:p w14:paraId="1D34CE94" w14:textId="77777777" w:rsidR="00934979" w:rsidRDefault="009E1531">
      <w:pPr>
        <w:pStyle w:val="LBBodyText1"/>
        <w:jc w:val="center"/>
      </w:pPr>
      <w:r>
        <w:t>к Договору на выполнение работ</w:t>
      </w:r>
    </w:p>
    <w:p w14:paraId="0DE5D152" w14:textId="77777777" w:rsidR="00934979" w:rsidRDefault="009E1531">
      <w:pPr>
        <w:pStyle w:val="LBBodyText1"/>
        <w:jc w:val="center"/>
      </w:pPr>
      <w:r>
        <w:t>№ _____ от «___» _____________ 20__г.</w:t>
      </w:r>
    </w:p>
    <w:p w14:paraId="449BEA31" w14:textId="77777777" w:rsidR="00934979" w:rsidRDefault="00934979">
      <w:pPr>
        <w:pStyle w:val="LBBodyText1"/>
      </w:pPr>
    </w:p>
    <w:p w14:paraId="2C742481" w14:textId="77777777" w:rsidR="00934979" w:rsidRDefault="00934979">
      <w:pPr>
        <w:pStyle w:val="LBBodyText1"/>
      </w:pPr>
    </w:p>
    <w:tbl>
      <w:tblPr>
        <w:tblW w:w="4888" w:type="pct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4433"/>
      </w:tblGrid>
      <w:tr w:rsidR="00934979" w14:paraId="22BF14EC" w14:textId="77777777">
        <w:tc>
          <w:tcPr>
            <w:tcW w:w="4820" w:type="dxa"/>
            <w:hideMark/>
          </w:tcPr>
          <w:p w14:paraId="7EA9465F" w14:textId="77777777" w:rsidR="00934979" w:rsidRDefault="009E1531">
            <w:pPr>
              <w:pStyle w:val="LBBodyText1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3EFD9EBA" w14:textId="77777777" w:rsidR="00934979" w:rsidRDefault="009E1531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179262ED" w14:textId="77777777" w:rsidR="00934979" w:rsidRDefault="00934979">
      <w:pPr>
        <w:pStyle w:val="LBBodyText1"/>
        <w:rPr>
          <w:rFonts w:ascii="Calibri" w:hAnsi="Calibri"/>
        </w:rPr>
      </w:pPr>
    </w:p>
    <w:p w14:paraId="65E9D29F" w14:textId="77777777" w:rsidR="00934979" w:rsidRDefault="009E1531">
      <w:pPr>
        <w:pStyle w:val="LBBodyText1"/>
      </w:pPr>
      <w:r>
        <w:rPr>
          <w:color w:val="000000"/>
        </w:rPr>
        <w:t>АО «Почта России»,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</w:t>
      </w:r>
      <w:r>
        <w:rPr>
          <w:color w:val="000000"/>
        </w:rPr>
        <w:t>, в лице ___________________________________________, действующего на основании ___________________, с другой стороны</w:t>
      </w:r>
      <w:r>
        <w:rPr>
          <w:color w:val="000000"/>
          <w:vertAlign w:val="superscript"/>
        </w:rPr>
        <w:footnoteReference w:id="25"/>
      </w:r>
      <w:r>
        <w:rPr>
          <w:color w:val="000000"/>
        </w:rPr>
        <w:t xml:space="preserve">, </w:t>
      </w:r>
      <w:r>
        <w:t xml:space="preserve">составили настоящий Акт </w:t>
      </w:r>
      <w:r>
        <w:rPr>
          <w:color w:val="000000"/>
        </w:rPr>
        <w:t>о выявленных недостатках результата выполненных работ</w:t>
      </w:r>
      <w:r>
        <w:t xml:space="preserve"> (далее – «Акт </w:t>
      </w:r>
      <w:r>
        <w:rPr>
          <w:color w:val="000000"/>
        </w:rPr>
        <w:t>о выявленных недостатках</w:t>
      </w:r>
      <w:r>
        <w:t xml:space="preserve">»), в соответствии </w:t>
      </w:r>
      <w:r>
        <w:t>с которым установлено следующее</w:t>
      </w:r>
      <w:r>
        <w:rPr>
          <w:vertAlign w:val="superscript"/>
        </w:rPr>
        <w:footnoteReference w:id="26"/>
      </w:r>
      <w:r>
        <w:t>:</w:t>
      </w:r>
    </w:p>
    <w:p w14:paraId="56420443" w14:textId="77777777" w:rsidR="00934979" w:rsidRDefault="00934979">
      <w:pPr>
        <w:pStyle w:val="LBBodyText1"/>
        <w:rPr>
          <w:i/>
        </w:rPr>
      </w:pPr>
    </w:p>
    <w:p w14:paraId="3DAA6AC3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Перечень недостатков</w:t>
      </w:r>
    </w:p>
    <w:p w14:paraId="4DCE8E4F" w14:textId="77777777" w:rsidR="00934979" w:rsidRDefault="00934979">
      <w:pPr>
        <w:pStyle w:val="LBBodyText1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2499"/>
        <w:gridCol w:w="4513"/>
        <w:gridCol w:w="1581"/>
      </w:tblGrid>
      <w:tr w:rsidR="00934979" w14:paraId="264F201C" w14:textId="77777777">
        <w:trPr>
          <w:trHeight w:val="10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53E1" w14:textId="77777777" w:rsidR="00934979" w:rsidRDefault="009E1531">
            <w:pPr>
              <w:pStyle w:val="LBBodyText1"/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96C9" w14:textId="77777777" w:rsidR="00934979" w:rsidRDefault="009E1531">
            <w:pPr>
              <w:pStyle w:val="LBBodyText1"/>
            </w:pPr>
            <w:r>
              <w:t>Наименование работ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71C3" w14:textId="77777777" w:rsidR="00934979" w:rsidRDefault="009E1531">
            <w:pPr>
              <w:pStyle w:val="LBBodyText1"/>
            </w:pPr>
            <w:r>
              <w:t>Описание недостатка/несоответствия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3063" w14:textId="77777777" w:rsidR="00934979" w:rsidRDefault="009E1531">
            <w:pPr>
              <w:pStyle w:val="LBBodyText1"/>
            </w:pPr>
            <w:r>
              <w:t>Срок устранения недостатка/</w:t>
            </w:r>
          </w:p>
          <w:p w14:paraId="4D1B2B0B" w14:textId="77777777" w:rsidR="00934979" w:rsidRDefault="009E1531">
            <w:pPr>
              <w:pStyle w:val="LBBodyText1"/>
            </w:pPr>
            <w:r>
              <w:t>несоответствия</w:t>
            </w:r>
          </w:p>
        </w:tc>
      </w:tr>
      <w:tr w:rsidR="00934979" w14:paraId="097F1A89" w14:textId="77777777">
        <w:trPr>
          <w:trHeight w:val="52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FA737" w14:textId="77777777" w:rsidR="00934979" w:rsidRDefault="00934979">
            <w:pPr>
              <w:pStyle w:val="LBBodyText1"/>
              <w:rPr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C90A" w14:textId="77777777" w:rsidR="00934979" w:rsidRDefault="00934979">
            <w:pPr>
              <w:pStyle w:val="LBBodyText1"/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593B" w14:textId="77777777" w:rsidR="00934979" w:rsidRDefault="00934979">
            <w:pPr>
              <w:pStyle w:val="LBBodyText1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E2B0" w14:textId="77777777" w:rsidR="00934979" w:rsidRDefault="00934979">
            <w:pPr>
              <w:pStyle w:val="LBBodyText1"/>
            </w:pPr>
          </w:p>
        </w:tc>
      </w:tr>
    </w:tbl>
    <w:p w14:paraId="6C29ADC5" w14:textId="77777777" w:rsidR="00934979" w:rsidRDefault="00934979">
      <w:pPr>
        <w:pStyle w:val="LBBodyText1"/>
        <w:rPr>
          <w:rFonts w:ascii="Calibri" w:hAnsi="Calibri"/>
          <w:i/>
        </w:rPr>
      </w:pPr>
    </w:p>
    <w:p w14:paraId="15FC51A6" w14:textId="77777777" w:rsidR="00934979" w:rsidRDefault="009E1531">
      <w:pPr>
        <w:pStyle w:val="LBBodyText1"/>
        <w:rPr>
          <w:i/>
        </w:rPr>
      </w:pPr>
      <w:r>
        <w:rPr>
          <w:i/>
        </w:rPr>
        <w:t>Дополнительные требования к устранению недостатков результата работ:</w:t>
      </w:r>
    </w:p>
    <w:p w14:paraId="0BD51803" w14:textId="77777777" w:rsidR="00934979" w:rsidRDefault="009E1531">
      <w:pPr>
        <w:pStyle w:val="LBBodyText1"/>
        <w:rPr>
          <w:i/>
        </w:rPr>
      </w:pPr>
      <w:r>
        <w:rPr>
          <w:i/>
        </w:rPr>
        <w:t>__________________________________________________________________</w:t>
      </w:r>
    </w:p>
    <w:p w14:paraId="0906E23E" w14:textId="77777777" w:rsidR="00934979" w:rsidRDefault="00934979">
      <w:pPr>
        <w:pStyle w:val="LBBodyText1"/>
      </w:pPr>
    </w:p>
    <w:p w14:paraId="68220C02" w14:textId="77777777" w:rsidR="00934979" w:rsidRDefault="009E1531">
      <w:pPr>
        <w:pStyle w:val="LBBodyText1"/>
      </w:pPr>
      <w:r>
        <w:t>Приложения к Акту:</w:t>
      </w:r>
      <w:r>
        <w:rPr>
          <w:vertAlign w:val="superscript"/>
        </w:rPr>
        <w:footnoteReference w:id="27"/>
      </w:r>
    </w:p>
    <w:tbl>
      <w:tblPr>
        <w:tblW w:w="4639" w:type="pct"/>
        <w:tblInd w:w="712" w:type="dxa"/>
        <w:tblLayout w:type="fixed"/>
        <w:tblLook w:val="04A0" w:firstRow="1" w:lastRow="0" w:firstColumn="1" w:lastColumn="0" w:noHBand="0" w:noVBand="1"/>
      </w:tblPr>
      <w:tblGrid>
        <w:gridCol w:w="4330"/>
        <w:gridCol w:w="4349"/>
      </w:tblGrid>
      <w:tr w:rsidR="00934979" w14:paraId="41A3F6D7" w14:textId="77777777">
        <w:trPr>
          <w:trHeight w:val="452"/>
        </w:trPr>
        <w:tc>
          <w:tcPr>
            <w:tcW w:w="4428" w:type="dxa"/>
          </w:tcPr>
          <w:p w14:paraId="7D339E5C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  <w:p w14:paraId="404F365E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39E5933C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374E2B88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CE8C5DD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18FB97BD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06F8E915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16127FAE" w14:textId="77777777" w:rsidR="00934979" w:rsidRDefault="00934979">
            <w:pPr>
              <w:pStyle w:val="LBBodyText1"/>
              <w:jc w:val="center"/>
            </w:pPr>
          </w:p>
          <w:p w14:paraId="5EB900C3" w14:textId="77777777" w:rsidR="00934979" w:rsidRDefault="009E1531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447" w:type="dxa"/>
          </w:tcPr>
          <w:p w14:paraId="7A5F2EC6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  <w:p w14:paraId="30925E63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7A3BCA90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62D6E4E8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69187604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6A745A35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0CB58C88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2BDCF8C0" w14:textId="77777777" w:rsidR="00934979" w:rsidRDefault="00934979">
            <w:pPr>
              <w:pStyle w:val="LBBodyText1"/>
              <w:jc w:val="center"/>
            </w:pPr>
          </w:p>
          <w:p w14:paraId="573FB231" w14:textId="77777777" w:rsidR="00934979" w:rsidRDefault="00934979">
            <w:pPr>
              <w:pStyle w:val="LBBodyText1"/>
              <w:jc w:val="center"/>
            </w:pPr>
          </w:p>
        </w:tc>
      </w:tr>
    </w:tbl>
    <w:p w14:paraId="4A41654E" w14:textId="77777777" w:rsidR="00934979" w:rsidRDefault="00934979">
      <w:pPr>
        <w:pStyle w:val="LBBodyText1"/>
        <w:ind w:left="-851"/>
      </w:pPr>
    </w:p>
    <w:p w14:paraId="49D83AF3" w14:textId="77777777" w:rsidR="00934979" w:rsidRDefault="009E1531">
      <w:pPr>
        <w:pStyle w:val="LBBodyText1"/>
      </w:pPr>
      <w:r>
        <w:lastRenderedPageBreak/>
        <w:t>---------------------------------------------------------------------------------------------------------------------</w:t>
      </w:r>
    </w:p>
    <w:p w14:paraId="075A5F69" w14:textId="77777777" w:rsidR="00934979" w:rsidRDefault="00934979">
      <w:pPr>
        <w:pStyle w:val="LBBodyText1"/>
        <w:ind w:left="-851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934979" w14:paraId="09E93355" w14:textId="77777777">
        <w:tc>
          <w:tcPr>
            <w:tcW w:w="4820" w:type="dxa"/>
          </w:tcPr>
          <w:p w14:paraId="310AFE89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0DD39AE0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0D40E455" w14:textId="77777777">
        <w:tc>
          <w:tcPr>
            <w:tcW w:w="4820" w:type="dxa"/>
          </w:tcPr>
          <w:p w14:paraId="526300F2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3B281F2D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015E610B" w14:textId="77777777">
        <w:tc>
          <w:tcPr>
            <w:tcW w:w="4820" w:type="dxa"/>
          </w:tcPr>
          <w:p w14:paraId="0D844256" w14:textId="77777777" w:rsidR="00934979" w:rsidRDefault="00934979">
            <w:pPr>
              <w:pStyle w:val="LBBodyText1"/>
              <w:keepNext/>
              <w:jc w:val="center"/>
            </w:pPr>
          </w:p>
          <w:p w14:paraId="25F18C39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3E9D3C47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311E33E7" w14:textId="77777777" w:rsidR="00934979" w:rsidRDefault="00934979">
            <w:pPr>
              <w:pStyle w:val="LBBodyText1"/>
              <w:keepNext/>
              <w:jc w:val="center"/>
            </w:pPr>
          </w:p>
          <w:p w14:paraId="6EBA0306" w14:textId="77777777" w:rsidR="00934979" w:rsidRDefault="009E1531">
            <w:pPr>
              <w:pStyle w:val="LBBodyText1"/>
              <w:keepNext/>
              <w:jc w:val="center"/>
            </w:pPr>
            <w:r>
              <w:t>___________________</w:t>
            </w:r>
            <w:r>
              <w:t>_</w:t>
            </w:r>
          </w:p>
          <w:p w14:paraId="711302C6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70D6F1DE" w14:textId="77777777">
        <w:tc>
          <w:tcPr>
            <w:tcW w:w="4820" w:type="dxa"/>
          </w:tcPr>
          <w:p w14:paraId="1CBD80E5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2D0696E1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79D76107" w14:textId="77777777">
        <w:tc>
          <w:tcPr>
            <w:tcW w:w="4820" w:type="dxa"/>
          </w:tcPr>
          <w:p w14:paraId="0109B5B8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14:paraId="6C8D0A77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56B24134" w14:textId="77777777" w:rsidR="00934979" w:rsidRDefault="00934979">
      <w:pPr>
        <w:pStyle w:val="LBBodyText1"/>
      </w:pPr>
    </w:p>
    <w:p w14:paraId="0F7C44E1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"76902"</w:instrText>
      </w:r>
      <w:r>
        <w:fldChar w:fldCharType="separate"/>
      </w:r>
      <w:r>
        <w:t>4</w:t>
      </w:r>
      <w:r>
        <w:fldChar w:fldCharType="end"/>
      </w:r>
    </w:p>
    <w:p w14:paraId="2D6B2F2D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</w:instrText>
      </w:r>
      <w:r>
        <w:rPr>
          <w:b w:val="0"/>
        </w:rPr>
        <w:instrText>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>выполнение погрузочно-разгрузочных работ для нужд блока логистики УФПС Сахалинской области АО "Почта России"</w:t>
      </w:r>
      <w:r>
        <w:rPr>
          <w:b w:val="0"/>
        </w:rPr>
        <w:fldChar w:fldCharType="end"/>
      </w:r>
    </w:p>
    <w:p w14:paraId="03FD971C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_____________20__г.</w:t>
      </w:r>
    </w:p>
    <w:p w14:paraId="329AC4C5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767B8ADC" w14:textId="77777777" w:rsidR="00934979" w:rsidRDefault="009E1531">
      <w:pPr>
        <w:pStyle w:val="LBBodyText1"/>
        <w:rPr>
          <w:b/>
        </w:rPr>
      </w:pPr>
      <w:r>
        <w:rPr>
          <w:b/>
        </w:rPr>
        <w:t>ФОРМА</w:t>
      </w:r>
    </w:p>
    <w:p w14:paraId="7C8B1D31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Заявк</w:t>
      </w:r>
      <w:r>
        <w:rPr>
          <w:b/>
        </w:rPr>
        <w:t>а на выполнение работ</w:t>
      </w:r>
    </w:p>
    <w:p w14:paraId="7FEBE9FE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№ _________ от __________</w:t>
      </w:r>
    </w:p>
    <w:p w14:paraId="187CA598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по Договору на выполнение работ № ____ от ____</w:t>
      </w:r>
    </w:p>
    <w:p w14:paraId="00E9767D" w14:textId="77777777" w:rsidR="00934979" w:rsidRDefault="00934979">
      <w:pPr>
        <w:pStyle w:val="LBBodyText1"/>
        <w:rPr>
          <w:b/>
        </w:rPr>
      </w:pPr>
    </w:p>
    <w:p w14:paraId="17734AB7" w14:textId="77777777" w:rsidR="00934979" w:rsidRDefault="009E1531">
      <w:pPr>
        <w:pStyle w:val="LBBodyText1"/>
        <w:rPr>
          <w:b/>
        </w:rPr>
      </w:pPr>
      <w:proofErr w:type="gramStart"/>
      <w:r>
        <w:rPr>
          <w:b/>
        </w:rPr>
        <w:t>ЗАКАЗЧИК :</w:t>
      </w:r>
      <w:proofErr w:type="gramEnd"/>
      <w:r>
        <w:rPr>
          <w:b/>
        </w:rPr>
        <w:t>___________________________________</w:t>
      </w:r>
      <w:r>
        <w:rPr>
          <w:b/>
          <w:vertAlign w:val="superscript"/>
        </w:rPr>
        <w:footnoteReference w:id="28"/>
      </w:r>
    </w:p>
    <w:p w14:paraId="3D0615E4" w14:textId="77777777" w:rsidR="00934979" w:rsidRDefault="00934979">
      <w:pPr>
        <w:pStyle w:val="LBBodyText1"/>
      </w:pPr>
    </w:p>
    <w:p w14:paraId="2D828EC7" w14:textId="77777777" w:rsidR="00934979" w:rsidRDefault="009E1531">
      <w:pPr>
        <w:pStyle w:val="LBBodyText1"/>
      </w:pPr>
      <w:r>
        <w:fldChar w:fldCharType="end"/>
      </w:r>
    </w:p>
    <w:p w14:paraId="04AC3A45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W w:w="5851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692"/>
        <w:gridCol w:w="694"/>
        <w:gridCol w:w="694"/>
        <w:gridCol w:w="278"/>
        <w:gridCol w:w="415"/>
        <w:gridCol w:w="832"/>
        <w:gridCol w:w="831"/>
        <w:gridCol w:w="969"/>
        <w:gridCol w:w="1242"/>
        <w:gridCol w:w="969"/>
        <w:gridCol w:w="1380"/>
        <w:gridCol w:w="1106"/>
        <w:gridCol w:w="832"/>
      </w:tblGrid>
      <w:tr w:rsidR="00934979" w14:paraId="109144BE" w14:textId="77777777">
        <w:trPr>
          <w:trHeight w:val="9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4119A" w14:textId="77777777" w:rsidR="00934979" w:rsidRDefault="009E1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7464250C" w14:textId="77777777" w:rsidR="00934979" w:rsidRDefault="009E1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EE30F9" w14:textId="77777777" w:rsidR="00934979" w:rsidRDefault="009E1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CD9A4CA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Место выполнения работ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952E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Дата выполнения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CEB73C" w14:textId="77777777" w:rsidR="00934979" w:rsidRDefault="009E1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выполнения работ </w:t>
            </w:r>
            <w:r>
              <w:rPr>
                <w:sz w:val="20"/>
              </w:rPr>
              <w:br/>
              <w:t xml:space="preserve">(с __ </w:t>
            </w:r>
            <w:proofErr w:type="spellStart"/>
            <w:r>
              <w:rPr>
                <w:sz w:val="20"/>
              </w:rPr>
              <w:t>до__часов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7B79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5A267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Объем выполняемых работ (количество единиц.)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43444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Отчетные 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5EF4B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Цена, руб., без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9DADF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Стоимость без НДС,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99EB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НДС _____%,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39E6C" w14:textId="77777777" w:rsidR="00934979" w:rsidRDefault="009E15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Стоимость </w:t>
            </w:r>
            <w:proofErr w:type="spellStart"/>
            <w:r>
              <w:rPr>
                <w:sz w:val="20"/>
              </w:rPr>
              <w:t>включаяНДС</w:t>
            </w:r>
            <w:proofErr w:type="spellEnd"/>
            <w:r>
              <w:rPr>
                <w:sz w:val="20"/>
              </w:rPr>
              <w:t xml:space="preserve"> ____%, руб.</w:t>
            </w:r>
          </w:p>
        </w:tc>
      </w:tr>
      <w:tr w:rsidR="00934979" w14:paraId="79F25222" w14:textId="77777777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06E6A5" w14:textId="77777777" w:rsidR="00934979" w:rsidRDefault="00934979">
            <w:pPr>
              <w:rPr>
                <w:b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B1592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1073C68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4EBA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A139C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993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95531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61C02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D3F15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9F7F9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226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2ABB6" w14:textId="77777777" w:rsidR="00934979" w:rsidRDefault="00934979">
            <w:pPr>
              <w:jc w:val="center"/>
              <w:rPr>
                <w:sz w:val="20"/>
              </w:rPr>
            </w:pPr>
          </w:p>
        </w:tc>
      </w:tr>
      <w:tr w:rsidR="00934979" w14:paraId="5CDC5FE8" w14:textId="77777777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5EDA4" w14:textId="77777777" w:rsidR="00934979" w:rsidRDefault="00934979">
            <w:pPr>
              <w:rPr>
                <w:b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AA031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3A05C0F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606D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7F930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53C6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D8249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BFC91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51C8B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E07B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9C50" w14:textId="77777777" w:rsidR="00934979" w:rsidRDefault="009349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D636E" w14:textId="77777777" w:rsidR="00934979" w:rsidRDefault="00934979">
            <w:pPr>
              <w:jc w:val="center"/>
              <w:rPr>
                <w:sz w:val="20"/>
              </w:rPr>
            </w:pPr>
          </w:p>
        </w:tc>
      </w:tr>
      <w:tr w:rsidR="00934979" w14:paraId="06D04FF2" w14:textId="77777777">
        <w:trPr>
          <w:trHeight w:val="2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8252B" w14:textId="77777777" w:rsidR="00934979" w:rsidRDefault="00934979">
            <w:pPr>
              <w:rPr>
                <w:b/>
                <w:sz w:val="20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CF4" w14:textId="77777777" w:rsidR="00934979" w:rsidRDefault="00934979">
            <w:pPr>
              <w:rPr>
                <w:sz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5C74E" w14:textId="77777777" w:rsidR="00934979" w:rsidRDefault="009E1531">
            <w:pPr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C0427" w14:textId="77777777" w:rsidR="00934979" w:rsidRDefault="00934979">
            <w:pPr>
              <w:ind w:right="598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84014" w14:textId="77777777" w:rsidR="00934979" w:rsidRDefault="00934979">
            <w:pPr>
              <w:ind w:right="598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3F65" w14:textId="77777777" w:rsidR="00934979" w:rsidRDefault="00934979">
            <w:pPr>
              <w:ind w:right="598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FD08B" w14:textId="77777777" w:rsidR="00934979" w:rsidRDefault="00934979">
            <w:pPr>
              <w:ind w:right="598"/>
              <w:rPr>
                <w:sz w:val="20"/>
              </w:rPr>
            </w:pPr>
          </w:p>
        </w:tc>
      </w:tr>
    </w:tbl>
    <w:p w14:paraId="0097BC87" w14:textId="77777777" w:rsidR="00934979" w:rsidRDefault="009E1531">
      <w:pPr>
        <w:pStyle w:val="LBBodyText1"/>
      </w:pPr>
      <w:r>
        <w:fldChar w:fldCharType="end"/>
      </w:r>
    </w:p>
    <w:p w14:paraId="582830B4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p w14:paraId="18E142EF" w14:textId="77777777" w:rsidR="00934979" w:rsidRDefault="00934979">
      <w:pPr>
        <w:pStyle w:val="LBBodyText1"/>
      </w:pPr>
    </w:p>
    <w:p w14:paraId="14D18C17" w14:textId="77777777" w:rsidR="00934979" w:rsidRDefault="009E1531">
      <w:pPr>
        <w:pStyle w:val="LBBodyText1"/>
        <w:ind w:left="4820"/>
      </w:pPr>
      <w:r>
        <w:t>ЗАКАЗЧИК:</w:t>
      </w:r>
    </w:p>
    <w:p w14:paraId="45F809D9" w14:textId="77777777" w:rsidR="00934979" w:rsidRDefault="00934979">
      <w:pPr>
        <w:pStyle w:val="LBBodyText1"/>
        <w:ind w:left="4820"/>
      </w:pPr>
    </w:p>
    <w:p w14:paraId="579EAC36" w14:textId="77777777" w:rsidR="00934979" w:rsidRDefault="00934979">
      <w:pPr>
        <w:pStyle w:val="LBBodyText1"/>
        <w:ind w:left="4820"/>
      </w:pPr>
    </w:p>
    <w:p w14:paraId="7D418069" w14:textId="77777777" w:rsidR="00934979" w:rsidRDefault="009E1531">
      <w:pPr>
        <w:pStyle w:val="LBBodyText1"/>
        <w:ind w:left="4820"/>
      </w:pPr>
      <w:r>
        <w:t>________________ / _________________</w:t>
      </w:r>
    </w:p>
    <w:p w14:paraId="54E83275" w14:textId="77777777" w:rsidR="00934979" w:rsidRDefault="00934979">
      <w:pPr>
        <w:pStyle w:val="LBBodyText1"/>
      </w:pPr>
    </w:p>
    <w:p w14:paraId="6AE48526" w14:textId="77777777" w:rsidR="00934979" w:rsidRDefault="009E1531">
      <w:pPr>
        <w:pStyle w:val="LBBodyText1"/>
      </w:pPr>
      <w:r>
        <w:fldChar w:fldCharType="end"/>
      </w:r>
    </w:p>
    <w:p w14:paraId="5BD4EA0E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pPr w:leftFromText="180" w:rightFromText="180" w:bottomFromText="160" w:vertAnchor="text" w:horzAnchor="margin" w:tblpY="107"/>
        <w:tblW w:w="5000" w:type="pct"/>
        <w:tblLayout w:type="fixed"/>
        <w:tblLook w:val="04A0" w:firstRow="1" w:lastRow="0" w:firstColumn="1" w:lastColumn="0" w:noHBand="0" w:noVBand="1"/>
      </w:tblPr>
      <w:tblGrid>
        <w:gridCol w:w="4731"/>
        <w:gridCol w:w="4623"/>
      </w:tblGrid>
      <w:tr w:rsidR="00934979" w14:paraId="6E26A4CC" w14:textId="77777777">
        <w:trPr>
          <w:trHeight w:val="1709"/>
        </w:trPr>
        <w:tc>
          <w:tcPr>
            <w:tcW w:w="4786" w:type="dxa"/>
            <w:hideMark/>
          </w:tcPr>
          <w:p w14:paraId="1224009E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0A386599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309E5AE7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6120BDC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3D5DDCC0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54EA85D2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441C9B7C" w14:textId="77777777" w:rsidR="00934979" w:rsidRDefault="009E1531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677" w:type="dxa"/>
          </w:tcPr>
          <w:p w14:paraId="1885C7DB" w14:textId="77777777" w:rsidR="00934979" w:rsidRDefault="009E1531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5F50CDEF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39F93E90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29E1F401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5C5A8E19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190A36B7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37E1D7F5" w14:textId="77777777" w:rsidR="00934979" w:rsidRDefault="00934979">
            <w:pPr>
              <w:pStyle w:val="LBBodyText1"/>
              <w:jc w:val="center"/>
            </w:pPr>
          </w:p>
        </w:tc>
      </w:tr>
      <w:tr w:rsidR="00934979" w14:paraId="4031E3C2" w14:textId="77777777">
        <w:tc>
          <w:tcPr>
            <w:tcW w:w="4786" w:type="dxa"/>
          </w:tcPr>
          <w:p w14:paraId="5B8D1B4C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</w:tc>
        <w:tc>
          <w:tcPr>
            <w:tcW w:w="4677" w:type="dxa"/>
          </w:tcPr>
          <w:p w14:paraId="4F5D0FBF" w14:textId="77777777" w:rsidR="00934979" w:rsidRDefault="00934979">
            <w:pPr>
              <w:pStyle w:val="LBBodyText1"/>
              <w:jc w:val="center"/>
              <w:rPr>
                <w:caps/>
              </w:rPr>
            </w:pPr>
          </w:p>
        </w:tc>
      </w:tr>
    </w:tbl>
    <w:p w14:paraId="54FB6D5B" w14:textId="77777777" w:rsidR="00934979" w:rsidRDefault="009E1531">
      <w:pPr>
        <w:pStyle w:val="LBBodyText1"/>
        <w:jc w:val="left"/>
      </w:pPr>
      <w:r>
        <w:fldChar w:fldCharType="end"/>
      </w:r>
    </w:p>
    <w:p w14:paraId="4C9F1AC4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p w14:paraId="0ED2C1D3" w14:textId="77777777" w:rsidR="00934979" w:rsidRDefault="009E1531">
      <w:pPr>
        <w:pStyle w:val="LBBodyText1"/>
      </w:pPr>
      <w:r>
        <w:t>---------------------------------------------------------------------------------------------------------------------</w:t>
      </w:r>
    </w:p>
    <w:p w14:paraId="46626F5A" w14:textId="77777777" w:rsidR="00934979" w:rsidRDefault="009E1531">
      <w:pPr>
        <w:pStyle w:val="LBBodyText1"/>
      </w:pPr>
      <w:r>
        <w:fldChar w:fldCharType="end"/>
      </w:r>
    </w:p>
    <w:p w14:paraId="4956B646" w14:textId="77777777" w:rsidR="00934979" w:rsidRDefault="009E1531">
      <w:pPr>
        <w:pStyle w:val="LBBodyText1"/>
        <w:jc w:val="left"/>
        <w:rPr>
          <w:b/>
        </w:rPr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p w14:paraId="1E9B6875" w14:textId="77777777" w:rsidR="00934979" w:rsidRDefault="00934979">
      <w:pPr>
        <w:pStyle w:val="LBBodyText1"/>
        <w:ind w:left="-851"/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12B9DB47" w14:textId="77777777">
        <w:tc>
          <w:tcPr>
            <w:tcW w:w="4820" w:type="dxa"/>
          </w:tcPr>
          <w:p w14:paraId="4B031FDA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ПОДРЯДЧИК:</w:t>
            </w:r>
          </w:p>
        </w:tc>
        <w:tc>
          <w:tcPr>
            <w:tcW w:w="4820" w:type="dxa"/>
          </w:tcPr>
          <w:p w14:paraId="51E9D5BF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2A4631A6" w14:textId="77777777">
        <w:tc>
          <w:tcPr>
            <w:tcW w:w="4820" w:type="dxa"/>
          </w:tcPr>
          <w:p w14:paraId="7F1DF2EE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3AFD80E2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D5165A2" w14:textId="77777777">
        <w:tc>
          <w:tcPr>
            <w:tcW w:w="4820" w:type="dxa"/>
          </w:tcPr>
          <w:p w14:paraId="61EB7516" w14:textId="77777777" w:rsidR="00934979" w:rsidRDefault="00934979">
            <w:pPr>
              <w:pStyle w:val="LBBodyText1"/>
              <w:keepNext/>
              <w:jc w:val="center"/>
            </w:pPr>
          </w:p>
          <w:p w14:paraId="20F7A748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57D94A46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46034675" w14:textId="77777777" w:rsidR="00934979" w:rsidRDefault="00934979">
            <w:pPr>
              <w:pStyle w:val="LBBodyText1"/>
              <w:keepNext/>
              <w:jc w:val="center"/>
            </w:pPr>
          </w:p>
          <w:p w14:paraId="06B2C6FB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138841CF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</w:instrText>
            </w:r>
            <w:r>
              <w:instrText>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7BCBAB09" w14:textId="77777777">
        <w:tc>
          <w:tcPr>
            <w:tcW w:w="4820" w:type="dxa"/>
          </w:tcPr>
          <w:p w14:paraId="66B4E3F9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449AA57E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3C298E48" w14:textId="77777777">
        <w:tc>
          <w:tcPr>
            <w:tcW w:w="4820" w:type="dxa"/>
          </w:tcPr>
          <w:p w14:paraId="4F6D776C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14:paraId="358B4D84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21442504" w14:textId="77777777" w:rsidR="00934979" w:rsidRDefault="009E1531">
      <w:pPr>
        <w:pStyle w:val="LBBodyText1"/>
      </w:pPr>
      <w:r>
        <w:fldChar w:fldCharType="end"/>
      </w:r>
    </w:p>
    <w:p w14:paraId="4E4CE185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"27534"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"76904"</w:instrText>
      </w:r>
      <w:r>
        <w:fldChar w:fldCharType="separate"/>
      </w:r>
      <w:r>
        <w:t>5</w:t>
      </w:r>
      <w:r>
        <w:fldChar w:fldCharType="end"/>
      </w:r>
      <w:r>
        <w:t xml:space="preserve"> </w:t>
      </w:r>
    </w:p>
    <w:p w14:paraId="767487B3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</w:instrText>
      </w:r>
      <w:r>
        <w:rPr>
          <w:b w:val="0"/>
        </w:rPr>
        <w:instrText>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>выполнение погрузочно-разгрузочных работ для нужд блока логистики УФПС Сахалинской области АО "Почта России"</w:t>
      </w:r>
      <w:r>
        <w:rPr>
          <w:b w:val="0"/>
        </w:rPr>
        <w:fldChar w:fldCharType="end"/>
      </w:r>
    </w:p>
    <w:p w14:paraId="6F86DCCE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</w:t>
      </w:r>
      <w:r>
        <w:t>г.</w:t>
      </w:r>
    </w:p>
    <w:p w14:paraId="23D1B191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3E95BC5A" w14:textId="77777777" w:rsidR="00934979" w:rsidRDefault="00934979">
      <w:pPr>
        <w:pStyle w:val="LBBodyText1"/>
      </w:pPr>
    </w:p>
    <w:p w14:paraId="116796C6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Стоимость Работ</w:t>
      </w:r>
      <w:r>
        <w:rPr>
          <w:b/>
        </w:rPr>
        <w:fldChar w:fldCharType="end"/>
      </w:r>
    </w:p>
    <w:p w14:paraId="4E0FE7BF" w14:textId="77777777" w:rsidR="00934979" w:rsidRDefault="009E1531">
      <w:pPr>
        <w:pStyle w:val="LBBodyText1"/>
        <w:jc w:val="center"/>
        <w:rPr>
          <w:b/>
        </w:rPr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W w:w="10958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3"/>
        <w:gridCol w:w="1244"/>
        <w:gridCol w:w="1120"/>
        <w:gridCol w:w="1535"/>
        <w:gridCol w:w="1445"/>
        <w:gridCol w:w="1445"/>
        <w:gridCol w:w="1930"/>
      </w:tblGrid>
      <w:tr w:rsidR="00934979" w14:paraId="3EB471B9" w14:textId="77777777">
        <w:trPr>
          <w:trHeight w:val="7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5E9B" w14:textId="77777777" w:rsidR="00934979" w:rsidRDefault="009E1531">
            <w:pPr>
              <w:pStyle w:val="LBBodyText1"/>
              <w:rPr>
                <w:spacing w:val="1"/>
              </w:rPr>
            </w:pPr>
            <w: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072" w14:textId="77777777" w:rsidR="00934979" w:rsidRDefault="009E1531">
            <w:pPr>
              <w:pStyle w:val="LBBodyText1"/>
              <w:rPr>
                <w:spacing w:val="1"/>
              </w:rPr>
            </w:pPr>
            <w:r>
              <w:rPr>
                <w:spacing w:val="1"/>
              </w:rPr>
              <w:t>Наименование работ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0A9C" w14:textId="77777777" w:rsidR="00934979" w:rsidRDefault="009E1531">
            <w:pPr>
              <w:pStyle w:val="LBBodyText1"/>
            </w:pPr>
            <w:r>
              <w:rPr>
                <w:color w:val="000000"/>
                <w:spacing w:val="1"/>
              </w:rPr>
              <w:t>Единица измерения.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186" w14:textId="77777777" w:rsidR="00934979" w:rsidRDefault="009E1531">
            <w:pPr>
              <w:pStyle w:val="LBBodyText1"/>
            </w:pPr>
            <w:r>
              <w:t>Количество (объем)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6AD7" w14:textId="77777777" w:rsidR="00934979" w:rsidRDefault="009E1531">
            <w:pPr>
              <w:pStyle w:val="LBBodyText1"/>
            </w:pPr>
            <w:r>
              <w:t xml:space="preserve">Цена за единицу. работ без НДС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901" w14:textId="77777777" w:rsidR="00934979" w:rsidRDefault="009E1531">
            <w:pPr>
              <w:pStyle w:val="LBBodyText1"/>
            </w:pPr>
            <w:r>
              <w:t xml:space="preserve">Стоимость работ без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CF77" w14:textId="77777777" w:rsidR="00934979" w:rsidRDefault="009E1531">
            <w:pPr>
              <w:pStyle w:val="LBBodyText1"/>
            </w:pPr>
            <w:r>
              <w:t>Сумма НДС %,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FBD9" w14:textId="77777777" w:rsidR="00934979" w:rsidRDefault="009E1531">
            <w:pPr>
              <w:pStyle w:val="LBBodyText1"/>
            </w:pPr>
            <w:r>
              <w:t xml:space="preserve">Стоимость работ, в т.ч </w:t>
            </w:r>
            <w:proofErr w:type="gramStart"/>
            <w:r>
              <w:t xml:space="preserve">НДС 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t>(</w:t>
            </w:r>
            <w:proofErr w:type="gramEnd"/>
            <w:r>
              <w:t>руб.)</w:t>
            </w:r>
          </w:p>
        </w:tc>
      </w:tr>
      <w:tr w:rsidR="00934979" w14:paraId="1F92A980" w14:textId="77777777">
        <w:trPr>
          <w:trHeight w:val="19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166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"76879"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"76842"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2B5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"60112"</w:instrText>
            </w:r>
            <w:r>
              <w:fldChar w:fldCharType="separate"/>
            </w:r>
            <w:r>
              <w:t>Погрузо-разгрузочные работы</w:t>
            </w:r>
            <w:r>
              <w:fldChar w:fldCharType="end"/>
            </w:r>
          </w:p>
          <w:p w14:paraId="2867FCA0" w14:textId="77777777" w:rsidR="00934979" w:rsidRDefault="00934979">
            <w:pPr>
              <w:pStyle w:val="LBBodyText1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BEB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"60113"</w:instrText>
            </w:r>
            <w:r>
              <w:fldChar w:fldCharType="separate"/>
            </w:r>
            <w:r>
              <w:t>человеко-часов</w:t>
            </w:r>
            <w:r>
              <w:fldChar w:fldCharType="end"/>
            </w:r>
          </w:p>
          <w:p w14:paraId="70FA1F62" w14:textId="77777777" w:rsidR="00934979" w:rsidRDefault="00934979">
            <w:pPr>
              <w:pStyle w:val="LBBodyText1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AB6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"77059"</w:instrText>
            </w:r>
            <w:r>
              <w:fldChar w:fldCharType="separate"/>
            </w:r>
            <w:r>
              <w:t>5 400</w:t>
            </w:r>
            <w:r>
              <w:fldChar w:fldCharType="end"/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A4B" w14:textId="77777777" w:rsidR="00934979" w:rsidRDefault="00934979" w:rsidP="009E1531">
            <w:pPr>
              <w:pStyle w:val="LBBodyText1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D9D" w14:textId="4C9C07B7" w:rsidR="00934979" w:rsidRDefault="00934979">
            <w:pPr>
              <w:pStyle w:val="LBBodyText1"/>
            </w:pPr>
          </w:p>
          <w:p w14:paraId="262EDF3B" w14:textId="77777777" w:rsidR="00934979" w:rsidRDefault="00934979">
            <w:pPr>
              <w:pStyle w:val="LBBodyText1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330" w14:textId="18E0E328" w:rsidR="00934979" w:rsidRDefault="00934979">
            <w:pPr>
              <w:pStyle w:val="LBBodyText1"/>
            </w:pPr>
          </w:p>
          <w:p w14:paraId="1E1F5097" w14:textId="77777777" w:rsidR="00934979" w:rsidRDefault="00934979">
            <w:pPr>
              <w:pStyle w:val="LBBodyText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6EA" w14:textId="067729AF" w:rsidR="00934979" w:rsidRDefault="00934979">
            <w:pPr>
              <w:pStyle w:val="LBBodyText1"/>
            </w:pPr>
          </w:p>
          <w:p w14:paraId="2CD5C27B" w14:textId="77777777" w:rsidR="00934979" w:rsidRDefault="009E1531">
            <w:pPr>
              <w:pStyle w:val="LBBodyText1"/>
            </w:pPr>
            <w:r>
              <w:fldChar w:fldCharType="end"/>
            </w:r>
            <w:r>
              <w:fldChar w:fldCharType="end"/>
            </w:r>
          </w:p>
        </w:tc>
      </w:tr>
      <w:tr w:rsidR="00934979" w14:paraId="59C80E9A" w14:textId="77777777">
        <w:trPr>
          <w:trHeight w:val="197"/>
        </w:trPr>
        <w:tc>
          <w:tcPr>
            <w:tcW w:w="10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B8C" w14:textId="77777777" w:rsidR="00934979" w:rsidRDefault="009E1531">
            <w:pPr>
              <w:pStyle w:val="LBBodyText1"/>
            </w:pPr>
            <w:r>
              <w:t xml:space="preserve">ИТОГО: </w:t>
            </w:r>
            <w:r>
              <w:fldChar w:fldCharType="begin" w:fldLock="1"/>
            </w:r>
            <w:r>
              <w:instrText>LBVARIABLE \id "27583" \displaced</w:instrText>
            </w:r>
            <w:r>
              <w:fldChar w:fldCharType="separate"/>
            </w:r>
            <w:r>
              <w:t>-</w:t>
            </w:r>
          </w:p>
        </w:tc>
      </w:tr>
    </w:tbl>
    <w:p w14:paraId="6AE5147E" w14:textId="77777777" w:rsidR="00934979" w:rsidRDefault="009E1531">
      <w:pPr>
        <w:pStyle w:val="LBBodyText1"/>
      </w:pPr>
      <w:r>
        <w:fldChar w:fldCharType="end"/>
      </w:r>
      <w:r>
        <w:fldChar w:fldCharType="end"/>
      </w:r>
    </w:p>
    <w:p w14:paraId="71500AD9" w14:textId="77777777" w:rsidR="00934979" w:rsidRDefault="009E1531">
      <w:pPr>
        <w:pStyle w:val="LBBodyText1"/>
      </w:pPr>
      <w:r>
        <w:fldChar w:fldCharType="begin" w:fldLock="1"/>
      </w:r>
      <w:r>
        <w:instrText>LBVARIABLE \id "27534" \displaced</w:instrText>
      </w:r>
      <w:r>
        <w:fldChar w:fldCharType="separate"/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73D729D7" w14:textId="77777777">
        <w:tc>
          <w:tcPr>
            <w:tcW w:w="4820" w:type="dxa"/>
          </w:tcPr>
          <w:p w14:paraId="26BD2863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41C313B0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12161FE5" w14:textId="77777777">
        <w:tc>
          <w:tcPr>
            <w:tcW w:w="4820" w:type="dxa"/>
          </w:tcPr>
          <w:p w14:paraId="206D1452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13B140F8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AC698FF" w14:textId="77777777">
        <w:tc>
          <w:tcPr>
            <w:tcW w:w="4820" w:type="dxa"/>
          </w:tcPr>
          <w:p w14:paraId="75D257B3" w14:textId="77777777" w:rsidR="00934979" w:rsidRDefault="00934979">
            <w:pPr>
              <w:pStyle w:val="LBBodyText1"/>
              <w:keepNext/>
              <w:jc w:val="center"/>
            </w:pPr>
          </w:p>
          <w:p w14:paraId="217B611F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154995BE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43024555" w14:textId="77777777" w:rsidR="00934979" w:rsidRDefault="00934979">
            <w:pPr>
              <w:pStyle w:val="LBBodyText1"/>
              <w:keepNext/>
              <w:jc w:val="center"/>
            </w:pPr>
          </w:p>
          <w:p w14:paraId="492AA745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045FD04C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71B488A6" w14:textId="77777777">
        <w:tc>
          <w:tcPr>
            <w:tcW w:w="4820" w:type="dxa"/>
          </w:tcPr>
          <w:p w14:paraId="5FE860FA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70DD37DA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5DFD7EBF" w14:textId="77777777">
        <w:tc>
          <w:tcPr>
            <w:tcW w:w="4820" w:type="dxa"/>
          </w:tcPr>
          <w:p w14:paraId="35EB3C38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</w:t>
            </w:r>
            <w:r>
              <w:t xml:space="preserve"> печати)</w:t>
            </w:r>
          </w:p>
        </w:tc>
        <w:tc>
          <w:tcPr>
            <w:tcW w:w="4820" w:type="dxa"/>
          </w:tcPr>
          <w:p w14:paraId="1C720A2F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60F43EC6" w14:textId="77777777" w:rsidR="00934979" w:rsidRDefault="009E1531">
      <w:pPr>
        <w:pStyle w:val="LBBodyText1"/>
      </w:pPr>
      <w:r>
        <w:fldChar w:fldCharType="end"/>
      </w:r>
    </w:p>
    <w:p w14:paraId="15192685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"30180"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"76906"</w:instrText>
      </w:r>
      <w:r>
        <w:fldChar w:fldCharType="separate"/>
      </w:r>
      <w:r>
        <w:t>6</w:t>
      </w:r>
      <w:r>
        <w:fldChar w:fldCharType="end"/>
      </w:r>
    </w:p>
    <w:p w14:paraId="00E78813" w14:textId="77777777" w:rsidR="00934979" w:rsidRDefault="009E1531">
      <w:pPr>
        <w:pStyle w:val="LBBodyText1"/>
        <w:jc w:val="right"/>
      </w:pPr>
      <w:r>
        <w:t xml:space="preserve">к Договору на </w:t>
      </w:r>
      <w:r>
        <w:fldChar w:fldCharType="begin" w:fldLock="1"/>
      </w:r>
      <w:r>
        <w:instrText>LBVARIABLE \id "47505" \grammarCase "nominative" \letterCase "normal" \rounding "none" \dateFormat "dd.mm.yyyy" \moneyFormat "0,000.##" \numeral "cardinal"</w:instrText>
      </w:r>
      <w:r>
        <w:fldChar w:fldCharType="separate"/>
      </w:r>
      <w:r>
        <w:t>выполнение</w:t>
      </w:r>
      <w:r>
        <w:t xml:space="preserve"> погрузочно-разгрузочных работ для нужд блока логистики УФПС Сахалинской области АО "Почта России"</w:t>
      </w:r>
      <w:r>
        <w:fldChar w:fldCharType="end"/>
      </w:r>
    </w:p>
    <w:p w14:paraId="4D5BE684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_____________20__г.</w:t>
      </w:r>
    </w:p>
    <w:p w14:paraId="59A736D6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7EEF8FB9" w14:textId="77777777" w:rsidR="00934979" w:rsidRDefault="00934979">
      <w:pPr>
        <w:pStyle w:val="LBBodyText1"/>
        <w:jc w:val="right"/>
      </w:pPr>
    </w:p>
    <w:p w14:paraId="4769A032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Документы и сведения, предоставляемые Подрядчиком – иностранным физическим лицом, инос</w:t>
      </w:r>
      <w:r>
        <w:rPr>
          <w:b/>
        </w:rPr>
        <w:t>транным юридическим лицом, иностранной организацией, не являющейся юридическим лицом по иностранному праву</w:t>
      </w:r>
    </w:p>
    <w:p w14:paraId="3A337EE6" w14:textId="77777777" w:rsidR="00934979" w:rsidRDefault="009E1531">
      <w:pPr>
        <w:ind w:right="140" w:firstLine="709"/>
        <w:contextualSpacing/>
        <w:rPr>
          <w:sz w:val="24"/>
        </w:rPr>
      </w:pPr>
      <w:r>
        <w:rPr>
          <w:sz w:val="24"/>
        </w:rPr>
        <w:t>1) Учредительные или иные документы:</w:t>
      </w:r>
    </w:p>
    <w:p w14:paraId="64980423" w14:textId="77777777" w:rsidR="00934979" w:rsidRDefault="009E1531">
      <w:pPr>
        <w:tabs>
          <w:tab w:val="left" w:pos="1134"/>
        </w:tabs>
        <w:ind w:right="140" w:firstLine="709"/>
        <w:contextualSpacing/>
        <w:rPr>
          <w:sz w:val="24"/>
        </w:rPr>
      </w:pPr>
      <w:r>
        <w:rPr>
          <w:sz w:val="24"/>
        </w:rPr>
        <w:t>1.1)</w:t>
      </w:r>
      <w:r>
        <w:rPr>
          <w:sz w:val="24"/>
        </w:rPr>
        <w:tab/>
        <w:t>подтверждающие статус Контрагента как соответствующий применимому иностранному законодательству разновиднос</w:t>
      </w:r>
      <w:r>
        <w:rPr>
          <w:sz w:val="24"/>
        </w:rPr>
        <w:t>ти организационно-правовой формы;</w:t>
      </w:r>
    </w:p>
    <w:p w14:paraId="36E3909A" w14:textId="77777777" w:rsidR="00934979" w:rsidRDefault="009E1531">
      <w:pPr>
        <w:tabs>
          <w:tab w:val="left" w:pos="1134"/>
        </w:tabs>
        <w:ind w:right="140" w:firstLine="709"/>
        <w:contextualSpacing/>
        <w:rPr>
          <w:sz w:val="24"/>
        </w:rPr>
      </w:pPr>
      <w:r>
        <w:rPr>
          <w:sz w:val="24"/>
        </w:rPr>
        <w:t>1.2)</w:t>
      </w:r>
      <w:r>
        <w:rPr>
          <w:sz w:val="24"/>
        </w:rPr>
        <w:tab/>
        <w:t>содержащие сведения о долях участия, наличии управляющих органов и об общем распределении полномочий между ними;</w:t>
      </w:r>
    </w:p>
    <w:p w14:paraId="532F2E46" w14:textId="77777777" w:rsidR="00934979" w:rsidRDefault="009E1531">
      <w:pPr>
        <w:tabs>
          <w:tab w:val="left" w:pos="993"/>
        </w:tabs>
        <w:ind w:right="140" w:firstLine="709"/>
        <w:contextualSpacing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</w:r>
      <w:r>
        <w:rPr>
          <w:sz w:val="24"/>
        </w:rPr>
        <w:t>Финансовая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14:paraId="540F1476" w14:textId="77777777" w:rsidR="00934979" w:rsidRDefault="009E1531">
      <w:pPr>
        <w:tabs>
          <w:tab w:val="left" w:pos="993"/>
        </w:tabs>
        <w:ind w:right="140" w:firstLine="709"/>
        <w:contextualSpacing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Договоры и иные правоустанавливающие документы, на основании которых у Контрагента воз</w:t>
      </w:r>
      <w:r>
        <w:rPr>
          <w:sz w:val="24"/>
        </w:rPr>
        <w:t>никали гражданско-правовые отношения в рамках деятельности, приведшей к возникновению у Контрагента облагаемых доходов от источников в РФ.</w:t>
      </w:r>
    </w:p>
    <w:p w14:paraId="6190D552" w14:textId="77777777" w:rsidR="00934979" w:rsidRDefault="009E1531">
      <w:pPr>
        <w:tabs>
          <w:tab w:val="left" w:pos="993"/>
        </w:tabs>
        <w:ind w:right="140" w:firstLine="709"/>
        <w:contextualSpacing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Официальные пояснения Контрагента об особенностях ведения Контрагентом предпринимательской деятельности, приведшей</w:t>
      </w:r>
      <w:r>
        <w:rPr>
          <w:sz w:val="24"/>
        </w:rPr>
        <w:t xml:space="preserve"> к возникновению у него облагаемых доходов от источников в РФ - в части выполняемых Контрагентом функций и принимаемых данным Контрагентом рисков.</w:t>
      </w:r>
    </w:p>
    <w:p w14:paraId="0C549E8F" w14:textId="77777777" w:rsidR="00934979" w:rsidRDefault="009E1531">
      <w:pPr>
        <w:tabs>
          <w:tab w:val="left" w:pos="993"/>
        </w:tabs>
        <w:ind w:right="140" w:firstLine="709"/>
        <w:contextualSpacing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Официальные письма уполномоченного органа страны, в которой Контрагент считается (на основании сертификата</w:t>
      </w:r>
      <w:r>
        <w:rPr>
          <w:sz w:val="24"/>
        </w:rPr>
        <w:t xml:space="preserve"> налогового резидентства) «лицом с постоянным местопребыванием» согласно соответствующему Соглашению об </w:t>
      </w:r>
      <w:proofErr w:type="spellStart"/>
      <w:r>
        <w:rPr>
          <w:sz w:val="24"/>
        </w:rPr>
        <w:t>избежании</w:t>
      </w:r>
      <w:proofErr w:type="spellEnd"/>
      <w:r>
        <w:rPr>
          <w:sz w:val="24"/>
        </w:rPr>
        <w:t xml:space="preserve"> двойного налогообложения, подтверждающие:</w:t>
      </w:r>
    </w:p>
    <w:p w14:paraId="2553796A" w14:textId="77777777" w:rsidR="00934979" w:rsidRDefault="009E1531">
      <w:pPr>
        <w:tabs>
          <w:tab w:val="left" w:pos="1134"/>
        </w:tabs>
        <w:ind w:right="140" w:firstLine="709"/>
        <w:contextualSpacing/>
        <w:rPr>
          <w:sz w:val="24"/>
        </w:rPr>
      </w:pPr>
      <w:r>
        <w:rPr>
          <w:sz w:val="24"/>
        </w:rPr>
        <w:t>5.1)</w:t>
      </w:r>
      <w:r>
        <w:rPr>
          <w:sz w:val="24"/>
        </w:rPr>
        <w:tab/>
        <w:t>факт включения облагаемых доходов от источников в РФ и связанных с ними расходов в налогооблага</w:t>
      </w:r>
      <w:r>
        <w:rPr>
          <w:sz w:val="24"/>
        </w:rPr>
        <w:t>емую базу Контрагента;</w:t>
      </w:r>
    </w:p>
    <w:p w14:paraId="0E65AA75" w14:textId="77777777" w:rsidR="00934979" w:rsidRDefault="009E1531">
      <w:pPr>
        <w:tabs>
          <w:tab w:val="left" w:pos="1134"/>
        </w:tabs>
        <w:ind w:right="140" w:firstLine="709"/>
        <w:contextualSpacing/>
        <w:rPr>
          <w:sz w:val="24"/>
        </w:rPr>
      </w:pPr>
      <w:r>
        <w:rPr>
          <w:sz w:val="24"/>
        </w:rPr>
        <w:t>5.2)</w:t>
      </w:r>
      <w:r>
        <w:rPr>
          <w:sz w:val="24"/>
        </w:rPr>
        <w:tab/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местопребывания.</w:t>
      </w:r>
    </w:p>
    <w:p w14:paraId="6D4900E6" w14:textId="77777777" w:rsidR="00934979" w:rsidRDefault="009E1531">
      <w:pPr>
        <w:ind w:right="-2" w:firstLine="709"/>
        <w:contextualSpacing/>
        <w:rPr>
          <w:sz w:val="24"/>
        </w:rPr>
      </w:pPr>
      <w:r>
        <w:rPr>
          <w:sz w:val="24"/>
        </w:rPr>
        <w:t xml:space="preserve">6) 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</w:t>
      </w:r>
      <w:r>
        <w:rPr>
          <w:sz w:val="24"/>
        </w:rPr>
        <w:t>предшествующем налоговом периоде.</w:t>
      </w:r>
    </w:p>
    <w:p w14:paraId="24B472D0" w14:textId="77777777" w:rsidR="00934979" w:rsidRDefault="009E1531">
      <w:pPr>
        <w:ind w:right="-2" w:firstLine="709"/>
        <w:contextualSpacing/>
        <w:rPr>
          <w:sz w:val="24"/>
        </w:rPr>
      </w:pPr>
      <w:r>
        <w:rPr>
          <w:sz w:val="24"/>
        </w:rPr>
        <w:t xml:space="preserve">7) 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</w:t>
      </w:r>
      <w:r>
        <w:rPr>
          <w:sz w:val="24"/>
        </w:rPr>
        <w:t xml:space="preserve">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 </w:t>
      </w:r>
    </w:p>
    <w:p w14:paraId="39A567C2" w14:textId="77777777" w:rsidR="00934979" w:rsidRDefault="009E1531">
      <w:pPr>
        <w:spacing w:before="240" w:after="120"/>
        <w:ind w:firstLine="709"/>
        <w:contextualSpacing/>
        <w:rPr>
          <w:sz w:val="24"/>
        </w:rPr>
      </w:pPr>
      <w:r>
        <w:rPr>
          <w:sz w:val="24"/>
        </w:rPr>
        <w:t>Документ, подтверждающий постоянное местон</w:t>
      </w:r>
      <w:r>
        <w:rPr>
          <w:sz w:val="24"/>
        </w:rPr>
        <w:t>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  <w:r>
        <w:rPr>
          <w:sz w:val="24"/>
        </w:rPr>
        <w:fldChar w:fldCharType="begin" w:fldLock="1"/>
      </w:r>
      <w:r>
        <w:rPr>
          <w:sz w:val="24"/>
        </w:rPr>
        <w:instrText>LBVARIABLE \id "30180" \displaced</w:instrText>
      </w:r>
      <w:r>
        <w:rPr>
          <w:sz w:val="24"/>
        </w:rPr>
        <w:fldChar w:fldCharType="separate"/>
      </w:r>
    </w:p>
    <w:p w14:paraId="198A6149" w14:textId="77777777" w:rsidR="00934979" w:rsidRDefault="00934979">
      <w:pPr>
        <w:pStyle w:val="LBBodyText2"/>
        <w:keepNext/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6480E34C" w14:textId="77777777">
        <w:tc>
          <w:tcPr>
            <w:tcW w:w="4820" w:type="dxa"/>
          </w:tcPr>
          <w:p w14:paraId="6CC2DEE5" w14:textId="77777777" w:rsidR="00934979" w:rsidRDefault="009E1531">
            <w:pPr>
              <w:pStyle w:val="LBScheduleBodytext"/>
              <w:keepNext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0AEDEBEF" w14:textId="77777777" w:rsidR="00934979" w:rsidRDefault="009E1531">
            <w:pPr>
              <w:pStyle w:val="LBScheduleBodytext"/>
              <w:keepNext/>
            </w:pPr>
            <w:r>
              <w:rPr>
                <w:b/>
              </w:rPr>
              <w:t>ЗАКАЗЧИК:</w:t>
            </w:r>
          </w:p>
        </w:tc>
      </w:tr>
      <w:tr w:rsidR="00934979" w14:paraId="72BCD41A" w14:textId="77777777">
        <w:tc>
          <w:tcPr>
            <w:tcW w:w="4820" w:type="dxa"/>
          </w:tcPr>
          <w:p w14:paraId="3F9CD2A5" w14:textId="77777777" w:rsidR="00934979" w:rsidRDefault="00934979">
            <w:pPr>
              <w:pStyle w:val="LBBodyText1"/>
              <w:keepNext/>
            </w:pPr>
          </w:p>
        </w:tc>
        <w:tc>
          <w:tcPr>
            <w:tcW w:w="4820" w:type="dxa"/>
          </w:tcPr>
          <w:p w14:paraId="7E49DD54" w14:textId="77777777" w:rsidR="00934979" w:rsidRDefault="009E1531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</w:instrText>
            </w:r>
            <w:r>
              <w:instrText>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3660DF53" w14:textId="77777777">
        <w:tc>
          <w:tcPr>
            <w:tcW w:w="4820" w:type="dxa"/>
          </w:tcPr>
          <w:p w14:paraId="5121DB8F" w14:textId="77777777" w:rsidR="00934979" w:rsidRDefault="00934979">
            <w:pPr>
              <w:pStyle w:val="LBBodyText1"/>
              <w:keepNext/>
            </w:pPr>
          </w:p>
          <w:p w14:paraId="1AF0EF5E" w14:textId="77777777" w:rsidR="00934979" w:rsidRDefault="009E1531">
            <w:pPr>
              <w:pStyle w:val="LBBodyText1"/>
              <w:keepNext/>
            </w:pPr>
            <w:r>
              <w:t>____________________</w:t>
            </w:r>
          </w:p>
          <w:p w14:paraId="281BAAA3" w14:textId="77777777" w:rsidR="00934979" w:rsidRDefault="00934979">
            <w:pPr>
              <w:pStyle w:val="LBBodyText1"/>
              <w:keepNext/>
            </w:pPr>
          </w:p>
        </w:tc>
        <w:tc>
          <w:tcPr>
            <w:tcW w:w="4820" w:type="dxa"/>
          </w:tcPr>
          <w:p w14:paraId="486DFF9D" w14:textId="77777777" w:rsidR="00934979" w:rsidRDefault="00934979">
            <w:pPr>
              <w:pStyle w:val="LBBodyText1"/>
              <w:keepNext/>
            </w:pPr>
          </w:p>
          <w:p w14:paraId="3EF4000E" w14:textId="77777777" w:rsidR="00934979" w:rsidRDefault="009E1531">
            <w:pPr>
              <w:pStyle w:val="LBBodyText1"/>
              <w:keepNext/>
            </w:pPr>
            <w:r>
              <w:t>____________________</w:t>
            </w:r>
          </w:p>
          <w:p w14:paraId="31B2E0A5" w14:textId="77777777" w:rsidR="00934979" w:rsidRDefault="009E1531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DFCB726" w14:textId="77777777">
        <w:tc>
          <w:tcPr>
            <w:tcW w:w="4820" w:type="dxa"/>
          </w:tcPr>
          <w:p w14:paraId="3D6454A2" w14:textId="77777777" w:rsidR="00934979" w:rsidRDefault="009E1531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820" w:type="dxa"/>
          </w:tcPr>
          <w:p w14:paraId="4D0FB0C1" w14:textId="77777777" w:rsidR="00934979" w:rsidRDefault="009E1531">
            <w:pPr>
              <w:pStyle w:val="LBBodyText1"/>
              <w:keepNext/>
            </w:pPr>
            <w:r>
              <w:t>___ ____________ 20__ г.</w:t>
            </w:r>
          </w:p>
        </w:tc>
      </w:tr>
      <w:tr w:rsidR="00934979" w14:paraId="072A2C5B" w14:textId="77777777">
        <w:tc>
          <w:tcPr>
            <w:tcW w:w="4820" w:type="dxa"/>
          </w:tcPr>
          <w:p w14:paraId="130B213F" w14:textId="77777777" w:rsidR="00934979" w:rsidRDefault="009E1531">
            <w:pPr>
              <w:pStyle w:val="LBBodyText1"/>
              <w:keepNext/>
            </w:pPr>
            <w:r>
              <w:t>М.П. (при наличии</w:t>
            </w:r>
            <w:r>
              <w:t xml:space="preserve"> печати)</w:t>
            </w:r>
          </w:p>
        </w:tc>
        <w:tc>
          <w:tcPr>
            <w:tcW w:w="4820" w:type="dxa"/>
          </w:tcPr>
          <w:p w14:paraId="2D072BDB" w14:textId="77777777" w:rsidR="00934979" w:rsidRDefault="00934979">
            <w:pPr>
              <w:pStyle w:val="LBBodyText1"/>
              <w:keepNext/>
            </w:pPr>
          </w:p>
        </w:tc>
      </w:tr>
    </w:tbl>
    <w:p w14:paraId="77F45095" w14:textId="77777777" w:rsidR="00934979" w:rsidRDefault="009E1531">
      <w:pPr>
        <w:pStyle w:val="LBBodyText2"/>
        <w:keepNext/>
      </w:pPr>
      <w:r>
        <w:fldChar w:fldCharType="end"/>
      </w:r>
      <w:r>
        <w:fldChar w:fldCharType="end"/>
      </w:r>
    </w:p>
    <w:p w14:paraId="72C466CD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"27546" \displaced</w:instrText>
      </w:r>
      <w:r>
        <w:fldChar w:fldCharType="separate"/>
      </w:r>
      <w:r>
        <w:t xml:space="preserve"> Приложение № </w:t>
      </w:r>
      <w:r>
        <w:fldChar w:fldCharType="begin" w:fldLock="1"/>
      </w:r>
      <w:r>
        <w:instrText>LBVARIABLE \id "76908"</w:instrText>
      </w:r>
      <w:r>
        <w:fldChar w:fldCharType="separate"/>
      </w:r>
      <w:r>
        <w:t>7</w:t>
      </w:r>
      <w:r>
        <w:fldChar w:fldCharType="end"/>
      </w:r>
    </w:p>
    <w:p w14:paraId="73A8BE48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</w:instrText>
      </w:r>
      <w:r>
        <w:rPr>
          <w:b w:val="0"/>
        </w:rPr>
        <w:instrText>inal"</w:instrText>
      </w:r>
      <w:r>
        <w:rPr>
          <w:b w:val="0"/>
        </w:rPr>
        <w:fldChar w:fldCharType="separate"/>
      </w:r>
      <w:r>
        <w:rPr>
          <w:b w:val="0"/>
        </w:rPr>
        <w:t>выполнение погрузочно-разгрузочных работ для нужд блока логистики УФПС Сахалинской области АО "Почта России"</w:t>
      </w:r>
      <w:r>
        <w:rPr>
          <w:b w:val="0"/>
        </w:rPr>
        <w:fldChar w:fldCharType="end"/>
      </w:r>
    </w:p>
    <w:p w14:paraId="2B98BB15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_____________20__г.</w:t>
      </w:r>
    </w:p>
    <w:p w14:paraId="1D4DCFE6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4D2D7808" w14:textId="77777777" w:rsidR="00934979" w:rsidRDefault="00934979">
      <w:pPr>
        <w:pStyle w:val="LBBodyText1"/>
      </w:pPr>
    </w:p>
    <w:p w14:paraId="64629DB3" w14:textId="77777777" w:rsidR="00934979" w:rsidRDefault="009E1531">
      <w:pPr>
        <w:pStyle w:val="LBBodyText1"/>
        <w:jc w:val="center"/>
        <w:rPr>
          <w:b/>
        </w:rPr>
      </w:pPr>
      <w:r>
        <w:rPr>
          <w:b/>
        </w:rPr>
        <w:t>МЕСТО ВЫПОЛНЕНИЯ РАБОТ</w:t>
      </w:r>
    </w:p>
    <w:p w14:paraId="3648D137" w14:textId="77777777" w:rsidR="00934979" w:rsidRDefault="009E1531">
      <w:pPr>
        <w:pStyle w:val="LBBodyText1"/>
      </w:pPr>
      <w:r>
        <w:fldChar w:fldCharType="end"/>
      </w:r>
    </w:p>
    <w:p w14:paraId="228F081E" w14:textId="77777777" w:rsidR="00934979" w:rsidRDefault="009E1531">
      <w:pPr>
        <w:pStyle w:val="LBBodyText1"/>
      </w:pPr>
      <w:r>
        <w:fldChar w:fldCharType="begin" w:fldLock="1"/>
      </w:r>
      <w:r>
        <w:instrText>LBVARIABLE \id "27546" \displaced</w:instrText>
      </w:r>
      <w:r>
        <w:fldChar w:fldCharType="separate"/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184"/>
        <w:gridCol w:w="5496"/>
      </w:tblGrid>
      <w:tr w:rsidR="00934979" w14:paraId="38ECC061" w14:textId="77777777">
        <w:tc>
          <w:tcPr>
            <w:tcW w:w="675" w:type="dxa"/>
          </w:tcPr>
          <w:p w14:paraId="64373845" w14:textId="77777777" w:rsidR="00934979" w:rsidRDefault="009E1531">
            <w:pPr>
              <w:pStyle w:val="LBBodyText1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261" w:type="dxa"/>
          </w:tcPr>
          <w:p w14:paraId="357692F2" w14:textId="77777777" w:rsidR="00934979" w:rsidRDefault="009E1531">
            <w:pPr>
              <w:pStyle w:val="LBBodyText1"/>
            </w:pPr>
            <w:r>
              <w:t>Наименование объектов выполнения работ</w:t>
            </w:r>
          </w:p>
        </w:tc>
        <w:tc>
          <w:tcPr>
            <w:tcW w:w="5634" w:type="dxa"/>
          </w:tcPr>
          <w:p w14:paraId="20F02CA0" w14:textId="77777777" w:rsidR="00934979" w:rsidRDefault="009E1531">
            <w:pPr>
              <w:pStyle w:val="LBBodyText1"/>
            </w:pPr>
            <w:r>
              <w:t>Адрес выполнения работ</w:t>
            </w:r>
          </w:p>
        </w:tc>
      </w:tr>
      <w:tr w:rsidR="00934979" w14:paraId="210A5B79" w14:textId="77777777">
        <w:tc>
          <w:tcPr>
            <w:tcW w:w="675" w:type="dxa"/>
          </w:tcPr>
          <w:p w14:paraId="6D9D234D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"77076"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"77077"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3261" w:type="dxa"/>
          </w:tcPr>
          <w:p w14:paraId="4060278D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>LBVARIABLE \id "77078"</w:instrText>
            </w:r>
            <w:r>
              <w:fldChar w:fldCharType="separate"/>
            </w:r>
            <w:r>
              <w:t>Объекты УФПС Сахалинской области</w:t>
            </w:r>
            <w:r>
              <w:fldChar w:fldCharType="end"/>
            </w:r>
          </w:p>
        </w:tc>
        <w:tc>
          <w:tcPr>
            <w:tcW w:w="5634" w:type="dxa"/>
          </w:tcPr>
          <w:p w14:paraId="43DA1953" w14:textId="77777777" w:rsidR="00934979" w:rsidRDefault="009E1531">
            <w:pPr>
              <w:pStyle w:val="LBBodyText1"/>
            </w:pPr>
            <w:r>
              <w:fldChar w:fldCharType="begin" w:fldLock="1"/>
            </w:r>
            <w:r>
              <w:instrText xml:space="preserve">LBVARIABLE \id </w:instrText>
            </w:r>
            <w:r>
              <w:instrText>"77079"</w:instrText>
            </w:r>
            <w:r>
              <w:fldChar w:fldCharType="separate"/>
            </w:r>
            <w:r>
              <w:t>693000, Сахалинская обл, г Южно-Сахалинск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14:paraId="2563EE07" w14:textId="77777777" w:rsidR="00934979" w:rsidRDefault="009E1531">
      <w:pPr>
        <w:pStyle w:val="LBBodyText1"/>
      </w:pPr>
      <w:r>
        <w:fldChar w:fldCharType="end"/>
      </w:r>
    </w:p>
    <w:p w14:paraId="05AF3772" w14:textId="77777777" w:rsidR="00934979" w:rsidRDefault="009E1531">
      <w:pPr>
        <w:pStyle w:val="LBBodyText1"/>
      </w:pPr>
      <w:r>
        <w:fldChar w:fldCharType="begin" w:fldLock="1"/>
      </w:r>
      <w:r>
        <w:instrText>LBVARIABLE \id "27546" \displaced</w:instrText>
      </w:r>
      <w:r>
        <w:fldChar w:fldCharType="separate"/>
      </w:r>
      <w:r>
        <w:fldChar w:fldCharType="end"/>
      </w:r>
    </w:p>
    <w:p w14:paraId="2DEECD08" w14:textId="77777777" w:rsidR="00934979" w:rsidRDefault="00934979">
      <w:pPr>
        <w:pStyle w:val="LBBodyText1"/>
      </w:pPr>
    </w:p>
    <w:p w14:paraId="3D3C83B9" w14:textId="77777777" w:rsidR="00934979" w:rsidRDefault="009E1531">
      <w:pPr>
        <w:pStyle w:val="LBBodyText1"/>
      </w:pPr>
      <w:r>
        <w:fldChar w:fldCharType="begin" w:fldLock="1"/>
      </w:r>
      <w:r>
        <w:instrText>LBVARIABLE \id "27546" \displaced</w:instrText>
      </w:r>
      <w:r>
        <w:fldChar w:fldCharType="separate"/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28399ADC" w14:textId="77777777">
        <w:tc>
          <w:tcPr>
            <w:tcW w:w="4820" w:type="dxa"/>
          </w:tcPr>
          <w:p w14:paraId="5596258D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7C2B67CA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76B86D9D" w14:textId="77777777">
        <w:tc>
          <w:tcPr>
            <w:tcW w:w="4820" w:type="dxa"/>
          </w:tcPr>
          <w:p w14:paraId="44F6A1BE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44A7DC3A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7E7898DD" w14:textId="77777777">
        <w:tc>
          <w:tcPr>
            <w:tcW w:w="4820" w:type="dxa"/>
          </w:tcPr>
          <w:p w14:paraId="1C522A5B" w14:textId="77777777" w:rsidR="00934979" w:rsidRDefault="00934979">
            <w:pPr>
              <w:pStyle w:val="LBBodyText1"/>
              <w:keepNext/>
              <w:jc w:val="center"/>
            </w:pPr>
          </w:p>
          <w:p w14:paraId="172FA487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19C77CC0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1509A3F3" w14:textId="77777777" w:rsidR="00934979" w:rsidRDefault="00934979">
            <w:pPr>
              <w:pStyle w:val="LBBodyText1"/>
              <w:keepNext/>
              <w:jc w:val="center"/>
            </w:pPr>
          </w:p>
          <w:p w14:paraId="2DE35EB8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06B59097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</w:t>
            </w:r>
            <w:r>
              <w:t>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0460CA30" w14:textId="77777777">
        <w:tc>
          <w:tcPr>
            <w:tcW w:w="4820" w:type="dxa"/>
          </w:tcPr>
          <w:p w14:paraId="738D5656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10360B6B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21CF747D" w14:textId="77777777">
        <w:tc>
          <w:tcPr>
            <w:tcW w:w="4820" w:type="dxa"/>
          </w:tcPr>
          <w:p w14:paraId="10393D67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14:paraId="7EF5411A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2EB4A492" w14:textId="77777777" w:rsidR="00934979" w:rsidRDefault="009E1531">
      <w:pPr>
        <w:pStyle w:val="LBBodyText1"/>
      </w:pPr>
      <w:r>
        <w:fldChar w:fldCharType="end"/>
      </w:r>
    </w:p>
    <w:p w14:paraId="631A419D" w14:textId="77777777" w:rsidR="00934979" w:rsidRDefault="00934979">
      <w:pPr>
        <w:pStyle w:val="LBBodyText1"/>
      </w:pPr>
    </w:p>
    <w:p w14:paraId="0154164E" w14:textId="77777777" w:rsidR="00934979" w:rsidRDefault="00934979">
      <w:pPr>
        <w:pStyle w:val="LBBodyText2"/>
        <w:rPr>
          <w:color w:val="000000"/>
        </w:rPr>
      </w:pPr>
    </w:p>
    <w:tbl>
      <w:tblPr>
        <w:tblpPr w:leftFromText="180" w:rightFromText="180" w:vertAnchor="text" w:horzAnchor="margin" w:tblpXSpec="center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934979" w14:paraId="769BFCBE" w14:textId="77777777">
        <w:tc>
          <w:tcPr>
            <w:tcW w:w="4786" w:type="dxa"/>
            <w:hideMark/>
          </w:tcPr>
          <w:p w14:paraId="11E861E4" w14:textId="77777777" w:rsidR="00934979" w:rsidRDefault="009E1531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ПОДРЯДЧИК:</w:t>
            </w:r>
          </w:p>
          <w:p w14:paraId="1B001A1C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6DF65E93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1F973104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06402F36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675FEC67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65FD17B0" w14:textId="77777777" w:rsidR="00934979" w:rsidRDefault="009E1531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536" w:type="dxa"/>
            <w:hideMark/>
          </w:tcPr>
          <w:p w14:paraId="3982A6D6" w14:textId="77777777" w:rsidR="00934979" w:rsidRDefault="009E1531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ЗАКАЗЧИК:</w:t>
            </w:r>
          </w:p>
          <w:p w14:paraId="644728CC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18F4F7C6" w14:textId="77777777" w:rsidR="00934979" w:rsidRDefault="009E1531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08D21C5B" w14:textId="77777777" w:rsidR="00934979" w:rsidRDefault="009E1531">
            <w:pPr>
              <w:pStyle w:val="LBBodyText1"/>
              <w:jc w:val="center"/>
            </w:pPr>
            <w:r>
              <w:t>____________________________</w:t>
            </w:r>
          </w:p>
          <w:p w14:paraId="7F969616" w14:textId="77777777" w:rsidR="00934979" w:rsidRDefault="009E1531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4F08D1B0" w14:textId="77777777" w:rsidR="00934979" w:rsidRDefault="009E1531">
            <w:pPr>
              <w:pStyle w:val="LBBodyText1"/>
              <w:jc w:val="center"/>
            </w:pPr>
            <w:r>
              <w:t>___ ____________ 20__ г.</w:t>
            </w:r>
          </w:p>
          <w:p w14:paraId="206124FB" w14:textId="77777777" w:rsidR="00934979" w:rsidRDefault="00934979">
            <w:pPr>
              <w:pStyle w:val="LBBodyText1"/>
              <w:jc w:val="center"/>
            </w:pPr>
          </w:p>
          <w:p w14:paraId="49D47511" w14:textId="77777777" w:rsidR="00934979" w:rsidRDefault="00934979">
            <w:pPr>
              <w:pStyle w:val="LBBodyText1"/>
              <w:jc w:val="center"/>
            </w:pPr>
          </w:p>
        </w:tc>
      </w:tr>
    </w:tbl>
    <w:p w14:paraId="593BF09F" w14:textId="77777777" w:rsidR="00934979" w:rsidRDefault="00934979">
      <w:pPr>
        <w:pStyle w:val="LBBodyText1"/>
      </w:pPr>
    </w:p>
    <w:p w14:paraId="6B8AD74E" w14:textId="77777777" w:rsidR="00934979" w:rsidRDefault="00934979">
      <w:pPr>
        <w:pStyle w:val="LBBodyText1"/>
        <w:sectPr w:rsidR="009349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4872B97B" w14:textId="77777777" w:rsidR="00934979" w:rsidRDefault="009E1531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"77045"</w:instrText>
      </w:r>
      <w:r>
        <w:fldChar w:fldCharType="separate"/>
      </w:r>
      <w:r>
        <w:t>8</w:t>
      </w:r>
      <w:r>
        <w:fldChar w:fldCharType="end"/>
      </w:r>
    </w:p>
    <w:p w14:paraId="74427E1F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>выполнение погрузочно-разгрузочных работ для нужд блока логи</w:t>
      </w:r>
      <w:r>
        <w:rPr>
          <w:b w:val="0"/>
        </w:rPr>
        <w:t>стики УФПС Сахалинской области АО "Почта России"</w:t>
      </w:r>
      <w:r>
        <w:rPr>
          <w:b w:val="0"/>
        </w:rPr>
        <w:fldChar w:fldCharType="end"/>
      </w:r>
    </w:p>
    <w:p w14:paraId="35ED4E51" w14:textId="77777777" w:rsidR="00934979" w:rsidRDefault="009E1531">
      <w:pPr>
        <w:pStyle w:val="LBBodyText1"/>
        <w:jc w:val="right"/>
      </w:pPr>
      <w:r>
        <w:t>от «___»______________20__г.</w:t>
      </w:r>
    </w:p>
    <w:p w14:paraId="6BE2585C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6564A094" w14:textId="77777777" w:rsidR="00934979" w:rsidRDefault="00934979">
      <w:pPr>
        <w:spacing w:after="160" w:line="259" w:lineRule="auto"/>
        <w:ind w:firstLine="709"/>
        <w:jc w:val="center"/>
        <w:rPr>
          <w:b/>
          <w:sz w:val="24"/>
        </w:rPr>
      </w:pPr>
    </w:p>
    <w:p w14:paraId="607141FA" w14:textId="77777777" w:rsidR="00934979" w:rsidRDefault="009E1531">
      <w:pPr>
        <w:spacing w:after="160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b/>
          <w:sz w:val="24"/>
          <w:vertAlign w:val="superscript"/>
        </w:rPr>
        <w:footnoteReference w:id="29"/>
      </w:r>
    </w:p>
    <w:p w14:paraId="73FD0974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14:paraId="4D60AE16" w14:textId="77777777" w:rsidR="00934979" w:rsidRDefault="009E1531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14:paraId="11036114" w14:textId="77777777" w:rsidR="00934979" w:rsidRDefault="009E1531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</w:t>
      </w:r>
      <w:r>
        <w:rPr>
          <w:sz w:val="24"/>
        </w:rPr>
        <w:t>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14:paraId="49B002FF" w14:textId="77777777" w:rsidR="00934979" w:rsidRDefault="009E1531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</w:t>
      </w:r>
      <w:r>
        <w:rPr>
          <w:sz w:val="24"/>
        </w:rPr>
        <w:t>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>в связи с недружественными действиями некоторых иностранных государств и международных организац</w:t>
      </w:r>
      <w:r>
        <w:rPr>
          <w:sz w:val="24"/>
        </w:rPr>
        <w:t xml:space="preserve">ий. </w:t>
      </w:r>
    </w:p>
    <w:p w14:paraId="006FDC76" w14:textId="77777777" w:rsidR="00934979" w:rsidRDefault="009E1531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14:paraId="5E695CF4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</w:t>
      </w:r>
      <w:r>
        <w:rPr>
          <w:sz w:val="24"/>
        </w:rPr>
        <w:t>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14:paraId="0B1FDE6D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</w:t>
      </w:r>
      <w:r>
        <w:rPr>
          <w:sz w:val="24"/>
        </w:rPr>
        <w:t>ении и/или под контролем лиц, включенных в Перечень.</w:t>
      </w:r>
    </w:p>
    <w:p w14:paraId="60A4BC1C" w14:textId="77777777" w:rsidR="00934979" w:rsidRDefault="009E1531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14:paraId="2AD16713" w14:textId="77777777" w:rsidR="00934979" w:rsidRDefault="009E1531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</w:t>
      </w:r>
      <w:r>
        <w:rPr>
          <w:sz w:val="24"/>
        </w:rPr>
        <w:t>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в насто</w:t>
      </w:r>
      <w:r>
        <w:rPr>
          <w:sz w:val="24"/>
        </w:rPr>
        <w:t xml:space="preserve">ящем пункте Договора, при наличии условий, указанных ниже и применяемых как в совокупности, так и по отдельности: </w:t>
      </w:r>
    </w:p>
    <w:p w14:paraId="3E6C02C5" w14:textId="77777777" w:rsidR="00934979" w:rsidRDefault="009E1531">
      <w:pPr>
        <w:numPr>
          <w:ilvl w:val="0"/>
          <w:numId w:val="32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каким-либо</w:t>
      </w:r>
      <w:r>
        <w:rPr>
          <w:sz w:val="24"/>
        </w:rPr>
        <w:t xml:space="preserve"> причинам соответствовать действительности после его заключения;</w:t>
      </w:r>
    </w:p>
    <w:p w14:paraId="50B30240" w14:textId="77777777" w:rsidR="00934979" w:rsidRDefault="009E1531">
      <w:pPr>
        <w:numPr>
          <w:ilvl w:val="0"/>
          <w:numId w:val="32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Договор</w:t>
      </w:r>
      <w:r>
        <w:rPr>
          <w:sz w:val="24"/>
        </w:rPr>
        <w:t xml:space="preserve">а в Перечень. </w:t>
      </w:r>
    </w:p>
    <w:p w14:paraId="7E6A4469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13" w:history="1">
        <w:r>
          <w:rPr>
            <w:color w:val="000080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14:paraId="4DCF7751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"77056"</w:instrText>
      </w:r>
      <w:r>
        <w:rPr>
          <w:sz w:val="24"/>
        </w:rPr>
        <w:fldChar w:fldCharType="separate"/>
      </w:r>
      <w:r>
        <w:rPr>
          <w:sz w:val="24"/>
        </w:rPr>
        <w:t>по итогам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</w:t>
      </w:r>
      <w:r>
        <w:rPr>
          <w:sz w:val="24"/>
        </w:rPr>
        <w:t xml:space="preserve">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"77057"</w:instrText>
      </w:r>
      <w:r>
        <w:rPr>
          <w:sz w:val="24"/>
        </w:rPr>
        <w:fldChar w:fldCharType="separate"/>
      </w:r>
      <w:r>
        <w:rPr>
          <w:sz w:val="24"/>
        </w:rPr>
        <w:t>по итогам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B212BFA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</w:t>
      </w:r>
      <w:r>
        <w:rPr>
          <w:sz w:val="24"/>
        </w:rPr>
        <w:t>ям, установленным настоящим пунктом.</w:t>
      </w:r>
    </w:p>
    <w:p w14:paraId="32A0EF96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lastRenderedPageBreak/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14:paraId="63141832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</w:t>
      </w:r>
      <w:r>
        <w:rPr>
          <w:sz w:val="24"/>
        </w:rPr>
        <w:t>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</w:t>
      </w:r>
      <w:r>
        <w:rPr>
          <w:sz w:val="24"/>
        </w:rPr>
        <w:t>енциальной информации, необоснованных скидок, преференций</w:t>
      </w:r>
      <w:r>
        <w:rPr>
          <w:sz w:val="24"/>
        </w:rPr>
        <w:br/>
        <w:t xml:space="preserve"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</w:t>
      </w:r>
      <w:r>
        <w:rPr>
          <w:sz w:val="24"/>
        </w:rPr>
        <w:t>конфликта интересов между указанными лицами.</w:t>
      </w:r>
    </w:p>
    <w:p w14:paraId="14F113AD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</w:t>
      </w:r>
      <w:r>
        <w:rPr>
          <w:sz w:val="24"/>
        </w:rPr>
        <w:t>ущественных прав, включая подарки и иные возможные поощрения, ценности.</w:t>
      </w:r>
    </w:p>
    <w:p w14:paraId="7F8CA1B2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</w:t>
      </w:r>
      <w:r>
        <w:rPr>
          <w:sz w:val="24"/>
        </w:rPr>
        <w:t xml:space="preserve">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14:paraId="51241F4D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</w:t>
      </w:r>
      <w:r>
        <w:rPr>
          <w:sz w:val="24"/>
        </w:rPr>
        <w:t xml:space="preserve"> порядке, определенном в пункте 1.3.3 настоящего Приложения.</w:t>
      </w:r>
    </w:p>
    <w:p w14:paraId="71D1ADB4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</w:t>
      </w:r>
      <w:r>
        <w:rPr>
          <w:sz w:val="24"/>
        </w:rPr>
        <w:t>рабочих дней с даты получения письменного уведомления.</w:t>
      </w:r>
    </w:p>
    <w:p w14:paraId="1401BF57" w14:textId="77777777" w:rsidR="00934979" w:rsidRDefault="009E1531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</w:t>
      </w:r>
      <w:r>
        <w:rPr>
          <w:sz w:val="24"/>
        </w:rPr>
        <w:t>торон оказывать содействие в ходе его проведения.</w:t>
      </w:r>
    </w:p>
    <w:p w14:paraId="22162448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 xml:space="preserve">в установленный срок другой Стороной информации об итогах рассмотрения письменного уведомления, направленного в соответствии с п. </w:t>
      </w:r>
      <w:r>
        <w:rPr>
          <w:sz w:val="24"/>
        </w:rPr>
        <w:t>1.3.3 настоящего Приложения, другая Сторона по соответствующему письменному требованию вправе:</w:t>
      </w:r>
    </w:p>
    <w:p w14:paraId="467A900F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14:paraId="66F5683D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 порядке</w:t>
      </w:r>
      <w:r>
        <w:rPr>
          <w:sz w:val="24"/>
        </w:rPr>
        <w:t xml:space="preserve"> от исполнения Договора полностью или в части, направив соответствующее письменное уведомление другой Стороне.</w:t>
      </w:r>
    </w:p>
    <w:p w14:paraId="6FACCF5D" w14:textId="77777777" w:rsidR="00934979" w:rsidRDefault="009E1531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14:paraId="539C0F81" w14:textId="77777777" w:rsidR="00934979" w:rsidRDefault="009E1531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 xml:space="preserve">Сторона, отказавшаяся в одностороннем внесудебном </w:t>
      </w:r>
      <w:r>
        <w:rPr>
          <w:sz w:val="24"/>
        </w:rPr>
        <w:t>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3ADB87B7" w14:textId="77777777">
        <w:tc>
          <w:tcPr>
            <w:tcW w:w="4820" w:type="dxa"/>
          </w:tcPr>
          <w:p w14:paraId="250BB749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4D8322D1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43441DB3" w14:textId="77777777">
        <w:tc>
          <w:tcPr>
            <w:tcW w:w="4820" w:type="dxa"/>
          </w:tcPr>
          <w:p w14:paraId="12F23E84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725508EB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5A66BED8" w14:textId="77777777">
        <w:tc>
          <w:tcPr>
            <w:tcW w:w="4820" w:type="dxa"/>
          </w:tcPr>
          <w:p w14:paraId="27343F76" w14:textId="77777777" w:rsidR="00934979" w:rsidRDefault="00934979">
            <w:pPr>
              <w:pStyle w:val="LBBodyText1"/>
              <w:keepNext/>
              <w:jc w:val="center"/>
            </w:pPr>
          </w:p>
          <w:p w14:paraId="1A7346C5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536EB02F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5869D2E4" w14:textId="77777777" w:rsidR="00934979" w:rsidRDefault="00934979">
            <w:pPr>
              <w:pStyle w:val="LBBodyText1"/>
              <w:keepNext/>
              <w:jc w:val="center"/>
            </w:pPr>
          </w:p>
          <w:p w14:paraId="6ECC4A2B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2E464F8E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</w:t>
            </w:r>
            <w:r>
              <w:t>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C214F54" w14:textId="77777777">
        <w:tc>
          <w:tcPr>
            <w:tcW w:w="4820" w:type="dxa"/>
          </w:tcPr>
          <w:p w14:paraId="32B45084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4A81AEF2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934979" w14:paraId="4DC20A47" w14:textId="77777777">
        <w:tc>
          <w:tcPr>
            <w:tcW w:w="4820" w:type="dxa"/>
          </w:tcPr>
          <w:p w14:paraId="54ED4C6A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14:paraId="2E9964F0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28111D63" w14:textId="77777777" w:rsidR="00934979" w:rsidRDefault="00934979">
      <w:pPr>
        <w:pStyle w:val="LBBodyText1"/>
        <w:jc w:val="left"/>
        <w:sectPr w:rsidR="00934979"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33A11F67" w14:textId="77777777" w:rsidR="00934979" w:rsidRDefault="009E1531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"27579"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"77050"</w:instrText>
      </w:r>
      <w:r>
        <w:fldChar w:fldCharType="separate"/>
      </w:r>
      <w:r>
        <w:t>9</w:t>
      </w:r>
      <w:r>
        <w:fldChar w:fldCharType="end"/>
      </w:r>
    </w:p>
    <w:p w14:paraId="473E9459" w14:textId="77777777" w:rsidR="00934979" w:rsidRDefault="009E1531">
      <w:pPr>
        <w:pStyle w:val="LBNameoftheParty"/>
        <w:jc w:val="right"/>
        <w:rPr>
          <w:b w:val="0"/>
        </w:rPr>
      </w:pPr>
      <w:r>
        <w:rPr>
          <w:b w:val="0"/>
        </w:rPr>
        <w:t xml:space="preserve">к Договору на </w:t>
      </w:r>
      <w:r>
        <w:rPr>
          <w:b w:val="0"/>
        </w:rPr>
        <w:fldChar w:fldCharType="begin" w:fldLock="1"/>
      </w:r>
      <w:r>
        <w:rPr>
          <w:b w:val="0"/>
        </w:rPr>
        <w:instrText>LBVARIABLE \id "47505" \grammarCase "nominative" \letterCase "normal" \rounding "none" \dateFormat "dd.mm.yyyy" \moneyFormat "0,000.##" \numeral "cardinal"</w:instrText>
      </w:r>
      <w:r>
        <w:rPr>
          <w:b w:val="0"/>
        </w:rPr>
        <w:fldChar w:fldCharType="separate"/>
      </w:r>
      <w:r>
        <w:rPr>
          <w:b w:val="0"/>
        </w:rPr>
        <w:t xml:space="preserve">выполнение погрузочно-разгрузочных работ для нужд блока логистики УФПС Сахалинской области АО "Почта </w:t>
      </w:r>
      <w:r>
        <w:rPr>
          <w:b w:val="0"/>
        </w:rPr>
        <w:t>России"</w:t>
      </w:r>
      <w:r>
        <w:rPr>
          <w:b w:val="0"/>
        </w:rPr>
        <w:fldChar w:fldCharType="end"/>
      </w:r>
    </w:p>
    <w:p w14:paraId="46CE03AE" w14:textId="77777777" w:rsidR="00934979" w:rsidRDefault="009E1531">
      <w:pPr>
        <w:pStyle w:val="LBBodyText1"/>
        <w:jc w:val="right"/>
      </w:pPr>
      <w:r>
        <w:t>от «__</w:t>
      </w:r>
      <w:proofErr w:type="gramStart"/>
      <w:r>
        <w:t>_»_</w:t>
      </w:r>
      <w:proofErr w:type="gramEnd"/>
      <w:r>
        <w:t>_____________20__г.</w:t>
      </w:r>
    </w:p>
    <w:p w14:paraId="687012E2" w14:textId="77777777" w:rsidR="00934979" w:rsidRDefault="009E15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"27583"</w:instrText>
      </w:r>
      <w:r>
        <w:fldChar w:fldCharType="separate"/>
      </w:r>
      <w:r>
        <w:t>__________</w:t>
      </w:r>
      <w:r>
        <w:fldChar w:fldCharType="end"/>
      </w:r>
    </w:p>
    <w:p w14:paraId="2E915ECA" w14:textId="77777777" w:rsidR="00934979" w:rsidRDefault="00934979">
      <w:pPr>
        <w:jc w:val="center"/>
        <w:rPr>
          <w:b/>
          <w:sz w:val="24"/>
        </w:rPr>
      </w:pPr>
    </w:p>
    <w:p w14:paraId="19EE3A6F" w14:textId="77777777" w:rsidR="00934979" w:rsidRDefault="00934979">
      <w:pPr>
        <w:jc w:val="center"/>
        <w:rPr>
          <w:b/>
          <w:sz w:val="24"/>
        </w:rPr>
      </w:pPr>
    </w:p>
    <w:p w14:paraId="63448000" w14:textId="77777777" w:rsidR="00934979" w:rsidRDefault="009E1531">
      <w:pPr>
        <w:jc w:val="center"/>
        <w:rPr>
          <w:b/>
          <w:sz w:val="24"/>
        </w:rPr>
      </w:pPr>
      <w:r>
        <w:rPr>
          <w:b/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территории подконтрольной</w:t>
      </w:r>
      <w:r>
        <w:rPr>
          <w:b/>
          <w:sz w:val="24"/>
        </w:rPr>
        <w:t xml:space="preserve"> АО «Почта России» (Общества)</w:t>
      </w:r>
    </w:p>
    <w:p w14:paraId="55EF6B5F" w14:textId="77777777" w:rsidR="00934979" w:rsidRDefault="00934979">
      <w:pPr>
        <w:jc w:val="center"/>
        <w:rPr>
          <w:color w:val="000000"/>
          <w:sz w:val="24"/>
        </w:rPr>
      </w:pPr>
    </w:p>
    <w:p w14:paraId="5CF70083" w14:textId="77777777" w:rsidR="00934979" w:rsidRDefault="009E1531">
      <w:pPr>
        <w:numPr>
          <w:ilvl w:val="0"/>
          <w:numId w:val="33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Общие требования</w:t>
      </w:r>
    </w:p>
    <w:p w14:paraId="0ADB9C1A" w14:textId="77777777" w:rsidR="00934979" w:rsidRDefault="009E1531">
      <w:pPr>
        <w:ind w:firstLine="709"/>
        <w:rPr>
          <w:color w:val="000000"/>
          <w:sz w:val="24"/>
        </w:rPr>
      </w:pPr>
      <w:bookmarkStart w:id="22" w:name="_Toc329954866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обязуется обеспечить выполнение необходимых мероприятий по охране труда и промышленной безопасности, предусмотренных настоящим Приложением (далее –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>), в том числе по обеспечению санитарно-эпид</w:t>
      </w:r>
      <w:r>
        <w:rPr>
          <w:color w:val="000000"/>
          <w:sz w:val="24"/>
        </w:rPr>
        <w:t xml:space="preserve">емиологического благополучия населения при организации и выполнении работ (оказании услуг) на территории подконтрольной АО «Почта России» (далее также Общество). </w:t>
      </w:r>
    </w:p>
    <w:p w14:paraId="26004440" w14:textId="77777777" w:rsidR="00934979" w:rsidRDefault="009E153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территорией подконтрольной Обществу</w:t>
      </w:r>
      <w:r>
        <w:rPr>
          <w:color w:val="000000"/>
          <w:sz w:val="24"/>
        </w:rPr>
        <w:t xml:space="preserve"> понимается территория, другие объекты и площади, закр</w:t>
      </w:r>
      <w:r>
        <w:rPr>
          <w:color w:val="000000"/>
          <w:sz w:val="24"/>
        </w:rPr>
        <w:t xml:space="preserve">епленные за Обществом на праве собственности или переданные Общество во владение по иным законным основаниям. </w:t>
      </w:r>
    </w:p>
    <w:p w14:paraId="73470491" w14:textId="77777777" w:rsidR="00934979" w:rsidRDefault="009E1531">
      <w:pPr>
        <w:ind w:firstLine="709"/>
        <w:rPr>
          <w:color w:val="000000"/>
          <w:sz w:val="24"/>
        </w:rPr>
      </w:pP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несет полную ответственность в области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 xml:space="preserve"> за работников, привлекаемых им при выполнении работ (оказания услуг) на территории подкон</w:t>
      </w:r>
      <w:r>
        <w:rPr>
          <w:color w:val="000000"/>
          <w:sz w:val="24"/>
        </w:rPr>
        <w:t>трольной АО «Почта России».</w:t>
      </w:r>
    </w:p>
    <w:p w14:paraId="06872D29" w14:textId="77777777" w:rsidR="00934979" w:rsidRDefault="009E153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работниками контрагента</w:t>
      </w:r>
      <w:r>
        <w:rPr>
          <w:color w:val="000000"/>
          <w:sz w:val="24"/>
        </w:rPr>
        <w:t xml:space="preserve">, понимается физическое лицо,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(оказания услуг) по </w:t>
      </w:r>
      <w:r>
        <w:rPr>
          <w:color w:val="000000"/>
          <w:sz w:val="24"/>
        </w:rPr>
        <w:t xml:space="preserve">договору гражданско-правового характера. </w:t>
      </w:r>
    </w:p>
    <w:p w14:paraId="0ADC2263" w14:textId="77777777" w:rsidR="00934979" w:rsidRDefault="009E153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В случае выявления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, в результате проверки или иным образом, фактов несоблюдения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требований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обязан устранить эти нарушения в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срок.</w:t>
      </w:r>
      <w:bookmarkEnd w:id="22"/>
      <w:r>
        <w:rPr>
          <w:color w:val="000000"/>
          <w:sz w:val="24"/>
        </w:rPr>
        <w:t xml:space="preserve"> </w:t>
      </w:r>
    </w:p>
    <w:p w14:paraId="3A1FF50D" w14:textId="77777777" w:rsidR="00934979" w:rsidRDefault="00934979">
      <w:pPr>
        <w:ind w:firstLine="709"/>
        <w:rPr>
          <w:color w:val="000000"/>
          <w:sz w:val="24"/>
        </w:rPr>
      </w:pPr>
    </w:p>
    <w:p w14:paraId="7708B954" w14:textId="77777777" w:rsidR="00934979" w:rsidRDefault="009E1531">
      <w:pPr>
        <w:numPr>
          <w:ilvl w:val="0"/>
          <w:numId w:val="33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Контрагент</w:t>
      </w:r>
      <w:r>
        <w:rPr>
          <w:b/>
          <w:color w:val="000000"/>
          <w:sz w:val="24"/>
        </w:rPr>
        <w:t xml:space="preserve"> обязан:</w:t>
      </w:r>
    </w:p>
    <w:p w14:paraId="24BAC1E8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bookmarkStart w:id="23" w:name="_Toc329954868"/>
      <w:r>
        <w:rPr>
          <w:color w:val="000000"/>
        </w:rPr>
        <w:t xml:space="preserve">В течение 3 (трех) календарных дней с даты заключения Договора уведомить в письменной форме </w:t>
      </w:r>
      <w:r>
        <w:rPr>
          <w:i/>
          <w:color w:val="000000"/>
        </w:rPr>
        <w:t>Общества</w:t>
      </w:r>
      <w:r>
        <w:rPr>
          <w:color w:val="000000"/>
        </w:rPr>
        <w:t xml:space="preserve"> о лицах, назначенных в порядке, определенном законодательством РФ, отв</w:t>
      </w:r>
      <w:r>
        <w:rPr>
          <w:color w:val="000000"/>
        </w:rPr>
        <w:t xml:space="preserve">етственными за соблюдение требований </w:t>
      </w:r>
      <w:proofErr w:type="spellStart"/>
      <w:r>
        <w:rPr>
          <w:color w:val="000000"/>
        </w:rPr>
        <w:t>ОТиПБ</w:t>
      </w:r>
      <w:proofErr w:type="spellEnd"/>
      <w:r>
        <w:rPr>
          <w:color w:val="000000"/>
        </w:rPr>
        <w:t>, а также об изменении ответственных лиц с указанием новых ответственных лиц и их контактных данных – в течение 3 (трех) календарных дней с даты таких изменений;</w:t>
      </w:r>
    </w:p>
    <w:p w14:paraId="2BAD9475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>Перед началом выполнения работ (оказания услуг) на т</w:t>
      </w:r>
      <w:r>
        <w:rPr>
          <w:color w:val="000000"/>
        </w:rPr>
        <w:t>ерритории подконтрольной АО «Почта России» организовать прохождение вводного инструктажа работниками, привлекаемыми при выполнении работ (оказания услуг), по программам, утвержденным в АО «Почта России», с регистрацией инструктажа в журнале (листе регистра</w:t>
      </w:r>
      <w:r>
        <w:rPr>
          <w:color w:val="000000"/>
        </w:rPr>
        <w:t>ции) вводного инструктажа АО «Почта России».</w:t>
      </w:r>
    </w:p>
    <w:p w14:paraId="3D2528AB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>Обеспечить выполнение  работ (оказание услуг) на территории подконтрольной АО «Почта России» только Работниками которые до начала выполнения работ (оказания услуг) прошли обучение по охране труда, в том числе об</w:t>
      </w:r>
      <w:r>
        <w:rPr>
          <w:color w:val="000000"/>
        </w:rPr>
        <w:t xml:space="preserve">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и проверку </w:t>
      </w:r>
      <w:r>
        <w:rPr>
          <w:color w:val="000000"/>
        </w:rPr>
        <w:t xml:space="preserve">знания требований охраны труда (для соответствующих определенных Контрагентом профессий и должностей работников). </w:t>
      </w:r>
      <w:r>
        <w:rPr>
          <w:i/>
          <w:color w:val="000000"/>
        </w:rPr>
        <w:t xml:space="preserve">Контрагент, </w:t>
      </w:r>
      <w:r>
        <w:rPr>
          <w:color w:val="000000"/>
        </w:rPr>
        <w:t xml:space="preserve">в течение 3 (трех) </w:t>
      </w:r>
      <w:r>
        <w:rPr>
          <w:color w:val="000000"/>
        </w:rPr>
        <w:lastRenderedPageBreak/>
        <w:t>календарных дней должен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предоставить </w:t>
      </w:r>
      <w:r>
        <w:rPr>
          <w:i/>
          <w:color w:val="000000"/>
        </w:rPr>
        <w:t>Обществу</w:t>
      </w:r>
      <w:r>
        <w:rPr>
          <w:color w:val="000000"/>
        </w:rPr>
        <w:t xml:space="preserve"> копии документов подтверждающие факт обучения, проверки знаний и стажировки или копию соответствующего организационно-распорядительного документа и/или локально-нормативного акта Контрагента, подтверждающего отсутствие необходимости проведения таких мероп</w:t>
      </w:r>
      <w:r>
        <w:rPr>
          <w:color w:val="000000"/>
        </w:rPr>
        <w:t>риятий.</w:t>
      </w:r>
    </w:p>
    <w:p w14:paraId="5595EBA1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>Перед началом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(оказания услуг) с перечнем вредных и (или) опасных производственных факторов, опасностей, п</w:t>
      </w:r>
      <w:r>
        <w:rPr>
          <w:color w:val="000000"/>
        </w:rPr>
        <w:t xml:space="preserve">одготовленным Обществом в соответствии с п. 3.2, включающего: </w:t>
      </w:r>
    </w:p>
    <w:p w14:paraId="737D7293" w14:textId="77777777" w:rsidR="00934979" w:rsidRDefault="009E1531">
      <w:pPr>
        <w:numPr>
          <w:ilvl w:val="1"/>
          <w:numId w:val="36"/>
        </w:numPr>
        <w:spacing w:after="160" w:line="259" w:lineRule="auto"/>
        <w:ind w:left="0" w:firstLine="426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перечень факторов, присутствующих на территории подконтрольной АО «Почта России», но не связанных с характером выполняемых работ; </w:t>
      </w:r>
    </w:p>
    <w:p w14:paraId="2EA1719B" w14:textId="77777777" w:rsidR="00934979" w:rsidRDefault="009E1531">
      <w:pPr>
        <w:numPr>
          <w:ilvl w:val="1"/>
          <w:numId w:val="36"/>
        </w:numPr>
        <w:spacing w:after="160" w:line="259" w:lineRule="auto"/>
        <w:ind w:left="0" w:firstLine="426"/>
        <w:contextualSpacing/>
        <w:rPr>
          <w:color w:val="000000"/>
          <w:sz w:val="24"/>
        </w:rPr>
      </w:pPr>
      <w:r>
        <w:rPr>
          <w:color w:val="000000"/>
          <w:sz w:val="24"/>
        </w:rPr>
        <w:t>перечень факторов, возникающих в результате производства работ</w:t>
      </w:r>
      <w:r>
        <w:rPr>
          <w:color w:val="000000"/>
          <w:sz w:val="24"/>
        </w:rPr>
        <w:t xml:space="preserve"> (оказания услуги) на территории подконтрольной АО «Почта России»; </w:t>
      </w:r>
    </w:p>
    <w:p w14:paraId="0290190F" w14:textId="77777777" w:rsidR="00934979" w:rsidRDefault="009E1531">
      <w:pPr>
        <w:numPr>
          <w:ilvl w:val="1"/>
          <w:numId w:val="36"/>
        </w:numPr>
        <w:spacing w:line="259" w:lineRule="auto"/>
        <w:ind w:left="0" w:firstLine="426"/>
        <w:contextualSpacing/>
        <w:rPr>
          <w:color w:val="000000"/>
          <w:sz w:val="24"/>
        </w:rPr>
      </w:pPr>
      <w:r>
        <w:rPr>
          <w:color w:val="000000"/>
          <w:sz w:val="24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</w:t>
      </w:r>
      <w:r>
        <w:rPr>
          <w:color w:val="000000"/>
          <w:sz w:val="24"/>
        </w:rPr>
        <w:t>стояний.</w:t>
      </w:r>
    </w:p>
    <w:p w14:paraId="6D1E0E71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>Обеспечить выполнение работ (оказание услуг) на территории подконтрольной АО «Почта России» только работниками, которые до начала работ (оказания услуг) были обеспечены</w:t>
      </w:r>
      <w:r>
        <w:t xml:space="preserve"> </w:t>
      </w:r>
      <w:r>
        <w:rPr>
          <w:color w:val="000000"/>
        </w:rPr>
        <w:t xml:space="preserve">за счет средств </w:t>
      </w:r>
      <w:r>
        <w:rPr>
          <w:i/>
          <w:color w:val="000000"/>
        </w:rPr>
        <w:t>Контрагента</w:t>
      </w:r>
      <w:r>
        <w:rPr>
          <w:color w:val="000000"/>
        </w:rPr>
        <w:t xml:space="preserve"> полагающимися средствами индивидуальной и коллекти</w:t>
      </w:r>
      <w:r>
        <w:rPr>
          <w:color w:val="000000"/>
        </w:rPr>
        <w:t>вной защиты (далее - СИЗ и СКЗ).</w:t>
      </w:r>
    </w:p>
    <w:p w14:paraId="351CF585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Контролировать использование и правильное применение полагающихся СИЗ и СКЗ работниками привлекаемых им при производстве работ (оказания услуг) на территории подконтрольной АО «Почта России». </w:t>
      </w:r>
      <w:bookmarkEnd w:id="23"/>
    </w:p>
    <w:p w14:paraId="3303D273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>Контролировать правильное испо</w:t>
      </w:r>
      <w:r>
        <w:rPr>
          <w:color w:val="000000"/>
        </w:rPr>
        <w:t xml:space="preserve">льзование производственного оборудования, инструментов, сырья и материалов, применяемых технологий Работниками привлекаемых им при выполнении работ (оказании услуг) на территории подконтрольной АО «Почта России». </w:t>
      </w:r>
    </w:p>
    <w:p w14:paraId="34AD452B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r>
        <w:rPr>
          <w:color w:val="000000"/>
        </w:rPr>
        <w:t>Организовывать проведение медицинского осм</w:t>
      </w:r>
      <w:r>
        <w:rPr>
          <w:color w:val="000000"/>
        </w:rPr>
        <w:t>отра и необходимого медицинского освидетельствования, Работниками привлекаемых им при выполнении работ (оказании услуг) на территории подконтрольной АО «Почта России», если это проведение требуется действующим законодательством РФ.</w:t>
      </w:r>
    </w:p>
    <w:p w14:paraId="76434FB8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Привлекать к </w:t>
      </w:r>
      <w:proofErr w:type="gramStart"/>
      <w:r>
        <w:rPr>
          <w:color w:val="000000"/>
        </w:rPr>
        <w:t xml:space="preserve">выполнению </w:t>
      </w:r>
      <w:r>
        <w:rPr>
          <w:color w:val="000000"/>
        </w:rPr>
        <w:t xml:space="preserve"> работ</w:t>
      </w:r>
      <w:proofErr w:type="gramEnd"/>
      <w:r>
        <w:rPr>
          <w:color w:val="000000"/>
        </w:rPr>
        <w:t xml:space="preserve"> (оказанию услуг) на территории подконтрольной АО «Почта России» работников годных к выполнению своих обязанностей по состоянию здоровья в соответствии с требованиями законодательства РФ.</w:t>
      </w:r>
    </w:p>
    <w:p w14:paraId="0F564287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Составить совместно с представителем </w:t>
      </w:r>
      <w:r>
        <w:rPr>
          <w:i/>
          <w:color w:val="000000"/>
        </w:rPr>
        <w:t>Общества</w:t>
      </w:r>
      <w:r>
        <w:t xml:space="preserve"> </w:t>
      </w:r>
      <w:r>
        <w:rPr>
          <w:color w:val="000000"/>
        </w:rPr>
        <w:t>план мероприятий</w:t>
      </w:r>
      <w:r>
        <w:rPr>
          <w:color w:val="000000"/>
        </w:rPr>
        <w:t xml:space="preserve"> по эвакуации и спасению работников при возникновении аварийной ситуации и при проведении спасательных работ.</w:t>
      </w:r>
    </w:p>
    <w:p w14:paraId="7B42F21B" w14:textId="77777777" w:rsidR="00934979" w:rsidRDefault="009E1531">
      <w:pPr>
        <w:pStyle w:val="afb"/>
        <w:numPr>
          <w:ilvl w:val="1"/>
          <w:numId w:val="33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При наличии потребности в источниках энергии и т.п. при выполнении работ (оказании услуг) составить совместно с представителем </w:t>
      </w:r>
      <w:r>
        <w:rPr>
          <w:i/>
          <w:color w:val="000000"/>
        </w:rPr>
        <w:t>Общества</w:t>
      </w:r>
      <w:r>
        <w:t xml:space="preserve"> </w:t>
      </w:r>
      <w:r>
        <w:rPr>
          <w:color w:val="000000"/>
        </w:rPr>
        <w:t>схемы подк</w:t>
      </w:r>
      <w:r>
        <w:rPr>
          <w:color w:val="000000"/>
        </w:rPr>
        <w:t>лючения потребителей к энергоносителям на территории (электроэнергия, кислород, газ, вода, пар, сжатый воздух и др.).</w:t>
      </w:r>
    </w:p>
    <w:p w14:paraId="524EF76F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r>
        <w:rPr>
          <w:color w:val="000000"/>
        </w:rPr>
        <w:t>Перед началом выполнения работ (оказания услуг) на территории подконтрольной АО «Почта России» определить и разработать перечень работ (ус</w:t>
      </w:r>
      <w:r>
        <w:rPr>
          <w:color w:val="000000"/>
        </w:rPr>
        <w:t xml:space="preserve">луг), которые относятся к повышенной опасности. Работники, привлекаемые им к таким </w:t>
      </w:r>
      <w:proofErr w:type="spellStart"/>
      <w:proofErr w:type="gramStart"/>
      <w:r>
        <w:rPr>
          <w:color w:val="000000"/>
        </w:rPr>
        <w:t>раюботам,услугам</w:t>
      </w:r>
      <w:proofErr w:type="spellEnd"/>
      <w:proofErr w:type="gramEnd"/>
      <w:r>
        <w:rPr>
          <w:color w:val="000000"/>
        </w:rPr>
        <w:t xml:space="preserve">, допускаются к ним после оформления соответствующего наряд-допуска. Наряд-допуск подлежит согласованию с </w:t>
      </w:r>
      <w:r>
        <w:rPr>
          <w:i/>
          <w:color w:val="000000"/>
        </w:rPr>
        <w:t>Обществом</w:t>
      </w:r>
      <w:r>
        <w:rPr>
          <w:color w:val="000000"/>
        </w:rPr>
        <w:t xml:space="preserve"> до начала указанных работ, услуг на терри</w:t>
      </w:r>
      <w:r>
        <w:rPr>
          <w:color w:val="000000"/>
        </w:rPr>
        <w:t>тории подконтрольной АО «Почта России».</w:t>
      </w:r>
    </w:p>
    <w:p w14:paraId="3A774074" w14:textId="77777777" w:rsidR="00934979" w:rsidRDefault="00934979">
      <w:pPr>
        <w:rPr>
          <w:color w:val="000000"/>
          <w:sz w:val="24"/>
        </w:rPr>
      </w:pPr>
    </w:p>
    <w:p w14:paraId="0BF087E6" w14:textId="77777777" w:rsidR="00934979" w:rsidRDefault="009E1531">
      <w:pPr>
        <w:numPr>
          <w:ilvl w:val="0"/>
          <w:numId w:val="33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Общество</w:t>
      </w:r>
      <w:r>
        <w:rPr>
          <w:b/>
          <w:color w:val="000000"/>
          <w:sz w:val="24"/>
        </w:rPr>
        <w:t xml:space="preserve"> обязано:</w:t>
      </w:r>
    </w:p>
    <w:p w14:paraId="259A294B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Провести с работниками, привлекаемыми </w:t>
      </w:r>
      <w:r>
        <w:rPr>
          <w:i/>
          <w:color w:val="000000"/>
        </w:rPr>
        <w:t>Контрагентом</w:t>
      </w:r>
      <w:r>
        <w:rPr>
          <w:color w:val="000000"/>
        </w:rPr>
        <w:t xml:space="preserve"> при выполнении работ (оказании услуг), вводный инструктаж, по программам, утвержденным в АО «Почта </w:t>
      </w:r>
      <w:r>
        <w:rPr>
          <w:color w:val="000000"/>
        </w:rPr>
        <w:lastRenderedPageBreak/>
        <w:t>России», с регистрацией в журнале (листе регистрации) вводного инструктажа АО «Почта России».</w:t>
      </w:r>
    </w:p>
    <w:p w14:paraId="262EF891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Предоставить </w:t>
      </w:r>
      <w:r>
        <w:rPr>
          <w:i/>
          <w:color w:val="000000"/>
        </w:rPr>
        <w:t>Контрагенту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выполняющимиработы</w:t>
      </w:r>
      <w:proofErr w:type="spellEnd"/>
      <w:r>
        <w:rPr>
          <w:color w:val="000000"/>
        </w:rPr>
        <w:t xml:space="preserve"> (оказывающему услу</w:t>
      </w:r>
      <w:r>
        <w:rPr>
          <w:color w:val="000000"/>
        </w:rPr>
        <w:t xml:space="preserve">ги), перечень вредных и (или) опасных производственных факторов, опасностей, включающего: </w:t>
      </w:r>
    </w:p>
    <w:p w14:paraId="73028FBD" w14:textId="77777777" w:rsidR="00934979" w:rsidRDefault="009E1531">
      <w:pPr>
        <w:numPr>
          <w:ilvl w:val="1"/>
          <w:numId w:val="34"/>
        </w:numPr>
        <w:spacing w:after="160" w:line="259" w:lineRule="auto"/>
        <w:ind w:left="0" w:firstLine="0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перечень вредных и (или) опасных производственных факторов, присутствующих на территории АО «Почта России», но не связанных с характером выполняемых работ; </w:t>
      </w:r>
    </w:p>
    <w:p w14:paraId="44514749" w14:textId="77777777" w:rsidR="00934979" w:rsidRDefault="009E1531">
      <w:pPr>
        <w:numPr>
          <w:ilvl w:val="1"/>
          <w:numId w:val="34"/>
        </w:numPr>
        <w:spacing w:after="160" w:line="259" w:lineRule="auto"/>
        <w:ind w:left="0" w:firstLine="0"/>
        <w:contextualSpacing/>
        <w:rPr>
          <w:color w:val="000000"/>
          <w:sz w:val="24"/>
        </w:rPr>
      </w:pPr>
      <w:r>
        <w:rPr>
          <w:color w:val="000000"/>
          <w:sz w:val="24"/>
        </w:rPr>
        <w:t>перечень</w:t>
      </w:r>
      <w:r>
        <w:rPr>
          <w:color w:val="000000"/>
          <w:sz w:val="24"/>
        </w:rPr>
        <w:t xml:space="preserve">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(при наличии таковых);</w:t>
      </w:r>
    </w:p>
    <w:p w14:paraId="7D289EA5" w14:textId="77777777" w:rsidR="00934979" w:rsidRDefault="009E1531">
      <w:pPr>
        <w:numPr>
          <w:ilvl w:val="1"/>
          <w:numId w:val="34"/>
        </w:numPr>
        <w:spacing w:after="160" w:line="259" w:lineRule="auto"/>
        <w:ind w:left="0" w:firstLine="0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границ опасных зон на время выполнения работ </w:t>
      </w:r>
      <w:r>
        <w:rPr>
          <w:color w:val="000000"/>
          <w:sz w:val="24"/>
        </w:rPr>
        <w:t>по действию опасных факторов на территории (при наличии таковых);</w:t>
      </w:r>
    </w:p>
    <w:p w14:paraId="1A5B2C0F" w14:textId="77777777" w:rsidR="00934979" w:rsidRDefault="009E1531">
      <w:pPr>
        <w:numPr>
          <w:ilvl w:val="1"/>
          <w:numId w:val="34"/>
        </w:numPr>
        <w:spacing w:after="160" w:line="259" w:lineRule="auto"/>
        <w:ind w:left="0" w:firstLine="0"/>
        <w:contextualSpacing/>
        <w:rPr>
          <w:color w:val="000000"/>
          <w:sz w:val="24"/>
        </w:rPr>
      </w:pPr>
      <w:r>
        <w:rPr>
          <w:color w:val="000000"/>
          <w:sz w:val="24"/>
        </w:rPr>
        <w:t>рабочих мест, на которых работы выполняются по наряду-допуску (при наличии таковых);</w:t>
      </w:r>
    </w:p>
    <w:p w14:paraId="36B608B4" w14:textId="77777777" w:rsidR="00934979" w:rsidRDefault="009E1531">
      <w:pPr>
        <w:numPr>
          <w:ilvl w:val="1"/>
          <w:numId w:val="34"/>
        </w:numPr>
        <w:spacing w:line="259" w:lineRule="auto"/>
        <w:ind w:left="0" w:firstLine="0"/>
        <w:contextualSpacing/>
        <w:rPr>
          <w:color w:val="000000"/>
          <w:sz w:val="24"/>
        </w:rPr>
      </w:pPr>
      <w:r>
        <w:rPr>
          <w:color w:val="000000"/>
          <w:sz w:val="24"/>
        </w:rPr>
        <w:t>мест установки защитных ограждений и знаков безопасности (при наличии таковых).</w:t>
      </w:r>
    </w:p>
    <w:p w14:paraId="00789F49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</w:pPr>
      <w:r>
        <w:rPr>
          <w:color w:val="000000"/>
        </w:rPr>
        <w:t>Составить совместно с пре</w:t>
      </w:r>
      <w:r>
        <w:rPr>
          <w:color w:val="000000"/>
        </w:rPr>
        <w:t xml:space="preserve">дставителем </w:t>
      </w:r>
      <w:r>
        <w:rPr>
          <w:i/>
          <w:color w:val="000000"/>
        </w:rPr>
        <w:t>Контрагента</w:t>
      </w:r>
      <w:r>
        <w:t xml:space="preserve"> </w:t>
      </w:r>
      <w:r>
        <w:rPr>
          <w:color w:val="000000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14:paraId="2E836858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</w:pPr>
      <w:r>
        <w:rPr>
          <w:color w:val="000000"/>
        </w:rPr>
        <w:t xml:space="preserve">Обеспечить проведение мероприятий по согласованию наряд-допуска для выполнения работ повышенной опасности </w:t>
      </w:r>
      <w:r>
        <w:rPr>
          <w:color w:val="000000"/>
        </w:rPr>
        <w:t>на территории АО «Почта России», при условии соответствия квалификации Работников и подготовительных мероприятий характеру и виду работ повышенной опасности.</w:t>
      </w:r>
    </w:p>
    <w:p w14:paraId="0246D3FC" w14:textId="77777777" w:rsidR="00934979" w:rsidRDefault="009E1531">
      <w:pPr>
        <w:pStyle w:val="afb"/>
        <w:numPr>
          <w:ilvl w:val="1"/>
          <w:numId w:val="33"/>
        </w:numPr>
        <w:ind w:left="0" w:firstLine="709"/>
        <w:jc w:val="both"/>
        <w:rPr>
          <w:color w:val="000000"/>
        </w:rPr>
      </w:pPr>
      <w:r>
        <w:rPr>
          <w:color w:val="000000"/>
        </w:rPr>
        <w:t>Обеспечивать координацию и информирование Контрагента и других подрядных организациях, производящи</w:t>
      </w:r>
      <w:r>
        <w:rPr>
          <w:color w:val="000000"/>
        </w:rPr>
        <w:t>х работы (оказывающих услуги) на одной неподконтрольной им территории и у которых отсутствуют взаимные договоры.</w:t>
      </w:r>
    </w:p>
    <w:p w14:paraId="723F2B9F" w14:textId="77777777" w:rsidR="00934979" w:rsidRDefault="00934979">
      <w:pPr>
        <w:ind w:left="432"/>
        <w:contextualSpacing/>
        <w:rPr>
          <w:sz w:val="24"/>
        </w:rPr>
      </w:pPr>
    </w:p>
    <w:p w14:paraId="7C795661" w14:textId="77777777" w:rsidR="00934979" w:rsidRDefault="009E1531">
      <w:pPr>
        <w:numPr>
          <w:ilvl w:val="0"/>
          <w:numId w:val="33"/>
        </w:numPr>
        <w:spacing w:after="160" w:line="259" w:lineRule="auto"/>
        <w:jc w:val="center"/>
        <w:rPr>
          <w:b/>
          <w:color w:val="000000"/>
          <w:sz w:val="24"/>
        </w:rPr>
      </w:pPr>
      <w:bookmarkStart w:id="24" w:name="_Toc329954921"/>
      <w:r>
        <w:rPr>
          <w:b/>
          <w:color w:val="000000"/>
          <w:sz w:val="24"/>
        </w:rPr>
        <w:t>Проверки</w:t>
      </w:r>
      <w:bookmarkEnd w:id="24"/>
      <w:r>
        <w:rPr>
          <w:b/>
          <w:color w:val="000000"/>
          <w:sz w:val="24"/>
        </w:rPr>
        <w:t xml:space="preserve"> по </w:t>
      </w:r>
      <w:proofErr w:type="spellStart"/>
      <w:r>
        <w:rPr>
          <w:b/>
          <w:color w:val="000000"/>
          <w:sz w:val="24"/>
        </w:rPr>
        <w:t>ОТиПБ</w:t>
      </w:r>
      <w:proofErr w:type="spellEnd"/>
    </w:p>
    <w:p w14:paraId="55F3B7DB" w14:textId="77777777" w:rsidR="00934979" w:rsidRDefault="009E1531">
      <w:pPr>
        <w:numPr>
          <w:ilvl w:val="1"/>
          <w:numId w:val="33"/>
        </w:numPr>
        <w:spacing w:line="259" w:lineRule="auto"/>
        <w:ind w:left="0" w:firstLine="709"/>
        <w:rPr>
          <w:color w:val="000000"/>
          <w:sz w:val="24"/>
        </w:rPr>
      </w:pPr>
      <w:bookmarkStart w:id="25" w:name="_Toc329954922"/>
      <w:r>
        <w:rPr>
          <w:color w:val="000000"/>
          <w:sz w:val="24"/>
        </w:rPr>
        <w:t xml:space="preserve">В ходе проведения работ (оказания услуг) на территории подконтрольной АО «Почта России»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должны быть организованы периодические проверки соответствия деятельности работников, привлекаемых им при выполнении работ (оказания услуг) на территории п</w:t>
      </w:r>
      <w:r>
        <w:rPr>
          <w:color w:val="000000"/>
          <w:sz w:val="24"/>
        </w:rPr>
        <w:t xml:space="preserve">одконтрольной АО «Почта России» требованиям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 xml:space="preserve">, установленным как действующим законодательством РФ, так и применимыми локальными нормативными актами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</w:t>
      </w:r>
    </w:p>
    <w:p w14:paraId="01E126B4" w14:textId="77777777" w:rsidR="00934979" w:rsidRDefault="009E1531">
      <w:pPr>
        <w:numPr>
          <w:ilvl w:val="1"/>
          <w:numId w:val="33"/>
        </w:numPr>
        <w:spacing w:line="259" w:lineRule="auto"/>
        <w:ind w:left="0" w:firstLine="709"/>
        <w:rPr>
          <w:color w:val="000000"/>
          <w:sz w:val="24"/>
        </w:rPr>
      </w:pPr>
      <w:r>
        <w:rPr>
          <w:color w:val="000000"/>
          <w:sz w:val="24"/>
        </w:rPr>
        <w:t>Предусматривается проведение двух типов проверок: внутренние и внешние.</w:t>
      </w:r>
      <w:bookmarkEnd w:id="25"/>
    </w:p>
    <w:p w14:paraId="35966836" w14:textId="77777777" w:rsidR="00934979" w:rsidRDefault="009E1531">
      <w:pPr>
        <w:numPr>
          <w:ilvl w:val="2"/>
          <w:numId w:val="33"/>
        </w:numPr>
        <w:spacing w:line="259" w:lineRule="auto"/>
        <w:ind w:left="0" w:firstLine="709"/>
        <w:rPr>
          <w:color w:val="000000"/>
          <w:sz w:val="24"/>
        </w:rPr>
      </w:pPr>
      <w:bookmarkStart w:id="26" w:name="_Toc329954923"/>
      <w:r>
        <w:rPr>
          <w:color w:val="000000"/>
          <w:sz w:val="24"/>
        </w:rPr>
        <w:t>Внутренние проверки –</w:t>
      </w:r>
      <w:r>
        <w:rPr>
          <w:color w:val="000000"/>
          <w:sz w:val="24"/>
        </w:rPr>
        <w:t xml:space="preserve"> организуются и проводятся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самостоятельно. Периодичность проведения проверок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вправе определить самостоятельно, но не реже одного раза в квартал, по результатам проверки должен составляться отчёт (акт).</w:t>
      </w:r>
      <w:bookmarkEnd w:id="26"/>
    </w:p>
    <w:p w14:paraId="6628A886" w14:textId="77777777" w:rsidR="00934979" w:rsidRDefault="009E1531">
      <w:pPr>
        <w:numPr>
          <w:ilvl w:val="2"/>
          <w:numId w:val="33"/>
        </w:numPr>
        <w:spacing w:after="160" w:line="259" w:lineRule="auto"/>
        <w:ind w:left="0" w:firstLine="709"/>
        <w:rPr>
          <w:color w:val="000000"/>
          <w:sz w:val="24"/>
        </w:rPr>
      </w:pPr>
      <w:bookmarkStart w:id="27" w:name="_Toc329954924"/>
      <w:r>
        <w:rPr>
          <w:color w:val="000000"/>
          <w:sz w:val="24"/>
        </w:rPr>
        <w:t xml:space="preserve">Внешние проверки – организуются и проводятся представителями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Периодичность проведения проверок – определяет </w:t>
      </w:r>
      <w:r>
        <w:rPr>
          <w:i/>
          <w:color w:val="000000"/>
          <w:sz w:val="24"/>
        </w:rPr>
        <w:t>Общество</w:t>
      </w:r>
      <w:r>
        <w:rPr>
          <w:color w:val="000000"/>
          <w:sz w:val="24"/>
        </w:rPr>
        <w:t xml:space="preserve">. В ходе проведения проверки может быть проверено: соблюдение требований законодательства и локальных нормативных актов по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О</w:t>
      </w:r>
      <w:r>
        <w:rPr>
          <w:i/>
          <w:color w:val="000000"/>
          <w:sz w:val="24"/>
        </w:rPr>
        <w:t>бщества</w:t>
      </w:r>
      <w:r>
        <w:rPr>
          <w:color w:val="000000"/>
          <w:sz w:val="24"/>
        </w:rPr>
        <w:t xml:space="preserve">, устранение замечаний предыдущей проверки. По результатам проверки составляется акт или иной документ,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для применения в аналогичных случаях.</w:t>
      </w:r>
      <w:bookmarkEnd w:id="27"/>
    </w:p>
    <w:p w14:paraId="40D60368" w14:textId="77777777" w:rsidR="00934979" w:rsidRDefault="00934979">
      <w:pPr>
        <w:ind w:left="709"/>
        <w:rPr>
          <w:color w:val="000000"/>
          <w:sz w:val="24"/>
        </w:rPr>
      </w:pPr>
    </w:p>
    <w:p w14:paraId="6D4D87BE" w14:textId="77777777" w:rsidR="00934979" w:rsidRDefault="009E1531">
      <w:pPr>
        <w:numPr>
          <w:ilvl w:val="0"/>
          <w:numId w:val="33"/>
        </w:numPr>
        <w:spacing w:after="160" w:line="259" w:lineRule="auto"/>
        <w:ind w:left="426" w:hanging="426"/>
        <w:jc w:val="center"/>
        <w:rPr>
          <w:color w:val="000000"/>
          <w:sz w:val="24"/>
        </w:rPr>
      </w:pPr>
      <w:bookmarkStart w:id="28" w:name="_Toc329954926"/>
      <w:r>
        <w:rPr>
          <w:b/>
          <w:color w:val="000000"/>
          <w:sz w:val="24"/>
        </w:rPr>
        <w:t>Требования к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отчётности</w:t>
      </w:r>
      <w:bookmarkEnd w:id="28"/>
    </w:p>
    <w:p w14:paraId="525D717E" w14:textId="77777777" w:rsidR="00934979" w:rsidRDefault="009E1531">
      <w:pPr>
        <w:ind w:firstLine="709"/>
        <w:rPr>
          <w:color w:val="000000"/>
          <w:sz w:val="24"/>
        </w:rPr>
      </w:pPr>
      <w:bookmarkStart w:id="29" w:name="_Toc329954927"/>
      <w:r>
        <w:rPr>
          <w:i/>
          <w:color w:val="000000"/>
          <w:sz w:val="24"/>
        </w:rPr>
        <w:lastRenderedPageBreak/>
        <w:t>Контрагент</w:t>
      </w:r>
      <w:r>
        <w:rPr>
          <w:color w:val="000000"/>
          <w:sz w:val="24"/>
        </w:rPr>
        <w:t xml:space="preserve"> самостоятельно ведет учет и отчетность о резуль</w:t>
      </w:r>
      <w:r>
        <w:rPr>
          <w:color w:val="000000"/>
          <w:sz w:val="24"/>
        </w:rPr>
        <w:t xml:space="preserve">татах в области </w:t>
      </w:r>
      <w:proofErr w:type="spellStart"/>
      <w:r>
        <w:rPr>
          <w:color w:val="000000"/>
          <w:sz w:val="24"/>
        </w:rPr>
        <w:t>ОТиПБ</w:t>
      </w:r>
      <w:proofErr w:type="spellEnd"/>
      <w:r>
        <w:rPr>
          <w:color w:val="000000"/>
          <w:sz w:val="24"/>
        </w:rPr>
        <w:t xml:space="preserve"> в установленном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порядке. По требованию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предоставляет необходимую информацию (отчет), в части касающихся работ (услуг) на территории Общества.</w:t>
      </w:r>
    </w:p>
    <w:p w14:paraId="65D7D726" w14:textId="77777777" w:rsidR="00934979" w:rsidRDefault="009E153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такой отчет включаются следующее сведения:</w:t>
      </w:r>
      <w:bookmarkEnd w:id="29"/>
      <w:r>
        <w:rPr>
          <w:color w:val="000000"/>
          <w:sz w:val="24"/>
        </w:rPr>
        <w:t xml:space="preserve"> </w:t>
      </w:r>
    </w:p>
    <w:p w14:paraId="2465A79F" w14:textId="77777777" w:rsidR="00934979" w:rsidRDefault="009E1531">
      <w:pPr>
        <w:numPr>
          <w:ilvl w:val="0"/>
          <w:numId w:val="35"/>
        </w:numPr>
        <w:tabs>
          <w:tab w:val="left" w:pos="709"/>
        </w:tabs>
        <w:spacing w:after="160" w:line="259" w:lineRule="auto"/>
        <w:ind w:left="0" w:firstLine="709"/>
        <w:contextualSpacing/>
        <w:rPr>
          <w:color w:val="000000"/>
          <w:sz w:val="24"/>
        </w:rPr>
      </w:pPr>
      <w:bookmarkStart w:id="30" w:name="_Toc329954928"/>
      <w:r>
        <w:rPr>
          <w:color w:val="000000"/>
          <w:sz w:val="24"/>
        </w:rPr>
        <w:t>количество не</w:t>
      </w:r>
      <w:r>
        <w:rPr>
          <w:color w:val="000000"/>
          <w:sz w:val="24"/>
        </w:rPr>
        <w:t xml:space="preserve">счастных случаев, инцидентов и микротравм, произошедших с работниками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>;</w:t>
      </w:r>
      <w:bookmarkEnd w:id="30"/>
    </w:p>
    <w:p w14:paraId="6ADC37EE" w14:textId="77777777" w:rsidR="00934979" w:rsidRDefault="009E1531">
      <w:pPr>
        <w:numPr>
          <w:ilvl w:val="0"/>
          <w:numId w:val="35"/>
        </w:numPr>
        <w:tabs>
          <w:tab w:val="left" w:pos="709"/>
        </w:tabs>
        <w:spacing w:after="160" w:line="259" w:lineRule="auto"/>
        <w:ind w:left="0" w:firstLine="709"/>
        <w:contextualSpacing/>
        <w:rPr>
          <w:color w:val="000000"/>
          <w:sz w:val="24"/>
        </w:rPr>
      </w:pPr>
      <w:r>
        <w:rPr>
          <w:color w:val="000000"/>
          <w:sz w:val="24"/>
        </w:rPr>
        <w:t>количество человек, выполнявших работу на территории подконтрольной АО «Почта России» и продолжительность выполнения работ в часах;</w:t>
      </w:r>
    </w:p>
    <w:p w14:paraId="1D5A9601" w14:textId="77777777" w:rsidR="00934979" w:rsidRDefault="009E1531">
      <w:pPr>
        <w:numPr>
          <w:ilvl w:val="0"/>
          <w:numId w:val="35"/>
        </w:numPr>
        <w:tabs>
          <w:tab w:val="left" w:pos="709"/>
        </w:tabs>
        <w:spacing w:after="160" w:line="259" w:lineRule="auto"/>
        <w:ind w:left="0" w:firstLine="709"/>
        <w:contextualSpacing/>
        <w:rPr>
          <w:color w:val="000000"/>
          <w:sz w:val="24"/>
        </w:rPr>
      </w:pPr>
      <w:bookmarkStart w:id="31" w:name="_Toc329954930"/>
      <w:r>
        <w:rPr>
          <w:color w:val="000000"/>
          <w:sz w:val="24"/>
        </w:rPr>
        <w:t>количество прочих аварий и инцидентов (ДТ</w:t>
      </w:r>
      <w:r>
        <w:rPr>
          <w:color w:val="000000"/>
          <w:sz w:val="24"/>
        </w:rPr>
        <w:t>П, разливы, выбросы и иные происшествия, которые привели или могут привести к значительным повреждениям/ущербу/убыткам), о которых должно быть сообщено соответствующим государственным органам, в соответствии с требованиями законодательства в области промыш</w:t>
      </w:r>
      <w:r>
        <w:rPr>
          <w:color w:val="000000"/>
          <w:sz w:val="24"/>
        </w:rPr>
        <w:t>ленной и экологической безопасности;</w:t>
      </w:r>
      <w:bookmarkEnd w:id="31"/>
    </w:p>
    <w:p w14:paraId="3739779C" w14:textId="77777777" w:rsidR="00934979" w:rsidRDefault="009E1531">
      <w:pPr>
        <w:numPr>
          <w:ilvl w:val="0"/>
          <w:numId w:val="35"/>
        </w:numPr>
        <w:tabs>
          <w:tab w:val="left" w:pos="709"/>
        </w:tabs>
        <w:spacing w:after="160" w:line="259" w:lineRule="auto"/>
        <w:ind w:left="0" w:firstLine="709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количество и результаты Внутренних проверок. </w:t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934979" w14:paraId="2785C0C6" w14:textId="77777777">
        <w:tc>
          <w:tcPr>
            <w:tcW w:w="4820" w:type="dxa"/>
          </w:tcPr>
          <w:p w14:paraId="32AE6DF2" w14:textId="77777777" w:rsidR="00934979" w:rsidRDefault="009E1531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</w:tcPr>
          <w:p w14:paraId="68BCA152" w14:textId="77777777" w:rsidR="00934979" w:rsidRDefault="009E1531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934979" w14:paraId="78DC8DBA" w14:textId="77777777">
        <w:tc>
          <w:tcPr>
            <w:tcW w:w="4820" w:type="dxa"/>
          </w:tcPr>
          <w:p w14:paraId="51413AAE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4E74FB61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"47508"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1827C7EA" w14:textId="77777777">
        <w:tc>
          <w:tcPr>
            <w:tcW w:w="4820" w:type="dxa"/>
          </w:tcPr>
          <w:p w14:paraId="40362270" w14:textId="77777777" w:rsidR="00934979" w:rsidRDefault="00934979">
            <w:pPr>
              <w:pStyle w:val="LBBodyText1"/>
              <w:keepNext/>
              <w:jc w:val="center"/>
            </w:pPr>
          </w:p>
          <w:p w14:paraId="77D404EA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1BCD8A3C" w14:textId="77777777" w:rsidR="00934979" w:rsidRDefault="00934979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14:paraId="373CD1C6" w14:textId="77777777" w:rsidR="00934979" w:rsidRDefault="00934979">
            <w:pPr>
              <w:pStyle w:val="LBBodyText1"/>
              <w:keepNext/>
              <w:jc w:val="center"/>
            </w:pPr>
          </w:p>
          <w:p w14:paraId="334878B0" w14:textId="77777777" w:rsidR="00934979" w:rsidRDefault="009E1531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7E4AD705" w14:textId="77777777" w:rsidR="00934979" w:rsidRDefault="009E1531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"32883"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"47509"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Демина Елена Александровна</w:t>
            </w:r>
            <w:r>
              <w:fldChar w:fldCharType="end"/>
            </w:r>
            <w:r>
              <w:fldChar w:fldCharType="end"/>
            </w:r>
          </w:p>
        </w:tc>
      </w:tr>
      <w:tr w:rsidR="00934979" w14:paraId="6A2B86FD" w14:textId="77777777">
        <w:tc>
          <w:tcPr>
            <w:tcW w:w="4820" w:type="dxa"/>
          </w:tcPr>
          <w:p w14:paraId="492D2177" w14:textId="77777777" w:rsidR="00934979" w:rsidRDefault="009E1531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</w:tcPr>
          <w:p w14:paraId="6369BAAE" w14:textId="77777777" w:rsidR="00934979" w:rsidRDefault="009E1531">
            <w:pPr>
              <w:pStyle w:val="LBBodyText1"/>
              <w:keepNext/>
              <w:jc w:val="center"/>
            </w:pPr>
            <w:r>
              <w:t>___ ______</w:t>
            </w:r>
            <w:r>
              <w:t>______ 20__ г.</w:t>
            </w:r>
          </w:p>
        </w:tc>
      </w:tr>
      <w:tr w:rsidR="00934979" w14:paraId="1599145A" w14:textId="77777777">
        <w:tc>
          <w:tcPr>
            <w:tcW w:w="4820" w:type="dxa"/>
          </w:tcPr>
          <w:p w14:paraId="22E699B0" w14:textId="77777777" w:rsidR="00934979" w:rsidRDefault="009E1531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14:paraId="03A2BF7F" w14:textId="77777777" w:rsidR="00934979" w:rsidRDefault="00934979">
            <w:pPr>
              <w:pStyle w:val="LBBodyText1"/>
              <w:keepNext/>
              <w:jc w:val="center"/>
            </w:pPr>
          </w:p>
        </w:tc>
      </w:tr>
    </w:tbl>
    <w:p w14:paraId="2CAE706D" w14:textId="77777777" w:rsidR="00934979" w:rsidRDefault="009E1531">
      <w:pPr>
        <w:pStyle w:val="LBBodyText1"/>
        <w:jc w:val="left"/>
      </w:pPr>
      <w:r>
        <w:fldChar w:fldCharType="end"/>
      </w:r>
    </w:p>
    <w:sectPr w:rsidR="00934979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3E63" w14:textId="77777777" w:rsidR="009B37A8" w:rsidRDefault="009B37A8" w:rsidP="00877513">
      <w:r>
        <w:separator/>
      </w:r>
    </w:p>
    <w:p w14:paraId="0E8F5294" w14:textId="77777777" w:rsidR="009B37A8" w:rsidRDefault="009B37A8"/>
    <w:p w14:paraId="2B5FBFEC" w14:textId="77777777" w:rsidR="009B37A8" w:rsidRDefault="009B37A8"/>
  </w:endnote>
  <w:endnote w:type="continuationSeparator" w:id="0">
    <w:p w14:paraId="628AF060" w14:textId="77777777" w:rsidR="009B37A8" w:rsidRDefault="009B37A8" w:rsidP="00877513">
      <w:r>
        <w:continuationSeparator/>
      </w:r>
    </w:p>
    <w:p w14:paraId="07347BC7" w14:textId="77777777" w:rsidR="009B37A8" w:rsidRDefault="009B37A8"/>
    <w:p w14:paraId="037D4029" w14:textId="77777777" w:rsidR="009B37A8" w:rsidRDefault="009B3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3949" w14:textId="77777777" w:rsidR="008D7255" w:rsidRDefault="008D7255"/>
  <w:p w14:paraId="5D99747E" w14:textId="77777777" w:rsidR="008D7255" w:rsidRDefault="008D7255"/>
  <w:p w14:paraId="6316F0D8" w14:textId="77777777" w:rsidR="008D7255" w:rsidRDefault="008D72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2B00" w14:textId="77777777" w:rsidR="008D7255" w:rsidRDefault="008D725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D420" w14:textId="77777777" w:rsidR="009B37A8" w:rsidRDefault="009B37A8" w:rsidP="00877513">
      <w:r>
        <w:separator/>
      </w:r>
    </w:p>
    <w:p w14:paraId="35A590E3" w14:textId="77777777" w:rsidR="009B37A8" w:rsidRDefault="009B37A8"/>
    <w:p w14:paraId="2BB43653" w14:textId="77777777" w:rsidR="009B37A8" w:rsidRDefault="009B37A8"/>
  </w:footnote>
  <w:footnote w:type="continuationSeparator" w:id="0">
    <w:p w14:paraId="561CC06A" w14:textId="77777777" w:rsidR="009B37A8" w:rsidRDefault="009B37A8" w:rsidP="00877513">
      <w:r>
        <w:continuationSeparator/>
      </w:r>
    </w:p>
    <w:p w14:paraId="280E98D2" w14:textId="77777777" w:rsidR="009B37A8" w:rsidRDefault="009B37A8"/>
    <w:p w14:paraId="530982DC" w14:textId="77777777" w:rsidR="009B37A8" w:rsidRDefault="009B37A8"/>
  </w:footnote>
  <w:footnote w:id="1">
    <w:p w14:paraId="15A478F7" w14:textId="77777777" w:rsidR="004B172A" w:rsidRDefault="004B172A" w:rsidP="00DE4591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номер Договора.</w:t>
      </w:r>
    </w:p>
  </w:footnote>
  <w:footnote w:id="2">
    <w:p w14:paraId="61C16190" w14:textId="77777777" w:rsidR="004B172A" w:rsidRDefault="004B172A" w:rsidP="00DE4591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дата заключения Договора.</w:t>
      </w:r>
    </w:p>
  </w:footnote>
  <w:footnote w:id="3">
    <w:p w14:paraId="52C8B63D" w14:textId="77777777" w:rsidR="004B172A" w:rsidRPr="00AC63B2" w:rsidRDefault="004B172A" w:rsidP="00813C37">
      <w:pPr>
        <w:pStyle w:val="af9"/>
        <w:rPr>
          <w:sz w:val="18"/>
          <w:szCs w:val="18"/>
        </w:rPr>
      </w:pPr>
      <w:r w:rsidRPr="00AC63B2">
        <w:rPr>
          <w:rStyle w:val="afd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4">
    <w:p w14:paraId="790435B2" w14:textId="77777777" w:rsidR="004B172A" w:rsidRPr="00AC63B2" w:rsidRDefault="004B172A" w:rsidP="00813C37">
      <w:pPr>
        <w:pStyle w:val="af9"/>
        <w:rPr>
          <w:sz w:val="18"/>
          <w:szCs w:val="18"/>
        </w:rPr>
      </w:pPr>
      <w:r w:rsidRPr="00AC63B2">
        <w:rPr>
          <w:rStyle w:val="afd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5">
    <w:p w14:paraId="318CF150" w14:textId="77777777" w:rsidR="004B172A" w:rsidRPr="00AC63B2" w:rsidRDefault="004B172A" w:rsidP="00813C37">
      <w:pPr>
        <w:pStyle w:val="af9"/>
        <w:rPr>
          <w:sz w:val="18"/>
          <w:szCs w:val="18"/>
        </w:rPr>
      </w:pPr>
      <w:r w:rsidRPr="00AC63B2">
        <w:rPr>
          <w:rStyle w:val="afd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уполномоченный на подписание Договора </w:t>
      </w:r>
    </w:p>
  </w:footnote>
  <w:footnote w:id="6">
    <w:p w14:paraId="07126973" w14:textId="77777777" w:rsidR="004B172A" w:rsidRDefault="004B172A" w:rsidP="00813C37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Подлежит включению в Договор, если </w:t>
      </w:r>
      <w:r>
        <w:rPr>
          <w:bCs/>
          <w:sz w:val="18"/>
          <w:szCs w:val="18"/>
        </w:rPr>
        <w:t>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7">
    <w:p w14:paraId="68641D04" w14:textId="77777777" w:rsidR="004B172A" w:rsidRDefault="004B172A" w:rsidP="00813C37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B172A">
        <w:rPr>
          <w:bCs/>
          <w:sz w:val="18"/>
          <w:szCs w:val="18"/>
        </w:rPr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8">
    <w:p w14:paraId="63BA2427" w14:textId="77777777" w:rsidR="004B172A" w:rsidRDefault="004B172A" w:rsidP="00DE4591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Пункт подлежит включению в Договор в случае, если выплаты иностранным организациям доходов в соответствии с положениями пункта 4 статьи 286, а также статей 309, 310, 312 Налогового кодекса Российской Федерации. </w:t>
      </w:r>
    </w:p>
  </w:footnote>
  <w:footnote w:id="9">
    <w:p w14:paraId="7709D61D" w14:textId="77777777" w:rsidR="004B172A" w:rsidRDefault="004B172A" w:rsidP="00DE4591">
      <w:pPr>
        <w:pStyle w:val="af9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</w:t>
      </w:r>
      <w:proofErr w:type="gramStart"/>
      <w:r>
        <w:rPr>
          <w:sz w:val="18"/>
          <w:szCs w:val="18"/>
        </w:rPr>
        <w:t>_[</w:t>
      </w:r>
      <w:proofErr w:type="gramEnd"/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10">
    <w:p w14:paraId="4F681098" w14:textId="77777777" w:rsidR="004B172A" w:rsidRDefault="004B172A" w:rsidP="00DE4591">
      <w:pPr>
        <w:pStyle w:val="af9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1">
    <w:p w14:paraId="66516D02" w14:textId="77777777" w:rsidR="004B172A" w:rsidRDefault="004B172A" w:rsidP="00DE4591">
      <w:pPr>
        <w:pStyle w:val="af9"/>
        <w:tabs>
          <w:tab w:val="left" w:pos="284"/>
        </w:tabs>
        <w:spacing w:after="120"/>
        <w:rPr>
          <w:sz w:val="18"/>
          <w:szCs w:val="18"/>
        </w:rPr>
      </w:pPr>
      <w:r>
        <w:rPr>
          <w:rStyle w:val="afd"/>
          <w:sz w:val="18"/>
          <w:szCs w:val="18"/>
        </w:rPr>
        <w:footnoteRef/>
      </w:r>
      <w:r>
        <w:rPr>
          <w:sz w:val="18"/>
          <w:szCs w:val="18"/>
        </w:rPr>
        <w:tab/>
        <w:t>Только для физических лиц.</w:t>
      </w:r>
    </w:p>
  </w:footnote>
  <w:footnote w:id="12">
    <w:p w14:paraId="5CCFE51A" w14:textId="77777777" w:rsidR="00520D06" w:rsidRDefault="00520D06">
      <w:pPr>
        <w:pStyle w:val="af9"/>
      </w:pPr>
      <w:r>
        <w:rPr>
          <w:rStyle w:val="afd"/>
        </w:rPr>
        <w:footnoteRef/>
      </w:r>
      <w:r>
        <w:t xml:space="preserve"> </w:t>
      </w:r>
      <w:r w:rsidRPr="00520D06">
        <w:t>Допускаются иные приложения (применительно к конкретным работам)</w:t>
      </w:r>
    </w:p>
  </w:footnote>
  <w:footnote w:id="13">
    <w:p w14:paraId="2E950E8F" w14:textId="77777777" w:rsidR="00520D06" w:rsidRDefault="00520D06">
      <w:pPr>
        <w:pStyle w:val="af9"/>
      </w:pPr>
      <w:r>
        <w:rPr>
          <w:rStyle w:val="afd"/>
        </w:rPr>
        <w:footnoteRef/>
      </w:r>
      <w:r>
        <w:t xml:space="preserve"> </w:t>
      </w:r>
      <w:r w:rsidRPr="00520D06">
        <w:t>Включается в договор, если место исполнения имеет значение для Заказчика.</w:t>
      </w:r>
    </w:p>
  </w:footnote>
  <w:footnote w:id="14">
    <w:p w14:paraId="275C3DF2" w14:textId="77777777" w:rsidR="00520D06" w:rsidRDefault="00520D06">
      <w:pPr>
        <w:pStyle w:val="af9"/>
      </w:pPr>
      <w:r>
        <w:rPr>
          <w:rStyle w:val="afd"/>
        </w:rPr>
        <w:footnoteRef/>
      </w:r>
      <w:r>
        <w:t xml:space="preserve"> </w:t>
      </w:r>
      <w:r w:rsidRPr="00520D06">
        <w:t>Условия приложения «Комплаенс-оговорка» заполняются в редакции, актуальной на момент согласования документации о закупке в составе закупочной процедуры.</w:t>
      </w:r>
    </w:p>
  </w:footnote>
  <w:footnote w:id="15">
    <w:p w14:paraId="18C13705" w14:textId="77777777" w:rsidR="00520D06" w:rsidRDefault="00520D06">
      <w:pPr>
        <w:pStyle w:val="af9"/>
      </w:pPr>
      <w:r>
        <w:rPr>
          <w:rStyle w:val="afd"/>
        </w:rPr>
        <w:footnoteRef/>
      </w:r>
      <w:r>
        <w:t xml:space="preserve"> </w:t>
      </w:r>
      <w:r w:rsidRPr="00520D06">
        <w:t>Указать период.</w:t>
      </w:r>
    </w:p>
  </w:footnote>
  <w:footnote w:id="16">
    <w:p w14:paraId="476886F2" w14:textId="77777777" w:rsidR="004B172A" w:rsidRDefault="004B172A" w:rsidP="00813C37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7">
    <w:p w14:paraId="100DBA5F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8">
    <w:p w14:paraId="79B39AC9" w14:textId="77777777" w:rsidR="00520D06" w:rsidRDefault="00520D06">
      <w:pPr>
        <w:pStyle w:val="af9"/>
      </w:pPr>
      <w:r>
        <w:rPr>
          <w:rStyle w:val="afd"/>
        </w:rPr>
        <w:footnoteRef/>
      </w:r>
      <w:r>
        <w:t xml:space="preserve"> </w:t>
      </w:r>
      <w:r w:rsidRPr="00520D06">
        <w:t>Указать период.</w:t>
      </w:r>
    </w:p>
  </w:footnote>
  <w:footnote w:id="19">
    <w:p w14:paraId="7A460DC6" w14:textId="77777777" w:rsidR="004B172A" w:rsidRDefault="004B172A" w:rsidP="008D6660">
      <w:pPr>
        <w:pStyle w:val="af9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286BFF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20">
    <w:p w14:paraId="6C8B4F67" w14:textId="77777777" w:rsidR="004B172A" w:rsidRPr="00C02640" w:rsidRDefault="004B172A" w:rsidP="008D6660">
      <w:pPr>
        <w:pStyle w:val="af9"/>
        <w:rPr>
          <w:sz w:val="18"/>
          <w:szCs w:val="18"/>
        </w:rPr>
      </w:pPr>
      <w:r w:rsidRPr="00C02640">
        <w:rPr>
          <w:rStyle w:val="afd"/>
          <w:sz w:val="18"/>
          <w:szCs w:val="18"/>
        </w:rPr>
        <w:footnoteRef/>
      </w:r>
      <w:r w:rsidRPr="00C02640">
        <w:rPr>
          <w:sz w:val="18"/>
          <w:szCs w:val="18"/>
        </w:rPr>
        <w:t xml:space="preserve"> </w:t>
      </w:r>
      <w:r w:rsidRPr="00C02640">
        <w:rPr>
          <w:bCs/>
          <w:color w:val="000000"/>
          <w:sz w:val="18"/>
          <w:szCs w:val="18"/>
        </w:rPr>
        <w:t>Необходимо заполнить.</w:t>
      </w:r>
    </w:p>
  </w:footnote>
  <w:footnote w:id="21">
    <w:p w14:paraId="3772009B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81727C">
        <w:rPr>
          <w:bCs/>
          <w:color w:val="000000"/>
          <w:sz w:val="18"/>
          <w:szCs w:val="18"/>
        </w:rPr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22">
    <w:p w14:paraId="2B8DFA39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Договор заключен с физическим лицом</w:t>
      </w:r>
    </w:p>
  </w:footnote>
  <w:footnote w:id="23">
    <w:p w14:paraId="00C5343A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286BFF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24">
    <w:p w14:paraId="28714E8B" w14:textId="77777777" w:rsidR="004B172A" w:rsidRDefault="004B172A" w:rsidP="008D6660">
      <w:pPr>
        <w:pStyle w:val="af9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25">
    <w:p w14:paraId="1DDEEA30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26">
    <w:p w14:paraId="0BCB018E" w14:textId="77777777" w:rsidR="004B172A" w:rsidRDefault="004B172A" w:rsidP="008D6660">
      <w:pPr>
        <w:pStyle w:val="af9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27">
    <w:p w14:paraId="060752B5" w14:textId="77777777" w:rsidR="004B172A" w:rsidRDefault="004B172A" w:rsidP="008D6660">
      <w:pPr>
        <w:pStyle w:val="af9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  <w:footnote w:id="28">
    <w:p w14:paraId="61FCA8BB" w14:textId="77777777" w:rsidR="004B172A" w:rsidRDefault="004B172A" w:rsidP="008D6660">
      <w:pPr>
        <w:pStyle w:val="af9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Необходимо указать.</w:t>
      </w:r>
    </w:p>
  </w:footnote>
  <w:footnote w:id="29">
    <w:p w14:paraId="34E1EE41" w14:textId="77777777" w:rsidR="004B172A" w:rsidRDefault="004B172A" w:rsidP="00AF6EA9">
      <w:pPr>
        <w:pStyle w:val="af9"/>
      </w:pPr>
      <w:r w:rsidRPr="00A63A36">
        <w:rPr>
          <w:rStyle w:val="afd"/>
          <w:sz w:val="18"/>
          <w:szCs w:val="18"/>
        </w:rPr>
        <w:footnoteRef/>
      </w:r>
      <w:r w:rsidRPr="00A63A36">
        <w:rPr>
          <w:sz w:val="18"/>
          <w:szCs w:val="18"/>
        </w:rP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BEE" w14:textId="77777777" w:rsidR="008D7255" w:rsidRDefault="008D7255"/>
  <w:p w14:paraId="6887CA57" w14:textId="77777777" w:rsidR="008D7255" w:rsidRDefault="008D7255"/>
  <w:p w14:paraId="3C6A667D" w14:textId="77777777" w:rsidR="008D7255" w:rsidRDefault="008D7255"/>
  <w:p w14:paraId="58EA9F0D" w14:textId="77777777" w:rsidR="008D7255" w:rsidRDefault="008D72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44993"/>
      <w:docPartObj>
        <w:docPartGallery w:val="Page Numbers (Top of Page)"/>
        <w:docPartUnique/>
      </w:docPartObj>
    </w:sdtPr>
    <w:sdtEndPr/>
    <w:sdtContent>
      <w:p w14:paraId="4DEDD03F" w14:textId="77777777" w:rsidR="00934979" w:rsidRDefault="009E1531">
        <w:pPr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9EBE" w14:textId="77777777" w:rsidR="00934979" w:rsidRDefault="00934979">
    <w:pPr>
      <w:pStyle w:val="ae"/>
      <w:tabs>
        <w:tab w:val="clear" w:pos="9355"/>
        <w:tab w:val="left" w:pos="7655"/>
        <w:tab w:val="right" w:pos="9072"/>
      </w:tabs>
      <w:rPr>
        <w:spacing w:val="14"/>
        <w:sz w:val="14"/>
        <w:lang w:val="en-US"/>
      </w:rPr>
    </w:pPr>
    <w:bookmarkStart w:id="18" w:name="_Hlk34818177"/>
    <w:bookmarkStart w:id="19" w:name="_Hlk34818178"/>
    <w:bookmarkStart w:id="20" w:name="_Hlk34818182"/>
    <w:bookmarkStart w:id="21" w:name="_Hlk34818183"/>
    <w:bookmarkEnd w:id="18"/>
    <w:bookmarkEnd w:id="19"/>
    <w:bookmarkEnd w:id="20"/>
    <w:bookmarkEnd w:id="21"/>
  </w:p>
  <w:p w14:paraId="4EC8A382" w14:textId="77777777" w:rsidR="00934979" w:rsidRDefault="00934979">
    <w:pPr>
      <w:pStyle w:val="ae"/>
      <w:jc w:val="center"/>
    </w:pPr>
  </w:p>
  <w:p w14:paraId="02358CD2" w14:textId="77777777" w:rsidR="00934979" w:rsidRDefault="009349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521"/>
    <w:multiLevelType w:val="multilevel"/>
    <w:tmpl w:val="FAC281EE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CFA17BB"/>
    <w:multiLevelType w:val="multilevel"/>
    <w:tmpl w:val="06BCDF08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" w15:restartNumberingAfterBreak="0">
    <w:nsid w:val="102624EC"/>
    <w:multiLevelType w:val="multilevel"/>
    <w:tmpl w:val="B2B8D32A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3" w15:restartNumberingAfterBreak="0">
    <w:nsid w:val="121A1DCE"/>
    <w:multiLevelType w:val="multilevel"/>
    <w:tmpl w:val="0419001F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3004"/>
    <w:multiLevelType w:val="multilevel"/>
    <w:tmpl w:val="7264C99E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390146"/>
    <w:multiLevelType w:val="multilevel"/>
    <w:tmpl w:val="6A1E99F8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6" w15:restartNumberingAfterBreak="0">
    <w:nsid w:val="14703BC2"/>
    <w:multiLevelType w:val="multilevel"/>
    <w:tmpl w:val="3082641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6C0BCF"/>
    <w:multiLevelType w:val="multilevel"/>
    <w:tmpl w:val="14C06C82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898282D"/>
    <w:multiLevelType w:val="multilevel"/>
    <w:tmpl w:val="59E86C9E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BA2BC1"/>
    <w:multiLevelType w:val="multilevel"/>
    <w:tmpl w:val="54FEEF94"/>
    <w:styleLink w:val="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F5037E"/>
    <w:multiLevelType w:val="multilevel"/>
    <w:tmpl w:val="979A5E5A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1" w15:restartNumberingAfterBreak="0">
    <w:nsid w:val="21015072"/>
    <w:multiLevelType w:val="multilevel"/>
    <w:tmpl w:val="32F65CD6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9E7F9F"/>
    <w:multiLevelType w:val="hybridMultilevel"/>
    <w:tmpl w:val="F2C4D1DC"/>
    <w:lvl w:ilvl="0" w:tplc="65027584">
      <w:start w:val="1"/>
      <w:numFmt w:val="decimal"/>
      <w:lvlText w:val="%1."/>
      <w:lvlJc w:val="left"/>
      <w:pPr>
        <w:ind w:left="1440" w:hanging="360"/>
      </w:pPr>
    </w:lvl>
    <w:lvl w:ilvl="1" w:tplc="C8A87790">
      <w:start w:val="1"/>
      <w:numFmt w:val="lowerLetter"/>
      <w:lvlText w:val="%2."/>
      <w:lvlJc w:val="left"/>
      <w:pPr>
        <w:ind w:left="2160" w:hanging="360"/>
      </w:pPr>
    </w:lvl>
    <w:lvl w:ilvl="2" w:tplc="6AD01310">
      <w:start w:val="1"/>
      <w:numFmt w:val="lowerRoman"/>
      <w:lvlText w:val="%3."/>
      <w:lvlJc w:val="right"/>
      <w:pPr>
        <w:ind w:left="2880" w:hanging="180"/>
      </w:pPr>
    </w:lvl>
    <w:lvl w:ilvl="3" w:tplc="9E04A9BE">
      <w:start w:val="1"/>
      <w:numFmt w:val="decimal"/>
      <w:lvlText w:val="%4."/>
      <w:lvlJc w:val="left"/>
      <w:pPr>
        <w:ind w:left="3600" w:hanging="360"/>
      </w:pPr>
    </w:lvl>
    <w:lvl w:ilvl="4" w:tplc="4F4CA544">
      <w:start w:val="1"/>
      <w:numFmt w:val="lowerLetter"/>
      <w:lvlText w:val="%5."/>
      <w:lvlJc w:val="left"/>
      <w:pPr>
        <w:ind w:left="4320" w:hanging="360"/>
      </w:pPr>
    </w:lvl>
    <w:lvl w:ilvl="5" w:tplc="9F50671C">
      <w:start w:val="1"/>
      <w:numFmt w:val="lowerRoman"/>
      <w:lvlText w:val="%6."/>
      <w:lvlJc w:val="right"/>
      <w:pPr>
        <w:ind w:left="5040" w:hanging="180"/>
      </w:pPr>
    </w:lvl>
    <w:lvl w:ilvl="6" w:tplc="0FA482EA">
      <w:start w:val="1"/>
      <w:numFmt w:val="decimal"/>
      <w:lvlText w:val="%7."/>
      <w:lvlJc w:val="left"/>
      <w:pPr>
        <w:ind w:left="5760" w:hanging="360"/>
      </w:pPr>
    </w:lvl>
    <w:lvl w:ilvl="7" w:tplc="BBF2ECAE">
      <w:start w:val="1"/>
      <w:numFmt w:val="lowerLetter"/>
      <w:lvlText w:val="%8."/>
      <w:lvlJc w:val="left"/>
      <w:pPr>
        <w:ind w:left="6480" w:hanging="360"/>
      </w:pPr>
    </w:lvl>
    <w:lvl w:ilvl="8" w:tplc="73086EF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3F4617"/>
    <w:multiLevelType w:val="hybridMultilevel"/>
    <w:tmpl w:val="21ECB69C"/>
    <w:lvl w:ilvl="0" w:tplc="2996E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BF0CDBB6">
      <w:start w:val="1"/>
      <w:numFmt w:val="bullet"/>
      <w:lvlText w:val="º"/>
      <w:lvlJc w:val="left"/>
      <w:pPr>
        <w:ind w:left="1440" w:hanging="360"/>
      </w:pPr>
      <w:rPr>
        <w:rFonts w:ascii="Courier New" w:hAnsi="Courier New"/>
      </w:rPr>
    </w:lvl>
    <w:lvl w:ilvl="2" w:tplc="8E88A01A">
      <w:start w:val="1"/>
      <w:numFmt w:val="bullet"/>
      <w:lvlText w:val="n"/>
      <w:lvlJc w:val="left"/>
      <w:pPr>
        <w:ind w:left="2160" w:hanging="360"/>
      </w:pPr>
      <w:rPr>
        <w:rFonts w:ascii="Wingdings" w:hAnsi="Wingdings"/>
      </w:rPr>
    </w:lvl>
    <w:lvl w:ilvl="3" w:tplc="6BFABBC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E20D5F2">
      <w:start w:val="1"/>
      <w:numFmt w:val="bullet"/>
      <w:lvlText w:val="º"/>
      <w:lvlJc w:val="left"/>
      <w:pPr>
        <w:ind w:left="3600" w:hanging="360"/>
      </w:pPr>
      <w:rPr>
        <w:rFonts w:ascii="Courier New" w:hAnsi="Courier New"/>
      </w:rPr>
    </w:lvl>
    <w:lvl w:ilvl="5" w:tplc="1C0406DE">
      <w:start w:val="1"/>
      <w:numFmt w:val="bullet"/>
      <w:lvlText w:val="n"/>
      <w:lvlJc w:val="left"/>
      <w:pPr>
        <w:ind w:left="4320" w:hanging="360"/>
      </w:pPr>
      <w:rPr>
        <w:rFonts w:ascii="Wingdings" w:hAnsi="Wingdings"/>
      </w:rPr>
    </w:lvl>
    <w:lvl w:ilvl="6" w:tplc="AEB49E1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FBC08F64">
      <w:start w:val="1"/>
      <w:numFmt w:val="bullet"/>
      <w:lvlText w:val="º"/>
      <w:lvlJc w:val="left"/>
      <w:pPr>
        <w:ind w:left="5760" w:hanging="360"/>
      </w:pPr>
      <w:rPr>
        <w:rFonts w:ascii="Courier New" w:hAnsi="Courier New"/>
      </w:rPr>
    </w:lvl>
    <w:lvl w:ilvl="8" w:tplc="5524B258">
      <w:start w:val="1"/>
      <w:numFmt w:val="bullet"/>
      <w:lvlText w:val="n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BE66328"/>
    <w:multiLevelType w:val="multilevel"/>
    <w:tmpl w:val="6F441B4C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15" w15:restartNumberingAfterBreak="0">
    <w:nsid w:val="2DCD5982"/>
    <w:multiLevelType w:val="multilevel"/>
    <w:tmpl w:val="88AE03A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DA373B"/>
    <w:multiLevelType w:val="multilevel"/>
    <w:tmpl w:val="DFC082CE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E3015"/>
    <w:multiLevelType w:val="multilevel"/>
    <w:tmpl w:val="8B629720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5A344B"/>
    <w:multiLevelType w:val="multilevel"/>
    <w:tmpl w:val="4C2CC2D8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E95379"/>
    <w:multiLevelType w:val="multilevel"/>
    <w:tmpl w:val="5E94E27C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20" w15:restartNumberingAfterBreak="0">
    <w:nsid w:val="33F04F0F"/>
    <w:multiLevelType w:val="multilevel"/>
    <w:tmpl w:val="414EB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32341F"/>
    <w:multiLevelType w:val="multilevel"/>
    <w:tmpl w:val="753861CE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6A0E02"/>
    <w:multiLevelType w:val="hybridMultilevel"/>
    <w:tmpl w:val="AB94BEE4"/>
    <w:lvl w:ilvl="0" w:tplc="CBFAF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FE406598">
      <w:start w:val="1"/>
      <w:numFmt w:val="bullet"/>
      <w:lvlText w:val="º"/>
      <w:lvlJc w:val="left"/>
      <w:pPr>
        <w:ind w:left="1440" w:hanging="360"/>
      </w:pPr>
      <w:rPr>
        <w:rFonts w:ascii="Courier New" w:hAnsi="Courier New"/>
      </w:rPr>
    </w:lvl>
    <w:lvl w:ilvl="2" w:tplc="E1AAD8AC">
      <w:start w:val="1"/>
      <w:numFmt w:val="bullet"/>
      <w:lvlText w:val="n"/>
      <w:lvlJc w:val="left"/>
      <w:pPr>
        <w:ind w:left="2160" w:hanging="360"/>
      </w:pPr>
      <w:rPr>
        <w:rFonts w:ascii="Wingdings" w:hAnsi="Wingdings"/>
      </w:rPr>
    </w:lvl>
    <w:lvl w:ilvl="3" w:tplc="BD2E06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E90D366">
      <w:start w:val="1"/>
      <w:numFmt w:val="bullet"/>
      <w:lvlText w:val="º"/>
      <w:lvlJc w:val="left"/>
      <w:pPr>
        <w:ind w:left="3600" w:hanging="360"/>
      </w:pPr>
      <w:rPr>
        <w:rFonts w:ascii="Courier New" w:hAnsi="Courier New"/>
      </w:rPr>
    </w:lvl>
    <w:lvl w:ilvl="5" w:tplc="8C284DD0">
      <w:start w:val="1"/>
      <w:numFmt w:val="bullet"/>
      <w:lvlText w:val="n"/>
      <w:lvlJc w:val="left"/>
      <w:pPr>
        <w:ind w:left="4320" w:hanging="360"/>
      </w:pPr>
      <w:rPr>
        <w:rFonts w:ascii="Wingdings" w:hAnsi="Wingdings"/>
      </w:rPr>
    </w:lvl>
    <w:lvl w:ilvl="6" w:tplc="8BE421F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08A2924">
      <w:start w:val="1"/>
      <w:numFmt w:val="bullet"/>
      <w:lvlText w:val="º"/>
      <w:lvlJc w:val="left"/>
      <w:pPr>
        <w:ind w:left="5760" w:hanging="360"/>
      </w:pPr>
      <w:rPr>
        <w:rFonts w:ascii="Courier New" w:hAnsi="Courier New"/>
      </w:rPr>
    </w:lvl>
    <w:lvl w:ilvl="8" w:tplc="B60EE5A6">
      <w:start w:val="1"/>
      <w:numFmt w:val="bullet"/>
      <w:lvlText w:val="n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8CA651A"/>
    <w:multiLevelType w:val="multilevel"/>
    <w:tmpl w:val="C8FE5DAE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4" w15:restartNumberingAfterBreak="0">
    <w:nsid w:val="413E3901"/>
    <w:multiLevelType w:val="hybridMultilevel"/>
    <w:tmpl w:val="60F060D2"/>
    <w:lvl w:ilvl="0" w:tplc="B04A772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2E8BF7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B2E8D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8A92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914C89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6B405E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BF858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A4CB7A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3E815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41BE5A36"/>
    <w:multiLevelType w:val="multilevel"/>
    <w:tmpl w:val="CDC4545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114774"/>
    <w:multiLevelType w:val="hybridMultilevel"/>
    <w:tmpl w:val="0204C518"/>
    <w:lvl w:ilvl="0" w:tplc="AA7263BA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3D7649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B45B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63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24D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02CC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C5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038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2A181C"/>
    <w:multiLevelType w:val="multilevel"/>
    <w:tmpl w:val="F654B0A4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60326AE"/>
    <w:multiLevelType w:val="multilevel"/>
    <w:tmpl w:val="0D025B9C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E068BE"/>
    <w:multiLevelType w:val="multilevel"/>
    <w:tmpl w:val="C6E6F36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D81617"/>
    <w:multiLevelType w:val="multilevel"/>
    <w:tmpl w:val="D31C5F4A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3D97D9E"/>
    <w:multiLevelType w:val="multilevel"/>
    <w:tmpl w:val="FEFE1F00"/>
    <w:lvl w:ilvl="0">
      <w:start w:val="1"/>
      <w:numFmt w:val="decimal"/>
      <w:pStyle w:val="LB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pStyle w:val="LBHeading2"/>
      <w:lvlText w:val="%1.%2"/>
      <w:lvlJc w:val="left"/>
      <w:pPr>
        <w:ind w:left="0" w:firstLine="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32" w15:restartNumberingAfterBreak="0">
    <w:nsid w:val="547F484F"/>
    <w:multiLevelType w:val="multilevel"/>
    <w:tmpl w:val="A91871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7D04FE"/>
    <w:multiLevelType w:val="multilevel"/>
    <w:tmpl w:val="D9F4E2B2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34" w15:restartNumberingAfterBreak="0">
    <w:nsid w:val="5DD87AF0"/>
    <w:multiLevelType w:val="multilevel"/>
    <w:tmpl w:val="8132CC52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5" w15:restartNumberingAfterBreak="0">
    <w:nsid w:val="5F2670CD"/>
    <w:multiLevelType w:val="multilevel"/>
    <w:tmpl w:val="0A36093A"/>
    <w:lvl w:ilvl="0">
      <w:start w:val="1"/>
      <w:numFmt w:val="decimal"/>
      <w:pStyle w:val="LBSimple1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pStyle w:val="LBSimple2"/>
      <w:lvlText w:val="%1.%2."/>
      <w:lvlJc w:val="left"/>
      <w:pPr>
        <w:ind w:left="72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E878B1"/>
    <w:multiLevelType w:val="hybridMultilevel"/>
    <w:tmpl w:val="70000992"/>
    <w:lvl w:ilvl="0" w:tplc="63B46D5E">
      <w:start w:val="1"/>
      <w:numFmt w:val="russianLower"/>
      <w:lvlText w:val="%1)"/>
      <w:lvlJc w:val="left"/>
      <w:pPr>
        <w:ind w:left="2149" w:hanging="360"/>
      </w:pPr>
    </w:lvl>
    <w:lvl w:ilvl="1" w:tplc="4F1C7B50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 w:tplc="35D827A8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A1BAD6E2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515466B8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 w:tplc="3CD2D29E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8F3EE69C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95D48540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 w:tplc="910C143E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37" w15:restartNumberingAfterBreak="0">
    <w:nsid w:val="64F14CAB"/>
    <w:multiLevelType w:val="hybridMultilevel"/>
    <w:tmpl w:val="F536E2CA"/>
    <w:lvl w:ilvl="0" w:tplc="174AC6F6">
      <w:start w:val="1"/>
      <w:numFmt w:val="decimal"/>
      <w:lvlText w:val="%1."/>
      <w:lvlJc w:val="left"/>
      <w:pPr>
        <w:ind w:left="720" w:hanging="360"/>
      </w:pPr>
    </w:lvl>
    <w:lvl w:ilvl="1" w:tplc="74DA4DDA">
      <w:start w:val="1"/>
      <w:numFmt w:val="lowerLetter"/>
      <w:lvlText w:val="%2."/>
      <w:lvlJc w:val="left"/>
      <w:pPr>
        <w:ind w:left="1440" w:hanging="360"/>
      </w:pPr>
    </w:lvl>
    <w:lvl w:ilvl="2" w:tplc="1DDE5254">
      <w:start w:val="1"/>
      <w:numFmt w:val="lowerRoman"/>
      <w:lvlText w:val="%3."/>
      <w:lvlJc w:val="right"/>
      <w:pPr>
        <w:ind w:left="2160" w:hanging="180"/>
      </w:pPr>
    </w:lvl>
    <w:lvl w:ilvl="3" w:tplc="C39E309C">
      <w:start w:val="1"/>
      <w:numFmt w:val="decimal"/>
      <w:lvlText w:val="%4."/>
      <w:lvlJc w:val="left"/>
      <w:pPr>
        <w:ind w:left="2880" w:hanging="360"/>
      </w:pPr>
    </w:lvl>
    <w:lvl w:ilvl="4" w:tplc="47D29096">
      <w:start w:val="1"/>
      <w:numFmt w:val="lowerLetter"/>
      <w:lvlText w:val="%5."/>
      <w:lvlJc w:val="left"/>
      <w:pPr>
        <w:ind w:left="3600" w:hanging="360"/>
      </w:pPr>
    </w:lvl>
    <w:lvl w:ilvl="5" w:tplc="403003C4">
      <w:start w:val="1"/>
      <w:numFmt w:val="lowerRoman"/>
      <w:lvlText w:val="%6."/>
      <w:lvlJc w:val="right"/>
      <w:pPr>
        <w:ind w:left="4320" w:hanging="180"/>
      </w:pPr>
    </w:lvl>
    <w:lvl w:ilvl="6" w:tplc="B100ED26">
      <w:start w:val="1"/>
      <w:numFmt w:val="decimal"/>
      <w:lvlText w:val="%7."/>
      <w:lvlJc w:val="left"/>
      <w:pPr>
        <w:ind w:left="5040" w:hanging="360"/>
      </w:pPr>
    </w:lvl>
    <w:lvl w:ilvl="7" w:tplc="8962F546">
      <w:start w:val="1"/>
      <w:numFmt w:val="lowerLetter"/>
      <w:lvlText w:val="%8."/>
      <w:lvlJc w:val="left"/>
      <w:pPr>
        <w:ind w:left="5760" w:hanging="360"/>
      </w:pPr>
    </w:lvl>
    <w:lvl w:ilvl="8" w:tplc="3C9463C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F2904"/>
    <w:multiLevelType w:val="hybridMultilevel"/>
    <w:tmpl w:val="72803924"/>
    <w:lvl w:ilvl="0" w:tplc="749852D8">
      <w:start w:val="1"/>
      <w:numFmt w:val="decimal"/>
      <w:lvlText w:val="%1."/>
      <w:lvlJc w:val="left"/>
      <w:pPr>
        <w:ind w:left="1440" w:hanging="360"/>
      </w:pPr>
    </w:lvl>
    <w:lvl w:ilvl="1" w:tplc="85AA32A8">
      <w:start w:val="1"/>
      <w:numFmt w:val="lowerLetter"/>
      <w:lvlText w:val="%2."/>
      <w:lvlJc w:val="left"/>
      <w:pPr>
        <w:ind w:left="2160" w:hanging="360"/>
      </w:pPr>
    </w:lvl>
    <w:lvl w:ilvl="2" w:tplc="9F506624">
      <w:start w:val="1"/>
      <w:numFmt w:val="lowerRoman"/>
      <w:lvlText w:val="%3."/>
      <w:lvlJc w:val="right"/>
      <w:pPr>
        <w:ind w:left="2880" w:hanging="180"/>
      </w:pPr>
    </w:lvl>
    <w:lvl w:ilvl="3" w:tplc="FBDA8824">
      <w:start w:val="1"/>
      <w:numFmt w:val="decimal"/>
      <w:lvlText w:val="%4."/>
      <w:lvlJc w:val="left"/>
      <w:pPr>
        <w:ind w:left="3600" w:hanging="360"/>
      </w:pPr>
    </w:lvl>
    <w:lvl w:ilvl="4" w:tplc="2E18DB78">
      <w:start w:val="1"/>
      <w:numFmt w:val="lowerLetter"/>
      <w:lvlText w:val="%5."/>
      <w:lvlJc w:val="left"/>
      <w:pPr>
        <w:ind w:left="4320" w:hanging="360"/>
      </w:pPr>
    </w:lvl>
    <w:lvl w:ilvl="5" w:tplc="3568279A">
      <w:start w:val="1"/>
      <w:numFmt w:val="lowerRoman"/>
      <w:lvlText w:val="%6."/>
      <w:lvlJc w:val="right"/>
      <w:pPr>
        <w:ind w:left="5040" w:hanging="180"/>
      </w:pPr>
    </w:lvl>
    <w:lvl w:ilvl="6" w:tplc="B7A254DA">
      <w:start w:val="1"/>
      <w:numFmt w:val="decimal"/>
      <w:lvlText w:val="%7."/>
      <w:lvlJc w:val="left"/>
      <w:pPr>
        <w:ind w:left="5760" w:hanging="360"/>
      </w:pPr>
    </w:lvl>
    <w:lvl w:ilvl="7" w:tplc="8AE26C70">
      <w:start w:val="1"/>
      <w:numFmt w:val="lowerLetter"/>
      <w:lvlText w:val="%8."/>
      <w:lvlJc w:val="left"/>
      <w:pPr>
        <w:ind w:left="6480" w:hanging="360"/>
      </w:pPr>
    </w:lvl>
    <w:lvl w:ilvl="8" w:tplc="87D47ABE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A4A07"/>
    <w:multiLevelType w:val="multilevel"/>
    <w:tmpl w:val="538EBF92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40" w15:restartNumberingAfterBreak="0">
    <w:nsid w:val="6F015A05"/>
    <w:multiLevelType w:val="multilevel"/>
    <w:tmpl w:val="BFAEF1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 w15:restartNumberingAfterBreak="0">
    <w:nsid w:val="73560CDD"/>
    <w:multiLevelType w:val="multilevel"/>
    <w:tmpl w:val="8896700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4C264F"/>
    <w:multiLevelType w:val="multilevel"/>
    <w:tmpl w:val="2BB062A0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 w15:restartNumberingAfterBreak="0">
    <w:nsid w:val="77792FBB"/>
    <w:multiLevelType w:val="multilevel"/>
    <w:tmpl w:val="EC344FF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1F7FA3"/>
    <w:multiLevelType w:val="multilevel"/>
    <w:tmpl w:val="05FE51B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4032F8"/>
    <w:multiLevelType w:val="multilevel"/>
    <w:tmpl w:val="87FE97CA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495A25"/>
    <w:multiLevelType w:val="multilevel"/>
    <w:tmpl w:val="C060BF62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7" w15:restartNumberingAfterBreak="0">
    <w:nsid w:val="7FED7FBA"/>
    <w:multiLevelType w:val="multilevel"/>
    <w:tmpl w:val="ABF0AEC6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4"/>
  </w:num>
  <w:num w:numId="5">
    <w:abstractNumId w:val="34"/>
  </w:num>
  <w:num w:numId="6">
    <w:abstractNumId w:val="26"/>
  </w:num>
  <w:num w:numId="7">
    <w:abstractNumId w:val="5"/>
  </w:num>
  <w:num w:numId="8">
    <w:abstractNumId w:val="33"/>
  </w:num>
  <w:num w:numId="9">
    <w:abstractNumId w:val="9"/>
  </w:num>
  <w:num w:numId="10">
    <w:abstractNumId w:val="46"/>
  </w:num>
  <w:num w:numId="11">
    <w:abstractNumId w:val="10"/>
  </w:num>
  <w:num w:numId="12">
    <w:abstractNumId w:val="31"/>
  </w:num>
  <w:num w:numId="13">
    <w:abstractNumId w:val="28"/>
  </w:num>
  <w:num w:numId="14">
    <w:abstractNumId w:val="4"/>
  </w:num>
  <w:num w:numId="15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30"/>
  </w:num>
  <w:num w:numId="17">
    <w:abstractNumId w:val="8"/>
  </w:num>
  <w:num w:numId="18">
    <w:abstractNumId w:val="21"/>
  </w:num>
  <w:num w:numId="19">
    <w:abstractNumId w:val="42"/>
  </w:num>
  <w:num w:numId="20">
    <w:abstractNumId w:val="47"/>
  </w:num>
  <w:num w:numId="21">
    <w:abstractNumId w:val="11"/>
  </w:num>
  <w:num w:numId="22">
    <w:abstractNumId w:val="16"/>
  </w:num>
  <w:num w:numId="23">
    <w:abstractNumId w:val="17"/>
  </w:num>
  <w:num w:numId="24">
    <w:abstractNumId w:val="1"/>
  </w:num>
  <w:num w:numId="25">
    <w:abstractNumId w:val="23"/>
  </w:num>
  <w:num w:numId="26">
    <w:abstractNumId w:val="39"/>
  </w:num>
  <w:num w:numId="27">
    <w:abstractNumId w:val="19"/>
  </w:num>
  <w:num w:numId="28">
    <w:abstractNumId w:val="27"/>
  </w:num>
  <w:num w:numId="29">
    <w:abstractNumId w:val="45"/>
  </w:num>
  <w:num w:numId="30">
    <w:abstractNumId w:val="35"/>
  </w:num>
  <w:num w:numId="31">
    <w:abstractNumId w:val="0"/>
  </w:num>
  <w:num w:numId="32">
    <w:abstractNumId w:val="24"/>
  </w:num>
  <w:num w:numId="33">
    <w:abstractNumId w:val="40"/>
  </w:num>
  <w:num w:numId="34">
    <w:abstractNumId w:val="20"/>
  </w:num>
  <w:num w:numId="35">
    <w:abstractNumId w:val="36"/>
  </w:num>
  <w:num w:numId="36">
    <w:abstractNumId w:val="32"/>
  </w:num>
  <w:num w:numId="37">
    <w:abstractNumId w:val="35"/>
    <w:lvlOverride w:ilvl="0">
      <w:lvl w:ilvl="0">
        <w:numFmt w:val="decimal"/>
        <w:pStyle w:val="LBSimple1"/>
        <w:lvlText w:val=""/>
        <w:lvlJc w:val="left"/>
      </w:lvl>
    </w:lvlOverride>
    <w:lvlOverride w:ilvl="1">
      <w:lvl w:ilvl="1">
        <w:numFmt w:val="decimal"/>
        <w:pStyle w:val="LBSimple2"/>
        <w:lvlText w:val=""/>
        <w:lvlJc w:val="left"/>
      </w:lvl>
    </w:lvlOverride>
    <w:lvlOverride w:ilvl="2">
      <w:lvl w:ilvl="2">
        <w:numFmt w:val="decimal"/>
        <w:pStyle w:val="LBSimple3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8">
    <w:abstractNumId w:val="35"/>
    <w:lvlOverride w:ilvl="0">
      <w:lvl w:ilvl="0">
        <w:numFmt w:val="decimal"/>
        <w:pStyle w:val="LBSimple1"/>
        <w:lvlText w:val=""/>
        <w:lvlJc w:val="left"/>
      </w:lvl>
    </w:lvlOverride>
    <w:lvlOverride w:ilvl="1">
      <w:lvl w:ilvl="1">
        <w:numFmt w:val="decimal"/>
        <w:pStyle w:val="LBSimple2"/>
        <w:lvlText w:val=""/>
        <w:lvlJc w:val="left"/>
      </w:lvl>
    </w:lvlOverride>
    <w:lvlOverride w:ilvl="2">
      <w:lvl w:ilvl="2">
        <w:numFmt w:val="decimal"/>
        <w:pStyle w:val="LBSimple3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9">
    <w:abstractNumId w:val="13"/>
  </w:num>
  <w:num w:numId="40">
    <w:abstractNumId w:val="22"/>
  </w:num>
  <w:num w:numId="41">
    <w:abstractNumId w:val="38"/>
  </w:num>
  <w:num w:numId="42">
    <w:abstractNumId w:val="12"/>
  </w:num>
  <w:num w:numId="43">
    <w:abstractNumId w:val="37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FF"/>
    <w:rsid w:val="00000DC5"/>
    <w:rsid w:val="00001F25"/>
    <w:rsid w:val="00002292"/>
    <w:rsid w:val="000040F2"/>
    <w:rsid w:val="0000555A"/>
    <w:rsid w:val="000056B2"/>
    <w:rsid w:val="0000591F"/>
    <w:rsid w:val="000064BD"/>
    <w:rsid w:val="00007095"/>
    <w:rsid w:val="0001256E"/>
    <w:rsid w:val="00014760"/>
    <w:rsid w:val="00014818"/>
    <w:rsid w:val="0002260A"/>
    <w:rsid w:val="00023C4F"/>
    <w:rsid w:val="00024083"/>
    <w:rsid w:val="000247D6"/>
    <w:rsid w:val="00024C56"/>
    <w:rsid w:val="00025C98"/>
    <w:rsid w:val="00027BAB"/>
    <w:rsid w:val="00032075"/>
    <w:rsid w:val="00032C8C"/>
    <w:rsid w:val="00033211"/>
    <w:rsid w:val="00033712"/>
    <w:rsid w:val="000343A5"/>
    <w:rsid w:val="00035D8E"/>
    <w:rsid w:val="00037F17"/>
    <w:rsid w:val="00040B5F"/>
    <w:rsid w:val="00040C7A"/>
    <w:rsid w:val="00040E96"/>
    <w:rsid w:val="0004133A"/>
    <w:rsid w:val="000422EA"/>
    <w:rsid w:val="00044172"/>
    <w:rsid w:val="0004429B"/>
    <w:rsid w:val="00045261"/>
    <w:rsid w:val="00045399"/>
    <w:rsid w:val="000467FE"/>
    <w:rsid w:val="00051041"/>
    <w:rsid w:val="000531F2"/>
    <w:rsid w:val="00053986"/>
    <w:rsid w:val="00054693"/>
    <w:rsid w:val="00054BE0"/>
    <w:rsid w:val="0005557F"/>
    <w:rsid w:val="00055954"/>
    <w:rsid w:val="0005602B"/>
    <w:rsid w:val="0006093D"/>
    <w:rsid w:val="000617AC"/>
    <w:rsid w:val="000619D7"/>
    <w:rsid w:val="00061FC1"/>
    <w:rsid w:val="00062A35"/>
    <w:rsid w:val="0006380B"/>
    <w:rsid w:val="00064D70"/>
    <w:rsid w:val="00065B78"/>
    <w:rsid w:val="00066ED3"/>
    <w:rsid w:val="00067D97"/>
    <w:rsid w:val="00067E38"/>
    <w:rsid w:val="0007130C"/>
    <w:rsid w:val="00073AA1"/>
    <w:rsid w:val="000742A1"/>
    <w:rsid w:val="000743E8"/>
    <w:rsid w:val="00075369"/>
    <w:rsid w:val="0007637F"/>
    <w:rsid w:val="00077E3B"/>
    <w:rsid w:val="000803CD"/>
    <w:rsid w:val="00080DB1"/>
    <w:rsid w:val="00084346"/>
    <w:rsid w:val="0008744E"/>
    <w:rsid w:val="000874BF"/>
    <w:rsid w:val="00087EC1"/>
    <w:rsid w:val="00091606"/>
    <w:rsid w:val="000928B3"/>
    <w:rsid w:val="00092D32"/>
    <w:rsid w:val="000938D1"/>
    <w:rsid w:val="0009595F"/>
    <w:rsid w:val="00095F42"/>
    <w:rsid w:val="000A00F8"/>
    <w:rsid w:val="000A0698"/>
    <w:rsid w:val="000A0F69"/>
    <w:rsid w:val="000A1205"/>
    <w:rsid w:val="000A15BD"/>
    <w:rsid w:val="000A1FA6"/>
    <w:rsid w:val="000A28BC"/>
    <w:rsid w:val="000A45A0"/>
    <w:rsid w:val="000A4802"/>
    <w:rsid w:val="000B0224"/>
    <w:rsid w:val="000B02F6"/>
    <w:rsid w:val="000B177B"/>
    <w:rsid w:val="000B24CA"/>
    <w:rsid w:val="000B35E5"/>
    <w:rsid w:val="000B5904"/>
    <w:rsid w:val="000B7EC9"/>
    <w:rsid w:val="000B7F7D"/>
    <w:rsid w:val="000C0024"/>
    <w:rsid w:val="000C21D5"/>
    <w:rsid w:val="000C4DAF"/>
    <w:rsid w:val="000C5B36"/>
    <w:rsid w:val="000C62B5"/>
    <w:rsid w:val="000C709A"/>
    <w:rsid w:val="000C7E1D"/>
    <w:rsid w:val="000D17DD"/>
    <w:rsid w:val="000D1CD9"/>
    <w:rsid w:val="000D2FC4"/>
    <w:rsid w:val="000D33AD"/>
    <w:rsid w:val="000D3692"/>
    <w:rsid w:val="000D3DD6"/>
    <w:rsid w:val="000D409F"/>
    <w:rsid w:val="000D4DBD"/>
    <w:rsid w:val="000D4F87"/>
    <w:rsid w:val="000D5D3B"/>
    <w:rsid w:val="000D60A2"/>
    <w:rsid w:val="000D6F43"/>
    <w:rsid w:val="000E00D5"/>
    <w:rsid w:val="000E0870"/>
    <w:rsid w:val="000E0C18"/>
    <w:rsid w:val="000E4461"/>
    <w:rsid w:val="000E4BCD"/>
    <w:rsid w:val="000E57CC"/>
    <w:rsid w:val="000E5BDD"/>
    <w:rsid w:val="000E5CC0"/>
    <w:rsid w:val="000E6965"/>
    <w:rsid w:val="000F181B"/>
    <w:rsid w:val="000F3711"/>
    <w:rsid w:val="000F4723"/>
    <w:rsid w:val="000F7280"/>
    <w:rsid w:val="0010233B"/>
    <w:rsid w:val="00102CA4"/>
    <w:rsid w:val="00103199"/>
    <w:rsid w:val="00104881"/>
    <w:rsid w:val="00105F0F"/>
    <w:rsid w:val="00107187"/>
    <w:rsid w:val="001076DC"/>
    <w:rsid w:val="00107E24"/>
    <w:rsid w:val="001103F7"/>
    <w:rsid w:val="00110DDC"/>
    <w:rsid w:val="00111B29"/>
    <w:rsid w:val="0011226F"/>
    <w:rsid w:val="001127A5"/>
    <w:rsid w:val="00112A76"/>
    <w:rsid w:val="00114E8D"/>
    <w:rsid w:val="00115326"/>
    <w:rsid w:val="001163DA"/>
    <w:rsid w:val="00116E2C"/>
    <w:rsid w:val="00117AF9"/>
    <w:rsid w:val="00121A62"/>
    <w:rsid w:val="00121EA2"/>
    <w:rsid w:val="00122C11"/>
    <w:rsid w:val="00123110"/>
    <w:rsid w:val="00124F2D"/>
    <w:rsid w:val="00125075"/>
    <w:rsid w:val="00125FB1"/>
    <w:rsid w:val="00132386"/>
    <w:rsid w:val="00140A8B"/>
    <w:rsid w:val="00142CD9"/>
    <w:rsid w:val="00143DA3"/>
    <w:rsid w:val="0014623C"/>
    <w:rsid w:val="00151C34"/>
    <w:rsid w:val="0015251F"/>
    <w:rsid w:val="001547F2"/>
    <w:rsid w:val="00154AD0"/>
    <w:rsid w:val="00155A38"/>
    <w:rsid w:val="00161069"/>
    <w:rsid w:val="001618D2"/>
    <w:rsid w:val="00163151"/>
    <w:rsid w:val="00163A3B"/>
    <w:rsid w:val="00164AB5"/>
    <w:rsid w:val="0016561B"/>
    <w:rsid w:val="0016562E"/>
    <w:rsid w:val="0016583D"/>
    <w:rsid w:val="0016596D"/>
    <w:rsid w:val="001665A6"/>
    <w:rsid w:val="00170A03"/>
    <w:rsid w:val="00171753"/>
    <w:rsid w:val="00171C61"/>
    <w:rsid w:val="0017637B"/>
    <w:rsid w:val="00176F33"/>
    <w:rsid w:val="00177706"/>
    <w:rsid w:val="00177F32"/>
    <w:rsid w:val="0018055F"/>
    <w:rsid w:val="00180F0B"/>
    <w:rsid w:val="001839E7"/>
    <w:rsid w:val="00183D2D"/>
    <w:rsid w:val="001847D0"/>
    <w:rsid w:val="0018665D"/>
    <w:rsid w:val="00187965"/>
    <w:rsid w:val="001911EC"/>
    <w:rsid w:val="0019241B"/>
    <w:rsid w:val="0019344C"/>
    <w:rsid w:val="00193F6A"/>
    <w:rsid w:val="0019450B"/>
    <w:rsid w:val="00194599"/>
    <w:rsid w:val="00195057"/>
    <w:rsid w:val="00197237"/>
    <w:rsid w:val="001A19DF"/>
    <w:rsid w:val="001A1BD2"/>
    <w:rsid w:val="001A2E43"/>
    <w:rsid w:val="001A41E3"/>
    <w:rsid w:val="001A6B81"/>
    <w:rsid w:val="001A6D86"/>
    <w:rsid w:val="001A736D"/>
    <w:rsid w:val="001A75F3"/>
    <w:rsid w:val="001A79C5"/>
    <w:rsid w:val="001B29C0"/>
    <w:rsid w:val="001B35B3"/>
    <w:rsid w:val="001B488D"/>
    <w:rsid w:val="001B49DC"/>
    <w:rsid w:val="001B72CA"/>
    <w:rsid w:val="001B76DF"/>
    <w:rsid w:val="001B7C84"/>
    <w:rsid w:val="001B7E07"/>
    <w:rsid w:val="001C0726"/>
    <w:rsid w:val="001C1530"/>
    <w:rsid w:val="001C18CD"/>
    <w:rsid w:val="001C1E2E"/>
    <w:rsid w:val="001C4329"/>
    <w:rsid w:val="001C4820"/>
    <w:rsid w:val="001C4C34"/>
    <w:rsid w:val="001D128A"/>
    <w:rsid w:val="001D1403"/>
    <w:rsid w:val="001D3737"/>
    <w:rsid w:val="001D4546"/>
    <w:rsid w:val="001D4C48"/>
    <w:rsid w:val="001D530A"/>
    <w:rsid w:val="001D70D4"/>
    <w:rsid w:val="001E0637"/>
    <w:rsid w:val="001E08D8"/>
    <w:rsid w:val="001E4489"/>
    <w:rsid w:val="001E520B"/>
    <w:rsid w:val="001E683E"/>
    <w:rsid w:val="001E6861"/>
    <w:rsid w:val="001E6F12"/>
    <w:rsid w:val="001E749D"/>
    <w:rsid w:val="001E7784"/>
    <w:rsid w:val="001E78A5"/>
    <w:rsid w:val="001F084D"/>
    <w:rsid w:val="001F124C"/>
    <w:rsid w:val="001F171D"/>
    <w:rsid w:val="001F367F"/>
    <w:rsid w:val="001F3831"/>
    <w:rsid w:val="001F5355"/>
    <w:rsid w:val="001F5A80"/>
    <w:rsid w:val="001F7FE4"/>
    <w:rsid w:val="002020E5"/>
    <w:rsid w:val="00203131"/>
    <w:rsid w:val="002042CA"/>
    <w:rsid w:val="0020483D"/>
    <w:rsid w:val="00205BDB"/>
    <w:rsid w:val="00206148"/>
    <w:rsid w:val="00207498"/>
    <w:rsid w:val="00210FA6"/>
    <w:rsid w:val="00212569"/>
    <w:rsid w:val="00213022"/>
    <w:rsid w:val="00213E60"/>
    <w:rsid w:val="00214109"/>
    <w:rsid w:val="0021415E"/>
    <w:rsid w:val="002147E1"/>
    <w:rsid w:val="002158EA"/>
    <w:rsid w:val="00215BF0"/>
    <w:rsid w:val="00215DC5"/>
    <w:rsid w:val="0021761B"/>
    <w:rsid w:val="00220E2F"/>
    <w:rsid w:val="00224C1E"/>
    <w:rsid w:val="00225A76"/>
    <w:rsid w:val="00227858"/>
    <w:rsid w:val="0023338C"/>
    <w:rsid w:val="00233A66"/>
    <w:rsid w:val="0023616C"/>
    <w:rsid w:val="0023671B"/>
    <w:rsid w:val="002373CA"/>
    <w:rsid w:val="00240D99"/>
    <w:rsid w:val="002427FC"/>
    <w:rsid w:val="002439DF"/>
    <w:rsid w:val="00246B02"/>
    <w:rsid w:val="00247B01"/>
    <w:rsid w:val="00247D29"/>
    <w:rsid w:val="00251CB5"/>
    <w:rsid w:val="0025262C"/>
    <w:rsid w:val="002541B0"/>
    <w:rsid w:val="0025507F"/>
    <w:rsid w:val="00255BDE"/>
    <w:rsid w:val="00262C8F"/>
    <w:rsid w:val="00263595"/>
    <w:rsid w:val="00266E1E"/>
    <w:rsid w:val="002672DE"/>
    <w:rsid w:val="00272484"/>
    <w:rsid w:val="00272E09"/>
    <w:rsid w:val="0027354B"/>
    <w:rsid w:val="00275C05"/>
    <w:rsid w:val="00280957"/>
    <w:rsid w:val="00280AEB"/>
    <w:rsid w:val="00280B78"/>
    <w:rsid w:val="00281843"/>
    <w:rsid w:val="00282A64"/>
    <w:rsid w:val="002857CB"/>
    <w:rsid w:val="002861CE"/>
    <w:rsid w:val="0028626C"/>
    <w:rsid w:val="00286BFF"/>
    <w:rsid w:val="00287769"/>
    <w:rsid w:val="002878F3"/>
    <w:rsid w:val="00287C36"/>
    <w:rsid w:val="002925C9"/>
    <w:rsid w:val="00292CBD"/>
    <w:rsid w:val="00294C37"/>
    <w:rsid w:val="00295745"/>
    <w:rsid w:val="00295799"/>
    <w:rsid w:val="002A03C7"/>
    <w:rsid w:val="002A1063"/>
    <w:rsid w:val="002A4417"/>
    <w:rsid w:val="002A670E"/>
    <w:rsid w:val="002B0938"/>
    <w:rsid w:val="002B11A6"/>
    <w:rsid w:val="002B2855"/>
    <w:rsid w:val="002B2EFA"/>
    <w:rsid w:val="002B5ADF"/>
    <w:rsid w:val="002B5D76"/>
    <w:rsid w:val="002B6025"/>
    <w:rsid w:val="002B6776"/>
    <w:rsid w:val="002B7C61"/>
    <w:rsid w:val="002C0131"/>
    <w:rsid w:val="002C09F4"/>
    <w:rsid w:val="002C0AB0"/>
    <w:rsid w:val="002C0D37"/>
    <w:rsid w:val="002C0EE8"/>
    <w:rsid w:val="002C17A5"/>
    <w:rsid w:val="002C1B47"/>
    <w:rsid w:val="002C2095"/>
    <w:rsid w:val="002C27CF"/>
    <w:rsid w:val="002C2A8F"/>
    <w:rsid w:val="002C6176"/>
    <w:rsid w:val="002C622C"/>
    <w:rsid w:val="002C7A7B"/>
    <w:rsid w:val="002D492C"/>
    <w:rsid w:val="002D52A3"/>
    <w:rsid w:val="002D5475"/>
    <w:rsid w:val="002D5F52"/>
    <w:rsid w:val="002D6FC0"/>
    <w:rsid w:val="002D7232"/>
    <w:rsid w:val="002D77B0"/>
    <w:rsid w:val="002E1849"/>
    <w:rsid w:val="002E4406"/>
    <w:rsid w:val="002E5B41"/>
    <w:rsid w:val="002F1434"/>
    <w:rsid w:val="002F2930"/>
    <w:rsid w:val="002F4404"/>
    <w:rsid w:val="002F58E7"/>
    <w:rsid w:val="002F7055"/>
    <w:rsid w:val="0030006E"/>
    <w:rsid w:val="00300123"/>
    <w:rsid w:val="00300250"/>
    <w:rsid w:val="00301351"/>
    <w:rsid w:val="00302A4D"/>
    <w:rsid w:val="00303C0F"/>
    <w:rsid w:val="00304BDB"/>
    <w:rsid w:val="00305224"/>
    <w:rsid w:val="00305395"/>
    <w:rsid w:val="00305D63"/>
    <w:rsid w:val="00306215"/>
    <w:rsid w:val="003115A9"/>
    <w:rsid w:val="003118D0"/>
    <w:rsid w:val="0031242F"/>
    <w:rsid w:val="003147CA"/>
    <w:rsid w:val="00320F83"/>
    <w:rsid w:val="00321722"/>
    <w:rsid w:val="003231B5"/>
    <w:rsid w:val="003258C9"/>
    <w:rsid w:val="003261C2"/>
    <w:rsid w:val="003274F9"/>
    <w:rsid w:val="00330262"/>
    <w:rsid w:val="00330B04"/>
    <w:rsid w:val="0033126D"/>
    <w:rsid w:val="00332434"/>
    <w:rsid w:val="00332521"/>
    <w:rsid w:val="0033604E"/>
    <w:rsid w:val="00340E1A"/>
    <w:rsid w:val="00341848"/>
    <w:rsid w:val="003423F8"/>
    <w:rsid w:val="00343058"/>
    <w:rsid w:val="003434E2"/>
    <w:rsid w:val="00346C3B"/>
    <w:rsid w:val="00347BF6"/>
    <w:rsid w:val="00351F7A"/>
    <w:rsid w:val="003531FB"/>
    <w:rsid w:val="00353C36"/>
    <w:rsid w:val="003544AE"/>
    <w:rsid w:val="00354AF6"/>
    <w:rsid w:val="003560A8"/>
    <w:rsid w:val="003563AA"/>
    <w:rsid w:val="00357586"/>
    <w:rsid w:val="00357D01"/>
    <w:rsid w:val="00361155"/>
    <w:rsid w:val="003754EF"/>
    <w:rsid w:val="003762DB"/>
    <w:rsid w:val="00376A3F"/>
    <w:rsid w:val="00383425"/>
    <w:rsid w:val="00383C63"/>
    <w:rsid w:val="00384EBE"/>
    <w:rsid w:val="00385D91"/>
    <w:rsid w:val="00386CFA"/>
    <w:rsid w:val="00386D7C"/>
    <w:rsid w:val="003877C5"/>
    <w:rsid w:val="00387BD6"/>
    <w:rsid w:val="003907D2"/>
    <w:rsid w:val="00393576"/>
    <w:rsid w:val="003937C1"/>
    <w:rsid w:val="003955B6"/>
    <w:rsid w:val="00396346"/>
    <w:rsid w:val="003965D8"/>
    <w:rsid w:val="00396FDE"/>
    <w:rsid w:val="003A15C2"/>
    <w:rsid w:val="003A20BC"/>
    <w:rsid w:val="003A2F34"/>
    <w:rsid w:val="003A3591"/>
    <w:rsid w:val="003A363D"/>
    <w:rsid w:val="003A4533"/>
    <w:rsid w:val="003A4DCA"/>
    <w:rsid w:val="003A531F"/>
    <w:rsid w:val="003A57B7"/>
    <w:rsid w:val="003A6EB1"/>
    <w:rsid w:val="003A7ABD"/>
    <w:rsid w:val="003B070C"/>
    <w:rsid w:val="003B0794"/>
    <w:rsid w:val="003B18DF"/>
    <w:rsid w:val="003B1D14"/>
    <w:rsid w:val="003B1EC2"/>
    <w:rsid w:val="003B2309"/>
    <w:rsid w:val="003B2C95"/>
    <w:rsid w:val="003B4386"/>
    <w:rsid w:val="003B5162"/>
    <w:rsid w:val="003B68D7"/>
    <w:rsid w:val="003B6C96"/>
    <w:rsid w:val="003B6EDD"/>
    <w:rsid w:val="003C2EC9"/>
    <w:rsid w:val="003C2F01"/>
    <w:rsid w:val="003C6EC0"/>
    <w:rsid w:val="003D1B43"/>
    <w:rsid w:val="003D48D8"/>
    <w:rsid w:val="003D503F"/>
    <w:rsid w:val="003D57E1"/>
    <w:rsid w:val="003E08B1"/>
    <w:rsid w:val="003E0A49"/>
    <w:rsid w:val="003E0DD8"/>
    <w:rsid w:val="003E40F9"/>
    <w:rsid w:val="003E5089"/>
    <w:rsid w:val="003E5475"/>
    <w:rsid w:val="003E5761"/>
    <w:rsid w:val="003F1031"/>
    <w:rsid w:val="003F1855"/>
    <w:rsid w:val="003F1B2A"/>
    <w:rsid w:val="003F4D61"/>
    <w:rsid w:val="003F5A40"/>
    <w:rsid w:val="003F5DD6"/>
    <w:rsid w:val="00400B3B"/>
    <w:rsid w:val="00401133"/>
    <w:rsid w:val="004015E2"/>
    <w:rsid w:val="00402608"/>
    <w:rsid w:val="0040344B"/>
    <w:rsid w:val="00403F44"/>
    <w:rsid w:val="0040424B"/>
    <w:rsid w:val="00404335"/>
    <w:rsid w:val="004063D0"/>
    <w:rsid w:val="004070F0"/>
    <w:rsid w:val="004100AC"/>
    <w:rsid w:val="0041021C"/>
    <w:rsid w:val="0041192B"/>
    <w:rsid w:val="004148E7"/>
    <w:rsid w:val="004156E2"/>
    <w:rsid w:val="00416794"/>
    <w:rsid w:val="00417361"/>
    <w:rsid w:val="004179AE"/>
    <w:rsid w:val="00417C15"/>
    <w:rsid w:val="004205B5"/>
    <w:rsid w:val="00420740"/>
    <w:rsid w:val="00422EAA"/>
    <w:rsid w:val="00423B5A"/>
    <w:rsid w:val="004240B4"/>
    <w:rsid w:val="00424F1A"/>
    <w:rsid w:val="00425C21"/>
    <w:rsid w:val="00426E55"/>
    <w:rsid w:val="0042751C"/>
    <w:rsid w:val="00427EE5"/>
    <w:rsid w:val="00430C04"/>
    <w:rsid w:val="004314F2"/>
    <w:rsid w:val="00435168"/>
    <w:rsid w:val="00435EAA"/>
    <w:rsid w:val="00437B56"/>
    <w:rsid w:val="00441279"/>
    <w:rsid w:val="00441504"/>
    <w:rsid w:val="0044178B"/>
    <w:rsid w:val="00443EB1"/>
    <w:rsid w:val="00444B00"/>
    <w:rsid w:val="00445E0E"/>
    <w:rsid w:val="00450AC5"/>
    <w:rsid w:val="00451630"/>
    <w:rsid w:val="00451F52"/>
    <w:rsid w:val="0045236A"/>
    <w:rsid w:val="0045327D"/>
    <w:rsid w:val="0045510C"/>
    <w:rsid w:val="0045521E"/>
    <w:rsid w:val="00455444"/>
    <w:rsid w:val="00457618"/>
    <w:rsid w:val="004632C1"/>
    <w:rsid w:val="004641AE"/>
    <w:rsid w:val="00464D56"/>
    <w:rsid w:val="004660BC"/>
    <w:rsid w:val="0046793B"/>
    <w:rsid w:val="00471E3A"/>
    <w:rsid w:val="0047357A"/>
    <w:rsid w:val="00473FBA"/>
    <w:rsid w:val="004743F5"/>
    <w:rsid w:val="00475B38"/>
    <w:rsid w:val="0047609D"/>
    <w:rsid w:val="00476E96"/>
    <w:rsid w:val="00477810"/>
    <w:rsid w:val="0048174D"/>
    <w:rsid w:val="00484A4A"/>
    <w:rsid w:val="0048600A"/>
    <w:rsid w:val="004862D8"/>
    <w:rsid w:val="004868E6"/>
    <w:rsid w:val="00486922"/>
    <w:rsid w:val="00487DBA"/>
    <w:rsid w:val="004927AB"/>
    <w:rsid w:val="00493F63"/>
    <w:rsid w:val="004948B0"/>
    <w:rsid w:val="004951B9"/>
    <w:rsid w:val="004A4B66"/>
    <w:rsid w:val="004A4D4B"/>
    <w:rsid w:val="004B099C"/>
    <w:rsid w:val="004B172A"/>
    <w:rsid w:val="004B17B4"/>
    <w:rsid w:val="004B193E"/>
    <w:rsid w:val="004B262B"/>
    <w:rsid w:val="004B26D0"/>
    <w:rsid w:val="004B3561"/>
    <w:rsid w:val="004B59E3"/>
    <w:rsid w:val="004C2458"/>
    <w:rsid w:val="004C30D3"/>
    <w:rsid w:val="004C3341"/>
    <w:rsid w:val="004C3496"/>
    <w:rsid w:val="004C50B0"/>
    <w:rsid w:val="004C520E"/>
    <w:rsid w:val="004C5E11"/>
    <w:rsid w:val="004C7603"/>
    <w:rsid w:val="004D0389"/>
    <w:rsid w:val="004D0FED"/>
    <w:rsid w:val="004D220E"/>
    <w:rsid w:val="004D22E2"/>
    <w:rsid w:val="004D36CD"/>
    <w:rsid w:val="004D380B"/>
    <w:rsid w:val="004D3E7C"/>
    <w:rsid w:val="004D4031"/>
    <w:rsid w:val="004D4801"/>
    <w:rsid w:val="004D4B49"/>
    <w:rsid w:val="004D60D8"/>
    <w:rsid w:val="004D6E53"/>
    <w:rsid w:val="004D7153"/>
    <w:rsid w:val="004E0411"/>
    <w:rsid w:val="004E1E88"/>
    <w:rsid w:val="004E2825"/>
    <w:rsid w:val="004E29B4"/>
    <w:rsid w:val="004E41D2"/>
    <w:rsid w:val="004E4FCE"/>
    <w:rsid w:val="004E55D2"/>
    <w:rsid w:val="004E6876"/>
    <w:rsid w:val="004F07EF"/>
    <w:rsid w:val="004F1198"/>
    <w:rsid w:val="004F1F17"/>
    <w:rsid w:val="004F4E5D"/>
    <w:rsid w:val="004F52D5"/>
    <w:rsid w:val="004F798A"/>
    <w:rsid w:val="005013E3"/>
    <w:rsid w:val="005020F3"/>
    <w:rsid w:val="005038C4"/>
    <w:rsid w:val="0050390D"/>
    <w:rsid w:val="00503DDF"/>
    <w:rsid w:val="00503F0A"/>
    <w:rsid w:val="00505381"/>
    <w:rsid w:val="005053DF"/>
    <w:rsid w:val="00505708"/>
    <w:rsid w:val="00505923"/>
    <w:rsid w:val="00506C4A"/>
    <w:rsid w:val="005070E8"/>
    <w:rsid w:val="00510802"/>
    <w:rsid w:val="00510E92"/>
    <w:rsid w:val="005138B8"/>
    <w:rsid w:val="00513AF2"/>
    <w:rsid w:val="00515A93"/>
    <w:rsid w:val="005160E1"/>
    <w:rsid w:val="00516F70"/>
    <w:rsid w:val="00520308"/>
    <w:rsid w:val="00520D06"/>
    <w:rsid w:val="005213F4"/>
    <w:rsid w:val="00521A70"/>
    <w:rsid w:val="00523382"/>
    <w:rsid w:val="00523F2A"/>
    <w:rsid w:val="00524652"/>
    <w:rsid w:val="00525BF8"/>
    <w:rsid w:val="00530D7C"/>
    <w:rsid w:val="00531F7D"/>
    <w:rsid w:val="005326D7"/>
    <w:rsid w:val="00533EDF"/>
    <w:rsid w:val="0053469A"/>
    <w:rsid w:val="0053790F"/>
    <w:rsid w:val="00541EDD"/>
    <w:rsid w:val="00542539"/>
    <w:rsid w:val="005455F6"/>
    <w:rsid w:val="00545975"/>
    <w:rsid w:val="005462D1"/>
    <w:rsid w:val="0054711E"/>
    <w:rsid w:val="00547758"/>
    <w:rsid w:val="00547E84"/>
    <w:rsid w:val="00551B7B"/>
    <w:rsid w:val="00552FB9"/>
    <w:rsid w:val="00554529"/>
    <w:rsid w:val="00554558"/>
    <w:rsid w:val="00555A08"/>
    <w:rsid w:val="0055662D"/>
    <w:rsid w:val="00556681"/>
    <w:rsid w:val="005572FD"/>
    <w:rsid w:val="005610F9"/>
    <w:rsid w:val="00562118"/>
    <w:rsid w:val="005628C0"/>
    <w:rsid w:val="0056382B"/>
    <w:rsid w:val="00563F3C"/>
    <w:rsid w:val="00567539"/>
    <w:rsid w:val="00567E98"/>
    <w:rsid w:val="005709E5"/>
    <w:rsid w:val="0057148D"/>
    <w:rsid w:val="00571C03"/>
    <w:rsid w:val="00573859"/>
    <w:rsid w:val="00574A1F"/>
    <w:rsid w:val="00574C6B"/>
    <w:rsid w:val="0057588A"/>
    <w:rsid w:val="00577AD8"/>
    <w:rsid w:val="005816E0"/>
    <w:rsid w:val="00581B2E"/>
    <w:rsid w:val="00582F42"/>
    <w:rsid w:val="00583073"/>
    <w:rsid w:val="00584349"/>
    <w:rsid w:val="00585730"/>
    <w:rsid w:val="00585A10"/>
    <w:rsid w:val="00587287"/>
    <w:rsid w:val="0058790E"/>
    <w:rsid w:val="005903BB"/>
    <w:rsid w:val="00590CD6"/>
    <w:rsid w:val="00592C47"/>
    <w:rsid w:val="0059311C"/>
    <w:rsid w:val="00593673"/>
    <w:rsid w:val="00594A2B"/>
    <w:rsid w:val="00596393"/>
    <w:rsid w:val="00596C74"/>
    <w:rsid w:val="005A072A"/>
    <w:rsid w:val="005A1851"/>
    <w:rsid w:val="005A5283"/>
    <w:rsid w:val="005A5F11"/>
    <w:rsid w:val="005B07A7"/>
    <w:rsid w:val="005B0EA1"/>
    <w:rsid w:val="005B137F"/>
    <w:rsid w:val="005B2571"/>
    <w:rsid w:val="005B4AF5"/>
    <w:rsid w:val="005B5B07"/>
    <w:rsid w:val="005B63D2"/>
    <w:rsid w:val="005B6A32"/>
    <w:rsid w:val="005C0C5D"/>
    <w:rsid w:val="005C2C22"/>
    <w:rsid w:val="005C2F67"/>
    <w:rsid w:val="005C4893"/>
    <w:rsid w:val="005C4AD2"/>
    <w:rsid w:val="005C51D7"/>
    <w:rsid w:val="005C5E5E"/>
    <w:rsid w:val="005C6C55"/>
    <w:rsid w:val="005C7589"/>
    <w:rsid w:val="005C7606"/>
    <w:rsid w:val="005D1535"/>
    <w:rsid w:val="005D3CBE"/>
    <w:rsid w:val="005D4198"/>
    <w:rsid w:val="005D6D2A"/>
    <w:rsid w:val="005E00CD"/>
    <w:rsid w:val="005E0272"/>
    <w:rsid w:val="005E0313"/>
    <w:rsid w:val="005E1BD9"/>
    <w:rsid w:val="005E500A"/>
    <w:rsid w:val="005E5059"/>
    <w:rsid w:val="005E5629"/>
    <w:rsid w:val="005E5D4A"/>
    <w:rsid w:val="005E6422"/>
    <w:rsid w:val="005E6C29"/>
    <w:rsid w:val="005E759D"/>
    <w:rsid w:val="005F0D78"/>
    <w:rsid w:val="005F2E31"/>
    <w:rsid w:val="005F48E1"/>
    <w:rsid w:val="005F4A85"/>
    <w:rsid w:val="005F58DB"/>
    <w:rsid w:val="005F6772"/>
    <w:rsid w:val="005F6AE5"/>
    <w:rsid w:val="005F6BBD"/>
    <w:rsid w:val="00602F7F"/>
    <w:rsid w:val="0060485C"/>
    <w:rsid w:val="00605657"/>
    <w:rsid w:val="006067BB"/>
    <w:rsid w:val="0060744E"/>
    <w:rsid w:val="00611099"/>
    <w:rsid w:val="00614887"/>
    <w:rsid w:val="0061582B"/>
    <w:rsid w:val="006171BE"/>
    <w:rsid w:val="00617326"/>
    <w:rsid w:val="0061774A"/>
    <w:rsid w:val="0062079C"/>
    <w:rsid w:val="0062088E"/>
    <w:rsid w:val="00620C10"/>
    <w:rsid w:val="00621DE9"/>
    <w:rsid w:val="00626B7C"/>
    <w:rsid w:val="006326FF"/>
    <w:rsid w:val="00632DFA"/>
    <w:rsid w:val="00634416"/>
    <w:rsid w:val="00636495"/>
    <w:rsid w:val="006414A1"/>
    <w:rsid w:val="006433EC"/>
    <w:rsid w:val="00644093"/>
    <w:rsid w:val="006466E7"/>
    <w:rsid w:val="00646847"/>
    <w:rsid w:val="00646CFD"/>
    <w:rsid w:val="00650830"/>
    <w:rsid w:val="006512D8"/>
    <w:rsid w:val="00652B4E"/>
    <w:rsid w:val="00654036"/>
    <w:rsid w:val="006540C1"/>
    <w:rsid w:val="00654370"/>
    <w:rsid w:val="00654569"/>
    <w:rsid w:val="00654ADE"/>
    <w:rsid w:val="00654C64"/>
    <w:rsid w:val="00654CB8"/>
    <w:rsid w:val="006551E4"/>
    <w:rsid w:val="00656167"/>
    <w:rsid w:val="00656877"/>
    <w:rsid w:val="00657021"/>
    <w:rsid w:val="00657773"/>
    <w:rsid w:val="00657C2B"/>
    <w:rsid w:val="00660648"/>
    <w:rsid w:val="00662BDA"/>
    <w:rsid w:val="00663E2F"/>
    <w:rsid w:val="006642B0"/>
    <w:rsid w:val="00665C79"/>
    <w:rsid w:val="00667B06"/>
    <w:rsid w:val="0067069D"/>
    <w:rsid w:val="006708A0"/>
    <w:rsid w:val="00671688"/>
    <w:rsid w:val="00672216"/>
    <w:rsid w:val="00672DD2"/>
    <w:rsid w:val="00675C39"/>
    <w:rsid w:val="006760B4"/>
    <w:rsid w:val="00680612"/>
    <w:rsid w:val="00680FC6"/>
    <w:rsid w:val="00681816"/>
    <w:rsid w:val="00681DA7"/>
    <w:rsid w:val="00684F86"/>
    <w:rsid w:val="00687E98"/>
    <w:rsid w:val="00690711"/>
    <w:rsid w:val="00691297"/>
    <w:rsid w:val="00691FE4"/>
    <w:rsid w:val="006924C1"/>
    <w:rsid w:val="00692AFE"/>
    <w:rsid w:val="00693050"/>
    <w:rsid w:val="006935C1"/>
    <w:rsid w:val="00694343"/>
    <w:rsid w:val="00696E72"/>
    <w:rsid w:val="00696F1B"/>
    <w:rsid w:val="00697DA0"/>
    <w:rsid w:val="006A0CBF"/>
    <w:rsid w:val="006A135B"/>
    <w:rsid w:val="006A1AD1"/>
    <w:rsid w:val="006A68FC"/>
    <w:rsid w:val="006A6CBF"/>
    <w:rsid w:val="006A7CCD"/>
    <w:rsid w:val="006A7FDD"/>
    <w:rsid w:val="006B135D"/>
    <w:rsid w:val="006B2260"/>
    <w:rsid w:val="006B23E5"/>
    <w:rsid w:val="006B6ED0"/>
    <w:rsid w:val="006C232F"/>
    <w:rsid w:val="006C5E42"/>
    <w:rsid w:val="006C60FD"/>
    <w:rsid w:val="006C777A"/>
    <w:rsid w:val="006D2792"/>
    <w:rsid w:val="006D2CA4"/>
    <w:rsid w:val="006D4468"/>
    <w:rsid w:val="006D5A86"/>
    <w:rsid w:val="006D5ABF"/>
    <w:rsid w:val="006D6AC9"/>
    <w:rsid w:val="006D717E"/>
    <w:rsid w:val="006E180F"/>
    <w:rsid w:val="006E1BE3"/>
    <w:rsid w:val="006E1D88"/>
    <w:rsid w:val="006E273B"/>
    <w:rsid w:val="006E37DC"/>
    <w:rsid w:val="006E4902"/>
    <w:rsid w:val="006E5BA9"/>
    <w:rsid w:val="006E7738"/>
    <w:rsid w:val="006F0EDE"/>
    <w:rsid w:val="006F101F"/>
    <w:rsid w:val="006F1418"/>
    <w:rsid w:val="006F6EC8"/>
    <w:rsid w:val="006F7307"/>
    <w:rsid w:val="006F79BE"/>
    <w:rsid w:val="00702D55"/>
    <w:rsid w:val="00703934"/>
    <w:rsid w:val="00704CF4"/>
    <w:rsid w:val="00705234"/>
    <w:rsid w:val="00705476"/>
    <w:rsid w:val="007055D2"/>
    <w:rsid w:val="007057D9"/>
    <w:rsid w:val="0070599A"/>
    <w:rsid w:val="00705FB9"/>
    <w:rsid w:val="00706778"/>
    <w:rsid w:val="00706E68"/>
    <w:rsid w:val="00707D36"/>
    <w:rsid w:val="00711AC5"/>
    <w:rsid w:val="00712B78"/>
    <w:rsid w:val="00713617"/>
    <w:rsid w:val="007149B6"/>
    <w:rsid w:val="00716619"/>
    <w:rsid w:val="00716BFF"/>
    <w:rsid w:val="00722E6C"/>
    <w:rsid w:val="0072352B"/>
    <w:rsid w:val="0072548C"/>
    <w:rsid w:val="00727769"/>
    <w:rsid w:val="0073025F"/>
    <w:rsid w:val="00730E9C"/>
    <w:rsid w:val="00730F77"/>
    <w:rsid w:val="0073376D"/>
    <w:rsid w:val="00734E45"/>
    <w:rsid w:val="00735812"/>
    <w:rsid w:val="007379C1"/>
    <w:rsid w:val="00737AE5"/>
    <w:rsid w:val="0074003D"/>
    <w:rsid w:val="00740F70"/>
    <w:rsid w:val="00743B25"/>
    <w:rsid w:val="00743F83"/>
    <w:rsid w:val="007447EE"/>
    <w:rsid w:val="0074735B"/>
    <w:rsid w:val="00747EE0"/>
    <w:rsid w:val="00754403"/>
    <w:rsid w:val="0075576E"/>
    <w:rsid w:val="00755ADE"/>
    <w:rsid w:val="00757467"/>
    <w:rsid w:val="00757666"/>
    <w:rsid w:val="007603A0"/>
    <w:rsid w:val="007604C2"/>
    <w:rsid w:val="0076130A"/>
    <w:rsid w:val="00761656"/>
    <w:rsid w:val="00761689"/>
    <w:rsid w:val="00762EA2"/>
    <w:rsid w:val="00763A7C"/>
    <w:rsid w:val="00763EF0"/>
    <w:rsid w:val="00765FB3"/>
    <w:rsid w:val="00766A71"/>
    <w:rsid w:val="007678A3"/>
    <w:rsid w:val="00771923"/>
    <w:rsid w:val="00772680"/>
    <w:rsid w:val="00774441"/>
    <w:rsid w:val="007745E1"/>
    <w:rsid w:val="00774B72"/>
    <w:rsid w:val="00774C09"/>
    <w:rsid w:val="00775B09"/>
    <w:rsid w:val="0077632B"/>
    <w:rsid w:val="00776B5D"/>
    <w:rsid w:val="007779A3"/>
    <w:rsid w:val="007803B4"/>
    <w:rsid w:val="0078198D"/>
    <w:rsid w:val="00782AEF"/>
    <w:rsid w:val="007844B3"/>
    <w:rsid w:val="00784B08"/>
    <w:rsid w:val="007902F8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2FB8"/>
    <w:rsid w:val="007A4025"/>
    <w:rsid w:val="007A4C91"/>
    <w:rsid w:val="007A6842"/>
    <w:rsid w:val="007A69DD"/>
    <w:rsid w:val="007A6BD9"/>
    <w:rsid w:val="007B0B16"/>
    <w:rsid w:val="007B0FD3"/>
    <w:rsid w:val="007B2BFB"/>
    <w:rsid w:val="007B3E43"/>
    <w:rsid w:val="007B5164"/>
    <w:rsid w:val="007B5D55"/>
    <w:rsid w:val="007B6289"/>
    <w:rsid w:val="007B72D2"/>
    <w:rsid w:val="007B7B4C"/>
    <w:rsid w:val="007B7F5E"/>
    <w:rsid w:val="007C20BA"/>
    <w:rsid w:val="007C4AD2"/>
    <w:rsid w:val="007C6388"/>
    <w:rsid w:val="007C6BC3"/>
    <w:rsid w:val="007C7854"/>
    <w:rsid w:val="007D19B8"/>
    <w:rsid w:val="007D30AB"/>
    <w:rsid w:val="007D4321"/>
    <w:rsid w:val="007D6BF3"/>
    <w:rsid w:val="007D73EA"/>
    <w:rsid w:val="007D7A00"/>
    <w:rsid w:val="007E0404"/>
    <w:rsid w:val="007E17C1"/>
    <w:rsid w:val="007E1DF1"/>
    <w:rsid w:val="007E3B65"/>
    <w:rsid w:val="007E41CC"/>
    <w:rsid w:val="007E4C69"/>
    <w:rsid w:val="007E67CF"/>
    <w:rsid w:val="007E7295"/>
    <w:rsid w:val="007F08CB"/>
    <w:rsid w:val="007F1509"/>
    <w:rsid w:val="007F2877"/>
    <w:rsid w:val="007F347B"/>
    <w:rsid w:val="007F3B85"/>
    <w:rsid w:val="007F3E10"/>
    <w:rsid w:val="007F6F36"/>
    <w:rsid w:val="008009EF"/>
    <w:rsid w:val="00804E35"/>
    <w:rsid w:val="00807143"/>
    <w:rsid w:val="00807B57"/>
    <w:rsid w:val="00807FF7"/>
    <w:rsid w:val="00810618"/>
    <w:rsid w:val="00810D33"/>
    <w:rsid w:val="00812046"/>
    <w:rsid w:val="0081211E"/>
    <w:rsid w:val="008137EF"/>
    <w:rsid w:val="00813C37"/>
    <w:rsid w:val="00813E3F"/>
    <w:rsid w:val="0081727C"/>
    <w:rsid w:val="0081776E"/>
    <w:rsid w:val="0082105A"/>
    <w:rsid w:val="00821993"/>
    <w:rsid w:val="00821DB4"/>
    <w:rsid w:val="008220C4"/>
    <w:rsid w:val="00822F8F"/>
    <w:rsid w:val="00830243"/>
    <w:rsid w:val="00830B58"/>
    <w:rsid w:val="00830CBC"/>
    <w:rsid w:val="008315F1"/>
    <w:rsid w:val="00831EE4"/>
    <w:rsid w:val="0083221E"/>
    <w:rsid w:val="008335CD"/>
    <w:rsid w:val="00833D86"/>
    <w:rsid w:val="0083643D"/>
    <w:rsid w:val="0083710A"/>
    <w:rsid w:val="0084123C"/>
    <w:rsid w:val="008420DE"/>
    <w:rsid w:val="0084285B"/>
    <w:rsid w:val="00842D03"/>
    <w:rsid w:val="00845B14"/>
    <w:rsid w:val="00845B2A"/>
    <w:rsid w:val="00846889"/>
    <w:rsid w:val="00846FA8"/>
    <w:rsid w:val="008518BF"/>
    <w:rsid w:val="008519E9"/>
    <w:rsid w:val="00852DF5"/>
    <w:rsid w:val="00853B5D"/>
    <w:rsid w:val="00853CEF"/>
    <w:rsid w:val="008546D3"/>
    <w:rsid w:val="008562DD"/>
    <w:rsid w:val="008565D1"/>
    <w:rsid w:val="008601C9"/>
    <w:rsid w:val="008605C3"/>
    <w:rsid w:val="00860886"/>
    <w:rsid w:val="008613C2"/>
    <w:rsid w:val="008616FA"/>
    <w:rsid w:val="0086328E"/>
    <w:rsid w:val="00863692"/>
    <w:rsid w:val="008651FB"/>
    <w:rsid w:val="00865620"/>
    <w:rsid w:val="00865804"/>
    <w:rsid w:val="008658AE"/>
    <w:rsid w:val="008658CB"/>
    <w:rsid w:val="00865A96"/>
    <w:rsid w:val="00870588"/>
    <w:rsid w:val="0087268A"/>
    <w:rsid w:val="008736F5"/>
    <w:rsid w:val="00875173"/>
    <w:rsid w:val="008762A0"/>
    <w:rsid w:val="0087696D"/>
    <w:rsid w:val="00877513"/>
    <w:rsid w:val="00877A8D"/>
    <w:rsid w:val="00880C49"/>
    <w:rsid w:val="00883572"/>
    <w:rsid w:val="00886167"/>
    <w:rsid w:val="0088775E"/>
    <w:rsid w:val="00891EBC"/>
    <w:rsid w:val="0089256F"/>
    <w:rsid w:val="00892612"/>
    <w:rsid w:val="008928A2"/>
    <w:rsid w:val="00893843"/>
    <w:rsid w:val="00893BCA"/>
    <w:rsid w:val="0089487A"/>
    <w:rsid w:val="00896CC8"/>
    <w:rsid w:val="008A1DFA"/>
    <w:rsid w:val="008A1F88"/>
    <w:rsid w:val="008A2601"/>
    <w:rsid w:val="008A3597"/>
    <w:rsid w:val="008A3671"/>
    <w:rsid w:val="008A41E3"/>
    <w:rsid w:val="008A4AFB"/>
    <w:rsid w:val="008A5D4C"/>
    <w:rsid w:val="008A6C32"/>
    <w:rsid w:val="008B075C"/>
    <w:rsid w:val="008B22E6"/>
    <w:rsid w:val="008B2622"/>
    <w:rsid w:val="008B382C"/>
    <w:rsid w:val="008B39D4"/>
    <w:rsid w:val="008B3E0A"/>
    <w:rsid w:val="008B4D45"/>
    <w:rsid w:val="008B6EC1"/>
    <w:rsid w:val="008B713D"/>
    <w:rsid w:val="008B7389"/>
    <w:rsid w:val="008B7762"/>
    <w:rsid w:val="008B7B64"/>
    <w:rsid w:val="008C1390"/>
    <w:rsid w:val="008C2246"/>
    <w:rsid w:val="008C5F7F"/>
    <w:rsid w:val="008C70AF"/>
    <w:rsid w:val="008D02B1"/>
    <w:rsid w:val="008D0769"/>
    <w:rsid w:val="008D0C84"/>
    <w:rsid w:val="008D1F82"/>
    <w:rsid w:val="008D4435"/>
    <w:rsid w:val="008D6660"/>
    <w:rsid w:val="008D7255"/>
    <w:rsid w:val="008E093E"/>
    <w:rsid w:val="008E279A"/>
    <w:rsid w:val="008E4256"/>
    <w:rsid w:val="008E5667"/>
    <w:rsid w:val="008E7BED"/>
    <w:rsid w:val="008F037D"/>
    <w:rsid w:val="008F17A4"/>
    <w:rsid w:val="008F1ED6"/>
    <w:rsid w:val="008F20AE"/>
    <w:rsid w:val="008F4F59"/>
    <w:rsid w:val="008F6C78"/>
    <w:rsid w:val="008F7016"/>
    <w:rsid w:val="008F73AC"/>
    <w:rsid w:val="00900E5C"/>
    <w:rsid w:val="0090117A"/>
    <w:rsid w:val="00901AB4"/>
    <w:rsid w:val="009037D8"/>
    <w:rsid w:val="009057F3"/>
    <w:rsid w:val="00907539"/>
    <w:rsid w:val="0091233A"/>
    <w:rsid w:val="009126D4"/>
    <w:rsid w:val="009129EB"/>
    <w:rsid w:val="00912AC8"/>
    <w:rsid w:val="009143A3"/>
    <w:rsid w:val="0091547E"/>
    <w:rsid w:val="00915845"/>
    <w:rsid w:val="00915D6B"/>
    <w:rsid w:val="00917FA1"/>
    <w:rsid w:val="00920FF3"/>
    <w:rsid w:val="00921F76"/>
    <w:rsid w:val="00922E24"/>
    <w:rsid w:val="009244E6"/>
    <w:rsid w:val="00924630"/>
    <w:rsid w:val="00924DA4"/>
    <w:rsid w:val="00925147"/>
    <w:rsid w:val="009255D2"/>
    <w:rsid w:val="00927800"/>
    <w:rsid w:val="00930DC2"/>
    <w:rsid w:val="00931E11"/>
    <w:rsid w:val="00931F0C"/>
    <w:rsid w:val="00932A7F"/>
    <w:rsid w:val="00932AB5"/>
    <w:rsid w:val="00932C2A"/>
    <w:rsid w:val="00934979"/>
    <w:rsid w:val="00934D70"/>
    <w:rsid w:val="00935114"/>
    <w:rsid w:val="009363FE"/>
    <w:rsid w:val="0093666A"/>
    <w:rsid w:val="0093690F"/>
    <w:rsid w:val="00937ABA"/>
    <w:rsid w:val="0094094E"/>
    <w:rsid w:val="00940DE4"/>
    <w:rsid w:val="00940EC7"/>
    <w:rsid w:val="00941F5D"/>
    <w:rsid w:val="00944814"/>
    <w:rsid w:val="00945012"/>
    <w:rsid w:val="009466F6"/>
    <w:rsid w:val="00946F07"/>
    <w:rsid w:val="009500D8"/>
    <w:rsid w:val="0095116B"/>
    <w:rsid w:val="0095164B"/>
    <w:rsid w:val="009521F6"/>
    <w:rsid w:val="0095349E"/>
    <w:rsid w:val="009535B6"/>
    <w:rsid w:val="009546F8"/>
    <w:rsid w:val="00954D27"/>
    <w:rsid w:val="00956388"/>
    <w:rsid w:val="00956C51"/>
    <w:rsid w:val="00957E40"/>
    <w:rsid w:val="00957E66"/>
    <w:rsid w:val="00957F40"/>
    <w:rsid w:val="0096202D"/>
    <w:rsid w:val="009622AC"/>
    <w:rsid w:val="00962557"/>
    <w:rsid w:val="00965FB6"/>
    <w:rsid w:val="0096779C"/>
    <w:rsid w:val="009709D0"/>
    <w:rsid w:val="00970D40"/>
    <w:rsid w:val="00971382"/>
    <w:rsid w:val="00971A39"/>
    <w:rsid w:val="00971DAF"/>
    <w:rsid w:val="00973EF1"/>
    <w:rsid w:val="009741CD"/>
    <w:rsid w:val="00974599"/>
    <w:rsid w:val="009746C8"/>
    <w:rsid w:val="009748C3"/>
    <w:rsid w:val="00975687"/>
    <w:rsid w:val="00975991"/>
    <w:rsid w:val="00977338"/>
    <w:rsid w:val="00977D26"/>
    <w:rsid w:val="009817BF"/>
    <w:rsid w:val="0098331A"/>
    <w:rsid w:val="00984732"/>
    <w:rsid w:val="0098573A"/>
    <w:rsid w:val="00986AB9"/>
    <w:rsid w:val="00987E2F"/>
    <w:rsid w:val="009907C1"/>
    <w:rsid w:val="00992182"/>
    <w:rsid w:val="00992988"/>
    <w:rsid w:val="009943C4"/>
    <w:rsid w:val="009943D0"/>
    <w:rsid w:val="00994F46"/>
    <w:rsid w:val="0099566A"/>
    <w:rsid w:val="0099602B"/>
    <w:rsid w:val="0099610B"/>
    <w:rsid w:val="00997360"/>
    <w:rsid w:val="009A08C7"/>
    <w:rsid w:val="009A2550"/>
    <w:rsid w:val="009A2850"/>
    <w:rsid w:val="009A53C2"/>
    <w:rsid w:val="009A5DA9"/>
    <w:rsid w:val="009B2187"/>
    <w:rsid w:val="009B262A"/>
    <w:rsid w:val="009B3258"/>
    <w:rsid w:val="009B338F"/>
    <w:rsid w:val="009B37A8"/>
    <w:rsid w:val="009B6A22"/>
    <w:rsid w:val="009C0199"/>
    <w:rsid w:val="009C0C05"/>
    <w:rsid w:val="009C1283"/>
    <w:rsid w:val="009C1D9D"/>
    <w:rsid w:val="009C23B5"/>
    <w:rsid w:val="009C407C"/>
    <w:rsid w:val="009C4963"/>
    <w:rsid w:val="009D0643"/>
    <w:rsid w:val="009D1248"/>
    <w:rsid w:val="009D127F"/>
    <w:rsid w:val="009D15B3"/>
    <w:rsid w:val="009D1E64"/>
    <w:rsid w:val="009D209C"/>
    <w:rsid w:val="009D2C1A"/>
    <w:rsid w:val="009D4493"/>
    <w:rsid w:val="009D4B91"/>
    <w:rsid w:val="009D5C47"/>
    <w:rsid w:val="009D5D73"/>
    <w:rsid w:val="009D7498"/>
    <w:rsid w:val="009D7D27"/>
    <w:rsid w:val="009E0B46"/>
    <w:rsid w:val="009E10C3"/>
    <w:rsid w:val="009E1531"/>
    <w:rsid w:val="009E1934"/>
    <w:rsid w:val="009E3359"/>
    <w:rsid w:val="009E34EA"/>
    <w:rsid w:val="009E3F36"/>
    <w:rsid w:val="009E50AD"/>
    <w:rsid w:val="009E5647"/>
    <w:rsid w:val="009E5C4D"/>
    <w:rsid w:val="009E5F49"/>
    <w:rsid w:val="009E62B7"/>
    <w:rsid w:val="009E6720"/>
    <w:rsid w:val="009E7BC8"/>
    <w:rsid w:val="009F0CA7"/>
    <w:rsid w:val="009F15EE"/>
    <w:rsid w:val="009F1BAB"/>
    <w:rsid w:val="009F1E8E"/>
    <w:rsid w:val="009F1FD0"/>
    <w:rsid w:val="009F3F31"/>
    <w:rsid w:val="009F4607"/>
    <w:rsid w:val="009F5A0A"/>
    <w:rsid w:val="009F72B1"/>
    <w:rsid w:val="009F73D7"/>
    <w:rsid w:val="009F7425"/>
    <w:rsid w:val="009F76C4"/>
    <w:rsid w:val="009F7AA5"/>
    <w:rsid w:val="00A00217"/>
    <w:rsid w:val="00A01441"/>
    <w:rsid w:val="00A01530"/>
    <w:rsid w:val="00A0170A"/>
    <w:rsid w:val="00A024AD"/>
    <w:rsid w:val="00A02502"/>
    <w:rsid w:val="00A02D9C"/>
    <w:rsid w:val="00A0394A"/>
    <w:rsid w:val="00A04228"/>
    <w:rsid w:val="00A05A80"/>
    <w:rsid w:val="00A077F6"/>
    <w:rsid w:val="00A1111A"/>
    <w:rsid w:val="00A112AB"/>
    <w:rsid w:val="00A11444"/>
    <w:rsid w:val="00A12001"/>
    <w:rsid w:val="00A13BF9"/>
    <w:rsid w:val="00A14332"/>
    <w:rsid w:val="00A1550B"/>
    <w:rsid w:val="00A15EA5"/>
    <w:rsid w:val="00A1661C"/>
    <w:rsid w:val="00A16B9E"/>
    <w:rsid w:val="00A17339"/>
    <w:rsid w:val="00A2185F"/>
    <w:rsid w:val="00A21AEC"/>
    <w:rsid w:val="00A222E5"/>
    <w:rsid w:val="00A2267A"/>
    <w:rsid w:val="00A22A83"/>
    <w:rsid w:val="00A26A4D"/>
    <w:rsid w:val="00A30C90"/>
    <w:rsid w:val="00A3318E"/>
    <w:rsid w:val="00A35508"/>
    <w:rsid w:val="00A35CC7"/>
    <w:rsid w:val="00A35D27"/>
    <w:rsid w:val="00A36A84"/>
    <w:rsid w:val="00A379A9"/>
    <w:rsid w:val="00A37FE1"/>
    <w:rsid w:val="00A40ADB"/>
    <w:rsid w:val="00A4109E"/>
    <w:rsid w:val="00A42E98"/>
    <w:rsid w:val="00A45736"/>
    <w:rsid w:val="00A462A3"/>
    <w:rsid w:val="00A47934"/>
    <w:rsid w:val="00A5034A"/>
    <w:rsid w:val="00A50681"/>
    <w:rsid w:val="00A50BC0"/>
    <w:rsid w:val="00A53A53"/>
    <w:rsid w:val="00A54400"/>
    <w:rsid w:val="00A54C74"/>
    <w:rsid w:val="00A56058"/>
    <w:rsid w:val="00A56A2A"/>
    <w:rsid w:val="00A630C2"/>
    <w:rsid w:val="00A6395F"/>
    <w:rsid w:val="00A644D2"/>
    <w:rsid w:val="00A6569B"/>
    <w:rsid w:val="00A6594D"/>
    <w:rsid w:val="00A66A49"/>
    <w:rsid w:val="00A66B1E"/>
    <w:rsid w:val="00A7167F"/>
    <w:rsid w:val="00A74DAB"/>
    <w:rsid w:val="00A7577B"/>
    <w:rsid w:val="00A775A0"/>
    <w:rsid w:val="00A8106F"/>
    <w:rsid w:val="00A82053"/>
    <w:rsid w:val="00A85CC8"/>
    <w:rsid w:val="00A85ED1"/>
    <w:rsid w:val="00A8645D"/>
    <w:rsid w:val="00A87D3F"/>
    <w:rsid w:val="00A9140D"/>
    <w:rsid w:val="00A91E02"/>
    <w:rsid w:val="00A91F00"/>
    <w:rsid w:val="00A92CD4"/>
    <w:rsid w:val="00A93516"/>
    <w:rsid w:val="00A945F3"/>
    <w:rsid w:val="00A95952"/>
    <w:rsid w:val="00A95DD4"/>
    <w:rsid w:val="00A970D8"/>
    <w:rsid w:val="00AA188E"/>
    <w:rsid w:val="00AA1E0A"/>
    <w:rsid w:val="00AA1F8B"/>
    <w:rsid w:val="00AA4715"/>
    <w:rsid w:val="00AA63FC"/>
    <w:rsid w:val="00AA7D5C"/>
    <w:rsid w:val="00AA7E94"/>
    <w:rsid w:val="00AB0CAF"/>
    <w:rsid w:val="00AB3349"/>
    <w:rsid w:val="00AB372A"/>
    <w:rsid w:val="00AC0FC6"/>
    <w:rsid w:val="00AC1822"/>
    <w:rsid w:val="00AC5573"/>
    <w:rsid w:val="00AC604A"/>
    <w:rsid w:val="00AC645F"/>
    <w:rsid w:val="00AD132A"/>
    <w:rsid w:val="00AD4313"/>
    <w:rsid w:val="00AD5984"/>
    <w:rsid w:val="00AD5B7D"/>
    <w:rsid w:val="00AD64F5"/>
    <w:rsid w:val="00AD6B47"/>
    <w:rsid w:val="00AD7B7D"/>
    <w:rsid w:val="00AE5C4E"/>
    <w:rsid w:val="00AE66B9"/>
    <w:rsid w:val="00AE6755"/>
    <w:rsid w:val="00AE716F"/>
    <w:rsid w:val="00AE7236"/>
    <w:rsid w:val="00AF0194"/>
    <w:rsid w:val="00AF0216"/>
    <w:rsid w:val="00AF1C3F"/>
    <w:rsid w:val="00AF1FCD"/>
    <w:rsid w:val="00AF4EB0"/>
    <w:rsid w:val="00AF6EA9"/>
    <w:rsid w:val="00B01163"/>
    <w:rsid w:val="00B03579"/>
    <w:rsid w:val="00B03C18"/>
    <w:rsid w:val="00B04D0C"/>
    <w:rsid w:val="00B07A7A"/>
    <w:rsid w:val="00B07CF4"/>
    <w:rsid w:val="00B10DBA"/>
    <w:rsid w:val="00B1165C"/>
    <w:rsid w:val="00B11ED6"/>
    <w:rsid w:val="00B127BB"/>
    <w:rsid w:val="00B14A8D"/>
    <w:rsid w:val="00B153D4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E47"/>
    <w:rsid w:val="00B24F70"/>
    <w:rsid w:val="00B2500C"/>
    <w:rsid w:val="00B25817"/>
    <w:rsid w:val="00B26361"/>
    <w:rsid w:val="00B26C5A"/>
    <w:rsid w:val="00B2756C"/>
    <w:rsid w:val="00B3135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22DB"/>
    <w:rsid w:val="00B53777"/>
    <w:rsid w:val="00B53BF5"/>
    <w:rsid w:val="00B55315"/>
    <w:rsid w:val="00B63F05"/>
    <w:rsid w:val="00B64CB9"/>
    <w:rsid w:val="00B652FE"/>
    <w:rsid w:val="00B656B9"/>
    <w:rsid w:val="00B65BCD"/>
    <w:rsid w:val="00B674F7"/>
    <w:rsid w:val="00B707BD"/>
    <w:rsid w:val="00B70801"/>
    <w:rsid w:val="00B710DD"/>
    <w:rsid w:val="00B7294A"/>
    <w:rsid w:val="00B73FBC"/>
    <w:rsid w:val="00B743CF"/>
    <w:rsid w:val="00B748DA"/>
    <w:rsid w:val="00B7673C"/>
    <w:rsid w:val="00B77BB3"/>
    <w:rsid w:val="00B83052"/>
    <w:rsid w:val="00B83636"/>
    <w:rsid w:val="00B836E4"/>
    <w:rsid w:val="00B83A8F"/>
    <w:rsid w:val="00B840DA"/>
    <w:rsid w:val="00B842EF"/>
    <w:rsid w:val="00B84E8C"/>
    <w:rsid w:val="00B86C1B"/>
    <w:rsid w:val="00B86D37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79E6"/>
    <w:rsid w:val="00BA1914"/>
    <w:rsid w:val="00BA244C"/>
    <w:rsid w:val="00BA3978"/>
    <w:rsid w:val="00BA3BC5"/>
    <w:rsid w:val="00BA4051"/>
    <w:rsid w:val="00BA46C2"/>
    <w:rsid w:val="00BA47D0"/>
    <w:rsid w:val="00BA4F3D"/>
    <w:rsid w:val="00BA5449"/>
    <w:rsid w:val="00BA5C82"/>
    <w:rsid w:val="00BA6CF6"/>
    <w:rsid w:val="00BA7633"/>
    <w:rsid w:val="00BB42ED"/>
    <w:rsid w:val="00BB5700"/>
    <w:rsid w:val="00BB5BD7"/>
    <w:rsid w:val="00BB79BF"/>
    <w:rsid w:val="00BC0576"/>
    <w:rsid w:val="00BC170A"/>
    <w:rsid w:val="00BC20CE"/>
    <w:rsid w:val="00BC28EB"/>
    <w:rsid w:val="00BC363B"/>
    <w:rsid w:val="00BC3CF8"/>
    <w:rsid w:val="00BC4282"/>
    <w:rsid w:val="00BC4868"/>
    <w:rsid w:val="00BC49E7"/>
    <w:rsid w:val="00BC548A"/>
    <w:rsid w:val="00BC605A"/>
    <w:rsid w:val="00BC719E"/>
    <w:rsid w:val="00BD0DDF"/>
    <w:rsid w:val="00BD240E"/>
    <w:rsid w:val="00BD416A"/>
    <w:rsid w:val="00BD5286"/>
    <w:rsid w:val="00BD5C56"/>
    <w:rsid w:val="00BD5D34"/>
    <w:rsid w:val="00BD71D8"/>
    <w:rsid w:val="00BE0501"/>
    <w:rsid w:val="00BE1167"/>
    <w:rsid w:val="00BE15D4"/>
    <w:rsid w:val="00BE3B5C"/>
    <w:rsid w:val="00BE460F"/>
    <w:rsid w:val="00BE4725"/>
    <w:rsid w:val="00BE5148"/>
    <w:rsid w:val="00BE5A76"/>
    <w:rsid w:val="00BF0ED4"/>
    <w:rsid w:val="00BF12C1"/>
    <w:rsid w:val="00BF146E"/>
    <w:rsid w:val="00BF21F6"/>
    <w:rsid w:val="00BF2693"/>
    <w:rsid w:val="00BF3696"/>
    <w:rsid w:val="00BF4741"/>
    <w:rsid w:val="00BF6BB2"/>
    <w:rsid w:val="00BF767D"/>
    <w:rsid w:val="00C0036A"/>
    <w:rsid w:val="00C004D0"/>
    <w:rsid w:val="00C009C8"/>
    <w:rsid w:val="00C00BFF"/>
    <w:rsid w:val="00C013D9"/>
    <w:rsid w:val="00C013DC"/>
    <w:rsid w:val="00C0259A"/>
    <w:rsid w:val="00C04F2A"/>
    <w:rsid w:val="00C0598D"/>
    <w:rsid w:val="00C064DF"/>
    <w:rsid w:val="00C06576"/>
    <w:rsid w:val="00C10C58"/>
    <w:rsid w:val="00C1313D"/>
    <w:rsid w:val="00C13707"/>
    <w:rsid w:val="00C13AE1"/>
    <w:rsid w:val="00C14BE6"/>
    <w:rsid w:val="00C15385"/>
    <w:rsid w:val="00C1603B"/>
    <w:rsid w:val="00C16803"/>
    <w:rsid w:val="00C16B83"/>
    <w:rsid w:val="00C200B5"/>
    <w:rsid w:val="00C237AE"/>
    <w:rsid w:val="00C24022"/>
    <w:rsid w:val="00C24ED9"/>
    <w:rsid w:val="00C262D0"/>
    <w:rsid w:val="00C26AEF"/>
    <w:rsid w:val="00C27665"/>
    <w:rsid w:val="00C27748"/>
    <w:rsid w:val="00C30023"/>
    <w:rsid w:val="00C304D2"/>
    <w:rsid w:val="00C30A1F"/>
    <w:rsid w:val="00C31708"/>
    <w:rsid w:val="00C33719"/>
    <w:rsid w:val="00C35588"/>
    <w:rsid w:val="00C40CA6"/>
    <w:rsid w:val="00C413C0"/>
    <w:rsid w:val="00C41D18"/>
    <w:rsid w:val="00C4403D"/>
    <w:rsid w:val="00C444E1"/>
    <w:rsid w:val="00C44BDB"/>
    <w:rsid w:val="00C46834"/>
    <w:rsid w:val="00C47569"/>
    <w:rsid w:val="00C47F36"/>
    <w:rsid w:val="00C5089E"/>
    <w:rsid w:val="00C50CC1"/>
    <w:rsid w:val="00C518B2"/>
    <w:rsid w:val="00C52A4A"/>
    <w:rsid w:val="00C52C52"/>
    <w:rsid w:val="00C538CB"/>
    <w:rsid w:val="00C560A9"/>
    <w:rsid w:val="00C5663D"/>
    <w:rsid w:val="00C5708C"/>
    <w:rsid w:val="00C611BA"/>
    <w:rsid w:val="00C646E3"/>
    <w:rsid w:val="00C65A85"/>
    <w:rsid w:val="00C669A5"/>
    <w:rsid w:val="00C67E2B"/>
    <w:rsid w:val="00C704B3"/>
    <w:rsid w:val="00C7100A"/>
    <w:rsid w:val="00C72781"/>
    <w:rsid w:val="00C7297C"/>
    <w:rsid w:val="00C737F6"/>
    <w:rsid w:val="00C742C9"/>
    <w:rsid w:val="00C7450B"/>
    <w:rsid w:val="00C745F9"/>
    <w:rsid w:val="00C77161"/>
    <w:rsid w:val="00C7739E"/>
    <w:rsid w:val="00C77685"/>
    <w:rsid w:val="00C8238A"/>
    <w:rsid w:val="00C82F9D"/>
    <w:rsid w:val="00C83147"/>
    <w:rsid w:val="00C83B75"/>
    <w:rsid w:val="00C85AA6"/>
    <w:rsid w:val="00C85AAB"/>
    <w:rsid w:val="00C8650A"/>
    <w:rsid w:val="00C901C4"/>
    <w:rsid w:val="00C9366C"/>
    <w:rsid w:val="00C9372C"/>
    <w:rsid w:val="00C95E28"/>
    <w:rsid w:val="00CA2B44"/>
    <w:rsid w:val="00CA440C"/>
    <w:rsid w:val="00CA4E5E"/>
    <w:rsid w:val="00CA644B"/>
    <w:rsid w:val="00CA6AAF"/>
    <w:rsid w:val="00CB118C"/>
    <w:rsid w:val="00CB29EE"/>
    <w:rsid w:val="00CB40FE"/>
    <w:rsid w:val="00CB68F0"/>
    <w:rsid w:val="00CC0365"/>
    <w:rsid w:val="00CC0456"/>
    <w:rsid w:val="00CC0893"/>
    <w:rsid w:val="00CC1AAB"/>
    <w:rsid w:val="00CC212A"/>
    <w:rsid w:val="00CC257A"/>
    <w:rsid w:val="00CC4DA5"/>
    <w:rsid w:val="00CC530D"/>
    <w:rsid w:val="00CC63F6"/>
    <w:rsid w:val="00CC731B"/>
    <w:rsid w:val="00CC7AE2"/>
    <w:rsid w:val="00CD076F"/>
    <w:rsid w:val="00CD0A70"/>
    <w:rsid w:val="00CD5641"/>
    <w:rsid w:val="00CD72BB"/>
    <w:rsid w:val="00CD73F4"/>
    <w:rsid w:val="00CE10A9"/>
    <w:rsid w:val="00CE117E"/>
    <w:rsid w:val="00CE15BF"/>
    <w:rsid w:val="00CE2C38"/>
    <w:rsid w:val="00CE2F89"/>
    <w:rsid w:val="00CE3310"/>
    <w:rsid w:val="00CE3D1C"/>
    <w:rsid w:val="00CE5DE9"/>
    <w:rsid w:val="00CE6412"/>
    <w:rsid w:val="00CF0A49"/>
    <w:rsid w:val="00CF2544"/>
    <w:rsid w:val="00CF2D3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4F15"/>
    <w:rsid w:val="00D05FEB"/>
    <w:rsid w:val="00D1016F"/>
    <w:rsid w:val="00D10588"/>
    <w:rsid w:val="00D114B3"/>
    <w:rsid w:val="00D11860"/>
    <w:rsid w:val="00D124F1"/>
    <w:rsid w:val="00D13193"/>
    <w:rsid w:val="00D160E3"/>
    <w:rsid w:val="00D169D8"/>
    <w:rsid w:val="00D20471"/>
    <w:rsid w:val="00D20BC7"/>
    <w:rsid w:val="00D20F9C"/>
    <w:rsid w:val="00D2145D"/>
    <w:rsid w:val="00D2167E"/>
    <w:rsid w:val="00D22426"/>
    <w:rsid w:val="00D2298E"/>
    <w:rsid w:val="00D24C80"/>
    <w:rsid w:val="00D25E36"/>
    <w:rsid w:val="00D26468"/>
    <w:rsid w:val="00D318B3"/>
    <w:rsid w:val="00D34EC9"/>
    <w:rsid w:val="00D364EC"/>
    <w:rsid w:val="00D365F7"/>
    <w:rsid w:val="00D378C4"/>
    <w:rsid w:val="00D40C3B"/>
    <w:rsid w:val="00D43DAB"/>
    <w:rsid w:val="00D445EB"/>
    <w:rsid w:val="00D44B45"/>
    <w:rsid w:val="00D46938"/>
    <w:rsid w:val="00D52340"/>
    <w:rsid w:val="00D5293B"/>
    <w:rsid w:val="00D56D60"/>
    <w:rsid w:val="00D60353"/>
    <w:rsid w:val="00D60CC9"/>
    <w:rsid w:val="00D60CEC"/>
    <w:rsid w:val="00D6145C"/>
    <w:rsid w:val="00D63BFA"/>
    <w:rsid w:val="00D645E0"/>
    <w:rsid w:val="00D65ADA"/>
    <w:rsid w:val="00D67730"/>
    <w:rsid w:val="00D70A29"/>
    <w:rsid w:val="00D712C6"/>
    <w:rsid w:val="00D71947"/>
    <w:rsid w:val="00D72EE7"/>
    <w:rsid w:val="00D75235"/>
    <w:rsid w:val="00D75446"/>
    <w:rsid w:val="00D75686"/>
    <w:rsid w:val="00D82950"/>
    <w:rsid w:val="00D82A79"/>
    <w:rsid w:val="00D8353D"/>
    <w:rsid w:val="00D84FBE"/>
    <w:rsid w:val="00D851FA"/>
    <w:rsid w:val="00D86080"/>
    <w:rsid w:val="00D91010"/>
    <w:rsid w:val="00D93118"/>
    <w:rsid w:val="00D95CC1"/>
    <w:rsid w:val="00DA1EC2"/>
    <w:rsid w:val="00DA34E1"/>
    <w:rsid w:val="00DA3A6C"/>
    <w:rsid w:val="00DA407C"/>
    <w:rsid w:val="00DA4D60"/>
    <w:rsid w:val="00DA4E46"/>
    <w:rsid w:val="00DA520C"/>
    <w:rsid w:val="00DA5E10"/>
    <w:rsid w:val="00DA65B2"/>
    <w:rsid w:val="00DA6DA4"/>
    <w:rsid w:val="00DB0063"/>
    <w:rsid w:val="00DB05D0"/>
    <w:rsid w:val="00DB23BF"/>
    <w:rsid w:val="00DB26D6"/>
    <w:rsid w:val="00DB46F2"/>
    <w:rsid w:val="00DB7266"/>
    <w:rsid w:val="00DB7E9B"/>
    <w:rsid w:val="00DC00AE"/>
    <w:rsid w:val="00DC0F87"/>
    <w:rsid w:val="00DC1547"/>
    <w:rsid w:val="00DC2C2C"/>
    <w:rsid w:val="00DC3994"/>
    <w:rsid w:val="00DC5058"/>
    <w:rsid w:val="00DC62DD"/>
    <w:rsid w:val="00DD2018"/>
    <w:rsid w:val="00DD5289"/>
    <w:rsid w:val="00DD750A"/>
    <w:rsid w:val="00DD7FD1"/>
    <w:rsid w:val="00DE0030"/>
    <w:rsid w:val="00DE09B0"/>
    <w:rsid w:val="00DE0D6C"/>
    <w:rsid w:val="00DE0FB2"/>
    <w:rsid w:val="00DE4591"/>
    <w:rsid w:val="00DE7144"/>
    <w:rsid w:val="00DF1483"/>
    <w:rsid w:val="00DF3A21"/>
    <w:rsid w:val="00DF580B"/>
    <w:rsid w:val="00DF5A3D"/>
    <w:rsid w:val="00DF738F"/>
    <w:rsid w:val="00E04B1C"/>
    <w:rsid w:val="00E057BD"/>
    <w:rsid w:val="00E06631"/>
    <w:rsid w:val="00E12FAF"/>
    <w:rsid w:val="00E13534"/>
    <w:rsid w:val="00E13545"/>
    <w:rsid w:val="00E137E8"/>
    <w:rsid w:val="00E14A2A"/>
    <w:rsid w:val="00E16B0E"/>
    <w:rsid w:val="00E16D81"/>
    <w:rsid w:val="00E20DEA"/>
    <w:rsid w:val="00E21DE4"/>
    <w:rsid w:val="00E224AB"/>
    <w:rsid w:val="00E22603"/>
    <w:rsid w:val="00E22DDA"/>
    <w:rsid w:val="00E2376E"/>
    <w:rsid w:val="00E27923"/>
    <w:rsid w:val="00E30196"/>
    <w:rsid w:val="00E307EC"/>
    <w:rsid w:val="00E317AA"/>
    <w:rsid w:val="00E3308C"/>
    <w:rsid w:val="00E3509A"/>
    <w:rsid w:val="00E364AA"/>
    <w:rsid w:val="00E37DB5"/>
    <w:rsid w:val="00E40889"/>
    <w:rsid w:val="00E41CCF"/>
    <w:rsid w:val="00E41DCC"/>
    <w:rsid w:val="00E43FFD"/>
    <w:rsid w:val="00E445C7"/>
    <w:rsid w:val="00E466F4"/>
    <w:rsid w:val="00E47B0E"/>
    <w:rsid w:val="00E51FDA"/>
    <w:rsid w:val="00E52FC8"/>
    <w:rsid w:val="00E53EB7"/>
    <w:rsid w:val="00E540FE"/>
    <w:rsid w:val="00E5581C"/>
    <w:rsid w:val="00E56115"/>
    <w:rsid w:val="00E56208"/>
    <w:rsid w:val="00E56C04"/>
    <w:rsid w:val="00E60494"/>
    <w:rsid w:val="00E6201C"/>
    <w:rsid w:val="00E63874"/>
    <w:rsid w:val="00E63A82"/>
    <w:rsid w:val="00E65D66"/>
    <w:rsid w:val="00E65ED3"/>
    <w:rsid w:val="00E6668F"/>
    <w:rsid w:val="00E66A20"/>
    <w:rsid w:val="00E66A6F"/>
    <w:rsid w:val="00E66B7F"/>
    <w:rsid w:val="00E72009"/>
    <w:rsid w:val="00E7332F"/>
    <w:rsid w:val="00E73361"/>
    <w:rsid w:val="00E73E07"/>
    <w:rsid w:val="00E74FE4"/>
    <w:rsid w:val="00E75176"/>
    <w:rsid w:val="00E75EFC"/>
    <w:rsid w:val="00E77D96"/>
    <w:rsid w:val="00E81EFC"/>
    <w:rsid w:val="00E82C5B"/>
    <w:rsid w:val="00E8346A"/>
    <w:rsid w:val="00E850C0"/>
    <w:rsid w:val="00E90B05"/>
    <w:rsid w:val="00E92754"/>
    <w:rsid w:val="00E93D57"/>
    <w:rsid w:val="00E96E88"/>
    <w:rsid w:val="00E96F57"/>
    <w:rsid w:val="00E97E2B"/>
    <w:rsid w:val="00EA1703"/>
    <w:rsid w:val="00EA1971"/>
    <w:rsid w:val="00EA3835"/>
    <w:rsid w:val="00EA3D32"/>
    <w:rsid w:val="00EA4363"/>
    <w:rsid w:val="00EA4423"/>
    <w:rsid w:val="00EA513D"/>
    <w:rsid w:val="00EA5F28"/>
    <w:rsid w:val="00EA6241"/>
    <w:rsid w:val="00EA6D22"/>
    <w:rsid w:val="00EB0251"/>
    <w:rsid w:val="00EB0F52"/>
    <w:rsid w:val="00EB1422"/>
    <w:rsid w:val="00EB1809"/>
    <w:rsid w:val="00EB480D"/>
    <w:rsid w:val="00EB6BB2"/>
    <w:rsid w:val="00EB743C"/>
    <w:rsid w:val="00EC0A97"/>
    <w:rsid w:val="00EC0BA9"/>
    <w:rsid w:val="00EC33FA"/>
    <w:rsid w:val="00EC6CFE"/>
    <w:rsid w:val="00ED102B"/>
    <w:rsid w:val="00ED120A"/>
    <w:rsid w:val="00ED162A"/>
    <w:rsid w:val="00ED2718"/>
    <w:rsid w:val="00ED3DF8"/>
    <w:rsid w:val="00ED42DD"/>
    <w:rsid w:val="00ED4CF0"/>
    <w:rsid w:val="00ED4E60"/>
    <w:rsid w:val="00ED5D7C"/>
    <w:rsid w:val="00ED5DC4"/>
    <w:rsid w:val="00ED6A39"/>
    <w:rsid w:val="00EE105E"/>
    <w:rsid w:val="00EE1DD4"/>
    <w:rsid w:val="00EE2AE4"/>
    <w:rsid w:val="00EE7320"/>
    <w:rsid w:val="00EE7D9D"/>
    <w:rsid w:val="00EF1C1C"/>
    <w:rsid w:val="00EF35DA"/>
    <w:rsid w:val="00EF3DDF"/>
    <w:rsid w:val="00EF5324"/>
    <w:rsid w:val="00EF5622"/>
    <w:rsid w:val="00EF6999"/>
    <w:rsid w:val="00EF7385"/>
    <w:rsid w:val="00F011E0"/>
    <w:rsid w:val="00F01357"/>
    <w:rsid w:val="00F01EEA"/>
    <w:rsid w:val="00F05034"/>
    <w:rsid w:val="00F11225"/>
    <w:rsid w:val="00F1301C"/>
    <w:rsid w:val="00F13FCA"/>
    <w:rsid w:val="00F14E12"/>
    <w:rsid w:val="00F15CBB"/>
    <w:rsid w:val="00F167DF"/>
    <w:rsid w:val="00F16940"/>
    <w:rsid w:val="00F16AD8"/>
    <w:rsid w:val="00F16EB9"/>
    <w:rsid w:val="00F2088F"/>
    <w:rsid w:val="00F20DC8"/>
    <w:rsid w:val="00F21068"/>
    <w:rsid w:val="00F2123E"/>
    <w:rsid w:val="00F21A55"/>
    <w:rsid w:val="00F228BA"/>
    <w:rsid w:val="00F23CF4"/>
    <w:rsid w:val="00F23EDF"/>
    <w:rsid w:val="00F26380"/>
    <w:rsid w:val="00F27D12"/>
    <w:rsid w:val="00F31937"/>
    <w:rsid w:val="00F32885"/>
    <w:rsid w:val="00F329A8"/>
    <w:rsid w:val="00F3312C"/>
    <w:rsid w:val="00F35C81"/>
    <w:rsid w:val="00F36C91"/>
    <w:rsid w:val="00F36DDF"/>
    <w:rsid w:val="00F37FA4"/>
    <w:rsid w:val="00F415A6"/>
    <w:rsid w:val="00F4212B"/>
    <w:rsid w:val="00F4301D"/>
    <w:rsid w:val="00F44A2E"/>
    <w:rsid w:val="00F4726E"/>
    <w:rsid w:val="00F501F8"/>
    <w:rsid w:val="00F506DE"/>
    <w:rsid w:val="00F50F8E"/>
    <w:rsid w:val="00F5245F"/>
    <w:rsid w:val="00F53A17"/>
    <w:rsid w:val="00F53CC5"/>
    <w:rsid w:val="00F548F6"/>
    <w:rsid w:val="00F55218"/>
    <w:rsid w:val="00F558DE"/>
    <w:rsid w:val="00F569E8"/>
    <w:rsid w:val="00F572DE"/>
    <w:rsid w:val="00F60636"/>
    <w:rsid w:val="00F61E51"/>
    <w:rsid w:val="00F631A5"/>
    <w:rsid w:val="00F642FE"/>
    <w:rsid w:val="00F64FAB"/>
    <w:rsid w:val="00F6636B"/>
    <w:rsid w:val="00F6659B"/>
    <w:rsid w:val="00F66FC2"/>
    <w:rsid w:val="00F67354"/>
    <w:rsid w:val="00F710D0"/>
    <w:rsid w:val="00F717A7"/>
    <w:rsid w:val="00F7376E"/>
    <w:rsid w:val="00F73ECA"/>
    <w:rsid w:val="00F74CF9"/>
    <w:rsid w:val="00F809C0"/>
    <w:rsid w:val="00F80CA3"/>
    <w:rsid w:val="00F82372"/>
    <w:rsid w:val="00F8304A"/>
    <w:rsid w:val="00F84CB6"/>
    <w:rsid w:val="00F85B00"/>
    <w:rsid w:val="00F87FBE"/>
    <w:rsid w:val="00F91359"/>
    <w:rsid w:val="00F92D7A"/>
    <w:rsid w:val="00F94428"/>
    <w:rsid w:val="00F945D5"/>
    <w:rsid w:val="00F955F2"/>
    <w:rsid w:val="00F96768"/>
    <w:rsid w:val="00FA2368"/>
    <w:rsid w:val="00FA271E"/>
    <w:rsid w:val="00FA32C6"/>
    <w:rsid w:val="00FA603C"/>
    <w:rsid w:val="00FA665F"/>
    <w:rsid w:val="00FB0403"/>
    <w:rsid w:val="00FB11B7"/>
    <w:rsid w:val="00FB1757"/>
    <w:rsid w:val="00FB1926"/>
    <w:rsid w:val="00FB3395"/>
    <w:rsid w:val="00FB5478"/>
    <w:rsid w:val="00FB59C4"/>
    <w:rsid w:val="00FB615F"/>
    <w:rsid w:val="00FB64BA"/>
    <w:rsid w:val="00FC0347"/>
    <w:rsid w:val="00FC1545"/>
    <w:rsid w:val="00FC1DE4"/>
    <w:rsid w:val="00FC255E"/>
    <w:rsid w:val="00FC52BD"/>
    <w:rsid w:val="00FD060F"/>
    <w:rsid w:val="00FD1E80"/>
    <w:rsid w:val="00FD23D4"/>
    <w:rsid w:val="00FD243F"/>
    <w:rsid w:val="00FD4DF0"/>
    <w:rsid w:val="00FD4E6B"/>
    <w:rsid w:val="00FD79B7"/>
    <w:rsid w:val="00FE02EE"/>
    <w:rsid w:val="00FE1716"/>
    <w:rsid w:val="00FE44F3"/>
    <w:rsid w:val="00FF019F"/>
    <w:rsid w:val="00FF637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01570F"/>
  <w15:docId w15:val="{10EDBCC5-17BB-4A61-97E9-7419E7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9"/>
      </w:numPr>
    </w:pPr>
  </w:style>
  <w:style w:type="numbering" w:customStyle="1" w:styleId="10">
    <w:name w:val="Стиль1"/>
    <w:basedOn w:val="a2"/>
    <w:uiPriority w:val="99"/>
    <w:pPr>
      <w:numPr>
        <w:numId w:val="2"/>
      </w:numPr>
    </w:pPr>
  </w:style>
  <w:style w:type="character" w:customStyle="1" w:styleId="11">
    <w:name w:val="Заголовок 1 Знак"/>
    <w:link w:val="1"/>
    <w:uiPriority w:val="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numbering" w:customStyle="1" w:styleId="13">
    <w:name w:val="Нет списка1"/>
    <w:next w:val="a2"/>
    <w:uiPriority w:val="99"/>
    <w:semiHidden/>
  </w:style>
  <w:style w:type="paragraph" w:customStyle="1" w:styleId="14">
    <w:name w:val="Обычный1"/>
    <w:pPr>
      <w:ind w:left="120" w:firstLine="560"/>
    </w:pPr>
    <w:rPr>
      <w:rFonts w:ascii="Arial" w:hAnsi="Arial"/>
      <w:sz w:val="28"/>
    </w:r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  <w:sz w:val="22"/>
    </w:rPr>
  </w:style>
  <w:style w:type="table" w:customStyle="1" w:styleId="25">
    <w:name w:val="Обычная таблица2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</w:r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character" w:customStyle="1" w:styleId="1110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5"/>
    <w:uiPriority w:val="99"/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"/>
    <w:uiPriority w:val="13"/>
    <w:semiHidden/>
    <w:pPr>
      <w:numPr>
        <w:numId w:val="16"/>
      </w:numPr>
      <w:spacing w:before="120" w:after="120"/>
    </w:pPr>
    <w:rPr>
      <w:lang w:val="en-GB"/>
    </w:rPr>
  </w:style>
  <w:style w:type="paragraph" w:customStyle="1" w:styleId="Recitals">
    <w:name w:val="Recitals"/>
    <w:basedOn w:val="a"/>
    <w:uiPriority w:val="13"/>
    <w:semiHidden/>
    <w:pPr>
      <w:numPr>
        <w:numId w:val="1"/>
      </w:numPr>
      <w:spacing w:before="120" w:after="120"/>
    </w:pPr>
    <w:rPr>
      <w:lang w:val="en-GB"/>
    </w:rPr>
  </w:style>
  <w:style w:type="paragraph" w:customStyle="1" w:styleId="a8">
    <w:name w:val="Все прописные + жирный"/>
    <w:basedOn w:val="a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a"/>
    <w:uiPriority w:val="48"/>
    <w:pPr>
      <w:numPr>
        <w:numId w:val="3"/>
      </w:numPr>
      <w:tabs>
        <w:tab w:val="clear" w:pos="1440"/>
        <w:tab w:val="num" w:pos="360"/>
      </w:tabs>
    </w:pPr>
    <w:rPr>
      <w:sz w:val="24"/>
    </w:rPr>
  </w:style>
  <w:style w:type="paragraph" w:customStyle="1" w:styleId="LBScheduleHeading">
    <w:name w:val="LB Schedule Heading"/>
    <w:basedOn w:val="a"/>
    <w:next w:val="LBSchedulePart"/>
    <w:uiPriority w:val="13"/>
    <w:pPr>
      <w:keepNext/>
      <w:pageBreakBefore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"/>
    <w:uiPriority w:val="13"/>
    <w:pPr>
      <w:keepNext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"/>
    <w:uiPriority w:val="11"/>
    <w:pPr>
      <w:numPr>
        <w:ilvl w:val="2"/>
        <w:numId w:val="20"/>
      </w:numPr>
    </w:pPr>
    <w:rPr>
      <w:sz w:val="24"/>
    </w:rPr>
  </w:style>
  <w:style w:type="paragraph" w:customStyle="1" w:styleId="LBSchedule2">
    <w:name w:val="LB Schedule 2"/>
    <w:basedOn w:val="a"/>
    <w:uiPriority w:val="11"/>
    <w:pPr>
      <w:numPr>
        <w:ilvl w:val="1"/>
        <w:numId w:val="20"/>
      </w:numPr>
    </w:pPr>
    <w:rPr>
      <w:sz w:val="24"/>
    </w:rPr>
  </w:style>
  <w:style w:type="paragraph" w:customStyle="1" w:styleId="LBArabic1">
    <w:name w:val="LB Arabic 1"/>
    <w:basedOn w:val="a"/>
    <w:uiPriority w:val="48"/>
    <w:pPr>
      <w:numPr>
        <w:numId w:val="6"/>
      </w:numPr>
    </w:pPr>
    <w:rPr>
      <w:sz w:val="24"/>
    </w:rPr>
  </w:style>
  <w:style w:type="paragraph" w:customStyle="1" w:styleId="LBArabic3">
    <w:name w:val="LB Arabic 3"/>
    <w:basedOn w:val="a"/>
    <w:uiPriority w:val="48"/>
    <w:pPr>
      <w:numPr>
        <w:numId w:val="5"/>
      </w:numPr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"/>
    <w:uiPriority w:val="3"/>
    <w:semiHidden/>
    <w:pPr>
      <w:spacing w:before="120" w:after="120"/>
      <w:ind w:left="2160"/>
    </w:pPr>
    <w:rPr>
      <w:lang w:val="en-GB"/>
    </w:rPr>
  </w:style>
  <w:style w:type="paragraph" w:customStyle="1" w:styleId="BodyText5">
    <w:name w:val="Body Text 5"/>
    <w:basedOn w:val="a"/>
    <w:uiPriority w:val="3"/>
    <w:semiHidden/>
    <w:pPr>
      <w:spacing w:before="120" w:after="120"/>
      <w:ind w:left="2880"/>
    </w:pPr>
    <w:rPr>
      <w:lang w:val="en-GB"/>
    </w:rPr>
  </w:style>
  <w:style w:type="paragraph" w:customStyle="1" w:styleId="BodyText6">
    <w:name w:val="Body Text 6"/>
    <w:basedOn w:val="a"/>
    <w:uiPriority w:val="3"/>
    <w:semiHidden/>
    <w:pPr>
      <w:spacing w:before="120" w:after="120"/>
      <w:ind w:left="3600"/>
    </w:pPr>
    <w:rPr>
      <w:lang w:val="en-GB"/>
    </w:rPr>
  </w:style>
  <w:style w:type="paragraph" w:customStyle="1" w:styleId="BodyText1">
    <w:name w:val="Body Text 1"/>
    <w:basedOn w:val="a"/>
    <w:uiPriority w:val="2"/>
    <w:semiHidden/>
    <w:pPr>
      <w:spacing w:before="120" w:after="120"/>
    </w:pPr>
    <w:rPr>
      <w:lang w:val="en-GB"/>
    </w:r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1">
    <w:name w:val="LB Simple 1"/>
    <w:uiPriority w:val="15"/>
    <w:pPr>
      <w:numPr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31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31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2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2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2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2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31"/>
      </w:numPr>
    </w:pPr>
    <w:rPr>
      <w:sz w:val="24"/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paragraph" w:styleId="aa">
    <w:name w:val="endnote text"/>
    <w:basedOn w:val="a"/>
    <w:link w:val="ab"/>
    <w:semiHidden/>
    <w:pPr>
      <w:jc w:val="left"/>
    </w:pPr>
    <w:rPr>
      <w:sz w:val="20"/>
    </w:rPr>
  </w:style>
  <w:style w:type="character" w:customStyle="1" w:styleId="ab">
    <w:name w:val="Текст концевой сноски Знак"/>
    <w:basedOn w:val="a0"/>
    <w:link w:val="aa"/>
    <w:semiHidden/>
    <w:rPr>
      <w:rFonts w:ascii="Times New Roman" w:hAnsi="Times New Roman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23"/>
      </w:numPr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  <w:sz w:val="22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" w:hAnsi="Times New Roman"/>
      <w:sz w:val="22"/>
    </w:rPr>
  </w:style>
  <w:style w:type="paragraph" w:styleId="af2">
    <w:name w:val="Body Text"/>
    <w:basedOn w:val="a"/>
    <w:link w:val="af3"/>
    <w:uiPriority w:val="99"/>
    <w:semiHidden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Pr>
      <w:rFonts w:ascii="Times New Roman" w:hAnsi="Times New Roman"/>
      <w:sz w:val="22"/>
    </w:rPr>
  </w:style>
  <w:style w:type="paragraph" w:customStyle="1" w:styleId="LBRoman3">
    <w:name w:val="LB Roman 3"/>
    <w:basedOn w:val="33"/>
    <w:uiPriority w:val="49"/>
    <w:pPr>
      <w:numPr>
        <w:numId w:val="24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f2"/>
    <w:uiPriority w:val="49"/>
    <w:pPr>
      <w:numPr>
        <w:numId w:val="28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5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6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7"/>
      </w:numPr>
    </w:pPr>
    <w:rPr>
      <w:lang w:val="ru-RU"/>
    </w:rPr>
  </w:style>
  <w:style w:type="character" w:styleId="af4">
    <w:name w:val="annotation reference"/>
    <w:uiPriority w:val="99"/>
    <w:semiHidden/>
    <w:rPr>
      <w:sz w:val="16"/>
    </w:rPr>
  </w:style>
  <w:style w:type="paragraph" w:styleId="af5">
    <w:name w:val="annotation text"/>
    <w:basedOn w:val="a"/>
    <w:link w:val="af6"/>
    <w:uiPriority w:val="99"/>
    <w:semiHidden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rPr>
      <w:b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rFonts w:ascii="Times New Roman" w:hAnsi="Times New Roman"/>
      <w:b/>
    </w:rPr>
  </w:style>
  <w:style w:type="paragraph" w:styleId="af9">
    <w:name w:val="footnote text"/>
    <w:basedOn w:val="a"/>
    <w:link w:val="afa"/>
    <w:uiPriority w:val="99"/>
    <w:rPr>
      <w:sz w:val="20"/>
    </w:rPr>
  </w:style>
  <w:style w:type="character" w:customStyle="1" w:styleId="afa">
    <w:name w:val="Текст сноски Знак"/>
    <w:basedOn w:val="a0"/>
    <w:link w:val="af9"/>
    <w:uiPriority w:val="99"/>
    <w:rPr>
      <w:rFonts w:ascii="Times New Roman" w:hAnsi="Times New Roman"/>
    </w:rPr>
  </w:style>
  <w:style w:type="paragraph" w:customStyle="1" w:styleId="LBRoman1-Alt">
    <w:name w:val="LB Roman 1 - Alt"/>
    <w:uiPriority w:val="50"/>
    <w:pPr>
      <w:numPr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b">
    <w:name w:val="List Paragraph"/>
    <w:basedOn w:val="a"/>
    <w:link w:val="afc"/>
    <w:uiPriority w:val="34"/>
    <w:pPr>
      <w:ind w:left="720"/>
      <w:contextualSpacing/>
      <w:jc w:val="left"/>
    </w:pPr>
    <w:rPr>
      <w:sz w:val="24"/>
    </w:rPr>
  </w:style>
  <w:style w:type="character" w:customStyle="1" w:styleId="afc">
    <w:name w:val="Абзац списка Знак"/>
    <w:link w:val="afb"/>
    <w:uiPriority w:val="34"/>
    <w:rPr>
      <w:rFonts w:ascii="Times New Roman" w:hAnsi="Times New Roman"/>
      <w:sz w:val="24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paragraph" w:customStyle="1" w:styleId="p">
    <w:name w:val="p"/>
    <w:uiPriority w:val="99"/>
    <w:semiHidden/>
    <w:rPr>
      <w:rFonts w:ascii="Times New Roman" w:hAnsi="Times New Roman"/>
      <w:sz w:val="24"/>
    </w:rPr>
  </w:style>
  <w:style w:type="paragraph" w:customStyle="1" w:styleId="MsoNormaldoczillaStyle1">
    <w:name w:val="MsoNormal_doczillaStyle_1"/>
    <w:pPr>
      <w:spacing w:after="160" w:line="256" w:lineRule="auto"/>
    </w:p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MsoNormaldoczillaStyle2">
    <w:name w:val="MsoNormal_doczillaStyle_2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paragraph" w:customStyle="1" w:styleId="MsoNormaldoczillaStyle3">
    <w:name w:val="MsoNormal_doczillaStyle_3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character" w:customStyle="1" w:styleId="msoIns0">
    <w:name w:val="msoIns"/>
    <w:rPr>
      <w:color w:val="008080"/>
      <w:u w:val="single"/>
    </w:rPr>
  </w:style>
  <w:style w:type="paragraph" w:customStyle="1" w:styleId="MsoNormaldoczillaStyle4">
    <w:name w:val="MsoNormal_doczillaStyle_4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4">
    <w:name w:val="MsoChpDefault_doczillaStyle_4"/>
    <w:rPr>
      <w:sz w:val="20"/>
    </w:rPr>
  </w:style>
  <w:style w:type="paragraph" w:customStyle="1" w:styleId="WordSection1doczillaStyle4">
    <w:name w:val="WordSection1_doczillaStyle_4"/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doczillaStyle3">
    <w:name w:val="ol_doczillaStyle_3"/>
  </w:style>
  <w:style w:type="paragraph" w:customStyle="1" w:styleId="uldoczillaStyle3">
    <w:name w:val="ul_doczillaStyle_3"/>
  </w:style>
  <w:style w:type="paragraph" w:customStyle="1" w:styleId="MsoNormaldoczillaStyle5">
    <w:name w:val="MsoNormal_doczillaStyle_5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5">
    <w:name w:val="MsoChpDefault_doczillaStyle_5"/>
    <w:rPr>
      <w:sz w:val="20"/>
    </w:rPr>
  </w:style>
  <w:style w:type="paragraph" w:customStyle="1" w:styleId="WordSection1doczillaStyle5">
    <w:name w:val="WordSection1_doczillaStyle_5"/>
  </w:style>
  <w:style w:type="character" w:customStyle="1" w:styleId="frUsedbyWordforHelpfootnotesymbols1Ciaeniinee1-FNCiaeniinee-FN45ReferencianotaalpieSUPERS0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5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0"/>
    <w:uiPriority w:val="99"/>
    <w:rPr>
      <w:rFonts w:ascii="Times New Roman" w:hAnsi="Times New Roman"/>
      <w:sz w:val="20"/>
    </w:rPr>
  </w:style>
  <w:style w:type="paragraph" w:customStyle="1" w:styleId="VL">
    <w:name w:val="VL_Основной текст"/>
    <w:uiPriority w:val="99"/>
    <w:qFormat/>
    <w:pPr>
      <w:spacing w:before="240"/>
      <w:jc w:val="both"/>
    </w:pPr>
    <w:rPr>
      <w:rFonts w:ascii="Times New Roman" w:hAnsi="Times New Roman"/>
      <w:color w:val="1416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-R0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D64E-7252-4988-839E-098E5B88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14976</Words>
  <Characters>85364</Characters>
  <Application>Microsoft Office Word</Application>
  <DocSecurity>0</DocSecurity>
  <Lines>711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100140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Портнова Елена Юрьевна</cp:lastModifiedBy>
  <cp:revision>5</cp:revision>
  <cp:lastPrinted>2014-05-26T14:27:00Z</cp:lastPrinted>
  <dcterms:created xsi:type="dcterms:W3CDTF">2026-06-22T00:13:00Z</dcterms:created>
  <dcterms:modified xsi:type="dcterms:W3CDTF">2026-06-22T00:17:00Z</dcterms:modified>
</cp:coreProperties>
</file>