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546348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053FA8" w:rsidRDefault="00053FA8">
      <w:pPr>
        <w:widowControl w:val="0"/>
        <w:ind w:left="360" w:hanging="360"/>
        <w:jc w:val="center"/>
        <w:rPr>
          <w:b/>
        </w:rPr>
      </w:pPr>
    </w:p>
    <w:p w:rsidR="00FD6DE3" w:rsidRDefault="009E7D7A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 w:rsidRPr="009E7D7A">
        <w:rPr>
          <w:rFonts w:eastAsia="Calibri"/>
          <w:b/>
          <w:sz w:val="26"/>
          <w:szCs w:val="26"/>
        </w:rPr>
        <w:t xml:space="preserve">ОКПД2 [27.40.39.113] Поставка осветительной продукции для нужд Жигулевского </w:t>
      </w:r>
    </w:p>
    <w:p w:rsidR="009E7D7A" w:rsidRDefault="009E7D7A">
      <w:pPr>
        <w:widowControl w:val="0"/>
        <w:ind w:left="360" w:hanging="360"/>
        <w:jc w:val="center"/>
        <w:rPr>
          <w:rFonts w:eastAsia="Calibri"/>
          <w:b/>
          <w:sz w:val="26"/>
          <w:szCs w:val="26"/>
        </w:rPr>
      </w:pPr>
      <w:r w:rsidRPr="009E7D7A">
        <w:rPr>
          <w:rFonts w:eastAsia="Calibri"/>
          <w:b/>
          <w:sz w:val="26"/>
          <w:szCs w:val="26"/>
        </w:rPr>
        <w:t>филиала</w:t>
      </w:r>
    </w:p>
    <w:p w:rsidR="00053FA8" w:rsidRDefault="00546348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  <w:sz w:val="26"/>
          <w:szCs w:val="26"/>
        </w:rPr>
        <w:t>Лот №</w:t>
      </w: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FD6DE3" w:rsidRDefault="00FD6DE3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053FA8">
      <w:pPr>
        <w:widowControl w:val="0"/>
        <w:jc w:val="center"/>
        <w:rPr>
          <w:b/>
        </w:rPr>
      </w:pPr>
    </w:p>
    <w:p w:rsidR="00053FA8" w:rsidRDefault="00546348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053FA8" w:rsidRDefault="00053FA8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053FA8" w:rsidRDefault="00546348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053FA8" w:rsidRDefault="009E7D7A">
      <w:pPr>
        <w:widowControl w:val="0"/>
        <w:rPr>
          <w:b/>
        </w:rPr>
      </w:pPr>
      <w:r w:rsidRPr="009E7D7A">
        <w:t>«ОКПД2 [27.40.39.113] Поставка осветительной продукции для нужд Жигулевского филиала (далее – Продукция)».</w:t>
      </w:r>
    </w:p>
    <w:p w:rsidR="00053FA8" w:rsidRDefault="00546348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053FA8" w:rsidRDefault="00546348">
      <w:pPr>
        <w:pStyle w:val="afa"/>
        <w:widowControl w:val="0"/>
        <w:spacing w:before="0" w:after="0"/>
        <w:ind w:right="-1"/>
        <w:jc w:val="both"/>
        <w:rPr>
          <w:bCs/>
          <w:lang w:eastAsia="x-none"/>
        </w:rPr>
      </w:pPr>
      <w:r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</w:t>
      </w:r>
      <w:r w:rsidR="00CE1F3B">
        <w:rPr>
          <w:bCs/>
          <w:lang w:eastAsia="x-none"/>
        </w:rPr>
        <w:t>, №</w:t>
      </w:r>
      <w:r w:rsidR="00CE1F3B" w:rsidRPr="00CE1F3B">
        <w:rPr>
          <w:bCs/>
          <w:lang w:eastAsia="x-none"/>
        </w:rPr>
        <w:t>27-КАП-РЕМ-2025-ЖиГЭС/1090-90-2025 от 12.05.2025 «Капитальный ремонт гидроагрегата ст. №16  Филиала ПАО «РусГидро» - «Жигулевская ГЭС</w:t>
      </w:r>
      <w:r>
        <w:rPr>
          <w:bCs/>
          <w:lang w:eastAsia="x-none"/>
        </w:rPr>
        <w:t xml:space="preserve"> заключенны</w:t>
      </w:r>
      <w:r w:rsidR="00CE1F3B">
        <w:rPr>
          <w:bCs/>
          <w:lang w:eastAsia="x-none"/>
        </w:rPr>
        <w:t>е</w:t>
      </w:r>
      <w:r>
        <w:rPr>
          <w:bCs/>
          <w:lang w:eastAsia="x-none"/>
        </w:rPr>
        <w:t xml:space="preserve"> между филиалом ПАО «РусГидро»-«Жигулевская ГЭС» и Жигулевским филиалом АО «</w:t>
      </w:r>
      <w:proofErr w:type="spellStart"/>
      <w:r>
        <w:rPr>
          <w:bCs/>
          <w:lang w:eastAsia="x-none"/>
        </w:rPr>
        <w:t>Гидроремонт</w:t>
      </w:r>
      <w:proofErr w:type="spellEnd"/>
      <w:r>
        <w:rPr>
          <w:bCs/>
          <w:lang w:eastAsia="x-none"/>
        </w:rPr>
        <w:t>-ВКК» в г. Жигулевск</w:t>
      </w:r>
    </w:p>
    <w:p w:rsidR="00053FA8" w:rsidRDefault="00053FA8">
      <w:pPr>
        <w:pStyle w:val="afa"/>
        <w:widowControl w:val="0"/>
        <w:spacing w:before="0" w:after="0"/>
        <w:ind w:right="-1"/>
        <w:jc w:val="both"/>
        <w:rPr>
          <w:bCs/>
          <w:i/>
        </w:rPr>
      </w:pPr>
    </w:p>
    <w:p w:rsidR="00053FA8" w:rsidRDefault="00546348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053FA8" w:rsidRDefault="00053FA8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053FA8" w:rsidRDefault="00546348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053FA8" w:rsidRDefault="00546348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053FA8" w:rsidRDefault="00546348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1"/>
        <w:gridCol w:w="5515"/>
        <w:gridCol w:w="1701"/>
        <w:gridCol w:w="1275"/>
        <w:gridCol w:w="1276"/>
      </w:tblGrid>
      <w:tr w:rsidR="00053FA8">
        <w:trPr>
          <w:trHeight w:val="1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053FA8" w:rsidRDefault="0054634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C73D85" w:rsidP="00C73D85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Код</w:t>
            </w:r>
            <w:proofErr w:type="spellEnd"/>
            <w:r w:rsidR="00546348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053FA8">
        <w:trPr>
          <w:trHeight w:val="14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053FA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053FA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053FA8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Pr="00A178CD" w:rsidRDefault="00053FA8" w:rsidP="00A178CD">
            <w:pPr>
              <w:widowControl w:val="0"/>
              <w:tabs>
                <w:tab w:val="left" w:pos="445"/>
              </w:tabs>
              <w:suppressAutoHyphens/>
              <w:ind w:left="284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5F62A4" w:rsidRDefault="00053FA8">
            <w:pPr>
              <w:widowControl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053F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053FA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Pr="008D696F" w:rsidRDefault="00053FA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Светильник светодиодный встраиваемый </w:t>
            </w:r>
            <w:proofErr w:type="spellStart"/>
            <w:r w:rsidRPr="00104C75">
              <w:rPr>
                <w:sz w:val="22"/>
                <w:szCs w:val="22"/>
              </w:rPr>
              <w:t>Philips</w:t>
            </w:r>
            <w:proofErr w:type="spellEnd"/>
            <w:r w:rsidRPr="00104C75">
              <w:rPr>
                <w:sz w:val="22"/>
                <w:szCs w:val="22"/>
              </w:rPr>
              <w:t xml:space="preserve"> RC091V LED36S/840 PSU W60L60 4000К </w:t>
            </w:r>
            <w:r w:rsidR="00C37BA7">
              <w:rPr>
                <w:sz w:val="22"/>
                <w:szCs w:val="22"/>
              </w:rPr>
              <w:t>36Вт 220-240В 3600лм</w:t>
            </w:r>
            <w:r w:rsidRPr="00104C75">
              <w:rPr>
                <w:sz w:val="22"/>
                <w:szCs w:val="22"/>
              </w:rPr>
              <w:t xml:space="preserve"> IP20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223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A178CD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консольный Фокус УСС 180 Маг</w:t>
            </w:r>
            <w:r w:rsidR="00C37BA7">
              <w:rPr>
                <w:sz w:val="22"/>
                <w:szCs w:val="22"/>
              </w:rPr>
              <w:t>истраль Ш1-2,</w:t>
            </w:r>
            <w:r w:rsidRPr="00104C75">
              <w:rPr>
                <w:sz w:val="22"/>
                <w:szCs w:val="22"/>
              </w:rPr>
              <w:t xml:space="preserve"> IP67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14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A178CD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</w:t>
            </w:r>
            <w:r w:rsidR="00C37BA7">
              <w:rPr>
                <w:sz w:val="22"/>
                <w:szCs w:val="22"/>
              </w:rPr>
              <w:t>льный Фоку</w:t>
            </w:r>
            <w:r w:rsidR="003133CE">
              <w:rPr>
                <w:sz w:val="22"/>
                <w:szCs w:val="22"/>
              </w:rPr>
              <w:t>с УСС-48 Д 4000К 7000лм IP67</w:t>
            </w:r>
            <w:r w:rsidR="00C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  <w:lang w:val="en-US"/>
              </w:rPr>
              <w:t>16</w:t>
            </w:r>
            <w:r w:rsidRPr="00104C75">
              <w:rPr>
                <w:sz w:val="22"/>
                <w:szCs w:val="22"/>
              </w:rPr>
              <w:t xml:space="preserve"> 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консольный Фокус УСС 65 Магистра</w:t>
            </w:r>
            <w:r w:rsidR="00C37BA7">
              <w:rPr>
                <w:sz w:val="22"/>
                <w:szCs w:val="22"/>
              </w:rPr>
              <w:t>ль Ш1-2 65</w:t>
            </w:r>
            <w:proofErr w:type="gramStart"/>
            <w:r w:rsidR="00C37BA7">
              <w:rPr>
                <w:sz w:val="22"/>
                <w:szCs w:val="22"/>
              </w:rPr>
              <w:t xml:space="preserve">Вт </w:t>
            </w:r>
            <w:r w:rsidRPr="00104C75">
              <w:rPr>
                <w:sz w:val="22"/>
                <w:szCs w:val="22"/>
              </w:rPr>
              <w:t xml:space="preserve"> 8100</w:t>
            </w:r>
            <w:proofErr w:type="gramEnd"/>
            <w:r w:rsidRPr="00104C75">
              <w:rPr>
                <w:sz w:val="22"/>
                <w:szCs w:val="22"/>
              </w:rPr>
              <w:t>лм IP67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10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Светильник светодиодный уличный Фокус УСС-36 </w:t>
            </w:r>
            <w:proofErr w:type="gramStart"/>
            <w:r w:rsidR="00502290" w:rsidRPr="00502290">
              <w:rPr>
                <w:sz w:val="22"/>
                <w:szCs w:val="22"/>
              </w:rPr>
              <w:t xml:space="preserve">Д </w:t>
            </w:r>
            <w:r w:rsidR="00C37BA7">
              <w:rPr>
                <w:sz w:val="22"/>
                <w:szCs w:val="22"/>
              </w:rPr>
              <w:t xml:space="preserve"> 4000</w:t>
            </w:r>
            <w:proofErr w:type="gramEnd"/>
            <w:r w:rsidR="00C37BA7">
              <w:rPr>
                <w:sz w:val="22"/>
                <w:szCs w:val="22"/>
              </w:rPr>
              <w:t>К 38Вт</w:t>
            </w:r>
            <w:r w:rsidRPr="00104C75">
              <w:rPr>
                <w:sz w:val="22"/>
                <w:szCs w:val="22"/>
              </w:rPr>
              <w:t xml:space="preserve"> 5320лм IP67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2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накладной Световые технологии STAR LED 1418000020 4000К 17Вт 230В 1700лм IP65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37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4C4A5E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накладной Эра SPB-103-2-40K-012 4000К 12Вт 75-260В 1150лм IP65 (с оптико-акустическим датчиком)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3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настенный IEK ДПА 2101 LDPA0-2101-30-K01 4000К 1.5Вт 3.6В 180лм 260х1</w:t>
            </w:r>
            <w:r>
              <w:rPr>
                <w:sz w:val="22"/>
                <w:szCs w:val="22"/>
              </w:rPr>
              <w:t>00х47</w:t>
            </w:r>
            <w:proofErr w:type="gramStart"/>
            <w:r>
              <w:rPr>
                <w:sz w:val="22"/>
                <w:szCs w:val="22"/>
              </w:rPr>
              <w:t>мм  IP</w:t>
            </w:r>
            <w:proofErr w:type="gramEnd"/>
            <w:r>
              <w:rPr>
                <w:sz w:val="22"/>
                <w:szCs w:val="22"/>
              </w:rPr>
              <w:t xml:space="preserve">20 с аварийным </w:t>
            </w:r>
            <w:r w:rsidRPr="00104C75">
              <w:rPr>
                <w:sz w:val="22"/>
                <w:szCs w:val="22"/>
              </w:rPr>
              <w:t>аккумулятором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8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C37BA7" w:rsidP="0033750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светодиод</w:t>
            </w:r>
            <w:r w:rsidR="004620F5" w:rsidRPr="004620F5">
              <w:rPr>
                <w:sz w:val="22"/>
                <w:szCs w:val="22"/>
              </w:rPr>
              <w:t>ный уличный Фокус У</w:t>
            </w:r>
            <w:r w:rsidR="003133CE">
              <w:rPr>
                <w:sz w:val="22"/>
                <w:szCs w:val="22"/>
              </w:rPr>
              <w:t>СС-18 Д 4000К 22</w:t>
            </w:r>
            <w:proofErr w:type="gramStart"/>
            <w:r w:rsidR="003133CE">
              <w:rPr>
                <w:sz w:val="22"/>
                <w:szCs w:val="22"/>
              </w:rPr>
              <w:t>Вт  IP</w:t>
            </w:r>
            <w:proofErr w:type="gramEnd"/>
            <w:r w:rsidR="003133CE">
              <w:rPr>
                <w:sz w:val="22"/>
                <w:szCs w:val="22"/>
              </w:rPr>
              <w:t>67, скоба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7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4620F5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Фокус УСС-</w:t>
            </w:r>
            <w:r w:rsidR="004620F5">
              <w:rPr>
                <w:sz w:val="22"/>
                <w:szCs w:val="22"/>
              </w:rPr>
              <w:t>24НВ 4000К 25Вт</w:t>
            </w:r>
            <w:r w:rsidR="00C37BA7" w:rsidRPr="00C37BA7">
              <w:rPr>
                <w:sz w:val="22"/>
                <w:szCs w:val="22"/>
              </w:rPr>
              <w:t>, матовое стекло</w:t>
            </w:r>
            <w:r w:rsidR="003133CE">
              <w:rPr>
                <w:sz w:val="22"/>
                <w:szCs w:val="22"/>
              </w:rPr>
              <w:t>, скоба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7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Фок</w:t>
            </w:r>
            <w:r w:rsidR="004620F5">
              <w:rPr>
                <w:sz w:val="22"/>
                <w:szCs w:val="22"/>
              </w:rPr>
              <w:t xml:space="preserve">ус УСС-24Д </w:t>
            </w:r>
            <w:r w:rsidR="004620F5" w:rsidRPr="004620F5">
              <w:rPr>
                <w:sz w:val="22"/>
                <w:szCs w:val="22"/>
              </w:rPr>
              <w:t>4</w:t>
            </w:r>
            <w:r w:rsidR="004620F5">
              <w:rPr>
                <w:sz w:val="22"/>
                <w:szCs w:val="22"/>
              </w:rPr>
              <w:t>000К 28Вт</w:t>
            </w:r>
            <w:r w:rsidR="00C37BA7" w:rsidRPr="00C37BA7">
              <w:rPr>
                <w:sz w:val="22"/>
                <w:szCs w:val="22"/>
              </w:rPr>
              <w:t>, матовое стекло,</w:t>
            </w:r>
            <w:r w:rsidR="004620F5">
              <w:rPr>
                <w:sz w:val="22"/>
                <w:szCs w:val="22"/>
              </w:rPr>
              <w:t xml:space="preserve"> </w:t>
            </w:r>
            <w:r w:rsidR="003133CE">
              <w:rPr>
                <w:sz w:val="22"/>
                <w:szCs w:val="22"/>
              </w:rPr>
              <w:t>скоба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10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C37BA7" w:rsidP="00A178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светодиодный СПО-18, 4000К, мато</w:t>
            </w:r>
            <w:r w:rsidRPr="00C37BA7">
              <w:rPr>
                <w:sz w:val="22"/>
                <w:szCs w:val="22"/>
              </w:rPr>
              <w:t>вое стекло, накладной, ФОКУС.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5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C37BA7" w:rsidP="00A178CD">
            <w:pPr>
              <w:widowControl w:val="0"/>
              <w:rPr>
                <w:sz w:val="22"/>
                <w:szCs w:val="22"/>
              </w:rPr>
            </w:pPr>
            <w:r w:rsidRPr="00C37BA7">
              <w:rPr>
                <w:sz w:val="22"/>
                <w:szCs w:val="22"/>
              </w:rPr>
              <w:t>Светильн</w:t>
            </w:r>
            <w:r w:rsidR="003133CE">
              <w:rPr>
                <w:sz w:val="22"/>
                <w:szCs w:val="22"/>
              </w:rPr>
              <w:t>ик светодиод</w:t>
            </w:r>
            <w:r>
              <w:rPr>
                <w:sz w:val="22"/>
                <w:szCs w:val="22"/>
              </w:rPr>
              <w:t xml:space="preserve">ный УСС-18НВ, матовое </w:t>
            </w:r>
            <w:proofErr w:type="gramStart"/>
            <w:r>
              <w:rPr>
                <w:sz w:val="22"/>
                <w:szCs w:val="22"/>
              </w:rPr>
              <w:t>стекло,  скоба</w:t>
            </w:r>
            <w:proofErr w:type="gramEnd"/>
            <w:r>
              <w:rPr>
                <w:sz w:val="22"/>
                <w:szCs w:val="22"/>
              </w:rPr>
              <w:t>, ФО</w:t>
            </w:r>
            <w:r w:rsidRPr="00C37BA7">
              <w:rPr>
                <w:sz w:val="22"/>
                <w:szCs w:val="22"/>
              </w:rPr>
              <w:t>КУС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64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9E7D7A" w:rsidP="00A178C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Светодиодный светиль</w:t>
            </w:r>
            <w:r w:rsidRPr="009E7D7A">
              <w:rPr>
                <w:sz w:val="22"/>
                <w:szCs w:val="22"/>
              </w:rPr>
              <w:t xml:space="preserve">ник Леда-1200-55 ЭКО </w:t>
            </w:r>
            <w:r>
              <w:rPr>
                <w:sz w:val="22"/>
                <w:szCs w:val="22"/>
              </w:rPr>
              <w:t xml:space="preserve">IP54, </w:t>
            </w:r>
            <w:r>
              <w:rPr>
                <w:sz w:val="22"/>
                <w:szCs w:val="22"/>
              </w:rPr>
              <w:lastRenderedPageBreak/>
              <w:t>ТЭС (Технологии энергосбе</w:t>
            </w:r>
            <w:r w:rsidRPr="009E7D7A">
              <w:rPr>
                <w:sz w:val="22"/>
                <w:szCs w:val="22"/>
              </w:rPr>
              <w:t>режения г. Самара)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lastRenderedPageBreak/>
              <w:t>27.40.39.113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</w:rPr>
            </w:pP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65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9E7D7A" w:rsidP="00A178CD">
            <w:pPr>
              <w:widowControl w:val="0"/>
              <w:rPr>
                <w:sz w:val="22"/>
                <w:szCs w:val="22"/>
              </w:rPr>
            </w:pPr>
            <w:r w:rsidRPr="009E7D7A">
              <w:rPr>
                <w:sz w:val="22"/>
                <w:szCs w:val="22"/>
              </w:rPr>
              <w:t>Светильник светодиодный Леда-600-27 IP54, ТЭС (Технологии энергосбережения г. Самара)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43</w:t>
            </w:r>
          </w:p>
        </w:tc>
      </w:tr>
      <w:tr w:rsidR="00A178CD">
        <w:trPr>
          <w:trHeight w:val="2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8CD" w:rsidRPr="00104C75" w:rsidRDefault="00A178CD" w:rsidP="00A178CD">
            <w:pPr>
              <w:pStyle w:val="a"/>
              <w:widowControl w:val="0"/>
              <w:numPr>
                <w:ilvl w:val="0"/>
                <w:numId w:val="9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Модуль светодиодный </w:t>
            </w:r>
            <w:proofErr w:type="spellStart"/>
            <w:r w:rsidRPr="00104C75">
              <w:rPr>
                <w:sz w:val="22"/>
                <w:szCs w:val="22"/>
              </w:rPr>
              <w:t>Line</w:t>
            </w:r>
            <w:proofErr w:type="spellEnd"/>
            <w:r w:rsidRPr="00104C75">
              <w:rPr>
                <w:sz w:val="22"/>
                <w:szCs w:val="22"/>
              </w:rPr>
              <w:t xml:space="preserve"> 470X11.5 2X10 40K80 10W0.3A 2835 Аргос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27.40.39.113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CD" w:rsidRPr="00104C75" w:rsidRDefault="00A178CD" w:rsidP="00A178C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  <w:lang w:val="en-US"/>
              </w:rPr>
              <w:t>700</w:t>
            </w:r>
          </w:p>
        </w:tc>
      </w:tr>
    </w:tbl>
    <w:p w:rsidR="00053FA8" w:rsidRDefault="00546348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053FA8" w:rsidRDefault="00546348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5385"/>
        <w:gridCol w:w="995"/>
        <w:gridCol w:w="992"/>
        <w:gridCol w:w="1134"/>
        <w:gridCol w:w="1275"/>
      </w:tblGrid>
      <w:tr w:rsidR="003A08AE" w:rsidTr="00502D39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Default="003A08AE" w:rsidP="003A08A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3A08AE" w:rsidRDefault="003A08AE" w:rsidP="003A08A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Default="003A08AE" w:rsidP="003A08A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Default="003A08AE" w:rsidP="003A08A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Default="003A08AE" w:rsidP="003A08A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8AE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8AE" w:rsidRDefault="003A08AE" w:rsidP="003A08A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053FA8" w:rsidTr="00546348">
        <w:trPr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053FA8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Заявка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053FA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3133CE" w:rsidTr="00546348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ind w:left="-10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3133CE" w:rsidP="003133CE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Светильник светодиодный встраиваемый </w:t>
            </w:r>
            <w:proofErr w:type="spellStart"/>
            <w:r w:rsidRPr="00104C75">
              <w:rPr>
                <w:sz w:val="22"/>
                <w:szCs w:val="22"/>
              </w:rPr>
              <w:t>Philips</w:t>
            </w:r>
            <w:proofErr w:type="spellEnd"/>
            <w:r w:rsidRPr="00104C75">
              <w:rPr>
                <w:sz w:val="22"/>
                <w:szCs w:val="22"/>
              </w:rPr>
              <w:t xml:space="preserve"> RC091V LED36S/840 PSU W60L60 4000К </w:t>
            </w:r>
            <w:r>
              <w:rPr>
                <w:sz w:val="22"/>
                <w:szCs w:val="22"/>
              </w:rPr>
              <w:t>36Вт 220-240В 3600лм</w:t>
            </w:r>
            <w:r w:rsidRPr="00104C75">
              <w:rPr>
                <w:sz w:val="22"/>
                <w:szCs w:val="22"/>
              </w:rPr>
              <w:t xml:space="preserve"> IP20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FF5706" w:rsidRDefault="003133CE" w:rsidP="003133C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 даты подписания </w:t>
            </w:r>
            <w:proofErr w:type="spellStart"/>
            <w:r>
              <w:rPr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1.2026*</w:t>
            </w: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A178CD" w:rsidRDefault="003133CE" w:rsidP="003133CE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</w:t>
            </w:r>
            <w:r>
              <w:rPr>
                <w:sz w:val="22"/>
                <w:szCs w:val="22"/>
              </w:rPr>
              <w:t xml:space="preserve">льный Фокус УСС-48 Д 4000К 7000лм IP67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3133CE" w:rsidP="003133CE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Светильник светодиодный уличный Фокус УСС-36 </w:t>
            </w:r>
            <w:proofErr w:type="gramStart"/>
            <w:r w:rsidRPr="00502290">
              <w:rPr>
                <w:sz w:val="22"/>
                <w:szCs w:val="22"/>
              </w:rPr>
              <w:t xml:space="preserve">Д </w:t>
            </w:r>
            <w:r>
              <w:rPr>
                <w:sz w:val="22"/>
                <w:szCs w:val="22"/>
              </w:rPr>
              <w:t xml:space="preserve"> 4000</w:t>
            </w:r>
            <w:proofErr w:type="gramEnd"/>
            <w:r>
              <w:rPr>
                <w:sz w:val="22"/>
                <w:szCs w:val="22"/>
              </w:rPr>
              <w:t>К 38Вт</w:t>
            </w:r>
            <w:r w:rsidRPr="00104C75">
              <w:rPr>
                <w:sz w:val="22"/>
                <w:szCs w:val="22"/>
              </w:rPr>
              <w:t xml:space="preserve"> 5320лм IP67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1.9.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3133CE" w:rsidP="003133C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светодиод</w:t>
            </w:r>
            <w:r w:rsidRPr="004620F5">
              <w:rPr>
                <w:sz w:val="22"/>
                <w:szCs w:val="22"/>
              </w:rPr>
              <w:t>ный уличный Фокус У</w:t>
            </w:r>
            <w:r>
              <w:rPr>
                <w:sz w:val="22"/>
                <w:szCs w:val="22"/>
              </w:rPr>
              <w:t>СС-18 Д 4000К 22</w:t>
            </w:r>
            <w:proofErr w:type="gramStart"/>
            <w:r>
              <w:rPr>
                <w:sz w:val="22"/>
                <w:szCs w:val="22"/>
              </w:rPr>
              <w:t>Вт  IP</w:t>
            </w:r>
            <w:proofErr w:type="gramEnd"/>
            <w:r>
              <w:rPr>
                <w:sz w:val="22"/>
                <w:szCs w:val="22"/>
              </w:rPr>
              <w:t>67, скоба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3133CE" w:rsidP="003133CE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Фок</w:t>
            </w:r>
            <w:r>
              <w:rPr>
                <w:sz w:val="22"/>
                <w:szCs w:val="22"/>
              </w:rPr>
              <w:t xml:space="preserve">ус УСС-24Д </w:t>
            </w:r>
            <w:r w:rsidRPr="004620F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000К 28Вт</w:t>
            </w:r>
            <w:r w:rsidRPr="00C37BA7">
              <w:rPr>
                <w:sz w:val="22"/>
                <w:szCs w:val="22"/>
              </w:rPr>
              <w:t>, матовое стекло,</w:t>
            </w:r>
            <w:r>
              <w:rPr>
                <w:sz w:val="22"/>
                <w:szCs w:val="22"/>
              </w:rPr>
              <w:t xml:space="preserve"> скоба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3133CE" w:rsidP="003133C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светодиодный СПО-18</w:t>
            </w:r>
            <w:r w:rsidRPr="003133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, 4000К, мато</w:t>
            </w:r>
            <w:r w:rsidRPr="00C37BA7">
              <w:rPr>
                <w:sz w:val="22"/>
                <w:szCs w:val="22"/>
              </w:rPr>
              <w:t>вое стекло, накладной, ФОКУС.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3133CE" w:rsidP="003133CE">
            <w:pPr>
              <w:widowControl w:val="0"/>
              <w:rPr>
                <w:sz w:val="22"/>
                <w:szCs w:val="22"/>
              </w:rPr>
            </w:pPr>
            <w:r w:rsidRPr="00C37BA7">
              <w:rPr>
                <w:sz w:val="22"/>
                <w:szCs w:val="22"/>
              </w:rPr>
              <w:t>Светильн</w:t>
            </w:r>
            <w:r>
              <w:rPr>
                <w:sz w:val="22"/>
                <w:szCs w:val="22"/>
              </w:rPr>
              <w:t xml:space="preserve">ик светодиодный УСС-18НВ, матовое </w:t>
            </w:r>
            <w:proofErr w:type="gramStart"/>
            <w:r>
              <w:rPr>
                <w:sz w:val="22"/>
                <w:szCs w:val="22"/>
              </w:rPr>
              <w:t>стекло,  скоба</w:t>
            </w:r>
            <w:proofErr w:type="gramEnd"/>
            <w:r>
              <w:rPr>
                <w:sz w:val="22"/>
                <w:szCs w:val="22"/>
              </w:rPr>
              <w:t>, ФО</w:t>
            </w:r>
            <w:r w:rsidRPr="00C37BA7">
              <w:rPr>
                <w:sz w:val="22"/>
                <w:szCs w:val="22"/>
              </w:rPr>
              <w:t>КУС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1.14.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9E7D7A" w:rsidP="003133C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Светодиодный светиль</w:t>
            </w:r>
            <w:r w:rsidRPr="009E7D7A">
              <w:rPr>
                <w:sz w:val="22"/>
                <w:szCs w:val="22"/>
              </w:rPr>
              <w:t xml:space="preserve">ник Леда-1200-55 ЭКО </w:t>
            </w:r>
            <w:r>
              <w:rPr>
                <w:sz w:val="22"/>
                <w:szCs w:val="22"/>
              </w:rPr>
              <w:t>IP54, ТЭС (Технологии энергосбе</w:t>
            </w:r>
            <w:r w:rsidRPr="009E7D7A">
              <w:rPr>
                <w:sz w:val="22"/>
                <w:szCs w:val="22"/>
              </w:rPr>
              <w:t>режения г. Самара)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9E7D7A" w:rsidP="003133CE">
            <w:pPr>
              <w:widowControl w:val="0"/>
              <w:rPr>
                <w:sz w:val="22"/>
                <w:szCs w:val="22"/>
              </w:rPr>
            </w:pPr>
            <w:r w:rsidRPr="009E7D7A">
              <w:rPr>
                <w:sz w:val="22"/>
                <w:szCs w:val="22"/>
              </w:rPr>
              <w:t>Светильник светодиодный Леда-600-27 IP54, ТЭС (Технологии энергосбережения г. Самара)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3133C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tabs>
                <w:tab w:val="left" w:pos="445"/>
              </w:tabs>
              <w:suppressAutoHyphens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1.16.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104C75" w:rsidRDefault="003133CE" w:rsidP="003133CE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Модуль светодиодный </w:t>
            </w:r>
            <w:proofErr w:type="spellStart"/>
            <w:r w:rsidRPr="00104C75">
              <w:rPr>
                <w:sz w:val="22"/>
                <w:szCs w:val="22"/>
              </w:rPr>
              <w:t>Line</w:t>
            </w:r>
            <w:proofErr w:type="spellEnd"/>
            <w:r w:rsidRPr="00104C75">
              <w:rPr>
                <w:sz w:val="22"/>
                <w:szCs w:val="22"/>
              </w:rPr>
              <w:t xml:space="preserve"> 470X11.5 2X10 40K80 10W0.3A 2835 Аргос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jc w:val="center"/>
            </w:pPr>
            <w:proofErr w:type="spellStart"/>
            <w:r w:rsidRPr="00812816"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Pr="003133CE" w:rsidRDefault="003133CE" w:rsidP="003133C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</w:pPr>
          </w:p>
        </w:tc>
      </w:tr>
      <w:tr w:rsidR="003133CE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3CE" w:rsidRDefault="003133CE" w:rsidP="003133C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Заявка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CE" w:rsidRDefault="003133CE" w:rsidP="003133CE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BA22EC" w:rsidTr="008B321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A178CD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консольный Фокус УСС 180 Маг</w:t>
            </w:r>
            <w:r>
              <w:rPr>
                <w:sz w:val="22"/>
                <w:szCs w:val="22"/>
              </w:rPr>
              <w:t>истраль Ш1-2,</w:t>
            </w:r>
            <w:r w:rsidRPr="00104C75">
              <w:rPr>
                <w:sz w:val="22"/>
                <w:szCs w:val="22"/>
              </w:rPr>
              <w:t xml:space="preserve"> IP67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EC" w:rsidRPr="00BA22EC" w:rsidRDefault="00BA22EC" w:rsidP="00BA22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  <w:p w:rsidR="00BA22EC" w:rsidRPr="00BA22EC" w:rsidRDefault="00BA22EC" w:rsidP="00BA22EC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22EC">
              <w:rPr>
                <w:rFonts w:eastAsia="Calibri"/>
                <w:sz w:val="22"/>
                <w:lang w:eastAsia="zh-CN"/>
              </w:rPr>
              <w:t>С 01.0</w:t>
            </w:r>
            <w:r w:rsidRPr="00BA22EC">
              <w:rPr>
                <w:rFonts w:eastAsia="Calibri"/>
                <w:sz w:val="22"/>
                <w:lang w:val="en-US" w:eastAsia="zh-CN"/>
              </w:rPr>
              <w:t>2</w:t>
            </w:r>
            <w:r w:rsidRPr="00BA22EC">
              <w:rPr>
                <w:rFonts w:eastAsia="Calibri"/>
                <w:sz w:val="22"/>
                <w:lang w:eastAsia="zh-CN"/>
              </w:rPr>
              <w:t>.2027*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EC" w:rsidRPr="00BA22EC" w:rsidRDefault="00BA22EC" w:rsidP="00BA22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  <w:p w:rsidR="00BA22EC" w:rsidRPr="00BA22EC" w:rsidRDefault="00BA22EC" w:rsidP="00BA22EC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22EC">
              <w:rPr>
                <w:rFonts w:eastAsia="Calibri"/>
                <w:sz w:val="22"/>
                <w:lang w:eastAsia="zh-CN"/>
              </w:rPr>
              <w:t>по 15.0</w:t>
            </w:r>
            <w:r w:rsidRPr="00BA22EC">
              <w:rPr>
                <w:rFonts w:eastAsia="Calibri"/>
                <w:sz w:val="22"/>
                <w:lang w:val="en-US" w:eastAsia="zh-CN"/>
              </w:rPr>
              <w:t>2</w:t>
            </w:r>
            <w:r w:rsidRPr="00BA22EC">
              <w:rPr>
                <w:rFonts w:eastAsia="Calibri"/>
                <w:sz w:val="22"/>
                <w:lang w:eastAsia="zh-CN"/>
              </w:rPr>
              <w:t>.2027*</w:t>
            </w:r>
          </w:p>
        </w:tc>
      </w:tr>
      <w:tr w:rsidR="00BA22EC" w:rsidTr="008B321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A178CD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</w:t>
            </w:r>
            <w:r>
              <w:rPr>
                <w:sz w:val="22"/>
                <w:szCs w:val="22"/>
              </w:rPr>
              <w:t xml:space="preserve">льный Фокус УСС-48 Д 4000К 7000лм IP67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</w:tr>
      <w:tr w:rsidR="00BA22EC" w:rsidTr="008B321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светодиод</w:t>
            </w:r>
            <w:r w:rsidRPr="004620F5">
              <w:rPr>
                <w:sz w:val="22"/>
                <w:szCs w:val="22"/>
              </w:rPr>
              <w:t>ный уличный Фокус У</w:t>
            </w:r>
            <w:r>
              <w:rPr>
                <w:sz w:val="22"/>
                <w:szCs w:val="22"/>
              </w:rPr>
              <w:t>СС-18 Д 4000К 22</w:t>
            </w:r>
            <w:proofErr w:type="gramStart"/>
            <w:r>
              <w:rPr>
                <w:sz w:val="22"/>
                <w:szCs w:val="22"/>
              </w:rPr>
              <w:t>Вт  IP</w:t>
            </w:r>
            <w:proofErr w:type="gramEnd"/>
            <w:r>
              <w:rPr>
                <w:sz w:val="22"/>
                <w:szCs w:val="22"/>
              </w:rPr>
              <w:t>67, скоба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</w:tr>
      <w:tr w:rsidR="00BA22EC" w:rsidTr="008B321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Фокус УСС-</w:t>
            </w:r>
            <w:r>
              <w:rPr>
                <w:sz w:val="22"/>
                <w:szCs w:val="22"/>
              </w:rPr>
              <w:t>24НВ 4000К 25Вт</w:t>
            </w:r>
            <w:r w:rsidRPr="00C37BA7">
              <w:rPr>
                <w:sz w:val="22"/>
                <w:szCs w:val="22"/>
              </w:rPr>
              <w:t>, матовое стекло</w:t>
            </w:r>
            <w:r>
              <w:rPr>
                <w:sz w:val="22"/>
                <w:szCs w:val="22"/>
              </w:rPr>
              <w:t>, скоба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</w:tr>
      <w:tr w:rsidR="00BA22EC" w:rsidTr="008B321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2.12.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светодиодный СПО-18</w:t>
            </w:r>
            <w:r w:rsidRPr="003133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, 4000К, мато</w:t>
            </w:r>
            <w:r w:rsidRPr="00C37BA7">
              <w:rPr>
                <w:sz w:val="22"/>
                <w:szCs w:val="22"/>
              </w:rPr>
              <w:t>вое стекло, накладной, ФОКУС.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22EC" w:rsidRDefault="00BA22EC" w:rsidP="00BA22EC">
            <w:pPr>
              <w:widowControl w:val="0"/>
            </w:pPr>
          </w:p>
        </w:tc>
      </w:tr>
      <w:tr w:rsidR="009E7D7A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9E7D7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Заявка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7A" w:rsidRDefault="009E7D7A" w:rsidP="009E7D7A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BA22EC" w:rsidTr="002F53AC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Светильник светодиодный встраиваемый </w:t>
            </w:r>
            <w:proofErr w:type="spellStart"/>
            <w:r w:rsidRPr="00104C75">
              <w:rPr>
                <w:sz w:val="22"/>
                <w:szCs w:val="22"/>
              </w:rPr>
              <w:t>Philips</w:t>
            </w:r>
            <w:proofErr w:type="spellEnd"/>
            <w:r w:rsidRPr="00104C75">
              <w:rPr>
                <w:sz w:val="22"/>
                <w:szCs w:val="22"/>
              </w:rPr>
              <w:t xml:space="preserve"> RC091V LED36S/840 PSU W60L60 4000К </w:t>
            </w:r>
            <w:r>
              <w:rPr>
                <w:sz w:val="22"/>
                <w:szCs w:val="22"/>
              </w:rPr>
              <w:t>36Вт 220-240В 3600лм</w:t>
            </w:r>
            <w:r w:rsidRPr="00104C75">
              <w:rPr>
                <w:sz w:val="22"/>
                <w:szCs w:val="22"/>
              </w:rPr>
              <w:t xml:space="preserve"> IP20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EC" w:rsidRPr="00BA22EC" w:rsidRDefault="00BA22EC" w:rsidP="00BA22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  <w:p w:rsidR="00BA22EC" w:rsidRPr="00BA22EC" w:rsidRDefault="00BA22EC" w:rsidP="00BA22EC">
            <w:pP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BA22EC">
              <w:rPr>
                <w:rFonts w:eastAsia="Calibri"/>
                <w:sz w:val="20"/>
                <w:szCs w:val="20"/>
                <w:lang w:eastAsia="zh-CN"/>
              </w:rPr>
              <w:t xml:space="preserve">С </w:t>
            </w:r>
            <w:r w:rsidRPr="00BA22EC">
              <w:rPr>
                <w:rFonts w:eastAsia="Calibri"/>
                <w:sz w:val="20"/>
                <w:szCs w:val="20"/>
                <w:lang w:val="en-US" w:eastAsia="zh-CN"/>
              </w:rPr>
              <w:t>01</w:t>
            </w:r>
            <w:r w:rsidRPr="00BA22EC">
              <w:rPr>
                <w:rFonts w:eastAsia="Calibri"/>
                <w:sz w:val="20"/>
                <w:szCs w:val="20"/>
                <w:lang w:eastAsia="zh-CN"/>
              </w:rPr>
              <w:t>.06.2027*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EC" w:rsidRPr="00BA22EC" w:rsidRDefault="00BA22EC" w:rsidP="00BA22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</w:p>
          <w:p w:rsidR="00BA22EC" w:rsidRPr="00BA22EC" w:rsidRDefault="00BA22EC" w:rsidP="00BA22EC">
            <w:pPr>
              <w:suppressAutoHyphens/>
              <w:jc w:val="center"/>
              <w:rPr>
                <w:rFonts w:eastAsia="Calibri"/>
                <w:sz w:val="20"/>
                <w:szCs w:val="20"/>
                <w:lang w:eastAsia="zh-CN"/>
              </w:rPr>
            </w:pPr>
            <w:r w:rsidRPr="00BA22EC">
              <w:rPr>
                <w:rFonts w:eastAsia="Calibri"/>
                <w:sz w:val="20"/>
                <w:szCs w:val="20"/>
                <w:lang w:eastAsia="zh-CN"/>
              </w:rPr>
              <w:t>по 15.0</w:t>
            </w:r>
            <w:r w:rsidRPr="00BA22EC">
              <w:rPr>
                <w:rFonts w:eastAsia="Calibri"/>
                <w:sz w:val="20"/>
                <w:szCs w:val="20"/>
                <w:lang w:val="en-US" w:eastAsia="zh-CN"/>
              </w:rPr>
              <w:t>6</w:t>
            </w:r>
            <w:r w:rsidRPr="00BA22EC">
              <w:rPr>
                <w:rFonts w:eastAsia="Calibri"/>
                <w:sz w:val="20"/>
                <w:szCs w:val="20"/>
                <w:lang w:eastAsia="zh-CN"/>
              </w:rPr>
              <w:t>.2027*</w:t>
            </w:r>
          </w:p>
        </w:tc>
      </w:tr>
      <w:tr w:rsidR="00BA22EC" w:rsidTr="00546348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A178CD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консольный Фокус УСС 180 Маг</w:t>
            </w:r>
            <w:r>
              <w:rPr>
                <w:sz w:val="22"/>
                <w:szCs w:val="22"/>
              </w:rPr>
              <w:t>истраль Ш1-2,</w:t>
            </w:r>
            <w:r w:rsidRPr="00104C75">
              <w:rPr>
                <w:sz w:val="22"/>
                <w:szCs w:val="22"/>
              </w:rPr>
              <w:t xml:space="preserve"> IP67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</w:tr>
      <w:tr w:rsidR="00BA22EC" w:rsidTr="00546348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консольный Фокус УСС 65 Магистра</w:t>
            </w:r>
            <w:r>
              <w:rPr>
                <w:sz w:val="22"/>
                <w:szCs w:val="22"/>
              </w:rPr>
              <w:t>ль Ш1-2 65</w:t>
            </w:r>
            <w:proofErr w:type="gramStart"/>
            <w:r>
              <w:rPr>
                <w:sz w:val="22"/>
                <w:szCs w:val="22"/>
              </w:rPr>
              <w:t xml:space="preserve">Вт </w:t>
            </w:r>
            <w:r w:rsidRPr="00104C75">
              <w:rPr>
                <w:sz w:val="22"/>
                <w:szCs w:val="22"/>
              </w:rPr>
              <w:t xml:space="preserve"> 8100</w:t>
            </w:r>
            <w:proofErr w:type="gramEnd"/>
            <w:r w:rsidRPr="00104C75">
              <w:rPr>
                <w:sz w:val="22"/>
                <w:szCs w:val="22"/>
              </w:rPr>
              <w:t>лм IP67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</w:tr>
      <w:tr w:rsidR="00BA22EC" w:rsidTr="00546348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Светильник светодиодный накладной Эра SPB-103-2-40K-012 4000К 12Вт 75-260В 1150лм IP65 (с оптико-акустическим датчиком)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</w:tr>
      <w:tr w:rsidR="00BA22EC" w:rsidTr="00FC4666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ind w:left="37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3133CE">
              <w:rPr>
                <w:sz w:val="22"/>
                <w:szCs w:val="22"/>
              </w:rPr>
              <w:t>Светильник светодиодный Леда-600-27 IP54, ТЭС (Технологии энергосбережения г. Самара)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22EC" w:rsidRDefault="00BA22EC" w:rsidP="00BA22EC">
            <w:pPr>
              <w:widowControl w:val="0"/>
            </w:pPr>
          </w:p>
        </w:tc>
      </w:tr>
      <w:tr w:rsidR="009E7D7A" w:rsidTr="00546348">
        <w:trPr>
          <w:trHeight w:val="20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9E7D7A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Заявка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D7A" w:rsidRDefault="009E7D7A" w:rsidP="009E7D7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A22EC" w:rsidTr="001032C7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bookmarkStart w:id="1" w:name="_GoBack" w:colFirst="2" w:colLast="2"/>
            <w:r>
              <w:rPr>
                <w:rFonts w:eastAsia="Calibri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Светильник светодиодный встраиваемый </w:t>
            </w:r>
            <w:proofErr w:type="spellStart"/>
            <w:r w:rsidRPr="00104C75">
              <w:rPr>
                <w:sz w:val="22"/>
                <w:szCs w:val="22"/>
              </w:rPr>
              <w:t>Philips</w:t>
            </w:r>
            <w:proofErr w:type="spellEnd"/>
            <w:r w:rsidRPr="00104C75">
              <w:rPr>
                <w:sz w:val="22"/>
                <w:szCs w:val="22"/>
              </w:rPr>
              <w:t xml:space="preserve"> RC091V LED36S/840 PSU W60L60 4000К </w:t>
            </w:r>
            <w:r>
              <w:rPr>
                <w:sz w:val="22"/>
                <w:szCs w:val="22"/>
              </w:rPr>
              <w:t>36Вт 220-240В 3600лм</w:t>
            </w:r>
            <w:r w:rsidRPr="00104C75">
              <w:rPr>
                <w:sz w:val="22"/>
                <w:szCs w:val="22"/>
              </w:rPr>
              <w:t xml:space="preserve"> IP20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9E7D7A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2EC" w:rsidRPr="00104C75" w:rsidRDefault="00BA22EC" w:rsidP="00BA22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04C75">
              <w:rPr>
                <w:rFonts w:eastAsia="Calibri"/>
                <w:sz w:val="22"/>
                <w:szCs w:val="22"/>
                <w:lang w:eastAsia="zh-CN"/>
              </w:rPr>
              <w:t>С 01.09.2027*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2EC" w:rsidRPr="00104C75" w:rsidRDefault="00BA22EC" w:rsidP="00BA22E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04C75">
              <w:rPr>
                <w:rFonts w:eastAsia="Calibri"/>
                <w:sz w:val="22"/>
                <w:szCs w:val="22"/>
                <w:lang w:eastAsia="zh-CN"/>
              </w:rPr>
              <w:t>по 15.</w:t>
            </w:r>
            <w:r w:rsidRPr="00104C75">
              <w:rPr>
                <w:rFonts w:eastAsia="Calibri"/>
                <w:sz w:val="22"/>
                <w:szCs w:val="22"/>
                <w:lang w:val="en-US" w:eastAsia="zh-CN"/>
              </w:rPr>
              <w:t>09</w:t>
            </w:r>
            <w:r w:rsidRPr="00104C75">
              <w:rPr>
                <w:rFonts w:eastAsia="Calibri"/>
                <w:sz w:val="22"/>
                <w:szCs w:val="22"/>
                <w:lang w:eastAsia="zh-CN"/>
              </w:rPr>
              <w:t>.2027*</w:t>
            </w:r>
          </w:p>
        </w:tc>
      </w:tr>
      <w:tr w:rsidR="00BA22EC" w:rsidTr="00292A41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A178CD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консольный Фокус УСС 180 Маг</w:t>
            </w:r>
            <w:r>
              <w:rPr>
                <w:sz w:val="22"/>
                <w:szCs w:val="22"/>
              </w:rPr>
              <w:t>истраль Ш1-2,</w:t>
            </w:r>
            <w:r w:rsidRPr="00104C75">
              <w:rPr>
                <w:sz w:val="22"/>
                <w:szCs w:val="22"/>
              </w:rPr>
              <w:t xml:space="preserve"> IP67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2EC" w:rsidRPr="009E7D7A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</w:tr>
      <w:tr w:rsidR="00BA22EC" w:rsidTr="00292A41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4.7.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накладной Световые технологии STAR LED 1418000020 4000К 17Вт 230В 1700лм IP65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2EC" w:rsidRPr="009E7D7A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</w:tr>
      <w:tr w:rsidR="00BA22EC" w:rsidTr="00292A41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светодиодный настенный IEK ДПА 2101 LDPA0-2101-30-K01 4000К 1.5Вт 3.6В 180лм 260х1</w:t>
            </w:r>
            <w:r>
              <w:rPr>
                <w:sz w:val="22"/>
                <w:szCs w:val="22"/>
              </w:rPr>
              <w:t>00х47</w:t>
            </w:r>
            <w:proofErr w:type="gramStart"/>
            <w:r>
              <w:rPr>
                <w:sz w:val="22"/>
                <w:szCs w:val="22"/>
              </w:rPr>
              <w:t>мм  IP</w:t>
            </w:r>
            <w:proofErr w:type="gramEnd"/>
            <w:r>
              <w:rPr>
                <w:sz w:val="22"/>
                <w:szCs w:val="22"/>
              </w:rPr>
              <w:t xml:space="preserve">20 с аварийным </w:t>
            </w:r>
            <w:r w:rsidRPr="00104C75">
              <w:rPr>
                <w:sz w:val="22"/>
                <w:szCs w:val="22"/>
              </w:rPr>
              <w:t>аккумулятором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2EC" w:rsidRPr="009E7D7A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</w:tr>
      <w:tr w:rsidR="00BA22EC" w:rsidTr="00292A41">
        <w:trPr>
          <w:trHeight w:val="1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EC" w:rsidRDefault="00BA22EC" w:rsidP="00BA22EC">
            <w:pPr>
              <w:widowControl w:val="0"/>
              <w:tabs>
                <w:tab w:val="left" w:pos="445"/>
              </w:tabs>
              <w:suppressAutoHyphens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104C75" w:rsidRDefault="00BA22EC" w:rsidP="00BA22E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 светодиодный СПО-18</w:t>
            </w:r>
            <w:r w:rsidRPr="003133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, 4000К, мато</w:t>
            </w:r>
            <w:r w:rsidRPr="00C37BA7">
              <w:rPr>
                <w:sz w:val="22"/>
                <w:szCs w:val="22"/>
              </w:rPr>
              <w:t>вое стекло, накладной, ФОКУС.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EC" w:rsidRPr="003133CE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22EC" w:rsidRPr="009E7D7A" w:rsidRDefault="00BA22EC" w:rsidP="00BA22E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EC" w:rsidRDefault="00BA22EC" w:rsidP="00BA22EC">
            <w:pPr>
              <w:widowControl w:val="0"/>
            </w:pPr>
          </w:p>
        </w:tc>
      </w:tr>
    </w:tbl>
    <w:bookmarkEnd w:id="1"/>
    <w:p w:rsidR="00053FA8" w:rsidRPr="00C73D85" w:rsidRDefault="00546348">
      <w:pPr>
        <w:widowControl w:val="0"/>
        <w:jc w:val="both"/>
        <w:outlineLvl w:val="0"/>
      </w:pPr>
      <w:r>
        <w:rPr>
          <w:b/>
        </w:rPr>
        <w:t>*</w:t>
      </w:r>
      <w:r w:rsidRPr="00C73D85">
        <w:t>Поставка осуществляется по заявкам, объем продукции является ориентировочным. Покупатель не несет ответственности за неполную выборку продукции на общую сумму договора.</w:t>
      </w:r>
    </w:p>
    <w:p w:rsidR="00053FA8" w:rsidRPr="00C73D85" w:rsidRDefault="00546348">
      <w:pPr>
        <w:widowControl w:val="0"/>
        <w:jc w:val="both"/>
        <w:outlineLvl w:val="0"/>
      </w:pPr>
      <w:r w:rsidRPr="00C73D85">
        <w:t xml:space="preserve">Сроки поставки указаны </w:t>
      </w:r>
      <w:proofErr w:type="gramStart"/>
      <w:r w:rsidRPr="00C73D85">
        <w:t>согласно рабочего задания</w:t>
      </w:r>
      <w:proofErr w:type="gramEnd"/>
      <w:r w:rsidRPr="00C73D85">
        <w:t xml:space="preserve"> договор</w:t>
      </w:r>
      <w:r w:rsidR="00CE1F3B" w:rsidRPr="00C73D85">
        <w:t>ов</w:t>
      </w:r>
      <w:r w:rsidRPr="00C73D85">
        <w:t xml:space="preserve"> подряда №3-РЕМ-2023-ЖиГЭС/1090-235-2023 от 03.11.23г</w:t>
      </w:r>
      <w:r w:rsidR="00CE1F3B" w:rsidRPr="00C73D85">
        <w:t xml:space="preserve">, </w:t>
      </w:r>
      <w:r w:rsidR="00CE1F3B" w:rsidRPr="00C73D85">
        <w:rPr>
          <w:bCs/>
          <w:lang w:eastAsia="x-none"/>
        </w:rPr>
        <w:t>27-</w:t>
      </w:r>
      <w:r w:rsidR="00CE1F3B" w:rsidRPr="00C73D85">
        <w:t>КАП-РЕМ-2025-ЖиГЭС/1090-90-2025 от 12.05.2025</w:t>
      </w:r>
    </w:p>
    <w:p w:rsidR="00053FA8" w:rsidRPr="00CE1F3B" w:rsidRDefault="00053FA8">
      <w:pPr>
        <w:widowControl w:val="0"/>
        <w:jc w:val="both"/>
        <w:outlineLvl w:val="0"/>
        <w:rPr>
          <w:b/>
        </w:rPr>
      </w:pPr>
    </w:p>
    <w:p w:rsidR="00053FA8" w:rsidRDefault="00546348">
      <w:pPr>
        <w:widowControl w:val="0"/>
        <w:spacing w:after="200" w:line="276" w:lineRule="auto"/>
        <w:rPr>
          <w:b/>
        </w:rPr>
        <w:sectPr w:rsidR="00053FA8">
          <w:footerReference w:type="default" r:id="rId7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2" w:name="_Toc75446582"/>
      <w:r>
        <w:rPr>
          <w:b/>
        </w:rPr>
        <w:t xml:space="preserve">2.2. </w:t>
      </w:r>
      <w:r>
        <w:rPr>
          <w:b/>
          <w:color w:val="000000"/>
        </w:rPr>
        <w:t xml:space="preserve">Требования к качеству </w:t>
      </w:r>
      <w:bookmarkEnd w:id="2"/>
      <w:r>
        <w:rPr>
          <w:b/>
          <w:color w:val="000000"/>
        </w:rPr>
        <w:t xml:space="preserve">продукции </w:t>
      </w:r>
    </w:p>
    <w:p w:rsidR="00053FA8" w:rsidRDefault="00546348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053FA8" w:rsidRDefault="00A178CD">
      <w:pPr>
        <w:widowControl w:val="0"/>
        <w:contextualSpacing/>
        <w:rPr>
          <w:rFonts w:eastAsia="Calibri"/>
          <w:sz w:val="32"/>
          <w:lang w:eastAsia="en-US"/>
        </w:rPr>
      </w:pPr>
      <w:r w:rsidRPr="00A178CD">
        <w:rPr>
          <w:bCs/>
          <w:color w:val="000000"/>
          <w:szCs w:val="20"/>
        </w:rPr>
        <w:t>«Наименование продукции ОКПД2 [27.40.39.113] (позиции № 1.1. - 1.16. Таблицы 2.1) Поставка осветительной продукции</w:t>
      </w:r>
      <w:r>
        <w:rPr>
          <w:bCs/>
          <w:color w:val="000000"/>
          <w:szCs w:val="20"/>
          <w:lang w:val="en-US"/>
        </w:rPr>
        <w:t xml:space="preserve"> </w:t>
      </w:r>
      <w:proofErr w:type="spellStart"/>
      <w:r>
        <w:rPr>
          <w:bCs/>
          <w:color w:val="000000"/>
          <w:szCs w:val="20"/>
          <w:lang w:val="en-US"/>
        </w:rPr>
        <w:t>для</w:t>
      </w:r>
      <w:proofErr w:type="spellEnd"/>
      <w:r>
        <w:rPr>
          <w:bCs/>
          <w:color w:val="000000"/>
          <w:szCs w:val="20"/>
          <w:lang w:val="en-US"/>
        </w:rPr>
        <w:t xml:space="preserve"> </w:t>
      </w:r>
      <w:proofErr w:type="spellStart"/>
      <w:r>
        <w:rPr>
          <w:bCs/>
          <w:color w:val="000000"/>
          <w:szCs w:val="20"/>
          <w:lang w:val="en-US"/>
        </w:rPr>
        <w:t>нужд</w:t>
      </w:r>
      <w:proofErr w:type="spellEnd"/>
      <w:r>
        <w:rPr>
          <w:bCs/>
          <w:color w:val="000000"/>
          <w:szCs w:val="20"/>
          <w:lang w:val="en-US"/>
        </w:rPr>
        <w:t xml:space="preserve"> </w:t>
      </w:r>
      <w:proofErr w:type="spellStart"/>
      <w:r>
        <w:rPr>
          <w:bCs/>
          <w:color w:val="000000"/>
          <w:szCs w:val="20"/>
          <w:lang w:val="en-US"/>
        </w:rPr>
        <w:t>Жигулевского</w:t>
      </w:r>
      <w:proofErr w:type="spellEnd"/>
      <w:r>
        <w:rPr>
          <w:bCs/>
          <w:color w:val="000000"/>
          <w:szCs w:val="20"/>
          <w:lang w:val="en-US"/>
        </w:rPr>
        <w:t xml:space="preserve"> </w:t>
      </w:r>
      <w:proofErr w:type="spellStart"/>
      <w:r>
        <w:rPr>
          <w:bCs/>
          <w:color w:val="000000"/>
          <w:szCs w:val="20"/>
          <w:lang w:val="en-US"/>
        </w:rPr>
        <w:t>филиала</w:t>
      </w:r>
      <w:proofErr w:type="spellEnd"/>
      <w:r w:rsidRPr="00A178CD">
        <w:rPr>
          <w:bCs/>
          <w:color w:val="000000"/>
          <w:szCs w:val="20"/>
        </w:rPr>
        <w:t>»</w:t>
      </w:r>
    </w:p>
    <w:tbl>
      <w:tblPr>
        <w:tblW w:w="15021" w:type="dxa"/>
        <w:tblLayout w:type="fixed"/>
        <w:tblLook w:val="0000" w:firstRow="0" w:lastRow="0" w:firstColumn="0" w:lastColumn="0" w:noHBand="0" w:noVBand="0"/>
      </w:tblPr>
      <w:tblGrid>
        <w:gridCol w:w="696"/>
        <w:gridCol w:w="8"/>
        <w:gridCol w:w="1389"/>
        <w:gridCol w:w="168"/>
        <w:gridCol w:w="3750"/>
        <w:gridCol w:w="3349"/>
        <w:gridCol w:w="1547"/>
        <w:gridCol w:w="1988"/>
        <w:gridCol w:w="2126"/>
      </w:tblGrid>
      <w:tr w:rsidR="00053FA8" w:rsidTr="00332434">
        <w:trPr>
          <w:trHeight w:val="53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053FA8" w:rsidTr="00332434">
        <w:trPr>
          <w:trHeight w:val="5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053FA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053FA8">
            <w:pPr>
              <w:widowControl w:val="0"/>
            </w:pPr>
          </w:p>
        </w:tc>
        <w:tc>
          <w:tcPr>
            <w:tcW w:w="3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053FA8">
            <w:pPr>
              <w:widowControl w:val="0"/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053FA8">
            <w:pPr>
              <w:widowControl w:val="0"/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053FA8">
            <w:pPr>
              <w:widowControl w:val="0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DotumChe"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DotumChe"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053FA8" w:rsidTr="0033243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FA8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A8" w:rsidRDefault="0054634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1D2BC2" w:rsidTr="00A178C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BC2" w:rsidRPr="00A333AF" w:rsidRDefault="001D2BC2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BC2" w:rsidRDefault="001D2BC2" w:rsidP="001D2BC2">
            <w:pPr>
              <w:widowControl w:val="0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40DE7">
              <w:rPr>
                <w:rFonts w:eastAsia="DotumChe"/>
                <w:b/>
                <w:sz w:val="22"/>
                <w:szCs w:val="20"/>
                <w:lang w:eastAsia="en-US"/>
              </w:rPr>
              <w:t>Требования к техническим и функциональным характеристикам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BC2" w:rsidRDefault="001D2BC2" w:rsidP="008D696F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BC2" w:rsidRDefault="001D2BC2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9E7D7A" w:rsidTr="00A178CD">
        <w:trPr>
          <w:trHeight w:val="12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3133C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178CD">
              <w:rPr>
                <w:rFonts w:eastAsia="Calibri"/>
                <w:sz w:val="20"/>
                <w:szCs w:val="20"/>
              </w:rPr>
              <w:t xml:space="preserve">Светильник светодиодный встраиваемый </w:t>
            </w:r>
            <w:proofErr w:type="spellStart"/>
            <w:r w:rsidRPr="00A178CD">
              <w:rPr>
                <w:rFonts w:eastAsia="Calibri"/>
                <w:sz w:val="20"/>
                <w:szCs w:val="20"/>
              </w:rPr>
              <w:t>Philips</w:t>
            </w:r>
            <w:proofErr w:type="spellEnd"/>
            <w:r w:rsidRPr="00A178CD">
              <w:rPr>
                <w:rFonts w:eastAsia="Calibri"/>
                <w:sz w:val="20"/>
                <w:szCs w:val="20"/>
              </w:rPr>
              <w:t xml:space="preserve"> RC091V LED36S/840 PSU W60L60 4000К 36Вт 220-240В 3600</w:t>
            </w:r>
            <w:proofErr w:type="gramStart"/>
            <w:r w:rsidRPr="00A178CD">
              <w:rPr>
                <w:rFonts w:eastAsia="Calibri"/>
                <w:sz w:val="20"/>
                <w:szCs w:val="20"/>
              </w:rPr>
              <w:t>лм  IP</w:t>
            </w:r>
            <w:proofErr w:type="gramEnd"/>
            <w:r w:rsidRPr="00A178CD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Светильник встраиваемый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ГОСТ Р 55705-2013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E7D7A"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9E7D7A" w:rsidTr="00A178CD">
        <w:trPr>
          <w:trHeight w:val="9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источника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LED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110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Мощность,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34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9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Способ монтажа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Встраиваемый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110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~ 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13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28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3400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28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IP20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28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ПРА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LED драйвер с управлением по току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A178CD">
        <w:trPr>
          <w:trHeight w:val="28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Оптическая часть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Рассеиватель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371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Длина, мм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595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28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Ширина, мм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595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28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Высота, мм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9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285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-10 до +40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28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3133C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178CD">
              <w:rPr>
                <w:rFonts w:eastAsia="Calibri"/>
                <w:sz w:val="20"/>
                <w:szCs w:val="20"/>
              </w:rPr>
              <w:t>Светильник светодиодный консольный Фокус УСС 180 Магистраль Ш1-2 IP67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BA22EC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8" w:history="1">
              <w:r w:rsidR="009E7D7A" w:rsidRPr="00104C75">
                <w:rPr>
                  <w:sz w:val="22"/>
                  <w:szCs w:val="22"/>
                </w:rPr>
                <w:t>Светильник</w:t>
              </w:r>
            </w:hyperlink>
            <w:r w:rsidR="009E7D7A" w:rsidRPr="00104C75">
              <w:rPr>
                <w:sz w:val="22"/>
                <w:szCs w:val="22"/>
              </w:rPr>
              <w:t xml:space="preserve"> на консоли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9E7D7A" w:rsidTr="00C93E6D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A178CD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104C75">
              <w:rPr>
                <w:sz w:val="22"/>
                <w:szCs w:val="22"/>
              </w:rPr>
              <w:t>2250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C93E6D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073A17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Ш1-2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073A17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337508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073A17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180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125D4F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9E7D7A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9E7D7A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9E7D7A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9E7D7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9E7D7A">
            <w:pPr>
              <w:widowControl w:val="0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D7A" w:rsidRPr="009E7D7A" w:rsidRDefault="009E7D7A" w:rsidP="009E7D7A">
            <w:pPr>
              <w:widowControl w:val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E7D7A"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9E7D7A">
            <w:pPr>
              <w:widowControl w:val="0"/>
            </w:pPr>
          </w:p>
        </w:tc>
      </w:tr>
      <w:tr w:rsidR="009E7D7A" w:rsidTr="00125D4F">
        <w:trPr>
          <w:trHeight w:val="203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125D4F">
        <w:trPr>
          <w:trHeight w:val="210"/>
        </w:trPr>
        <w:tc>
          <w:tcPr>
            <w:tcW w:w="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125D4F">
        <w:trPr>
          <w:trHeight w:val="165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117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E7D7A" w:rsidRDefault="009E7D7A" w:rsidP="00A178CD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7D7A" w:rsidRDefault="009E7D7A" w:rsidP="00337508">
            <w:pPr>
              <w:widowControl w:val="0"/>
              <w:jc w:val="center"/>
              <w:rPr>
                <w:sz w:val="20"/>
                <w:szCs w:val="20"/>
              </w:rPr>
            </w:pPr>
            <w:r w:rsidRPr="00A178CD">
              <w:rPr>
                <w:sz w:val="20"/>
                <w:szCs w:val="20"/>
              </w:rPr>
              <w:t>Светильник светодиодный консольный Фокус УСС-4</w:t>
            </w:r>
            <w:r>
              <w:rPr>
                <w:sz w:val="20"/>
                <w:szCs w:val="20"/>
              </w:rPr>
              <w:t xml:space="preserve">8 Д 4000К 50Вт 7000лм IP67 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502290" w:rsidRDefault="00BA22EC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9" w:history="1">
              <w:r w:rsidR="009E7D7A" w:rsidRPr="00104C75">
                <w:rPr>
                  <w:sz w:val="22"/>
                  <w:szCs w:val="22"/>
                </w:rPr>
                <w:t>Светильник</w:t>
              </w:r>
            </w:hyperlink>
            <w:r w:rsidR="009E7D7A" w:rsidRPr="00104C75">
              <w:rPr>
                <w:sz w:val="22"/>
                <w:szCs w:val="22"/>
              </w:rPr>
              <w:t xml:space="preserve"> на </w:t>
            </w:r>
            <w:proofErr w:type="spellStart"/>
            <w:r w:rsidR="009E7D7A">
              <w:rPr>
                <w:sz w:val="22"/>
                <w:szCs w:val="22"/>
                <w:lang w:val="en-US"/>
              </w:rPr>
              <w:t>скобе</w:t>
            </w:r>
            <w:proofErr w:type="spellEnd"/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9E7D7A" w:rsidTr="009253FC">
        <w:trPr>
          <w:trHeight w:val="22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17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25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502290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47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25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A178CD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2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337508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47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A178CD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17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30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26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9253FC">
        <w:trPr>
          <w:trHeight w:val="47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A178CD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A178CD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A178CD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D7A" w:rsidRPr="009E7D7A" w:rsidRDefault="009E7D7A" w:rsidP="00A178CD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A178CD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A178CD">
            <w:pPr>
              <w:widowControl w:val="0"/>
            </w:pPr>
          </w:p>
        </w:tc>
      </w:tr>
      <w:tr w:rsidR="009E7D7A" w:rsidTr="00125D4F">
        <w:trPr>
          <w:trHeight w:val="10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337508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A178CD">
              <w:rPr>
                <w:rFonts w:eastAsia="Calibri"/>
                <w:sz w:val="20"/>
                <w:szCs w:val="20"/>
              </w:rPr>
              <w:t>Светильник светодиодный консольный Фокус УСС 65 Магистраль Ш1-2 65Вт 8100лм IP67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BA22EC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0" w:history="1">
              <w:r w:rsidR="009E7D7A" w:rsidRPr="00104C75">
                <w:rPr>
                  <w:sz w:val="22"/>
                  <w:szCs w:val="22"/>
                </w:rPr>
                <w:t>Светильник</w:t>
              </w:r>
            </w:hyperlink>
            <w:r w:rsidR="009E7D7A" w:rsidRPr="00104C75">
              <w:rPr>
                <w:sz w:val="22"/>
                <w:szCs w:val="22"/>
              </w:rPr>
              <w:t xml:space="preserve"> на консоли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9E7D7A" w:rsidTr="00125D4F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502290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6370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A178CD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337508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A178CD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B7614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111788">
        <w:trPr>
          <w:trHeight w:val="1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</w:pPr>
          </w:p>
        </w:tc>
      </w:tr>
      <w:tr w:rsidR="009E7D7A" w:rsidTr="00111788">
        <w:trPr>
          <w:trHeight w:val="8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502290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7A" w:rsidRDefault="009E7D7A" w:rsidP="003133C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02290">
              <w:rPr>
                <w:rFonts w:eastAsia="Calibri"/>
                <w:sz w:val="20"/>
                <w:szCs w:val="20"/>
              </w:rPr>
              <w:t xml:space="preserve">Светильник </w:t>
            </w:r>
            <w:r w:rsidRPr="00502290">
              <w:rPr>
                <w:rFonts w:eastAsia="Calibri"/>
                <w:sz w:val="20"/>
                <w:szCs w:val="20"/>
              </w:rPr>
              <w:lastRenderedPageBreak/>
              <w:t>светодиодный уличный Фокус УСС-36Д 4000К 38Вт 5320лм IP67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9E7D7A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D7A" w:rsidRPr="00104C75" w:rsidRDefault="00BA22EC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11" w:history="1">
              <w:r w:rsidR="009E7D7A" w:rsidRPr="00104C75">
                <w:rPr>
                  <w:sz w:val="22"/>
                  <w:szCs w:val="22"/>
                </w:rPr>
                <w:t>Светильник</w:t>
              </w:r>
            </w:hyperlink>
            <w:r w:rsidR="009E7D7A" w:rsidRPr="00104C75">
              <w:rPr>
                <w:sz w:val="22"/>
                <w:szCs w:val="22"/>
              </w:rPr>
              <w:t xml:space="preserve"> на консоли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7D7A" w:rsidRPr="009E7D7A" w:rsidRDefault="009E7D7A" w:rsidP="00502290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7A" w:rsidRDefault="009E7D7A" w:rsidP="00502290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E7D7A" w:rsidRDefault="009E7D7A" w:rsidP="00502290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9E7D7A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9E7D7A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9E7D7A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9E7D7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9E7D7A">
            <w:pPr>
              <w:widowControl w:val="0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9E7D7A">
            <w:pPr>
              <w:widowControl w:val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E7D7A"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9E7D7A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502290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37508">
              <w:rPr>
                <w:sz w:val="22"/>
                <w:szCs w:val="22"/>
              </w:rPr>
              <w:t>170-264В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3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502290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7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  <w:jc w:val="center"/>
              <w:rPr>
                <w:sz w:val="20"/>
                <w:szCs w:val="20"/>
              </w:rPr>
            </w:pPr>
            <w:r w:rsidRPr="00502290">
              <w:rPr>
                <w:sz w:val="20"/>
                <w:szCs w:val="20"/>
              </w:rPr>
              <w:t>Светильник свет</w:t>
            </w:r>
            <w:r>
              <w:rPr>
                <w:sz w:val="20"/>
                <w:szCs w:val="20"/>
              </w:rPr>
              <w:t>одиодный накладной Световые тех</w:t>
            </w:r>
            <w:r w:rsidRPr="00502290">
              <w:rPr>
                <w:sz w:val="20"/>
                <w:szCs w:val="20"/>
              </w:rPr>
              <w:t>нологии STAR LED 1418000020 4000К 17Вт 230В 1700лм IP65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Серия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="004C4A5E" w:rsidRPr="00104C75">
                <w:rPr>
                  <w:rFonts w:eastAsia="Calibri"/>
                  <w:sz w:val="22"/>
                  <w:szCs w:val="22"/>
                </w:rPr>
                <w:t>STAR LED</w:t>
              </w:r>
            </w:hyperlink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ТУ 27.40.25-001-88466159-2019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Мощность,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3" w:history="1">
              <w:r w:rsidR="004C4A5E" w:rsidRPr="00104C75">
                <w:rPr>
                  <w:rFonts w:eastAsia="Calibri"/>
                  <w:sz w:val="22"/>
                  <w:szCs w:val="22"/>
                </w:rPr>
                <w:t>17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Способ монтажа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4" w:history="1">
              <w:r w:rsidR="004C4A5E" w:rsidRPr="00104C75">
                <w:rPr>
                  <w:rFonts w:eastAsia="Calibri"/>
                  <w:sz w:val="22"/>
                  <w:szCs w:val="22"/>
                </w:rPr>
                <w:t>Настенный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5" w:history="1">
              <w:r w:rsidR="004C4A5E" w:rsidRPr="00104C75">
                <w:rPr>
                  <w:rFonts w:eastAsia="Calibri"/>
                  <w:sz w:val="22"/>
                  <w:szCs w:val="22"/>
                </w:rPr>
                <w:t>220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Цветовая температура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6" w:history="1">
              <w:r w:rsidR="004C4A5E" w:rsidRPr="00104C75">
                <w:rPr>
                  <w:rFonts w:eastAsia="Calibri"/>
                  <w:sz w:val="22"/>
                  <w:szCs w:val="22"/>
                </w:rPr>
                <w:t>4000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Световой поток,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7" w:history="1">
              <w:r w:rsidR="004C4A5E" w:rsidRPr="00104C75">
                <w:rPr>
                  <w:rFonts w:eastAsia="Calibri"/>
                  <w:sz w:val="22"/>
                  <w:szCs w:val="22"/>
                </w:rPr>
                <w:t>1700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Степень защиты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8" w:history="1">
              <w:r w:rsidR="004C4A5E" w:rsidRPr="00104C75">
                <w:rPr>
                  <w:rFonts w:eastAsia="Calibri"/>
                  <w:sz w:val="22"/>
                  <w:szCs w:val="22"/>
                </w:rPr>
                <w:t>IP65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9" w:history="1">
              <w:r w:rsidR="004C4A5E" w:rsidRPr="00104C75">
                <w:rPr>
                  <w:rFonts w:eastAsia="Calibri"/>
                  <w:sz w:val="22"/>
                  <w:szCs w:val="22"/>
                </w:rPr>
                <w:t>Металлик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Материал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0" w:history="1">
              <w:r w:rsidR="004C4A5E" w:rsidRPr="00104C75">
                <w:rPr>
                  <w:rFonts w:eastAsia="Calibri"/>
                  <w:sz w:val="22"/>
                  <w:szCs w:val="22"/>
                </w:rPr>
                <w:t>Алюминий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1" w:history="1">
              <w:r w:rsidR="004C4A5E" w:rsidRPr="00104C75">
                <w:rPr>
                  <w:rFonts w:eastAsia="Calibri"/>
                  <w:sz w:val="22"/>
                  <w:szCs w:val="22"/>
                </w:rPr>
                <w:t>УХЛ1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Тип лампы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2" w:history="1">
              <w:r w:rsidR="004C4A5E" w:rsidRPr="00104C75">
                <w:rPr>
                  <w:rFonts w:eastAsia="Calibri"/>
                  <w:sz w:val="22"/>
                  <w:szCs w:val="22"/>
                </w:rPr>
                <w:t>LED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 свечения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3" w:history="1">
              <w:r w:rsidR="004C4A5E" w:rsidRPr="00104C75">
                <w:rPr>
                  <w:rFonts w:eastAsia="Calibri"/>
                  <w:sz w:val="22"/>
                  <w:szCs w:val="22"/>
                </w:rPr>
                <w:t>Белый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7D7970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4" w:history="1">
              <w:r w:rsidR="004C4A5E" w:rsidRPr="00104C75">
                <w:rPr>
                  <w:rFonts w:eastAsia="Calibri"/>
                  <w:sz w:val="22"/>
                  <w:szCs w:val="22"/>
                </w:rPr>
                <w:t>от -30 до +40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842E8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502290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50229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5" w:history="1">
              <w:r w:rsidR="004C4A5E" w:rsidRPr="00104C75">
                <w:rPr>
                  <w:rFonts w:eastAsia="Calibri"/>
                  <w:sz w:val="22"/>
                  <w:szCs w:val="22"/>
                </w:rPr>
                <w:t>Д</w:t>
              </w:r>
            </w:hyperlink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9E7D7A" w:rsidRDefault="004C4A5E" w:rsidP="00502290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502290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502290">
            <w:pPr>
              <w:widowControl w:val="0"/>
            </w:pPr>
          </w:p>
        </w:tc>
      </w:tr>
      <w:tr w:rsidR="004C4A5E" w:rsidTr="00842E8D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337508">
              <w:rPr>
                <w:rFonts w:eastAsia="Calibri"/>
                <w:sz w:val="20"/>
                <w:szCs w:val="20"/>
              </w:rPr>
              <w:t>Светильник светодиодный накладной Эра SPB-103-2-40K-012 4000К 12Вт 75-260В 1150</w:t>
            </w:r>
            <w:proofErr w:type="gramStart"/>
            <w:r w:rsidRPr="00337508">
              <w:rPr>
                <w:rFonts w:eastAsia="Calibri"/>
                <w:sz w:val="20"/>
                <w:szCs w:val="20"/>
              </w:rPr>
              <w:t>лм  IP</w:t>
            </w:r>
            <w:proofErr w:type="gramEnd"/>
            <w:r w:rsidRPr="00337508">
              <w:rPr>
                <w:rFonts w:eastAsia="Calibri"/>
                <w:sz w:val="20"/>
                <w:szCs w:val="20"/>
              </w:rPr>
              <w:t xml:space="preserve">65 (с оптико-акустическим датчиком) 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6" w:history="1">
              <w:r w:rsidR="004C4A5E" w:rsidRPr="00104C75">
                <w:rPr>
                  <w:rFonts w:eastAsia="Calibri"/>
                  <w:sz w:val="22"/>
                  <w:szCs w:val="22"/>
                </w:rPr>
                <w:t>Светильник</w:t>
              </w:r>
            </w:hyperlink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9E7D7A" w:rsidRDefault="004C4A5E" w:rsidP="00337508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ГОСТ</w:t>
            </w:r>
          </w:p>
          <w:p w:rsidR="004C4A5E" w:rsidRPr="009E7D7A" w:rsidRDefault="004C4A5E" w:rsidP="00337508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IEC 60598-1—</w:t>
            </w:r>
          </w:p>
          <w:p w:rsidR="004C4A5E" w:rsidRPr="009E7D7A" w:rsidRDefault="004C4A5E" w:rsidP="00337508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9E7D7A">
              <w:rPr>
                <w:rFonts w:eastAsia="DotumChe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842E8D">
        <w:trPr>
          <w:trHeight w:val="1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Мощность,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7" w:history="1">
              <w:r w:rsidR="004C4A5E" w:rsidRPr="00104C75">
                <w:rPr>
                  <w:rFonts w:eastAsia="Calibri"/>
                  <w:sz w:val="22"/>
                  <w:szCs w:val="22"/>
                </w:rPr>
                <w:t>12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</w:pPr>
          </w:p>
        </w:tc>
      </w:tr>
      <w:tr w:rsidR="004C4A5E" w:rsidTr="00842E8D">
        <w:trPr>
          <w:trHeight w:val="1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Способ монтажа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8" w:history="1">
              <w:r w:rsidR="004C4A5E" w:rsidRPr="00104C75">
                <w:rPr>
                  <w:rFonts w:eastAsia="Calibri"/>
                  <w:sz w:val="22"/>
                  <w:szCs w:val="22"/>
                </w:rPr>
                <w:t>Накладной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</w:pPr>
          </w:p>
        </w:tc>
      </w:tr>
      <w:tr w:rsidR="004C4A5E" w:rsidTr="00842E8D">
        <w:trPr>
          <w:trHeight w:val="1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9" w:history="1">
              <w:r w:rsidR="004C4A5E" w:rsidRPr="00104C75">
                <w:rPr>
                  <w:rFonts w:eastAsia="Calibri"/>
                  <w:sz w:val="22"/>
                  <w:szCs w:val="22"/>
                </w:rPr>
                <w:t>220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</w:pPr>
          </w:p>
        </w:tc>
      </w:tr>
      <w:tr w:rsidR="004C4A5E" w:rsidTr="00842E8D">
        <w:trPr>
          <w:trHeight w:val="1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Цветовая температура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0" w:history="1">
              <w:r w:rsidR="004C4A5E" w:rsidRPr="00104C75">
                <w:rPr>
                  <w:rFonts w:eastAsia="Calibri"/>
                  <w:sz w:val="22"/>
                  <w:szCs w:val="22"/>
                </w:rPr>
                <w:t>4000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</w:pPr>
          </w:p>
        </w:tc>
      </w:tr>
      <w:tr w:rsidR="004C4A5E" w:rsidTr="00842E8D">
        <w:trPr>
          <w:trHeight w:val="1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Световой поток,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1" w:history="1">
              <w:r w:rsidR="004C4A5E" w:rsidRPr="00104C75">
                <w:rPr>
                  <w:rFonts w:eastAsia="Calibri"/>
                  <w:sz w:val="22"/>
                  <w:szCs w:val="22"/>
                </w:rPr>
                <w:t>1080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</w:pPr>
          </w:p>
        </w:tc>
      </w:tr>
      <w:tr w:rsidR="004C4A5E" w:rsidTr="00842E8D">
        <w:trPr>
          <w:trHeight w:val="11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Степень защиты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2" w:history="1">
              <w:r w:rsidR="004C4A5E" w:rsidRPr="00104C75">
                <w:rPr>
                  <w:rFonts w:eastAsia="Calibri"/>
                  <w:sz w:val="22"/>
                  <w:szCs w:val="22"/>
                </w:rPr>
                <w:t>IP65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</w:pPr>
          </w:p>
        </w:tc>
      </w:tr>
      <w:tr w:rsidR="004C4A5E" w:rsidTr="00842E8D">
        <w:trPr>
          <w:trHeight w:val="119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337508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337508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3" w:history="1">
              <w:r w:rsidR="004C4A5E" w:rsidRPr="00104C75">
                <w:rPr>
                  <w:rFonts w:eastAsia="Calibri"/>
                  <w:sz w:val="22"/>
                  <w:szCs w:val="22"/>
                </w:rPr>
                <w:t>Белый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Default="004C4A5E" w:rsidP="00337508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337508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1.8.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337508">
              <w:rPr>
                <w:rFonts w:eastAsia="Calibri"/>
                <w:sz w:val="20"/>
                <w:szCs w:val="20"/>
              </w:rPr>
              <w:t>Светильник светодиодный настенный IEK ДПА 2101 LDPA0-2101-30-K01 4000К 1.5Вт 3.6В 180лм 260х100х47</w:t>
            </w:r>
            <w:proofErr w:type="gramStart"/>
            <w:r w:rsidRPr="00337508">
              <w:rPr>
                <w:rFonts w:eastAsia="Calibri"/>
                <w:sz w:val="20"/>
                <w:szCs w:val="20"/>
              </w:rPr>
              <w:t>мм  IP</w:t>
            </w:r>
            <w:proofErr w:type="gramEnd"/>
            <w:r w:rsidRPr="00337508">
              <w:rPr>
                <w:rFonts w:eastAsia="Calibri"/>
                <w:sz w:val="20"/>
                <w:szCs w:val="20"/>
              </w:rPr>
              <w:t>20 с аварийным аккумулятором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4" w:history="1">
              <w:r w:rsidR="004C4A5E" w:rsidRPr="00104C75">
                <w:rPr>
                  <w:rFonts w:eastAsia="Calibri"/>
                  <w:sz w:val="22"/>
                  <w:szCs w:val="22"/>
                </w:rPr>
                <w:t>Светильник</w:t>
              </w:r>
            </w:hyperlink>
          </w:p>
        </w:tc>
        <w:tc>
          <w:tcPr>
            <w:tcW w:w="154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337508">
              <w:rPr>
                <w:rFonts w:eastAsia="DotumChe"/>
                <w:b/>
                <w:sz w:val="20"/>
                <w:szCs w:val="20"/>
                <w:lang w:eastAsia="en-US"/>
              </w:rPr>
              <w:t>ГОСТ</w:t>
            </w:r>
          </w:p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337508">
              <w:rPr>
                <w:rFonts w:eastAsia="DotumChe"/>
                <w:b/>
                <w:sz w:val="20"/>
                <w:szCs w:val="20"/>
                <w:lang w:eastAsia="en-US"/>
              </w:rPr>
              <w:t>IEC 60598-1—</w:t>
            </w:r>
          </w:p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337508">
              <w:rPr>
                <w:rFonts w:eastAsia="DotumChe"/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4C4A5E">
            <w:pPr>
              <w:widowControl w:val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E7D7A"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Мощность,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5" w:history="1">
              <w:r w:rsidR="004C4A5E" w:rsidRPr="00104C75">
                <w:rPr>
                  <w:rFonts w:eastAsia="Calibri"/>
                  <w:sz w:val="22"/>
                  <w:szCs w:val="22"/>
                </w:rPr>
                <w:t>1.5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Способ монтажа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6" w:history="1">
              <w:r w:rsidR="004C4A5E" w:rsidRPr="00104C75">
                <w:rPr>
                  <w:rFonts w:eastAsia="Calibri"/>
                  <w:sz w:val="22"/>
                  <w:szCs w:val="22"/>
                </w:rPr>
                <w:t>Настенный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Тип работы аварийного светильника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7" w:history="1">
              <w:r w:rsidR="004C4A5E" w:rsidRPr="00104C75">
                <w:rPr>
                  <w:rFonts w:eastAsia="Calibri"/>
                  <w:sz w:val="22"/>
                  <w:szCs w:val="22"/>
                </w:rPr>
                <w:t>Непостоянный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Степень защиты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8" w:history="1">
              <w:r w:rsidR="004C4A5E" w:rsidRPr="00104C75">
                <w:rPr>
                  <w:rFonts w:eastAsia="Calibri"/>
                  <w:sz w:val="22"/>
                  <w:szCs w:val="22"/>
                </w:rPr>
                <w:t>IP20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Время работы в аварийном режиме, ч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39" w:history="1">
              <w:r w:rsidR="004C4A5E" w:rsidRPr="00104C75">
                <w:rPr>
                  <w:rFonts w:eastAsia="Calibri"/>
                  <w:sz w:val="22"/>
                  <w:szCs w:val="22"/>
                </w:rPr>
                <w:t>4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0" w:history="1">
              <w:r w:rsidR="004C4A5E" w:rsidRPr="00104C75">
                <w:rPr>
                  <w:rFonts w:eastAsia="Calibri"/>
                  <w:sz w:val="22"/>
                  <w:szCs w:val="22"/>
                </w:rPr>
                <w:t>Белый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Форма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1" w:history="1">
              <w:r w:rsidR="004C4A5E" w:rsidRPr="00104C75">
                <w:rPr>
                  <w:rFonts w:eastAsia="Calibri"/>
                  <w:sz w:val="22"/>
                  <w:szCs w:val="22"/>
                </w:rPr>
                <w:t>Прямоугольная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Тип лампы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2" w:history="1">
              <w:r w:rsidR="004C4A5E" w:rsidRPr="00104C75">
                <w:rPr>
                  <w:rFonts w:eastAsia="Calibri"/>
                  <w:sz w:val="22"/>
                  <w:szCs w:val="22"/>
                </w:rPr>
                <w:t>LED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Световой поток,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3" w:history="1">
              <w:r w:rsidR="004C4A5E" w:rsidRPr="00104C75">
                <w:rPr>
                  <w:rFonts w:eastAsia="Calibri"/>
                  <w:sz w:val="22"/>
                  <w:szCs w:val="22"/>
                </w:rPr>
                <w:t>180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Цветовая температура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4" w:history="1">
              <w:r w:rsidR="004C4A5E" w:rsidRPr="00104C75">
                <w:rPr>
                  <w:rFonts w:eastAsia="Calibri"/>
                  <w:sz w:val="22"/>
                  <w:szCs w:val="22"/>
                </w:rPr>
                <w:t>4500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Цвет свечения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5" w:history="1">
              <w:r w:rsidR="004C4A5E" w:rsidRPr="00104C75">
                <w:rPr>
                  <w:rFonts w:eastAsia="Calibri"/>
                  <w:sz w:val="22"/>
                  <w:szCs w:val="22"/>
                </w:rPr>
                <w:t>Белый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Диапазон рабочих температур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6" w:history="1">
              <w:r w:rsidR="004C4A5E" w:rsidRPr="00104C75">
                <w:rPr>
                  <w:rFonts w:eastAsia="Calibri"/>
                  <w:sz w:val="22"/>
                  <w:szCs w:val="22"/>
                </w:rPr>
                <w:t>от -10 до +40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7" w:history="1">
              <w:r w:rsidR="004C4A5E" w:rsidRPr="00104C75">
                <w:rPr>
                  <w:rFonts w:eastAsia="Calibri"/>
                  <w:sz w:val="22"/>
                  <w:szCs w:val="22"/>
                </w:rPr>
                <w:t>220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Срок службы, ч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8" w:history="1">
              <w:r w:rsidR="004C4A5E" w:rsidRPr="00104C75">
                <w:rPr>
                  <w:rFonts w:eastAsia="Calibri"/>
                  <w:sz w:val="22"/>
                  <w:szCs w:val="22"/>
                </w:rPr>
                <w:t>30000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 xml:space="preserve">Емкость аккумулятора, </w:t>
            </w:r>
            <w:proofErr w:type="spellStart"/>
            <w:r w:rsidRPr="00104C75">
              <w:rPr>
                <w:rFonts w:eastAsia="Calibri"/>
                <w:sz w:val="22"/>
                <w:szCs w:val="22"/>
              </w:rPr>
              <w:t>Ач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49" w:history="1">
              <w:r w:rsidR="004C4A5E" w:rsidRPr="00104C75">
                <w:rPr>
                  <w:rFonts w:eastAsia="Calibri"/>
                  <w:sz w:val="22"/>
                  <w:szCs w:val="22"/>
                </w:rPr>
                <w:t>1.2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02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Материал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0" w:history="1">
              <w:r w:rsidR="004C4A5E" w:rsidRPr="00104C75">
                <w:rPr>
                  <w:rFonts w:eastAsia="Calibri"/>
                  <w:sz w:val="22"/>
                  <w:szCs w:val="22"/>
                </w:rPr>
                <w:t>Пластик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19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51" w:history="1">
              <w:r w:rsidR="004C4A5E" w:rsidRPr="00104C75">
                <w:rPr>
                  <w:rFonts w:eastAsia="Calibri"/>
                  <w:sz w:val="22"/>
                  <w:szCs w:val="22"/>
                </w:rPr>
                <w:t>УХЛ3</w:t>
              </w:r>
            </w:hyperlink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1.9.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337508">
              <w:rPr>
                <w:rFonts w:eastAsia="Calibri"/>
                <w:sz w:val="20"/>
                <w:szCs w:val="20"/>
              </w:rPr>
              <w:t>Светильник светодиодный уличный Фокус У</w:t>
            </w:r>
            <w:r>
              <w:rPr>
                <w:rFonts w:eastAsia="Calibri"/>
                <w:sz w:val="20"/>
                <w:szCs w:val="20"/>
              </w:rPr>
              <w:t>СС-18 Д 4000К 22</w:t>
            </w:r>
            <w:proofErr w:type="gramStart"/>
            <w:r>
              <w:rPr>
                <w:rFonts w:eastAsia="Calibri"/>
                <w:sz w:val="20"/>
                <w:szCs w:val="20"/>
              </w:rPr>
              <w:t>Вт  IP</w:t>
            </w:r>
            <w:proofErr w:type="gramEnd"/>
            <w:r>
              <w:rPr>
                <w:rFonts w:eastAsia="Calibri"/>
                <w:sz w:val="20"/>
                <w:szCs w:val="20"/>
              </w:rPr>
              <w:t>67</w:t>
            </w:r>
            <w:r w:rsidRPr="003133CE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>скоба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4620F5" w:rsidRDefault="00BA22EC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52" w:history="1">
              <w:r w:rsidR="004C4A5E" w:rsidRPr="00104C75">
                <w:rPr>
                  <w:sz w:val="22"/>
                  <w:szCs w:val="22"/>
                </w:rPr>
                <w:t>Светильник</w:t>
              </w:r>
            </w:hyperlink>
            <w:r w:rsidR="004C4A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C4A5E">
              <w:rPr>
                <w:sz w:val="22"/>
                <w:szCs w:val="22"/>
                <w:lang w:val="en-US"/>
              </w:rPr>
              <w:t>на</w:t>
            </w:r>
            <w:proofErr w:type="spellEnd"/>
            <w:r w:rsidR="004C4A5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C4A5E">
              <w:rPr>
                <w:sz w:val="22"/>
                <w:szCs w:val="22"/>
                <w:lang w:val="en-US"/>
              </w:rPr>
              <w:t>скобе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337508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C37BA7">
              <w:rPr>
                <w:rFonts w:eastAsia="DotumChe"/>
                <w:b/>
                <w:sz w:val="20"/>
                <w:szCs w:val="20"/>
                <w:lang w:eastAsia="en-US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6277A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6277A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502290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2156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C27362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C27362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C27362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337508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C27362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C27362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C27362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C27362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5E3F4E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1D6829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1.10.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620F5">
              <w:rPr>
                <w:rFonts w:eastAsia="Calibri"/>
                <w:sz w:val="20"/>
                <w:szCs w:val="20"/>
              </w:rPr>
              <w:t>Светильник светодиодный Фо</w:t>
            </w:r>
            <w:r>
              <w:rPr>
                <w:rFonts w:eastAsia="Calibri"/>
                <w:sz w:val="20"/>
                <w:szCs w:val="20"/>
              </w:rPr>
              <w:t xml:space="preserve">кус УСС-24НВ </w:t>
            </w:r>
            <w:r>
              <w:rPr>
                <w:rFonts w:eastAsia="Calibri"/>
                <w:sz w:val="20"/>
                <w:szCs w:val="20"/>
              </w:rPr>
              <w:lastRenderedPageBreak/>
              <w:t>4000К 25</w:t>
            </w:r>
            <w:proofErr w:type="gramStart"/>
            <w:r>
              <w:rPr>
                <w:rFonts w:eastAsia="Calibri"/>
                <w:sz w:val="20"/>
                <w:szCs w:val="20"/>
              </w:rPr>
              <w:t>Вт</w:t>
            </w:r>
            <w:r w:rsidRPr="003133CE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 скоба</w:t>
            </w:r>
            <w:proofErr w:type="gramEnd"/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lastRenderedPageBreak/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4620F5" w:rsidRDefault="00BA22EC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53" w:history="1">
              <w:r w:rsidR="004C4A5E" w:rsidRPr="00104C75">
                <w:rPr>
                  <w:sz w:val="22"/>
                  <w:szCs w:val="22"/>
                </w:rPr>
                <w:t>Светильник</w:t>
              </w:r>
            </w:hyperlink>
            <w:r w:rsidR="004C4A5E" w:rsidRPr="00104C75">
              <w:rPr>
                <w:sz w:val="22"/>
                <w:szCs w:val="22"/>
              </w:rPr>
              <w:t xml:space="preserve"> на </w:t>
            </w:r>
            <w:proofErr w:type="spellStart"/>
            <w:r w:rsidR="004C4A5E">
              <w:rPr>
                <w:sz w:val="22"/>
                <w:szCs w:val="22"/>
                <w:lang w:val="en-US"/>
              </w:rPr>
              <w:t>скобе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C4A5E" w:rsidRDefault="004C4A5E" w:rsidP="004C4A5E">
            <w:pPr>
              <w:widowControl w:val="0"/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  <w:r w:rsidRPr="004C4A5E">
              <w:rPr>
                <w:rFonts w:eastAsia="DotumChe"/>
                <w:sz w:val="20"/>
                <w:szCs w:val="20"/>
                <w:lang w:eastAsia="en-US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1D6829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2C60B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2C60B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502290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2186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4C4A5E">
            <w:pPr>
              <w:widowControl w:val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E7D7A"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337508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4620F5">
              <w:rPr>
                <w:sz w:val="22"/>
                <w:szCs w:val="22"/>
                <w:lang w:val="en-US"/>
              </w:rPr>
              <w:tab/>
              <w:t>AC 20-38 / DC 20-55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1.11.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620F5">
              <w:rPr>
                <w:rFonts w:eastAsia="Calibri"/>
                <w:sz w:val="20"/>
                <w:szCs w:val="20"/>
              </w:rPr>
              <w:t xml:space="preserve">Светильник светодиодный </w:t>
            </w:r>
            <w:r>
              <w:rPr>
                <w:rFonts w:eastAsia="Calibri"/>
                <w:sz w:val="20"/>
                <w:szCs w:val="20"/>
              </w:rPr>
              <w:t>Фокус УСС-24Д 4000К 28Вт</w:t>
            </w:r>
            <w:r w:rsidRPr="003133CE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скоба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4620F5" w:rsidRDefault="00BA22EC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54" w:history="1">
              <w:r w:rsidR="004C4A5E" w:rsidRPr="00104C75">
                <w:rPr>
                  <w:sz w:val="22"/>
                  <w:szCs w:val="22"/>
                </w:rPr>
                <w:t>Светильник</w:t>
              </w:r>
            </w:hyperlink>
            <w:r w:rsidR="004C4A5E" w:rsidRPr="00104C75">
              <w:rPr>
                <w:sz w:val="22"/>
                <w:szCs w:val="22"/>
              </w:rPr>
              <w:t xml:space="preserve"> на </w:t>
            </w:r>
            <w:proofErr w:type="spellStart"/>
            <w:r w:rsidR="004C4A5E">
              <w:rPr>
                <w:sz w:val="22"/>
                <w:szCs w:val="22"/>
                <w:lang w:val="en-US"/>
              </w:rPr>
              <w:t>скобе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502290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337508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4620F5">
              <w:rPr>
                <w:sz w:val="22"/>
                <w:szCs w:val="22"/>
                <w:lang w:val="en-US"/>
              </w:rPr>
              <w:tab/>
            </w: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3600F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7D1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1.12.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620F5">
              <w:rPr>
                <w:rFonts w:eastAsia="Calibri"/>
                <w:sz w:val="20"/>
                <w:szCs w:val="20"/>
              </w:rPr>
              <w:t>Светильник светодио</w:t>
            </w:r>
            <w:r>
              <w:rPr>
                <w:rFonts w:eastAsia="Calibri"/>
                <w:sz w:val="20"/>
                <w:szCs w:val="20"/>
              </w:rPr>
              <w:t>дный СПО-</w:t>
            </w:r>
            <w:r w:rsidRPr="004620F5">
              <w:rPr>
                <w:rFonts w:eastAsia="Calibri"/>
                <w:sz w:val="20"/>
                <w:szCs w:val="20"/>
              </w:rPr>
              <w:t>18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4620F5">
              <w:rPr>
                <w:rFonts w:eastAsia="Calibri"/>
                <w:sz w:val="20"/>
                <w:szCs w:val="20"/>
              </w:rPr>
              <w:t xml:space="preserve"> 4000К,</w:t>
            </w:r>
            <w:r>
              <w:rPr>
                <w:rFonts w:eastAsia="Calibri"/>
                <w:sz w:val="20"/>
                <w:szCs w:val="20"/>
              </w:rPr>
              <w:t xml:space="preserve"> матовое стекло, накладной, ФО</w:t>
            </w:r>
            <w:r w:rsidRPr="004620F5">
              <w:rPr>
                <w:rFonts w:eastAsia="Calibri"/>
                <w:sz w:val="20"/>
                <w:szCs w:val="20"/>
              </w:rPr>
              <w:t>КУС.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5" w:history="1">
              <w:r w:rsidR="004C4A5E" w:rsidRPr="00104C75">
                <w:rPr>
                  <w:sz w:val="22"/>
                  <w:szCs w:val="22"/>
                </w:rPr>
                <w:t>Светильник</w:t>
              </w:r>
            </w:hyperlink>
            <w:r w:rsidR="004C4A5E" w:rsidRPr="00104C75">
              <w:rPr>
                <w:sz w:val="22"/>
                <w:szCs w:val="22"/>
              </w:rPr>
              <w:t xml:space="preserve"> накладной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5E7D11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5E7D11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5E7D11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5E7D11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2610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5E7D11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5E7D11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Pr="004620F5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4620F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E327C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4C4A5E">
            <w:pPr>
              <w:widowControl w:val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E7D7A"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1.13.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C37BA7">
              <w:rPr>
                <w:rFonts w:eastAsia="Calibri"/>
                <w:sz w:val="20"/>
                <w:szCs w:val="20"/>
              </w:rPr>
              <w:t>Светильник светодиодный УСС-18НВ, матовое стекло, крепление скоба, ФОКУС.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4620F5" w:rsidRDefault="00BA22EC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56" w:history="1">
              <w:r w:rsidR="004C4A5E" w:rsidRPr="00104C75">
                <w:rPr>
                  <w:sz w:val="22"/>
                  <w:szCs w:val="22"/>
                </w:rPr>
                <w:t>Светильник</w:t>
              </w:r>
            </w:hyperlink>
            <w:r w:rsidR="004C4A5E" w:rsidRPr="00104C75">
              <w:rPr>
                <w:sz w:val="22"/>
                <w:szCs w:val="22"/>
              </w:rPr>
              <w:t xml:space="preserve"> на </w:t>
            </w:r>
            <w:proofErr w:type="spellStart"/>
            <w:r w:rsidR="004C4A5E">
              <w:rPr>
                <w:sz w:val="22"/>
                <w:szCs w:val="22"/>
                <w:lang w:val="en-US"/>
              </w:rPr>
              <w:t>скобе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защитного стекла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поликарбонат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 с матовым стеклом, лм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502290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1190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Коррелированная цветовая температура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кривой силы света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Напряжение, В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337508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4620F5">
              <w:rPr>
                <w:sz w:val="22"/>
                <w:szCs w:val="22"/>
                <w:lang w:val="en-US"/>
              </w:rPr>
              <w:tab/>
            </w:r>
            <w:r w:rsidRPr="00C37BA7">
              <w:rPr>
                <w:sz w:val="22"/>
                <w:szCs w:val="22"/>
                <w:lang w:val="en-US"/>
              </w:rPr>
              <w:t>AC12-38/ DC12-55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 в номинальном режиме, Вт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A178CD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питающей сети, Гц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климатического исполнения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УХЛ1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Диапазон рабочих температур, С°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от -60 до +45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Степень защиты от внешних воздействий, 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1.14.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9E7D7A">
              <w:rPr>
                <w:rFonts w:eastAsia="Calibri"/>
                <w:sz w:val="20"/>
                <w:szCs w:val="20"/>
              </w:rPr>
              <w:t>Светодиод-</w:t>
            </w:r>
            <w:proofErr w:type="spellStart"/>
            <w:r w:rsidRPr="009E7D7A">
              <w:rPr>
                <w:rFonts w:eastAsia="Calibri"/>
                <w:sz w:val="20"/>
                <w:szCs w:val="20"/>
              </w:rPr>
              <w:t>ный</w:t>
            </w:r>
            <w:proofErr w:type="spellEnd"/>
            <w:proofErr w:type="gramEnd"/>
            <w:r w:rsidRPr="009E7D7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E7D7A">
              <w:rPr>
                <w:rFonts w:eastAsia="Calibri"/>
                <w:sz w:val="20"/>
                <w:szCs w:val="20"/>
              </w:rPr>
              <w:t>светиль</w:t>
            </w:r>
            <w:proofErr w:type="spellEnd"/>
            <w:r w:rsidRPr="009E7D7A">
              <w:rPr>
                <w:rFonts w:eastAsia="Calibri"/>
                <w:sz w:val="20"/>
                <w:szCs w:val="20"/>
              </w:rPr>
              <w:t xml:space="preserve">-ник Леда-1200-55 ЭКО </w:t>
            </w:r>
            <w:r>
              <w:rPr>
                <w:rFonts w:eastAsia="Calibri"/>
                <w:sz w:val="20"/>
                <w:szCs w:val="20"/>
              </w:rPr>
              <w:t>IP54, ТЭС (Технологии энергосбе</w:t>
            </w:r>
            <w:r w:rsidRPr="009E7D7A">
              <w:rPr>
                <w:rFonts w:eastAsia="Calibri"/>
                <w:sz w:val="20"/>
                <w:szCs w:val="20"/>
              </w:rPr>
              <w:t>режения г. Самара)</w:t>
            </w:r>
          </w:p>
        </w:tc>
        <w:tc>
          <w:tcPr>
            <w:tcW w:w="3918" w:type="dxa"/>
            <w:gridSpan w:val="2"/>
            <w:tcBorders>
              <w:bottom w:val="dotted" w:sz="12" w:space="0" w:color="CDD3DB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57" w:history="1">
              <w:r w:rsidR="004C4A5E" w:rsidRPr="00104C75">
                <w:rPr>
                  <w:sz w:val="22"/>
                  <w:szCs w:val="22"/>
                </w:rPr>
                <w:t>Светильник</w:t>
              </w:r>
            </w:hyperlink>
            <w:r w:rsidR="004C4A5E" w:rsidRPr="00104C7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C4A5E" w:rsidRPr="00104C75">
              <w:rPr>
                <w:sz w:val="22"/>
                <w:szCs w:val="22"/>
              </w:rPr>
              <w:t>светоди</w:t>
            </w:r>
            <w:r w:rsidR="004C4A5E" w:rsidRPr="00104C75">
              <w:rPr>
                <w:sz w:val="22"/>
                <w:szCs w:val="22"/>
                <w:lang w:val="en-US"/>
              </w:rPr>
              <w:t>одный</w:t>
            </w:r>
            <w:proofErr w:type="spellEnd"/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Назначение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Общее освещение производственных помещений.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 сети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~120-250В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Коэффициент мощности, </w:t>
            </w:r>
            <w:proofErr w:type="spellStart"/>
            <w:r w:rsidRPr="00104C75">
              <w:rPr>
                <w:sz w:val="22"/>
                <w:szCs w:val="22"/>
              </w:rPr>
              <w:t>cosφ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0,98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Энергетическая эффективность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Не менее 130 лм/Вт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B66EB7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КПД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90%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Коэффициент пульсации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˂1%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Индекс светопередачи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˃80 </w:t>
            </w:r>
            <w:proofErr w:type="spellStart"/>
            <w:r w:rsidRPr="00104C7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-250С/+450С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C37BA7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Количество светодиодных линеек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Не менее 6 шт.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Класс энергоэффективности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сети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 Гц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Тип светильника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LED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55Вт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Эффективность светильника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5000 Лм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C431ED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Сталь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5E" w:rsidRPr="009E7D7A" w:rsidRDefault="004C4A5E" w:rsidP="004C4A5E">
            <w:pPr>
              <w:widowControl w:val="0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9E7D7A">
              <w:rPr>
                <w:i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Тип крепления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Накладной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Цвет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окраски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Порошковое напыление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плафона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Поликарбонат </w:t>
            </w:r>
            <w:proofErr w:type="spellStart"/>
            <w:r w:rsidRPr="00104C75">
              <w:rPr>
                <w:sz w:val="22"/>
                <w:szCs w:val="22"/>
              </w:rPr>
              <w:t>светостабилизированный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Цвет плафона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Матовый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Д/Ш/В, мм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1200х200х50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23E31">
              <w:rPr>
                <w:rFonts w:eastAsia="Calibri"/>
                <w:sz w:val="20"/>
                <w:szCs w:val="20"/>
                <w:highlight w:val="yellow"/>
                <w:lang w:eastAsia="en-US"/>
              </w:rPr>
              <w:t>1.15.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4C4A5E" w:rsidRPr="00104C75" w:rsidRDefault="004C4A5E" w:rsidP="004C4A5E">
            <w:pPr>
              <w:jc w:val="center"/>
              <w:rPr>
                <w:rFonts w:eastAsia="Calibri"/>
                <w:sz w:val="22"/>
                <w:szCs w:val="22"/>
              </w:rPr>
            </w:pPr>
            <w:r w:rsidRPr="00104C75">
              <w:rPr>
                <w:rFonts w:eastAsia="Calibri"/>
                <w:sz w:val="22"/>
                <w:szCs w:val="22"/>
              </w:rPr>
              <w:t>Светильник светодиодный Леда-600-27 IP54, ТЭС (Технологии энергосбережения г. Самара)</w:t>
            </w:r>
          </w:p>
        </w:tc>
        <w:tc>
          <w:tcPr>
            <w:tcW w:w="3918" w:type="dxa"/>
            <w:gridSpan w:val="2"/>
            <w:tcBorders>
              <w:bottom w:val="dotted" w:sz="12" w:space="0" w:color="CDD3DB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изделия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A5E" w:rsidRPr="00104C75" w:rsidRDefault="00BA22EC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hyperlink r:id="rId58" w:history="1">
              <w:r w:rsidR="004C4A5E" w:rsidRPr="00104C75">
                <w:rPr>
                  <w:sz w:val="22"/>
                  <w:szCs w:val="22"/>
                </w:rPr>
                <w:t>Светильник</w:t>
              </w:r>
            </w:hyperlink>
            <w:r w:rsidR="004C4A5E" w:rsidRPr="00104C75">
              <w:rPr>
                <w:sz w:val="22"/>
                <w:szCs w:val="22"/>
              </w:rPr>
              <w:t xml:space="preserve"> накладной</w:t>
            </w:r>
          </w:p>
        </w:tc>
        <w:tc>
          <w:tcPr>
            <w:tcW w:w="154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ГОСТ Р 55705-2013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Назначение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Общее освещение производственных помещений.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Напряжение сети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~120-250В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Коэффициент мощности, </w:t>
            </w:r>
            <w:proofErr w:type="spellStart"/>
            <w:r w:rsidRPr="00104C75">
              <w:rPr>
                <w:sz w:val="22"/>
                <w:szCs w:val="22"/>
              </w:rPr>
              <w:t>cosφ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0,98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Энергетическая эффективность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Не менее 130 лм/Вт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КПД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90%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Коэффициент пульсации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˂1%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Цветовая температура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4000К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Индекс светопередачи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˃80 </w:t>
            </w:r>
            <w:proofErr w:type="spellStart"/>
            <w:r w:rsidRPr="00104C75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Температура эксплуатации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-250С/+450С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Количество светодиодных линеек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Не менее 3 шт.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Класс энергоэффективности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Частота сети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50 Гц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Тип светильника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LED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Мощность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27Вт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Эффективность светильника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4500 Лм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D15265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IP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54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Сталь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Тип крепления 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C75">
              <w:rPr>
                <w:sz w:val="22"/>
                <w:szCs w:val="22"/>
                <w:lang w:val="en-US"/>
              </w:rPr>
              <w:t>Накладной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Цвет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Белый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Тип окраски корпуса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Порошковое напыление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плафона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Поликарбонат </w:t>
            </w:r>
            <w:proofErr w:type="spellStart"/>
            <w:r w:rsidRPr="00104C75">
              <w:rPr>
                <w:sz w:val="22"/>
                <w:szCs w:val="22"/>
              </w:rPr>
              <w:t>светостабилизированный</w:t>
            </w:r>
            <w:proofErr w:type="spellEnd"/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Цвет плафона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Матовый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Д/Ш/В, мм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ind w:right="57"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600х200х50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1.16.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Модуль светод</w:t>
            </w:r>
            <w:r w:rsidRPr="00C37BA7">
              <w:rPr>
                <w:rFonts w:eastAsia="Calibri"/>
                <w:sz w:val="20"/>
                <w:szCs w:val="20"/>
              </w:rPr>
              <w:t xml:space="preserve">иодный LINE </w:t>
            </w:r>
            <w:r w:rsidRPr="00C37BA7">
              <w:rPr>
                <w:rFonts w:eastAsia="Calibri"/>
                <w:sz w:val="20"/>
                <w:szCs w:val="20"/>
              </w:rPr>
              <w:lastRenderedPageBreak/>
              <w:t>470X11.5 2X10 40K80 10W0.3A 2835, Аргос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lastRenderedPageBreak/>
              <w:t>Номинальное напряжение, В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28…32</w:t>
            </w:r>
          </w:p>
        </w:tc>
        <w:tc>
          <w:tcPr>
            <w:tcW w:w="15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Pr="00C37BA7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ГОСТР</w:t>
            </w:r>
          </w:p>
          <w:p w:rsidR="004C4A5E" w:rsidRPr="00C37BA7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56230—</w:t>
            </w:r>
          </w:p>
          <w:p w:rsidR="004C4A5E" w:rsidRPr="00C37BA7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2014/</w:t>
            </w:r>
          </w:p>
          <w:p w:rsidR="004C4A5E" w:rsidRPr="00C37BA7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lastRenderedPageBreak/>
              <w:t>IEC/PAS</w:t>
            </w:r>
          </w:p>
          <w:p w:rsidR="004C4A5E" w:rsidRDefault="004C4A5E" w:rsidP="004C4A5E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BA7">
              <w:rPr>
                <w:bCs/>
                <w:color w:val="000000"/>
                <w:sz w:val="22"/>
                <w:szCs w:val="22"/>
              </w:rPr>
              <w:t>62717:2011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Номинальный ток, </w:t>
            </w:r>
            <w:proofErr w:type="gramStart"/>
            <w:r w:rsidRPr="00104C75"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0,7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7F10E3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Потребляемая мощность, Вт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Не более 9,6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4F0E1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Световой поток, Лм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4534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4F0E1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 xml:space="preserve">Количество светодиодов, </w:t>
            </w:r>
            <w:proofErr w:type="spellStart"/>
            <w:r w:rsidRPr="00104C7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20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4F0E1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Лм/Вт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160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4F0E1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Габаритные размеры, (длина/ ширина/высота) мм (без учета разъема)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145*43*1,6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4F0E1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Материал основы линейки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алюминий (AL)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4F0E1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Вид коммутации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Пайка/Разъем SMD 2*2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4F0E11">
        <w:trPr>
          <w:trHeight w:val="11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Pr="00104C75" w:rsidRDefault="004C4A5E" w:rsidP="004C4A5E">
            <w:pPr>
              <w:widowControl w:val="0"/>
              <w:suppressAutoHyphens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Температура цветовая</w:t>
            </w:r>
            <w:proofErr w:type="gramStart"/>
            <w:r w:rsidRPr="00104C75"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104C75" w:rsidRDefault="004C4A5E" w:rsidP="004C4A5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04C75">
              <w:rPr>
                <w:sz w:val="22"/>
                <w:szCs w:val="22"/>
              </w:rPr>
              <w:t>4000</w:t>
            </w:r>
          </w:p>
        </w:tc>
        <w:tc>
          <w:tcPr>
            <w:tcW w:w="1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5E" w:rsidRDefault="004C4A5E" w:rsidP="004C4A5E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A178C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РФ, 445350, Самарская область, г. Жигулевск, территория Жигулевская ГЭС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</w:tr>
      <w:tr w:rsidR="004C4A5E" w:rsidTr="008D696F">
        <w:trPr>
          <w:trHeight w:val="60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4C4A5E" w:rsidTr="00F0251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3A08A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A0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Pr="003A08A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 w:rsidRPr="003A08AE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A5E" w:rsidRPr="003A08AE" w:rsidRDefault="004C4A5E" w:rsidP="004C4A5E">
            <w:pPr>
              <w:widowControl w:val="0"/>
              <w:rPr>
                <w:sz w:val="20"/>
                <w:szCs w:val="20"/>
              </w:rPr>
            </w:pPr>
            <w:r w:rsidRPr="003A08AE">
              <w:rPr>
                <w:sz w:val="20"/>
                <w:szCs w:val="20"/>
              </w:rPr>
              <w:t xml:space="preserve">На продукцию, указанную в п. п. 1.9, 1.16, 1.17, 1.78, 1.79, 1.99, 1.100 срок гарантии должен составлять 60 месяцев с даты подписания сторонами ТОРГ-12 (УПД), </w:t>
            </w:r>
            <w:proofErr w:type="gramStart"/>
            <w:r w:rsidRPr="003A08AE">
              <w:rPr>
                <w:sz w:val="20"/>
                <w:szCs w:val="20"/>
              </w:rPr>
              <w:t>согласно договоров</w:t>
            </w:r>
            <w:proofErr w:type="gramEnd"/>
            <w:r w:rsidRPr="003A08AE">
              <w:rPr>
                <w:sz w:val="20"/>
                <w:szCs w:val="20"/>
              </w:rPr>
              <w:t xml:space="preserve"> подряда №3-РЕМ-2023-ЖиГЭС/1090-235-2023 от 03.11.23г, 27-КАП-РЕМ-2025-ЖиГЭС/1090-90-2025 от 12.05.2025.</w:t>
            </w:r>
          </w:p>
          <w:p w:rsidR="004C4A5E" w:rsidRDefault="004C4A5E" w:rsidP="004C4A5E">
            <w:pPr>
              <w:widowControl w:val="0"/>
              <w:rPr>
                <w:sz w:val="20"/>
                <w:szCs w:val="20"/>
              </w:rPr>
            </w:pPr>
            <w:r w:rsidRPr="003A08AE">
              <w:rPr>
                <w:sz w:val="20"/>
                <w:szCs w:val="20"/>
              </w:rPr>
              <w:t xml:space="preserve">На продукцию, указанную в п. п. 1.65, 1. 72, 1.88, 1.89, 1.94, 1.101, 1.102, срок гарантии должен составлять 36 месяцев с даты подписания сторонами ТОРГ-12 (УПД), </w:t>
            </w:r>
            <w:proofErr w:type="gramStart"/>
            <w:r w:rsidRPr="003A08AE">
              <w:rPr>
                <w:sz w:val="20"/>
                <w:szCs w:val="20"/>
              </w:rPr>
              <w:t>согласно договоров</w:t>
            </w:r>
            <w:proofErr w:type="gramEnd"/>
            <w:r w:rsidRPr="003A08AE">
              <w:rPr>
                <w:sz w:val="20"/>
                <w:szCs w:val="20"/>
              </w:rPr>
              <w:t xml:space="preserve"> подряда №3-РЕМ-2023-ЖиГЭС/1090-235-2023 от 03.11.23г, 27-КАП-РЕМ-2025-ЖиГЭС/1090-90-2025 от 12.05.2025. </w:t>
            </w:r>
          </w:p>
          <w:p w:rsidR="004C4A5E" w:rsidRPr="0032259F" w:rsidRDefault="004C4A5E" w:rsidP="004C4A5E">
            <w:pPr>
              <w:widowControl w:val="0"/>
              <w:rPr>
                <w:sz w:val="20"/>
                <w:szCs w:val="20"/>
              </w:rPr>
            </w:pPr>
            <w:r w:rsidRPr="003A08A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а остальные позиции, </w:t>
            </w:r>
            <w:r w:rsidRPr="00C5482D">
              <w:rPr>
                <w:sz w:val="20"/>
                <w:szCs w:val="20"/>
              </w:rPr>
              <w:t>равный</w:t>
            </w:r>
            <w:r w:rsidRPr="003A08AE">
              <w:rPr>
                <w:sz w:val="20"/>
                <w:szCs w:val="20"/>
              </w:rPr>
              <w:t xml:space="preserve">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4C4A5E" w:rsidRDefault="004C4A5E" w:rsidP="004C4A5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4C4A5E" w:rsidRDefault="004C4A5E" w:rsidP="004C4A5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4C4A5E" w:rsidRDefault="004C4A5E" w:rsidP="004C4A5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4C4A5E" w:rsidRDefault="004C4A5E" w:rsidP="004C4A5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4C4A5E" w:rsidRPr="005008D5" w:rsidRDefault="004C4A5E" w:rsidP="004C4A5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  <w:p w:rsidR="004C4A5E" w:rsidRPr="005008D5" w:rsidRDefault="004C4A5E" w:rsidP="004C4A5E">
            <w:pPr>
              <w:widowControl w:val="0"/>
              <w:tabs>
                <w:tab w:val="left" w:pos="314"/>
              </w:tabs>
              <w:ind w:left="320"/>
              <w:rPr>
                <w:bCs/>
                <w:color w:val="000000"/>
                <w:sz w:val="20"/>
              </w:rPr>
            </w:pPr>
            <w:r w:rsidRPr="005008D5">
              <w:rPr>
                <w:bCs/>
                <w:color w:val="000000"/>
                <w:sz w:val="20"/>
              </w:rPr>
              <w:t>и иные, документы, предусмотренные п.3.3. договора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  <w:tr w:rsidR="004C4A5E" w:rsidTr="008D696F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10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5E" w:rsidRDefault="004C4A5E" w:rsidP="004C4A5E">
            <w:pPr>
              <w:widowControl w:val="0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5E" w:rsidRDefault="004C4A5E" w:rsidP="004C4A5E">
            <w:pPr>
              <w:widowControl w:val="0"/>
            </w:pPr>
          </w:p>
        </w:tc>
      </w:tr>
    </w:tbl>
    <w:p w:rsidR="003A08AE" w:rsidRDefault="003A08AE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053FA8" w:rsidRDefault="00546348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053FA8" w:rsidRDefault="00546348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053FA8" w:rsidRDefault="00546348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sectPr w:rsidR="00053FA8">
      <w:footerReference w:type="default" r:id="rId59"/>
      <w:footerReference w:type="first" r:id="rId60"/>
      <w:type w:val="continuous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A7" w:rsidRDefault="00C37BA7">
      <w:r>
        <w:separator/>
      </w:r>
    </w:p>
  </w:endnote>
  <w:endnote w:type="continuationSeparator" w:id="0">
    <w:p w:rsidR="00C37BA7" w:rsidRDefault="00C3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ST Type BU"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BA7" w:rsidRDefault="00C37BA7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C4A5E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4C4A5E">
      <w:rPr>
        <w:b/>
        <w:bCs/>
        <w:noProof/>
        <w:sz w:val="24"/>
        <w:szCs w:val="24"/>
      </w:rPr>
      <w:t>13</w:t>
    </w:r>
    <w:r>
      <w:rPr>
        <w:b/>
        <w:bCs/>
        <w:sz w:val="24"/>
        <w:szCs w:val="24"/>
      </w:rPr>
      <w:fldChar w:fldCharType="end"/>
    </w:r>
  </w:p>
  <w:p w:rsidR="00C37BA7" w:rsidRDefault="00C37BA7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BA7" w:rsidRDefault="00C37BA7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C4A5E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4C4A5E">
      <w:rPr>
        <w:b/>
        <w:bCs/>
        <w:noProof/>
        <w:sz w:val="24"/>
        <w:szCs w:val="24"/>
      </w:rPr>
      <w:t>13</w:t>
    </w:r>
    <w:r>
      <w:rPr>
        <w:b/>
        <w:bCs/>
        <w:sz w:val="24"/>
        <w:szCs w:val="24"/>
      </w:rPr>
      <w:fldChar w:fldCharType="end"/>
    </w:r>
  </w:p>
  <w:p w:rsidR="00C37BA7" w:rsidRDefault="00C37BA7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BA7" w:rsidRDefault="00C37B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A7" w:rsidRDefault="00C37BA7">
      <w:r>
        <w:separator/>
      </w:r>
    </w:p>
  </w:footnote>
  <w:footnote w:type="continuationSeparator" w:id="0">
    <w:p w:rsidR="00C37BA7" w:rsidRDefault="00C3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84E"/>
    <w:multiLevelType w:val="multilevel"/>
    <w:tmpl w:val="D04EC586"/>
    <w:lvl w:ilvl="0">
      <w:start w:val="1"/>
      <w:numFmt w:val="decimal"/>
      <w:lvlText w:val="3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C40B5F"/>
    <w:multiLevelType w:val="multilevel"/>
    <w:tmpl w:val="FC2CB5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2C1141"/>
    <w:multiLevelType w:val="multilevel"/>
    <w:tmpl w:val="2F121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E438C8"/>
    <w:multiLevelType w:val="multilevel"/>
    <w:tmpl w:val="1FF2D976"/>
    <w:lvl w:ilvl="0">
      <w:start w:val="1"/>
      <w:numFmt w:val="decimal"/>
      <w:lvlText w:val="2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69A531FB"/>
    <w:multiLevelType w:val="multilevel"/>
    <w:tmpl w:val="3CA4CD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7E0161"/>
    <w:multiLevelType w:val="multilevel"/>
    <w:tmpl w:val="15BC1B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C760CDB"/>
    <w:multiLevelType w:val="multilevel"/>
    <w:tmpl w:val="9FBA4D8A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F1E7D6C"/>
    <w:multiLevelType w:val="hybridMultilevel"/>
    <w:tmpl w:val="758E5AC2"/>
    <w:lvl w:ilvl="0" w:tplc="3D3808AA">
      <w:start w:val="1"/>
      <w:numFmt w:val="bullet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A8"/>
    <w:rsid w:val="00000B6B"/>
    <w:rsid w:val="00053FA8"/>
    <w:rsid w:val="00054D6D"/>
    <w:rsid w:val="000A4888"/>
    <w:rsid w:val="000D68C5"/>
    <w:rsid w:val="000F2D81"/>
    <w:rsid w:val="0012320C"/>
    <w:rsid w:val="00145426"/>
    <w:rsid w:val="001570FD"/>
    <w:rsid w:val="00191679"/>
    <w:rsid w:val="001B0613"/>
    <w:rsid w:val="001D2BC2"/>
    <w:rsid w:val="001E2C5F"/>
    <w:rsid w:val="003133CE"/>
    <w:rsid w:val="0032259F"/>
    <w:rsid w:val="00332434"/>
    <w:rsid w:val="00337508"/>
    <w:rsid w:val="003A08AE"/>
    <w:rsid w:val="003A6399"/>
    <w:rsid w:val="003B3E7E"/>
    <w:rsid w:val="003D578C"/>
    <w:rsid w:val="003E12B9"/>
    <w:rsid w:val="00417055"/>
    <w:rsid w:val="00423E31"/>
    <w:rsid w:val="00434EA6"/>
    <w:rsid w:val="0044643A"/>
    <w:rsid w:val="00455222"/>
    <w:rsid w:val="0045754B"/>
    <w:rsid w:val="004620F5"/>
    <w:rsid w:val="00474A77"/>
    <w:rsid w:val="004807D4"/>
    <w:rsid w:val="004C4A5E"/>
    <w:rsid w:val="005008D5"/>
    <w:rsid w:val="00502290"/>
    <w:rsid w:val="00502D39"/>
    <w:rsid w:val="00504689"/>
    <w:rsid w:val="00546348"/>
    <w:rsid w:val="00570D98"/>
    <w:rsid w:val="005925A3"/>
    <w:rsid w:val="00592D73"/>
    <w:rsid w:val="005B2B0A"/>
    <w:rsid w:val="005E7D11"/>
    <w:rsid w:val="005F62A4"/>
    <w:rsid w:val="0061070D"/>
    <w:rsid w:val="006271F3"/>
    <w:rsid w:val="00655FAD"/>
    <w:rsid w:val="006566EA"/>
    <w:rsid w:val="00665EA4"/>
    <w:rsid w:val="00672564"/>
    <w:rsid w:val="0067382A"/>
    <w:rsid w:val="006C243E"/>
    <w:rsid w:val="006C44E0"/>
    <w:rsid w:val="006D7F40"/>
    <w:rsid w:val="00712F37"/>
    <w:rsid w:val="0071699E"/>
    <w:rsid w:val="007200EB"/>
    <w:rsid w:val="00753D4B"/>
    <w:rsid w:val="00773119"/>
    <w:rsid w:val="00803019"/>
    <w:rsid w:val="00830A84"/>
    <w:rsid w:val="008D696F"/>
    <w:rsid w:val="00971E6B"/>
    <w:rsid w:val="009E641E"/>
    <w:rsid w:val="009E7D7A"/>
    <w:rsid w:val="00A178CD"/>
    <w:rsid w:val="00A333AF"/>
    <w:rsid w:val="00A54B61"/>
    <w:rsid w:val="00A85FA5"/>
    <w:rsid w:val="00A92C6D"/>
    <w:rsid w:val="00AA0A7A"/>
    <w:rsid w:val="00AC768B"/>
    <w:rsid w:val="00B5441C"/>
    <w:rsid w:val="00BA22EC"/>
    <w:rsid w:val="00BA4892"/>
    <w:rsid w:val="00BB7151"/>
    <w:rsid w:val="00C37BA7"/>
    <w:rsid w:val="00C5482D"/>
    <w:rsid w:val="00C66D79"/>
    <w:rsid w:val="00C73D85"/>
    <w:rsid w:val="00CE1F3B"/>
    <w:rsid w:val="00D033D9"/>
    <w:rsid w:val="00D327A0"/>
    <w:rsid w:val="00D41B8A"/>
    <w:rsid w:val="00D4316C"/>
    <w:rsid w:val="00D56966"/>
    <w:rsid w:val="00E07EDD"/>
    <w:rsid w:val="00E42C44"/>
    <w:rsid w:val="00E67C5E"/>
    <w:rsid w:val="00EE2B70"/>
    <w:rsid w:val="00F0251D"/>
    <w:rsid w:val="00F4049F"/>
    <w:rsid w:val="00FD6DE3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8E61"/>
  <w15:docId w15:val="{A64B4F55-9B3C-42C8-B437-5023BF0D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Символ нумерации"/>
    <w:qFormat/>
  </w:style>
  <w:style w:type="paragraph" w:styleId="af5">
    <w:name w:val="Title"/>
    <w:basedOn w:val="a0"/>
    <w:next w:val="af6"/>
    <w:uiPriority w:val="1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0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Normal (Web)"/>
    <w:basedOn w:val="a0"/>
    <w:qFormat/>
    <w:pPr>
      <w:spacing w:before="280" w:after="280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9"/>
    <w:uiPriority w:val="9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b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13">
    <w:name w:val="Стиль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tm.ru/catalog/30301010_svetilniki_zhkh_svetodiodnye_bez_datchika_dvizhenija?conf=62%2438%7C" TargetMode="External"/><Relationship Id="rId18" Type="http://schemas.openxmlformats.org/officeDocument/2006/relationships/hyperlink" Target="https://www.etm.ru/catalog/30301010_svetilniki_zhkh_svetodiodnye_bez_datchika_dvizhenija?conf=21%2482%7C" TargetMode="External"/><Relationship Id="rId26" Type="http://schemas.openxmlformats.org/officeDocument/2006/relationships/hyperlink" Target="https://www.etm.ru/catalog/30300510_svetilniki_zhkh_svetodiodnye_s_datchikom_dvizhenija?conf=55%243394%7C" TargetMode="External"/><Relationship Id="rId39" Type="http://schemas.openxmlformats.org/officeDocument/2006/relationships/hyperlink" Target="https://www.etm.ru/catalog/30350510_svetilniki_avariynye_nakladnye_svetodiodnye?conf=229%2410467%7C" TargetMode="External"/><Relationship Id="rId21" Type="http://schemas.openxmlformats.org/officeDocument/2006/relationships/hyperlink" Target="https://www.etm.ru/catalog/30301010_svetilniki_zhkh_svetodiodnye_bez_datchika_dvizhenija?conf=46%24149304%7C" TargetMode="External"/><Relationship Id="rId34" Type="http://schemas.openxmlformats.org/officeDocument/2006/relationships/hyperlink" Target="https://www.etm.ru/catalog/30350510_svetilniki_avariynye_nakladnye_svetodiodnye?conf=55%243394%7C" TargetMode="External"/><Relationship Id="rId42" Type="http://schemas.openxmlformats.org/officeDocument/2006/relationships/hyperlink" Target="https://www.etm.ru/catalog/30350510_svetilniki_avariynye_nakladnye_svetodiodnye?conf=123%243%7C" TargetMode="External"/><Relationship Id="rId47" Type="http://schemas.openxmlformats.org/officeDocument/2006/relationships/hyperlink" Target="https://www.etm.ru/catalog/30350510_svetilniki_avariynye_nakladnye_svetodiodnye?conf=132%2460%7C" TargetMode="External"/><Relationship Id="rId50" Type="http://schemas.openxmlformats.org/officeDocument/2006/relationships/hyperlink" Target="https://www.etm.ru/catalog/30350510_svetilniki_avariynye_nakladnye_svetodiodnye?conf=18%243504%7C" TargetMode="External"/><Relationship Id="rId55" Type="http://schemas.openxmlformats.org/officeDocument/2006/relationships/hyperlink" Target="https://www.etm.ru/catalog/30150303_svetilniki_dlja_parkov_skverov?conf=55$3394|&amp;rows=12&amp;page=1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tm.ru/catalog/30301010_svetilniki_zhkh_svetodiodnye_bez_datchika_dvizhenija?conf=133%248835%7C" TargetMode="External"/><Relationship Id="rId20" Type="http://schemas.openxmlformats.org/officeDocument/2006/relationships/hyperlink" Target="https://www.etm.ru/catalog/30301010_svetilniki_zhkh_svetodiodnye_bez_datchika_dvizhenija?conf=18%241672%7C" TargetMode="External"/><Relationship Id="rId29" Type="http://schemas.openxmlformats.org/officeDocument/2006/relationships/hyperlink" Target="https://www.etm.ru/catalog/30300510_svetilniki_zhkh_svetodiodnye_s_datchikom_dvizhenija?conf=132%2460%7C" TargetMode="External"/><Relationship Id="rId41" Type="http://schemas.openxmlformats.org/officeDocument/2006/relationships/hyperlink" Target="https://www.etm.ru/catalog/30350510_svetilniki_avariynye_nakladnye_svetodiodnye?conf=130%2441455%7C" TargetMode="External"/><Relationship Id="rId54" Type="http://schemas.openxmlformats.org/officeDocument/2006/relationships/hyperlink" Target="https://www.etm.ru/catalog/30150303_svetilniki_dlja_parkov_skverov?conf=55$3394|&amp;rows=12&amp;page=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tm.ru/catalog/30150303_svetilniki_dlja_parkov_skverov?conf=55$3394|&amp;rows=12&amp;page=1" TargetMode="External"/><Relationship Id="rId24" Type="http://schemas.openxmlformats.org/officeDocument/2006/relationships/hyperlink" Target="https://www.etm.ru/catalog/30301010_svetilniki_zhkh_svetodiodnye_bez_datchika_dvizhenija?conf=96%2426405%7C" TargetMode="External"/><Relationship Id="rId32" Type="http://schemas.openxmlformats.org/officeDocument/2006/relationships/hyperlink" Target="https://www.etm.ru/catalog/30300510_svetilniki_zhkh_svetodiodnye_s_datchikom_dvizhenija?conf=21%2482%7C" TargetMode="External"/><Relationship Id="rId37" Type="http://schemas.openxmlformats.org/officeDocument/2006/relationships/hyperlink" Target="https://www.etm.ru/catalog/30350510_svetilniki_avariynye_nakladnye_svetodiodnye?conf=228%2411153%7C" TargetMode="External"/><Relationship Id="rId40" Type="http://schemas.openxmlformats.org/officeDocument/2006/relationships/hyperlink" Target="https://www.etm.ru/catalog/30350510_svetilniki_avariynye_nakladnye_svetodiodnye?conf=703%24189231%7C" TargetMode="External"/><Relationship Id="rId45" Type="http://schemas.openxmlformats.org/officeDocument/2006/relationships/hyperlink" Target="https://www.etm.ru/catalog/30350510_svetilniki_avariynye_nakladnye_svetodiodnye?conf=189%249580%7C" TargetMode="External"/><Relationship Id="rId53" Type="http://schemas.openxmlformats.org/officeDocument/2006/relationships/hyperlink" Target="https://www.etm.ru/catalog/30150303_svetilniki_dlja_parkov_skverov?conf=55$3394|&amp;rows=12&amp;page=1" TargetMode="External"/><Relationship Id="rId58" Type="http://schemas.openxmlformats.org/officeDocument/2006/relationships/hyperlink" Target="https://www.etm.ru/catalog/30150303_svetilniki_dlja_parkov_skverov?conf=55$3394|&amp;rows=12&amp;page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tm.ru/catalog/30301010_svetilniki_zhkh_svetodiodnye_bez_datchika_dvizhenija?conf=132%2460%7C" TargetMode="External"/><Relationship Id="rId23" Type="http://schemas.openxmlformats.org/officeDocument/2006/relationships/hyperlink" Target="https://www.etm.ru/catalog/30301010_svetilniki_zhkh_svetodiodnye_bez_datchika_dvizhenija?conf=189%249580%7C" TargetMode="External"/><Relationship Id="rId28" Type="http://schemas.openxmlformats.org/officeDocument/2006/relationships/hyperlink" Target="https://www.etm.ru/catalog/30300510_svetilniki_zhkh_svetodiodnye_s_datchikom_dvizhenija?conf=14%248762%7C" TargetMode="External"/><Relationship Id="rId36" Type="http://schemas.openxmlformats.org/officeDocument/2006/relationships/hyperlink" Target="https://www.etm.ru/catalog/30350510_svetilniki_avariynye_nakladnye_svetodiodnye?conf=14%247852%7C" TargetMode="External"/><Relationship Id="rId49" Type="http://schemas.openxmlformats.org/officeDocument/2006/relationships/hyperlink" Target="https://www.etm.ru/catalog/30350510_svetilniki_avariynye_nakladnye_svetodiodnye?conf=223%2474426%7C" TargetMode="External"/><Relationship Id="rId57" Type="http://schemas.openxmlformats.org/officeDocument/2006/relationships/hyperlink" Target="https://www.etm.ru/catalog/30150303_svetilniki_dlja_parkov_skverov?conf=55$3394|&amp;rows=12&amp;page=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etm.ru/catalog/30150303_svetilniki_dlja_parkov_skverov?conf=55$3394|&amp;rows=12&amp;page=1" TargetMode="External"/><Relationship Id="rId19" Type="http://schemas.openxmlformats.org/officeDocument/2006/relationships/hyperlink" Target="https://www.etm.ru/catalog/30301010_svetilniki_zhkh_svetodiodnye_bez_datchika_dvizhenija?conf=12%248811%7C" TargetMode="External"/><Relationship Id="rId31" Type="http://schemas.openxmlformats.org/officeDocument/2006/relationships/hyperlink" Target="https://www.etm.ru/catalog/30300510_svetilniki_zhkh_svetodiodnye_s_datchikom_dvizhenija?conf=193%2435674%7C" TargetMode="External"/><Relationship Id="rId44" Type="http://schemas.openxmlformats.org/officeDocument/2006/relationships/hyperlink" Target="https://www.etm.ru/catalog/30350510_svetilniki_avariynye_nakladnye_svetodiodnye?conf=133%248807%7C" TargetMode="External"/><Relationship Id="rId52" Type="http://schemas.openxmlformats.org/officeDocument/2006/relationships/hyperlink" Target="https://www.etm.ru/catalog/30150303_svetilniki_dlja_parkov_skverov?conf=55$3394|&amp;rows=12&amp;page=1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etm.ru/catalog/30150303_svetilniki_dlja_parkov_skverov?conf=55$3394|&amp;rows=12&amp;page=1" TargetMode="External"/><Relationship Id="rId14" Type="http://schemas.openxmlformats.org/officeDocument/2006/relationships/hyperlink" Target="https://www.etm.ru/catalog/30301010_svetilniki_zhkh_svetodiodnye_bez_datchika_dvizhenija?conf=14%247852%7C" TargetMode="External"/><Relationship Id="rId22" Type="http://schemas.openxmlformats.org/officeDocument/2006/relationships/hyperlink" Target="https://www.etm.ru/catalog/30301010_svetilniki_zhkh_svetodiodnye_bez_datchika_dvizhenija?conf=123%243%7C" TargetMode="External"/><Relationship Id="rId27" Type="http://schemas.openxmlformats.org/officeDocument/2006/relationships/hyperlink" Target="https://www.etm.ru/catalog/30300510_svetilniki_zhkh_svetodiodnye_s_datchikom_dvizhenija?conf=62%246191%7C" TargetMode="External"/><Relationship Id="rId30" Type="http://schemas.openxmlformats.org/officeDocument/2006/relationships/hyperlink" Target="https://www.etm.ru/catalog/30300510_svetilniki_zhkh_svetodiodnye_s_datchikom_dvizhenija?conf=133%248835%7C" TargetMode="External"/><Relationship Id="rId35" Type="http://schemas.openxmlformats.org/officeDocument/2006/relationships/hyperlink" Target="https://www.etm.ru/catalog/30350510_svetilniki_avariynye_nakladnye_svetodiodnye?conf=62%245748%7C" TargetMode="External"/><Relationship Id="rId43" Type="http://schemas.openxmlformats.org/officeDocument/2006/relationships/hyperlink" Target="https://www.etm.ru/catalog/30350510_svetilniki_avariynye_nakladnye_svetodiodnye?conf=193%2435317%7C" TargetMode="External"/><Relationship Id="rId48" Type="http://schemas.openxmlformats.org/officeDocument/2006/relationships/hyperlink" Target="https://www.etm.ru/catalog/30350510_svetilniki_avariynye_nakladnye_svetodiodnye?conf=137%2410183%7C" TargetMode="External"/><Relationship Id="rId56" Type="http://schemas.openxmlformats.org/officeDocument/2006/relationships/hyperlink" Target="https://www.etm.ru/catalog/30150303_svetilniki_dlja_parkov_skverov?conf=55$3394|&amp;rows=12&amp;page=1" TargetMode="External"/><Relationship Id="rId8" Type="http://schemas.openxmlformats.org/officeDocument/2006/relationships/hyperlink" Target="https://www.etm.ru/catalog/30150303_svetilniki_dlja_parkov_skverov?conf=55$3394|&amp;rows=12&amp;page=1" TargetMode="External"/><Relationship Id="rId51" Type="http://schemas.openxmlformats.org/officeDocument/2006/relationships/hyperlink" Target="https://www.etm.ru/catalog/30350510_svetilniki_avariynye_nakladnye_svetodiodnye?conf=46%24149319%7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tm.ru/catalog/30301010_svetilniki_zhkh_svetodiodnye_bez_datchika_dvizhenija?conf=989%2468052%7C" TargetMode="External"/><Relationship Id="rId17" Type="http://schemas.openxmlformats.org/officeDocument/2006/relationships/hyperlink" Target="https://www.etm.ru/catalog/30301010_svetilniki_zhkh_svetodiodnye_bez_datchika_dvizhenija?conf=193%2435265%7C" TargetMode="External"/><Relationship Id="rId25" Type="http://schemas.openxmlformats.org/officeDocument/2006/relationships/hyperlink" Target="https://www.etm.ru/catalog/30301010_svetilniki_zhkh_svetodiodnye_bez_datchika_dvizhenija?conf=504%24145139%7C" TargetMode="External"/><Relationship Id="rId33" Type="http://schemas.openxmlformats.org/officeDocument/2006/relationships/hyperlink" Target="https://www.etm.ru/catalog/30300510_svetilniki_zhkh_svetodiodnye_s_datchikom_dvizhenija?conf=703%24189231%7C" TargetMode="External"/><Relationship Id="rId38" Type="http://schemas.openxmlformats.org/officeDocument/2006/relationships/hyperlink" Target="https://www.etm.ru/catalog/30350510_svetilniki_avariynye_nakladnye_svetodiodnye?conf=21%2461%7C" TargetMode="External"/><Relationship Id="rId46" Type="http://schemas.openxmlformats.org/officeDocument/2006/relationships/hyperlink" Target="https://www.etm.ru/catalog/30350510_svetilniki_avariynye_nakladnye_svetodiodnye?conf=96%2425801%7C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Громова Ольга Сергеевна</cp:lastModifiedBy>
  <cp:revision>4</cp:revision>
  <cp:lastPrinted>2026-06-04T08:26:00Z</cp:lastPrinted>
  <dcterms:created xsi:type="dcterms:W3CDTF">2026-06-25T10:35:00Z</dcterms:created>
  <dcterms:modified xsi:type="dcterms:W3CDTF">2026-06-25T10:45:00Z</dcterms:modified>
  <dc:language>ru-RU</dc:language>
</cp:coreProperties>
</file>