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/>
      </w:pPr>
      <w:bookmarkStart w:id="0" w:name="__RefHeading___Toc28625_3703544897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  <w:szCs w:val="24"/>
        </w:rPr>
        <w:t>ОКПД2 28.24.1 Поставка электрического инструмента на Усть — Среднеканскую ГЭС для нужд Башкирского филиала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Style w:val="Style8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/>
          </w:pPr>
          <w:r>
            <w:rPr>
              <w:rFonts w:ascii="Times New Roman" w:hAnsi="Times New Roman"/>
              <w:color w:val="000000"/>
            </w:rPr>
            <w:t>Содержание</w:t>
          </w:r>
          <w:r>
            <w:rPr/>
            <w:t xml:space="preserve"> 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6"/>
            </w:rPr>
            <w:instrText xml:space="preserve"> TOC \f \o "1-9" \h</w:instrText>
          </w:r>
          <w:r>
            <w:rPr>
              <w:rStyle w:val="Style16"/>
            </w:rPr>
            <w:fldChar w:fldCharType="separate"/>
          </w:r>
          <w:hyperlink w:anchor="__RefHeading___Toc28625_3703544897">
            <w:r>
              <w:rPr>
                <w:rStyle w:val="Style16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8627_3703544897">
            <w:r>
              <w:rPr>
                <w:rStyle w:val="Style16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29_3703544897">
            <w:r>
              <w:rPr>
                <w:rStyle w:val="Style16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31_3703544897">
            <w:r>
              <w:rPr>
                <w:rStyle w:val="Style16"/>
              </w:rPr>
              <w:t>1.2 Цель использования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33_3703544897">
            <w:r>
              <w:rPr>
                <w:rStyle w:val="Style16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28635_3703544897">
            <w:r>
              <w:rPr>
                <w:rStyle w:val="Style16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8637_3703544897">
            <w:r>
              <w:rPr>
                <w:rStyle w:val="Style16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28639_3703544897">
            <w:r>
              <w:rPr>
                <w:rStyle w:val="Style16"/>
              </w:rPr>
              <w:t>2.1.2 Требования к срокам поставки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8641_3703544897">
            <w:r>
              <w:rPr>
                <w:rStyle w:val="Style16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43_3703544897">
            <w:r>
              <w:rPr>
                <w:rStyle w:val="Style16"/>
              </w:rPr>
              <w:t>3.1 Требования к качеству продукции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8645_3703544897">
            <w:r>
              <w:rPr>
                <w:rStyle w:val="Style16"/>
              </w:rPr>
              <w:t>Таблица 3. Требования к продукции</w:t>
              <w:tab/>
              <w:t>8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47_3703544897">
            <w:r>
              <w:rPr>
                <w:rStyle w:val="Style16"/>
              </w:rPr>
              <w:t>4. Требования к документации по ценообразованию на этапе закупки</w:t>
              <w:tab/>
              <w:t>17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32" w:hanging="432"/>
        <w:rPr>
          <w:b/>
          <w:sz w:val="24"/>
          <w:szCs w:val="24"/>
        </w:rPr>
      </w:pPr>
      <w:bookmarkStart w:id="1" w:name="__RefHeading___Toc28627_3703544897"/>
      <w:bookmarkStart w:id="2" w:name="_Toc75446568"/>
      <w:bookmarkStart w:id="3" w:name="_Toc46743506"/>
      <w:bookmarkEnd w:id="1"/>
      <w:r>
        <w:rPr>
          <w:b/>
          <w:sz w:val="24"/>
          <w:szCs w:val="24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rPr>
          <w:b/>
        </w:rPr>
      </w:pPr>
      <w:bookmarkStart w:id="4" w:name="__RefHeading___Toc28629_3703544897"/>
      <w:bookmarkEnd w:id="4"/>
      <w:r>
        <w:rPr>
          <w:b/>
        </w:rPr>
        <w:t>Наименование закупаемой продукции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ОКПД2 28.24.1 Поставка электрического инструмента на Усть — Среднеканскую ГЭС для нужд Башкирского филиала</w:t>
      </w:r>
    </w:p>
    <w:p>
      <w:pPr>
        <w:pStyle w:val="Heading4"/>
        <w:ind w:left="0" w:hanging="0"/>
        <w:rPr>
          <w:b/>
        </w:rPr>
      </w:pPr>
      <w:bookmarkStart w:id="5" w:name="__RefHeading___Toc28631_3703544897"/>
      <w:bookmarkEnd w:id="5"/>
      <w:r>
        <w:rPr>
          <w:b/>
        </w:rPr>
        <w:t xml:space="preserve">1.2 </w:t>
      </w:r>
      <w:bookmarkStart w:id="6" w:name="_Toc46743507"/>
      <w:r>
        <w:rPr>
          <w:b/>
        </w:rPr>
        <w:t xml:space="preserve">Цель </w:t>
      </w:r>
      <w:bookmarkEnd w:id="6"/>
      <w:r>
        <w:rPr>
          <w:b/>
        </w:rPr>
        <w:t xml:space="preserve">использования закупаемой продукции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Закупаемая продукция предназначена с целью выполнения работ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договора 574-РЕМ от 17.07.2025г</w:t>
      </w:r>
      <w:bookmarkStart w:id="7" w:name="_GoBack"/>
      <w:bookmarkEnd w:id="7"/>
      <w:r>
        <w:rPr>
          <w:sz w:val="24"/>
          <w:szCs w:val="24"/>
        </w:rPr>
        <w:t>, подписанного между АО «Усть-Среднеканская ГЭС им. А.Ф. Дьякова» и АО «Гидроремонт-ВКК».</w:t>
      </w:r>
    </w:p>
    <w:p>
      <w:pPr>
        <w:pStyle w:val="Heading4"/>
        <w:ind w:left="0" w:hanging="0"/>
        <w:rPr>
          <w:b/>
        </w:rPr>
      </w:pPr>
      <w:bookmarkStart w:id="8" w:name="__RefHeading___Toc28633_3703544897"/>
      <w:bookmarkEnd w:id="8"/>
      <w:r>
        <w:rPr>
          <w:b/>
        </w:rPr>
        <w:t xml:space="preserve">2.1 </w:t>
      </w:r>
      <w:bookmarkStart w:id="9" w:name="_Toc75446574"/>
      <w:r>
        <w:rPr>
          <w:b/>
        </w:rPr>
        <w:t>Требования к объемам и срокам поставки</w:t>
      </w:r>
      <w:bookmarkEnd w:id="9"/>
    </w:p>
    <w:p>
      <w:pPr>
        <w:pStyle w:val="Heading3"/>
        <w:ind w:left="0" w:hanging="0"/>
        <w:rPr>
          <w:b/>
        </w:rPr>
      </w:pPr>
      <w:bookmarkStart w:id="10" w:name="__RefHeading___Toc28635_3703544897"/>
      <w:bookmarkEnd w:id="10"/>
      <w:r>
        <w:rPr>
          <w:b/>
        </w:rPr>
        <w:t xml:space="preserve">2.1.1. </w:t>
      </w:r>
      <w:bookmarkStart w:id="11" w:name="_Toc75446575"/>
      <w:r>
        <w:rPr>
          <w:b/>
        </w:rPr>
        <w:t>Перечень и объем закупаемой продукции</w:t>
      </w:r>
      <w:bookmarkEnd w:id="11"/>
    </w:p>
    <w:p>
      <w:pPr>
        <w:pStyle w:val="Heading1"/>
        <w:rPr>
          <w:b/>
          <w:sz w:val="24"/>
          <w:szCs w:val="24"/>
        </w:rPr>
      </w:pPr>
      <w:bookmarkStart w:id="12" w:name="__RefHeading___Toc28637_3703544897"/>
      <w:bookmarkStart w:id="13" w:name="_Toc75446576"/>
      <w:bookmarkStart w:id="14" w:name="_Toc51339695"/>
      <w:bookmarkEnd w:id="12"/>
      <w:r>
        <w:rPr>
          <w:b/>
          <w:sz w:val="24"/>
          <w:szCs w:val="24"/>
        </w:rPr>
        <w:t xml:space="preserve">Таблица 1.1 Перечень </w:t>
      </w:r>
      <w:bookmarkEnd w:id="14"/>
      <w:r>
        <w:rPr>
          <w:b/>
          <w:sz w:val="24"/>
          <w:szCs w:val="24"/>
        </w:rPr>
        <w:t>и объем закупаемой продукции</w:t>
      </w:r>
      <w:bookmarkEnd w:id="13"/>
    </w:p>
    <w:tbl>
      <w:tblPr>
        <w:tblW w:w="9923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00" w:noHBand="0" w:noVBand="0" w:firstColumn="0" w:lastRow="0" w:lastColumn="0" w:firstRow="0"/>
      </w:tblPr>
      <w:tblGrid>
        <w:gridCol w:w="792"/>
        <w:gridCol w:w="4007"/>
        <w:gridCol w:w="1267"/>
        <w:gridCol w:w="1872"/>
        <w:gridCol w:w="1985"/>
      </w:tblGrid>
      <w:tr>
        <w:trPr>
          <w:tblHeader w:val="true"/>
          <w:trHeight w:val="454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>
        <w:trPr>
          <w:trHeight w:val="25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Ш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уруповерт аккумуляторный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highlight w:val="none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ерфоратор электрический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верлильный станок стационарный (патрон для сверла Ф4-20 мм)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агнитная дрель с подачей эмульсии и регулировкой оборотов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становка алмазного бурения Ф50-250 мм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Т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оркрет-установка – комплекс оборудования для напыления цементного раствора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FFFFFF" w:val="clear"/>
                <w:em w:val="none"/>
              </w:rPr>
              <w:t>Б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етоносмеситель Кранц 200 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lang w:eastAsia="x-none"/>
        </w:rPr>
        <w:t xml:space="preserve">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>
      <w:pPr>
        <w:pStyle w:val="Heading3"/>
        <w:ind w:left="0" w:hanging="0"/>
        <w:rPr>
          <w:b/>
        </w:rPr>
      </w:pPr>
      <w:bookmarkStart w:id="15" w:name="__RefHeading___Toc28639_3703544897"/>
      <w:bookmarkEnd w:id="15"/>
      <w:r>
        <w:rPr>
          <w:b/>
        </w:rPr>
        <w:t xml:space="preserve">2.1.2 Требования к срокам поставки продукции </w:t>
      </w:r>
    </w:p>
    <w:p>
      <w:pPr>
        <w:pStyle w:val="Heading1"/>
        <w:ind w:left="142" w:hanging="0"/>
        <w:rPr>
          <w:b/>
          <w:sz w:val="24"/>
        </w:rPr>
      </w:pPr>
      <w:bookmarkStart w:id="16" w:name="__RefHeading___Toc28641_3703544897"/>
      <w:bookmarkStart w:id="17" w:name="_Toc75446579"/>
      <w:bookmarkStart w:id="18" w:name="_Toc51339697"/>
      <w:bookmarkStart w:id="19" w:name="_Toc50125127"/>
      <w:bookmarkStart w:id="20" w:name="_Toc501251261"/>
      <w:bookmarkEnd w:id="16"/>
      <w:bookmarkEnd w:id="20"/>
      <w:r>
        <w:rPr>
          <w:b/>
          <w:sz w:val="24"/>
        </w:rPr>
        <w:t xml:space="preserve">Таблица 2.1 </w:t>
      </w:r>
      <w:bookmarkStart w:id="21" w:name="_Hlk50465284"/>
      <w:r>
        <w:rPr>
          <w:b/>
          <w:sz w:val="24"/>
        </w:rPr>
        <w:t xml:space="preserve">Требования по срокам </w:t>
      </w:r>
      <w:bookmarkEnd w:id="18"/>
      <w:bookmarkEnd w:id="19"/>
      <w:bookmarkEnd w:id="21"/>
      <w:r>
        <w:rPr>
          <w:b/>
          <w:sz w:val="24"/>
        </w:rPr>
        <w:t>поставки продукции</w:t>
      </w:r>
      <w:bookmarkEnd w:id="17"/>
      <w:r>
        <w:rPr>
          <w:b/>
          <w:sz w:val="24"/>
        </w:rPr>
        <w:t xml:space="preserve"> </w:t>
      </w:r>
    </w:p>
    <w:tbl>
      <w:tblPr>
        <w:tblW w:w="10326" w:type="dxa"/>
        <w:jc w:val="left"/>
        <w:tblInd w:w="-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901"/>
        <w:gridCol w:w="2604"/>
        <w:gridCol w:w="846"/>
        <w:gridCol w:w="1311"/>
        <w:gridCol w:w="2589"/>
        <w:gridCol w:w="2074"/>
      </w:tblGrid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bookmarkStart w:id="22" w:name="_Toc46743510"/>
            <w:r>
              <w:rPr>
                <w:b/>
                <w:szCs w:val="22"/>
              </w:rPr>
              <w:t>6</w:t>
            </w:r>
            <w:bookmarkEnd w:id="22"/>
          </w:p>
        </w:tc>
      </w:tr>
      <w:tr>
        <w:trPr>
          <w:trHeight w:val="795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ОКПД2 28.24.1 Поставка электрического инструмента на Усть — Среднеканскую ГЭС для нужд Башкирского филиала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 ед.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 сторонами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90 календарных дней с даты подписания договора сторонами*</w:t>
            </w:r>
          </w:p>
        </w:tc>
      </w:tr>
      <w:tr>
        <w:trPr>
          <w:trHeight w:val="795" w:hRule="atLeast"/>
        </w:trPr>
        <w:tc>
          <w:tcPr>
            <w:tcW w:w="103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- не ранее 01.03.2027. Дата обусловлена отсутствием персонала для приемки материала на площадке производства работ Усть — Среднеканской ГЭС.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ind w:left="0" w:hanging="0"/>
        <w:rPr>
          <w:b/>
        </w:rPr>
      </w:pPr>
      <w:bookmarkStart w:id="23" w:name="__RefHeading___Toc28643_3703544897"/>
      <w:bookmarkStart w:id="24" w:name="_Toc547856221"/>
      <w:bookmarkEnd w:id="23"/>
      <w:bookmarkEnd w:id="24"/>
      <w:r>
        <w:rPr>
          <w:b/>
        </w:rPr>
        <w:t xml:space="preserve">3.1 </w:t>
      </w:r>
      <w:bookmarkStart w:id="25" w:name="_Toc51339698"/>
      <w:bookmarkStart w:id="26" w:name="_Toc75446581"/>
      <w:bookmarkStart w:id="27" w:name="_Toc46743511"/>
      <w:r>
        <w:rPr>
          <w:b/>
        </w:rPr>
        <w:t xml:space="preserve">Требования к </w:t>
      </w:r>
      <w:bookmarkEnd w:id="27"/>
      <w:r>
        <w:rPr>
          <w:b/>
        </w:rPr>
        <w:t>качеству продукции</w:t>
      </w:r>
      <w:bookmarkEnd w:id="26"/>
    </w:p>
    <w:p>
      <w:pPr>
        <w:pStyle w:val="Heading1"/>
        <w:ind w:left="0" w:hanging="0"/>
        <w:rPr>
          <w:b/>
          <w:sz w:val="24"/>
          <w:szCs w:val="24"/>
        </w:rPr>
      </w:pPr>
      <w:bookmarkStart w:id="28" w:name="__RefHeading___Toc28645_3703544897"/>
      <w:bookmarkStart w:id="29" w:name="_Toc75446582"/>
      <w:bookmarkEnd w:id="28"/>
      <w:r>
        <w:rPr>
          <w:b/>
          <w:sz w:val="24"/>
          <w:szCs w:val="24"/>
        </w:rPr>
        <w:t>Таблица 3. Требования к продукции</w:t>
      </w:r>
      <w:bookmarkEnd w:id="29"/>
      <w:r>
        <w:rPr>
          <w:b/>
          <w:sz w:val="24"/>
          <w:szCs w:val="24"/>
        </w:rPr>
        <w:t xml:space="preserve"> </w:t>
      </w:r>
      <w:bookmarkEnd w:id="25"/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№1-7 Таблицы 1.1. «Перечень и объем закупаемой продукции»): </w:t>
      </w:r>
      <w:r>
        <w:rPr>
          <w:b w:val="false"/>
          <w:bCs w:val="false"/>
          <w:iCs/>
          <w:sz w:val="24"/>
          <w:szCs w:val="24"/>
        </w:rPr>
        <w:t>ОКПД2 28.24.1 Поставка электрического инструмента на Усть — Среднеканскую ГЭС для нужд Башкирского филиала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29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3219"/>
        <w:gridCol w:w="18"/>
        <w:gridCol w:w="3352"/>
        <w:gridCol w:w="2729"/>
        <w:gridCol w:w="2507"/>
        <w:gridCol w:w="2503"/>
      </w:tblGrid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продукции, параметра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43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9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Ш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уруповерт аккумуляторный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 двигателя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щеточный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Max крутящий момент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60 Нм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566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Жестк. вращ. момент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60 Нм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 аккумулятора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Li-Ion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Напряжение аккумулятора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18 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Емкость аккумулятора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2 А*ч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385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Устройство аккумулятора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слайдер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аккумуляторов в комплекте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2 шт.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1.1.8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Тормоз двигателя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1.1.9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патрона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быстрозажимной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1.1.10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Крепление патрона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9/16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Блокировка шпинделя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Размер зажимаемой оснастки минимальный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Размер зажимаемой оснастки максимальный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Число скоростей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Время заряда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 более 1 часа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Зарядное устройство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комплекте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аккумуляторный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9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ерфоратор электрический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двигателя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щеточный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sds-plus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Мощность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Не менее 1010 Вт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режимов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Наличие режима долбления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есть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сила удара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2.8 Дж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Реверс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электронный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1.2.8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Плавный пуск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есть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1.2.9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кабеля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 метров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1.2.10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кабеля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Морозоустойчивый кабель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Мах диаметр сверления (дерево)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сверления (металл)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13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сверления коронкой (кирпич)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сверления буром (кирпич)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28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сверления буром (бетон)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28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сверления коронкой (бетон)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Регулировка частоты вращения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есть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1.2.18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Частота ударов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0-5000 уд/мин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1.2.19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Предохранительная муфта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9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С</w:t>
            </w: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верлильный станок стационарный (патрон для сверла Ф4-20 мм)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Мощность (Вт)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750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Напряжение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220 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электродвигателя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коллекторный (щеточный)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Минимальная частота вращения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400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1950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Число скоростей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16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металл, чугун, алюминий, пластик, дерево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1.3.8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сверла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20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1.3.9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Расстояние шпиндель-основание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605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1.3.10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Расстояние шпиндель-стойка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180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Расстояние шпиндель-стол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415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Размер основания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205х205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Ход пиноли шпинделя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80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колонны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85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Размер рабочего стола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305х305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сверлильного патрона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ключевой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Регулировка оборотов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ступенчатая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1.3.18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Настольный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</w:t>
            </w:r>
          </w:p>
        </w:tc>
        <w:tc>
          <w:tcPr>
            <w:tcW w:w="9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М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агнитная дрель с подачей эмульсии и регулировкой оборотов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Напряжение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220 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Мощность (Вт)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1100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электродвигателя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щеточный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сверлильного патрона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ключевой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оснастки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спиральное/корончатое сверло/метчик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питания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сеть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Передача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прямая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1.4.8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Регулировка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плавная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1.4.9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получаемого отверстия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1.4.10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Прижимная сила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14000 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корончатого сверла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спирального сверла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23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Регулировка оборотов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Наличие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Реверс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Наличие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подачей эмульсии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9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У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становка алмазного бурения Ф50-250 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Мощность (Вт)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Не менее 2800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 сверла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Не менее 250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Min диаметр сверла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Не более 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Мокрое/сухое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Число скоростей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Не менее 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Угол наклона направляющей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45 град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Плавный пуск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9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Т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оркрет-установка – комплекс оборудования для напыления цементного раствора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Торкрет-установка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вида торкрет-машины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Мокрая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мощность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10 кВт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вертикальная подача: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70 метров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горизонтальная подача: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 100 метров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производительность: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200 м2/час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объём бункера: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80 литров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93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Б</w:t>
            </w: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етоносмеситель 200 л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Мощность (Вт)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1000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двигателя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электрический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Объем барабана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200 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Скорость вращения барабана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23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подключения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сетевая вилка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Венец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чугунный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Частота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Гц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1.6.8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Способ установки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 колесах/передвижные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1.6.9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Характер работы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непрерывный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1.6.10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привода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редукторный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1.6.11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крупность заполнителей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1.6.12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кабеля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2 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1.6.13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Принцип действия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гравитационный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60" w:after="60"/>
              <w:ind w:left="-57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1.6.14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Привод наклона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ручной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-53" w:hanging="0"/>
              <w:jc w:val="center"/>
              <w:rPr/>
            </w:pPr>
            <w:r>
              <w:rPr>
                <w:b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65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качеству продукции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новизне поставляемого товара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быть новой, ранее не использованной.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624"/>
              <w:contextualSpacing/>
              <w:jc w:val="center"/>
              <w:rPr/>
            </w:pPr>
            <w:r>
              <w:rPr>
                <w:b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65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hanging="680"/>
              <w:contextualSpacing/>
              <w:jc w:val="center"/>
              <w:rPr/>
            </w:pPr>
            <w:r>
              <w:rPr>
                <w:sz w:val="22"/>
                <w:szCs w:val="22"/>
                <w:lang w:eastAsia="x-none"/>
              </w:rPr>
              <w:t>3.1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color w:val="000000"/>
                <w:sz w:val="22"/>
                <w:szCs w:val="22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hanging="624"/>
              <w:contextualSpacing/>
              <w:jc w:val="center"/>
              <w:rPr/>
            </w:pPr>
            <w:r>
              <w:rPr>
                <w:sz w:val="22"/>
                <w:szCs w:val="22"/>
                <w:lang w:eastAsia="x-none"/>
              </w:rPr>
              <w:t>3.2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color w:val="000000"/>
                <w:sz w:val="22"/>
                <w:szCs w:val="22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color w:val="000000"/>
                <w:sz w:val="22"/>
                <w:szCs w:val="22"/>
              </w:rPr>
              <w:t>2. Картонная коробка.</w:t>
            </w:r>
          </w:p>
          <w:p>
            <w:pPr>
              <w:pStyle w:val="NormalWeb"/>
              <w:widowControl w:val="false"/>
              <w:spacing w:lineRule="auto" w:line="240" w:before="0" w:after="0"/>
              <w:jc w:val="both"/>
              <w:rPr/>
            </w:pPr>
            <w:r>
              <w:rPr>
                <w:color w:val="000000"/>
                <w:sz w:val="22"/>
                <w:szCs w:val="22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hanging="62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Приемка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65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Гарантия, не менее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 месяцев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5.</w:t>
            </w:r>
          </w:p>
        </w:tc>
        <w:tc>
          <w:tcPr>
            <w:tcW w:w="65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5.1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 о качестве продукции (паспорт)</w:t>
            </w:r>
          </w:p>
        </w:tc>
        <w:tc>
          <w:tcPr>
            <w:tcW w:w="3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Документы на русском языке (декларация соответствия, сертификат качества, паспорт, руководство по эксплуатации)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Heading4"/>
        <w:ind w:left="0" w:hanging="0"/>
        <w:rPr>
          <w:b/>
          <w:shd w:fill="FFFFFF" w:val="clear"/>
        </w:rPr>
      </w:pPr>
      <w:bookmarkStart w:id="30" w:name="__RefHeading___Toc28647_3703544897"/>
      <w:bookmarkEnd w:id="30"/>
      <w:r>
        <w:rPr>
          <w:b/>
          <w:shd w:fill="FFFFFF" w:val="clear"/>
        </w:rPr>
        <w:t xml:space="preserve">4. </w:t>
      </w:r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b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4.1. В обоснование стоимости своей заявки Участник предоставляет Коммерческое предложение по форме </w:t>
      </w:r>
      <w:bookmarkStart w:id="31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31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4.2. </w:t>
      </w:r>
      <w:bookmarkStart w:id="32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32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5826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spacing w:before="120" w:after="60"/>
      <w:ind w:left="284" w:hanging="0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3" w:customStyle="1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 w:customStyle="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2"/>
    <w:qFormat/>
    <w:rPr>
      <w:sz w:val="28"/>
      <w:shd w:fill="FFFFFF" w:val="clear"/>
    </w:rPr>
  </w:style>
  <w:style w:type="character" w:styleId="Style15" w:customStyle="1">
    <w:name w:val="Символ нумерации"/>
    <w:qFormat/>
    <w:rPr/>
  </w:style>
  <w:style w:type="character" w:styleId="Ecattext" w:customStyle="1">
    <w:name w:val="ecattext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5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15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 w:customStyle="1">
    <w:name w:val="УРОВЕНЬ_1."/>
    <w:basedOn w:val="ListParagraph"/>
    <w:link w:val="13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37" w:customStyle="1">
    <w:name w:val="Абзац списка3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 w:customStyle="1">
    <w:name w:val="Основной текст1"/>
    <w:basedOn w:val="Normal"/>
    <w:link w:val="Style14"/>
    <w:qFormat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Application>AlterOffice/3.4.0.9$Linux_X86_64 LibreOffice_project/b8daf9e823b1a5463a2f48435ddc2e8696e7d4fc</Application>
  <AppVersion>15.0000</AppVersion>
  <Pages>10</Pages>
  <Words>1724</Words>
  <Characters>10563</Characters>
  <CharactersWithSpaces>11553</CharactersWithSpaces>
  <Paragraphs>761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2025-04-02T11:49:00Z</dcterms:created>
  <dc:creator>Быстров Олег Геннадьевич</dc:creator>
  <dc:description/>
  <dc:language>ru-RU</dc:language>
  <cp:lastModifiedBy/>
  <cp:lastPrinted>2025-08-13T17:36:54Z</cp:lastPrinted>
  <dcterms:modified xsi:type="dcterms:W3CDTF">2026-06-25T19:13:44Z</dcterms:modified>
  <cp:revision>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