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464C7749" w:rsidR="00FC6747" w:rsidRPr="003A6A9D" w:rsidRDefault="00FC6747" w:rsidP="0027542D">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27542D" w:rsidRPr="0027542D">
        <w:rPr>
          <w:rFonts w:ascii="Times New Roman" w:hAnsi="Times New Roman" w:cs="Times New Roman"/>
          <w:sz w:val="24"/>
          <w:szCs w:val="24"/>
        </w:rPr>
        <w:t>Поставка и монтаж модульного отделения почтовой связи площадью 25,5 кв. м, изготовленного из двух блок-модулей для нужд УФПС Амурской области АО «Почта России» по адресу: 676009, Российская Федерация, область Амурская, р-н Сковородинский, с. Талдан</w:t>
      </w:r>
      <w:r w:rsidR="0027542D">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344DFB99" w14:textId="77777777" w:rsidR="0027542D" w:rsidRPr="0027542D" w:rsidRDefault="0027542D" w:rsidP="0027542D">
            <w:pPr>
              <w:widowControl w:val="0"/>
              <w:tabs>
                <w:tab w:val="left" w:pos="4820"/>
              </w:tabs>
              <w:spacing w:after="0" w:line="240" w:lineRule="auto"/>
              <w:rPr>
                <w:rFonts w:ascii="Times New Roman" w:hAnsi="Times New Roman"/>
                <w:i/>
                <w:sz w:val="24"/>
                <w:szCs w:val="24"/>
                <w:lang w:eastAsia="ru-RU"/>
              </w:rPr>
            </w:pPr>
            <w:r w:rsidRPr="0027542D">
              <w:rPr>
                <w:rFonts w:ascii="Times New Roman" w:hAnsi="Times New Roman"/>
                <w:i/>
                <w:sz w:val="24"/>
                <w:szCs w:val="24"/>
                <w:lang w:eastAsia="ru-RU"/>
              </w:rPr>
              <w:t xml:space="preserve">Поставка и монтаж модульного отделения почтовой связи </w:t>
            </w:r>
          </w:p>
          <w:p w14:paraId="63F1BB8A" w14:textId="2EB9F5AC" w:rsidR="00FC6747" w:rsidRPr="001E5143" w:rsidRDefault="0027542D" w:rsidP="0027542D">
            <w:pPr>
              <w:widowControl w:val="0"/>
              <w:tabs>
                <w:tab w:val="left" w:pos="4820"/>
              </w:tabs>
              <w:spacing w:after="0" w:line="240" w:lineRule="auto"/>
              <w:rPr>
                <w:rFonts w:ascii="Times New Roman" w:hAnsi="Times New Roman" w:cs="Times New Roman"/>
                <w:i/>
                <w:color w:val="000000"/>
                <w:sz w:val="24"/>
                <w:szCs w:val="24"/>
              </w:rPr>
            </w:pPr>
            <w:r w:rsidRPr="0027542D">
              <w:rPr>
                <w:rFonts w:ascii="Times New Roman" w:hAnsi="Times New Roman"/>
                <w:i/>
                <w:sz w:val="24"/>
                <w:szCs w:val="24"/>
                <w:lang w:eastAsia="ru-RU"/>
              </w:rPr>
              <w:t>площадью 25,5 кв. м, изготовленного из двух блок-модулей для нужд УФПС Амурской области АО «Почта России» по адресу: 676009, Российская Федерация, область Амурская, р-н Сковородинский, с. Талдан</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79838754" w:rsidR="001E5143" w:rsidRPr="00B0367B" w:rsidRDefault="0027542D" w:rsidP="00625427">
            <w:pPr>
              <w:widowControl w:val="0"/>
              <w:tabs>
                <w:tab w:val="left" w:pos="4820"/>
              </w:tabs>
              <w:spacing w:after="0" w:line="240" w:lineRule="auto"/>
              <w:rPr>
                <w:rFonts w:ascii="Times New Roman" w:hAnsi="Times New Roman" w:cs="Times New Roman"/>
                <w:i/>
                <w:color w:val="000000"/>
                <w:sz w:val="24"/>
                <w:szCs w:val="24"/>
              </w:rPr>
            </w:pPr>
            <w:r w:rsidRPr="0027542D">
              <w:rPr>
                <w:rFonts w:ascii="Times New Roman" w:hAnsi="Times New Roman" w:cs="Times New Roman"/>
                <w:i/>
                <w:color w:val="000000"/>
                <w:sz w:val="24"/>
                <w:szCs w:val="24"/>
              </w:rPr>
              <w:t>676009, Российская Федерация, область Амурская, р-н Сковородинский, с. Талдан</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6B5701C7" w14:textId="0803551A" w:rsidR="004C247B" w:rsidRPr="004C247B" w:rsidRDefault="004C247B">
            <w:pPr>
              <w:rPr>
                <w:rFonts w:ascii="Times New Roman" w:hAnsi="Times New Roman" w:cs="Times New Roman"/>
                <w:i/>
                <w:iCs/>
              </w:rPr>
            </w:pPr>
            <w:r w:rsidRPr="004C247B">
              <w:rPr>
                <w:rFonts w:ascii="Times New Roman" w:hAnsi="Times New Roman" w:cs="Times New Roman"/>
                <w:i/>
                <w:iCs/>
              </w:rPr>
              <w:t xml:space="preserve">В течении 30 календарных дней с даты подписания Покупателем соответствующего акта, (если контрагент не является </w:t>
            </w:r>
            <w:proofErr w:type="spellStart"/>
            <w:r w:rsidRPr="004C247B">
              <w:rPr>
                <w:rFonts w:ascii="Times New Roman" w:hAnsi="Times New Roman" w:cs="Times New Roman"/>
                <w:i/>
                <w:iCs/>
              </w:rPr>
              <w:t>смсп</w:t>
            </w:r>
            <w:proofErr w:type="spellEnd"/>
            <w:r w:rsidRPr="004C247B">
              <w:rPr>
                <w:rFonts w:ascii="Times New Roman" w:hAnsi="Times New Roman" w:cs="Times New Roman"/>
                <w:i/>
                <w:iCs/>
              </w:rPr>
              <w:t xml:space="preserve">) </w:t>
            </w:r>
          </w:p>
          <w:p w14:paraId="13A27272" w14:textId="5A0D3C68" w:rsidR="004C247B" w:rsidRPr="004C247B" w:rsidRDefault="004C247B">
            <w:pPr>
              <w:rPr>
                <w:i/>
                <w:iCs/>
              </w:rPr>
            </w:pPr>
          </w:p>
          <w:p w14:paraId="48D33613" w14:textId="77777777" w:rsidR="004C247B" w:rsidRDefault="004C247B"/>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2E4150C1" w14:textId="77777777" w:rsidR="009C151A" w:rsidRPr="009C151A" w:rsidRDefault="009C151A" w:rsidP="0011483B">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течение 7 (семи) рабочих дней с даты</w:t>
                  </w:r>
                </w:p>
                <w:p w14:paraId="1AC3BEE1" w14:textId="77777777" w:rsidR="009C151A" w:rsidRPr="009C151A" w:rsidRDefault="009C151A" w:rsidP="0011483B">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подписания Покупателем соответствующего</w:t>
                  </w:r>
                </w:p>
                <w:p w14:paraId="3874FF6B" w14:textId="1B53C95B" w:rsidR="006E6EB9" w:rsidRPr="006E6EB9" w:rsidRDefault="009C151A" w:rsidP="0011483B">
                  <w:pPr>
                    <w:framePr w:hSpace="180" w:wrap="around" w:vAnchor="text" w:hAnchor="margin" w:xAlign="center" w:y="686"/>
                    <w:widowControl w:val="0"/>
                    <w:tabs>
                      <w:tab w:val="left" w:pos="4820"/>
                    </w:tabs>
                    <w:spacing w:after="0" w:line="240" w:lineRule="auto"/>
                    <w:rPr>
                      <w:i/>
                    </w:rPr>
                  </w:pPr>
                  <w:r w:rsidRPr="009C151A">
                    <w:rPr>
                      <w:rFonts w:ascii="Times New Roman" w:hAnsi="Times New Roman" w:cs="Times New Roman"/>
                      <w:i/>
                      <w:color w:val="000000"/>
                      <w:sz w:val="24"/>
                      <w:szCs w:val="24"/>
                    </w:rPr>
                    <w:t>Акта</w:t>
                  </w:r>
                  <w:r w:rsidR="004C247B">
                    <w:rPr>
                      <w:rFonts w:ascii="Times New Roman" w:hAnsi="Times New Roman" w:cs="Times New Roman"/>
                      <w:i/>
                      <w:color w:val="000000"/>
                      <w:sz w:val="24"/>
                      <w:szCs w:val="24"/>
                    </w:rPr>
                    <w:t xml:space="preserve"> (если контрагент </w:t>
                  </w:r>
                  <w:proofErr w:type="spellStart"/>
                  <w:r w:rsidR="004C247B">
                    <w:rPr>
                      <w:rFonts w:ascii="Times New Roman" w:hAnsi="Times New Roman" w:cs="Times New Roman"/>
                      <w:i/>
                      <w:color w:val="000000"/>
                      <w:sz w:val="24"/>
                      <w:szCs w:val="24"/>
                    </w:rPr>
                    <w:t>смсп</w:t>
                  </w:r>
                  <w:proofErr w:type="spellEnd"/>
                  <w:r w:rsidR="004C247B">
                    <w:rPr>
                      <w:rFonts w:ascii="Times New Roman" w:hAnsi="Times New Roman" w:cs="Times New Roman"/>
                      <w:i/>
                      <w:color w:val="000000"/>
                      <w:sz w:val="24"/>
                      <w:szCs w:val="24"/>
                    </w:rPr>
                    <w:t>)</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3AA47AC9"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w:t>
      </w:r>
      <w:r w:rsidR="0011483B">
        <w:rPr>
          <w:rFonts w:ascii="Times New Roman" w:hAnsi="Times New Roman" w:cs="Times New Roman"/>
          <w:sz w:val="24"/>
          <w:szCs w:val="24"/>
        </w:rPr>
        <w:t xml:space="preserve">3 </w:t>
      </w:r>
      <w:r w:rsidRPr="00B0367B">
        <w:rPr>
          <w:rFonts w:ascii="Times New Roman" w:hAnsi="Times New Roman" w:cs="Times New Roman"/>
          <w:sz w:val="24"/>
          <w:szCs w:val="24"/>
        </w:rPr>
        <w:t xml:space="preserve">рабочих дней посредством электронной почты: </w:t>
      </w:r>
      <w:hyperlink r:id="rId7" w:history="1">
        <w:r w:rsidR="0011483B" w:rsidRPr="002B0965">
          <w:rPr>
            <w:rStyle w:val="a3"/>
            <w:rFonts w:ascii="Times New Roman" w:hAnsi="Times New Roman" w:cs="Times New Roman"/>
            <w:sz w:val="24"/>
            <w:szCs w:val="24"/>
          </w:rPr>
          <w:t>office-r54@russianpost.ru</w:t>
        </w:r>
      </w:hyperlink>
      <w:r w:rsidR="0011483B">
        <w:rPr>
          <w:rFonts w:ascii="Times New Roman" w:hAnsi="Times New Roman" w:cs="Times New Roman"/>
          <w:sz w:val="24"/>
          <w:szCs w:val="24"/>
        </w:rPr>
        <w:t>, либо на ЭТП.</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05DD" w14:textId="77777777" w:rsidR="007F153D" w:rsidRDefault="007F153D">
      <w:pPr>
        <w:spacing w:line="240" w:lineRule="auto"/>
      </w:pPr>
      <w:r>
        <w:separator/>
      </w:r>
    </w:p>
  </w:endnote>
  <w:endnote w:type="continuationSeparator" w:id="0">
    <w:p w14:paraId="063B539D" w14:textId="77777777" w:rsidR="007F153D" w:rsidRDefault="007F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E29E" w14:textId="77777777" w:rsidR="007F153D" w:rsidRDefault="007F153D">
      <w:pPr>
        <w:spacing w:after="0"/>
      </w:pPr>
      <w:r>
        <w:separator/>
      </w:r>
    </w:p>
  </w:footnote>
  <w:footnote w:type="continuationSeparator" w:id="0">
    <w:p w14:paraId="54148DE7" w14:textId="77777777" w:rsidR="007F153D" w:rsidRDefault="007F153D">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70AB3"/>
    <w:rsid w:val="000A68DE"/>
    <w:rsid w:val="000D6FC7"/>
    <w:rsid w:val="0011483B"/>
    <w:rsid w:val="001E1F93"/>
    <w:rsid w:val="001E5143"/>
    <w:rsid w:val="0027542D"/>
    <w:rsid w:val="00290B46"/>
    <w:rsid w:val="002B65B4"/>
    <w:rsid w:val="002E7274"/>
    <w:rsid w:val="00303C4A"/>
    <w:rsid w:val="003A6A9D"/>
    <w:rsid w:val="00410AD9"/>
    <w:rsid w:val="00477EC3"/>
    <w:rsid w:val="004C247B"/>
    <w:rsid w:val="005F22DA"/>
    <w:rsid w:val="00615479"/>
    <w:rsid w:val="00624C98"/>
    <w:rsid w:val="00625427"/>
    <w:rsid w:val="006556B9"/>
    <w:rsid w:val="00663347"/>
    <w:rsid w:val="00671B44"/>
    <w:rsid w:val="006A766C"/>
    <w:rsid w:val="006E6EB9"/>
    <w:rsid w:val="007C5112"/>
    <w:rsid w:val="007F153D"/>
    <w:rsid w:val="00832BED"/>
    <w:rsid w:val="00907D22"/>
    <w:rsid w:val="009B17C1"/>
    <w:rsid w:val="009C151A"/>
    <w:rsid w:val="009C31AF"/>
    <w:rsid w:val="009E070B"/>
    <w:rsid w:val="00A807D3"/>
    <w:rsid w:val="00AE6A4E"/>
    <w:rsid w:val="00B503D7"/>
    <w:rsid w:val="00B85CB4"/>
    <w:rsid w:val="00C12D54"/>
    <w:rsid w:val="00CC62EA"/>
    <w:rsid w:val="00DF1798"/>
    <w:rsid w:val="00E55D6E"/>
    <w:rsid w:val="00E75BCD"/>
    <w:rsid w:val="00EB2610"/>
    <w:rsid w:val="00EE6EE3"/>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11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Портнова Елена Юрьевна</cp:lastModifiedBy>
  <cp:revision>4</cp:revision>
  <cp:lastPrinted>2023-09-11T08:33:00Z</cp:lastPrinted>
  <dcterms:created xsi:type="dcterms:W3CDTF">2026-06-25T23:45:00Z</dcterms:created>
  <dcterms:modified xsi:type="dcterms:W3CDTF">2026-06-25T23:52:00Z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