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B1E7" w14:textId="77777777" w:rsidR="00A65F77" w:rsidRPr="00A65F77" w:rsidRDefault="00A65F77" w:rsidP="00A65F77">
      <w:pPr>
        <w:keepNext/>
        <w:keepLines/>
        <w:tabs>
          <w:tab w:val="left" w:pos="6096"/>
        </w:tabs>
        <w:ind w:firstLine="6096"/>
        <w:jc w:val="both"/>
        <w:outlineLvl w:val="0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>Приложение № 8</w:t>
      </w:r>
    </w:p>
    <w:p w14:paraId="27A9C2F6" w14:textId="77777777" w:rsidR="00A65F77" w:rsidRPr="00A65F77" w:rsidRDefault="00A65F77" w:rsidP="00A65F77">
      <w:pPr>
        <w:ind w:firstLine="6096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>к извещению о проведении</w:t>
      </w:r>
    </w:p>
    <w:p w14:paraId="36A91B41" w14:textId="77777777" w:rsidR="00A65F77" w:rsidRPr="00A65F77" w:rsidRDefault="00A65F77" w:rsidP="00A65F77">
      <w:pPr>
        <w:ind w:firstLine="6096"/>
        <w:rPr>
          <w:rFonts w:ascii="Times New Roman" w:eastAsia="Times New Roman" w:hAnsi="Times New Roman" w:cs="Times New Roman"/>
          <w:color w:val="auto"/>
          <w:lang w:val="ru-RU"/>
        </w:rPr>
      </w:pP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>сокращенного ценового отбора</w:t>
      </w:r>
    </w:p>
    <w:p w14:paraId="108755D2" w14:textId="77777777" w:rsidR="00A65F77" w:rsidRPr="00A65F77" w:rsidRDefault="00A65F77" w:rsidP="00A65F77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/>
        </w:rPr>
      </w:pPr>
    </w:p>
    <w:p w14:paraId="32F41E86" w14:textId="77777777" w:rsidR="00A65F77" w:rsidRPr="00A65F77" w:rsidRDefault="00A65F77" w:rsidP="00A65F77">
      <w:pPr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  <w:r w:rsidRPr="00A65F77">
        <w:rPr>
          <w:rFonts w:ascii="Times New Roman" w:eastAsia="Calibri" w:hAnsi="Times New Roman" w:cs="Times New Roman"/>
          <w:b/>
          <w:color w:val="auto"/>
          <w:lang w:val="ru-RU"/>
        </w:rPr>
        <w:t>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РАБОТЫ, УСЛУГИ</w:t>
      </w:r>
    </w:p>
    <w:p w14:paraId="06C6263B" w14:textId="77777777" w:rsidR="007C7000" w:rsidRPr="00A65F77" w:rsidRDefault="007C7000" w:rsidP="00891F09">
      <w:pPr>
        <w:keepNext/>
        <w:keepLines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A65F77">
        <w:rPr>
          <w:rFonts w:ascii="Times New Roman" w:eastAsia="Times New Roman" w:hAnsi="Times New Roman" w:cs="Times New Roman"/>
          <w:b/>
          <w:color w:val="auto"/>
          <w:lang w:val="ru-RU"/>
        </w:rPr>
        <w:t>Наименование закупки:</w:t>
      </w:r>
    </w:p>
    <w:p w14:paraId="7AB54E61" w14:textId="77777777" w:rsidR="008925BB" w:rsidRPr="00A65F77" w:rsidRDefault="00BF3B54" w:rsidP="00BF3B54">
      <w:pPr>
        <w:keepNext/>
        <w:keepLines/>
        <w:ind w:firstLine="579"/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  <w:r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Оказание услуг по проведению технического осмотра автотранспортных средств для нужд УФПС Орловской области </w:t>
      </w:r>
    </w:p>
    <w:p w14:paraId="188CD67D" w14:textId="77777777" w:rsidR="007C7000" w:rsidRPr="00A65F77" w:rsidRDefault="007C7000" w:rsidP="00BF3B54">
      <w:pPr>
        <w:keepNext/>
        <w:keepLines/>
        <w:ind w:firstLine="579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A65F77">
        <w:rPr>
          <w:rFonts w:ascii="Times New Roman" w:eastAsiaTheme="minorHAnsi" w:hAnsi="Times New Roman" w:cs="Times New Roman"/>
          <w:b/>
          <w:color w:val="auto"/>
          <w:lang w:val="ru-RU" w:eastAsia="en-US"/>
        </w:rPr>
        <w:t>Начальная (максимальная) цена договора составляет:</w:t>
      </w:r>
    </w:p>
    <w:p w14:paraId="6E0D4336" w14:textId="77777777" w:rsidR="00BF3B54" w:rsidRPr="00A65F77" w:rsidRDefault="00BF3B54" w:rsidP="00BF3B54">
      <w:pPr>
        <w:ind w:left="20" w:firstLine="688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95 043 </w:t>
      </w:r>
      <w:r w:rsidR="007C7000"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>(</w:t>
      </w:r>
      <w:r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>Девяносто пять тысяч сорок три</w:t>
      </w:r>
      <w:r w:rsidR="007C7000"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>) рубл</w:t>
      </w:r>
      <w:r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>я 44</w:t>
      </w:r>
      <w:r w:rsidR="007C7000"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копе</w:t>
      </w:r>
      <w:r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йки в т.ч. НДС </w:t>
      </w:r>
    </w:p>
    <w:p w14:paraId="0DD86B9A" w14:textId="77777777" w:rsidR="00BF3B54" w:rsidRPr="00A65F77" w:rsidRDefault="00BF3B54" w:rsidP="00BF3B54">
      <w:pPr>
        <w:ind w:left="20" w:firstLine="688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</w:p>
    <w:p w14:paraId="42A4A586" w14:textId="77777777" w:rsidR="00891F09" w:rsidRPr="00A65F77" w:rsidRDefault="00BF3B54" w:rsidP="00C105FB">
      <w:pPr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  <w:r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     </w:t>
      </w:r>
      <w:r w:rsidR="00891F09" w:rsidRPr="00A65F77">
        <w:rPr>
          <w:rFonts w:ascii="Times New Roman" w:eastAsiaTheme="minorHAnsi" w:hAnsi="Times New Roman" w:cs="Times New Roman"/>
          <w:color w:val="auto"/>
          <w:lang w:val="ru-RU" w:eastAsia="en-US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платежей, и расходов, которые поставщик (исполнитель, подрядчик) понесет в связи с выполнением обязательств по договору.</w:t>
      </w:r>
    </w:p>
    <w:p w14:paraId="416ED075" w14:textId="77777777" w:rsidR="00BF3B54" w:rsidRPr="00A65F77" w:rsidRDefault="00BF3B54" w:rsidP="00891F09">
      <w:pPr>
        <w:pStyle w:val="ConsPlusNormal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</w:pPr>
    </w:p>
    <w:p w14:paraId="533FFCFB" w14:textId="77777777" w:rsidR="007C7000" w:rsidRPr="00A65F77" w:rsidRDefault="007C7000" w:rsidP="00891F09">
      <w:pPr>
        <w:pStyle w:val="ConsPlusNormal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</w:pPr>
      <w:r w:rsidRPr="00A65F7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Используемый метод определения НМЦ:</w:t>
      </w:r>
    </w:p>
    <w:p w14:paraId="58D91946" w14:textId="77777777" w:rsidR="00BF3B54" w:rsidRPr="00A65F77" w:rsidRDefault="006A35B6" w:rsidP="00891F09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</w:pPr>
      <w:r w:rsidRPr="00A65F77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Метод сопоставимых рыночных цен (анализ рынка)</w:t>
      </w:r>
      <w:r w:rsidR="006A75A8" w:rsidRPr="00A65F77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.</w:t>
      </w:r>
      <w:r w:rsidR="006A75A8" w:rsidRPr="00A65F77">
        <w:rPr>
          <w:sz w:val="24"/>
          <w:szCs w:val="24"/>
        </w:rPr>
        <w:t xml:space="preserve"> </w:t>
      </w:r>
      <w:r w:rsidR="006A75A8" w:rsidRPr="00A65F77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Расчет начальной (максимальной) цены договора произведен на основании минимальных предложений.</w:t>
      </w:r>
    </w:p>
    <w:p w14:paraId="1BAB8872" w14:textId="77777777" w:rsidR="006A35B6" w:rsidRPr="00A65F77" w:rsidRDefault="006A35B6" w:rsidP="00891F09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</w:pPr>
    </w:p>
    <w:p w14:paraId="1E9E341D" w14:textId="77777777" w:rsidR="00891F09" w:rsidRPr="00A65F77" w:rsidRDefault="006A35B6" w:rsidP="00891F09">
      <w:pPr>
        <w:pStyle w:val="ConsPlusNormal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</w:pPr>
      <w:r w:rsidRPr="00A65F7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Расчет НМЦ:</w:t>
      </w:r>
    </w:p>
    <w:p w14:paraId="364206F1" w14:textId="77777777" w:rsidR="00C105FB" w:rsidRPr="00A65F77" w:rsidRDefault="007C7000" w:rsidP="007C7398">
      <w:pPr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A65F77">
        <w:rPr>
          <w:rFonts w:ascii="Times New Roman" w:hAnsi="Times New Roman" w:cs="Times New Roman"/>
          <w:lang w:val="ru-RU"/>
        </w:rPr>
        <w:t xml:space="preserve">           </w:t>
      </w:r>
      <w:r w:rsidR="007C7398" w:rsidRPr="00A65F77">
        <w:rPr>
          <w:rFonts w:ascii="Times New Roman" w:hAnsi="Times New Roman" w:cs="Times New Roman"/>
          <w:lang w:val="ru-RU"/>
        </w:rPr>
        <w:t>На запрос цен, размещенных</w:t>
      </w:r>
      <w:r w:rsidRPr="00A65F77">
        <w:rPr>
          <w:rFonts w:ascii="Times New Roman" w:hAnsi="Times New Roman" w:cs="Times New Roman"/>
        </w:rPr>
        <w:t xml:space="preserve"> на ЭТП </w:t>
      </w:r>
      <w:r w:rsidR="00C105FB" w:rsidRPr="00A65F77">
        <w:rPr>
          <w:rFonts w:ascii="Times New Roman" w:hAnsi="Times New Roman" w:cs="Times New Roman"/>
        </w:rPr>
        <w:t>АО «Сбербанк-АСТ</w:t>
      </w:r>
      <w:r w:rsidR="007C7398" w:rsidRPr="00A65F77">
        <w:rPr>
          <w:rFonts w:ascii="Times New Roman" w:hAnsi="Times New Roman" w:cs="Times New Roman"/>
        </w:rPr>
        <w:t xml:space="preserve"> SBR035-260007735000092</w:t>
      </w:r>
      <w:r w:rsidR="00C105FB" w:rsidRPr="00A65F77">
        <w:rPr>
          <w:rFonts w:ascii="Times New Roman" w:hAnsi="Times New Roman" w:cs="Times New Roman"/>
        </w:rPr>
        <w:t xml:space="preserve">», OOO «РТС-тендер» </w:t>
      </w:r>
      <w:r w:rsidR="007C7398" w:rsidRPr="00A65F77">
        <w:rPr>
          <w:rFonts w:ascii="Times New Roman" w:hAnsi="Times New Roman" w:cs="Times New Roman"/>
        </w:rPr>
        <w:t>RTS454-26043531701686</w:t>
      </w:r>
      <w:r w:rsidR="007C7398" w:rsidRPr="00A65F77">
        <w:rPr>
          <w:rFonts w:ascii="Times New Roman" w:hAnsi="Times New Roman" w:cs="Times New Roman"/>
          <w:lang w:val="ru-RU"/>
        </w:rPr>
        <w:t xml:space="preserve">, </w:t>
      </w:r>
      <w:r w:rsidR="00C105FB" w:rsidRPr="00A65F77">
        <w:rPr>
          <w:rFonts w:ascii="Times New Roman" w:hAnsi="Times New Roman" w:cs="Times New Roman"/>
        </w:rPr>
        <w:t xml:space="preserve">АО «РАД» </w:t>
      </w:r>
      <w:r w:rsidR="00C105FB" w:rsidRPr="00A65F77">
        <w:rPr>
          <w:rFonts w:ascii="Times New Roman" w:hAnsi="Times New Roman" w:cs="Times New Roman"/>
          <w:lang w:val="ru-RU"/>
        </w:rPr>
        <w:t xml:space="preserve"> </w:t>
      </w:r>
      <w:r w:rsidR="007C7398" w:rsidRPr="00A65F77">
        <w:rPr>
          <w:rFonts w:ascii="Times New Roman" w:hAnsi="Times New Roman" w:cs="Times New Roman"/>
        </w:rPr>
        <w:t>RAD000-26000770100112</w:t>
      </w:r>
      <w:r w:rsidR="007C7398" w:rsidRPr="00A65F77">
        <w:rPr>
          <w:rFonts w:ascii="Times New Roman" w:hAnsi="Times New Roman" w:cs="Times New Roman"/>
          <w:lang w:val="ru-RU"/>
        </w:rPr>
        <w:t xml:space="preserve"> </w:t>
      </w:r>
      <w:r w:rsidR="00BF3B54" w:rsidRPr="00A65F77">
        <w:rPr>
          <w:rFonts w:ascii="Times New Roman" w:hAnsi="Times New Roman" w:cs="Times New Roman"/>
          <w:lang w:val="ru-RU"/>
        </w:rPr>
        <w:t>от 09.02.2026</w:t>
      </w:r>
      <w:r w:rsidR="006F5CD6" w:rsidRPr="00A65F77">
        <w:rPr>
          <w:rFonts w:ascii="Times New Roman" w:hAnsi="Times New Roman" w:cs="Times New Roman"/>
          <w:lang w:val="ru-RU"/>
        </w:rPr>
        <w:t>г.</w:t>
      </w:r>
      <w:r w:rsidRPr="00A65F77">
        <w:rPr>
          <w:rFonts w:ascii="Times New Roman" w:hAnsi="Times New Roman" w:cs="Times New Roman"/>
        </w:rPr>
        <w:t xml:space="preserve">, </w:t>
      </w:r>
      <w:r w:rsidR="00C105FB" w:rsidRPr="00A65F77">
        <w:rPr>
          <w:rFonts w:ascii="Times New Roman" w:eastAsia="Calibri" w:hAnsi="Times New Roman" w:cs="Times New Roman"/>
          <w:color w:val="auto"/>
          <w:lang w:val="ru-RU" w:eastAsia="en-US"/>
        </w:rPr>
        <w:t>поступило</w:t>
      </w:r>
      <w:r w:rsidR="00BF3B54"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 1 (</w:t>
      </w:r>
      <w:r w:rsidR="007C7398"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одно) коммерческое предложение </w:t>
      </w:r>
      <w:r w:rsidR="00BF3B54" w:rsidRPr="00A65F77">
        <w:rPr>
          <w:lang w:val="ru-RU"/>
        </w:rPr>
        <w:t xml:space="preserve">- </w:t>
      </w:r>
      <w:r w:rsidR="00BF3B54" w:rsidRPr="00A65F77">
        <w:rPr>
          <w:rFonts w:ascii="Times New Roman" w:eastAsia="Calibri" w:hAnsi="Times New Roman" w:cs="Times New Roman"/>
          <w:color w:val="auto"/>
          <w:lang w:val="ru-RU" w:eastAsia="en-US"/>
        </w:rPr>
        <w:t>SBR_97759775 от 16.02.2026г.</w:t>
      </w:r>
    </w:p>
    <w:p w14:paraId="1E110D31" w14:textId="77777777" w:rsidR="009554F0" w:rsidRPr="00A65F77" w:rsidRDefault="00C105FB" w:rsidP="007C7000">
      <w:pPr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          В ответ на адресные запросы </w:t>
      </w:r>
      <w:r w:rsidR="00677777"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не </w:t>
      </w: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>было</w:t>
      </w:r>
      <w:r w:rsidR="007C7398"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 получено</w:t>
      </w: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 w:rsidR="00677777"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ни </w:t>
      </w: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>одно</w:t>
      </w:r>
      <w:r w:rsidR="00677777" w:rsidRPr="00A65F77">
        <w:rPr>
          <w:rFonts w:ascii="Times New Roman" w:eastAsia="Calibri" w:hAnsi="Times New Roman" w:cs="Times New Roman"/>
          <w:color w:val="auto"/>
          <w:lang w:val="ru-RU" w:eastAsia="en-US"/>
        </w:rPr>
        <w:t>го коммерческого предложени</w:t>
      </w:r>
      <w:r w:rsidR="007C7398" w:rsidRPr="00A65F77">
        <w:rPr>
          <w:rFonts w:ascii="Times New Roman" w:eastAsia="Calibri" w:hAnsi="Times New Roman" w:cs="Times New Roman"/>
          <w:color w:val="auto"/>
          <w:lang w:val="ru-RU" w:eastAsia="en-US"/>
        </w:rPr>
        <w:t>я</w:t>
      </w:r>
      <w:r w:rsidR="00677777" w:rsidRPr="00A65F77">
        <w:rPr>
          <w:rFonts w:ascii="Times New Roman" w:eastAsia="Calibri" w:hAnsi="Times New Roman" w:cs="Times New Roman"/>
          <w:color w:val="auto"/>
          <w:lang w:val="ru-RU" w:eastAsia="en-US"/>
        </w:rPr>
        <w:t>.</w:t>
      </w:r>
    </w:p>
    <w:p w14:paraId="0F33C8C7" w14:textId="77777777" w:rsidR="009554F0" w:rsidRPr="00A65F77" w:rsidRDefault="007C7398" w:rsidP="007C7000">
      <w:pPr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          </w:t>
      </w:r>
      <w:r w:rsidR="009554F0" w:rsidRPr="00A65F77">
        <w:rPr>
          <w:rFonts w:ascii="Times New Roman" w:eastAsia="Calibri" w:hAnsi="Times New Roman" w:cs="Times New Roman"/>
          <w:color w:val="auto"/>
          <w:lang w:val="ru-RU" w:eastAsia="en-US"/>
        </w:rPr>
        <w:t>Расчет НМЦ проведен на основании трех источников ценовой информации (1- КП, 2 общедоступные источники ценовой информации)</w:t>
      </w:r>
    </w:p>
    <w:p w14:paraId="50AA21B4" w14:textId="77777777" w:rsidR="00F63D79" w:rsidRPr="00A65F77" w:rsidRDefault="009554F0" w:rsidP="007C7000">
      <w:pPr>
        <w:jc w:val="both"/>
        <w:rPr>
          <w:rFonts w:ascii="Times New Roman" w:hAnsi="Times New Roman" w:cs="Times New Roman"/>
          <w:color w:val="auto"/>
          <w:lang w:val="ru-RU" w:eastAsia="en-US"/>
        </w:rPr>
      </w:pPr>
      <w:r w:rsidRPr="00A65F77">
        <w:rPr>
          <w:rFonts w:ascii="Times New Roman" w:eastAsia="Calibri" w:hAnsi="Times New Roman" w:cs="Times New Roman"/>
          <w:color w:val="auto"/>
          <w:lang w:val="ru-RU" w:eastAsia="en-US"/>
        </w:rPr>
        <w:t>- SBR_97759775 от 16.02.2026г.</w:t>
      </w:r>
      <w:r w:rsidR="00F63D79" w:rsidRPr="00A65F77">
        <w:rPr>
          <w:rFonts w:ascii="Times New Roman" w:eastAsia="Calibri" w:hAnsi="Times New Roman" w:cs="Times New Roman"/>
          <w:color w:val="auto"/>
          <w:lang w:val="ru-RU" w:eastAsia="en-US"/>
        </w:rPr>
        <w:t xml:space="preserve">     </w:t>
      </w:r>
    </w:p>
    <w:p w14:paraId="29DBE510" w14:textId="77777777" w:rsidR="00F63D79" w:rsidRPr="00A65F77" w:rsidRDefault="00F63D79" w:rsidP="00F63D79">
      <w:pPr>
        <w:jc w:val="both"/>
        <w:rPr>
          <w:rFonts w:ascii="Times New Roman" w:hAnsi="Times New Roman" w:cs="Times New Roman"/>
          <w:b/>
        </w:rPr>
      </w:pPr>
      <w:r w:rsidRPr="00A65F77">
        <w:rPr>
          <w:rFonts w:ascii="Times New Roman" w:hAnsi="Times New Roman" w:cs="Times New Roman"/>
          <w:color w:val="auto"/>
          <w:lang w:val="ru-RU" w:eastAsia="en-US"/>
        </w:rPr>
        <w:t xml:space="preserve">- </w:t>
      </w:r>
      <w:hyperlink r:id="rId8" w:history="1">
        <w:r w:rsidRPr="00A65F77">
          <w:rPr>
            <w:rStyle w:val="a8"/>
            <w:rFonts w:ascii="Times New Roman" w:hAnsi="Times New Roman" w:cs="Times New Roman"/>
            <w:b/>
          </w:rPr>
          <w:t>https://ekspert.gkto.ru/pages/ceny-2026-kommerceskoe-predlozenie</w:t>
        </w:r>
      </w:hyperlink>
      <w:r w:rsidRPr="00A65F77">
        <w:rPr>
          <w:rFonts w:ascii="Times New Roman" w:hAnsi="Times New Roman" w:cs="Times New Roman"/>
          <w:b/>
        </w:rPr>
        <w:t xml:space="preserve"> </w:t>
      </w:r>
    </w:p>
    <w:p w14:paraId="73EF5526" w14:textId="77777777" w:rsidR="006F5CD6" w:rsidRPr="00A65F77" w:rsidRDefault="009554F0" w:rsidP="00F63D79">
      <w:pPr>
        <w:spacing w:line="276" w:lineRule="auto"/>
        <w:jc w:val="both"/>
        <w:rPr>
          <w:b/>
          <w:color w:val="0000FF"/>
          <w:u w:val="single"/>
          <w:lang w:val="ru-RU"/>
        </w:rPr>
      </w:pPr>
      <w:r w:rsidRPr="00A65F77">
        <w:rPr>
          <w:rFonts w:ascii="Times New Roman" w:hAnsi="Times New Roman" w:cs="Times New Roman"/>
          <w:b/>
          <w:lang w:val="ru-RU"/>
        </w:rPr>
        <w:t>-</w:t>
      </w:r>
      <w:hyperlink r:id="rId9" w:history="1">
        <w:r w:rsidRPr="00A65F77">
          <w:rPr>
            <w:rStyle w:val="a8"/>
            <w:rFonts w:ascii="Times New Roman" w:hAnsi="Times New Roman" w:cs="Times New Roman"/>
            <w:b/>
            <w:lang w:val="ru-RU"/>
          </w:rPr>
          <w:t>http://xn--57-mlc2ajbofgf2a.xn--p1ai/%d0%bf%d1%80%d0%b0%d0%b9%d1%81/</w:t>
        </w:r>
      </w:hyperlink>
    </w:p>
    <w:p w14:paraId="3FA297CE" w14:textId="77777777" w:rsidR="00F63D79" w:rsidRPr="00A65F77" w:rsidRDefault="00F63D79" w:rsidP="00F63D79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5BA67D32" w14:textId="77777777" w:rsidR="006A75A8" w:rsidRPr="00A65F77" w:rsidRDefault="006F5CD6" w:rsidP="006A75A8">
      <w:pPr>
        <w:widowControl w:val="0"/>
        <w:autoSpaceDE w:val="0"/>
        <w:autoSpaceDN w:val="0"/>
        <w:jc w:val="both"/>
        <w:rPr>
          <w:rFonts w:ascii="Times New Roman" w:eastAsia="Times New Roman" w:hAnsi="Times New Roman" w:cstheme="minorBidi"/>
          <w:i/>
          <w:color w:val="auto"/>
          <w:lang w:val="ru-RU"/>
        </w:rPr>
      </w:pPr>
      <w:r w:rsidRPr="00A65F77">
        <w:rPr>
          <w:rFonts w:ascii="Times New Roman" w:eastAsia="Calibri" w:hAnsi="Times New Roman" w:cs="Times New Roman"/>
          <w:i/>
          <w:lang w:eastAsia="en-US"/>
        </w:rPr>
        <w:t xml:space="preserve">         </w:t>
      </w:r>
      <w:r w:rsidR="006A75A8" w:rsidRPr="00A65F77">
        <w:rPr>
          <w:rFonts w:ascii="Times New Roman" w:eastAsia="Times New Roman" w:hAnsi="Times New Roman" w:cstheme="minorBidi"/>
          <w:i/>
          <w:color w:val="auto"/>
          <w:lang w:val="ru-RU"/>
        </w:rPr>
        <w:t>Детальный расчет НМЦ представлен в Таблице «</w:t>
      </w:r>
      <w:r w:rsidR="007C7398" w:rsidRPr="00A65F77">
        <w:rPr>
          <w:rFonts w:ascii="Times New Roman" w:eastAsia="Times New Roman" w:hAnsi="Times New Roman" w:cstheme="minorBidi"/>
          <w:i/>
          <w:color w:val="auto"/>
          <w:lang w:val="ru-RU"/>
        </w:rPr>
        <w:t>Р</w:t>
      </w:r>
      <w:r w:rsidR="006A75A8" w:rsidRPr="00A65F77">
        <w:rPr>
          <w:rFonts w:ascii="Times New Roman" w:eastAsia="Times New Roman" w:hAnsi="Times New Roman" w:cstheme="minorBidi"/>
          <w:i/>
          <w:color w:val="auto"/>
          <w:lang w:val="ru-RU"/>
        </w:rPr>
        <w:t>асч</w:t>
      </w:r>
      <w:r w:rsidR="007C7398" w:rsidRPr="00A65F77">
        <w:rPr>
          <w:rFonts w:ascii="Times New Roman" w:eastAsia="Times New Roman" w:hAnsi="Times New Roman" w:cstheme="minorBidi"/>
          <w:i/>
          <w:color w:val="auto"/>
          <w:lang w:val="ru-RU"/>
        </w:rPr>
        <w:t>ет</w:t>
      </w:r>
      <w:r w:rsidR="006A75A8" w:rsidRPr="00A65F77">
        <w:rPr>
          <w:rFonts w:ascii="Times New Roman" w:eastAsia="Times New Roman" w:hAnsi="Times New Roman" w:cstheme="minorBidi"/>
          <w:i/>
          <w:color w:val="auto"/>
          <w:lang w:val="ru-RU"/>
        </w:rPr>
        <w:t xml:space="preserve"> начальной (максимальной)цены договора методом сопоставимых рыночных цен (анализ рынка)»</w:t>
      </w:r>
    </w:p>
    <w:p w14:paraId="1D1DCC52" w14:textId="77777777" w:rsidR="006A75A8" w:rsidRPr="006A75A8" w:rsidRDefault="006A75A8" w:rsidP="006A75A8">
      <w:pPr>
        <w:widowControl w:val="0"/>
        <w:autoSpaceDE w:val="0"/>
        <w:autoSpaceDN w:val="0"/>
        <w:jc w:val="both"/>
        <w:rPr>
          <w:rFonts w:ascii="Times New Roman" w:eastAsia="Times New Roman" w:hAnsi="Times New Roman" w:cstheme="minorBidi"/>
          <w:color w:val="auto"/>
          <w:sz w:val="28"/>
          <w:szCs w:val="26"/>
          <w:lang w:val="ru-RU"/>
        </w:rPr>
      </w:pPr>
    </w:p>
    <w:p w14:paraId="5BB230BF" w14:textId="77777777" w:rsidR="00AF398E" w:rsidRDefault="00AF398E" w:rsidP="00B26078">
      <w:pPr>
        <w:tabs>
          <w:tab w:val="left" w:pos="4820"/>
        </w:tabs>
        <w:ind w:firstLine="53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AF398E" w:rsidSect="00451A08">
      <w:headerReference w:type="default" r:id="rId10"/>
      <w:headerReference w:type="first" r:id="rId11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571C" w14:textId="77777777" w:rsidR="00AE293B" w:rsidRDefault="00AE293B">
      <w:r>
        <w:separator/>
      </w:r>
    </w:p>
  </w:endnote>
  <w:endnote w:type="continuationSeparator" w:id="0">
    <w:p w14:paraId="22F92055" w14:textId="77777777" w:rsidR="00AE293B" w:rsidRDefault="00AE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F36A" w14:textId="77777777" w:rsidR="00AE293B" w:rsidRDefault="00AE293B">
      <w:r>
        <w:separator/>
      </w:r>
    </w:p>
  </w:footnote>
  <w:footnote w:type="continuationSeparator" w:id="0">
    <w:p w14:paraId="018DBE8C" w14:textId="77777777" w:rsidR="00AE293B" w:rsidRDefault="00AE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6085242"/>
      <w:docPartObj>
        <w:docPartGallery w:val="Page Numbers (Top of Page)"/>
        <w:docPartUnique/>
      </w:docPartObj>
    </w:sdtPr>
    <w:sdtEndPr/>
    <w:sdtContent>
      <w:p w14:paraId="0170A857" w14:textId="77777777" w:rsidR="00F854BB" w:rsidRPr="00081305" w:rsidRDefault="007E06B3" w:rsidP="00E33B9B">
        <w:pPr>
          <w:pStyle w:val="a4"/>
          <w:ind w:firstLine="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734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938100"/>
      <w:docPartObj>
        <w:docPartGallery w:val="Page Numbers (Top of Page)"/>
        <w:docPartUnique/>
      </w:docPartObj>
    </w:sdtPr>
    <w:sdtEndPr/>
    <w:sdtContent>
      <w:p w14:paraId="69EDF411" w14:textId="77777777" w:rsidR="00F854BB" w:rsidRDefault="007E06B3" w:rsidP="00E33B9B">
        <w:pPr>
          <w:pStyle w:val="a4"/>
          <w:ind w:firstLine="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68B932C6" w14:textId="77777777" w:rsidR="00F854BB" w:rsidRPr="00560CED" w:rsidRDefault="00A65F77" w:rsidP="00E33B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3DA4"/>
    <w:multiLevelType w:val="multilevel"/>
    <w:tmpl w:val="FA30A55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B3"/>
    <w:rsid w:val="00026A83"/>
    <w:rsid w:val="0007467F"/>
    <w:rsid w:val="000D549E"/>
    <w:rsid w:val="000F3971"/>
    <w:rsid w:val="000F496E"/>
    <w:rsid w:val="0010059D"/>
    <w:rsid w:val="001006CC"/>
    <w:rsid w:val="001B738A"/>
    <w:rsid w:val="001E3A6A"/>
    <w:rsid w:val="002275E4"/>
    <w:rsid w:val="002838BF"/>
    <w:rsid w:val="002B2DA6"/>
    <w:rsid w:val="002E50E1"/>
    <w:rsid w:val="002E5E2B"/>
    <w:rsid w:val="00342895"/>
    <w:rsid w:val="003448D3"/>
    <w:rsid w:val="003C55B6"/>
    <w:rsid w:val="00435CBC"/>
    <w:rsid w:val="00451A08"/>
    <w:rsid w:val="0046534B"/>
    <w:rsid w:val="0047666C"/>
    <w:rsid w:val="004A07B5"/>
    <w:rsid w:val="004B27BC"/>
    <w:rsid w:val="004F7CF8"/>
    <w:rsid w:val="005074FE"/>
    <w:rsid w:val="0054440B"/>
    <w:rsid w:val="00561489"/>
    <w:rsid w:val="00561D7B"/>
    <w:rsid w:val="00677777"/>
    <w:rsid w:val="006A35B6"/>
    <w:rsid w:val="006A75A8"/>
    <w:rsid w:val="006F3AEB"/>
    <w:rsid w:val="006F5CD6"/>
    <w:rsid w:val="00711D53"/>
    <w:rsid w:val="007C7000"/>
    <w:rsid w:val="007C7398"/>
    <w:rsid w:val="007D31AE"/>
    <w:rsid w:val="007E06B3"/>
    <w:rsid w:val="007F4086"/>
    <w:rsid w:val="00805B36"/>
    <w:rsid w:val="00813F1D"/>
    <w:rsid w:val="00841E78"/>
    <w:rsid w:val="0088067A"/>
    <w:rsid w:val="00891F09"/>
    <w:rsid w:val="008925BB"/>
    <w:rsid w:val="0089539E"/>
    <w:rsid w:val="008B0F85"/>
    <w:rsid w:val="009554F0"/>
    <w:rsid w:val="00A06648"/>
    <w:rsid w:val="00A11364"/>
    <w:rsid w:val="00A51E10"/>
    <w:rsid w:val="00A65F77"/>
    <w:rsid w:val="00A77714"/>
    <w:rsid w:val="00AC42AF"/>
    <w:rsid w:val="00AE293B"/>
    <w:rsid w:val="00AF398E"/>
    <w:rsid w:val="00AF48B1"/>
    <w:rsid w:val="00B26078"/>
    <w:rsid w:val="00B47ACB"/>
    <w:rsid w:val="00B501C5"/>
    <w:rsid w:val="00BB78F2"/>
    <w:rsid w:val="00BF3B54"/>
    <w:rsid w:val="00C105FB"/>
    <w:rsid w:val="00C11BC3"/>
    <w:rsid w:val="00CF33CB"/>
    <w:rsid w:val="00D4667B"/>
    <w:rsid w:val="00D734F3"/>
    <w:rsid w:val="00E119BB"/>
    <w:rsid w:val="00E2522E"/>
    <w:rsid w:val="00E34CF2"/>
    <w:rsid w:val="00E95806"/>
    <w:rsid w:val="00EC5663"/>
    <w:rsid w:val="00F63D79"/>
    <w:rsid w:val="00F74A2E"/>
    <w:rsid w:val="00FB1B32"/>
    <w:rsid w:val="00FB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C0B2"/>
  <w15:chartTrackingRefBased/>
  <w15:docId w15:val="{BE0B2D5E-CF68-4AFA-ACCA-293D29EF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Знак23, Знак23,Titul,Heder,Верхний колонтитул1,Верхний колонтитул2"/>
    <w:basedOn w:val="a"/>
    <w:link w:val="a5"/>
    <w:uiPriority w:val="99"/>
    <w:rsid w:val="007E06B3"/>
    <w:pPr>
      <w:tabs>
        <w:tab w:val="center" w:pos="4677"/>
        <w:tab w:val="right" w:pos="9355"/>
      </w:tabs>
      <w:ind w:firstLine="539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5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Знак23 Знак, Знак23 Знак,Titul Знак"/>
    <w:basedOn w:val="a0"/>
    <w:link w:val="a4"/>
    <w:uiPriority w:val="99"/>
    <w:rsid w:val="007E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C4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0">
    <w:name w:val="Стиль2"/>
    <w:basedOn w:val="2"/>
    <w:link w:val="21"/>
    <w:qFormat/>
    <w:rsid w:val="00AF398E"/>
    <w:pPr>
      <w:keepNext/>
      <w:keepLines/>
      <w:widowControl w:val="0"/>
      <w:numPr>
        <w:numId w:val="0"/>
      </w:numPr>
      <w:suppressLineNumbers/>
      <w:tabs>
        <w:tab w:val="num" w:pos="720"/>
        <w:tab w:val="num" w:pos="1836"/>
      </w:tabs>
      <w:suppressAutoHyphens/>
      <w:spacing w:after="60" w:line="240" w:lineRule="auto"/>
      <w:ind w:left="1836" w:hanging="576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F39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Стиль2 Знак"/>
    <w:link w:val="20"/>
    <w:locked/>
    <w:rsid w:val="00AF39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398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1">
    <w:name w:val="Heading #1"/>
    <w:rsid w:val="00AF398E"/>
  </w:style>
  <w:style w:type="paragraph" w:styleId="2">
    <w:name w:val="List Number 2"/>
    <w:basedOn w:val="a"/>
    <w:uiPriority w:val="99"/>
    <w:semiHidden/>
    <w:unhideWhenUsed/>
    <w:rsid w:val="00AF398E"/>
    <w:pPr>
      <w:numPr>
        <w:numId w:val="1"/>
      </w:numPr>
      <w:spacing w:after="160" w:line="259" w:lineRule="auto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6F3AEB"/>
    <w:rPr>
      <w:rFonts w:ascii="Segoe UI" w:eastAsiaTheme="minorHAnsi" w:hAnsi="Segoe UI" w:cs="Segoe UI"/>
      <w:color w:val="auto"/>
      <w:sz w:val="18"/>
      <w:szCs w:val="18"/>
      <w:lang w:val="ru-RU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F3AE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C7000"/>
    <w:rPr>
      <w:color w:val="0000FF"/>
      <w:u w:val="single"/>
    </w:rPr>
  </w:style>
  <w:style w:type="character" w:customStyle="1" w:styleId="es-el-code-term">
    <w:name w:val="es-el-code-term"/>
    <w:basedOn w:val="a0"/>
    <w:rsid w:val="007C7000"/>
  </w:style>
  <w:style w:type="character" w:styleId="a9">
    <w:name w:val="FollowedHyperlink"/>
    <w:basedOn w:val="a0"/>
    <w:uiPriority w:val="99"/>
    <w:semiHidden/>
    <w:unhideWhenUsed/>
    <w:rsid w:val="00F63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spert.gkto.ru/pages/ceny-2026-kommerceskoe-predlozen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n--57-mlc2ajbofgf2a.xn--p1ai/%d0%bf%d1%80%d0%b0%d0%b9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311D-0E31-468E-8CB3-770BF348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Людмила Юрьевна</dc:creator>
  <cp:keywords/>
  <dc:description/>
  <cp:lastModifiedBy>Чуракова Валентина Александровна</cp:lastModifiedBy>
  <cp:revision>15</cp:revision>
  <cp:lastPrinted>2026-06-11T11:36:00Z</cp:lastPrinted>
  <dcterms:created xsi:type="dcterms:W3CDTF">2026-01-12T12:28:00Z</dcterms:created>
  <dcterms:modified xsi:type="dcterms:W3CDTF">2026-06-25T07:16:00Z</dcterms:modified>
</cp:coreProperties>
</file>