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97" w:rsidRDefault="00DC1397" w:rsidP="00DC1397">
      <w:pPr>
        <w:pStyle w:val="ConsPlusCell"/>
        <w:jc w:val="center"/>
        <w:rPr>
          <w:rFonts w:ascii="Times New Roman" w:hAnsi="Times New Roman" w:cs="Times New Roman"/>
          <w:b/>
          <w:sz w:val="24"/>
          <w:szCs w:val="24"/>
        </w:rPr>
      </w:pPr>
    </w:p>
    <w:p w:rsidR="00DC1397" w:rsidRPr="00501EF5" w:rsidRDefault="00DC1397" w:rsidP="00DC1397">
      <w:pPr>
        <w:pStyle w:val="ConsPlusCell"/>
        <w:jc w:val="right"/>
        <w:rPr>
          <w:rFonts w:ascii="Times New Roman" w:hAnsi="Times New Roman" w:cs="Times New Roman"/>
          <w:sz w:val="24"/>
          <w:szCs w:val="24"/>
        </w:rPr>
      </w:pPr>
      <w:r w:rsidRPr="00501EF5">
        <w:rPr>
          <w:rFonts w:ascii="Times New Roman" w:hAnsi="Times New Roman" w:cs="Times New Roman"/>
          <w:sz w:val="24"/>
          <w:szCs w:val="24"/>
        </w:rPr>
        <w:t>«УТВЕРЖДАЮ»</w:t>
      </w:r>
    </w:p>
    <w:p w:rsidR="00DC1397" w:rsidRPr="00501EF5" w:rsidRDefault="00DC1397" w:rsidP="00DC1397">
      <w:pPr>
        <w:pStyle w:val="ConsPlusCell"/>
        <w:jc w:val="right"/>
        <w:rPr>
          <w:rFonts w:ascii="Times New Roman" w:hAnsi="Times New Roman" w:cs="Times New Roman"/>
          <w:sz w:val="24"/>
          <w:szCs w:val="24"/>
        </w:rPr>
      </w:pPr>
    </w:p>
    <w:p w:rsidR="00DC1397" w:rsidRPr="00501EF5" w:rsidRDefault="00DC1397" w:rsidP="00DC1397">
      <w:pPr>
        <w:pStyle w:val="ConsPlusCell"/>
        <w:jc w:val="right"/>
        <w:rPr>
          <w:rFonts w:ascii="Times New Roman" w:hAnsi="Times New Roman" w:cs="Times New Roman"/>
          <w:sz w:val="24"/>
          <w:szCs w:val="24"/>
        </w:rPr>
      </w:pPr>
      <w:r w:rsidRPr="00501EF5">
        <w:rPr>
          <w:rFonts w:ascii="Times New Roman" w:hAnsi="Times New Roman" w:cs="Times New Roman"/>
          <w:sz w:val="24"/>
          <w:szCs w:val="24"/>
        </w:rPr>
        <w:t>Заместитель Генерального директора</w:t>
      </w:r>
    </w:p>
    <w:p w:rsidR="00DC1397" w:rsidRPr="00501EF5" w:rsidRDefault="00DC1397" w:rsidP="00DC1397">
      <w:pPr>
        <w:pStyle w:val="ConsPlusCell"/>
        <w:jc w:val="right"/>
        <w:rPr>
          <w:rFonts w:ascii="Times New Roman" w:hAnsi="Times New Roman" w:cs="Times New Roman"/>
          <w:sz w:val="24"/>
          <w:szCs w:val="24"/>
        </w:rPr>
      </w:pPr>
      <w:r w:rsidRPr="00501EF5">
        <w:rPr>
          <w:rFonts w:ascii="Times New Roman" w:hAnsi="Times New Roman" w:cs="Times New Roman"/>
          <w:sz w:val="24"/>
          <w:szCs w:val="24"/>
        </w:rPr>
        <w:t>по управлению ресурсами</w:t>
      </w:r>
    </w:p>
    <w:p w:rsidR="00DC1397" w:rsidRPr="00501EF5" w:rsidRDefault="00DC1397" w:rsidP="00DC1397">
      <w:pPr>
        <w:pStyle w:val="ConsPlusCell"/>
        <w:jc w:val="right"/>
        <w:rPr>
          <w:rFonts w:ascii="Times New Roman" w:hAnsi="Times New Roman" w:cs="Times New Roman"/>
          <w:sz w:val="24"/>
          <w:szCs w:val="24"/>
        </w:rPr>
      </w:pPr>
      <w:r w:rsidRPr="00501EF5">
        <w:rPr>
          <w:rFonts w:ascii="Times New Roman" w:hAnsi="Times New Roman" w:cs="Times New Roman"/>
          <w:sz w:val="24"/>
          <w:szCs w:val="24"/>
        </w:rPr>
        <w:t>ПАО «Якутскэнерго»</w:t>
      </w:r>
    </w:p>
    <w:p w:rsidR="00DC1397" w:rsidRPr="00501EF5" w:rsidRDefault="00DC1397" w:rsidP="00DC1397">
      <w:pPr>
        <w:pStyle w:val="ConsPlusCell"/>
        <w:jc w:val="center"/>
        <w:rPr>
          <w:rFonts w:ascii="Times New Roman" w:hAnsi="Times New Roman" w:cs="Times New Roman"/>
          <w:sz w:val="24"/>
          <w:szCs w:val="24"/>
        </w:rPr>
      </w:pPr>
    </w:p>
    <w:p w:rsidR="00DC1397" w:rsidRPr="00501EF5" w:rsidRDefault="00DC1397" w:rsidP="00DC1397">
      <w:pPr>
        <w:pStyle w:val="ConsPlusCell"/>
        <w:jc w:val="right"/>
        <w:rPr>
          <w:rFonts w:ascii="Times New Roman" w:hAnsi="Times New Roman" w:cs="Times New Roman"/>
          <w:sz w:val="24"/>
          <w:szCs w:val="24"/>
        </w:rPr>
      </w:pPr>
      <w:r w:rsidRPr="00501EF5">
        <w:rPr>
          <w:rFonts w:ascii="Times New Roman" w:hAnsi="Times New Roman" w:cs="Times New Roman"/>
          <w:sz w:val="24"/>
          <w:szCs w:val="24"/>
        </w:rPr>
        <w:t>__________________/Разживин Л.В./</w:t>
      </w:r>
    </w:p>
    <w:p w:rsidR="00DC1397" w:rsidRPr="00501EF5" w:rsidRDefault="00DC1397" w:rsidP="00DC1397">
      <w:pPr>
        <w:pStyle w:val="ConsPlusCell"/>
        <w:jc w:val="right"/>
        <w:rPr>
          <w:rFonts w:ascii="Times New Roman" w:hAnsi="Times New Roman" w:cs="Times New Roman"/>
          <w:sz w:val="24"/>
          <w:szCs w:val="24"/>
        </w:rPr>
      </w:pPr>
    </w:p>
    <w:p w:rsidR="00DC1397" w:rsidRDefault="00DC1397" w:rsidP="00DC1397">
      <w:pPr>
        <w:jc w:val="right"/>
        <w:rPr>
          <w:b/>
          <w:lang w:val="ru-RU"/>
        </w:rPr>
      </w:pPr>
      <w:r w:rsidRPr="00DC1397">
        <w:rPr>
          <w:lang w:val="ru-RU"/>
        </w:rPr>
        <w:t>«__</w:t>
      </w:r>
      <w:proofErr w:type="gramStart"/>
      <w:r w:rsidRPr="00DC1397">
        <w:rPr>
          <w:lang w:val="ru-RU"/>
        </w:rPr>
        <w:t>_»_</w:t>
      </w:r>
      <w:proofErr w:type="gramEnd"/>
      <w:r w:rsidRPr="00DC1397">
        <w:rPr>
          <w:lang w:val="ru-RU"/>
        </w:rPr>
        <w:t>____________2026г.</w:t>
      </w:r>
    </w:p>
    <w:p w:rsidR="00DC1397" w:rsidRDefault="00DC1397" w:rsidP="00642CE7">
      <w:pPr>
        <w:jc w:val="center"/>
        <w:rPr>
          <w:b/>
          <w:lang w:val="ru-RU"/>
        </w:rPr>
      </w:pPr>
    </w:p>
    <w:p w:rsidR="00DC1397" w:rsidRDefault="00DC1397" w:rsidP="00642CE7">
      <w:pPr>
        <w:jc w:val="center"/>
        <w:rPr>
          <w:b/>
          <w:lang w:val="ru-RU"/>
        </w:rPr>
      </w:pPr>
    </w:p>
    <w:p w:rsidR="00642CE7" w:rsidRPr="004469E5" w:rsidRDefault="00642CE7" w:rsidP="00642CE7">
      <w:pPr>
        <w:jc w:val="center"/>
        <w:rPr>
          <w:b/>
          <w:lang w:val="ru-RU"/>
        </w:rPr>
      </w:pPr>
      <w:r>
        <w:rPr>
          <w:b/>
          <w:lang w:val="ru-RU"/>
        </w:rPr>
        <w:t>Технические требования</w:t>
      </w:r>
    </w:p>
    <w:p w:rsidR="00642CE7" w:rsidRDefault="00642CE7" w:rsidP="00642CE7">
      <w:pPr>
        <w:jc w:val="center"/>
        <w:rPr>
          <w:bCs/>
          <w:lang w:val="ru-RU"/>
        </w:rPr>
      </w:pPr>
      <w:r w:rsidRPr="00F0715C">
        <w:rPr>
          <w:bCs/>
          <w:lang w:val="ru-RU"/>
        </w:rPr>
        <w:t xml:space="preserve">на оказание услуг по </w:t>
      </w:r>
      <w:r w:rsidR="00DC1397">
        <w:rPr>
          <w:bCs/>
          <w:lang w:val="ru-RU"/>
        </w:rPr>
        <w:t xml:space="preserve">очистки </w:t>
      </w:r>
      <w:r w:rsidRPr="00F0715C">
        <w:rPr>
          <w:bCs/>
          <w:lang w:val="ru-RU"/>
        </w:rPr>
        <w:t>вывозу снега с территории по ул. Ф. Попова, 14.</w:t>
      </w:r>
    </w:p>
    <w:p w:rsidR="00DC1397" w:rsidRPr="00F0715C" w:rsidRDefault="00DC1397" w:rsidP="00642CE7">
      <w:pPr>
        <w:jc w:val="center"/>
        <w:rPr>
          <w:bCs/>
          <w:lang w:val="ru-RU"/>
        </w:rPr>
      </w:pPr>
    </w:p>
    <w:p w:rsidR="00642CE7" w:rsidRPr="004469E5" w:rsidRDefault="00642CE7" w:rsidP="00642CE7">
      <w:pPr>
        <w:rPr>
          <w:vanish/>
          <w:lang w:val="ru-RU"/>
        </w:rPr>
      </w:pP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45"/>
        <w:gridCol w:w="6960"/>
      </w:tblGrid>
      <w:tr w:rsidR="00642CE7" w:rsidRPr="004469E5" w:rsidTr="00DC1397">
        <w:trPr>
          <w:trHeight w:val="432"/>
        </w:trPr>
        <w:tc>
          <w:tcPr>
            <w:tcW w:w="289" w:type="pct"/>
            <w:tcBorders>
              <w:top w:val="single" w:sz="4" w:space="0" w:color="auto"/>
              <w:left w:val="single" w:sz="4" w:space="0" w:color="auto"/>
              <w:bottom w:val="single" w:sz="4" w:space="0" w:color="auto"/>
              <w:right w:val="single" w:sz="4" w:space="0" w:color="auto"/>
            </w:tcBorders>
            <w:shd w:val="clear" w:color="auto" w:fill="FFFFFF"/>
            <w:hideMark/>
          </w:tcPr>
          <w:p w:rsidR="00642CE7" w:rsidRPr="004469E5" w:rsidRDefault="00642CE7" w:rsidP="00AF71D1">
            <w:pPr>
              <w:jc w:val="center"/>
              <w:rPr>
                <w:lang w:val="ru-RU"/>
              </w:rPr>
            </w:pPr>
            <w:r w:rsidRPr="004469E5">
              <w:rPr>
                <w:lang w:val="ru-RU"/>
              </w:rPr>
              <w:t>п/п №</w:t>
            </w:r>
          </w:p>
        </w:tc>
        <w:tc>
          <w:tcPr>
            <w:tcW w:w="471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642CE7" w:rsidRPr="004469E5" w:rsidRDefault="00642CE7" w:rsidP="00AF71D1">
            <w:pPr>
              <w:jc w:val="center"/>
              <w:rPr>
                <w:lang w:val="ru-RU"/>
              </w:rPr>
            </w:pPr>
            <w:r w:rsidRPr="004469E5">
              <w:rPr>
                <w:lang w:val="ru-RU"/>
              </w:rPr>
              <w:t>Параметры требований к услугам</w:t>
            </w:r>
          </w:p>
        </w:tc>
      </w:tr>
      <w:tr w:rsidR="00642CE7" w:rsidRPr="00642CE7" w:rsidTr="00DC1397">
        <w:trPr>
          <w:trHeight w:val="620"/>
        </w:trPr>
        <w:tc>
          <w:tcPr>
            <w:tcW w:w="289"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lang w:val="ru-RU"/>
              </w:rPr>
              <w:t>1</w:t>
            </w:r>
          </w:p>
        </w:tc>
        <w:tc>
          <w:tcPr>
            <w:tcW w:w="987"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lang w:val="ru-RU"/>
              </w:rPr>
              <w:t>Наименование оказываемых услуг</w:t>
            </w:r>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bCs/>
                <w:lang w:val="ru-RU"/>
              </w:rPr>
              <w:t>Оказание услуг по очистке территории, погрузке, вывозу и утилизации снега</w:t>
            </w:r>
          </w:p>
        </w:tc>
      </w:tr>
      <w:tr w:rsidR="00642CE7" w:rsidRPr="00642CE7" w:rsidTr="00DC1397">
        <w:trPr>
          <w:trHeight w:val="655"/>
        </w:trPr>
        <w:tc>
          <w:tcPr>
            <w:tcW w:w="289"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r w:rsidRPr="00B53B9C">
              <w:t>2</w:t>
            </w:r>
          </w:p>
        </w:tc>
        <w:tc>
          <w:tcPr>
            <w:tcW w:w="987"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proofErr w:type="spellStart"/>
            <w:r w:rsidRPr="00B53B9C">
              <w:t>Место</w:t>
            </w:r>
            <w:proofErr w:type="spellEnd"/>
            <w:r w:rsidRPr="00B53B9C">
              <w:t xml:space="preserve"> </w:t>
            </w:r>
            <w:proofErr w:type="spellStart"/>
            <w:r w:rsidRPr="00B53B9C">
              <w:t>оказания</w:t>
            </w:r>
            <w:proofErr w:type="spellEnd"/>
            <w:r w:rsidRPr="00B53B9C">
              <w:t xml:space="preserve"> </w:t>
            </w:r>
            <w:proofErr w:type="spellStart"/>
            <w:r w:rsidRPr="00B53B9C">
              <w:t>услуг</w:t>
            </w:r>
            <w:proofErr w:type="spellEnd"/>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both"/>
              <w:rPr>
                <w:lang w:val="ru-RU"/>
              </w:rPr>
            </w:pPr>
            <w:r w:rsidRPr="004469E5">
              <w:rPr>
                <w:lang w:val="ru-RU"/>
              </w:rPr>
              <w:t>г. Якутск, улица Ф. Попова 14, здание ИД ПАО Якутскэнерго».</w:t>
            </w:r>
          </w:p>
        </w:tc>
      </w:tr>
      <w:tr w:rsidR="00642CE7" w:rsidRPr="00642CE7" w:rsidTr="00DC1397">
        <w:trPr>
          <w:trHeight w:val="655"/>
        </w:trPr>
        <w:tc>
          <w:tcPr>
            <w:tcW w:w="289"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r w:rsidRPr="00B53B9C">
              <w:t>3</w:t>
            </w:r>
          </w:p>
        </w:tc>
        <w:tc>
          <w:tcPr>
            <w:tcW w:w="987"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proofErr w:type="spellStart"/>
            <w:r w:rsidRPr="00B53B9C">
              <w:t>Сроки</w:t>
            </w:r>
            <w:proofErr w:type="spellEnd"/>
            <w:r w:rsidRPr="00B53B9C">
              <w:t xml:space="preserve"> </w:t>
            </w:r>
            <w:proofErr w:type="spellStart"/>
            <w:r w:rsidRPr="00B53B9C">
              <w:t>оказания</w:t>
            </w:r>
            <w:proofErr w:type="spellEnd"/>
            <w:r w:rsidRPr="00B53B9C">
              <w:t xml:space="preserve"> </w:t>
            </w:r>
            <w:proofErr w:type="spellStart"/>
            <w:r w:rsidRPr="00B53B9C">
              <w:t>услуг</w:t>
            </w:r>
            <w:proofErr w:type="spellEnd"/>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both"/>
              <w:rPr>
                <w:highlight w:val="yellow"/>
                <w:lang w:val="ru-RU"/>
              </w:rPr>
            </w:pPr>
            <w:r w:rsidRPr="004469E5">
              <w:rPr>
                <w:lang w:val="ru-RU"/>
              </w:rPr>
              <w:t xml:space="preserve">Услуги, предусмотренные Договором, оказываются с </w:t>
            </w:r>
            <w:r w:rsidR="00DC1397">
              <w:rPr>
                <w:lang w:val="ru-RU"/>
              </w:rPr>
              <w:t>13 марта по «20» апреля 2027</w:t>
            </w:r>
            <w:r w:rsidRPr="004469E5">
              <w:rPr>
                <w:lang w:val="ru-RU"/>
              </w:rPr>
              <w:t xml:space="preserve"> года (включительно)</w:t>
            </w:r>
            <w:r>
              <w:rPr>
                <w:lang w:val="ru-RU"/>
              </w:rPr>
              <w:t>.</w:t>
            </w:r>
            <w:r w:rsidRPr="004469E5">
              <w:rPr>
                <w:lang w:val="ru-RU"/>
              </w:rPr>
              <w:t xml:space="preserve"> </w:t>
            </w:r>
          </w:p>
        </w:tc>
      </w:tr>
      <w:tr w:rsidR="00642CE7" w:rsidRPr="00642CE7" w:rsidTr="00DC1397">
        <w:trPr>
          <w:trHeight w:val="655"/>
        </w:trPr>
        <w:tc>
          <w:tcPr>
            <w:tcW w:w="289"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lang w:val="ru-RU"/>
              </w:rPr>
              <w:t>4</w:t>
            </w:r>
          </w:p>
        </w:tc>
        <w:tc>
          <w:tcPr>
            <w:tcW w:w="987"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lang w:val="ru-RU"/>
              </w:rPr>
              <w:t>Объем оказываемых услуг</w:t>
            </w:r>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both"/>
              <w:rPr>
                <w:lang w:val="ru-RU"/>
              </w:rPr>
            </w:pPr>
            <w:r w:rsidRPr="004469E5">
              <w:rPr>
                <w:lang w:val="ru-RU"/>
              </w:rPr>
              <w:t>Оказание услуг по очистке территории, погрузке, вывозу и утилизации</w:t>
            </w:r>
            <w:r>
              <w:rPr>
                <w:lang w:val="ru-RU"/>
              </w:rPr>
              <w:t xml:space="preserve"> снега с применением погрузчика</w:t>
            </w:r>
            <w:r w:rsidRPr="004469E5">
              <w:rPr>
                <w:lang w:val="ru-RU"/>
              </w:rPr>
              <w:t xml:space="preserve"> и самосвала - 900 м3.</w:t>
            </w:r>
          </w:p>
        </w:tc>
      </w:tr>
      <w:tr w:rsidR="00642CE7" w:rsidRPr="00642CE7" w:rsidTr="00DC1397">
        <w:trPr>
          <w:trHeight w:val="655"/>
        </w:trPr>
        <w:tc>
          <w:tcPr>
            <w:tcW w:w="289"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r w:rsidRPr="00B53B9C">
              <w:t>5</w:t>
            </w:r>
          </w:p>
        </w:tc>
        <w:tc>
          <w:tcPr>
            <w:tcW w:w="987"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center"/>
              <w:rPr>
                <w:lang w:val="ru-RU"/>
              </w:rPr>
            </w:pPr>
            <w:r w:rsidRPr="004469E5">
              <w:rPr>
                <w:lang w:val="ru-RU"/>
              </w:rPr>
              <w:t>Порядок сдачи и приемки</w:t>
            </w:r>
          </w:p>
          <w:p w:rsidR="00642CE7" w:rsidRPr="004469E5" w:rsidRDefault="00642CE7" w:rsidP="00AF71D1">
            <w:pPr>
              <w:jc w:val="center"/>
              <w:rPr>
                <w:lang w:val="ru-RU"/>
              </w:rPr>
            </w:pPr>
            <w:r w:rsidRPr="004469E5">
              <w:rPr>
                <w:lang w:val="ru-RU"/>
              </w:rPr>
              <w:t>результатов услуг</w:t>
            </w:r>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jc w:val="both"/>
              <w:rPr>
                <w:i/>
                <w:lang w:val="ru-RU"/>
              </w:rPr>
            </w:pPr>
            <w:r w:rsidRPr="004469E5">
              <w:rPr>
                <w:lang w:val="ru-RU"/>
              </w:rPr>
              <w:t>Приемка услуг на соответствие их объема и качества требованиям, установленным в Договоре, производится за фактически оказанные услуги.</w:t>
            </w:r>
            <w:r w:rsidRPr="004469E5">
              <w:rPr>
                <w:i/>
                <w:lang w:val="ru-RU"/>
              </w:rPr>
              <w:t xml:space="preserve"> </w:t>
            </w:r>
          </w:p>
        </w:tc>
      </w:tr>
      <w:tr w:rsidR="00642CE7" w:rsidRPr="00642CE7" w:rsidTr="00DC1397">
        <w:trPr>
          <w:trHeight w:val="702"/>
        </w:trPr>
        <w:tc>
          <w:tcPr>
            <w:tcW w:w="289"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r w:rsidRPr="00B53B9C">
              <w:t>6</w:t>
            </w:r>
          </w:p>
        </w:tc>
        <w:tc>
          <w:tcPr>
            <w:tcW w:w="987" w:type="pct"/>
            <w:tcBorders>
              <w:top w:val="single" w:sz="4" w:space="0" w:color="auto"/>
              <w:left w:val="single" w:sz="4" w:space="0" w:color="auto"/>
              <w:bottom w:val="single" w:sz="4" w:space="0" w:color="auto"/>
              <w:right w:val="single" w:sz="4" w:space="0" w:color="auto"/>
            </w:tcBorders>
            <w:hideMark/>
          </w:tcPr>
          <w:p w:rsidR="00642CE7" w:rsidRPr="00B53B9C" w:rsidRDefault="00642CE7" w:rsidP="00AF71D1">
            <w:pPr>
              <w:jc w:val="center"/>
            </w:pPr>
            <w:proofErr w:type="spellStart"/>
            <w:r w:rsidRPr="00B53B9C">
              <w:t>Требования</w:t>
            </w:r>
            <w:proofErr w:type="spellEnd"/>
            <w:r w:rsidRPr="00B53B9C">
              <w:t xml:space="preserve"> к </w:t>
            </w:r>
            <w:proofErr w:type="spellStart"/>
            <w:r w:rsidRPr="00B53B9C">
              <w:t>оказанию</w:t>
            </w:r>
            <w:proofErr w:type="spellEnd"/>
            <w:r w:rsidRPr="00B53B9C">
              <w:t xml:space="preserve"> </w:t>
            </w:r>
            <w:proofErr w:type="spellStart"/>
            <w:r w:rsidRPr="00B53B9C">
              <w:t>услуги</w:t>
            </w:r>
            <w:proofErr w:type="spellEnd"/>
            <w:r w:rsidRPr="00B53B9C">
              <w:t>:</w:t>
            </w:r>
          </w:p>
        </w:tc>
        <w:tc>
          <w:tcPr>
            <w:tcW w:w="3724" w:type="pct"/>
            <w:tcBorders>
              <w:top w:val="single" w:sz="4" w:space="0" w:color="auto"/>
              <w:left w:val="single" w:sz="4" w:space="0" w:color="auto"/>
              <w:bottom w:val="single" w:sz="4" w:space="0" w:color="auto"/>
              <w:right w:val="single" w:sz="4" w:space="0" w:color="auto"/>
            </w:tcBorders>
            <w:hideMark/>
          </w:tcPr>
          <w:p w:rsidR="00642CE7" w:rsidRPr="004469E5" w:rsidRDefault="00642CE7" w:rsidP="00AF71D1">
            <w:pPr>
              <w:tabs>
                <w:tab w:val="left" w:pos="274"/>
              </w:tabs>
              <w:ind w:firstLine="274"/>
              <w:jc w:val="both"/>
              <w:rPr>
                <w:lang w:val="ru-RU"/>
              </w:rPr>
            </w:pPr>
            <w:r w:rsidRPr="004469E5">
              <w:rPr>
                <w:lang w:val="ru-RU"/>
              </w:rPr>
              <w:t>В течение 5 календарных дней после подписания договора Исполнитель обязуется предоставить Заказчику</w:t>
            </w:r>
            <w:r w:rsidRPr="004469E5">
              <w:rPr>
                <w:lang w:val="ru-RU" w:eastAsia="ar-SA"/>
              </w:rPr>
              <w:t xml:space="preserve"> </w:t>
            </w:r>
            <w:r w:rsidRPr="004469E5">
              <w:rPr>
                <w:lang w:val="ru-RU"/>
              </w:rPr>
              <w:t xml:space="preserve">для оформления пропуска на территорию Заказчика: </w:t>
            </w:r>
          </w:p>
          <w:p w:rsidR="00642CE7" w:rsidRPr="004469E5" w:rsidRDefault="00642CE7" w:rsidP="00AF71D1">
            <w:pPr>
              <w:tabs>
                <w:tab w:val="left" w:pos="274"/>
              </w:tabs>
              <w:jc w:val="both"/>
              <w:rPr>
                <w:lang w:val="ru-RU"/>
              </w:rPr>
            </w:pPr>
            <w:r w:rsidRPr="004469E5">
              <w:rPr>
                <w:lang w:val="ru-RU"/>
              </w:rPr>
              <w:t xml:space="preserve">- перечень транспортных средств с указанием: государственного регистрационного знака (номера), марки и модели транспортного средства, объема ковша и кузова транспортных средств, которые будут осуществлять уборку и вывоз снега; </w:t>
            </w:r>
          </w:p>
          <w:p w:rsidR="00642CE7" w:rsidRPr="004469E5" w:rsidRDefault="00642CE7" w:rsidP="00AF71D1">
            <w:pPr>
              <w:shd w:val="clear" w:color="auto" w:fill="FFFFFF"/>
              <w:rPr>
                <w:lang w:val="ru-RU"/>
              </w:rPr>
            </w:pPr>
            <w:r w:rsidRPr="004469E5">
              <w:rPr>
                <w:lang w:val="ru-RU"/>
              </w:rPr>
              <w:t>- копии ПТС и свидетельства о регистрации транспортных средств, указанных в перечне.</w:t>
            </w:r>
          </w:p>
          <w:p w:rsidR="00642CE7" w:rsidRPr="004469E5" w:rsidRDefault="00642CE7" w:rsidP="00AF71D1">
            <w:pPr>
              <w:autoSpaceDE w:val="0"/>
              <w:autoSpaceDN w:val="0"/>
              <w:ind w:firstLine="274"/>
              <w:jc w:val="both"/>
              <w:rPr>
                <w:lang w:val="ru-RU"/>
              </w:rPr>
            </w:pPr>
            <w:r w:rsidRPr="004469E5">
              <w:rPr>
                <w:lang w:val="ru-RU"/>
              </w:rPr>
              <w:t>Механизированная очистка территории от снега производится по заявке Заказчика в согласованные дни недели, включая выходные и праздничные дни, а также в дневное и ночное время и включает в себя очистку и сгребание снега в отведенные места с последующим вывозом.  При ухудшении метеорологических условий (сильные, обильные, долго не прекращающиеся снегопады), Исполнитель самостоятельно (без заявки Заказчика), оперативно принимает меры по снегоочистке на убираемой территории. Вывоз снега осуществлять по мере накопления на территории. Согласовывать с Заказчиком время подачи машин и техники для погрузки и вывоза.</w:t>
            </w:r>
          </w:p>
          <w:p w:rsidR="00642CE7" w:rsidRPr="004469E5" w:rsidRDefault="00642CE7" w:rsidP="00AF71D1">
            <w:pPr>
              <w:autoSpaceDE w:val="0"/>
              <w:autoSpaceDN w:val="0"/>
              <w:ind w:firstLine="274"/>
              <w:jc w:val="both"/>
              <w:rPr>
                <w:lang w:val="ru-RU"/>
              </w:rPr>
            </w:pPr>
            <w:r w:rsidRPr="004469E5">
              <w:rPr>
                <w:lang w:val="ru-RU"/>
              </w:rPr>
              <w:lastRenderedPageBreak/>
              <w:t>В случае необходимости, в труднодоступных для техники местах (вдоль заборов, углы и т.п.), производить очистку снега вручную.</w:t>
            </w:r>
          </w:p>
          <w:p w:rsidR="00642CE7" w:rsidRPr="00094EFE" w:rsidRDefault="00642CE7" w:rsidP="00AF71D1">
            <w:pPr>
              <w:autoSpaceDE w:val="0"/>
              <w:autoSpaceDN w:val="0"/>
              <w:ind w:firstLine="274"/>
              <w:jc w:val="both"/>
              <w:rPr>
                <w:lang w:val="ru-RU"/>
              </w:rPr>
            </w:pPr>
            <w:r w:rsidRPr="004469E5">
              <w:rPr>
                <w:lang w:val="ru-RU"/>
              </w:rPr>
              <w:t>- Вывоз снега включает в себя очистку территории, погрузку, вывоз и утилизацию</w:t>
            </w:r>
            <w:r w:rsidRPr="00B53B9C">
              <w:t> </w:t>
            </w:r>
            <w:r w:rsidRPr="004469E5">
              <w:rPr>
                <w:lang w:val="ru-RU"/>
              </w:rPr>
              <w:t xml:space="preserve">снега по мере накопления снега на территории Заказчика. </w:t>
            </w:r>
            <w:r w:rsidRPr="00094EFE">
              <w:rPr>
                <w:lang w:val="ru-RU"/>
              </w:rPr>
              <w:t>Вывоз и утилизация снега осуществляется снегоуборочной техникой Исполнителя.</w:t>
            </w:r>
          </w:p>
          <w:p w:rsidR="00642CE7" w:rsidRPr="004469E5" w:rsidRDefault="00642CE7" w:rsidP="00AF71D1">
            <w:pPr>
              <w:tabs>
                <w:tab w:val="left" w:pos="274"/>
              </w:tabs>
              <w:ind w:firstLine="274"/>
              <w:jc w:val="both"/>
              <w:rPr>
                <w:lang w:val="ru-RU"/>
              </w:rPr>
            </w:pPr>
            <w:r w:rsidRPr="004469E5">
              <w:rPr>
                <w:lang w:val="ru-RU"/>
              </w:rPr>
              <w:t>Заявка Заказчика может быть направлена посредством различных видов связи (телефон, электронная почта, письменная или устная заявка). В каждой заявке Заказчик указывает дату и период времени проведения работ.</w:t>
            </w:r>
          </w:p>
          <w:p w:rsidR="00642CE7" w:rsidRPr="004469E5" w:rsidRDefault="00642CE7" w:rsidP="00AF71D1">
            <w:pPr>
              <w:tabs>
                <w:tab w:val="left" w:pos="274"/>
              </w:tabs>
              <w:ind w:firstLine="274"/>
              <w:jc w:val="both"/>
              <w:rPr>
                <w:lang w:val="ru-RU"/>
              </w:rPr>
            </w:pPr>
            <w:r w:rsidRPr="004469E5">
              <w:rPr>
                <w:lang w:val="ru-RU"/>
              </w:rPr>
              <w:t xml:space="preserve">Снегоуборочная техника должна быть предоставлена в надлежащем техническом состоянии, соответствующей и пригодной для использования по назначению и под управлением водителя соответствующей квалификации, прошедшего необходимые процедуры допуска к работе. </w:t>
            </w:r>
          </w:p>
          <w:p w:rsidR="00642CE7" w:rsidRPr="004469E5" w:rsidRDefault="00642CE7" w:rsidP="00AF71D1">
            <w:pPr>
              <w:tabs>
                <w:tab w:val="left" w:pos="274"/>
              </w:tabs>
              <w:ind w:firstLine="274"/>
              <w:jc w:val="both"/>
              <w:rPr>
                <w:lang w:val="ru-RU"/>
              </w:rPr>
            </w:pPr>
            <w:r w:rsidRPr="004469E5">
              <w:rPr>
                <w:lang w:val="ru-RU"/>
              </w:rPr>
              <w:t>Осуществлять полный технический контроль за состоянием транспортного средства, и нести все связанные с ним расходы. При выходе из строя автотранспорта или по необходимости, в целях полного и качественного оказания услуг, Исполнитель должен предоставить другой автотранспорт, по техническим и качественным характеристикам, не уступающий автотранспорту, указанному в настоящем техническом задании, предварительно согласовав замену с Заказчиком. При замене автотранспорта цена не должна превышать, цены, указанной в Договоре.</w:t>
            </w:r>
          </w:p>
          <w:p w:rsidR="00642CE7" w:rsidRPr="004469E5" w:rsidRDefault="00642CE7" w:rsidP="00AF71D1">
            <w:pPr>
              <w:tabs>
                <w:tab w:val="left" w:pos="274"/>
              </w:tabs>
              <w:ind w:firstLine="274"/>
              <w:jc w:val="both"/>
              <w:rPr>
                <w:lang w:val="ru-RU"/>
              </w:rPr>
            </w:pPr>
            <w:r w:rsidRPr="004469E5">
              <w:rPr>
                <w:lang w:val="ru-RU"/>
              </w:rPr>
              <w:t xml:space="preserve">Производить вывоз и утилизацию снега после каждой очистки. </w:t>
            </w:r>
            <w:r w:rsidRPr="004469E5">
              <w:rPr>
                <w:bCs/>
                <w:lang w:val="ru-RU"/>
              </w:rPr>
              <w:t xml:space="preserve"> Исполнитель производит вывоз снега только на официальные </w:t>
            </w:r>
            <w:proofErr w:type="spellStart"/>
            <w:r w:rsidRPr="004469E5">
              <w:rPr>
                <w:bCs/>
                <w:lang w:val="ru-RU"/>
              </w:rPr>
              <w:t>снегоприемные</w:t>
            </w:r>
            <w:proofErr w:type="spellEnd"/>
            <w:r w:rsidRPr="004469E5">
              <w:rPr>
                <w:bCs/>
                <w:lang w:val="ru-RU"/>
              </w:rPr>
              <w:t xml:space="preserve"> пункты, имеющими соответствующее разрешение для приема снега. </w:t>
            </w:r>
          </w:p>
          <w:p w:rsidR="00642CE7" w:rsidRPr="004469E5" w:rsidRDefault="00642CE7" w:rsidP="00AF71D1">
            <w:pPr>
              <w:tabs>
                <w:tab w:val="left" w:pos="274"/>
              </w:tabs>
              <w:ind w:firstLine="274"/>
              <w:jc w:val="both"/>
              <w:rPr>
                <w:lang w:val="ru-RU"/>
              </w:rPr>
            </w:pPr>
            <w:r w:rsidRPr="004469E5">
              <w:rPr>
                <w:lang w:val="ru-RU"/>
              </w:rPr>
              <w:t>При оказании услуг Исполнитель должен соблюдать все Правила охраны труда и техники безопасности, Правил промышленной безопасности, Правил пожарной безопасности Российской Федерации, Правила безопасности дорожного движения, а также другие нормативные и локальные акты Заказчика, применяемые к данному виду работ;</w:t>
            </w:r>
          </w:p>
          <w:p w:rsidR="00642CE7" w:rsidRPr="004469E5" w:rsidRDefault="00642CE7" w:rsidP="00AF71D1">
            <w:pPr>
              <w:tabs>
                <w:tab w:val="left" w:pos="274"/>
              </w:tabs>
              <w:ind w:firstLine="274"/>
              <w:jc w:val="both"/>
              <w:rPr>
                <w:lang w:val="ru-RU"/>
              </w:rPr>
            </w:pPr>
            <w:r w:rsidRPr="004469E5">
              <w:rPr>
                <w:lang w:val="ru-RU"/>
              </w:rPr>
              <w:t>Исполнитель обязан устранять за свой счет недостатки и дефекты, выявленные в ходе оказания услуг (возможные проливы горюче-смазочных материалов, повреждение благоустройства территории, ограждения и малых архитектурных форм);</w:t>
            </w:r>
          </w:p>
          <w:p w:rsidR="00642CE7" w:rsidRPr="004469E5" w:rsidRDefault="00642CE7" w:rsidP="00AF71D1">
            <w:pPr>
              <w:tabs>
                <w:tab w:val="left" w:pos="274"/>
              </w:tabs>
              <w:ind w:firstLine="274"/>
              <w:jc w:val="both"/>
              <w:rPr>
                <w:lang w:val="ru-RU"/>
              </w:rPr>
            </w:pPr>
            <w:r w:rsidRPr="004469E5">
              <w:rPr>
                <w:lang w:val="ru-RU"/>
              </w:rPr>
              <w:t>Немедленно известить Заказчика и до получения от него указаний приостановить услуги при обнаружении:</w:t>
            </w:r>
          </w:p>
          <w:p w:rsidR="00642CE7" w:rsidRPr="004469E5" w:rsidRDefault="00642CE7" w:rsidP="00AF71D1">
            <w:pPr>
              <w:tabs>
                <w:tab w:val="left" w:pos="132"/>
              </w:tabs>
              <w:ind w:left="-10" w:firstLine="425"/>
              <w:jc w:val="both"/>
              <w:rPr>
                <w:lang w:val="ru-RU"/>
              </w:rPr>
            </w:pPr>
            <w:r w:rsidRPr="004469E5">
              <w:rPr>
                <w:lang w:val="ru-RU"/>
              </w:rPr>
              <w:t>- возможных неблагоприятных для Заказчика последствий выполнения его указаний;</w:t>
            </w:r>
          </w:p>
          <w:p w:rsidR="00642CE7" w:rsidRPr="004469E5" w:rsidRDefault="00642CE7" w:rsidP="00AF71D1">
            <w:pPr>
              <w:tabs>
                <w:tab w:val="left" w:pos="132"/>
              </w:tabs>
              <w:ind w:left="-10" w:firstLine="425"/>
              <w:jc w:val="both"/>
              <w:rPr>
                <w:lang w:val="ru-RU"/>
              </w:rPr>
            </w:pPr>
            <w:r w:rsidRPr="004469E5">
              <w:rPr>
                <w:lang w:val="ru-RU"/>
              </w:rPr>
              <w:t>- иных, не зависящих от Исполнителя обстоятельств, угрожающих годности результатов оказываемых услуг, либо создающих невозможность ее завершения в срок;</w:t>
            </w:r>
          </w:p>
          <w:p w:rsidR="00642CE7" w:rsidRPr="004469E5" w:rsidRDefault="00642CE7" w:rsidP="00AF71D1">
            <w:pPr>
              <w:tabs>
                <w:tab w:val="left" w:pos="274"/>
              </w:tabs>
              <w:jc w:val="both"/>
              <w:rPr>
                <w:lang w:val="ru-RU"/>
              </w:rPr>
            </w:pPr>
            <w:r w:rsidRPr="004469E5">
              <w:rPr>
                <w:lang w:val="ru-RU"/>
              </w:rPr>
              <w:t>- Добросовестно и качественно оказать услуги в полном объеме и количестве, предусмотренном расчетом, по адресу, указанному Заказчиком в заявке.</w:t>
            </w:r>
          </w:p>
          <w:p w:rsidR="00642CE7" w:rsidRPr="00B53B9C" w:rsidRDefault="00642CE7" w:rsidP="00AF71D1">
            <w:pPr>
              <w:pStyle w:val="a3"/>
              <w:spacing w:line="276" w:lineRule="auto"/>
              <w:rPr>
                <w:sz w:val="22"/>
                <w:szCs w:val="22"/>
              </w:rPr>
            </w:pPr>
            <w:r w:rsidRPr="00B53B9C">
              <w:rPr>
                <w:sz w:val="22"/>
                <w:szCs w:val="22"/>
              </w:rPr>
              <w:t xml:space="preserve">     После оказания услуг Исполнитель предоставляет талоны для приема и складирования снега на специализированный полигон </w:t>
            </w:r>
            <w:r w:rsidRPr="00B53B9C">
              <w:rPr>
                <w:sz w:val="22"/>
                <w:szCs w:val="22"/>
              </w:rPr>
              <w:lastRenderedPageBreak/>
              <w:t>утилизации или справку по приему и складированию снега на специализированный полигон для вывоза снега.</w:t>
            </w:r>
          </w:p>
          <w:p w:rsidR="00642CE7" w:rsidRPr="00B53B9C" w:rsidRDefault="00642CE7" w:rsidP="00AF71D1">
            <w:pPr>
              <w:ind w:firstLine="265"/>
              <w:rPr>
                <w:lang w:val="x-none"/>
              </w:rPr>
            </w:pPr>
            <w:r w:rsidRPr="00B53B9C">
              <w:rPr>
                <w:lang w:val="x-none"/>
              </w:rPr>
              <w:t xml:space="preserve">При оказании услуг Исполнитель должен руководствоваться требованиями нормативно-правовых актов, устанавливающих правила оказания услуг по вывозу снега: </w:t>
            </w:r>
          </w:p>
          <w:p w:rsidR="00642CE7" w:rsidRPr="004469E5" w:rsidRDefault="00642CE7" w:rsidP="00AF71D1">
            <w:pPr>
              <w:ind w:firstLine="265"/>
              <w:rPr>
                <w:lang w:val="ru-RU"/>
              </w:rPr>
            </w:pPr>
            <w:r w:rsidRPr="00B53B9C">
              <w:rPr>
                <w:lang w:val="x-none"/>
              </w:rPr>
              <w:t xml:space="preserve">- СанПиН 2.1.3684-21 </w:t>
            </w:r>
            <w:r w:rsidRPr="004469E5">
              <w:rPr>
                <w:lang w:val="ru-RU"/>
              </w:rPr>
              <w:t>«</w:t>
            </w:r>
            <w:r w:rsidRPr="00B53B9C">
              <w:rPr>
                <w:lang w:val="x-none"/>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4469E5">
              <w:rPr>
                <w:lang w:val="ru-RU"/>
              </w:rPr>
              <w:t>;</w:t>
            </w:r>
          </w:p>
          <w:p w:rsidR="00642CE7" w:rsidRPr="004469E5" w:rsidRDefault="00642CE7" w:rsidP="00AF71D1">
            <w:pPr>
              <w:ind w:firstLine="265"/>
              <w:rPr>
                <w:lang w:val="ru-RU"/>
              </w:rPr>
            </w:pPr>
            <w:r w:rsidRPr="004469E5">
              <w:rPr>
                <w:lang w:val="ru-RU"/>
              </w:rPr>
              <w:t>-  СанПиН 1.2.3685-21 «Гигиенические нормативы и требования к обеспечению безопасности и (или) безвредности для человека факторов среды обитания»;</w:t>
            </w:r>
          </w:p>
          <w:p w:rsidR="00642CE7" w:rsidRPr="00B53B9C" w:rsidRDefault="00642CE7" w:rsidP="00AF71D1">
            <w:pPr>
              <w:ind w:firstLine="265"/>
              <w:rPr>
                <w:lang w:val="x-none"/>
              </w:rPr>
            </w:pPr>
            <w:r w:rsidRPr="00B53B9C">
              <w:rPr>
                <w:lang w:val="x-none"/>
              </w:rPr>
              <w:t xml:space="preserve"> - Федеральный закон от 10 января 2002 г. № 7-ФЗ «Об охране окружающей среды». </w:t>
            </w:r>
          </w:p>
          <w:p w:rsidR="00642CE7" w:rsidRPr="00B53B9C" w:rsidRDefault="00642CE7" w:rsidP="00AF71D1">
            <w:pPr>
              <w:ind w:firstLine="265"/>
              <w:rPr>
                <w:lang w:val="x-none"/>
              </w:rPr>
            </w:pPr>
            <w:r w:rsidRPr="00B53B9C">
              <w:rPr>
                <w:lang w:val="x-none"/>
              </w:rPr>
              <w:t xml:space="preserve">- Федеральный закон от 30 марта 1999 г. № 52-ФЗ «О санитарно-эпидемиологическом благополучии населения», </w:t>
            </w:r>
          </w:p>
          <w:p w:rsidR="00642CE7" w:rsidRPr="00B53B9C" w:rsidRDefault="00642CE7" w:rsidP="00AF71D1">
            <w:pPr>
              <w:ind w:firstLine="265"/>
              <w:rPr>
                <w:lang w:val="x-none"/>
              </w:rPr>
            </w:pPr>
            <w:r w:rsidRPr="00B53B9C">
              <w:rPr>
                <w:lang w:val="x-none"/>
              </w:rPr>
              <w:t xml:space="preserve">При предъявлении претензий Исполнитель несет финансовую ответственность по их оплате из собственных средств. </w:t>
            </w:r>
          </w:p>
          <w:p w:rsidR="00642CE7" w:rsidRPr="004469E5" w:rsidRDefault="00642CE7" w:rsidP="00AF71D1">
            <w:pPr>
              <w:tabs>
                <w:tab w:val="left" w:pos="274"/>
              </w:tabs>
              <w:jc w:val="both"/>
              <w:rPr>
                <w:lang w:val="ru-RU"/>
              </w:rPr>
            </w:pPr>
          </w:p>
        </w:tc>
      </w:tr>
      <w:tr w:rsidR="00642CE7" w:rsidRPr="00642CE7" w:rsidTr="00DC1397">
        <w:trPr>
          <w:trHeight w:val="702"/>
        </w:trPr>
        <w:tc>
          <w:tcPr>
            <w:tcW w:w="289" w:type="pct"/>
            <w:tcBorders>
              <w:top w:val="single" w:sz="4" w:space="0" w:color="auto"/>
              <w:left w:val="single" w:sz="4" w:space="0" w:color="auto"/>
              <w:bottom w:val="single" w:sz="4" w:space="0" w:color="auto"/>
              <w:right w:val="single" w:sz="4" w:space="0" w:color="auto"/>
            </w:tcBorders>
          </w:tcPr>
          <w:p w:rsidR="00642CE7" w:rsidRPr="00B53B9C" w:rsidRDefault="00642CE7" w:rsidP="00AF71D1">
            <w:pPr>
              <w:jc w:val="center"/>
            </w:pPr>
            <w:r w:rsidRPr="00B53B9C">
              <w:lastRenderedPageBreak/>
              <w:t>7</w:t>
            </w:r>
          </w:p>
        </w:tc>
        <w:tc>
          <w:tcPr>
            <w:tcW w:w="987" w:type="pct"/>
            <w:tcBorders>
              <w:top w:val="single" w:sz="4" w:space="0" w:color="auto"/>
              <w:left w:val="single" w:sz="4" w:space="0" w:color="auto"/>
              <w:bottom w:val="single" w:sz="4" w:space="0" w:color="auto"/>
              <w:right w:val="single" w:sz="4" w:space="0" w:color="auto"/>
            </w:tcBorders>
          </w:tcPr>
          <w:p w:rsidR="00642CE7" w:rsidRPr="00B53B9C" w:rsidRDefault="00642CE7" w:rsidP="00AF71D1">
            <w:pPr>
              <w:ind w:firstLine="123"/>
              <w:rPr>
                <w:lang w:val="x-none"/>
              </w:rPr>
            </w:pPr>
            <w:r w:rsidRPr="00B53B9C">
              <w:rPr>
                <w:lang w:val="x-none"/>
              </w:rPr>
              <w:t xml:space="preserve">Требования к персоналу </w:t>
            </w:r>
          </w:p>
        </w:tc>
        <w:tc>
          <w:tcPr>
            <w:tcW w:w="3724" w:type="pct"/>
            <w:tcBorders>
              <w:top w:val="single" w:sz="4" w:space="0" w:color="auto"/>
              <w:left w:val="single" w:sz="4" w:space="0" w:color="auto"/>
              <w:bottom w:val="single" w:sz="4" w:space="0" w:color="auto"/>
              <w:right w:val="single" w:sz="4" w:space="0" w:color="auto"/>
            </w:tcBorders>
          </w:tcPr>
          <w:p w:rsidR="00642CE7" w:rsidRPr="00B53B9C" w:rsidRDefault="00642CE7" w:rsidP="00AF71D1">
            <w:pPr>
              <w:ind w:firstLine="123"/>
              <w:rPr>
                <w:lang w:val="x-none"/>
              </w:rPr>
            </w:pPr>
            <w:r w:rsidRPr="00B53B9C">
              <w:rPr>
                <w:lang w:val="x-none"/>
              </w:rPr>
              <w:t>Персонал Исполнителя, оказывающий услуги на объекте Заказчика, должен:</w:t>
            </w:r>
          </w:p>
          <w:p w:rsidR="00642CE7" w:rsidRPr="00B53B9C" w:rsidRDefault="00642CE7" w:rsidP="00AF71D1">
            <w:pPr>
              <w:ind w:firstLine="123"/>
              <w:rPr>
                <w:lang w:val="x-none"/>
              </w:rPr>
            </w:pPr>
            <w:r w:rsidRPr="00B53B9C">
              <w:rPr>
                <w:lang w:val="x-none"/>
              </w:rPr>
              <w:t xml:space="preserve">- иметь российское гражданство или иностранное гражданство (в последнем случае должны быть соблюдены все требования законодательства Российской Федерации: регистрация по месту нахождения, разрешение на трудовую деятельность в Российской Федерации и т. п.). </w:t>
            </w:r>
          </w:p>
          <w:p w:rsidR="00642CE7" w:rsidRPr="00B53B9C" w:rsidRDefault="00642CE7" w:rsidP="00AF71D1">
            <w:pPr>
              <w:ind w:firstLine="123"/>
              <w:rPr>
                <w:lang w:val="x-none"/>
              </w:rPr>
            </w:pPr>
            <w:r w:rsidRPr="00B53B9C">
              <w:rPr>
                <w:lang w:val="x-none"/>
              </w:rPr>
              <w:t>- быть квалифицирован, иметь допуски на выполнение оказываемых услуг. Перед выполнением работ персонал подрядчика обязан пройти инструктаж техники безопасности. В период работ на кровле персонал должен быть обеспечен средствами связи, у места падения снега с кровли для контроля безопасности, должен находиться ответственный за выполняемые работы.</w:t>
            </w:r>
          </w:p>
          <w:p w:rsidR="00642CE7" w:rsidRPr="00B53B9C" w:rsidRDefault="00642CE7" w:rsidP="00AF71D1">
            <w:pPr>
              <w:ind w:firstLine="123"/>
              <w:rPr>
                <w:lang w:val="x-none"/>
              </w:rPr>
            </w:pPr>
            <w:r w:rsidRPr="004469E5">
              <w:rPr>
                <w:lang w:val="ru-RU"/>
              </w:rPr>
              <w:t>Все данные о выполненных работах заполняются в журнале заказчика.</w:t>
            </w:r>
          </w:p>
        </w:tc>
      </w:tr>
    </w:tbl>
    <w:p w:rsidR="00DC1397" w:rsidRDefault="00DC1397" w:rsidP="00DC1397">
      <w:pPr>
        <w:ind w:firstLine="567"/>
        <w:contextualSpacing/>
        <w:jc w:val="both"/>
        <w:rPr>
          <w:lang w:val="ru-RU"/>
        </w:rPr>
      </w:pPr>
    </w:p>
    <w:p w:rsidR="00DC1397" w:rsidRDefault="00DC1397" w:rsidP="00DC1397">
      <w:pPr>
        <w:ind w:firstLine="567"/>
        <w:contextualSpacing/>
        <w:jc w:val="both"/>
        <w:rPr>
          <w:lang w:val="ru-RU"/>
        </w:rPr>
      </w:pPr>
    </w:p>
    <w:p w:rsidR="00DC1397" w:rsidRPr="00DC1397" w:rsidRDefault="00DC1397" w:rsidP="00DC1397">
      <w:pPr>
        <w:ind w:firstLine="567"/>
        <w:contextualSpacing/>
        <w:jc w:val="both"/>
        <w:rPr>
          <w:lang w:val="ru-RU"/>
        </w:rPr>
      </w:pPr>
      <w:r w:rsidRPr="00DC1397">
        <w:rPr>
          <w:lang w:val="ru-RU"/>
        </w:rPr>
        <w:t>Начальник отдела управления делами</w:t>
      </w:r>
    </w:p>
    <w:p w:rsidR="00DC1397" w:rsidRPr="00DC1397" w:rsidRDefault="00DC1397" w:rsidP="00DC1397">
      <w:pPr>
        <w:ind w:firstLine="567"/>
        <w:contextualSpacing/>
        <w:jc w:val="both"/>
        <w:rPr>
          <w:lang w:val="ru-RU"/>
        </w:rPr>
      </w:pPr>
      <w:r w:rsidRPr="00DC1397">
        <w:rPr>
          <w:lang w:val="ru-RU"/>
        </w:rPr>
        <w:t>ПАО «</w:t>
      </w:r>
      <w:proofErr w:type="gramStart"/>
      <w:r w:rsidRPr="00DC1397">
        <w:rPr>
          <w:lang w:val="ru-RU"/>
        </w:rPr>
        <w:t xml:space="preserve">Якутскэнерго»   </w:t>
      </w:r>
      <w:proofErr w:type="gramEnd"/>
      <w:r w:rsidRPr="00DC1397">
        <w:rPr>
          <w:lang w:val="ru-RU"/>
        </w:rPr>
        <w:t xml:space="preserve">                                                                              Сметанина Т.Р.</w:t>
      </w:r>
    </w:p>
    <w:p w:rsidR="00DC1397" w:rsidRPr="00DC1397" w:rsidRDefault="00DC1397" w:rsidP="00DC1397">
      <w:pPr>
        <w:ind w:firstLine="567"/>
        <w:contextualSpacing/>
        <w:jc w:val="both"/>
        <w:rPr>
          <w:lang w:val="ru-RU"/>
        </w:rPr>
      </w:pPr>
    </w:p>
    <w:p w:rsidR="00DC1397" w:rsidRDefault="00DC1397" w:rsidP="00DC1397">
      <w:pPr>
        <w:ind w:firstLine="567"/>
        <w:contextualSpacing/>
        <w:jc w:val="both"/>
        <w:rPr>
          <w:lang w:val="ru-RU"/>
        </w:rPr>
      </w:pPr>
    </w:p>
    <w:p w:rsidR="00DC1397" w:rsidRDefault="00DC1397" w:rsidP="00DC1397">
      <w:pPr>
        <w:ind w:firstLine="567"/>
        <w:contextualSpacing/>
        <w:jc w:val="both"/>
        <w:rPr>
          <w:lang w:val="ru-RU"/>
        </w:rPr>
      </w:pPr>
    </w:p>
    <w:p w:rsidR="00DC1397" w:rsidRDefault="00DC1397" w:rsidP="00DC1397">
      <w:pPr>
        <w:ind w:firstLine="567"/>
        <w:contextualSpacing/>
        <w:jc w:val="both"/>
        <w:rPr>
          <w:lang w:val="ru-RU"/>
        </w:rPr>
      </w:pPr>
    </w:p>
    <w:p w:rsidR="00DC1397" w:rsidRDefault="00DC1397" w:rsidP="00DC1397">
      <w:pPr>
        <w:ind w:firstLine="567"/>
        <w:contextualSpacing/>
        <w:jc w:val="both"/>
        <w:rPr>
          <w:lang w:val="ru-RU"/>
        </w:rPr>
      </w:pPr>
    </w:p>
    <w:p w:rsidR="00DC1397" w:rsidRPr="00DC1397" w:rsidRDefault="00DC1397" w:rsidP="00DC1397">
      <w:pPr>
        <w:ind w:firstLine="567"/>
        <w:contextualSpacing/>
        <w:jc w:val="both"/>
        <w:rPr>
          <w:lang w:val="ru-RU"/>
        </w:rPr>
      </w:pPr>
      <w:bookmarkStart w:id="0" w:name="_GoBack"/>
      <w:bookmarkEnd w:id="0"/>
    </w:p>
    <w:p w:rsidR="00DC1397" w:rsidRPr="00DC1397" w:rsidRDefault="00DC1397" w:rsidP="00DC1397">
      <w:pPr>
        <w:ind w:firstLine="567"/>
        <w:contextualSpacing/>
        <w:jc w:val="both"/>
        <w:rPr>
          <w:lang w:val="ru-RU"/>
        </w:rPr>
      </w:pPr>
    </w:p>
    <w:p w:rsidR="00DC1397" w:rsidRPr="00DC1397" w:rsidRDefault="00DC1397" w:rsidP="00DC1397">
      <w:pPr>
        <w:ind w:firstLine="567"/>
        <w:contextualSpacing/>
        <w:jc w:val="both"/>
        <w:rPr>
          <w:sz w:val="20"/>
          <w:szCs w:val="20"/>
          <w:lang w:val="ru-RU"/>
        </w:rPr>
      </w:pPr>
      <w:r w:rsidRPr="00DC1397">
        <w:rPr>
          <w:sz w:val="20"/>
          <w:szCs w:val="20"/>
          <w:lang w:val="ru-RU"/>
        </w:rPr>
        <w:t>Исп. Тюрчев С.П.</w:t>
      </w:r>
    </w:p>
    <w:p w:rsidR="00DC1397" w:rsidRPr="00DC1397" w:rsidRDefault="00DC1397" w:rsidP="00DC1397">
      <w:pPr>
        <w:ind w:firstLine="567"/>
        <w:contextualSpacing/>
        <w:jc w:val="both"/>
        <w:rPr>
          <w:lang w:val="ru-RU"/>
        </w:rPr>
      </w:pPr>
      <w:r w:rsidRPr="00DC1397">
        <w:rPr>
          <w:sz w:val="20"/>
          <w:szCs w:val="20"/>
          <w:lang w:val="ru-RU"/>
        </w:rPr>
        <w:t>Тел. 8(4112)49-70-47</w:t>
      </w:r>
    </w:p>
    <w:p w:rsidR="00924469" w:rsidRPr="00642CE7" w:rsidRDefault="00924469">
      <w:pPr>
        <w:rPr>
          <w:lang w:val="ru-RU"/>
        </w:rPr>
      </w:pPr>
    </w:p>
    <w:sectPr w:rsidR="00924469" w:rsidRPr="00642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E7"/>
    <w:rsid w:val="00642CE7"/>
    <w:rsid w:val="00924469"/>
    <w:rsid w:val="00DC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6F20"/>
  <w15:chartTrackingRefBased/>
  <w15:docId w15:val="{34FD40A6-FA6D-4B50-81FE-86BD3CA8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CE7"/>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642CE7"/>
    <w:pPr>
      <w:jc w:val="both"/>
    </w:pPr>
    <w:rPr>
      <w:lang w:val="ru-RU"/>
    </w:rPr>
  </w:style>
  <w:style w:type="paragraph" w:customStyle="1" w:styleId="ConsPlusCell">
    <w:name w:val="ConsPlusCell"/>
    <w:rsid w:val="00DC139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PAO Yakutskenergo</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Тюрчев Сергей Петрович</dc:creator>
  <cp:keywords/>
  <dc:description/>
  <cp:lastModifiedBy>Тюрчев Сергей Петрович</cp:lastModifiedBy>
  <cp:revision>2</cp:revision>
  <dcterms:created xsi:type="dcterms:W3CDTF">2026-06-26T05:59:00Z</dcterms:created>
  <dcterms:modified xsi:type="dcterms:W3CDTF">2026-06-26T06:02:00Z</dcterms:modified>
</cp:coreProperties>
</file>