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settings.xml" ContentType="application/vnd.openxmlformats-officedocument.wordprocessingml.settings+xml"/>
  <Override PartName="/word/footer8.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outlineLvl w:val="0"/>
        <w:rPr/>
      </w:pPr>
      <w:r>
        <w:rPr>
          <w:sz w:val="24"/>
        </w:rPr>
        <w:t>Договор поставки № _______</w:t>
      </w:r>
    </w:p>
    <w:p>
      <w:pPr>
        <w:pStyle w:val="Normal"/>
        <w:shd w:val="clear" w:color="auto" w:fill="FFFFFF"/>
        <w:spacing w:before="0" w:after="120"/>
        <w:rPr/>
      </w:pPr>
      <w:r>
        <w:rPr>
          <w:sz w:val="24"/>
          <w:szCs w:val="24"/>
        </w:rPr>
        <w:t>г. Магадан</w:t>
        <w:tab/>
        <w:tab/>
        <w:tab/>
        <w:tab/>
        <w:tab/>
        <w:tab/>
        <w:t xml:space="preserve"> </w:t>
        <w:tab/>
        <w:t xml:space="preserve">                «___» __________ 2025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spacing w:before="0" w:after="120"/>
        <w:ind w:firstLine="567"/>
        <w:jc w:val="both"/>
        <w:rPr/>
      </w:pPr>
      <w:r>
        <w:rPr>
          <w:sz w:val="24"/>
          <w:szCs w:val="24"/>
        </w:rPr>
        <w:t>по результатам проведенного запроса котировок в электронной форме (лот №), что подтверждается Протоколом от _______________ №____</w:t>
      </w:r>
      <w:r>
        <w:rPr>
          <w:bCs/>
          <w:sz w:val="24"/>
          <w:szCs w:val="24"/>
        </w:rPr>
        <w:t>,</w:t>
      </w:r>
      <w:r>
        <w:rPr>
          <w:sz w:val="24"/>
          <w:szCs w:val="24"/>
        </w:rPr>
        <w:t xml:space="preserve"> </w:t>
      </w:r>
    </w:p>
    <w:p>
      <w:pPr>
        <w:pStyle w:val="Normal"/>
        <w:spacing w:before="0" w:after="120"/>
        <w:ind w:firstLine="567"/>
        <w:jc w:val="both"/>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pPr>
      <w:r>
        <w:rPr>
          <w:b w:val="false"/>
          <w:sz w:val="24"/>
        </w:rPr>
        <w:t>Поставщик обязуется передать Покупателю оборудование и электрический инструмент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и 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pPr>
      <w:r>
        <w:rPr>
          <w:b w:val="false"/>
          <w:sz w:val="24"/>
        </w:rPr>
        <w:t>Поставка осуществляется одной партией.</w:t>
      </w:r>
    </w:p>
    <w:p>
      <w:pPr>
        <w:pStyle w:val="ListParagraph"/>
        <w:numPr>
          <w:ilvl w:val="1"/>
          <w:numId w:val="6"/>
        </w:numPr>
        <w:shd w:val="clear" w:color="auto" w:fill="FFFFFF"/>
        <w:spacing w:before="0" w:after="120"/>
        <w:ind w:left="0" w:firstLine="567"/>
        <w:contextualSpacing w:val="false"/>
        <w:jc w:val="both"/>
        <w:rPr/>
      </w:pPr>
      <w:r>
        <w:rPr>
          <w:sz w:val="24"/>
          <w:szCs w:val="24"/>
        </w:rPr>
        <w:t>Поставка по Договору выполняется для нужд Башкирского филиала АО «Гидроремонт-ВКК» в г. Уфа.</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pPr>
      <w:r>
        <w:rPr>
          <w:sz w:val="24"/>
          <w:szCs w:val="24"/>
        </w:rPr>
        <w:t xml:space="preserve">Место поставки: РФ, </w:t>
      </w:r>
      <w:r>
        <w:rPr>
          <w:bCs/>
          <w:sz w:val="24"/>
          <w:szCs w:val="24"/>
        </w:rPr>
        <w:t>Магаданская область, Среднеканский район, Усть-Среднеканская ГЭС</w:t>
      </w:r>
      <w:r>
        <w:rPr>
          <w:sz w:val="24"/>
          <w:szCs w:val="24"/>
        </w:rPr>
        <w:t>.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pPr>
      <w:r>
        <w:rPr>
          <w:sz w:val="24"/>
          <w:szCs w:val="24"/>
        </w:rPr>
        <w:t>Срок поставки Продукции по договору: ____________.</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pPr>
      <w:r>
        <w:rPr>
          <w:sz w:val="24"/>
          <w:szCs w:val="24"/>
        </w:rPr>
        <w:t>Общая стоимость Продукции (далее – «Цена Договора») по Договору составляет __________(__________________) рублей _____ копеек, без учета НДС, при этом НДС исчисляется дополнительно по ставке, установленной ст. 164 Налогового кодекса Российской Федерации.</w:t>
      </w:r>
      <w:r>
        <w:rPr>
          <w:bCs/>
          <w:szCs w:val="28"/>
        </w:rPr>
        <w:t xml:space="preserve"> </w:t>
      </w:r>
      <w:r>
        <w:rPr>
          <w:rStyle w:val="FootnoteReference"/>
          <w:bCs/>
          <w:szCs w:val="28"/>
        </w:rPr>
        <w:footnoteReference w:id="2"/>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pPr>
      <w:r>
        <w:rPr>
          <w:sz w:val="24"/>
          <w:szCs w:val="24"/>
        </w:rPr>
        <w:t>Ц</w:t>
      </w:r>
      <w:r>
        <w:rPr>
          <w:bCs/>
          <w:sz w:val="24"/>
          <w:szCs w:val="24"/>
        </w:rPr>
        <w:t xml:space="preserve">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pPr>
      <w:r>
        <w:rPr>
          <w:sz w:val="24"/>
          <w:szCs w:val="24"/>
        </w:rPr>
        <w:tab/>
        <w:t>2.5.1. Авансовый платеж в размере  30 (тридцать) % от стоимости Договора  выплачивается в срок, не превышающий 30 (тридцать) календарных дней с даты получения Покупателем счета, выставленного Поставщиком, но не ранее 30 (тридцати) календарных дней до даты поставки Продукции.</w:t>
      </w:r>
    </w:p>
    <w:p>
      <w:pPr>
        <w:pStyle w:val="Normal"/>
        <w:shd w:val="clear" w:color="auto" w:fill="FFFFFF"/>
        <w:tabs>
          <w:tab w:val="clear" w:pos="720"/>
          <w:tab w:val="left" w:pos="567" w:leader="none"/>
          <w:tab w:val="left" w:pos="1440" w:leader="none"/>
        </w:tabs>
        <w:spacing w:before="0" w:after="120"/>
        <w:jc w:val="both"/>
        <w:rPr/>
      </w:pPr>
      <w:r>
        <w:rPr>
          <w:sz w:val="24"/>
          <w:szCs w:val="24"/>
        </w:rPr>
        <w:tab/>
        <w:t>2.5.2.  Платеж в размере 60 (шестьдесят) % от стоимости поставленной Продукции, согласно Спецификации, производится Покупателем в срок не более 30 (тридцать) календарных дней/ 7 (семи) рабочих дней</w:t>
      </w:r>
      <w:r>
        <w:rPr>
          <w:rStyle w:val="FootnoteReference"/>
          <w:sz w:val="24"/>
          <w:szCs w:val="24"/>
        </w:rPr>
        <w:footnoteReference w:id="3"/>
      </w:r>
      <w:r>
        <w:rPr>
          <w:sz w:val="24"/>
          <w:szCs w:val="24"/>
        </w:rPr>
        <w:t xml:space="preserve"> с даты подписания Товарной накладной по форме ТОРГ-12 или Универсального передаточного документа (УПД), при условии получения счета, выставленного Поставщиком с учетом п. 2.6 Договора. При этом в счетах на оплату, выставленных Поставщиком, должна быть отдельно выделена сумма обеспечительного платежа.</w:t>
      </w:r>
    </w:p>
    <w:p>
      <w:pPr>
        <w:pStyle w:val="Normal"/>
        <w:shd w:val="clear" w:color="auto" w:fill="FFFFFF"/>
        <w:tabs>
          <w:tab w:val="clear" w:pos="720"/>
          <w:tab w:val="left" w:pos="567" w:leader="none"/>
          <w:tab w:val="left" w:pos="1440" w:leader="none"/>
        </w:tabs>
        <w:spacing w:before="0" w:after="120"/>
        <w:jc w:val="both"/>
        <w:rPr/>
      </w:pPr>
      <w:r>
        <w:rPr>
          <w:sz w:val="24"/>
          <w:szCs w:val="24"/>
        </w:rPr>
        <w:tab/>
        <w:t>2.5.3. Обеспечительный платеж в размере 10 (десять) % от стоимости поставленной Продукции по Договору производится в течение 30 (тридцати) календарных дней/7 (семи) рабочих дней</w:t>
      </w:r>
      <w:r>
        <w:rPr>
          <w:rStyle w:val="FootnoteReference"/>
          <w:sz w:val="24"/>
          <w:szCs w:val="24"/>
        </w:rPr>
        <w:footnoteReference w:id="4"/>
      </w:r>
      <w:r>
        <w:rPr>
          <w:sz w:val="24"/>
          <w:szCs w:val="24"/>
        </w:rPr>
        <w:t xml:space="preserve"> с даты получения Покупателем счета, выставленного Поставщиком, но не ранее 70 (семидесяти) календарных дней с даты исполнения Поставщиком всех обязательств по Договору, в т.ч. гарантийных обязательств при отсутствии претензий и требований со стороны Покупателя и с учетом п. 2.6. Договора на основании счета, выставленного Поставщиком. Любое требование Поставщика о выплате Обеспечительного платежа до наступления установленного Договором срока не подлежит удовлетворению. </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pPr>
      <w:r>
        <w:rPr>
          <w:sz w:val="24"/>
          <w:szCs w:val="24"/>
        </w:rPr>
        <w:t xml:space="preserve"> </w:t>
      </w: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pPr>
      <w:r>
        <w:rPr>
          <w:sz w:val="24"/>
          <w:szCs w:val="24"/>
        </w:rPr>
        <w:t>Индексация Цены Договора не допускается.</w:t>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pPr>
      <w:r>
        <w:rPr>
          <w:sz w:val="24"/>
          <w:szCs w:val="24"/>
        </w:rPr>
        <w:t>Сертификат качества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pPr>
      <w:r>
        <w:rPr>
          <w:sz w:val="24"/>
          <w:szCs w:val="24"/>
        </w:rPr>
        <w:t>Технический паспорт на русском языке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pPr>
      <w:r>
        <w:rPr>
          <w:sz w:val="24"/>
          <w:szCs w:val="24"/>
        </w:rPr>
        <w:t>Инструкция по эксплуатации (монтажу и т.п.) на русском языке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pPr>
      <w:r>
        <w:rPr>
          <w:sz w:val="24"/>
          <w:szCs w:val="24"/>
        </w:rPr>
        <w:t>Упаковочный лист на Продукцию  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____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pPr>
      <w:r>
        <w:rPr>
          <w:sz w:val="24"/>
          <w:szCs w:val="24"/>
        </w:rPr>
        <w:t>Товарную накладную по форме ТОРГ-12 или Универсальный передаточный документ (УПД) в _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 xml:space="preserve">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 или Универсального передаточного документа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5 (пяти)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 xml:space="preserve">На Продукцию устанавливается гарантийный срок, равный 12 (двенадцати) месяцам, исчисляемый с даты подписания Сторонами соответствующей товарной накладной по форме ТОРГ-12 или Универсального передаточного документа (УПД), </w:t>
      </w:r>
      <w:r>
        <w:rPr>
          <w:sz w:val="24"/>
          <w:szCs w:val="24"/>
          <w:lang w:eastAsia="x-none"/>
        </w:rPr>
        <w:t>но не менее гарантийного срока установленного изготовителем (производителем)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numPr>
          <w:ilvl w:val="1"/>
          <w:numId w:val="6"/>
        </w:numPr>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Normal"/>
        <w:tabs>
          <w:tab w:val="clear" w:pos="720"/>
          <w:tab w:val="left" w:pos="1701" w:leader="none"/>
        </w:tabs>
        <w:ind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Normal"/>
        <w:tabs>
          <w:tab w:val="clear" w:pos="720"/>
          <w:tab w:val="left" w:pos="1701" w:leader="none"/>
        </w:tabs>
        <w:jc w:val="both"/>
        <w:rPr>
          <w:sz w:val="24"/>
          <w:szCs w:val="24"/>
        </w:rPr>
      </w:pPr>
      <w:r>
        <w:rPr>
          <w:rFonts w:eastAsia="Calibri"/>
          <w:bCs/>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pPr>
        <w:pStyle w:val="Normal"/>
        <w:tabs>
          <w:tab w:val="clear" w:pos="720"/>
          <w:tab w:val="left" w:pos="1701" w:leader="none"/>
        </w:tabs>
        <w:jc w:val="both"/>
        <w:rPr>
          <w:sz w:val="24"/>
          <w:szCs w:val="24"/>
        </w:rPr>
      </w:pPr>
      <w:r>
        <w:rPr>
          <w:rFonts w:eastAsia="Calibri"/>
          <w:bCs/>
          <w:sz w:val="24"/>
          <w:szCs w:val="24"/>
        </w:rPr>
        <w:t>-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Normal"/>
        <w:tabs>
          <w:tab w:val="clear" w:pos="720"/>
          <w:tab w:val="left" w:pos="1701" w:leader="none"/>
        </w:tabs>
        <w:ind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shd w:val="clear" w:color="auto" w:fill="FFFFFF"/>
        <w:spacing w:before="0" w:after="120"/>
        <w:jc w:val="both"/>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 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pPr>
      <w:r>
        <w:rPr>
          <w:sz w:val="24"/>
          <w:szCs w:val="24"/>
        </w:rPr>
        <w:t>выписка из Единого государственного реестра юридических лиц, после изменений, указанных в п. 7.10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6"/>
        </w:numPr>
        <w:shd w:val="clear" w:color="auto" w:fill="FFFFFF"/>
        <w:tabs>
          <w:tab w:val="clear" w:pos="720"/>
          <w:tab w:val="left" w:pos="1000" w:leader="none"/>
          <w:tab w:val="left" w:pos="1134" w:leader="none"/>
          <w:tab w:val="left" w:pos="2276" w:leader="none"/>
        </w:tabs>
        <w:spacing w:before="0" w:after="120"/>
        <w:ind w:left="0" w:firstLine="567"/>
        <w:jc w:val="both"/>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sz w:val="24"/>
          <w:szCs w:val="24"/>
        </w:rPr>
        <w:t>.</w:t>
      </w:r>
    </w:p>
    <w:p>
      <w:pPr>
        <w:pStyle w:val="Normal"/>
        <w:shd w:val="clear" w:color="auto" w:fill="FFFFFF"/>
        <w:spacing w:before="0" w:after="120"/>
        <w:ind w:firstLine="567"/>
        <w:jc w:val="both"/>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r>
        <w:rPr>
          <w:sz w:val="24"/>
          <w:szCs w:val="24"/>
        </w:rPr>
        <w:t>.</w:t>
      </w:r>
    </w:p>
    <w:p>
      <w:pPr>
        <w:pStyle w:val="Normal"/>
        <w:shd w:val="clear" w:color="auto" w:fill="FFFFFF"/>
        <w:spacing w:before="0" w:after="120"/>
        <w:ind w:firstLine="567"/>
        <w:jc w:val="both"/>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r>
        <w:rPr>
          <w:sz w:val="24"/>
          <w:szCs w:val="24"/>
        </w:rPr>
        <w:t>.</w:t>
      </w:r>
    </w:p>
    <w:p>
      <w:pPr>
        <w:pStyle w:val="Normal"/>
        <w:shd w:val="clear" w:color="auto" w:fill="FFFFFF"/>
        <w:spacing w:before="0" w:after="120"/>
        <w:ind w:firstLine="567"/>
        <w:jc w:val="both"/>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r>
        <w:rPr>
          <w:sz w:val="24"/>
          <w:szCs w:val="24"/>
        </w:rPr>
        <w:t>.</w:t>
      </w:r>
    </w:p>
    <w:p>
      <w:pPr>
        <w:pStyle w:val="ListParagraph"/>
        <w:shd w:val="clear" w:color="auto" w:fill="FFFFFF"/>
        <w:tabs>
          <w:tab w:val="clear" w:pos="720"/>
          <w:tab w:val="left" w:pos="1134" w:leader="none"/>
        </w:tabs>
        <w:spacing w:before="0" w:after="0"/>
        <w:ind w:left="0" w:firstLine="709"/>
        <w:contextualSpacing/>
        <w:jc w:val="both"/>
        <w:rPr/>
      </w:pPr>
      <w:r>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shd w:val="clear" w:color="auto" w:fill="FFFFFF"/>
        <w:tabs>
          <w:tab w:val="clear" w:pos="720"/>
          <w:tab w:val="left" w:pos="1134" w:leader="none"/>
        </w:tabs>
        <w:spacing w:before="0" w:after="0"/>
        <w:ind w:left="0" w:firstLine="709"/>
        <w:contextualSpacing/>
        <w:jc w:val="both"/>
        <w:rPr/>
      </w:pPr>
      <w:r>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widowControl w:val="false"/>
        <w:shd w:val="clear" w:color="auto" w:fill="FFFFFF"/>
        <w:tabs>
          <w:tab w:val="clear" w:pos="720"/>
          <w:tab w:val="left" w:pos="567" w:leader="none"/>
          <w:tab w:val="left" w:pos="1134" w:leader="none"/>
        </w:tabs>
        <w:spacing w:before="0" w:after="0"/>
        <w:ind w:left="0" w:firstLine="709"/>
        <w:contextualSpacing/>
        <w:jc w:val="both"/>
        <w:rPr/>
      </w:pPr>
      <w:r>
        <w:rPr>
          <w:color w:val="000000"/>
          <w:sz w:val="24"/>
          <w:szCs w:val="24"/>
        </w:rPr>
        <w:t xml:space="preserve">Каналы связи Линия доверия Группы РусГидро: </w:t>
      </w:r>
    </w:p>
    <w:p>
      <w:pPr>
        <w:pStyle w:val="ListParagraph"/>
        <w:widowControl w:val="false"/>
        <w:shd w:val="clear" w:color="auto" w:fill="FFFFFF"/>
        <w:tabs>
          <w:tab w:val="clear" w:pos="720"/>
          <w:tab w:val="left" w:pos="567" w:leader="none"/>
          <w:tab w:val="left" w:pos="1134" w:leader="none"/>
        </w:tabs>
        <w:spacing w:before="0" w:after="0"/>
        <w:contextualSpacing/>
        <w:jc w:val="both"/>
        <w:rPr/>
      </w:pPr>
      <w:r>
        <w:rPr>
          <w:sz w:val="24"/>
          <w:szCs w:val="24"/>
        </w:rPr>
        <w:t>Электронная почта: ld@rushydro.ru.</w:t>
      </w:r>
    </w:p>
    <w:p>
      <w:pPr>
        <w:pStyle w:val="ListParagraph"/>
        <w:widowControl w:val="false"/>
        <w:shd w:val="clear" w:color="auto" w:fill="FFFFFF"/>
        <w:tabs>
          <w:tab w:val="clear" w:pos="720"/>
          <w:tab w:val="left" w:pos="567" w:leader="none"/>
          <w:tab w:val="left" w:pos="1134" w:leader="none"/>
        </w:tabs>
        <w:spacing w:before="0" w:after="0"/>
        <w:ind w:left="0" w:firstLine="709"/>
        <w:contextualSpacing/>
        <w:jc w:val="both"/>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jc w:val="both"/>
        <w:outlineLvl w:val="0"/>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spacing w:before="0" w:after="120"/>
        <w:ind w:left="0" w:firstLine="567"/>
        <w:jc w:val="both"/>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r>
    </w:p>
    <w:p>
      <w:pPr>
        <w:pStyle w:val="Normal"/>
        <w:widowControl w:val="false"/>
        <w:shd w:val="clear" w:color="auto" w:fill="FFFFFF"/>
        <w:spacing w:before="0" w:after="120"/>
        <w:ind w:firstLine="567"/>
        <w:jc w:val="both"/>
        <w:rPr/>
      </w:pP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shd w:val="clear" w:color="auto" w:fill="FFFFFF"/>
        <w:tabs>
          <w:tab w:val="left" w:pos="720" w:leader="none"/>
        </w:tabs>
        <w:spacing w:before="0" w:after="120"/>
        <w:ind w:left="567"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pPr>
      <w:r>
        <w:rPr>
          <w:bCs/>
          <w:sz w:val="24"/>
          <w:szCs w:val="24"/>
        </w:rPr>
        <w:t>Каждая</w:t>
      </w:r>
      <w:r>
        <w:rPr>
          <w:sz w:val="24"/>
          <w:szCs w:val="24"/>
        </w:rPr>
        <w:t xml:space="preserve"> из Сторон заявляет и подтверждает другой Стороне, что: </w:t>
      </w:r>
    </w:p>
    <w:p>
      <w:pPr>
        <w:pStyle w:val="ListParagraph"/>
        <w:numPr>
          <w:ilvl w:val="0"/>
          <w:numId w:val="11"/>
        </w:numPr>
        <w:shd w:val="clear" w:color="auto" w:fill="FFFFFF"/>
        <w:tabs>
          <w:tab w:val="clear" w:pos="720"/>
          <w:tab w:val="left" w:pos="709" w:leader="none"/>
          <w:tab w:val="left" w:pos="1134" w:leader="none"/>
        </w:tabs>
        <w:ind w:left="0" w:firstLine="709"/>
        <w:jc w:val="both"/>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11"/>
        </w:numPr>
        <w:shd w:val="clear" w:color="auto" w:fill="FFFFFF"/>
        <w:tabs>
          <w:tab w:val="clear" w:pos="720"/>
          <w:tab w:val="left" w:pos="709" w:leader="none"/>
          <w:tab w:val="left" w:pos="1134" w:leader="none"/>
        </w:tabs>
        <w:ind w:left="0" w:firstLine="709"/>
        <w:jc w:val="both"/>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1"/>
        </w:numPr>
        <w:shd w:val="clear" w:color="auto" w:fill="FFFFFF"/>
        <w:tabs>
          <w:tab w:val="clear" w:pos="720"/>
          <w:tab w:val="left" w:pos="709" w:leader="none"/>
          <w:tab w:val="left" w:pos="1134" w:leader="none"/>
        </w:tabs>
        <w:ind w:left="0" w:firstLine="709"/>
        <w:jc w:val="both"/>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1"/>
        </w:numPr>
        <w:shd w:val="clear" w:color="auto" w:fill="FFFFFF"/>
        <w:tabs>
          <w:tab w:val="clear" w:pos="720"/>
          <w:tab w:val="left" w:pos="709" w:leader="none"/>
          <w:tab w:val="left" w:pos="1134" w:leader="none"/>
        </w:tabs>
        <w:ind w:left="0" w:firstLine="709"/>
        <w:jc w:val="both"/>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numPr>
          <w:ilvl w:val="0"/>
          <w:numId w:val="11"/>
        </w:numPr>
        <w:shd w:val="clear" w:color="auto" w:fill="FFFFFF"/>
        <w:tabs>
          <w:tab w:val="clear" w:pos="720"/>
          <w:tab w:val="left" w:pos="709" w:leader="none"/>
          <w:tab w:val="left" w:pos="1134" w:leader="none"/>
        </w:tabs>
        <w:ind w:left="0" w:firstLine="709"/>
        <w:jc w:val="both"/>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pPr>
      <w:r>
        <w:rPr>
          <w:sz w:val="24"/>
          <w:szCs w:val="24"/>
        </w:rPr>
        <w:t>Поставщик заявляет и заверяет Покупателя в том, что на момент заключения настоящего Договора:</w:t>
      </w:r>
    </w:p>
    <w:p>
      <w:pPr>
        <w:pStyle w:val="ListParagraph"/>
        <w:numPr>
          <w:ilvl w:val="0"/>
          <w:numId w:val="13"/>
        </w:numPr>
        <w:shd w:val="clear" w:color="auto" w:fill="FFFFFF"/>
        <w:tabs>
          <w:tab w:val="clear" w:pos="720"/>
          <w:tab w:val="left" w:pos="709" w:leader="none"/>
          <w:tab w:val="left" w:pos="1134" w:leader="none"/>
        </w:tabs>
        <w:ind w:left="0" w:firstLine="709"/>
        <w:jc w:val="both"/>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numPr>
          <w:ilvl w:val="0"/>
          <w:numId w:val="13"/>
        </w:numPr>
        <w:shd w:val="clear" w:color="auto" w:fill="FFFFFF"/>
        <w:tabs>
          <w:tab w:val="clear" w:pos="720"/>
          <w:tab w:val="left" w:pos="709" w:leader="none"/>
          <w:tab w:val="left" w:pos="1134" w:leader="none"/>
        </w:tabs>
        <w:ind w:left="0" w:firstLine="709"/>
        <w:jc w:val="both"/>
        <w:rPr/>
      </w:pPr>
      <w:r>
        <w:rPr>
          <w:sz w:val="24"/>
          <w:szCs w:val="24"/>
        </w:rPr>
        <w:t>руководителем Поставщика является лицо, не являющееся массовым руководителем;</w:t>
      </w:r>
    </w:p>
    <w:p>
      <w:pPr>
        <w:pStyle w:val="ListParagraph"/>
        <w:numPr>
          <w:ilvl w:val="0"/>
          <w:numId w:val="13"/>
        </w:numPr>
        <w:shd w:val="clear" w:color="auto" w:fill="FFFFFF"/>
        <w:tabs>
          <w:tab w:val="clear" w:pos="720"/>
          <w:tab w:val="left" w:pos="709" w:leader="none"/>
          <w:tab w:val="left" w:pos="1134" w:leader="none"/>
        </w:tabs>
        <w:ind w:left="0" w:firstLine="709"/>
        <w:jc w:val="both"/>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numPr>
          <w:ilvl w:val="0"/>
          <w:numId w:val="13"/>
        </w:numPr>
        <w:shd w:val="clear" w:color="auto" w:fill="FFFFFF"/>
        <w:tabs>
          <w:tab w:val="clear" w:pos="720"/>
          <w:tab w:val="left" w:pos="709" w:leader="none"/>
          <w:tab w:val="left" w:pos="1134" w:leader="none"/>
        </w:tabs>
        <w:ind w:left="0" w:firstLine="709"/>
        <w:jc w:val="both"/>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2"/>
        </w:numPr>
        <w:shd w:val="clear" w:color="auto" w:fill="FFFFFF"/>
        <w:tabs>
          <w:tab w:val="clear" w:pos="720"/>
          <w:tab w:val="left" w:pos="567" w:leader="none"/>
          <w:tab w:val="left" w:pos="1134" w:leader="none"/>
          <w:tab w:val="left" w:pos="1418" w:leader="none"/>
        </w:tabs>
        <w:ind w:left="0" w:firstLine="709"/>
        <w:jc w:val="both"/>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numPr>
          <w:ilvl w:val="0"/>
          <w:numId w:val="12"/>
        </w:numPr>
        <w:shd w:val="clear" w:color="auto" w:fill="FFFFFF"/>
        <w:tabs>
          <w:tab w:val="clear" w:pos="720"/>
          <w:tab w:val="left" w:pos="567" w:leader="none"/>
          <w:tab w:val="left" w:pos="1134" w:leader="none"/>
          <w:tab w:val="left" w:pos="1418" w:leader="none"/>
        </w:tabs>
        <w:ind w:left="0" w:firstLine="709"/>
        <w:jc w:val="both"/>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2"/>
        </w:numPr>
        <w:shd w:val="clear" w:color="auto" w:fill="FFFFFF"/>
        <w:tabs>
          <w:tab w:val="clear" w:pos="720"/>
          <w:tab w:val="left" w:pos="567" w:leader="none"/>
          <w:tab w:val="left" w:pos="1134" w:leader="none"/>
          <w:tab w:val="left" w:pos="1418" w:leader="none"/>
        </w:tabs>
        <w:ind w:left="0" w:firstLine="709"/>
        <w:jc w:val="both"/>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numPr>
          <w:ilvl w:val="0"/>
          <w:numId w:val="12"/>
        </w:numPr>
        <w:shd w:val="clear" w:color="auto" w:fill="FFFFFF"/>
        <w:tabs>
          <w:tab w:val="clear" w:pos="720"/>
          <w:tab w:val="left" w:pos="567" w:leader="none"/>
          <w:tab w:val="left" w:pos="1134" w:leader="none"/>
          <w:tab w:val="left" w:pos="1418" w:leader="none"/>
        </w:tabs>
        <w:ind w:left="0" w:firstLine="709"/>
        <w:jc w:val="both"/>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2"/>
        </w:numPr>
        <w:shd w:val="clear" w:color="auto" w:fill="FFFFFF"/>
        <w:tabs>
          <w:tab w:val="clear" w:pos="720"/>
          <w:tab w:val="left" w:pos="567" w:leader="none"/>
          <w:tab w:val="left" w:pos="1134" w:leader="none"/>
          <w:tab w:val="left" w:pos="1418" w:leader="none"/>
        </w:tabs>
        <w:ind w:left="0" w:firstLine="709"/>
        <w:jc w:val="both"/>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Документ</w:t>
      </w:r>
      <w:r>
        <w:rPr>
          <w:bCs/>
          <w:sz w:val="24"/>
          <w:szCs w:val="24"/>
        </w:rPr>
        <w:t xml:space="preserve"> будет считаться полученным:</w:t>
      </w:r>
    </w:p>
    <w:p>
      <w:pPr>
        <w:pStyle w:val="ListParagraph"/>
        <w:numPr>
          <w:ilvl w:val="2"/>
          <w:numId w:val="6"/>
        </w:numPr>
        <w:shd w:val="clear" w:color="auto" w:fill="FFFFFF"/>
        <w:spacing w:before="0" w:after="120"/>
        <w:ind w:left="0" w:firstLine="567"/>
        <w:contextualSpacing w:val="false"/>
        <w:jc w:val="both"/>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numPr>
          <w:ilvl w:val="2"/>
          <w:numId w:val="6"/>
        </w:numPr>
        <w:shd w:val="clear" w:color="auto" w:fill="FFFFFF"/>
        <w:spacing w:before="0" w:after="120"/>
        <w:ind w:left="0" w:firstLine="567"/>
        <w:contextualSpacing w:val="false"/>
        <w:jc w:val="both"/>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pPr>
      <w:bookmarkStart w:id="3" w:name="sub_1"/>
      <w:bookmarkEnd w:id="3"/>
      <w:r>
        <w:rPr>
          <w:b w:val="false"/>
          <w:sz w:val="24"/>
          <w:szCs w:val="24"/>
        </w:rPr>
        <w:t>- Приложение № 1 – Спецификация.</w:t>
      </w:r>
    </w:p>
    <w:p>
      <w:pPr>
        <w:pStyle w:val="Normal"/>
        <w:spacing w:before="0" w:after="120"/>
        <w:ind w:left="567" w:hanging="567"/>
        <w:rPr/>
      </w:pPr>
      <w:r>
        <w:rPr>
          <w:sz w:val="24"/>
          <w:szCs w:val="24"/>
        </w:rPr>
        <w:tab/>
        <w:t>- Приложение № 2 – Технические требования на поставку продукции.</w:t>
      </w:r>
    </w:p>
    <w:p>
      <w:pPr>
        <w:pStyle w:val="Normal"/>
        <w:spacing w:before="0" w:after="120"/>
        <w:ind w:left="567" w:hanging="567"/>
        <w:rPr/>
      </w:pPr>
      <w:r>
        <w:rPr/>
      </w:r>
      <w:bookmarkStart w:id="4" w:name="sub_1_Копия_1"/>
      <w:bookmarkStart w:id="5" w:name="sub_1_Копия_1"/>
      <w:bookmarkEnd w:id="5"/>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pPr>
            <w:r>
              <w:rPr>
                <w:b/>
                <w:sz w:val="24"/>
                <w:szCs w:val="24"/>
                <w:u w:val="single"/>
              </w:rPr>
              <w:t>Покупатель:</w:t>
            </w:r>
          </w:p>
        </w:tc>
        <w:tc>
          <w:tcPr>
            <w:tcW w:w="4786" w:type="dxa"/>
            <w:tcBorders/>
          </w:tcPr>
          <w:p>
            <w:pPr>
              <w:pStyle w:val="Normal"/>
              <w:widowControl w:val="false"/>
              <w:rPr/>
            </w:pPr>
            <w:r>
              <w:rPr>
                <w:b/>
                <w:sz w:val="24"/>
                <w:szCs w:val="24"/>
                <w:u w:val="single"/>
              </w:rPr>
              <w:t>Поставщик:</w:t>
            </w:r>
          </w:p>
        </w:tc>
      </w:tr>
      <w:tr>
        <w:trPr/>
        <w:tc>
          <w:tcPr>
            <w:tcW w:w="4927" w:type="dxa"/>
            <w:tcBorders/>
          </w:tcPr>
          <w:p>
            <w:pPr>
              <w:pStyle w:val="Normal"/>
              <w:widowControl w:val="false"/>
              <w:tabs>
                <w:tab w:val="clear" w:pos="720"/>
                <w:tab w:val="left" w:pos="426" w:leader="none"/>
              </w:tabs>
              <w:rPr>
                <w:sz w:val="24"/>
                <w:szCs w:val="24"/>
              </w:rPr>
            </w:pPr>
            <w:r>
              <w:rPr>
                <w:b/>
                <w:color w:val="000000"/>
                <w:spacing w:val="-5"/>
                <w:sz w:val="24"/>
                <w:szCs w:val="24"/>
              </w:rPr>
              <w:t>АО «Гидроремонт-ВКК»</w:t>
            </w:r>
          </w:p>
          <w:p>
            <w:pPr>
              <w:pStyle w:val="Normal"/>
              <w:widowControl w:val="false"/>
              <w:rPr>
                <w:sz w:val="24"/>
                <w:szCs w:val="24"/>
              </w:rPr>
            </w:pPr>
            <w:r>
              <w:rPr>
                <w:sz w:val="24"/>
                <w:szCs w:val="24"/>
              </w:rPr>
              <w:t>Адрес места нахождения:</w:t>
            </w:r>
          </w:p>
          <w:p>
            <w:pPr>
              <w:pStyle w:val="Normal"/>
              <w:widowControl w:val="false"/>
              <w:rPr>
                <w:sz w:val="24"/>
                <w:szCs w:val="24"/>
              </w:rPr>
            </w:pPr>
            <w:r>
              <w:rPr>
                <w:sz w:val="24"/>
                <w:szCs w:val="24"/>
              </w:rPr>
              <w:t>603140, Нижегородская область,</w:t>
            </w:r>
          </w:p>
          <w:p>
            <w:pPr>
              <w:pStyle w:val="Normal"/>
              <w:widowControl w:val="false"/>
              <w:rPr>
                <w:sz w:val="24"/>
                <w:szCs w:val="24"/>
              </w:rPr>
            </w:pPr>
            <w:r>
              <w:rPr>
                <w:sz w:val="24"/>
                <w:szCs w:val="24"/>
              </w:rPr>
              <w:t>г. Нижний Новгород, пер Мотальный, д. 8, помещ. ВП 31, офис С1А</w:t>
            </w:r>
          </w:p>
          <w:p>
            <w:pPr>
              <w:pStyle w:val="Normal"/>
              <w:widowControl w:val="false"/>
              <w:rPr>
                <w:color w:val="000000"/>
                <w:sz w:val="24"/>
                <w:szCs w:val="24"/>
              </w:rPr>
            </w:pPr>
            <w:r>
              <w:rPr>
                <w:color w:val="000000"/>
                <w:sz w:val="24"/>
                <w:szCs w:val="24"/>
              </w:rPr>
              <w:t>Фактический (почтовый) адрес :</w:t>
            </w:r>
          </w:p>
          <w:p>
            <w:pPr>
              <w:pStyle w:val="Normal"/>
              <w:widowControl w:val="false"/>
              <w:rPr>
                <w:color w:val="000000"/>
                <w:sz w:val="24"/>
                <w:szCs w:val="24"/>
              </w:rPr>
            </w:pPr>
            <w:r>
              <w:rPr>
                <w:color w:val="000000"/>
                <w:sz w:val="24"/>
                <w:szCs w:val="24"/>
              </w:rPr>
              <w:t>603140, Нижегородская обл.,</w:t>
            </w:r>
          </w:p>
          <w:p>
            <w:pPr>
              <w:pStyle w:val="Normal"/>
              <w:widowControl w:val="false"/>
              <w:rPr>
                <w:color w:val="000000"/>
                <w:sz w:val="24"/>
                <w:szCs w:val="24"/>
              </w:rPr>
            </w:pPr>
            <w:r>
              <w:rPr>
                <w:color w:val="000000"/>
                <w:sz w:val="24"/>
                <w:szCs w:val="24"/>
              </w:rPr>
              <w:t>г. Нижний Новгород, пер. Мотальный, д.8 помещ. ВП31, офис С1А</w:t>
            </w:r>
          </w:p>
          <w:p>
            <w:pPr>
              <w:pStyle w:val="Normal"/>
              <w:widowControl w:val="false"/>
              <w:rPr/>
            </w:pPr>
            <w:r>
              <w:rPr>
                <w:rFonts w:eastAsia="Calibri"/>
                <w:sz w:val="24"/>
                <w:szCs w:val="24"/>
                <w:lang w:eastAsia="en-US"/>
              </w:rPr>
              <w:t xml:space="preserve">ИНН 6345012488 КПП </w:t>
            </w:r>
            <w:r>
              <w:rPr>
                <w:rFonts w:eastAsia="Calibri"/>
                <w:sz w:val="26"/>
                <w:szCs w:val="26"/>
                <w:lang w:eastAsia="en-US"/>
              </w:rPr>
              <w:t>525801001</w:t>
            </w:r>
          </w:p>
          <w:p>
            <w:pPr>
              <w:pStyle w:val="Normal"/>
              <w:widowControl w:val="false"/>
              <w:rPr/>
            </w:pPr>
            <w:r>
              <w:rPr>
                <w:rFonts w:eastAsia="Calibri"/>
                <w:color w:val="000000"/>
                <w:sz w:val="24"/>
                <w:szCs w:val="24"/>
                <w:lang w:eastAsia="en-US"/>
              </w:rPr>
              <w:t>Р/с 40702810793000009296</w:t>
            </w:r>
          </w:p>
          <w:p>
            <w:pPr>
              <w:pStyle w:val="Normal"/>
              <w:widowControl w:val="false"/>
              <w:rPr>
                <w:rFonts w:eastAsia="Calibri"/>
                <w:color w:val="000000"/>
                <w:sz w:val="24"/>
                <w:szCs w:val="24"/>
                <w:lang w:eastAsia="en-US"/>
              </w:rPr>
            </w:pPr>
            <w:r>
              <w:rPr>
                <w:rFonts w:eastAsia="Calibri"/>
                <w:color w:val="000000"/>
                <w:sz w:val="24"/>
                <w:szCs w:val="24"/>
                <w:lang w:eastAsia="en-US"/>
              </w:rPr>
              <w:t>в Банке ГПБ (АО)</w:t>
            </w:r>
          </w:p>
          <w:p>
            <w:pPr>
              <w:pStyle w:val="Normal"/>
              <w:widowControl w:val="false"/>
              <w:rPr/>
            </w:pPr>
            <w:r>
              <w:rPr>
                <w:rFonts w:eastAsia="Calibri"/>
                <w:color w:val="000000"/>
                <w:sz w:val="24"/>
                <w:szCs w:val="24"/>
                <w:lang w:eastAsia="en-US"/>
              </w:rPr>
              <w:t>К/с 30101810200000000823</w:t>
            </w:r>
          </w:p>
          <w:p>
            <w:pPr>
              <w:pStyle w:val="Normal"/>
              <w:widowControl w:val="false"/>
              <w:rPr/>
            </w:pPr>
            <w:r>
              <w:rPr>
                <w:rFonts w:eastAsia="Calibri"/>
                <w:color w:val="000000"/>
                <w:sz w:val="24"/>
                <w:szCs w:val="24"/>
                <w:lang w:eastAsia="en-US"/>
              </w:rPr>
              <w:t>БИК  044525823</w:t>
            </w:r>
          </w:p>
        </w:tc>
        <w:tc>
          <w:tcPr>
            <w:tcW w:w="4786" w:type="dxa"/>
            <w:tcBorders/>
          </w:tcPr>
          <w:p>
            <w:pPr>
              <w:pStyle w:val="Normal"/>
              <w:widowControl w:val="false"/>
              <w:rPr>
                <w:sz w:val="22"/>
                <w:szCs w:val="22"/>
              </w:rPr>
            </w:pPr>
            <w:r>
              <w:rPr>
                <w:sz w:val="22"/>
                <w:szCs w:val="22"/>
              </w:rPr>
            </w:r>
          </w:p>
          <w:p>
            <w:pPr>
              <w:pStyle w:val="Normal"/>
              <w:widowControl w:val="false"/>
              <w:rPr/>
            </w:pPr>
            <w:r>
              <w:rPr>
                <w:sz w:val="22"/>
                <w:szCs w:val="22"/>
              </w:rPr>
              <w:t>_________________________________</w:t>
            </w:r>
          </w:p>
          <w:p>
            <w:pPr>
              <w:pStyle w:val="Normal"/>
              <w:widowControl w:val="false"/>
              <w:rPr/>
            </w:pPr>
            <w:r>
              <w:rPr>
                <w:sz w:val="22"/>
                <w:szCs w:val="22"/>
              </w:rPr>
              <w:t>(наименование юридического лица)</w:t>
            </w:r>
          </w:p>
          <w:p>
            <w:pPr>
              <w:pStyle w:val="Normal"/>
              <w:widowControl w:val="false"/>
              <w:rPr/>
            </w:pPr>
            <w:r>
              <w:rPr>
                <w:sz w:val="22"/>
                <w:szCs w:val="22"/>
              </w:rPr>
              <w:t>_________________________________</w:t>
            </w:r>
          </w:p>
          <w:p>
            <w:pPr>
              <w:pStyle w:val="Normal"/>
              <w:widowControl w:val="false"/>
              <w:rPr/>
            </w:pPr>
            <w:r>
              <w:rPr>
                <w:sz w:val="22"/>
                <w:szCs w:val="22"/>
              </w:rPr>
              <w:t>(место нахождения)</w:t>
            </w:r>
          </w:p>
          <w:p>
            <w:pPr>
              <w:pStyle w:val="Normal"/>
              <w:widowControl w:val="false"/>
              <w:rPr/>
            </w:pPr>
            <w:r>
              <w:rPr>
                <w:sz w:val="22"/>
                <w:szCs w:val="22"/>
              </w:rPr>
              <w:t>_________________________________</w:t>
            </w:r>
          </w:p>
          <w:p>
            <w:pPr>
              <w:pStyle w:val="Normal"/>
              <w:widowControl w:val="false"/>
              <w:rPr/>
            </w:pPr>
            <w:r>
              <w:rPr>
                <w:sz w:val="22"/>
                <w:szCs w:val="22"/>
              </w:rPr>
              <w:t>(почтовый адрес)</w:t>
            </w:r>
          </w:p>
          <w:p>
            <w:pPr>
              <w:pStyle w:val="Normal"/>
              <w:widowControl w:val="false"/>
              <w:rPr/>
            </w:pPr>
            <w:r>
              <w:rPr>
                <w:sz w:val="22"/>
                <w:szCs w:val="22"/>
              </w:rPr>
              <w:t>_________________________________</w:t>
            </w:r>
          </w:p>
          <w:p>
            <w:pPr>
              <w:pStyle w:val="Normal"/>
              <w:widowControl w:val="false"/>
              <w:rPr/>
            </w:pPr>
            <w:r>
              <w:rPr>
                <w:sz w:val="22"/>
                <w:szCs w:val="22"/>
              </w:rPr>
              <w:t>(ОГРН)</w:t>
            </w:r>
          </w:p>
          <w:p>
            <w:pPr>
              <w:pStyle w:val="Normal"/>
              <w:widowControl w:val="false"/>
              <w:rPr/>
            </w:pPr>
            <w:r>
              <w:rPr>
                <w:sz w:val="22"/>
                <w:szCs w:val="22"/>
              </w:rPr>
              <w:t>_________________________________</w:t>
            </w:r>
          </w:p>
          <w:p>
            <w:pPr>
              <w:pStyle w:val="Normal"/>
              <w:widowControl w:val="false"/>
              <w:rPr/>
            </w:pPr>
            <w:r>
              <w:rPr>
                <w:sz w:val="22"/>
                <w:szCs w:val="22"/>
              </w:rPr>
              <w:t>(ИНН/КПП)</w:t>
            </w:r>
          </w:p>
          <w:p>
            <w:pPr>
              <w:pStyle w:val="Normal"/>
              <w:widowControl w:val="false"/>
              <w:rPr/>
            </w:pPr>
            <w:r>
              <w:rPr>
                <w:sz w:val="22"/>
                <w:szCs w:val="22"/>
              </w:rPr>
              <w:t>_________________________________</w:t>
            </w:r>
          </w:p>
          <w:p>
            <w:pPr>
              <w:pStyle w:val="Normal"/>
              <w:widowControl w:val="false"/>
              <w:rPr/>
            </w:pPr>
            <w:r>
              <w:rPr>
                <w:sz w:val="22"/>
                <w:szCs w:val="22"/>
              </w:rPr>
              <w:t>(номер расчетного счета)</w:t>
            </w:r>
          </w:p>
          <w:p>
            <w:pPr>
              <w:pStyle w:val="Normal"/>
              <w:widowControl w:val="false"/>
              <w:rPr/>
            </w:pPr>
            <w:r>
              <w:rPr>
                <w:sz w:val="22"/>
                <w:szCs w:val="22"/>
              </w:rPr>
              <w:t>_________________________________</w:t>
            </w:r>
          </w:p>
          <w:p>
            <w:pPr>
              <w:pStyle w:val="Normal"/>
              <w:widowControl w:val="false"/>
              <w:rPr/>
            </w:pPr>
            <w:r>
              <w:rPr>
                <w:sz w:val="22"/>
                <w:szCs w:val="22"/>
              </w:rPr>
              <w:t>(наименование банка, в котором</w:t>
            </w:r>
          </w:p>
          <w:p>
            <w:pPr>
              <w:pStyle w:val="Normal"/>
              <w:widowControl w:val="false"/>
              <w:rPr/>
            </w:pPr>
            <w:r>
              <w:rPr>
                <w:sz w:val="22"/>
                <w:szCs w:val="22"/>
              </w:rPr>
              <w:t>открыт расчетный счет)</w:t>
            </w:r>
          </w:p>
          <w:p>
            <w:pPr>
              <w:pStyle w:val="Normal"/>
              <w:widowControl w:val="false"/>
              <w:rPr/>
            </w:pPr>
            <w:r>
              <w:rPr>
                <w:sz w:val="22"/>
                <w:szCs w:val="22"/>
              </w:rPr>
              <w:t>_________________________________</w:t>
            </w:r>
          </w:p>
          <w:p>
            <w:pPr>
              <w:pStyle w:val="Normal"/>
              <w:widowControl w:val="false"/>
              <w:rPr/>
            </w:pPr>
            <w:r>
              <w:rPr>
                <w:sz w:val="22"/>
                <w:szCs w:val="22"/>
              </w:rPr>
              <w:t>(номер корреспондентского счета банка)</w:t>
            </w:r>
          </w:p>
          <w:p>
            <w:pPr>
              <w:pStyle w:val="Normal"/>
              <w:widowControl w:val="false"/>
              <w:rPr/>
            </w:pPr>
            <w:r>
              <w:rPr>
                <w:sz w:val="22"/>
                <w:szCs w:val="22"/>
              </w:rPr>
              <w:t>_________________________________</w:t>
            </w:r>
          </w:p>
          <w:p>
            <w:pPr>
              <w:pStyle w:val="Normal"/>
              <w:widowControl w:val="false"/>
              <w:rPr/>
            </w:pPr>
            <w:r>
              <w:rPr>
                <w:sz w:val="22"/>
                <w:szCs w:val="22"/>
              </w:rPr>
              <w:t>(БИК банка)</w:t>
            </w:r>
          </w:p>
          <w:p>
            <w:pPr>
              <w:pStyle w:val="Normal"/>
              <w:widowControl w:val="false"/>
              <w:rPr/>
            </w:pPr>
            <w:r>
              <w:rPr>
                <w:sz w:val="22"/>
                <w:szCs w:val="22"/>
              </w:rPr>
              <w:t>_________________________________</w:t>
            </w:r>
          </w:p>
          <w:p>
            <w:pPr>
              <w:pStyle w:val="Normal"/>
              <w:widowControl w:val="false"/>
              <w:rPr/>
            </w:pPr>
            <w:r>
              <w:rPr>
                <w:sz w:val="22"/>
                <w:szCs w:val="22"/>
              </w:rPr>
              <w:t>(номер телефона/факса)</w:t>
            </w:r>
          </w:p>
          <w:p>
            <w:pPr>
              <w:pStyle w:val="Normal"/>
              <w:widowControl w:val="false"/>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bookmarkStart w:id="6" w:name="_GoBack"/>
            <w:bookmarkStart w:id="7" w:name="_GoBack"/>
          </w:p>
          <w:p>
            <w:pPr>
              <w:pStyle w:val="Normal"/>
              <w:widowControl w:val="false"/>
              <w:rPr/>
            </w:pPr>
            <w:r>
              <w:rPr>
                <w:sz w:val="22"/>
                <w:szCs w:val="22"/>
              </w:rPr>
              <w:t>_______________ / _______________ /</w:t>
            </w:r>
          </w:p>
          <w:p>
            <w:pPr>
              <w:pStyle w:val="Normal"/>
              <w:widowControl w:val="false"/>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pPr>
            <w:r>
              <w:rPr>
                <w:sz w:val="22"/>
                <w:szCs w:val="22"/>
              </w:rPr>
              <w:t>_______________ / _______________ /</w:t>
            </w:r>
          </w:p>
          <w:p>
            <w:pPr>
              <w:pStyle w:val="Normal"/>
              <w:widowControl w:val="false"/>
              <w:rPr/>
            </w:pPr>
            <w:bookmarkStart w:id="8" w:name="_GoBack"/>
            <w:r>
              <w:rPr>
                <w:sz w:val="22"/>
                <w:szCs w:val="22"/>
              </w:rPr>
              <w:t>м.п.</w:t>
            </w:r>
            <w:bookmarkEnd w:id="8"/>
          </w:p>
        </w:tc>
      </w:tr>
    </w:tbl>
    <w:p>
      <w:pPr>
        <w:sectPr>
          <w:headerReference w:type="default" r:id="rId5"/>
          <w:footerReference w:type="even" r:id="rId6"/>
          <w:footerReference w:type="default" r:id="rId7"/>
          <w:footerReference w:type="first" r:id="rId8"/>
          <w:footnotePr>
            <w:numFmt w:val="decimal"/>
          </w:footnotePr>
          <w:type w:val="nextPage"/>
          <w:pgSz w:w="11906" w:h="16838"/>
          <w:pgMar w:left="1701" w:right="849" w:gutter="0" w:header="720" w:top="1134" w:footer="720" w:bottom="1134"/>
          <w:pgNumType w:fmt="decimal"/>
          <w:formProt w:val="false"/>
          <w:textDirection w:val="lrTb"/>
          <w:docGrid w:type="default" w:linePitch="100" w:charSpace="24576"/>
        </w:sectPr>
      </w:pPr>
    </w:p>
    <w:p>
      <w:pPr>
        <w:pStyle w:val="BodyText"/>
        <w:numPr>
          <w:ilvl w:val="0"/>
          <w:numId w:val="0"/>
        </w:numPr>
        <w:spacing w:before="0" w:after="120"/>
        <w:ind w:firstLine="567"/>
        <w:jc w:val="right"/>
        <w:outlineLvl w:val="0"/>
        <w:rPr/>
      </w:pPr>
      <w:r>
        <w:rPr>
          <w:b/>
          <w:bCs/>
          <w:sz w:val="24"/>
          <w:szCs w:val="24"/>
        </w:rPr>
        <w:t>Приложение № 1</w:t>
      </w:r>
    </w:p>
    <w:p>
      <w:pPr>
        <w:pStyle w:val="BodyText"/>
        <w:spacing w:before="0" w:after="120"/>
        <w:ind w:firstLine="567"/>
        <w:jc w:val="right"/>
        <w:rPr/>
      </w:pPr>
      <w:r>
        <w:rPr>
          <w:bCs/>
          <w:sz w:val="24"/>
          <w:szCs w:val="24"/>
        </w:rPr>
        <w:t xml:space="preserve">к договору поставки </w:t>
      </w:r>
    </w:p>
    <w:p>
      <w:pPr>
        <w:pStyle w:val="BodyText"/>
        <w:spacing w:before="0" w:after="120"/>
        <w:ind w:firstLine="567"/>
        <w:jc w:val="right"/>
        <w:rPr/>
      </w:pPr>
      <w:r>
        <w:rPr>
          <w:bCs/>
          <w:sz w:val="24"/>
          <w:szCs w:val="24"/>
        </w:rPr>
        <w:t xml:space="preserve">№ </w:t>
      </w:r>
      <w:r>
        <w:rPr>
          <w:bCs/>
          <w:sz w:val="24"/>
          <w:szCs w:val="24"/>
        </w:rPr>
        <w:t>_____от «___» _________ ______ г.</w:t>
      </w:r>
    </w:p>
    <w:p>
      <w:pPr>
        <w:pStyle w:val="Normal"/>
        <w:numPr>
          <w:ilvl w:val="0"/>
          <w:numId w:val="0"/>
        </w:numPr>
        <w:spacing w:before="0" w:after="120"/>
        <w:ind w:firstLine="567"/>
        <w:jc w:val="center"/>
        <w:outlineLvl w:val="0"/>
        <w:rPr>
          <w:b/>
          <w:sz w:val="24"/>
          <w:szCs w:val="24"/>
        </w:rPr>
      </w:pPr>
      <w:r>
        <w:rPr>
          <w:b/>
          <w:sz w:val="24"/>
          <w:szCs w:val="24"/>
        </w:rPr>
      </w:r>
    </w:p>
    <w:p>
      <w:pPr>
        <w:pStyle w:val="Normal"/>
        <w:numPr>
          <w:ilvl w:val="0"/>
          <w:numId w:val="0"/>
        </w:numPr>
        <w:spacing w:before="0" w:after="120"/>
        <w:ind w:firstLine="567"/>
        <w:jc w:val="center"/>
        <w:outlineLvl w:val="0"/>
        <w:rPr/>
      </w:pPr>
      <w:r>
        <w:rPr>
          <w:b/>
          <w:sz w:val="24"/>
          <w:szCs w:val="24"/>
        </w:rPr>
        <w:t>Спецификация №__</w:t>
      </w:r>
    </w:p>
    <w:p>
      <w:pPr>
        <w:pStyle w:val="Normal"/>
        <w:numPr>
          <w:ilvl w:val="0"/>
          <w:numId w:val="0"/>
        </w:numPr>
        <w:spacing w:before="0" w:after="120"/>
        <w:ind w:firstLine="567"/>
        <w:jc w:val="center"/>
        <w:outlineLvl w:val="0"/>
        <w:rPr>
          <w:b/>
          <w:sz w:val="24"/>
          <w:szCs w:val="24"/>
        </w:rPr>
      </w:pPr>
      <w:r>
        <w:rPr>
          <w:b/>
          <w:sz w:val="24"/>
          <w:szCs w:val="24"/>
        </w:rPr>
      </w:r>
    </w:p>
    <w:p>
      <w:pPr>
        <w:pStyle w:val="Normal"/>
        <w:numPr>
          <w:ilvl w:val="0"/>
          <w:numId w:val="0"/>
        </w:numPr>
        <w:spacing w:before="0" w:after="120"/>
        <w:ind w:firstLine="567"/>
        <w:jc w:val="center"/>
        <w:outlineLvl w:val="0"/>
        <w:rPr/>
      </w:pPr>
      <w:r>
        <w:rPr>
          <w:b/>
          <w:i/>
          <w:color w:val="FF0000"/>
          <w:sz w:val="22"/>
          <w:szCs w:val="22"/>
        </w:rPr>
        <w:t>(заполняется на основании предложения, указанного в заявке участника закупки и технических требований)</w:t>
      </w:r>
    </w:p>
    <w:p>
      <w:pPr>
        <w:pStyle w:val="Normal"/>
        <w:numPr>
          <w:ilvl w:val="0"/>
          <w:numId w:val="0"/>
        </w:numPr>
        <w:spacing w:before="0" w:after="120"/>
        <w:ind w:firstLine="567"/>
        <w:jc w:val="center"/>
        <w:outlineLvl w:val="0"/>
        <w:rPr>
          <w:b/>
          <w:i/>
          <w:i/>
          <w:color w:val="FF0000"/>
          <w:sz w:val="22"/>
          <w:szCs w:val="22"/>
        </w:rPr>
      </w:pPr>
      <w:r>
        <w:rPr>
          <w:b/>
          <w:i/>
          <w:color w:val="FF0000"/>
          <w:sz w:val="22"/>
          <w:szCs w:val="22"/>
        </w:rPr>
      </w:r>
    </w:p>
    <w:tbl>
      <w:tblPr>
        <w:tblW w:w="10349"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685"/>
        <w:gridCol w:w="1173"/>
        <w:gridCol w:w="1278"/>
        <w:gridCol w:w="1397"/>
        <w:gridCol w:w="962"/>
        <w:gridCol w:w="580"/>
        <w:gridCol w:w="442"/>
        <w:gridCol w:w="851"/>
        <w:gridCol w:w="1902"/>
        <w:gridCol w:w="1078"/>
      </w:tblGrid>
      <w:tr>
        <w:trPr>
          <w:trHeight w:val="510" w:hRule="atLeast"/>
        </w:trPr>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pPr>
            <w:r>
              <w:rPr>
                <w:bCs/>
                <w:sz w:val="22"/>
                <w:szCs w:val="24"/>
              </w:rPr>
              <w:t>Поз. №</w:t>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pPr>
            <w:r>
              <w:rPr>
                <w:bCs/>
                <w:sz w:val="22"/>
                <w:szCs w:val="24"/>
              </w:rPr>
              <w:t>Наименование</w:t>
            </w:r>
          </w:p>
        </w:tc>
        <w:tc>
          <w:tcPr>
            <w:tcW w:w="1278" w:type="dxa"/>
            <w:tcBorders>
              <w:top w:val="single" w:sz="4" w:space="0" w:color="000000"/>
              <w:left w:val="single" w:sz="4" w:space="0" w:color="000000"/>
              <w:bottom w:val="single" w:sz="4" w:space="0" w:color="000000"/>
            </w:tcBorders>
            <w:vAlign w:val="center"/>
          </w:tcPr>
          <w:p>
            <w:pPr>
              <w:pStyle w:val="Normal"/>
              <w:widowControl w:val="false"/>
              <w:spacing w:before="0" w:after="120"/>
              <w:jc w:val="center"/>
              <w:rPr/>
            </w:pPr>
            <w:r>
              <w:rPr>
                <w:bCs/>
                <w:sz w:val="22"/>
                <w:szCs w:val="24"/>
              </w:rPr>
              <w:t>Характеристики продукции</w:t>
            </w:r>
          </w:p>
        </w:tc>
        <w:tc>
          <w:tcPr>
            <w:tcW w:w="1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Страна происхождения (цифровой код)</w:t>
            </w:r>
          </w:p>
        </w:tc>
        <w:tc>
          <w:tcPr>
            <w:tcW w:w="9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pPr>
            <w:r>
              <w:rPr>
                <w:bCs/>
                <w:sz w:val="22"/>
                <w:szCs w:val="24"/>
              </w:rPr>
              <w:t>Тип</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pPr>
            <w:r>
              <w:rPr>
                <w:bCs/>
                <w:sz w:val="22"/>
                <w:szCs w:val="24"/>
              </w:rPr>
              <w:t>Ед. изм.</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pPr>
            <w:r>
              <w:rPr>
                <w:bCs/>
                <w:sz w:val="22"/>
                <w:szCs w:val="24"/>
              </w:rPr>
              <w:t>Кол-во</w:t>
            </w:r>
          </w:p>
        </w:tc>
        <w:tc>
          <w:tcPr>
            <w:tcW w:w="19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pPr>
            <w:r>
              <w:rPr>
                <w:bCs/>
                <w:sz w:val="22"/>
                <w:szCs w:val="24"/>
              </w:rPr>
              <w:t>Цена  за ед.</w:t>
            </w:r>
          </w:p>
          <w:p>
            <w:pPr>
              <w:pStyle w:val="Normal"/>
              <w:widowControl w:val="false"/>
              <w:spacing w:before="0" w:after="120"/>
              <w:jc w:val="center"/>
              <w:rPr/>
            </w:pPr>
            <w:r>
              <w:rPr>
                <w:bCs/>
                <w:sz w:val="22"/>
                <w:szCs w:val="24"/>
              </w:rPr>
              <w:t>(руб., с НДС __%/ без НДС)</w:t>
            </w:r>
          </w:p>
        </w:tc>
        <w:tc>
          <w:tcPr>
            <w:tcW w:w="10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pPr>
            <w:r>
              <w:rPr>
                <w:bCs/>
                <w:sz w:val="22"/>
                <w:szCs w:val="24"/>
              </w:rPr>
              <w:t>Сумма (руб., с НДС __%/ без НДС)</w:t>
            </w:r>
          </w:p>
        </w:tc>
      </w:tr>
      <w:tr>
        <w:trPr>
          <w:trHeight w:val="523" w:hRule="atLeast"/>
        </w:trPr>
        <w:tc>
          <w:tcPr>
            <w:tcW w:w="68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rPr>
              <w:t>1.</w:t>
            </w:r>
          </w:p>
        </w:tc>
        <w:tc>
          <w:tcPr>
            <w:tcW w:w="11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szCs w:val="24"/>
              </w:rPr>
              <w:t>___________</w:t>
            </w:r>
          </w:p>
        </w:tc>
        <w:tc>
          <w:tcPr>
            <w:tcW w:w="1278"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pacing w:before="0" w:after="120"/>
              <w:jc w:val="center"/>
              <w:rPr/>
            </w:pPr>
            <w:r>
              <w:rPr>
                <w:sz w:val="22"/>
                <w:szCs w:val="24"/>
              </w:rPr>
              <w:t>___________</w:t>
            </w:r>
          </w:p>
        </w:tc>
        <w:tc>
          <w:tcPr>
            <w:tcW w:w="139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r>
          </w:p>
        </w:tc>
        <w:tc>
          <w:tcPr>
            <w:tcW w:w="96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szCs w:val="24"/>
              </w:rPr>
              <w:t>___</w:t>
            </w:r>
          </w:p>
        </w:tc>
        <w:tc>
          <w:tcPr>
            <w:tcW w:w="1022"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szCs w:val="24"/>
              </w:rPr>
              <w:t>____</w:t>
            </w:r>
          </w:p>
        </w:tc>
        <w:tc>
          <w:tcPr>
            <w:tcW w:w="85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szCs w:val="24"/>
              </w:rPr>
              <w:t>______</w:t>
            </w:r>
          </w:p>
        </w:tc>
        <w:tc>
          <w:tcPr>
            <w:tcW w:w="190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szCs w:val="24"/>
              </w:rPr>
              <w:t>__________</w:t>
            </w:r>
          </w:p>
        </w:tc>
        <w:tc>
          <w:tcPr>
            <w:tcW w:w="10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szCs w:val="24"/>
              </w:rPr>
              <w:t>________</w:t>
            </w:r>
          </w:p>
        </w:tc>
      </w:tr>
      <w:tr>
        <w:trPr>
          <w:trHeight w:val="523" w:hRule="atLeast"/>
        </w:trPr>
        <w:tc>
          <w:tcPr>
            <w:tcW w:w="68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rPr>
              <w:t>2.</w:t>
            </w:r>
          </w:p>
        </w:tc>
        <w:tc>
          <w:tcPr>
            <w:tcW w:w="11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rPr>
              <w:t>___________</w:t>
            </w:r>
          </w:p>
        </w:tc>
        <w:tc>
          <w:tcPr>
            <w:tcW w:w="1278"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pacing w:before="0" w:after="120"/>
              <w:jc w:val="center"/>
              <w:rPr/>
            </w:pPr>
            <w:r>
              <w:rPr>
                <w:sz w:val="22"/>
              </w:rPr>
              <w:t>___________</w:t>
            </w:r>
          </w:p>
        </w:tc>
        <w:tc>
          <w:tcPr>
            <w:tcW w:w="139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r>
          </w:p>
        </w:tc>
        <w:tc>
          <w:tcPr>
            <w:tcW w:w="96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rPr>
              <w:t>___</w:t>
            </w:r>
          </w:p>
        </w:tc>
        <w:tc>
          <w:tcPr>
            <w:tcW w:w="1022"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rPr>
              <w:t>____</w:t>
            </w:r>
          </w:p>
        </w:tc>
        <w:tc>
          <w:tcPr>
            <w:tcW w:w="85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rPr>
              <w:t>______</w:t>
            </w:r>
          </w:p>
        </w:tc>
        <w:tc>
          <w:tcPr>
            <w:tcW w:w="190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rPr>
              <w:t>__________</w:t>
            </w:r>
          </w:p>
        </w:tc>
        <w:tc>
          <w:tcPr>
            <w:tcW w:w="10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rPr>
              <w:t>________</w:t>
            </w:r>
          </w:p>
        </w:tc>
      </w:tr>
      <w:tr>
        <w:trPr>
          <w:trHeight w:val="255" w:hRule="atLeast"/>
        </w:trPr>
        <w:tc>
          <w:tcPr>
            <w:tcW w:w="6075" w:type="dxa"/>
            <w:gridSpan w:val="6"/>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pacing w:before="0" w:after="120"/>
              <w:ind w:firstLine="567"/>
              <w:jc w:val="right"/>
              <w:rPr/>
            </w:pPr>
            <w:r>
              <w:rPr>
                <w:b/>
                <w:sz w:val="22"/>
                <w:szCs w:val="24"/>
              </w:rPr>
              <w:t>ИТОГО*</w:t>
            </w:r>
          </w:p>
        </w:tc>
        <w:tc>
          <w:tcPr>
            <w:tcW w:w="3195"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r>
          </w:p>
        </w:tc>
        <w:tc>
          <w:tcPr>
            <w:tcW w:w="10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6075" w:type="dxa"/>
            <w:gridSpan w:val="6"/>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pacing w:before="0" w:after="120"/>
              <w:ind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3195"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r>
          </w:p>
        </w:tc>
        <w:tc>
          <w:tcPr>
            <w:tcW w:w="10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pPr>
      <w:r>
        <w:rPr>
          <w:b/>
          <w:bCs/>
          <w:i/>
          <w:sz w:val="24"/>
          <w:szCs w:val="24"/>
        </w:rPr>
        <w:t>Условия поставки:</w:t>
      </w:r>
    </w:p>
    <w:p>
      <w:pPr>
        <w:pStyle w:val="Normal"/>
        <w:widowControl w:val="false"/>
        <w:numPr>
          <w:ilvl w:val="0"/>
          <w:numId w:val="20"/>
        </w:numPr>
        <w:tabs>
          <w:tab w:val="left" w:pos="720" w:leader="none"/>
        </w:tabs>
        <w:spacing w:before="0" w:after="120"/>
        <w:ind w:left="0" w:firstLine="284"/>
        <w:jc w:val="both"/>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21"/>
        </w:numPr>
        <w:tabs>
          <w:tab w:val="left" w:pos="720" w:leader="none"/>
        </w:tabs>
        <w:spacing w:before="0" w:after="120"/>
        <w:ind w:left="0" w:firstLine="284"/>
        <w:jc w:val="both"/>
        <w:rPr/>
      </w:pPr>
      <w:r>
        <w:rPr>
          <w:sz w:val="24"/>
          <w:szCs w:val="24"/>
        </w:rPr>
        <w:t>Страна изготовления: __________________________________:</w:t>
      </w:r>
    </w:p>
    <w:p>
      <w:pPr>
        <w:pStyle w:val="Normal"/>
        <w:widowControl w:val="false"/>
        <w:numPr>
          <w:ilvl w:val="0"/>
          <w:numId w:val="22"/>
        </w:numPr>
        <w:tabs>
          <w:tab w:val="left" w:pos="720" w:leader="none"/>
        </w:tabs>
        <w:spacing w:before="0" w:after="120"/>
        <w:ind w:left="0" w:firstLine="284"/>
        <w:jc w:val="both"/>
        <w:rPr/>
      </w:pPr>
      <w:r>
        <w:rPr>
          <w:sz w:val="24"/>
          <w:szCs w:val="24"/>
        </w:rPr>
        <w:t>Наименование производителя: ______________________;</w:t>
      </w:r>
    </w:p>
    <w:p>
      <w:pPr>
        <w:pStyle w:val="Normal"/>
        <w:widowControl w:val="false"/>
        <w:numPr>
          <w:ilvl w:val="0"/>
          <w:numId w:val="23"/>
        </w:numPr>
        <w:tabs>
          <w:tab w:val="left" w:pos="720" w:leader="none"/>
        </w:tabs>
        <w:spacing w:before="0" w:after="120"/>
        <w:ind w:left="0" w:firstLine="284"/>
        <w:jc w:val="both"/>
        <w:rPr/>
      </w:pPr>
      <w:r>
        <w:rPr>
          <w:sz w:val="24"/>
          <w:szCs w:val="24"/>
        </w:rPr>
        <w:t>Срок поставки Продукции: _______________________.</w:t>
      </w:r>
    </w:p>
    <w:p>
      <w:pPr>
        <w:pStyle w:val="Normal"/>
        <w:widowControl w:val="false"/>
        <w:numPr>
          <w:ilvl w:val="0"/>
          <w:numId w:val="24"/>
        </w:numPr>
        <w:tabs>
          <w:tab w:val="left" w:pos="720" w:leader="none"/>
        </w:tabs>
        <w:spacing w:before="0" w:after="120"/>
        <w:ind w:left="0" w:firstLine="284"/>
        <w:jc w:val="both"/>
        <w:rPr/>
      </w:pPr>
      <w:r>
        <w:rPr>
          <w:sz w:val="24"/>
          <w:szCs w:val="24"/>
        </w:rPr>
        <w:t>Иные условия, предусмотренные техническими требованиями:_________________.</w:t>
      </w:r>
    </w:p>
    <w:p>
      <w:pPr>
        <w:pStyle w:val="BodyText"/>
        <w:spacing w:before="0" w:after="120"/>
        <w:ind w:firstLine="567"/>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pPr>
      <w:r>
        <w:rPr/>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9"/>
              <w:widowControl w:val="false"/>
              <w:spacing w:lineRule="auto" w:line="240" w:before="0" w:after="120"/>
              <w:ind w:firstLine="567"/>
              <w:jc w:val="left"/>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9"/>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9"/>
              <w:widowControl w:val="false"/>
              <w:spacing w:lineRule="auto" w:line="240" w:before="0" w:after="120"/>
              <w:ind w:firstLine="567"/>
              <w:jc w:val="left"/>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9"/>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9"/>
              <w:widowControl w:val="false"/>
              <w:spacing w:lineRule="auto" w:line="240" w:before="0" w:after="120"/>
              <w:ind w:firstLine="567"/>
              <w:jc w:val="left"/>
              <w:rPr/>
            </w:pPr>
            <w:r>
              <w:rPr>
                <w:rFonts w:ascii="Times New Roman" w:hAnsi="Times New Roman"/>
                <w:sz w:val="24"/>
                <w:szCs w:val="24"/>
                <w:lang w:val="ru-RU"/>
              </w:rPr>
              <w:t>_______________ / _____________ /</w:t>
            </w:r>
          </w:p>
          <w:p>
            <w:pPr>
              <w:pStyle w:val="Style19"/>
              <w:widowControl w:val="false"/>
              <w:spacing w:lineRule="auto" w:line="240" w:before="0" w:after="120"/>
              <w:ind w:firstLine="567"/>
              <w:jc w:val="left"/>
              <w:rPr/>
            </w:pPr>
            <w:r>
              <w:rPr>
                <w:rFonts w:ascii="Times New Roman" w:hAnsi="Times New Roman"/>
                <w:sz w:val="24"/>
                <w:szCs w:val="24"/>
                <w:lang w:val="ru-RU"/>
              </w:rPr>
              <w:t>м.п.</w:t>
            </w:r>
          </w:p>
        </w:tc>
        <w:tc>
          <w:tcPr>
            <w:tcW w:w="4785" w:type="dxa"/>
            <w:tcBorders/>
            <w:shd w:color="auto" w:fill="FFFFFF" w:themeFill="background1" w:val="clear"/>
          </w:tcPr>
          <w:p>
            <w:pPr>
              <w:pStyle w:val="Style19"/>
              <w:widowControl w:val="false"/>
              <w:spacing w:lineRule="auto" w:line="240" w:before="0" w:after="120"/>
              <w:ind w:firstLine="567"/>
              <w:jc w:val="left"/>
              <w:rPr/>
            </w:pPr>
            <w:r>
              <w:rPr>
                <w:rFonts w:ascii="Times New Roman" w:hAnsi="Times New Roman"/>
                <w:sz w:val="24"/>
                <w:szCs w:val="24"/>
                <w:lang w:val="ru-RU"/>
              </w:rPr>
              <w:t>_______________ / _____________ /</w:t>
            </w:r>
          </w:p>
          <w:p>
            <w:pPr>
              <w:pStyle w:val="Style19"/>
              <w:widowControl w:val="false"/>
              <w:spacing w:lineRule="auto" w:line="240" w:before="0" w:after="120"/>
              <w:ind w:firstLine="567"/>
              <w:jc w:val="left"/>
              <w:rPr/>
            </w:pPr>
            <w:r>
              <w:rPr>
                <w:rFonts w:ascii="Times New Roman" w:hAnsi="Times New Roman"/>
                <w:sz w:val="24"/>
                <w:szCs w:val="24"/>
                <w:lang w:val="ru-RU"/>
              </w:rPr>
              <w:t>м.п.</w:t>
            </w:r>
          </w:p>
        </w:tc>
      </w:tr>
    </w:tbl>
    <w:p>
      <w:pPr>
        <w:sectPr>
          <w:headerReference w:type="default" r:id="rId9"/>
          <w:headerReference w:type="first" r:id="rId10"/>
          <w:footerReference w:type="even" r:id="rId11"/>
          <w:footerReference w:type="default" r:id="rId12"/>
          <w:footerReference w:type="first" r:id="rId13"/>
          <w:footnotePr>
            <w:numFmt w:val="decimal"/>
          </w:footnotePr>
          <w:type w:val="nextPage"/>
          <w:pgSz w:w="11906" w:h="16838"/>
          <w:pgMar w:left="1134" w:right="707" w:gutter="0" w:header="720" w:top="1134" w:footer="720" w:bottom="1134"/>
          <w:pgNumType w:fmt="decimal"/>
          <w:formProt w:val="false"/>
          <w:textDirection w:val="lrTb"/>
          <w:docGrid w:type="default" w:linePitch="100" w:charSpace="24576"/>
        </w:sectPr>
      </w:pPr>
      <w:r>
        <w:br w:type="page"/>
      </w:r>
    </w:p>
    <w:p>
      <w:pPr>
        <w:pStyle w:val="BodyText"/>
        <w:numPr>
          <w:ilvl w:val="0"/>
          <w:numId w:val="0"/>
        </w:numPr>
        <w:spacing w:before="0" w:after="120"/>
        <w:ind w:firstLine="567"/>
        <w:jc w:val="right"/>
        <w:outlineLvl w:val="0"/>
        <w:rPr/>
      </w:pPr>
      <w:r>
        <w:rPr>
          <w:b/>
          <w:bCs/>
          <w:sz w:val="24"/>
          <w:szCs w:val="24"/>
        </w:rPr>
        <w:t>Приложение № 2</w:t>
      </w:r>
    </w:p>
    <w:p>
      <w:pPr>
        <w:pStyle w:val="BodyText"/>
        <w:spacing w:before="0" w:after="120"/>
        <w:ind w:firstLine="567"/>
        <w:jc w:val="right"/>
        <w:rPr/>
      </w:pPr>
      <w:r>
        <w:rPr>
          <w:bCs/>
          <w:sz w:val="24"/>
          <w:szCs w:val="24"/>
        </w:rPr>
        <w:t xml:space="preserve">к договору поставки </w:t>
      </w:r>
    </w:p>
    <w:p>
      <w:pPr>
        <w:pStyle w:val="BodyText"/>
        <w:spacing w:before="0" w:after="120"/>
        <w:ind w:firstLine="567"/>
        <w:jc w:val="right"/>
        <w:rPr/>
      </w:pPr>
      <w:r>
        <w:rPr>
          <w:bCs/>
          <w:sz w:val="24"/>
          <w:szCs w:val="24"/>
        </w:rPr>
        <w:t xml:space="preserve">№ </w:t>
      </w:r>
      <w:r>
        <w:rPr>
          <w:bCs/>
          <w:sz w:val="24"/>
          <w:szCs w:val="24"/>
        </w:rPr>
        <w:t>_____от «___» _________ ______ г.</w:t>
      </w:r>
    </w:p>
    <w:p>
      <w:pPr>
        <w:pStyle w:val="BodyText"/>
        <w:spacing w:before="0" w:after="120"/>
        <w:ind w:firstLine="567"/>
        <w:jc w:val="right"/>
        <w:rPr>
          <w:bCs/>
          <w:sz w:val="24"/>
          <w:szCs w:val="24"/>
        </w:rPr>
      </w:pPr>
      <w:r>
        <w:rPr>
          <w:bCs/>
          <w:sz w:val="24"/>
          <w:szCs w:val="24"/>
        </w:rPr>
      </w:r>
    </w:p>
    <w:p>
      <w:pPr>
        <w:pStyle w:val="BodyText"/>
        <w:spacing w:before="0" w:after="120"/>
        <w:ind w:firstLine="567"/>
        <w:jc w:val="right"/>
        <w:rPr>
          <w:bCs/>
          <w:sz w:val="24"/>
          <w:szCs w:val="24"/>
        </w:rPr>
      </w:pPr>
      <w:r>
        <w:rPr>
          <w:bCs/>
          <w:sz w:val="24"/>
          <w:szCs w:val="24"/>
        </w:rPr>
      </w:r>
    </w:p>
    <w:p>
      <w:pPr>
        <w:pStyle w:val="BodyText"/>
        <w:spacing w:before="0" w:after="120"/>
        <w:ind w:firstLine="567"/>
        <w:jc w:val="right"/>
        <w:rPr>
          <w:bCs/>
          <w:sz w:val="24"/>
          <w:szCs w:val="24"/>
        </w:rPr>
      </w:pPr>
      <w:r>
        <w:rPr>
          <w:bCs/>
          <w:sz w:val="24"/>
          <w:szCs w:val="24"/>
        </w:rPr>
      </w:r>
    </w:p>
    <w:p>
      <w:pPr>
        <w:pStyle w:val="BodyText"/>
        <w:spacing w:before="0" w:after="120"/>
        <w:ind w:firstLine="567"/>
        <w:jc w:val="center"/>
        <w:rPr/>
      </w:pPr>
      <w:r>
        <w:rPr>
          <w:b/>
          <w:bCs/>
          <w:sz w:val="24"/>
          <w:szCs w:val="24"/>
        </w:rPr>
        <w:t>ТЕХНИЧЕСКИЕ ТРЕБОВАНИЯ</w:t>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9"/>
              <w:widowControl w:val="false"/>
              <w:spacing w:lineRule="auto" w:line="240" w:before="0" w:after="120"/>
              <w:ind w:firstLine="567"/>
              <w:jc w:val="left"/>
              <w:rPr/>
            </w:pPr>
            <w:r>
              <w:rPr>
                <w:rFonts w:ascii="Times New Roman" w:hAnsi="Times New Roman"/>
                <w:b/>
                <w:sz w:val="24"/>
                <w:szCs w:val="24"/>
                <w:u w:val="single"/>
                <w:lang w:val="ru-RU"/>
              </w:rPr>
              <w:t>Покупатель</w:t>
            </w:r>
            <w:r>
              <w:rPr>
                <w:rFonts w:ascii="Times New Roman" w:hAnsi="Times New Roman"/>
                <w:b/>
                <w:sz w:val="24"/>
                <w:szCs w:val="24"/>
                <w:u w:val="single"/>
              </w:rPr>
              <w:t>:</w:t>
            </w:r>
          </w:p>
        </w:tc>
        <w:tc>
          <w:tcPr>
            <w:tcW w:w="4785" w:type="dxa"/>
            <w:tcBorders/>
            <w:shd w:color="auto" w:fill="FFFFFF" w:themeFill="background1" w:val="clear"/>
          </w:tcPr>
          <w:p>
            <w:pPr>
              <w:pStyle w:val="Style19"/>
              <w:widowControl w:val="false"/>
              <w:spacing w:lineRule="auto" w:line="240" w:before="0" w:after="120"/>
              <w:ind w:firstLine="567"/>
              <w:jc w:val="left"/>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9"/>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9"/>
              <w:widowControl w:val="false"/>
              <w:spacing w:lineRule="auto" w:line="240" w:before="0" w:after="120"/>
              <w:ind w:firstLine="567"/>
              <w:jc w:val="left"/>
              <w:rPr/>
            </w:pPr>
            <w:r>
              <w:rPr>
                <w:rFonts w:ascii="Times New Roman" w:hAnsi="Times New Roman"/>
                <w:sz w:val="24"/>
                <w:szCs w:val="24"/>
                <w:lang w:val="ru-RU"/>
              </w:rPr>
              <w:t>_______________ / _____________ /</w:t>
            </w:r>
          </w:p>
          <w:p>
            <w:pPr>
              <w:pStyle w:val="Style19"/>
              <w:widowControl w:val="false"/>
              <w:spacing w:lineRule="auto" w:line="240" w:before="0" w:after="120"/>
              <w:ind w:firstLine="567"/>
              <w:jc w:val="left"/>
              <w:rPr/>
            </w:pPr>
            <w:r>
              <w:rPr>
                <w:rFonts w:ascii="Times New Roman" w:hAnsi="Times New Roman"/>
                <w:sz w:val="24"/>
                <w:szCs w:val="24"/>
                <w:lang w:val="ru-RU"/>
              </w:rPr>
              <w:t>М.п.</w:t>
            </w:r>
          </w:p>
        </w:tc>
        <w:tc>
          <w:tcPr>
            <w:tcW w:w="4785" w:type="dxa"/>
            <w:tcBorders/>
            <w:shd w:color="auto" w:fill="FFFFFF" w:themeFill="background1" w:val="clear"/>
          </w:tcPr>
          <w:p>
            <w:pPr>
              <w:pStyle w:val="Style19"/>
              <w:widowControl w:val="false"/>
              <w:spacing w:lineRule="auto" w:line="240" w:before="0" w:after="120"/>
              <w:ind w:firstLine="567"/>
              <w:jc w:val="left"/>
              <w:rPr/>
            </w:pPr>
            <w:r>
              <w:rPr>
                <w:rFonts w:ascii="Times New Roman" w:hAnsi="Times New Roman"/>
                <w:sz w:val="24"/>
                <w:szCs w:val="24"/>
                <w:lang w:val="ru-RU"/>
              </w:rPr>
              <w:t>_______________ / _____________ /</w:t>
            </w:r>
          </w:p>
          <w:p>
            <w:pPr>
              <w:pStyle w:val="Style19"/>
              <w:widowControl w:val="false"/>
              <w:spacing w:lineRule="auto" w:line="240" w:before="0" w:after="120"/>
              <w:ind w:firstLine="567"/>
              <w:jc w:val="left"/>
              <w:rPr/>
            </w:pPr>
            <w:r>
              <w:rPr>
                <w:rFonts w:ascii="Times New Roman" w:hAnsi="Times New Roman"/>
                <w:sz w:val="24"/>
                <w:szCs w:val="24"/>
                <w:lang w:val="ru-RU"/>
              </w:rPr>
              <w:t>М.п.</w:t>
            </w:r>
          </w:p>
        </w:tc>
      </w:tr>
    </w:tbl>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pPr>
      <w:r>
        <w:rPr/>
      </w:r>
    </w:p>
    <w:sectPr>
      <w:headerReference w:type="default" r:id="rId14"/>
      <w:headerReference w:type="first" r:id="rId15"/>
      <w:footerReference w:type="default" r:id="rId16"/>
      <w:footerReference w:type="first" r:id="rId17"/>
      <w:footnotePr>
        <w:numFmt w:val="decimal"/>
      </w:footnotePr>
      <w:type w:val="nextPage"/>
      <w:pgSz w:w="11906" w:h="16838"/>
      <w:pgMar w:left="1134" w:right="1416" w:gutter="0" w:header="720" w:top="1134" w:footer="720" w:bottom="1134"/>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8">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8">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3">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3">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1">
              <wp:simplePos x="0" y="0"/>
              <wp:positionH relativeFrom="margin">
                <wp:align>right</wp:align>
              </wp:positionH>
              <wp:positionV relativeFrom="paragraph">
                <wp:posOffset>635</wp:posOffset>
              </wp:positionV>
              <wp:extent cx="127635" cy="145415"/>
              <wp:effectExtent l="0" t="0" r="0" b="0"/>
              <wp:wrapSquare wrapText="bothSides"/>
              <wp:docPr id="13" name="Врезка5"/>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Врезка5"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t>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 w:id="3">
    <w:p>
      <w:pPr>
        <w:pStyle w:val="FootnoteText"/>
        <w:jc w:val="both"/>
        <w:rPr/>
      </w:pPr>
      <w:r>
        <w:rPr>
          <w:rStyle w:val="Style9"/>
        </w:rPr>
        <w:footnoteRef/>
      </w:r>
      <w:r>
        <w:rPr/>
        <w:t xml:space="preserve"> </w:t>
      </w:r>
      <w:r>
        <w:rPr/>
        <w:t>Применяется в случае, если Поставщик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pPr>
        <w:pStyle w:val="FootnoteText"/>
        <w:jc w:val="both"/>
        <w:rPr/>
      </w:pPr>
      <w:r>
        <w:rPr>
          <w:rStyle w:val="Style9"/>
        </w:rPr>
        <w:footnoteRef/>
      </w:r>
      <w:r>
        <w:rPr/>
        <w:t xml:space="preserve"> </w:t>
      </w:r>
      <w:r>
        <w:rPr>
          <w:lang w:eastAsia="x-none"/>
        </w:rPr>
        <w:t>Применяется аналогично правилу из примечания 2</w:t>
      </w:r>
      <w:r>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sz w:val="24"/>
        <w:szCs w:val="24"/>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sz w:val="24"/>
        <w:szCs w:val="24"/>
      </w:rPr>
    </w:lvl>
    <w:lvl w:ilvl="1">
      <w:start w:val="1"/>
      <w:numFmt w:val="decimal"/>
      <w:lvlText w:val="%1.%2."/>
      <w:lvlJc w:val="left"/>
      <w:pPr>
        <w:tabs>
          <w:tab w:val="num" w:pos="1425"/>
        </w:tabs>
        <w:ind w:left="1425" w:hanging="432"/>
      </w:pPr>
      <w:rPr>
        <w:sz w:val="24"/>
        <w:b w:val="false"/>
        <w:szCs w:val="24"/>
      </w:rPr>
    </w:lvl>
    <w:lvl w:ilvl="2">
      <w:start w:val="1"/>
      <w:numFmt w:val="decimal"/>
      <w:lvlText w:val="%1.%2.%3."/>
      <w:lvlJc w:val="left"/>
      <w:pPr>
        <w:tabs>
          <w:tab w:val="num" w:pos="1440"/>
        </w:tabs>
        <w:ind w:left="1224" w:hanging="504"/>
      </w:pPr>
      <w:rPr>
        <w:sz w:val="24"/>
        <w:szCs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4"/>
    <w:lvlOverride w:ilvl="0">
      <w:startOverride w:val="1"/>
    </w:lvlOverride>
  </w:num>
  <w:num w:numId="21">
    <w:abstractNumId w:val="14"/>
  </w:num>
  <w:num w:numId="22">
    <w:abstractNumId w:val="14"/>
  </w:num>
  <w:num w:numId="23">
    <w:abstractNumId w:val="14"/>
  </w:num>
  <w:num w:numId="24">
    <w:abstractNumId w:val="14"/>
  </w:num>
</w:numbering>
</file>

<file path=word/settings.xml><?xml version="1.0" encoding="utf-8"?>
<w:settings xmlns:w="http://schemas.openxmlformats.org/wordprocessingml/2006/main">
  <w:zoom w:percent="14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Linenumber">
    <w:name w:val="line number"/>
    <w:qFormat/>
    <w:rPr/>
  </w:style>
  <w:style w:type="character" w:styleId="Style14" w:customStyle="1">
    <w:name w:val="Текст концевой сноски Знак"/>
    <w:basedOn w:val="DefaultParagraphFont"/>
    <w:semiHidden/>
    <w:qFormat/>
    <w:rsid w:val="00105bc0"/>
    <w:rPr/>
  </w:style>
  <w:style w:type="paragraph" w:styleId="Style15">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6">
    <w:name w:val="Указатель"/>
    <w:basedOn w:val="Normal"/>
    <w:qFormat/>
    <w:pPr>
      <w:suppressLineNumbers/>
    </w:pPr>
    <w:rPr>
      <w:rFonts w:cs="Arial Unicode MS"/>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7"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8"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pPr>
      <w:spacing w:before="0" w:after="160"/>
      <w:ind w:left="720" w:hanging="0"/>
      <w:contextualSpacing/>
    </w:pPr>
    <w:rPr/>
  </w:style>
  <w:style w:type="paragraph" w:styleId="Style19"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20"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1"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2" w:customStyle="1">
    <w:name w:val="Содержимое врезки"/>
    <w:basedOn w:val="Normal"/>
    <w:qFormat/>
    <w:pPr/>
    <w:rPr/>
  </w:style>
  <w:style w:type="paragraph" w:styleId="EndnoteText">
    <w:name w:val="Endnote Text"/>
    <w:basedOn w:val="Normal"/>
    <w:link w:val="Style14"/>
    <w:semiHidden/>
    <w:unhideWhenUsed/>
    <w:rsid w:val="00105bc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e">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804EF-29A7-4B03-8A6B-E46FC3A95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Application>AlterOffice/3.4.0.9$Linux_X86_64 LibreOffice_project/b8daf9e823b1a5463a2f48435ddc2e8696e7d4fc</Application>
  <AppVersion>15.0000</AppVersion>
  <Pages>20</Pages>
  <Words>6679</Words>
  <Characters>47451</Characters>
  <CharactersWithSpaces>53699</CharactersWithSpaces>
  <Paragraphs>346</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
  <cp:lastPrinted>2017-11-07T14:48:00Z</cp:lastPrinted>
  <dcterms:modified xsi:type="dcterms:W3CDTF">2026-06-25T19:20:24Z</dcterms:modified>
  <cp:revision>16</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