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  <w:bookmarkStart w:id="0" w:name="_Toc54643700"/>
      <w:bookmarkStart w:id="1" w:name="_Toc46743509"/>
      <w:bookmarkStart w:id="2" w:name="_Hlk49857604"/>
      <w:bookmarkStart w:id="3" w:name="_Toc54643700"/>
      <w:bookmarkStart w:id="4" w:name="_Toc46743509"/>
      <w:bookmarkStart w:id="5" w:name="_Hlk49857604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 2: 29.32.30.163 Услуг</w:t>
      </w:r>
      <w:r>
        <w:rPr>
          <w:rFonts w:eastAsia="Calibri"/>
          <w:b/>
          <w:sz w:val="26"/>
          <w:szCs w:val="26"/>
        </w:rPr>
        <w:t>и</w:t>
      </w:r>
      <w:r>
        <w:rPr>
          <w:rFonts w:eastAsia="Calibri"/>
          <w:b/>
          <w:sz w:val="26"/>
          <w:szCs w:val="26"/>
        </w:rPr>
        <w:t xml:space="preserve"> по оснащению ТС тахографами, по замене блоков СКЗИ на тахографах, по обслуживанию тахографов для нужд Камчатского филиала АО «ТК РусГидро»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rFonts w:eastAsia="Calibri"/>
          <w:b/>
          <w:iCs/>
          <w:lang w:eastAsia="x-none"/>
        </w:rPr>
      </w:pPr>
      <w:r>
        <w:rPr>
          <w:rFonts w:eastAsia="Calibri"/>
          <w:b/>
          <w:iCs/>
          <w:lang w:eastAsia="x-none"/>
        </w:rPr>
        <w:t>СОДЕРЖАНИЕ</w:t>
      </w:r>
    </w:p>
    <w:tbl>
      <w:tblPr>
        <w:tblStyle w:val="affff5"/>
        <w:tblW w:w="991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17"/>
        <w:gridCol w:w="693"/>
      </w:tblGrid>
      <w:tr>
        <w:trPr/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b/>
                <w:iCs/>
                <w:kern w:val="0"/>
                <w:sz w:val="24"/>
                <w:lang w:val="ru-RU" w:eastAsia="x-none" w:bidi="ar-SA"/>
              </w:rPr>
              <w:t>1. Общие сведения……………………………………………………………………………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0" w:hanging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3</w:t>
            </w:r>
          </w:p>
        </w:tc>
      </w:tr>
      <w:tr>
        <w:trPr/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1.1. Обозначения и сокращения………………………………………………………………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0" w:hanging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3</w:t>
            </w:r>
          </w:p>
        </w:tc>
      </w:tr>
      <w:tr>
        <w:trPr/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1.2. Наименование закупаемой продукции………………………………………………….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0" w:hanging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3</w:t>
            </w:r>
          </w:p>
        </w:tc>
      </w:tr>
      <w:tr>
        <w:trPr/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1.3. Цель оказания услуг……………………………………………………………………...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0" w:hanging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3</w:t>
            </w:r>
          </w:p>
        </w:tc>
      </w:tr>
      <w:tr>
        <w:trPr/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1.4. Существующее положение………………………………………………………………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0" w:hanging="0"/>
              <w:jc w:val="left"/>
              <w:rPr>
                <w:rFonts w:eastAsia="Calibri"/>
                <w:sz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lang w:val="ru-RU" w:eastAsia="x-none" w:bidi="ar-SA"/>
              </w:rPr>
              <w:t>3</w:t>
            </w:r>
          </w:p>
        </w:tc>
      </w:tr>
      <w:tr>
        <w:trPr/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Cs/>
                <w:sz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Таблица 1. Перечень объектов заказчика………………………………………………...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0" w:hanging="0"/>
              <w:jc w:val="left"/>
              <w:rPr>
                <w:rFonts w:eastAsia="Calibri"/>
                <w:sz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lang w:val="ru-RU" w:eastAsia="x-none" w:bidi="ar-SA"/>
              </w:rPr>
              <w:t>3</w:t>
            </w:r>
          </w:p>
        </w:tc>
      </w:tr>
      <w:tr>
        <w:trPr/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договора)…………………………….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0" w:hanging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4</w:t>
            </w:r>
          </w:p>
        </w:tc>
      </w:tr>
      <w:tr>
        <w:trPr/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b/>
                <w:iCs/>
                <w:kern w:val="0"/>
                <w:sz w:val="24"/>
                <w:lang w:val="ru-RU" w:eastAsia="x-none" w:bidi="ar-SA"/>
              </w:rPr>
              <w:t>2. Требования к продукции…………………………………………………………………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0" w:hanging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4</w:t>
            </w:r>
          </w:p>
        </w:tc>
      </w:tr>
      <w:tr>
        <w:trPr>
          <w:trHeight w:val="311" w:hRule="atLeast"/>
        </w:trPr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2.1. Требования к объемам и срокам оказания услуг……………………………………….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0" w:hanging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4</w:t>
            </w:r>
          </w:p>
        </w:tc>
      </w:tr>
      <w:tr>
        <w:trPr/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2.1.1. Требования к перечню и объему услуг………………………………………………..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0" w:hanging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4</w:t>
            </w:r>
          </w:p>
        </w:tc>
      </w:tr>
      <w:tr>
        <w:trPr/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b/>
                <w:iCs/>
                <w:kern w:val="0"/>
                <w:sz w:val="24"/>
                <w:lang w:val="ru-RU" w:eastAsia="x-none" w:bidi="ar-SA"/>
              </w:rPr>
              <w:t>Таблица 2. Перечень и объем оказываемых услуг………………………………………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0" w:hanging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4</w:t>
            </w:r>
          </w:p>
        </w:tc>
      </w:tr>
      <w:tr>
        <w:trPr/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2.1.2.Требования к срокам оказания услуг…………………………………………………..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0" w:hanging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5</w:t>
            </w:r>
          </w:p>
        </w:tc>
      </w:tr>
      <w:tr>
        <w:trPr/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b/>
                <w:iCs/>
                <w:kern w:val="0"/>
                <w:sz w:val="24"/>
                <w:lang w:val="ru-RU" w:eastAsia="x-none" w:bidi="ar-SA"/>
              </w:rPr>
              <w:t>Таблица 3. Требования к срокам оказания услуг……………………………………….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0" w:hanging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5</w:t>
            </w:r>
          </w:p>
        </w:tc>
      </w:tr>
      <w:tr>
        <w:trPr/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2.2. Требования к качеству услуг…………………………………………………………….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0" w:hanging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7</w:t>
            </w:r>
          </w:p>
        </w:tc>
      </w:tr>
      <w:tr>
        <w:trPr/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b/>
                <w:iCs/>
                <w:kern w:val="0"/>
                <w:sz w:val="24"/>
                <w:lang w:val="ru-RU" w:eastAsia="x-none" w:bidi="ar-SA"/>
              </w:rPr>
              <w:t>Таблица 4. Требования к качеству услуг…………………………………………………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0" w:hanging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7</w:t>
            </w:r>
          </w:p>
        </w:tc>
      </w:tr>
      <w:tr>
        <w:trPr/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b/>
                <w:iCs/>
                <w:kern w:val="0"/>
                <w:sz w:val="24"/>
                <w:lang w:val="ru-RU" w:eastAsia="x-none" w:bidi="ar-SA"/>
              </w:rPr>
              <w:t>3. Требования к документации по ценообразованию на этапе закупки……………...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0" w:hanging="0"/>
              <w:jc w:val="left"/>
              <w:rPr>
                <w:rFonts w:eastAsia="Calibri"/>
                <w:iCs/>
                <w:sz w:val="24"/>
                <w:lang w:eastAsia="x-none"/>
              </w:rPr>
            </w:pPr>
            <w:r>
              <w:rPr>
                <w:rFonts w:eastAsia="Calibri" w:cs="Times New Roman"/>
                <w:iCs/>
                <w:kern w:val="0"/>
                <w:sz w:val="24"/>
                <w:lang w:val="ru-RU" w:eastAsia="x-none" w:bidi="ar-SA"/>
              </w:rPr>
              <w:t>11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111" w:hanging="360"/>
        <w:rPr/>
      </w:pPr>
      <w:bookmarkStart w:id="6" w:name="_Toc169690595"/>
      <w:bookmarkStart w:id="7" w:name="_Toc51339692"/>
      <w:bookmarkStart w:id="8" w:name="_Toc54646395"/>
      <w:r>
        <w:rPr/>
        <w:t>Общие сведения</w:t>
      </w:r>
      <w:bookmarkEnd w:id="6"/>
      <w:bookmarkEnd w:id="7"/>
      <w:bookmarkEnd w:id="8"/>
    </w:p>
    <w:p>
      <w:pPr>
        <w:pStyle w:val="Heading4"/>
        <w:rPr/>
      </w:pPr>
      <w:bookmarkStart w:id="9" w:name="_Toc46743505"/>
      <w:bookmarkStart w:id="10" w:name="_Toc54646396"/>
      <w:r>
        <w:rPr/>
        <w:t>1.1. Обозначения и сокращения</w:t>
      </w:r>
      <w:bookmarkEnd w:id="9"/>
      <w:bookmarkEnd w:id="10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СКЗИ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криптографической защиты информации</w:t>
            </w:r>
          </w:p>
        </w:tc>
      </w:tr>
    </w:tbl>
    <w:p>
      <w:pPr>
        <w:pStyle w:val="Heading4"/>
        <w:rPr/>
      </w:pPr>
      <w:bookmarkStart w:id="11" w:name="_Toc54646397"/>
      <w:r>
        <w:rPr/>
        <w:t>1.2. Наименование закупаемой продукции</w:t>
      </w:r>
      <w:bookmarkEnd w:id="11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 2: 29.32.30.163 Услуг</w:t>
      </w:r>
      <w:r>
        <w:rPr>
          <w:rFonts w:eastAsia="Calibri"/>
          <w:sz w:val="24"/>
          <w:szCs w:val="24"/>
          <w:lang w:eastAsia="x-none"/>
        </w:rPr>
        <w:t>и</w:t>
      </w:r>
      <w:r>
        <w:rPr>
          <w:rFonts w:eastAsia="Calibri"/>
          <w:sz w:val="24"/>
          <w:szCs w:val="24"/>
          <w:lang w:eastAsia="x-none"/>
        </w:rPr>
        <w:t xml:space="preserve"> по оснащению ТС тахографами, по замене блоков СКЗИ на тахографах, по обслуживанию тахографов для нужд Камчатского филиала АО «ТК РусГидро»</w:t>
      </w:r>
    </w:p>
    <w:p>
      <w:pPr>
        <w:pStyle w:val="Heading4"/>
        <w:rPr/>
      </w:pPr>
      <w:bookmarkStart w:id="12" w:name="_Toc54646398"/>
      <w:bookmarkStart w:id="13" w:name="_Toc46743507"/>
      <w:r>
        <w:rPr/>
        <w:t xml:space="preserve">1.3. Цель </w:t>
      </w:r>
      <w:bookmarkEnd w:id="13"/>
      <w:r>
        <w:rPr/>
        <w:t xml:space="preserve">оказания услуг </w:t>
      </w:r>
      <w:bookmarkEnd w:id="12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Оснащение транспортных средств Камчатского филиала средствами тахографического контроля и их обслуживание.</w:t>
      </w:r>
    </w:p>
    <w:p>
      <w:pPr>
        <w:pStyle w:val="Heading4"/>
        <w:rPr/>
      </w:pPr>
      <w:bookmarkStart w:id="14" w:name="_Toc54646399"/>
      <w:bookmarkStart w:id="15" w:name="_Toc46743508"/>
      <w:r>
        <w:rPr/>
        <w:t>1.4. Существующее положение</w:t>
      </w:r>
      <w:bookmarkEnd w:id="15"/>
      <w:r>
        <w:rPr/>
        <w:t xml:space="preserve"> </w:t>
      </w:r>
      <w:bookmarkEnd w:id="14"/>
    </w:p>
    <w:p>
      <w:pPr>
        <w:pStyle w:val="Heading1"/>
        <w:numPr>
          <w:ilvl w:val="0"/>
          <w:numId w:val="0"/>
        </w:numPr>
        <w:ind w:left="0" w:hanging="0"/>
        <w:rPr>
          <w:b w:val="false"/>
          <w:sz w:val="24"/>
        </w:rPr>
      </w:pPr>
      <w:bookmarkStart w:id="16" w:name="_Toc169690408"/>
      <w:bookmarkStart w:id="17" w:name="_Toc169690596"/>
      <w:r>
        <w:rPr>
          <w:b w:val="false"/>
          <w:sz w:val="24"/>
        </w:rPr>
        <w:t>Приведение к нормативным требованиям и поддержание в надлежащем техническом состоянии транспортных средств согласно нормативным требованиям Приказа Минтранса России от 28.10.2020 N 440 "Об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средства".»</w:t>
      </w:r>
      <w:bookmarkEnd w:id="16"/>
      <w:bookmarkEnd w:id="17"/>
    </w:p>
    <w:p>
      <w:pPr>
        <w:pStyle w:val="Heading1"/>
        <w:numPr>
          <w:ilvl w:val="0"/>
          <w:numId w:val="0"/>
        </w:numPr>
        <w:ind w:left="0" w:hanging="0"/>
        <w:rPr>
          <w:rStyle w:val="Style8"/>
          <w:i w:val="false"/>
          <w:i w:val="false"/>
          <w:sz w:val="20"/>
          <w:szCs w:val="24"/>
          <w:shd w:fill="auto" w:val="clear"/>
        </w:rPr>
      </w:pPr>
      <w:bookmarkStart w:id="18" w:name="_Toc169690597"/>
      <w:bookmarkStart w:id="19" w:name="_Toc54646400"/>
      <w:bookmarkStart w:id="20" w:name="_Toc169690409"/>
      <w:r>
        <w:rPr>
          <w:sz w:val="24"/>
        </w:rPr>
        <w:t>Таблица 1. Перечень объектов заказчика</w:t>
      </w:r>
      <w:bookmarkEnd w:id="18"/>
      <w:bookmarkEnd w:id="19"/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rStyle w:val="Style8"/>
          <w:rFonts w:eastAsia="Calibri"/>
          <w:b w:val="false"/>
          <w:i w:val="false"/>
          <w:sz w:val="24"/>
          <w:szCs w:val="24"/>
          <w:shd w:fill="auto" w:val="clear"/>
          <w:lang w:eastAsia="x-none"/>
        </w:rPr>
        <w:t>ОКПД 2: 29.32.30.163 Услуг по оснащению ТС тахографами, по замене блоков СКЗИ на тахографах, по обслуживанию тахографов для нужд Камчатского филиала АО «ТК РусГидро»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rFonts w:eastAsia="Calibri"/>
          <w:b w:val="false"/>
          <w:i w:val="false"/>
          <w:i w:val="false"/>
          <w:sz w:val="24"/>
          <w:szCs w:val="24"/>
          <w:shd w:fill="auto" w:val="clear"/>
          <w:lang w:eastAsia="x-none"/>
        </w:rPr>
      </w:pPr>
      <w:r>
        <w:rPr>
          <w:rFonts w:eastAsia="Calibri"/>
          <w:b w:val="false"/>
          <w:i w:val="false"/>
          <w:sz w:val="24"/>
          <w:szCs w:val="24"/>
          <w:shd w:fill="auto" w:val="clear"/>
          <w:lang w:eastAsia="x-none"/>
        </w:rPr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61"/>
        <w:gridCol w:w="1089"/>
        <w:gridCol w:w="3308"/>
        <w:gridCol w:w="3424"/>
        <w:gridCol w:w="1339"/>
      </w:tblGrid>
      <w:tr>
        <w:trPr/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 «Центральные электрические сети»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Камчатский край, г. Петропавловск-Камчатский, ул. Солнечная 16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Грузовые автомобили, разрешенная максимальная масса которых превышает 3500 килограммов;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Транспортные средства категорий N2 и N3;</w:t>
            </w:r>
          </w:p>
          <w:p>
            <w:pPr>
              <w:pStyle w:val="Normal"/>
              <w:widowControl w:val="false"/>
              <w:shd w:val="clear" w:color="auto" w:fill="FFFFFF"/>
              <w:rPr>
                <w:lang w:eastAsia="x-none"/>
              </w:rPr>
            </w:pPr>
            <w:r>
              <w:rPr>
                <w:sz w:val="24"/>
                <w:szCs w:val="24"/>
              </w:rPr>
              <w:t>3. Транспортные средства категорий M2 и M3.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>
          <w:trHeight w:val="881" w:hRule="atLeas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 «Участок транспортировки топлива и технологического присоединения»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Камчатский край, г. Петропавловск-Камчатский, ул. Солнечная 16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Грузовые автомобили, разрешенная максимальная масса которых превышает 3500 килограммов;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Транспортные средства категорий N2 и N3;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Транспортные средства категорий M2 и M3.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>
          <w:trHeight w:val="273" w:hRule="atLeas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 «Камчатские ТЭЦ»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Камчатский край, г. Петропавловск-Камчатский, ул. Степная 50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Грузовые автомобили, разрешенная максимальная масса которых превышает 3500 килограммов;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Транспортные средства категорий N2 и N3;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Транспортные средства категорий M2 и M3.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>
          <w:trHeight w:val="881" w:hRule="atLeas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 «Возобновляемая энергетика»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Камчатский край, г. Петропавловск-Камчатский, ул. Пограничная 75Б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Грузовые автомобили, разрешенная максимальная масса которых превышает 3500 килограммов;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Транспортные средства категорий N2 и N3;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Транспортные средства категорий M2 и M3.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>
          <w:trHeight w:val="881" w:hRule="atLeas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 «Коммунальная энергетика»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Камчатский край, г. Петропавловск-Камчатский, Северо-Восточное шоссе, 42/1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Грузовые автомобили, разрешенная максимальная масса которых превышает 3500 килограммов;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Транспортные средства категорий N2 и N3;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Транспортные средства категорий M2 и M3.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>
          <w:trHeight w:val="881" w:hRule="atLeast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 «Елизовский»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Камчатский край, г. Елизово, ул. Пограничная, 24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Грузовые автомобили, разрешенная максимальная масса которых превышает 3500 килограммов;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Транспортные средства категорий N2 и N3;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Транспортные средства категорий M2 и M3.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нет</w:t>
            </w:r>
          </w:p>
        </w:tc>
      </w:tr>
    </w:tbl>
    <w:p>
      <w:pPr>
        <w:pStyle w:val="Heading4"/>
        <w:ind w:left="0" w:hanging="0"/>
        <w:rPr/>
      </w:pPr>
      <w:r>
        <w:rPr/>
        <w:t xml:space="preserve">1.5. Информация в отношении исполнения договора, </w:t>
      </w:r>
      <w:bookmarkStart w:id="21" w:name="_Hlk46492347"/>
      <w:r>
        <w:rPr/>
        <w:t xml:space="preserve">которая должна быть учтена при подготовке заявки </w:t>
      </w:r>
      <w:bookmarkEnd w:id="21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4"/>
      <w:bookmarkEnd w:id="5"/>
      <w:r>
        <w:rPr/>
        <w:t xml:space="preserve"> </w:t>
      </w:r>
      <w:bookmarkStart w:id="22" w:name="_Hlk48209761"/>
      <w:bookmarkEnd w:id="3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Заказчик предоставляет Подрядчику: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1.5.1. Заказ-наряд (с указание транспортного участка, марки ТС, Гос. номера, </w:t>
      </w:r>
      <w:r>
        <w:rPr>
          <w:sz w:val="24"/>
          <w:szCs w:val="24"/>
          <w:lang w:val="en-US" w:eastAsia="x-none"/>
        </w:rPr>
        <w:t>VIN</w:t>
      </w:r>
      <w:r>
        <w:rPr>
          <w:sz w:val="24"/>
          <w:szCs w:val="24"/>
          <w:lang w:eastAsia="x-none"/>
        </w:rPr>
        <w:t xml:space="preserve"> ТС, пробега, описание работ, требующих выполнения);</w:t>
      </w:r>
    </w:p>
    <w:p>
      <w:pPr>
        <w:pStyle w:val="Heading1"/>
        <w:numPr>
          <w:ilvl w:val="0"/>
          <w:numId w:val="3"/>
        </w:numPr>
        <w:ind w:left="3969" w:hanging="360"/>
        <w:rPr>
          <w:caps/>
        </w:rPr>
      </w:pPr>
      <w:bookmarkStart w:id="23" w:name="_Toc51339693"/>
      <w:bookmarkStart w:id="24" w:name="_Toc54643702"/>
      <w:bookmarkStart w:id="25" w:name="_Toc169690410"/>
      <w:bookmarkStart w:id="26" w:name="_Toc169690598"/>
      <w:bookmarkEnd w:id="22"/>
      <w:r>
        <w:rPr/>
        <w:t>Требования к продукции</w:t>
      </w:r>
      <w:bookmarkEnd w:id="23"/>
      <w:bookmarkEnd w:id="24"/>
      <w:bookmarkEnd w:id="25"/>
      <w:bookmarkEnd w:id="26"/>
    </w:p>
    <w:p>
      <w:pPr>
        <w:pStyle w:val="Heading4"/>
        <w:rPr/>
      </w:pPr>
      <w:bookmarkStart w:id="27" w:name="_Toc54643703"/>
      <w:r>
        <w:rPr/>
        <w:t>2.1. Требования к объемам и срокам оказания услуг</w:t>
      </w:r>
      <w:bookmarkEnd w:id="27"/>
    </w:p>
    <w:p>
      <w:pPr>
        <w:pStyle w:val="Normal"/>
        <w:rPr>
          <w:b/>
          <w:sz w:val="24"/>
          <w:lang w:eastAsia="x-none"/>
        </w:rPr>
      </w:pPr>
      <w:r>
        <w:rPr>
          <w:b/>
          <w:sz w:val="24"/>
          <w:lang w:eastAsia="x-none"/>
        </w:rPr>
        <w:t>2.1.1. Требования к перечню и объему услуг</w:t>
      </w:r>
    </w:p>
    <w:p>
      <w:pPr>
        <w:pStyle w:val="Normal"/>
        <w:rPr>
          <w:rFonts w:eastAsia="Calibri"/>
          <w:b/>
          <w:sz w:val="24"/>
          <w:lang w:val="x-none" w:eastAsia="x-none"/>
        </w:rPr>
      </w:pPr>
      <w:r>
        <w:rPr>
          <w:rFonts w:eastAsia="Calibri"/>
          <w:b/>
          <w:sz w:val="24"/>
          <w:lang w:val="x-none" w:eastAsia="x-none"/>
        </w:rPr>
      </w:r>
      <w:bookmarkStart w:id="28" w:name="_Toc169690411"/>
      <w:bookmarkStart w:id="29" w:name="_Toc54643705"/>
      <w:bookmarkStart w:id="30" w:name="_Toc169690599"/>
      <w:bookmarkStart w:id="31" w:name="_Toc169690411"/>
      <w:bookmarkStart w:id="32" w:name="_Toc54643705"/>
      <w:bookmarkStart w:id="33" w:name="_Toc169690599"/>
      <w:r>
        <w:br w:type="page"/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</w:rPr>
      </w:pPr>
      <w:bookmarkStart w:id="34" w:name="_Toc51339695"/>
      <w:r>
        <w:rPr>
          <w:sz w:val="24"/>
        </w:rPr>
        <w:t xml:space="preserve">Таблица 2. Перечень </w:t>
      </w:r>
      <w:bookmarkEnd w:id="34"/>
      <w:r>
        <w:rPr>
          <w:sz w:val="24"/>
        </w:rPr>
        <w:t>и объем оказываемых услуг</w:t>
      </w:r>
      <w:bookmarkEnd w:id="31"/>
      <w:bookmarkEnd w:id="32"/>
      <w:bookmarkEnd w:id="33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rStyle w:val="Style8"/>
          <w:rFonts w:eastAsia="Calibri"/>
          <w:b w:val="false"/>
          <w:i w:val="false"/>
          <w:sz w:val="24"/>
          <w:szCs w:val="24"/>
          <w:shd w:fill="auto" w:val="clear"/>
          <w:lang w:eastAsia="x-none"/>
        </w:rPr>
        <w:t>ОКПД 2: 29.32.30.163 Услуг</w:t>
      </w:r>
      <w:r>
        <w:rPr>
          <w:rStyle w:val="Style8"/>
          <w:rFonts w:eastAsia="Calibri"/>
          <w:b w:val="false"/>
          <w:i w:val="false"/>
          <w:sz w:val="24"/>
          <w:szCs w:val="24"/>
          <w:shd w:fill="auto" w:val="clear"/>
          <w:lang w:eastAsia="x-none"/>
        </w:rPr>
        <w:t>и</w:t>
      </w:r>
      <w:r>
        <w:rPr>
          <w:rStyle w:val="Style8"/>
          <w:rFonts w:eastAsia="Calibri"/>
          <w:b w:val="false"/>
          <w:i w:val="false"/>
          <w:sz w:val="24"/>
          <w:szCs w:val="24"/>
          <w:shd w:fill="auto" w:val="clear"/>
          <w:lang w:eastAsia="x-none"/>
        </w:rPr>
        <w:t xml:space="preserve"> по оснащению ТС тахографами, по замене блоков СКЗИ на тахографах, по обслуживанию тахографов для нужд Камчатского филиала АО «ТК РусГидро»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0196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1"/>
        <w:gridCol w:w="6375"/>
        <w:gridCol w:w="1413"/>
        <w:gridCol w:w="1696"/>
      </w:tblGrid>
      <w:tr>
        <w:trPr>
          <w:trHeight w:val="284" w:hRule="atLeast"/>
        </w:trPr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37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Ед. </w:t>
              <w:br/>
              <w:t>изм.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Количество*</w:t>
            </w:r>
          </w:p>
        </w:tc>
      </w:tr>
      <w:tr>
        <w:trPr>
          <w:trHeight w:val="284" w:hRule="atLeast"/>
        </w:trPr>
        <w:tc>
          <w:tcPr>
            <w:tcW w:w="7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Поставка тахографа "под ключ" (Услуга включает в себя: поставку тахографа с установленным блоком СКЗИ; установка тахографа в транспортное средство с подключением к бортовой сети, установкой и подключением сопутствующих элементов комплектации тахографа; активация блока СКЗИ, калибровка тахографа, оформление сертификата калибровки)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>
        <w:trPr>
          <w:trHeight w:val="284" w:hRule="atLeast"/>
        </w:trPr>
        <w:tc>
          <w:tcPr>
            <w:tcW w:w="7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блока СКЗИ "под ключ" (Услуга включает в себя: поставку блока СКЗИ; демонтаж тахографа из транспортного средства; замена блока СКЗИ на новый; установка тахографа в транспортное средство с подключением к бортовой сети и подключением сопутствующих элементов комплектации тахографа; активация блока СКЗИ, калибровка тахографа, оформление сертификата калибровки)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284" w:hRule="atLeast"/>
        </w:trPr>
        <w:tc>
          <w:tcPr>
            <w:tcW w:w="7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Диагностика тахографа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  <w:tr>
        <w:trPr>
          <w:trHeight w:val="284" w:hRule="atLeast"/>
        </w:trPr>
        <w:tc>
          <w:tcPr>
            <w:tcW w:w="7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Калибровка (проверка) тахографа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  <w:tr>
        <w:trPr>
          <w:trHeight w:val="284" w:hRule="atLeast"/>
        </w:trPr>
        <w:tc>
          <w:tcPr>
            <w:tcW w:w="7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Восстановление сертификата калибровки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284" w:hRule="atLeast"/>
        </w:trPr>
        <w:tc>
          <w:tcPr>
            <w:tcW w:w="7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Восстановление калибровочной наклейки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284" w:hRule="atLeast"/>
        </w:trPr>
        <w:tc>
          <w:tcPr>
            <w:tcW w:w="7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карт водителя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  <w:bookmarkStart w:id="35" w:name="_GoBack"/>
            <w:bookmarkEnd w:id="35"/>
          </w:p>
        </w:tc>
      </w:tr>
    </w:tbl>
    <w:p>
      <w:pPr>
        <w:pStyle w:val="Heading3"/>
        <w:rPr>
          <w:b w:val="false"/>
          <w:sz w:val="22"/>
        </w:rPr>
      </w:pPr>
      <w:r>
        <w:rPr>
          <w:b w:val="false"/>
        </w:rPr>
        <w:t>*Количество плановое, может быть скорректировано в пределах общей цены договора, при этом цена единицы каждой из позиций остаётся неизменной</w:t>
      </w:r>
      <w:r>
        <w:rPr>
          <w:b w:val="false"/>
          <w:sz w:val="22"/>
        </w:rPr>
        <w:t>.</w:t>
      </w:r>
    </w:p>
    <w:p>
      <w:pPr>
        <w:pStyle w:val="Heading3"/>
        <w:rPr/>
      </w:pPr>
      <w:bookmarkStart w:id="36" w:name="_Toc51339696"/>
      <w:r>
        <w:rPr/>
        <w:t xml:space="preserve">2.1.2 Требования </w:t>
      </w:r>
      <w:bookmarkEnd w:id="36"/>
      <w:r>
        <w:rPr/>
        <w:t>к срокам оказания услуг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</w:rPr>
      </w:pPr>
      <w:bookmarkStart w:id="37" w:name="_Toc169690413"/>
      <w:bookmarkStart w:id="38" w:name="_Toc54643707"/>
      <w:bookmarkStart w:id="39" w:name="_Toc169690601"/>
      <w:bookmarkStart w:id="40" w:name="_Toc51339697"/>
      <w:bookmarkStart w:id="41" w:name="_Toc50125127"/>
      <w:bookmarkStart w:id="42" w:name="_Toc50125126"/>
      <w:bookmarkEnd w:id="42"/>
      <w:r>
        <w:rPr>
          <w:sz w:val="24"/>
        </w:rPr>
        <w:t xml:space="preserve">Таблица 3. </w:t>
      </w:r>
      <w:bookmarkStart w:id="43" w:name="_Hlk50465284"/>
      <w:r>
        <w:rPr>
          <w:sz w:val="24"/>
        </w:rPr>
        <w:t xml:space="preserve">Требования к срокам </w:t>
      </w:r>
      <w:bookmarkEnd w:id="40"/>
      <w:bookmarkEnd w:id="41"/>
      <w:bookmarkEnd w:id="43"/>
      <w:r>
        <w:rPr>
          <w:sz w:val="24"/>
        </w:rPr>
        <w:t>оказания услуг</w:t>
      </w:r>
      <w:bookmarkEnd w:id="37"/>
      <w:bookmarkEnd w:id="38"/>
      <w:bookmarkEnd w:id="39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rStyle w:val="Style8"/>
          <w:rFonts w:eastAsia="Calibri"/>
          <w:b w:val="false"/>
          <w:i w:val="false"/>
          <w:sz w:val="24"/>
          <w:szCs w:val="24"/>
          <w:shd w:fill="auto" w:val="clear"/>
          <w:lang w:eastAsia="x-none"/>
        </w:rPr>
        <w:t>ОКПД 2: 29.32.30.163 Услуг</w:t>
      </w:r>
      <w:r>
        <w:rPr>
          <w:rStyle w:val="Style8"/>
          <w:rFonts w:eastAsia="Calibri"/>
          <w:b w:val="false"/>
          <w:i w:val="false"/>
          <w:sz w:val="24"/>
          <w:szCs w:val="24"/>
          <w:shd w:fill="auto" w:val="clear"/>
          <w:lang w:eastAsia="x-none"/>
        </w:rPr>
        <w:t>и</w:t>
      </w:r>
      <w:r>
        <w:rPr>
          <w:rStyle w:val="Style8"/>
          <w:rFonts w:eastAsia="Calibri"/>
          <w:b w:val="false"/>
          <w:i w:val="false"/>
          <w:sz w:val="24"/>
          <w:szCs w:val="24"/>
          <w:shd w:fill="auto" w:val="clear"/>
          <w:lang w:eastAsia="x-none"/>
        </w:rPr>
        <w:t xml:space="preserve"> по оснащению ТС тахографами, по замене блоков СКЗИ на тахографах, по обслуживанию тахографов для нужд Камчатского филиала АО «ТК РусГидро»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rFonts w:eastAsia="Calibri"/>
          <w:b w:val="false"/>
          <w:i w:val="false"/>
          <w:i w:val="false"/>
          <w:sz w:val="24"/>
          <w:szCs w:val="24"/>
          <w:shd w:fill="auto" w:val="clear"/>
          <w:lang w:eastAsia="x-none"/>
        </w:rPr>
      </w:pPr>
      <w:r>
        <w:rPr>
          <w:rFonts w:eastAsia="Calibri"/>
          <w:b w:val="false"/>
          <w:i w:val="false"/>
          <w:sz w:val="24"/>
          <w:szCs w:val="24"/>
          <w:shd w:fill="auto" w:val="clear"/>
          <w:lang w:eastAsia="x-none"/>
        </w:rPr>
      </w:r>
    </w:p>
    <w:tbl>
      <w:tblPr>
        <w:tblW w:w="5000" w:type="pct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2"/>
        <w:gridCol w:w="3393"/>
        <w:gridCol w:w="2702"/>
        <w:gridCol w:w="2823"/>
      </w:tblGrid>
      <w:tr>
        <w:trPr/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услуг/этапа услуг</w:t>
            </w:r>
          </w:p>
        </w:tc>
      </w:tr>
      <w:tr>
        <w:trPr/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44" w:name="_Toc46743510"/>
            <w:r>
              <w:rPr>
                <w:b/>
                <w:sz w:val="24"/>
                <w:szCs w:val="24"/>
              </w:rPr>
              <w:t>4</w:t>
            </w:r>
            <w:bookmarkEnd w:id="44"/>
          </w:p>
        </w:tc>
      </w:tr>
      <w:tr>
        <w:trPr/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9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Поставка тахографа "под ключ" (Услуга включает в себя: поставку тахографа с установленным блоком СКЗИ; установка тахографа в транспортное средство с подключением к бортовой сети, установкой и подключением сопутствующих элементов комплектации тахографа; активация блока СКЗИ, калибровка тахографа, оформление сертификата калибровки)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01.01.2027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31.12.2027</w:t>
            </w:r>
          </w:p>
        </w:tc>
      </w:tr>
      <w:tr>
        <w:trPr/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Замена блока СКЗИ "под ключ" (Услуга включает в себя: поставку блока СКЗИ; демонтаж тахографа из транспортного средства; замена блока СКЗИ на новый; установка тахографа в транспортное средство с подключением к бортовой сети и подключением сопутствующих элементов комплектации тахографа; активация блока СКЗИ, калибровка тахографа, оформление сертификата калибровки)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01.01.2027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31.12.2027</w:t>
            </w:r>
          </w:p>
        </w:tc>
      </w:tr>
      <w:tr>
        <w:trPr/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Диагностика тахографа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01.01.2027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31.12.2027</w:t>
            </w:r>
          </w:p>
        </w:tc>
      </w:tr>
      <w:tr>
        <w:trPr/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Калибровка (проверка) тахографа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01.01.2027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31.12.2027</w:t>
            </w:r>
          </w:p>
        </w:tc>
      </w:tr>
      <w:tr>
        <w:trPr/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Восстановление сертификата калибровки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01.01.2027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31.12.2027</w:t>
            </w:r>
          </w:p>
        </w:tc>
      </w:tr>
      <w:tr>
        <w:trPr/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Восстановление калибровочной наклейки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01.01.2027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31.12.2027</w:t>
            </w:r>
          </w:p>
        </w:tc>
      </w:tr>
      <w:tr>
        <w:trPr/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Изготовление карт водителя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01.01.2027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  <w:lang w:eastAsia="x-none"/>
              </w:rPr>
            </w:pPr>
            <w:r>
              <w:rPr>
                <w:sz w:val="22"/>
                <w:szCs w:val="24"/>
                <w:lang w:eastAsia="x-none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rPr/>
      </w:pPr>
      <w:bookmarkStart w:id="45" w:name="_Toc54643709"/>
      <w:bookmarkStart w:id="46" w:name="_Toc54643708"/>
      <w:bookmarkStart w:id="47" w:name="_Toc46743511"/>
      <w:r>
        <w:rPr/>
        <w:t xml:space="preserve">2.2. Требования к </w:t>
      </w:r>
      <w:bookmarkEnd w:id="47"/>
      <w:r>
        <w:rPr/>
        <w:t xml:space="preserve">качеству </w:t>
      </w:r>
      <w:bookmarkEnd w:id="46"/>
      <w:r>
        <w:rPr/>
        <w:t>продукции</w:t>
      </w:r>
    </w:p>
    <w:p>
      <w:pPr>
        <w:pStyle w:val="Heading1"/>
        <w:numPr>
          <w:ilvl w:val="0"/>
          <w:numId w:val="0"/>
        </w:numPr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48" w:name="_Toc169690602"/>
      <w:bookmarkStart w:id="49" w:name="_Toc169690414"/>
      <w:bookmarkStart w:id="50" w:name="_Toc51339698"/>
      <w:r>
        <w:rPr>
          <w:sz w:val="24"/>
          <w:szCs w:val="24"/>
        </w:rPr>
        <w:t xml:space="preserve">Таблица 4. Требования к </w:t>
      </w:r>
      <w:bookmarkEnd w:id="50"/>
      <w:r>
        <w:rPr>
          <w:sz w:val="24"/>
          <w:szCs w:val="24"/>
        </w:rPr>
        <w:t xml:space="preserve">качеству </w:t>
      </w:r>
      <w:bookmarkEnd w:id="45"/>
      <w:bookmarkEnd w:id="48"/>
      <w:bookmarkEnd w:id="49"/>
      <w:r>
        <w:rPr>
          <w:sz w:val="24"/>
          <w:szCs w:val="24"/>
        </w:rPr>
        <w:t>продукции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№1-7 Таблицы 2): ОКПД 2: </w:t>
      </w:r>
      <w:r>
        <w:rPr>
          <w:rFonts w:eastAsia="Calibri"/>
          <w:b/>
          <w:bCs/>
          <w:sz w:val="24"/>
          <w:szCs w:val="24"/>
        </w:rPr>
        <w:t>29.32.30.163</w:t>
      </w:r>
      <w:r>
        <w:rPr>
          <w:b/>
          <w:bCs/>
          <w:sz w:val="24"/>
          <w:szCs w:val="24"/>
        </w:rPr>
        <w:t xml:space="preserve"> Услуг</w:t>
      </w:r>
      <w:r>
        <w:rPr>
          <w:b/>
          <w:bCs/>
          <w:sz w:val="24"/>
          <w:szCs w:val="24"/>
        </w:rPr>
        <w:t>и</w:t>
      </w:r>
      <w:r>
        <w:rPr>
          <w:b/>
          <w:bCs/>
          <w:sz w:val="24"/>
          <w:szCs w:val="24"/>
        </w:rPr>
        <w:t xml:space="preserve"> по оснащению ТС тахографами, по замене блоков СКЗИ на тахографах, по обслуживанию тахографов для нужд Камчатского филиала АО «ТК РусГидро»</w:t>
      </w:r>
    </w:p>
    <w:tbl>
      <w:tblPr>
        <w:tblStyle w:val="affff5"/>
        <w:tblW w:w="48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3040"/>
        <w:gridCol w:w="4743"/>
        <w:gridCol w:w="2239"/>
        <w:gridCol w:w="1969"/>
        <w:gridCol w:w="1829"/>
      </w:tblGrid>
      <w:tr>
        <w:trPr>
          <w:trHeight w:val="142" w:hRule="atLeast"/>
        </w:trPr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0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7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2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82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142" w:hRule="atLeast"/>
        </w:trPr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7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9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2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42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0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7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9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42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23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69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42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239" w:type="dxa"/>
            <w:vMerge w:val="restart"/>
            <w:tcBorders/>
            <w:shd w:color="auto" w:fill="auto" w:val="clear"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both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закупке.</w:t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both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both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2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0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47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Все работы проводятся силами, средствами Исполнителя, с использованием запасных частей и материалов Исполнителя на территории Исполнителя или на территории Заказчика, в зависимости от производственной потребности Заказчика.</w:t>
            </w:r>
          </w:p>
        </w:tc>
        <w:tc>
          <w:tcPr>
            <w:tcW w:w="2239" w:type="dxa"/>
            <w:vMerge w:val="continue"/>
            <w:tcBorders/>
            <w:shd w:color="auto" w:fill="auto" w:val="clear"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2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2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0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4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по требованию Заказчика допускать его представителей для контроля процесса выполнения технологических и ремонтных операций, качества и полноты оказания услуг и в целом выполнения договорных обязательств непосредственно к местам выполнения работ. Заказчик оставляет за собой право проводить корректировки перечня и объемов работ по техническому обслуживанию и ремонту по согласованию с Исполнителем, в рамках цены договора.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2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2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0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47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Запасные части, расходные материалы, при выполнении работ по оснащению ТС тахографами, по замене блоков СКЗИ на тахографах, по обслуживанию тахографов, должны быть новыми, не иметь дефектов и соответствовать государственным стандартам, техническим условиям, сертификатам качества, иной нормативно-технической документации, подтверждающей качество продукции.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2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2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0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4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иметь минимально необходимое для выполнения работ квалифицированного и сертифицированного персонала (оформленного в соответствии с Гражданским Кодексом Российской Федерации или привлекаемого по трудовым либо гражданско-правовым договорам).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2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2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2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0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47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Согласование с Заказчиком списка запасных частей и агрегатов, приобретаемых исполнителем для последующего устранения выявленных неисправностей. Выявление необходимых дополнительных работ необходимость которых выявилась при выполнении работ по оснащению ТС тахографами, по замене блоков СКЗИ на тахографах, по обслуживанию тахографов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81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865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0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услуг</w:t>
            </w:r>
          </w:p>
        </w:tc>
        <w:tc>
          <w:tcPr>
            <w:tcW w:w="4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выполнении работ по оснащению ТС тахографами, по замене блоков СКЗИ на тахографах, по обслуживанию тахографов преимущественно применение оригинальных частей и расходных материалов, рекомендованных заводом изготовителем.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48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466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0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47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Устранение дополнительных неисправностей, выявленных специалистами Исполнителя при проведении технического обслуживания производится на основании дополнительного Заказ-наряда, предварительно согласованного с представителями Заказчика. Выдача ТС Заказчику, с составлением Акта выполненных работ с указанием списка запасных частей и материалов, установленных и израсходованных в ходе ремонта. После выполнения оказанных услуг Исполнитель информирует Заказчика о готовности ТС  и передает его по приемо-сдаточному Акту.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815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33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040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bookmarkStart w:id="51" w:name="_Toc169690415"/>
            <w:bookmarkStart w:id="52" w:name="_Toc169690603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  <w:bookmarkEnd w:id="51"/>
            <w:bookmarkEnd w:id="52"/>
          </w:p>
        </w:tc>
        <w:tc>
          <w:tcPr>
            <w:tcW w:w="47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Услуги оказываются в соответствии с нормами и правилами утверждёнными Приказом Минтранса России от 28.10.2020 N 440 (в действующей редакции) "Об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средства" (Зарегистрировано в Минюсте России 27.11.2020 N 61118)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81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429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0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47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обязан предоставить гарантии на установленные агрегаты и запасные части согласно срокам, установленных заводом-изготовителем, а на оказанные услуги по текущему ремонту не менее 12 месяцев с даты подписания приёма-сдаточного акта, при условии эксплуатации транспортного средства согласно руководству по эксплуатации.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66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7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491" w:hRule="atLeast"/>
        </w:trPr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13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040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Сроки оказания услуг по заказ-наряду</w:t>
            </w:r>
          </w:p>
        </w:tc>
        <w:tc>
          <w:tcPr>
            <w:tcW w:w="4743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both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53" w:name="_Toc169690417"/>
            <w:bookmarkStart w:id="54" w:name="_Toc169690605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Сроки оказания услуг в рамках каждого заказ-наряда не должны превышать: 15 календарных дней для установки тахографа и замены блока СКЗИ; 7 календарных дней  по остальным услугам.</w:t>
            </w:r>
            <w:bookmarkEnd w:id="53"/>
            <w:bookmarkEnd w:id="54"/>
          </w:p>
        </w:tc>
        <w:tc>
          <w:tcPr>
            <w:tcW w:w="2239" w:type="dxa"/>
            <w:vMerge w:val="continue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34" w:leader="none"/>
              </w:tabs>
              <w:suppressAutoHyphens w:val="true"/>
              <w:spacing w:before="0" w:after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numPr>
          <w:ilvl w:val="0"/>
          <w:numId w:val="8"/>
        </w:numPr>
        <w:suppressAutoHyphens w:val="false"/>
        <w:spacing w:before="60"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Требования к документации по ценообразованию на этапе закупки.</w:t>
      </w:r>
    </w:p>
    <w:p>
      <w:pPr>
        <w:pStyle w:val="Normal"/>
        <w:numPr>
          <w:ilvl w:val="1"/>
          <w:numId w:val="8"/>
        </w:numPr>
        <w:suppressAutoHyphens w:val="false"/>
        <w:spacing w:before="6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55" w:name="_Hlk88325985"/>
      <w:r>
        <w:rPr>
          <w:color w:val="000000"/>
          <w:sz w:val="24"/>
          <w:szCs w:val="24"/>
        </w:rPr>
        <w:t>(с учетом прилагаемой к ней инструкции по заполнению)</w:t>
      </w:r>
      <w:bookmarkEnd w:id="55"/>
      <w:r>
        <w:rPr>
          <w:color w:val="000000"/>
          <w:sz w:val="24"/>
          <w:szCs w:val="24"/>
        </w:rPr>
        <w:t>, приведенной в Документации о закупке.</w:t>
      </w:r>
    </w:p>
    <w:p>
      <w:pPr>
        <w:pStyle w:val="Normal"/>
        <w:numPr>
          <w:ilvl w:val="1"/>
          <w:numId w:val="8"/>
        </w:numPr>
        <w:suppressAutoHyphens w:val="false"/>
        <w:spacing w:before="6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закупке)».</w:t>
      </w:r>
    </w:p>
    <w:p>
      <w:pPr>
        <w:pStyle w:val="Normal"/>
        <w:numPr>
          <w:ilvl w:val="1"/>
          <w:numId w:val="8"/>
        </w:numPr>
        <w:suppressAutoHyphens w:val="false"/>
        <w:spacing w:before="6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Дополнительные документы по ценообразованию в состав заявки Участника не включаются.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99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12FB8C0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12FB8C0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215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  <w:numId w:val="3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55676"/>
    <w:pPr>
      <w:keepNext w:val="true"/>
      <w:spacing w:before="120" w:after="60"/>
      <w:jc w:val="both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e55676"/>
    <w:rPr>
      <w:rFonts w:eastAsia="Calibri"/>
      <w:b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8F285-C80F-4394-B304-D1EA5898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AlterOffice/2025.2.1.0$Linux_X86_64 LibreOffice_project/d2c615264c9535987c375e0f04a158be6015ce3d</Application>
  <AppVersion>15.0000</AppVersion>
  <Pages>11</Pages>
  <Words>1729</Words>
  <Characters>12202</Characters>
  <CharactersWithSpaces>13671</CharactersWithSpaces>
  <Paragraphs>262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2026-02-02T22:29:00Z</dcterms:created>
  <dc:creator>Быстров Олег Геннадьевич</dc:creator>
  <dc:description/>
  <dc:language>ru-RU</dc:language>
  <cp:lastModifiedBy/>
  <cp:lastPrinted>2026-01-27T06:15:00Z</cp:lastPrinted>
  <dcterms:modified xsi:type="dcterms:W3CDTF">2026-06-29T18:37:48Z</dcterms:modified>
  <cp:revision>10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