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>Запрос коммерческого предложения</w:t>
      </w:r>
    </w:p>
    <w:p>
      <w:pPr>
        <w:pStyle w:val="Normal"/>
        <w:spacing w:lineRule="auto" w:line="228" w:before="0" w:after="0"/>
        <w:ind w:left="-426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Вас направить технико-коммерческое предложение (далее – ТКП) на поставку высоковольтного оборудования 110 и 330 кВ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для реконструкции ОРУ 330кВ Ирганайской ГЭС Филиала ПАО «РусГидро»-«Дагестанский филиал» согласно прилагаемой спецификации. 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</w:rPr>
        <w:t>В ТКП прошу указать информацию о сроках поставки и стоимость доставки  до склада Заказчика (база ГСО, г. Кизилюрт).</w:t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0" w:right="0" w:firstLine="680"/>
        <w:jc w:val="right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Спецификация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Адрес доставки МТР: Республика Дагестан, г. Кизилюрт, база ГСО Филиала ПАО «РусГидро» - «Дагестанский филиал».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Заказчик: Филиал ПАО «РусГидро» - «Дагестанский филиал».</w:t>
      </w:r>
    </w:p>
    <w:tbl>
      <w:tblPr>
        <w:tblW w:w="9937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560"/>
        <w:gridCol w:w="3299"/>
        <w:gridCol w:w="1527"/>
        <w:gridCol w:w="846"/>
        <w:gridCol w:w="684"/>
        <w:gridCol w:w="1361"/>
        <w:gridCol w:w="1659"/>
      </w:tblGrid>
      <w:tr>
        <w:trPr>
          <w:tblHeader w:val="true"/>
          <w:trHeight w:val="399" w:hRule="atLeast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МТР/запасных частей/тип марка/характеристики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Ед. изм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Цена за ед.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Стоимость руб. (без НДС)</w:t>
            </w:r>
          </w:p>
        </w:tc>
      </w:tr>
      <w:tr>
        <w:trPr>
          <w:trHeight w:val="399" w:hRule="atLeast"/>
        </w:trPr>
        <w:tc>
          <w:tcPr>
            <w:tcW w:w="99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Оборудование 110кВ</w:t>
            </w:r>
          </w:p>
        </w:tc>
      </w:tr>
      <w:tr>
        <w:trPr>
          <w:trHeight w:val="272" w:hRule="atLeast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737" w:right="0" w:hanging="510"/>
              <w:jc w:val="left"/>
              <w:rPr/>
            </w:pPr>
            <w:r>
              <w:rPr/>
            </w:r>
          </w:p>
        </w:tc>
        <w:tc>
          <w:tcPr>
            <w:tcW w:w="32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Трансформатор напряжения типа НКФ-110-83 У1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110/√3; 0.1/√3; 0.1кВ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737" w:right="0" w:hanging="454"/>
              <w:jc w:val="left"/>
              <w:rPr/>
            </w:pPr>
            <w:r>
              <w:rPr/>
            </w:r>
          </w:p>
        </w:tc>
        <w:tc>
          <w:tcPr>
            <w:tcW w:w="32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Разъединитель трехполюсный с двумя  заземляющими ножами типа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РСЗ.2-110/3150 УХЛ1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110кB; 3150A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737" w:right="0" w:hanging="45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Ограничитель перенапряжений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нелинейный типа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ОПН-110 У1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110кВ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99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Оборудование 330 кВ</w:t>
            </w:r>
          </w:p>
        </w:tc>
      </w:tr>
      <w:tr>
        <w:trPr>
          <w:trHeight w:val="272" w:hRule="atLeast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737" w:right="0" w:hanging="45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Трансформатор напряжения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емкостной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Типа НДЕ-330 У1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330/√3; 0.1/√3;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0.1/√3; 0.1кВ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737" w:right="0" w:hanging="45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Ограничитель перенапряжений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нелинейный типа ОПН-330 У1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кВ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737" w:right="0" w:hanging="45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Разъединитель трехполюсный 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одним заземляющим ножом типа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РСЗ.1-330/3150 УХЛ1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330кB; 3150A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737" w:right="0" w:hanging="45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Разъединитель трехполюсный 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двумя заземляющими ножами типа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РСЗ.2-330/3150 УХЛ1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330кB; 3150A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737" w:right="0" w:hanging="45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рансформатор тока </w:t>
            </w:r>
          </w:p>
        </w:tc>
        <w:tc>
          <w:tcPr>
            <w:tcW w:w="15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=1000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-2000А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 1А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S=40ВА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bscript"/>
              </w:rPr>
              <w:t>10ном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=20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точности: 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10P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250" w:right="849" w:gutter="0" w:header="0" w:top="680" w:footer="0" w:bottom="70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New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7a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a07fb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e834ac"/>
    <w:rPr>
      <w:rFonts w:ascii="TimesNewRoman" w:hAnsi="TimesNewRoman"/>
      <w:b w:val="false"/>
      <w:bCs w:val="false"/>
      <w:i w:val="false"/>
      <w:iCs w:val="false"/>
      <w:color w:val="000000"/>
      <w:sz w:val="24"/>
      <w:szCs w:val="24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d01b0d"/>
    <w:rPr>
      <w:sz w:val="20"/>
      <w:szCs w:val="20"/>
    </w:rPr>
  </w:style>
  <w:style w:type="character" w:styleId="Style11" w:customStyle="1">
    <w:name w:val="Символ сноски"/>
    <w:uiPriority w:val="99"/>
    <w:semiHidden/>
    <w:unhideWhenUsed/>
    <w:qFormat/>
    <w:rsid w:val="00d01b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6c31"/>
    <w:rPr>
      <w:color w:val="0000FF" w:themeColor="hyperlink"/>
      <w:u w:val="single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a07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34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62853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10"/>
    <w:uiPriority w:val="99"/>
    <w:semiHidden/>
    <w:unhideWhenUsed/>
    <w:rsid w:val="00d01b0d"/>
    <w:pPr>
      <w:spacing w:lineRule="auto" w:line="240" w:before="0" w:after="0"/>
    </w:pPr>
    <w:rPr>
      <w:sz w:val="20"/>
      <w:szCs w:val="20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7711893491">
    <w:name w:val="17711893491"/>
    <w:qFormat/>
  </w:style>
  <w:style w:type="numbering" w:styleId="15595314431">
    <w:name w:val="15595314431"/>
    <w:qFormat/>
  </w:style>
  <w:style w:type="numbering" w:styleId="27704313821">
    <w:name w:val="27704313821"/>
    <w:qFormat/>
  </w:style>
  <w:style w:type="numbering" w:styleId="31518722731">
    <w:name w:val="31518722731"/>
    <w:qFormat/>
  </w:style>
  <w:style w:type="numbering" w:styleId="33140131281">
    <w:name w:val="3314013128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f6285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BAFC-3038-431E-B1FF-93B0E64D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Application>AlterOffice/3.4.0.9$Linux_X86_64 LibreOffice_project/b8daf9e823b1a5463a2f48435ddc2e8696e7d4fc</Application>
  <AppVersion>15.0000</AppVersion>
  <Pages>2</Pages>
  <Words>198</Words>
  <Characters>1253</Characters>
  <CharactersWithSpaces>1384</CharactersWithSpaces>
  <Paragraphs>73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2020-12-26T13:23:00Z</dcterms:created>
  <dc:creator>Гаджиев Бижам Арсланалиевич</dc:creator>
  <dc:description/>
  <dc:language>ru-RU</dc:language>
  <cp:lastModifiedBy>magomedovgz@corp.gidroogk.com</cp:lastModifiedBy>
  <cp:lastPrinted>2019-04-01T07:07:00Z</cp:lastPrinted>
  <dcterms:modified xsi:type="dcterms:W3CDTF">2026-02-12T10:03:49Z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