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CCF" w:rsidRPr="00076300" w:rsidRDefault="00FD6CCF" w:rsidP="00FD6CCF">
      <w:pPr>
        <w:pStyle w:val="ConsPlusNormal"/>
        <w:ind w:firstLine="0"/>
        <w:jc w:val="center"/>
        <w:rPr>
          <w:rFonts w:ascii="Times New Roman" w:hAnsi="Times New Roman" w:cs="Times New Roman"/>
          <w:sz w:val="24"/>
          <w:szCs w:val="24"/>
          <w:lang w:val="en-US"/>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2908E2" w:rsidRDefault="00FD6CCF" w:rsidP="00FD6CCF">
      <w:pPr>
        <w:pStyle w:val="ConsPlusNormal"/>
        <w:ind w:firstLine="0"/>
        <w:jc w:val="center"/>
        <w:rPr>
          <w:rFonts w:ascii="Times New Roman" w:hAnsi="Times New Roman" w:cs="Times New Roman"/>
          <w:sz w:val="24"/>
          <w:szCs w:val="24"/>
        </w:rPr>
      </w:pPr>
    </w:p>
    <w:p w:rsidR="00FD6CCF" w:rsidRPr="00811DCB" w:rsidRDefault="00FD6CCF" w:rsidP="00FD6CCF">
      <w:pPr>
        <w:pStyle w:val="ConsPlusNormal"/>
        <w:ind w:firstLine="0"/>
        <w:jc w:val="center"/>
        <w:rPr>
          <w:rFonts w:ascii="Times New Roman" w:hAnsi="Times New Roman"/>
          <w:b/>
          <w:sz w:val="24"/>
          <w:szCs w:val="24"/>
        </w:rPr>
      </w:pPr>
      <w:r w:rsidRPr="00811DCB">
        <w:rPr>
          <w:rFonts w:ascii="Times New Roman" w:hAnsi="Times New Roman"/>
          <w:b/>
          <w:sz w:val="24"/>
          <w:szCs w:val="24"/>
        </w:rPr>
        <w:t>Техническое задание</w:t>
      </w:r>
    </w:p>
    <w:p w:rsidR="00011486" w:rsidRPr="00332D83" w:rsidRDefault="00011486" w:rsidP="00011486">
      <w:pPr>
        <w:pStyle w:val="ConsPlusNormal"/>
        <w:ind w:firstLine="0"/>
        <w:jc w:val="center"/>
        <w:rPr>
          <w:rFonts w:ascii="Times New Roman" w:hAnsi="Times New Roman" w:cs="Times New Roman"/>
          <w:b/>
          <w:sz w:val="24"/>
          <w:szCs w:val="24"/>
        </w:rPr>
      </w:pPr>
      <w:r w:rsidRPr="00332D83">
        <w:rPr>
          <w:rFonts w:ascii="Times New Roman" w:hAnsi="Times New Roman"/>
          <w:b/>
          <w:sz w:val="24"/>
          <w:szCs w:val="24"/>
        </w:rPr>
        <w:t xml:space="preserve">на поставку </w:t>
      </w:r>
      <w:r w:rsidRPr="00332D83">
        <w:rPr>
          <w:rFonts w:ascii="Times New Roman" w:hAnsi="Times New Roman" w:cs="Times New Roman"/>
          <w:b/>
          <w:sz w:val="24"/>
          <w:szCs w:val="24"/>
        </w:rPr>
        <w:t>оборудования для технических систем безопасности</w:t>
      </w:r>
    </w:p>
    <w:p w:rsidR="00FD6CCF" w:rsidRPr="00811DCB" w:rsidRDefault="00FD6CCF" w:rsidP="00FD6CCF">
      <w:pPr>
        <w:pStyle w:val="ConsPlusNormal"/>
        <w:ind w:firstLine="0"/>
        <w:jc w:val="center"/>
        <w:rPr>
          <w:rFonts w:ascii="Times New Roman" w:hAnsi="Times New Roman" w:cs="Times New Roman"/>
          <w:b/>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5334FB"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p>
    <w:p w:rsidR="00FD6CCF" w:rsidRPr="00AC6D0E" w:rsidRDefault="00FD6CCF" w:rsidP="00FD6CCF">
      <w:pPr>
        <w:pStyle w:val="ConsPlusNormal"/>
        <w:ind w:firstLine="0"/>
        <w:jc w:val="center"/>
        <w:rPr>
          <w:rFonts w:ascii="Times New Roman" w:hAnsi="Times New Roman" w:cs="Times New Roman"/>
          <w:sz w:val="24"/>
          <w:szCs w:val="24"/>
        </w:rPr>
      </w:pPr>
      <w:r w:rsidRPr="00AC6D0E">
        <w:rPr>
          <w:rFonts w:ascii="Times New Roman" w:hAnsi="Times New Roman" w:cs="Times New Roman"/>
          <w:sz w:val="24"/>
          <w:szCs w:val="24"/>
        </w:rPr>
        <w:t>Москва, 202</w:t>
      </w:r>
      <w:r w:rsidR="00FB7426">
        <w:rPr>
          <w:rFonts w:ascii="Times New Roman" w:hAnsi="Times New Roman" w:cs="Times New Roman"/>
          <w:sz w:val="24"/>
          <w:szCs w:val="24"/>
        </w:rPr>
        <w:t>6</w:t>
      </w:r>
    </w:p>
    <w:p w:rsidR="00FD6CCF" w:rsidRPr="00AC6D0E" w:rsidRDefault="00FD6CCF" w:rsidP="00FD6CCF">
      <w:pPr>
        <w:pStyle w:val="ConsPlusTitle"/>
        <w:jc w:val="center"/>
        <w:rPr>
          <w:rFonts w:ascii="Times New Roman" w:hAnsi="Times New Roman" w:cs="Times New Roman"/>
          <w:sz w:val="24"/>
          <w:szCs w:val="24"/>
        </w:rPr>
        <w:sectPr w:rsidR="00FD6CCF" w:rsidRPr="00AC6D0E" w:rsidSect="00F77454">
          <w:headerReference w:type="default" r:id="rId8"/>
          <w:pgSz w:w="11905" w:h="16840"/>
          <w:pgMar w:top="1134" w:right="848" w:bottom="1134" w:left="1701" w:header="709" w:footer="283" w:gutter="0"/>
          <w:cols w:space="720"/>
          <w:titlePg/>
          <w:docGrid w:linePitch="299"/>
        </w:sectPr>
      </w:pPr>
    </w:p>
    <w:p w:rsidR="00EC33A5" w:rsidRPr="00E63073" w:rsidRDefault="00B954C4" w:rsidP="00B16E8F">
      <w:pPr>
        <w:pStyle w:val="ConsPlusTitle"/>
        <w:jc w:val="center"/>
        <w:rPr>
          <w:rFonts w:ascii="Times New Roman" w:hAnsi="Times New Roman" w:cs="Times New Roman"/>
          <w:sz w:val="24"/>
          <w:szCs w:val="24"/>
        </w:rPr>
      </w:pPr>
      <w:r>
        <w:rPr>
          <w:rFonts w:ascii="Times New Roman" w:hAnsi="Times New Roman" w:cs="Times New Roman"/>
          <w:sz w:val="24"/>
          <w:szCs w:val="24"/>
        </w:rPr>
        <w:lastRenderedPageBreak/>
        <w:t>Техническое задание</w:t>
      </w:r>
    </w:p>
    <w:p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ПЕРЕЧЕНЬ ПРИНЯТЫХ СОКРАЩЕНИЙ</w:t>
      </w:r>
    </w:p>
    <w:tbl>
      <w:tblPr>
        <w:tblStyle w:val="a8"/>
        <w:tblW w:w="0" w:type="auto"/>
        <w:tblLook w:val="04A0" w:firstRow="1" w:lastRow="0" w:firstColumn="1" w:lastColumn="0" w:noHBand="0" w:noVBand="1"/>
      </w:tblPr>
      <w:tblGrid>
        <w:gridCol w:w="560"/>
        <w:gridCol w:w="2042"/>
        <w:gridCol w:w="6742"/>
      </w:tblGrid>
      <w:tr w:rsidR="00FE034E" w:rsidRPr="00E63073" w:rsidTr="00996623">
        <w:trPr>
          <w:tblHeader/>
        </w:trPr>
        <w:tc>
          <w:tcPr>
            <w:tcW w:w="560" w:type="dxa"/>
            <w:vAlign w:val="center"/>
          </w:tcPr>
          <w:p w:rsidR="00FE034E" w:rsidRPr="00E63073" w:rsidRDefault="00FE034E" w:rsidP="00A45922">
            <w:pPr>
              <w:pStyle w:val="afa"/>
              <w:rPr>
                <w:sz w:val="24"/>
                <w:szCs w:val="24"/>
              </w:rPr>
            </w:pPr>
            <w:bookmarkStart w:id="0" w:name="_Hlk53137410"/>
            <w:r w:rsidRPr="00E63073">
              <w:rPr>
                <w:sz w:val="24"/>
                <w:szCs w:val="24"/>
              </w:rPr>
              <w:t>№ п/п</w:t>
            </w:r>
          </w:p>
        </w:tc>
        <w:tc>
          <w:tcPr>
            <w:tcW w:w="2042" w:type="dxa"/>
            <w:vAlign w:val="center"/>
          </w:tcPr>
          <w:p w:rsidR="00FE034E" w:rsidRPr="00E63073" w:rsidRDefault="00FE034E" w:rsidP="00A45922">
            <w:pPr>
              <w:pStyle w:val="afa"/>
              <w:rPr>
                <w:sz w:val="24"/>
                <w:szCs w:val="24"/>
              </w:rPr>
            </w:pPr>
            <w:r w:rsidRPr="00E63073">
              <w:rPr>
                <w:sz w:val="24"/>
                <w:szCs w:val="24"/>
              </w:rPr>
              <w:t>Сокращение</w:t>
            </w:r>
          </w:p>
        </w:tc>
        <w:tc>
          <w:tcPr>
            <w:tcW w:w="6742" w:type="dxa"/>
            <w:vAlign w:val="center"/>
          </w:tcPr>
          <w:p w:rsidR="00FE034E" w:rsidRPr="00E63073" w:rsidRDefault="00FE034E" w:rsidP="00A45922">
            <w:pPr>
              <w:pStyle w:val="afa"/>
              <w:rPr>
                <w:sz w:val="24"/>
                <w:szCs w:val="24"/>
              </w:rPr>
            </w:pPr>
            <w:r w:rsidRPr="00E63073">
              <w:rPr>
                <w:sz w:val="24"/>
                <w:szCs w:val="24"/>
              </w:rPr>
              <w:t>Расшифровка сокращения</w:t>
            </w:r>
          </w:p>
        </w:tc>
      </w:tr>
      <w:tr w:rsidR="00FE034E" w:rsidRPr="00E63073" w:rsidTr="00996623">
        <w:tc>
          <w:tcPr>
            <w:tcW w:w="560" w:type="dxa"/>
            <w:vAlign w:val="center"/>
          </w:tcPr>
          <w:p w:rsidR="00FE034E" w:rsidRPr="00E63073" w:rsidRDefault="00FE034E" w:rsidP="00A45922">
            <w:pPr>
              <w:pStyle w:val="a"/>
              <w:rPr>
                <w:sz w:val="24"/>
                <w:szCs w:val="24"/>
                <w:lang w:val="ru-RU"/>
              </w:rPr>
            </w:pPr>
          </w:p>
        </w:tc>
        <w:tc>
          <w:tcPr>
            <w:tcW w:w="2042" w:type="dxa"/>
            <w:vAlign w:val="center"/>
          </w:tcPr>
          <w:p w:rsidR="00FE034E" w:rsidRPr="00E63073" w:rsidRDefault="00FE034E" w:rsidP="00A45922">
            <w:pPr>
              <w:pStyle w:val="aff"/>
              <w:rPr>
                <w:sz w:val="24"/>
                <w:szCs w:val="24"/>
              </w:rPr>
            </w:pPr>
            <w:r w:rsidRPr="00E63073">
              <w:rPr>
                <w:sz w:val="24"/>
                <w:szCs w:val="24"/>
              </w:rPr>
              <w:t>Покупатель</w:t>
            </w:r>
          </w:p>
        </w:tc>
        <w:tc>
          <w:tcPr>
            <w:tcW w:w="6742" w:type="dxa"/>
            <w:vAlign w:val="center"/>
          </w:tcPr>
          <w:p w:rsidR="00FE034E" w:rsidRPr="00E63073" w:rsidRDefault="00FE034E" w:rsidP="00FE034E">
            <w:pPr>
              <w:pStyle w:val="afc"/>
              <w:jc w:val="both"/>
              <w:rPr>
                <w:sz w:val="24"/>
                <w:szCs w:val="24"/>
              </w:rPr>
            </w:pPr>
            <w:r w:rsidRPr="00E63073">
              <w:rPr>
                <w:sz w:val="24"/>
                <w:szCs w:val="24"/>
              </w:rPr>
              <w:t>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/Аппарат управления АО «Почта России» (АУО)</w:t>
            </w:r>
          </w:p>
        </w:tc>
      </w:tr>
      <w:tr w:rsidR="00FE034E" w:rsidRPr="00E63073" w:rsidTr="00996623">
        <w:tc>
          <w:tcPr>
            <w:tcW w:w="560" w:type="dxa"/>
            <w:vAlign w:val="center"/>
          </w:tcPr>
          <w:p w:rsidR="00FE034E" w:rsidRPr="00E63073" w:rsidRDefault="00FE034E" w:rsidP="00A45922">
            <w:pPr>
              <w:pStyle w:val="a"/>
              <w:rPr>
                <w:sz w:val="24"/>
                <w:szCs w:val="24"/>
                <w:lang w:val="ru-RU"/>
              </w:rPr>
            </w:pPr>
          </w:p>
        </w:tc>
        <w:tc>
          <w:tcPr>
            <w:tcW w:w="2042" w:type="dxa"/>
            <w:vAlign w:val="center"/>
          </w:tcPr>
          <w:p w:rsidR="00FE034E" w:rsidRPr="00E63073" w:rsidRDefault="00FE034E" w:rsidP="00A45922">
            <w:pPr>
              <w:pStyle w:val="aff"/>
              <w:rPr>
                <w:sz w:val="24"/>
                <w:szCs w:val="24"/>
              </w:rPr>
            </w:pPr>
            <w:r w:rsidRPr="00E63073">
              <w:rPr>
                <w:sz w:val="24"/>
                <w:szCs w:val="24"/>
              </w:rPr>
              <w:t>Поставщик</w:t>
            </w:r>
          </w:p>
        </w:tc>
        <w:tc>
          <w:tcPr>
            <w:tcW w:w="6742" w:type="dxa"/>
            <w:vAlign w:val="center"/>
          </w:tcPr>
          <w:p w:rsidR="00FE034E" w:rsidRPr="00E63073" w:rsidRDefault="00FE034E" w:rsidP="00FE034E">
            <w:pPr>
              <w:pStyle w:val="afc"/>
              <w:jc w:val="both"/>
              <w:rPr>
                <w:sz w:val="24"/>
                <w:szCs w:val="24"/>
              </w:rPr>
            </w:pPr>
            <w:r w:rsidRPr="00E63073">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E034E" w:rsidRPr="00E63073" w:rsidTr="00996623">
        <w:tc>
          <w:tcPr>
            <w:tcW w:w="560" w:type="dxa"/>
            <w:vAlign w:val="center"/>
          </w:tcPr>
          <w:p w:rsidR="00FE034E" w:rsidRPr="00E63073" w:rsidRDefault="00FE034E" w:rsidP="00A45922">
            <w:pPr>
              <w:pStyle w:val="a"/>
              <w:rPr>
                <w:sz w:val="24"/>
                <w:szCs w:val="24"/>
                <w:lang w:val="ru-RU"/>
              </w:rPr>
            </w:pPr>
          </w:p>
        </w:tc>
        <w:tc>
          <w:tcPr>
            <w:tcW w:w="2042" w:type="dxa"/>
            <w:vAlign w:val="center"/>
          </w:tcPr>
          <w:p w:rsidR="00FE034E" w:rsidRPr="00E63073" w:rsidRDefault="00FE034E" w:rsidP="00A45922">
            <w:pPr>
              <w:pStyle w:val="aff"/>
              <w:rPr>
                <w:sz w:val="24"/>
                <w:szCs w:val="24"/>
              </w:rPr>
            </w:pPr>
            <w:r w:rsidRPr="00E63073">
              <w:rPr>
                <w:sz w:val="24"/>
                <w:szCs w:val="24"/>
              </w:rPr>
              <w:t>Стороны</w:t>
            </w:r>
          </w:p>
        </w:tc>
        <w:tc>
          <w:tcPr>
            <w:tcW w:w="6742" w:type="dxa"/>
            <w:vAlign w:val="center"/>
          </w:tcPr>
          <w:p w:rsidR="00FE034E" w:rsidRPr="00E63073" w:rsidRDefault="00FE034E" w:rsidP="00FE034E">
            <w:pPr>
              <w:pStyle w:val="afc"/>
              <w:jc w:val="both"/>
              <w:rPr>
                <w:sz w:val="24"/>
                <w:szCs w:val="24"/>
              </w:rPr>
            </w:pPr>
            <w:r w:rsidRPr="00E63073">
              <w:rPr>
                <w:sz w:val="24"/>
                <w:szCs w:val="24"/>
              </w:rPr>
              <w:t>Покупатель и Поставщик</w:t>
            </w:r>
          </w:p>
        </w:tc>
      </w:tr>
      <w:tr w:rsidR="00FE034E" w:rsidRPr="00E63073" w:rsidTr="00996623">
        <w:tc>
          <w:tcPr>
            <w:tcW w:w="560" w:type="dxa"/>
            <w:vAlign w:val="center"/>
          </w:tcPr>
          <w:p w:rsidR="00FE034E" w:rsidRPr="00E63073" w:rsidRDefault="00FE034E" w:rsidP="00A45922">
            <w:pPr>
              <w:pStyle w:val="a"/>
              <w:rPr>
                <w:sz w:val="24"/>
                <w:szCs w:val="24"/>
                <w:lang w:val="ru-RU"/>
              </w:rPr>
            </w:pPr>
          </w:p>
        </w:tc>
        <w:tc>
          <w:tcPr>
            <w:tcW w:w="2042" w:type="dxa"/>
            <w:vAlign w:val="center"/>
          </w:tcPr>
          <w:p w:rsidR="00FE034E" w:rsidRPr="00E63073" w:rsidRDefault="00FE034E" w:rsidP="00A45922">
            <w:pPr>
              <w:pStyle w:val="aff"/>
              <w:rPr>
                <w:sz w:val="24"/>
                <w:szCs w:val="24"/>
              </w:rPr>
            </w:pPr>
            <w:r w:rsidRPr="00E63073">
              <w:rPr>
                <w:sz w:val="24"/>
                <w:szCs w:val="24"/>
              </w:rPr>
              <w:t>Товар</w:t>
            </w:r>
          </w:p>
        </w:tc>
        <w:tc>
          <w:tcPr>
            <w:tcW w:w="6742" w:type="dxa"/>
            <w:vAlign w:val="center"/>
          </w:tcPr>
          <w:p w:rsidR="00FE034E" w:rsidRPr="00E63073" w:rsidRDefault="00011486" w:rsidP="00D64B4F">
            <w:pPr>
              <w:pStyle w:val="afc"/>
              <w:jc w:val="both"/>
              <w:rPr>
                <w:sz w:val="24"/>
                <w:szCs w:val="24"/>
              </w:rPr>
            </w:pPr>
            <w:r w:rsidRPr="00332D83">
              <w:rPr>
                <w:sz w:val="24"/>
                <w:szCs w:val="24"/>
              </w:rPr>
              <w:t>Оборудование для технических систем безопасности, указанное в настоящем Техническом задании.</w:t>
            </w:r>
          </w:p>
        </w:tc>
      </w:tr>
      <w:tr w:rsidR="00FE034E" w:rsidRPr="00E63073" w:rsidTr="00996623">
        <w:tc>
          <w:tcPr>
            <w:tcW w:w="560" w:type="dxa"/>
            <w:vAlign w:val="center"/>
          </w:tcPr>
          <w:p w:rsidR="00FE034E" w:rsidRPr="00E63073" w:rsidRDefault="00FE034E" w:rsidP="00A45922">
            <w:pPr>
              <w:pStyle w:val="a"/>
              <w:rPr>
                <w:sz w:val="24"/>
                <w:szCs w:val="24"/>
                <w:lang w:val="ru-RU"/>
              </w:rPr>
            </w:pPr>
          </w:p>
        </w:tc>
        <w:tc>
          <w:tcPr>
            <w:tcW w:w="2042" w:type="dxa"/>
            <w:vAlign w:val="center"/>
          </w:tcPr>
          <w:p w:rsidR="00FE034E" w:rsidRPr="00E63073" w:rsidRDefault="00FE034E" w:rsidP="00A45922">
            <w:pPr>
              <w:pStyle w:val="aff"/>
              <w:rPr>
                <w:sz w:val="24"/>
                <w:szCs w:val="24"/>
              </w:rPr>
            </w:pPr>
            <w:r w:rsidRPr="00E63073">
              <w:rPr>
                <w:sz w:val="24"/>
                <w:szCs w:val="24"/>
              </w:rPr>
              <w:t>Грузополучатель</w:t>
            </w:r>
          </w:p>
        </w:tc>
        <w:tc>
          <w:tcPr>
            <w:tcW w:w="6742" w:type="dxa"/>
            <w:vAlign w:val="center"/>
          </w:tcPr>
          <w:p w:rsidR="00FE034E" w:rsidRPr="00E63073" w:rsidRDefault="00F37BD2" w:rsidP="00F37BD2">
            <w:pPr>
              <w:pStyle w:val="afc"/>
              <w:jc w:val="both"/>
              <w:rPr>
                <w:sz w:val="24"/>
                <w:szCs w:val="24"/>
              </w:rPr>
            </w:pPr>
            <w:r>
              <w:rPr>
                <w:sz w:val="24"/>
                <w:szCs w:val="24"/>
              </w:rPr>
              <w:t>АО «Почта России»</w:t>
            </w:r>
            <w:r w:rsidR="00FE034E" w:rsidRPr="00E63073">
              <w:rPr>
                <w:sz w:val="24"/>
                <w:szCs w:val="24"/>
              </w:rPr>
              <w:t>.</w:t>
            </w:r>
          </w:p>
        </w:tc>
      </w:tr>
      <w:tr w:rsidR="00BE2EF4" w:rsidRPr="00E63073" w:rsidTr="00D71789">
        <w:tc>
          <w:tcPr>
            <w:tcW w:w="560" w:type="dxa"/>
            <w:vAlign w:val="center"/>
          </w:tcPr>
          <w:p w:rsidR="00BE2EF4" w:rsidRPr="00E63073" w:rsidRDefault="00BE2EF4" w:rsidP="00BE2EF4">
            <w:pPr>
              <w:pStyle w:val="a"/>
              <w:rPr>
                <w:sz w:val="24"/>
                <w:szCs w:val="24"/>
                <w:lang w:val="ru-RU"/>
              </w:rPr>
            </w:pPr>
          </w:p>
        </w:tc>
        <w:tc>
          <w:tcPr>
            <w:tcW w:w="2042" w:type="dxa"/>
          </w:tcPr>
          <w:p w:rsidR="00BE2EF4" w:rsidRPr="00356164" w:rsidRDefault="00BE2EF4" w:rsidP="00BE2EF4">
            <w:pPr>
              <w:pStyle w:val="ConsPlusNormal"/>
              <w:ind w:firstLine="0"/>
              <w:rPr>
                <w:rFonts w:ascii="Times New Roman" w:hAnsi="Times New Roman" w:cs="Times New Roman"/>
                <w:sz w:val="24"/>
              </w:rPr>
            </w:pPr>
            <w:r w:rsidRPr="00356164">
              <w:rPr>
                <w:rFonts w:ascii="Times New Roman" w:hAnsi="Times New Roman" w:cs="Times New Roman"/>
                <w:sz w:val="24"/>
                <w:szCs w:val="24"/>
              </w:rPr>
              <w:t>ТЗ</w:t>
            </w:r>
          </w:p>
        </w:tc>
        <w:tc>
          <w:tcPr>
            <w:tcW w:w="6742" w:type="dxa"/>
          </w:tcPr>
          <w:p w:rsidR="00BE2EF4" w:rsidRPr="00356164" w:rsidRDefault="00BE2EF4" w:rsidP="00BE2EF4">
            <w:pPr>
              <w:pStyle w:val="ConsPlusNormal"/>
              <w:ind w:firstLine="0"/>
              <w:jc w:val="both"/>
              <w:rPr>
                <w:rFonts w:ascii="Times New Roman" w:hAnsi="Times New Roman" w:cs="Times New Roman"/>
                <w:sz w:val="24"/>
              </w:rPr>
            </w:pPr>
            <w:r w:rsidRPr="00356164">
              <w:rPr>
                <w:rFonts w:ascii="Times New Roman" w:hAnsi="Times New Roman" w:cs="Times New Roman"/>
                <w:sz w:val="24"/>
                <w:szCs w:val="24"/>
              </w:rPr>
              <w:t>Техническое задание</w:t>
            </w:r>
          </w:p>
        </w:tc>
      </w:tr>
      <w:tr w:rsidR="00BE2EF4" w:rsidRPr="00E63073" w:rsidTr="00CD0A74">
        <w:tc>
          <w:tcPr>
            <w:tcW w:w="560" w:type="dxa"/>
            <w:vAlign w:val="center"/>
          </w:tcPr>
          <w:p w:rsidR="00BE2EF4" w:rsidRPr="00E63073" w:rsidRDefault="00BE2EF4" w:rsidP="00BE2EF4">
            <w:pPr>
              <w:pStyle w:val="a"/>
              <w:rPr>
                <w:sz w:val="24"/>
                <w:szCs w:val="24"/>
                <w:lang w:val="ru-RU"/>
              </w:rPr>
            </w:pPr>
          </w:p>
        </w:tc>
        <w:tc>
          <w:tcPr>
            <w:tcW w:w="2042" w:type="dxa"/>
          </w:tcPr>
          <w:p w:rsidR="00BE2EF4" w:rsidRPr="00356164" w:rsidRDefault="00BE2EF4" w:rsidP="00BE2EF4">
            <w:pPr>
              <w:pStyle w:val="ConsPlusNormal"/>
              <w:ind w:firstLine="0"/>
              <w:rPr>
                <w:rFonts w:ascii="Times New Roman" w:hAnsi="Times New Roman" w:cs="Times New Roman"/>
                <w:sz w:val="24"/>
                <w:szCs w:val="24"/>
              </w:rPr>
            </w:pPr>
            <w:r w:rsidRPr="00356164">
              <w:rPr>
                <w:rFonts w:ascii="Times New Roman" w:hAnsi="Times New Roman" w:cs="Times New Roman"/>
                <w:sz w:val="24"/>
                <w:szCs w:val="24"/>
              </w:rPr>
              <w:t>УПД</w:t>
            </w:r>
          </w:p>
        </w:tc>
        <w:tc>
          <w:tcPr>
            <w:tcW w:w="6742" w:type="dxa"/>
          </w:tcPr>
          <w:p w:rsidR="00BE2EF4" w:rsidRPr="00356164" w:rsidRDefault="00BE2EF4" w:rsidP="00BE2EF4">
            <w:pPr>
              <w:pStyle w:val="ConsPlusNormal"/>
              <w:ind w:firstLine="0"/>
              <w:jc w:val="both"/>
              <w:rPr>
                <w:rFonts w:ascii="Times New Roman" w:hAnsi="Times New Roman" w:cs="Times New Roman"/>
                <w:sz w:val="24"/>
                <w:szCs w:val="24"/>
              </w:rPr>
            </w:pPr>
            <w:r w:rsidRPr="00356164">
              <w:rPr>
                <w:rFonts w:ascii="Times New Roman" w:hAnsi="Times New Roman" w:cs="Times New Roman"/>
                <w:sz w:val="24"/>
                <w:szCs w:val="24"/>
              </w:rPr>
              <w:t>Универсальный передаточный документ</w:t>
            </w:r>
          </w:p>
        </w:tc>
      </w:tr>
      <w:bookmarkEnd w:id="0"/>
    </w:tbl>
    <w:p w:rsidR="00EC33A5" w:rsidRPr="00E63073" w:rsidRDefault="00EC33A5" w:rsidP="00B16E8F">
      <w:pPr>
        <w:pStyle w:val="ConsPlusNormal"/>
        <w:ind w:firstLine="709"/>
        <w:rPr>
          <w:rFonts w:ascii="Times New Roman" w:hAnsi="Times New Roman" w:cs="Times New Roman"/>
          <w:sz w:val="24"/>
          <w:szCs w:val="24"/>
        </w:rPr>
      </w:pPr>
    </w:p>
    <w:p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ОБЩИЕ СВЕДЕНИЯ О ТОВАРЕ (ПЕРЕЧЕНЬ ТОВАРОВ)</w:t>
      </w:r>
    </w:p>
    <w:p w:rsidR="00011486" w:rsidRPr="00332D83" w:rsidRDefault="00011486" w:rsidP="00011486">
      <w:pPr>
        <w:pStyle w:val="ConsPlusNormal"/>
        <w:ind w:firstLine="709"/>
        <w:jc w:val="both"/>
        <w:rPr>
          <w:rFonts w:ascii="Times New Roman" w:hAnsi="Times New Roman" w:cs="Times New Roman"/>
          <w:sz w:val="24"/>
          <w:szCs w:val="24"/>
        </w:rPr>
      </w:pPr>
      <w:r w:rsidRPr="00332D83">
        <w:rPr>
          <w:rFonts w:ascii="Times New Roman" w:hAnsi="Times New Roman" w:cs="Times New Roman"/>
          <w:sz w:val="24"/>
          <w:szCs w:val="24"/>
        </w:rPr>
        <w:t>Поставка оборудования для технических систем безопасности</w:t>
      </w:r>
      <w:r>
        <w:rPr>
          <w:rFonts w:ascii="Times New Roman" w:hAnsi="Times New Roman" w:cs="Times New Roman"/>
          <w:sz w:val="24"/>
          <w:szCs w:val="24"/>
        </w:rPr>
        <w:t>.</w:t>
      </w:r>
    </w:p>
    <w:p w:rsidR="00011486" w:rsidRPr="00332D83" w:rsidRDefault="00011486" w:rsidP="00011486">
      <w:pPr>
        <w:pStyle w:val="ConsPlusNormal"/>
        <w:ind w:firstLine="709"/>
        <w:jc w:val="both"/>
        <w:rPr>
          <w:rFonts w:ascii="Times New Roman" w:hAnsi="Times New Roman" w:cs="Times New Roman"/>
          <w:sz w:val="24"/>
          <w:szCs w:val="24"/>
        </w:rPr>
      </w:pPr>
      <w:r w:rsidRPr="00332D83">
        <w:rPr>
          <w:rFonts w:ascii="Times New Roman" w:hAnsi="Times New Roman" w:cs="Times New Roman"/>
          <w:sz w:val="24"/>
          <w:szCs w:val="24"/>
        </w:rPr>
        <w:t xml:space="preserve">Цель поставки: Обеспечение </w:t>
      </w:r>
      <w:r w:rsidR="00AD4859" w:rsidRPr="00AD4859">
        <w:rPr>
          <w:rFonts w:ascii="Times New Roman" w:hAnsi="Times New Roman" w:cs="Times New Roman"/>
          <w:sz w:val="24"/>
          <w:szCs w:val="24"/>
        </w:rPr>
        <w:t>организации почтовой связи</w:t>
      </w:r>
      <w:r w:rsidRPr="00332D83">
        <w:rPr>
          <w:rFonts w:ascii="Times New Roman" w:hAnsi="Times New Roman" w:cs="Times New Roman"/>
          <w:sz w:val="24"/>
          <w:szCs w:val="24"/>
        </w:rPr>
        <w:t>.</w:t>
      </w:r>
    </w:p>
    <w:p w:rsidR="00EC33A5" w:rsidRPr="00E63073" w:rsidRDefault="00EC33A5" w:rsidP="00B16E8F">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ОБЩИЕ ТРЕБОВАНИЯ К ТОВАРУ</w:t>
      </w:r>
    </w:p>
    <w:p w:rsidR="00EC33A5" w:rsidRPr="00E63073" w:rsidRDefault="00EC33A5" w:rsidP="007B1FDB">
      <w:pPr>
        <w:pStyle w:val="ConsPlusNormal"/>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 Требования к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у</w:t>
      </w:r>
    </w:p>
    <w:p w:rsidR="00EC33A5" w:rsidRDefault="00AD4859" w:rsidP="00B16E8F">
      <w:pPr>
        <w:pStyle w:val="ConsPlusNormal"/>
        <w:ind w:firstLine="709"/>
        <w:jc w:val="both"/>
        <w:rPr>
          <w:rFonts w:ascii="Times New Roman" w:hAnsi="Times New Roman" w:cs="Times New Roman"/>
          <w:sz w:val="24"/>
          <w:szCs w:val="24"/>
        </w:rPr>
      </w:pPr>
      <w:r w:rsidRPr="00AD4859">
        <w:rPr>
          <w:rFonts w:ascii="Times New Roman" w:hAnsi="Times New Roman" w:cs="Times New Roman"/>
          <w:sz w:val="24"/>
          <w:szCs w:val="24"/>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прав третьих лиц, н</w:t>
      </w:r>
      <w:r>
        <w:rPr>
          <w:rFonts w:ascii="Times New Roman" w:hAnsi="Times New Roman" w:cs="Times New Roman"/>
          <w:sz w:val="24"/>
          <w:szCs w:val="24"/>
        </w:rPr>
        <w:t>е являться выставочным образцом</w:t>
      </w:r>
      <w:r w:rsidR="00076341" w:rsidRPr="00E63073">
        <w:rPr>
          <w:rFonts w:ascii="Times New Roman" w:hAnsi="Times New Roman" w:cs="Times New Roman"/>
          <w:sz w:val="24"/>
          <w:szCs w:val="24"/>
        </w:rPr>
        <w:t>.</w:t>
      </w:r>
    </w:p>
    <w:p w:rsidR="00EC33A5" w:rsidRDefault="00BE2EF4" w:rsidP="001108EE">
      <w:pPr>
        <w:pStyle w:val="ConsPlusNormal"/>
        <w:keepNext/>
        <w:keepLines/>
        <w:numPr>
          <w:ilvl w:val="1"/>
          <w:numId w:val="1"/>
        </w:numPr>
        <w:spacing w:before="240"/>
        <w:ind w:left="709" w:firstLine="0"/>
        <w:rPr>
          <w:rFonts w:ascii="Times New Roman" w:hAnsi="Times New Roman" w:cs="Times New Roman"/>
          <w:b/>
          <w:sz w:val="24"/>
          <w:szCs w:val="24"/>
        </w:rPr>
      </w:pPr>
      <w:r>
        <w:rPr>
          <w:rFonts w:ascii="Times New Roman" w:hAnsi="Times New Roman" w:cs="Times New Roman"/>
          <w:b/>
          <w:sz w:val="24"/>
          <w:szCs w:val="24"/>
        </w:rPr>
        <w:t>Номенклатура и количество</w:t>
      </w:r>
      <w:r w:rsidR="00EC33A5" w:rsidRPr="00E63073">
        <w:rPr>
          <w:rFonts w:ascii="Times New Roman" w:hAnsi="Times New Roman" w:cs="Times New Roman"/>
          <w:b/>
          <w:sz w:val="24"/>
          <w:szCs w:val="24"/>
        </w:rPr>
        <w:t xml:space="preserve"> поставляемого </w:t>
      </w:r>
      <w:r w:rsidR="00F66799">
        <w:rPr>
          <w:rFonts w:ascii="Times New Roman" w:hAnsi="Times New Roman" w:cs="Times New Roman"/>
          <w:b/>
          <w:sz w:val="24"/>
          <w:szCs w:val="24"/>
        </w:rPr>
        <w:t>Товар</w:t>
      </w:r>
      <w:r w:rsidR="00EC33A5" w:rsidRPr="00E63073">
        <w:rPr>
          <w:rFonts w:ascii="Times New Roman" w:hAnsi="Times New Roman" w:cs="Times New Roman"/>
          <w:b/>
          <w:sz w:val="24"/>
          <w:szCs w:val="24"/>
        </w:rPr>
        <w:t>а</w:t>
      </w:r>
    </w:p>
    <w:p w:rsidR="00F8465B" w:rsidRPr="00F8465B" w:rsidRDefault="00F8465B" w:rsidP="00F8465B">
      <w:pPr>
        <w:pStyle w:val="ConsPlusNormal"/>
        <w:keepNext/>
        <w:keepLines/>
        <w:spacing w:before="240"/>
        <w:ind w:left="1134" w:firstLine="0"/>
        <w:jc w:val="both"/>
        <w:rPr>
          <w:rFonts w:ascii="Times New Roman" w:hAnsi="Times New Roman" w:cs="Times New Roman"/>
          <w:sz w:val="24"/>
          <w:szCs w:val="24"/>
        </w:rPr>
      </w:pPr>
      <w:r w:rsidRPr="00F8465B">
        <w:rPr>
          <w:rFonts w:ascii="Times New Roman" w:hAnsi="Times New Roman" w:cs="Times New Roman"/>
          <w:sz w:val="24"/>
          <w:szCs w:val="24"/>
        </w:rPr>
        <w:t xml:space="preserve">Таблица №1. </w:t>
      </w:r>
      <w:r w:rsidR="00BE2EF4" w:rsidRPr="00BE2EF4">
        <w:rPr>
          <w:rFonts w:ascii="Times New Roman" w:hAnsi="Times New Roman" w:cs="Times New Roman"/>
          <w:sz w:val="24"/>
          <w:szCs w:val="24"/>
        </w:rPr>
        <w:t>Номенклатура и количество</w:t>
      </w:r>
      <w:r w:rsidRPr="00F8465B">
        <w:rPr>
          <w:rFonts w:ascii="Times New Roman" w:hAnsi="Times New Roman" w:cs="Times New Roman"/>
          <w:sz w:val="24"/>
          <w:szCs w:val="24"/>
        </w:rPr>
        <w:t xml:space="preserve"> поставляемого Товара</w:t>
      </w:r>
    </w:p>
    <w:tbl>
      <w:tblPr>
        <w:tblStyle w:val="a8"/>
        <w:tblW w:w="5000" w:type="pct"/>
        <w:tblLook w:val="04A0" w:firstRow="1" w:lastRow="0" w:firstColumn="1" w:lastColumn="0" w:noHBand="0" w:noVBand="1"/>
      </w:tblPr>
      <w:tblGrid>
        <w:gridCol w:w="503"/>
        <w:gridCol w:w="6013"/>
        <w:gridCol w:w="1417"/>
        <w:gridCol w:w="1411"/>
      </w:tblGrid>
      <w:tr w:rsidR="00011486" w:rsidRPr="00332D83" w:rsidTr="00D5363C">
        <w:trPr>
          <w:trHeight w:val="290"/>
        </w:trPr>
        <w:tc>
          <w:tcPr>
            <w:tcW w:w="269" w:type="pct"/>
          </w:tcPr>
          <w:p w:rsidR="00011486" w:rsidRPr="00332D83" w:rsidRDefault="00011486" w:rsidP="00D5363C">
            <w:pPr>
              <w:pStyle w:val="afa"/>
            </w:pPr>
            <w:r w:rsidRPr="00332D83">
              <w:t>№ п/п</w:t>
            </w:r>
          </w:p>
        </w:tc>
        <w:tc>
          <w:tcPr>
            <w:tcW w:w="3218" w:type="pct"/>
          </w:tcPr>
          <w:p w:rsidR="00011486" w:rsidRPr="00332D83" w:rsidRDefault="00011486" w:rsidP="00D5363C">
            <w:pPr>
              <w:pStyle w:val="afa"/>
            </w:pPr>
            <w:r w:rsidRPr="00332D83">
              <w:t>Наименование</w:t>
            </w:r>
            <w:r w:rsidRPr="00332D83">
              <w:rPr>
                <w:vertAlign w:val="superscript"/>
              </w:rPr>
              <w:footnoteReference w:id="1"/>
            </w:r>
          </w:p>
        </w:tc>
        <w:tc>
          <w:tcPr>
            <w:tcW w:w="758" w:type="pct"/>
          </w:tcPr>
          <w:p w:rsidR="00011486" w:rsidRPr="00332D83" w:rsidRDefault="00011486" w:rsidP="00D5363C">
            <w:pPr>
              <w:pStyle w:val="afa"/>
            </w:pPr>
            <w:r w:rsidRPr="00332D83">
              <w:t>Единица измерения</w:t>
            </w:r>
          </w:p>
        </w:tc>
        <w:tc>
          <w:tcPr>
            <w:tcW w:w="755" w:type="pct"/>
          </w:tcPr>
          <w:p w:rsidR="00011486" w:rsidRPr="00332D83" w:rsidRDefault="00011486" w:rsidP="00D5363C">
            <w:pPr>
              <w:pStyle w:val="afa"/>
            </w:pPr>
            <w:r w:rsidRPr="00332D83">
              <w:t>Количество</w:t>
            </w:r>
          </w:p>
          <w:p w:rsidR="00011486" w:rsidRPr="00332D83" w:rsidRDefault="00011486" w:rsidP="00D5363C">
            <w:pPr>
              <w:pStyle w:val="afa"/>
            </w:pPr>
          </w:p>
        </w:tc>
      </w:tr>
      <w:tr w:rsidR="00811596" w:rsidRPr="00332D83" w:rsidTr="00D5363C">
        <w:tc>
          <w:tcPr>
            <w:tcW w:w="269" w:type="pct"/>
          </w:tcPr>
          <w:p w:rsidR="00811596" w:rsidRPr="00332D83" w:rsidRDefault="00811596" w:rsidP="00811596">
            <w:pPr>
              <w:pStyle w:val="a"/>
              <w:numPr>
                <w:ilvl w:val="0"/>
                <w:numId w:val="9"/>
              </w:numPr>
            </w:pPr>
          </w:p>
        </w:tc>
        <w:tc>
          <w:tcPr>
            <w:tcW w:w="3218" w:type="pct"/>
            <w:vAlign w:val="center"/>
          </w:tcPr>
          <w:p w:rsidR="00811596" w:rsidRPr="00332D83" w:rsidRDefault="00811596" w:rsidP="00811596">
            <w:pPr>
              <w:pStyle w:val="afc"/>
            </w:pPr>
            <w:r w:rsidRPr="004E432C">
              <w:rPr>
                <w:lang w:val="en-US"/>
              </w:rPr>
              <w:t>IP-</w:t>
            </w:r>
            <w:proofErr w:type="spellStart"/>
            <w:r w:rsidRPr="004E432C">
              <w:rPr>
                <w:lang w:val="en-US"/>
              </w:rPr>
              <w:t>камера</w:t>
            </w:r>
            <w:proofErr w:type="spellEnd"/>
            <w:r w:rsidRPr="004E432C">
              <w:rPr>
                <w:lang w:val="en-US"/>
              </w:rPr>
              <w:t xml:space="preserve"> </w:t>
            </w:r>
            <w:r>
              <w:t xml:space="preserve">компактная 2 </w:t>
            </w:r>
            <w:proofErr w:type="spellStart"/>
            <w:r>
              <w:t>Мп</w:t>
            </w:r>
            <w:proofErr w:type="spellEnd"/>
          </w:p>
        </w:tc>
        <w:tc>
          <w:tcPr>
            <w:tcW w:w="758" w:type="pct"/>
          </w:tcPr>
          <w:p w:rsidR="00811596" w:rsidRPr="00332D83" w:rsidRDefault="00811596" w:rsidP="00811596">
            <w:pPr>
              <w:pStyle w:val="aff"/>
            </w:pPr>
            <w:r w:rsidRPr="00332D83">
              <w:rPr>
                <w:color w:val="000000"/>
              </w:rPr>
              <w:t>шт.</w:t>
            </w:r>
          </w:p>
        </w:tc>
        <w:tc>
          <w:tcPr>
            <w:tcW w:w="755" w:type="pct"/>
            <w:vAlign w:val="center"/>
          </w:tcPr>
          <w:p w:rsidR="00811596" w:rsidRPr="00011486" w:rsidRDefault="00811596" w:rsidP="00811596">
            <w:pPr>
              <w:pStyle w:val="afc"/>
              <w:jc w:val="center"/>
              <w:rPr>
                <w:color w:val="000000"/>
                <w:lang w:val="en-US"/>
              </w:rPr>
            </w:pPr>
            <w:r>
              <w:rPr>
                <w:color w:val="000000"/>
                <w:lang w:val="en-US"/>
              </w:rPr>
              <w:t>40</w:t>
            </w:r>
          </w:p>
        </w:tc>
      </w:tr>
      <w:tr w:rsidR="00811596" w:rsidRPr="00332D83" w:rsidTr="00D5363C">
        <w:tc>
          <w:tcPr>
            <w:tcW w:w="269" w:type="pct"/>
          </w:tcPr>
          <w:p w:rsidR="00811596" w:rsidRPr="00332D83" w:rsidRDefault="00811596" w:rsidP="00811596">
            <w:pPr>
              <w:pStyle w:val="a"/>
              <w:numPr>
                <w:ilvl w:val="0"/>
                <w:numId w:val="9"/>
              </w:numPr>
            </w:pPr>
          </w:p>
        </w:tc>
        <w:tc>
          <w:tcPr>
            <w:tcW w:w="3218" w:type="pct"/>
            <w:vAlign w:val="center"/>
          </w:tcPr>
          <w:p w:rsidR="00811596" w:rsidRPr="00011486" w:rsidRDefault="00811596" w:rsidP="00811596">
            <w:pPr>
              <w:pStyle w:val="afc"/>
            </w:pPr>
            <w:r>
              <w:t>Карта памяти</w:t>
            </w:r>
          </w:p>
        </w:tc>
        <w:tc>
          <w:tcPr>
            <w:tcW w:w="758" w:type="pct"/>
          </w:tcPr>
          <w:p w:rsidR="00811596" w:rsidRPr="00332D83" w:rsidRDefault="00811596" w:rsidP="00811596">
            <w:pPr>
              <w:pStyle w:val="aff"/>
            </w:pPr>
            <w:r w:rsidRPr="00332D83">
              <w:rPr>
                <w:color w:val="000000"/>
              </w:rPr>
              <w:t>шт.</w:t>
            </w:r>
          </w:p>
        </w:tc>
        <w:tc>
          <w:tcPr>
            <w:tcW w:w="755" w:type="pct"/>
            <w:vAlign w:val="center"/>
          </w:tcPr>
          <w:p w:rsidR="00811596" w:rsidRPr="00332D83" w:rsidRDefault="00811596" w:rsidP="00811596">
            <w:pPr>
              <w:pStyle w:val="afc"/>
              <w:jc w:val="center"/>
              <w:rPr>
                <w:color w:val="000000"/>
              </w:rPr>
            </w:pPr>
            <w:r>
              <w:rPr>
                <w:color w:val="000000"/>
              </w:rPr>
              <w:t>40</w:t>
            </w:r>
          </w:p>
        </w:tc>
      </w:tr>
      <w:tr w:rsidR="00811596" w:rsidRPr="00332D83" w:rsidTr="00D5363C">
        <w:tc>
          <w:tcPr>
            <w:tcW w:w="269" w:type="pct"/>
          </w:tcPr>
          <w:p w:rsidR="00811596" w:rsidRPr="00332D83" w:rsidRDefault="00811596" w:rsidP="00811596">
            <w:pPr>
              <w:pStyle w:val="a"/>
              <w:numPr>
                <w:ilvl w:val="0"/>
                <w:numId w:val="9"/>
              </w:numPr>
            </w:pPr>
          </w:p>
        </w:tc>
        <w:tc>
          <w:tcPr>
            <w:tcW w:w="3218" w:type="pct"/>
            <w:vAlign w:val="center"/>
          </w:tcPr>
          <w:p w:rsidR="00811596" w:rsidRPr="00332D83" w:rsidRDefault="00811596" w:rsidP="00811596">
            <w:pPr>
              <w:pStyle w:val="afc"/>
            </w:pPr>
            <w:proofErr w:type="spellStart"/>
            <w:r w:rsidRPr="00EE2B24">
              <w:rPr>
                <w:lang w:val="en-US"/>
              </w:rPr>
              <w:t>Блок</w:t>
            </w:r>
            <w:proofErr w:type="spellEnd"/>
            <w:r w:rsidRPr="00EE2B24">
              <w:rPr>
                <w:lang w:val="en-US"/>
              </w:rPr>
              <w:t xml:space="preserve"> </w:t>
            </w:r>
            <w:proofErr w:type="spellStart"/>
            <w:r w:rsidRPr="00EE2B24">
              <w:rPr>
                <w:lang w:val="en-US"/>
              </w:rPr>
              <w:t>питания</w:t>
            </w:r>
            <w:proofErr w:type="spellEnd"/>
            <w:r w:rsidRPr="00EE2B24">
              <w:rPr>
                <w:lang w:val="en-US"/>
              </w:rPr>
              <w:t xml:space="preserve"> </w:t>
            </w:r>
            <w:proofErr w:type="spellStart"/>
            <w:r w:rsidRPr="00EE2B24">
              <w:rPr>
                <w:lang w:val="en-US"/>
              </w:rPr>
              <w:t>стабилизированный</w:t>
            </w:r>
            <w:proofErr w:type="spellEnd"/>
          </w:p>
        </w:tc>
        <w:tc>
          <w:tcPr>
            <w:tcW w:w="758" w:type="pct"/>
          </w:tcPr>
          <w:p w:rsidR="00811596" w:rsidRPr="00332D83" w:rsidRDefault="00811596" w:rsidP="00811596">
            <w:pPr>
              <w:pStyle w:val="aff"/>
            </w:pPr>
            <w:r w:rsidRPr="00332D83">
              <w:rPr>
                <w:color w:val="000000"/>
              </w:rPr>
              <w:t>шт.</w:t>
            </w:r>
          </w:p>
        </w:tc>
        <w:tc>
          <w:tcPr>
            <w:tcW w:w="755" w:type="pct"/>
            <w:vAlign w:val="center"/>
          </w:tcPr>
          <w:p w:rsidR="00811596" w:rsidRPr="00332D83" w:rsidRDefault="00811596" w:rsidP="00811596">
            <w:pPr>
              <w:pStyle w:val="afc"/>
              <w:jc w:val="center"/>
              <w:rPr>
                <w:color w:val="000000"/>
              </w:rPr>
            </w:pPr>
            <w:r>
              <w:rPr>
                <w:color w:val="000000"/>
              </w:rPr>
              <w:t>40</w:t>
            </w:r>
          </w:p>
        </w:tc>
      </w:tr>
      <w:tr w:rsidR="00811596" w:rsidRPr="00332D83" w:rsidTr="00D5363C">
        <w:tc>
          <w:tcPr>
            <w:tcW w:w="269" w:type="pct"/>
          </w:tcPr>
          <w:p w:rsidR="00811596" w:rsidRPr="00332D83" w:rsidRDefault="00811596" w:rsidP="00811596">
            <w:pPr>
              <w:pStyle w:val="a"/>
              <w:numPr>
                <w:ilvl w:val="0"/>
                <w:numId w:val="9"/>
              </w:numPr>
            </w:pPr>
          </w:p>
        </w:tc>
        <w:tc>
          <w:tcPr>
            <w:tcW w:w="3218" w:type="pct"/>
            <w:vAlign w:val="center"/>
          </w:tcPr>
          <w:p w:rsidR="00811596" w:rsidRPr="00332D83" w:rsidRDefault="00811596" w:rsidP="00811596">
            <w:pPr>
              <w:pStyle w:val="afc"/>
              <w:rPr>
                <w:sz w:val="24"/>
                <w:szCs w:val="24"/>
              </w:rPr>
            </w:pPr>
            <w:r w:rsidRPr="00E77FF5">
              <w:t>Источник вторичного электропитания резервированный</w:t>
            </w:r>
          </w:p>
        </w:tc>
        <w:tc>
          <w:tcPr>
            <w:tcW w:w="758" w:type="pct"/>
          </w:tcPr>
          <w:p w:rsidR="00811596" w:rsidRPr="00332D83" w:rsidRDefault="00811596" w:rsidP="00811596">
            <w:pPr>
              <w:pStyle w:val="aff"/>
            </w:pPr>
            <w:r w:rsidRPr="00332D83">
              <w:rPr>
                <w:color w:val="000000"/>
              </w:rPr>
              <w:t>шт.</w:t>
            </w:r>
          </w:p>
        </w:tc>
        <w:tc>
          <w:tcPr>
            <w:tcW w:w="755" w:type="pct"/>
            <w:vAlign w:val="center"/>
          </w:tcPr>
          <w:p w:rsidR="00811596" w:rsidRPr="00332D83" w:rsidRDefault="00811596" w:rsidP="00811596">
            <w:pPr>
              <w:pStyle w:val="afc"/>
              <w:jc w:val="center"/>
              <w:rPr>
                <w:color w:val="000000"/>
              </w:rPr>
            </w:pPr>
            <w:r>
              <w:rPr>
                <w:color w:val="000000"/>
              </w:rPr>
              <w:t>80</w:t>
            </w:r>
          </w:p>
        </w:tc>
      </w:tr>
      <w:tr w:rsidR="00811596" w:rsidRPr="00332D83" w:rsidTr="00D5363C">
        <w:tc>
          <w:tcPr>
            <w:tcW w:w="269" w:type="pct"/>
          </w:tcPr>
          <w:p w:rsidR="00811596" w:rsidRPr="00332D83" w:rsidRDefault="00811596" w:rsidP="00811596">
            <w:pPr>
              <w:pStyle w:val="a"/>
              <w:numPr>
                <w:ilvl w:val="0"/>
                <w:numId w:val="9"/>
              </w:numPr>
            </w:pPr>
          </w:p>
        </w:tc>
        <w:tc>
          <w:tcPr>
            <w:tcW w:w="3218" w:type="pct"/>
            <w:vAlign w:val="center"/>
          </w:tcPr>
          <w:p w:rsidR="00811596" w:rsidRPr="00332D83" w:rsidRDefault="00811596" w:rsidP="00811596">
            <w:pPr>
              <w:pStyle w:val="afc"/>
              <w:rPr>
                <w:sz w:val="24"/>
                <w:szCs w:val="24"/>
              </w:rPr>
            </w:pPr>
            <w:r w:rsidRPr="001F75C3">
              <w:rPr>
                <w:color w:val="000000" w:themeColor="text1"/>
              </w:rPr>
              <w:t>Аккумулятор свинцово-кислотный, герметичный</w:t>
            </w:r>
          </w:p>
        </w:tc>
        <w:tc>
          <w:tcPr>
            <w:tcW w:w="758" w:type="pct"/>
          </w:tcPr>
          <w:p w:rsidR="00811596" w:rsidRPr="00332D83" w:rsidRDefault="00811596" w:rsidP="00811596">
            <w:pPr>
              <w:pStyle w:val="aff"/>
            </w:pPr>
            <w:r w:rsidRPr="00332D83">
              <w:rPr>
                <w:color w:val="000000"/>
              </w:rPr>
              <w:t>шт.</w:t>
            </w:r>
          </w:p>
        </w:tc>
        <w:tc>
          <w:tcPr>
            <w:tcW w:w="755" w:type="pct"/>
            <w:vAlign w:val="center"/>
          </w:tcPr>
          <w:p w:rsidR="00811596" w:rsidRPr="00332D83" w:rsidRDefault="00811596" w:rsidP="00811596">
            <w:pPr>
              <w:pStyle w:val="afc"/>
              <w:jc w:val="center"/>
              <w:rPr>
                <w:color w:val="000000"/>
              </w:rPr>
            </w:pPr>
            <w:r>
              <w:rPr>
                <w:color w:val="000000"/>
              </w:rPr>
              <w:t>80</w:t>
            </w:r>
          </w:p>
        </w:tc>
      </w:tr>
      <w:tr w:rsidR="00811596" w:rsidRPr="00332D83" w:rsidTr="00D5363C">
        <w:tc>
          <w:tcPr>
            <w:tcW w:w="4245" w:type="pct"/>
            <w:gridSpan w:val="3"/>
          </w:tcPr>
          <w:p w:rsidR="00811596" w:rsidRPr="00332D83" w:rsidRDefault="00811596" w:rsidP="00811596">
            <w:pPr>
              <w:pStyle w:val="ConsPlusNormal"/>
              <w:ind w:firstLine="0"/>
              <w:jc w:val="center"/>
              <w:rPr>
                <w:rFonts w:ascii="Times New Roman" w:hAnsi="Times New Roman" w:cs="Times New Roman"/>
                <w:sz w:val="24"/>
                <w:szCs w:val="24"/>
              </w:rPr>
            </w:pPr>
            <w:r w:rsidRPr="00332D83">
              <w:rPr>
                <w:rFonts w:ascii="Times New Roman" w:hAnsi="Times New Roman"/>
                <w:b/>
                <w:sz w:val="24"/>
                <w:szCs w:val="24"/>
              </w:rPr>
              <w:t>ИТОГО</w:t>
            </w:r>
          </w:p>
        </w:tc>
        <w:tc>
          <w:tcPr>
            <w:tcW w:w="755" w:type="pct"/>
          </w:tcPr>
          <w:p w:rsidR="00811596" w:rsidRPr="00332D83" w:rsidRDefault="00811596" w:rsidP="00811596">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280</w:t>
            </w:r>
          </w:p>
        </w:tc>
      </w:tr>
    </w:tbl>
    <w:p w:rsidR="00DB6CC2" w:rsidRPr="00E63073" w:rsidRDefault="00DB6CC2" w:rsidP="00B16E8F">
      <w:pPr>
        <w:pStyle w:val="ConsPlusNormal"/>
        <w:ind w:firstLine="709"/>
        <w:jc w:val="both"/>
        <w:rPr>
          <w:rFonts w:ascii="Times New Roman" w:hAnsi="Times New Roman" w:cs="Times New Roman"/>
          <w:sz w:val="24"/>
          <w:szCs w:val="24"/>
        </w:rPr>
      </w:pPr>
    </w:p>
    <w:p w:rsidR="00EC33A5" w:rsidRDefault="00EC33A5" w:rsidP="009973DB">
      <w:pPr>
        <w:pStyle w:val="ConsPlusNormal"/>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lastRenderedPageBreak/>
        <w:t xml:space="preserve">Комплектность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а</w:t>
      </w:r>
    </w:p>
    <w:p w:rsidR="00BE2EF4" w:rsidRPr="00E63073" w:rsidRDefault="00BE2EF4" w:rsidP="00BE2EF4">
      <w:pPr>
        <w:pStyle w:val="ConsPlusNormal"/>
        <w:jc w:val="both"/>
        <w:rPr>
          <w:rFonts w:ascii="Times New Roman" w:hAnsi="Times New Roman" w:cs="Times New Roman"/>
          <w:sz w:val="24"/>
          <w:szCs w:val="24"/>
        </w:rPr>
      </w:pPr>
      <w:r w:rsidRPr="00BE2EF4">
        <w:rPr>
          <w:rFonts w:ascii="Times New Roman" w:hAnsi="Times New Roman" w:cs="Times New Roman"/>
          <w:sz w:val="24"/>
          <w:szCs w:val="24"/>
        </w:rPr>
        <w:t>Товар должен соответствовать техническим характеристикам, указанным в приложении № 1 к ТЗ</w:t>
      </w:r>
      <w:r w:rsidRPr="00E63073">
        <w:rPr>
          <w:rFonts w:ascii="Times New Roman" w:hAnsi="Times New Roman" w:cs="Times New Roman"/>
          <w:sz w:val="24"/>
          <w:szCs w:val="24"/>
        </w:rPr>
        <w:t>.</w:t>
      </w:r>
    </w:p>
    <w:p w:rsidR="00BE2EF4" w:rsidRDefault="00BE2EF4" w:rsidP="009973DB">
      <w:pPr>
        <w:pStyle w:val="ConsPlusNormal"/>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Комплектность </w:t>
      </w:r>
      <w:r>
        <w:rPr>
          <w:rFonts w:ascii="Times New Roman" w:hAnsi="Times New Roman" w:cs="Times New Roman"/>
          <w:b/>
          <w:sz w:val="24"/>
          <w:szCs w:val="24"/>
        </w:rPr>
        <w:t>Товар</w:t>
      </w:r>
      <w:r w:rsidRPr="00E63073">
        <w:rPr>
          <w:rFonts w:ascii="Times New Roman" w:hAnsi="Times New Roman" w:cs="Times New Roman"/>
          <w:b/>
          <w:sz w:val="24"/>
          <w:szCs w:val="24"/>
        </w:rPr>
        <w:t>а</w:t>
      </w:r>
    </w:p>
    <w:p w:rsidR="00AC1842" w:rsidRDefault="00AC1842" w:rsidP="00B16E8F">
      <w:pPr>
        <w:pStyle w:val="ConsPlusNormal"/>
        <w:ind w:firstLine="709"/>
        <w:jc w:val="both"/>
        <w:rPr>
          <w:rFonts w:ascii="Times New Roman" w:hAnsi="Times New Roman" w:cs="Times New Roman"/>
          <w:sz w:val="24"/>
          <w:szCs w:val="24"/>
        </w:rPr>
      </w:pPr>
    </w:p>
    <w:p w:rsidR="00EC33A5" w:rsidRDefault="005A4104" w:rsidP="00B16E8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Товар передается в комплектности,</w:t>
      </w:r>
      <w:r w:rsidR="00BB445F" w:rsidRPr="00E63073">
        <w:rPr>
          <w:rFonts w:ascii="Times New Roman" w:hAnsi="Times New Roman" w:cs="Times New Roman"/>
          <w:sz w:val="24"/>
          <w:szCs w:val="24"/>
        </w:rPr>
        <w:t xml:space="preserve"> </w:t>
      </w:r>
      <w:r w:rsidRPr="00E63073">
        <w:rPr>
          <w:rFonts w:ascii="Times New Roman" w:hAnsi="Times New Roman" w:cs="Times New Roman"/>
          <w:sz w:val="24"/>
          <w:szCs w:val="24"/>
        </w:rPr>
        <w:t>соответств</w:t>
      </w:r>
      <w:r>
        <w:rPr>
          <w:rFonts w:ascii="Times New Roman" w:hAnsi="Times New Roman" w:cs="Times New Roman"/>
          <w:sz w:val="24"/>
          <w:szCs w:val="24"/>
        </w:rPr>
        <w:t>ующей</w:t>
      </w:r>
      <w:r w:rsidR="00BB445F" w:rsidRPr="00E63073">
        <w:rPr>
          <w:rFonts w:ascii="Times New Roman" w:hAnsi="Times New Roman" w:cs="Times New Roman"/>
          <w:sz w:val="24"/>
          <w:szCs w:val="24"/>
        </w:rPr>
        <w:t xml:space="preserve"> </w:t>
      </w:r>
      <w:r w:rsidR="00507624">
        <w:rPr>
          <w:rFonts w:ascii="Times New Roman" w:hAnsi="Times New Roman" w:cs="Times New Roman"/>
          <w:sz w:val="24"/>
          <w:szCs w:val="24"/>
        </w:rPr>
        <w:t>документации производителя</w:t>
      </w:r>
      <w:r w:rsidR="00BE2EF4">
        <w:rPr>
          <w:rFonts w:ascii="Times New Roman" w:hAnsi="Times New Roman" w:cs="Times New Roman"/>
          <w:sz w:val="24"/>
          <w:szCs w:val="24"/>
        </w:rPr>
        <w:t>,</w:t>
      </w:r>
      <w:r w:rsidR="00507624" w:rsidRPr="00E63073">
        <w:rPr>
          <w:rFonts w:ascii="Times New Roman" w:hAnsi="Times New Roman" w:cs="Times New Roman"/>
          <w:sz w:val="24"/>
          <w:szCs w:val="24"/>
        </w:rPr>
        <w:t xml:space="preserve"> в соответствии с характеристиками </w:t>
      </w:r>
      <w:r w:rsidR="00507624">
        <w:rPr>
          <w:rFonts w:ascii="Times New Roman" w:hAnsi="Times New Roman" w:cs="Times New Roman"/>
          <w:sz w:val="24"/>
          <w:szCs w:val="24"/>
        </w:rPr>
        <w:t>Т</w:t>
      </w:r>
      <w:r w:rsidR="00507624" w:rsidRPr="00E63073">
        <w:rPr>
          <w:rFonts w:ascii="Times New Roman" w:hAnsi="Times New Roman" w:cs="Times New Roman"/>
          <w:sz w:val="24"/>
          <w:szCs w:val="24"/>
        </w:rPr>
        <w:t xml:space="preserve">овара, указанными в </w:t>
      </w:r>
      <w:r w:rsidR="00507624" w:rsidRPr="00A87345">
        <w:rPr>
          <w:rFonts w:ascii="Times New Roman" w:hAnsi="Times New Roman" w:cs="Times New Roman"/>
          <w:b/>
          <w:sz w:val="24"/>
          <w:szCs w:val="24"/>
        </w:rPr>
        <w:t>п. 3.3</w:t>
      </w:r>
      <w:r w:rsidR="00507624" w:rsidRPr="00E63073">
        <w:rPr>
          <w:rFonts w:ascii="Times New Roman" w:hAnsi="Times New Roman" w:cs="Times New Roman"/>
          <w:sz w:val="24"/>
          <w:szCs w:val="24"/>
        </w:rPr>
        <w:t xml:space="preserve"> Технического задания</w:t>
      </w:r>
      <w:r w:rsidR="00020E5E" w:rsidRPr="00E63073">
        <w:rPr>
          <w:rFonts w:ascii="Times New Roman" w:hAnsi="Times New Roman" w:cs="Times New Roman"/>
          <w:sz w:val="24"/>
          <w:szCs w:val="24"/>
        </w:rPr>
        <w:t>, а также кабели</w:t>
      </w:r>
      <w:r w:rsidR="00020E5E">
        <w:rPr>
          <w:rFonts w:ascii="Times New Roman" w:hAnsi="Times New Roman" w:cs="Times New Roman"/>
          <w:sz w:val="24"/>
          <w:szCs w:val="24"/>
        </w:rPr>
        <w:t>/блоки питания</w:t>
      </w:r>
      <w:r w:rsidR="00020E5E" w:rsidRPr="00E63073">
        <w:rPr>
          <w:rFonts w:ascii="Times New Roman" w:hAnsi="Times New Roman" w:cs="Times New Roman"/>
          <w:sz w:val="24"/>
          <w:szCs w:val="24"/>
        </w:rPr>
        <w:t>, необходимые для полноценной работы Товара, инструкция по эксплуатации.</w:t>
      </w:r>
    </w:p>
    <w:p w:rsidR="00CD267D" w:rsidRPr="00987F2E" w:rsidRDefault="00EC33A5" w:rsidP="00987F2E">
      <w:pPr>
        <w:pStyle w:val="ConsPlusNormal"/>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Нормативные документы, которые устанавливают требования к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 xml:space="preserve">у, к поставке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ов (ГОСТ, чертеж, иной нормативный документ)</w:t>
      </w:r>
    </w:p>
    <w:p w:rsidR="00987F2E" w:rsidRPr="00332D83" w:rsidRDefault="00987F2E" w:rsidP="00987F2E">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технический регламент Таможенного Союза «О безопасности низковольтного оборудования» ТР ТС 004/2011;</w:t>
      </w:r>
    </w:p>
    <w:p w:rsidR="00987F2E" w:rsidRPr="00332D83" w:rsidRDefault="00987F2E" w:rsidP="00987F2E">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технический регламент Таможенного Союза «Электромагнитная совместимость технических средств» ТР ТС 020/2011;</w:t>
      </w:r>
    </w:p>
    <w:p w:rsidR="00987F2E" w:rsidRPr="00332D83" w:rsidRDefault="00987F2E" w:rsidP="00987F2E">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rsidR="00987F2E" w:rsidRPr="00332D83" w:rsidRDefault="00987F2E" w:rsidP="001A30DD">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ГОСТ Р 52907-2008 Национальный стандарт Российской Федерации. «Источники электропитания радиоэлектронной аппаратуры. Термины и определения»;</w:t>
      </w:r>
    </w:p>
    <w:p w:rsidR="00987F2E" w:rsidRPr="00332D83" w:rsidRDefault="00987F2E" w:rsidP="00987F2E">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ГОСТ 2.051-2013. Межгосударственный стандарт. Единая система конструкторской документации. Электронные документы. Общие положения;</w:t>
      </w:r>
    </w:p>
    <w:p w:rsidR="00987F2E" w:rsidRPr="00332D83" w:rsidRDefault="00987F2E" w:rsidP="00987F2E">
      <w:pPr>
        <w:pStyle w:val="ConsPlusNormal"/>
        <w:ind w:firstLine="709"/>
        <w:jc w:val="both"/>
        <w:rPr>
          <w:rFonts w:ascii="Times New Roman" w:hAnsi="Times New Roman" w:cs="Times New Roman"/>
          <w:bCs/>
          <w:sz w:val="24"/>
          <w:szCs w:val="24"/>
        </w:rPr>
      </w:pPr>
      <w:r w:rsidRPr="00332D83">
        <w:rPr>
          <w:rFonts w:ascii="Times New Roman" w:hAnsi="Times New Roman" w:cs="Times New Roman"/>
          <w:bCs/>
          <w:sz w:val="24"/>
          <w:szCs w:val="24"/>
        </w:rPr>
        <w:t>-          Постановление Правительства РФ от 26 сентября 2016 г. N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rsidR="00987F2E" w:rsidRPr="00AC6D0E" w:rsidRDefault="00987F2E" w:rsidP="00020E5E">
      <w:pPr>
        <w:pStyle w:val="ConsPlusNormal"/>
        <w:ind w:firstLine="709"/>
        <w:jc w:val="both"/>
        <w:rPr>
          <w:rFonts w:ascii="Times New Roman" w:hAnsi="Times New Roman" w:cs="Times New Roman"/>
          <w:bCs/>
          <w:sz w:val="24"/>
          <w:szCs w:val="24"/>
        </w:rPr>
      </w:pPr>
    </w:p>
    <w:p w:rsidR="00EC33A5" w:rsidRPr="00E63073" w:rsidRDefault="00EC33A5" w:rsidP="009973DB">
      <w:pPr>
        <w:pStyle w:val="ConsPlusNormal"/>
        <w:numPr>
          <w:ilvl w:val="1"/>
          <w:numId w:val="1"/>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 Объем гарантий и гарантийный срок</w:t>
      </w:r>
    </w:p>
    <w:p w:rsidR="00BE2EF4" w:rsidRPr="00BE2EF4" w:rsidRDefault="00BE2EF4" w:rsidP="00BE2EF4">
      <w:pPr>
        <w:widowControl w:val="0"/>
        <w:numPr>
          <w:ilvl w:val="2"/>
          <w:numId w:val="1"/>
        </w:numPr>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BE2EF4">
        <w:rPr>
          <w:rFonts w:ascii="Times New Roman" w:eastAsia="Times New Roman" w:hAnsi="Times New Roman"/>
          <w:bCs/>
          <w:sz w:val="24"/>
          <w:szCs w:val="24"/>
          <w:lang w:eastAsia="ru-RU"/>
        </w:rPr>
        <w:t>Срок гарантии на Товар: не менее 12 (двенадцати) месяцев с даты подписания УПД.</w:t>
      </w:r>
    </w:p>
    <w:p w:rsidR="00BE2EF4" w:rsidRPr="00BE2EF4" w:rsidRDefault="00BE2EF4" w:rsidP="00BE2EF4">
      <w:pPr>
        <w:widowControl w:val="0"/>
        <w:numPr>
          <w:ilvl w:val="2"/>
          <w:numId w:val="1"/>
        </w:numPr>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BE2EF4">
        <w:rPr>
          <w:rFonts w:ascii="Times New Roman" w:eastAsia="Times New Roman" w:hAnsi="Times New Roman"/>
          <w:bCs/>
          <w:sz w:val="24"/>
          <w:szCs w:val="24"/>
          <w:lang w:eastAsia="ru-RU"/>
        </w:rPr>
        <w:t>При обнаружении в период гарантийного срока дефектов Товара Поставщик обязан за свой счет заменить некачественный Товар, Товаром надлежащего качества в течение 20 (двадцати) рабочих дней с момента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факсимильным сообщением или иным способом, установленным в договоре.</w:t>
      </w:r>
    </w:p>
    <w:p w:rsidR="00BE2EF4" w:rsidRPr="00BE2EF4" w:rsidRDefault="00BE2EF4" w:rsidP="00BE2EF4">
      <w:pPr>
        <w:widowControl w:val="0"/>
        <w:numPr>
          <w:ilvl w:val="2"/>
          <w:numId w:val="1"/>
        </w:numPr>
        <w:autoSpaceDE w:val="0"/>
        <w:autoSpaceDN w:val="0"/>
        <w:adjustRightInd w:val="0"/>
        <w:spacing w:after="0" w:line="240" w:lineRule="auto"/>
        <w:ind w:left="0" w:firstLine="567"/>
        <w:jc w:val="both"/>
        <w:rPr>
          <w:rFonts w:ascii="Times New Roman" w:eastAsia="Times New Roman" w:hAnsi="Times New Roman"/>
          <w:bCs/>
          <w:sz w:val="24"/>
          <w:szCs w:val="24"/>
          <w:lang w:eastAsia="ru-RU"/>
        </w:rPr>
      </w:pPr>
      <w:r w:rsidRPr="00BE2EF4">
        <w:rPr>
          <w:rFonts w:ascii="Times New Roman" w:eastAsia="Times New Roman" w:hAnsi="Times New Roman"/>
          <w:bCs/>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rsidR="00BE2EF4" w:rsidRDefault="00BE2EF4" w:rsidP="00295CB1">
      <w:pPr>
        <w:pStyle w:val="ConsPlusNormal"/>
        <w:ind w:firstLine="709"/>
        <w:jc w:val="both"/>
        <w:rPr>
          <w:rFonts w:ascii="Times New Roman" w:hAnsi="Times New Roman" w:cs="Times New Roman"/>
          <w:sz w:val="24"/>
          <w:szCs w:val="24"/>
        </w:rPr>
      </w:pPr>
    </w:p>
    <w:p w:rsidR="00196EEB" w:rsidRPr="00E63073" w:rsidRDefault="00196EEB" w:rsidP="009973DB">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МАРКИРОВКЕ</w:t>
      </w:r>
    </w:p>
    <w:p w:rsidR="00FD6D7B" w:rsidRPr="00FD6D7B" w:rsidRDefault="000C2A71" w:rsidP="00781B2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Не установлены</w:t>
      </w:r>
      <w:r w:rsidR="00781B24" w:rsidRPr="00781B24">
        <w:rPr>
          <w:rFonts w:ascii="Times New Roman" w:hAnsi="Times New Roman" w:cs="Times New Roman"/>
          <w:sz w:val="24"/>
          <w:szCs w:val="24"/>
        </w:rPr>
        <w:t>.</w:t>
      </w:r>
    </w:p>
    <w:p w:rsidR="00EC33A5" w:rsidRPr="00E63073" w:rsidRDefault="00EC33A5" w:rsidP="009973DB">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УПАКОВКЕ</w:t>
      </w:r>
    </w:p>
    <w:p w:rsidR="00EC33A5" w:rsidRPr="00E63073" w:rsidRDefault="00EC33A5" w:rsidP="00B16E8F">
      <w:pPr>
        <w:pStyle w:val="ConsPlusNormal"/>
        <w:ind w:firstLine="709"/>
        <w:rPr>
          <w:rFonts w:ascii="Times New Roman" w:hAnsi="Times New Roman" w:cs="Times New Roman"/>
          <w:sz w:val="24"/>
          <w:szCs w:val="24"/>
        </w:rPr>
      </w:pPr>
    </w:p>
    <w:p w:rsidR="000C2A71" w:rsidRPr="000C2A71" w:rsidRDefault="000C2A71" w:rsidP="000C2A71">
      <w:pPr>
        <w:pStyle w:val="ConsPlusNormal"/>
        <w:jc w:val="both"/>
        <w:rPr>
          <w:rFonts w:ascii="Times New Roman" w:hAnsi="Times New Roman" w:cs="Times New Roman"/>
          <w:sz w:val="24"/>
          <w:szCs w:val="24"/>
        </w:rPr>
      </w:pPr>
      <w:r w:rsidRPr="000C2A71">
        <w:rPr>
          <w:rFonts w:ascii="Times New Roman" w:hAnsi="Times New Roman" w:cs="Times New Roman"/>
          <w:sz w:val="24"/>
          <w:szCs w:val="24"/>
        </w:rPr>
        <w:t xml:space="preserve">Производственные коды и серийные номера на Товаре должны совпадать с производственными кодами и серийными номерами на упаковке (при наличии). </w:t>
      </w:r>
    </w:p>
    <w:p w:rsidR="000C2A71" w:rsidRPr="000C2A71" w:rsidRDefault="000C2A71" w:rsidP="000C2A71">
      <w:pPr>
        <w:pStyle w:val="ConsPlusNormal"/>
        <w:jc w:val="both"/>
        <w:rPr>
          <w:rFonts w:ascii="Times New Roman" w:hAnsi="Times New Roman" w:cs="Times New Roman"/>
          <w:sz w:val="24"/>
          <w:szCs w:val="24"/>
        </w:rPr>
      </w:pPr>
      <w:r w:rsidRPr="000C2A71">
        <w:rPr>
          <w:rFonts w:ascii="Times New Roman" w:hAnsi="Times New Roman" w:cs="Times New Roman"/>
          <w:sz w:val="24"/>
          <w:szCs w:val="24"/>
        </w:rPr>
        <w:t>Упаковка не должна содержать вскрытий, вмятин, порезов, следов влаги и намокания. В случае наличия датчиков наклона оборудования на упаковке они не должны быть сработавшими.</w:t>
      </w:r>
    </w:p>
    <w:p w:rsidR="000C2A71" w:rsidRPr="000C2A71" w:rsidRDefault="000C2A71" w:rsidP="000C2A71">
      <w:pPr>
        <w:pStyle w:val="ConsPlusNormal"/>
        <w:jc w:val="both"/>
        <w:rPr>
          <w:rFonts w:ascii="Times New Roman" w:hAnsi="Times New Roman" w:cs="Times New Roman"/>
          <w:sz w:val="24"/>
          <w:szCs w:val="24"/>
        </w:rPr>
      </w:pPr>
      <w:r w:rsidRPr="000C2A71">
        <w:rPr>
          <w:rFonts w:ascii="Times New Roman" w:hAnsi="Times New Roman" w:cs="Times New Roman"/>
          <w:sz w:val="24"/>
          <w:szCs w:val="24"/>
        </w:rPr>
        <w:lastRenderedPageBreak/>
        <w:t>На упаковочной таре должна быть четко нанесена следующая информация:</w:t>
      </w:r>
    </w:p>
    <w:p w:rsidR="000C2A71" w:rsidRPr="000C2A71" w:rsidRDefault="000C2A71" w:rsidP="000C2A71">
      <w:pPr>
        <w:pStyle w:val="ConsPlusNormal"/>
        <w:jc w:val="both"/>
        <w:rPr>
          <w:rFonts w:ascii="Times New Roman" w:hAnsi="Times New Roman" w:cs="Times New Roman"/>
          <w:sz w:val="24"/>
          <w:szCs w:val="24"/>
        </w:rPr>
      </w:pPr>
      <w:r w:rsidRPr="000C2A71">
        <w:rPr>
          <w:rFonts w:ascii="Times New Roman" w:hAnsi="Times New Roman" w:cs="Times New Roman"/>
          <w:sz w:val="24"/>
          <w:szCs w:val="24"/>
        </w:rPr>
        <w:t>–</w:t>
      </w:r>
      <w:r w:rsidRPr="000C2A71">
        <w:rPr>
          <w:rFonts w:ascii="Times New Roman" w:hAnsi="Times New Roman" w:cs="Times New Roman"/>
          <w:sz w:val="24"/>
          <w:szCs w:val="24"/>
        </w:rPr>
        <w:tab/>
        <w:t xml:space="preserve">наименование Товара; </w:t>
      </w:r>
    </w:p>
    <w:p w:rsidR="00DE1EB2" w:rsidRDefault="000C2A71" w:rsidP="000C2A71">
      <w:pPr>
        <w:pStyle w:val="ConsPlusNormal"/>
        <w:jc w:val="both"/>
        <w:rPr>
          <w:rFonts w:ascii="Times New Roman" w:hAnsi="Times New Roman" w:cs="Times New Roman"/>
          <w:sz w:val="24"/>
          <w:szCs w:val="24"/>
        </w:rPr>
      </w:pPr>
      <w:r w:rsidRPr="000C2A71">
        <w:rPr>
          <w:rFonts w:ascii="Times New Roman" w:hAnsi="Times New Roman" w:cs="Times New Roman"/>
          <w:sz w:val="24"/>
          <w:szCs w:val="24"/>
        </w:rPr>
        <w:t>–</w:t>
      </w:r>
      <w:r w:rsidRPr="000C2A71">
        <w:rPr>
          <w:rFonts w:ascii="Times New Roman" w:hAnsi="Times New Roman" w:cs="Times New Roman"/>
          <w:sz w:val="24"/>
          <w:szCs w:val="24"/>
        </w:rPr>
        <w:tab/>
        <w:t>товарный знак (при наличии) завода-изготовителя.</w:t>
      </w:r>
    </w:p>
    <w:p w:rsidR="00EC33A5" w:rsidRPr="00E63073" w:rsidRDefault="00EC33A5" w:rsidP="009973DB">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СРОК, МЕСТО И УСЛОВИЯ ПОСТАВКИ ТОВАРА</w:t>
      </w:r>
    </w:p>
    <w:p w:rsidR="00EC33A5" w:rsidRPr="00E63073" w:rsidRDefault="00EC33A5" w:rsidP="009973DB">
      <w:pPr>
        <w:pStyle w:val="ConsPlusNormal"/>
        <w:numPr>
          <w:ilvl w:val="1"/>
          <w:numId w:val="1"/>
        </w:numPr>
        <w:spacing w:before="240"/>
        <w:ind w:left="1797"/>
        <w:jc w:val="both"/>
        <w:rPr>
          <w:rFonts w:ascii="Times New Roman" w:hAnsi="Times New Roman" w:cs="Times New Roman"/>
          <w:b/>
          <w:sz w:val="24"/>
          <w:szCs w:val="24"/>
        </w:rPr>
      </w:pPr>
      <w:r w:rsidRPr="00E63073">
        <w:rPr>
          <w:rFonts w:ascii="Times New Roman" w:hAnsi="Times New Roman" w:cs="Times New Roman"/>
          <w:b/>
          <w:sz w:val="24"/>
          <w:szCs w:val="24"/>
        </w:rPr>
        <w:t xml:space="preserve"> </w:t>
      </w:r>
      <w:bookmarkStart w:id="1" w:name="_Ref535830270"/>
      <w:r w:rsidRPr="00E63073">
        <w:rPr>
          <w:rFonts w:ascii="Times New Roman" w:hAnsi="Times New Roman" w:cs="Times New Roman"/>
          <w:b/>
          <w:sz w:val="24"/>
          <w:szCs w:val="24"/>
        </w:rPr>
        <w:t>Срок и место поставки</w:t>
      </w:r>
      <w:bookmarkEnd w:id="1"/>
    </w:p>
    <w:p w:rsidR="00D2225B" w:rsidRPr="00D2225B" w:rsidRDefault="00D2225B" w:rsidP="009973DB">
      <w:pPr>
        <w:pStyle w:val="ConsPlusNormal"/>
        <w:numPr>
          <w:ilvl w:val="2"/>
          <w:numId w:val="1"/>
        </w:numPr>
        <w:tabs>
          <w:tab w:val="left" w:pos="1418"/>
        </w:tabs>
        <w:ind w:left="0" w:firstLine="709"/>
        <w:jc w:val="both"/>
        <w:rPr>
          <w:rFonts w:ascii="Times New Roman" w:hAnsi="Times New Roman" w:cs="Times New Roman"/>
          <w:sz w:val="24"/>
          <w:szCs w:val="24"/>
        </w:rPr>
      </w:pPr>
      <w:bookmarkStart w:id="2" w:name="_Ref535830399"/>
      <w:r w:rsidRPr="00E63073">
        <w:rPr>
          <w:rFonts w:ascii="Times New Roman" w:hAnsi="Times New Roman" w:cs="Times New Roman"/>
          <w:sz w:val="24"/>
          <w:szCs w:val="24"/>
        </w:rPr>
        <w:t>Поставка Товара о</w:t>
      </w:r>
      <w:r w:rsidRPr="00D2225B">
        <w:rPr>
          <w:rFonts w:ascii="Times New Roman" w:hAnsi="Times New Roman" w:cs="Times New Roman"/>
          <w:sz w:val="24"/>
          <w:szCs w:val="24"/>
        </w:rPr>
        <w:t>существляется Поставщиком в срок не более 9</w:t>
      </w:r>
      <w:r w:rsidRPr="00D2225B">
        <w:rPr>
          <w:rFonts w:ascii="Times New Roman" w:hAnsi="Times New Roman"/>
          <w:sz w:val="24"/>
          <w:szCs w:val="24"/>
        </w:rPr>
        <w:t xml:space="preserve">0 (девяносто) календарных дней </w:t>
      </w:r>
      <w:r w:rsidRPr="00D2225B">
        <w:rPr>
          <w:rFonts w:ascii="Times New Roman" w:hAnsi="Times New Roman" w:cs="Times New Roman"/>
          <w:sz w:val="24"/>
          <w:szCs w:val="24"/>
        </w:rPr>
        <w:t>с даты заключения Договора.</w:t>
      </w:r>
    </w:p>
    <w:p w:rsidR="00D2225B" w:rsidRPr="00D2225B" w:rsidRDefault="000C2A71" w:rsidP="000C2A71">
      <w:pPr>
        <w:pStyle w:val="ConsPlusNormal"/>
        <w:numPr>
          <w:ilvl w:val="2"/>
          <w:numId w:val="1"/>
        </w:numPr>
        <w:tabs>
          <w:tab w:val="left" w:pos="1418"/>
        </w:tabs>
        <w:ind w:left="0" w:firstLine="709"/>
        <w:jc w:val="both"/>
        <w:rPr>
          <w:rFonts w:ascii="Times New Roman" w:hAnsi="Times New Roman" w:cs="Times New Roman"/>
          <w:sz w:val="24"/>
          <w:szCs w:val="24"/>
        </w:rPr>
      </w:pPr>
      <w:r w:rsidRPr="000C2A71">
        <w:rPr>
          <w:rFonts w:ascii="Times New Roman" w:hAnsi="Times New Roman" w:cs="Times New Roman"/>
          <w:sz w:val="24"/>
          <w:szCs w:val="24"/>
        </w:rPr>
        <w:t xml:space="preserve">Адрес поставки товара: ЛЦ Внуково 2 г. Москва, пос. </w:t>
      </w:r>
      <w:proofErr w:type="spellStart"/>
      <w:r w:rsidRPr="000C2A71">
        <w:rPr>
          <w:rFonts w:ascii="Times New Roman" w:hAnsi="Times New Roman" w:cs="Times New Roman"/>
          <w:sz w:val="24"/>
          <w:szCs w:val="24"/>
        </w:rPr>
        <w:t>Марушкинское</w:t>
      </w:r>
      <w:proofErr w:type="spellEnd"/>
      <w:r w:rsidRPr="000C2A71">
        <w:rPr>
          <w:rFonts w:ascii="Times New Roman" w:hAnsi="Times New Roman" w:cs="Times New Roman"/>
          <w:sz w:val="24"/>
          <w:szCs w:val="24"/>
        </w:rPr>
        <w:t>, квартал № 63, домовладение 1, строение 2</w:t>
      </w:r>
      <w:r>
        <w:rPr>
          <w:rFonts w:ascii="Times New Roman" w:hAnsi="Times New Roman" w:cs="Times New Roman"/>
          <w:sz w:val="24"/>
          <w:szCs w:val="24"/>
        </w:rPr>
        <w:t>.</w:t>
      </w:r>
    </w:p>
    <w:p w:rsidR="00EC33A5" w:rsidRPr="00E63073" w:rsidRDefault="00EC33A5" w:rsidP="009973DB">
      <w:pPr>
        <w:pStyle w:val="ConsPlusNormal"/>
        <w:numPr>
          <w:ilvl w:val="1"/>
          <w:numId w:val="1"/>
        </w:numPr>
        <w:spacing w:before="240"/>
        <w:ind w:left="1797"/>
        <w:jc w:val="both"/>
        <w:rPr>
          <w:rFonts w:ascii="Times New Roman" w:hAnsi="Times New Roman" w:cs="Times New Roman"/>
          <w:b/>
          <w:sz w:val="24"/>
          <w:szCs w:val="24"/>
        </w:rPr>
      </w:pPr>
      <w:r w:rsidRPr="00E63073">
        <w:rPr>
          <w:rFonts w:ascii="Times New Roman" w:hAnsi="Times New Roman" w:cs="Times New Roman"/>
          <w:b/>
          <w:sz w:val="24"/>
          <w:szCs w:val="24"/>
        </w:rPr>
        <w:t>Условия поставки</w:t>
      </w:r>
      <w:bookmarkEnd w:id="2"/>
    </w:p>
    <w:p w:rsidR="000C2A71" w:rsidRDefault="000C2A71" w:rsidP="00295CB1">
      <w:pPr>
        <w:pStyle w:val="ConsPlusNormal"/>
        <w:ind w:firstLine="709"/>
        <w:jc w:val="both"/>
        <w:rPr>
          <w:rFonts w:ascii="Times New Roman" w:eastAsia="Calibri" w:hAnsi="Times New Roman" w:cs="Times New Roman"/>
          <w:sz w:val="24"/>
          <w:szCs w:val="24"/>
          <w:lang w:eastAsia="en-US"/>
        </w:rPr>
      </w:pPr>
    </w:p>
    <w:p w:rsidR="000C2A71" w:rsidRPr="000C2A71" w:rsidRDefault="000C2A71" w:rsidP="000C2A71">
      <w:pPr>
        <w:pStyle w:val="ConsPlusNormal"/>
        <w:numPr>
          <w:ilvl w:val="2"/>
          <w:numId w:val="1"/>
        </w:numPr>
        <w:tabs>
          <w:tab w:val="left" w:pos="1418"/>
        </w:tabs>
        <w:ind w:left="0" w:firstLine="709"/>
        <w:jc w:val="both"/>
        <w:rPr>
          <w:rFonts w:ascii="Times New Roman" w:hAnsi="Times New Roman" w:cs="Times New Roman"/>
          <w:sz w:val="24"/>
          <w:szCs w:val="24"/>
        </w:rPr>
      </w:pPr>
      <w:r w:rsidRPr="000C2A71">
        <w:rPr>
          <w:rFonts w:ascii="Times New Roman" w:hAnsi="Times New Roman" w:cs="Times New Roman"/>
          <w:sz w:val="24"/>
          <w:szCs w:val="24"/>
        </w:rPr>
        <w:t>Поставщик обязан уведомить Покупателя о дате и времени поставки Товара по указанной в договоре электронной почте не позднее не позднее 5 (пяти) рабочих дней до момента его поставки.</w:t>
      </w:r>
    </w:p>
    <w:p w:rsidR="000C2A71" w:rsidRPr="000C2A71" w:rsidRDefault="000C2A71" w:rsidP="000C2A71">
      <w:pPr>
        <w:pStyle w:val="ConsPlusNormal"/>
        <w:numPr>
          <w:ilvl w:val="2"/>
          <w:numId w:val="1"/>
        </w:numPr>
        <w:tabs>
          <w:tab w:val="left" w:pos="1418"/>
        </w:tabs>
        <w:ind w:left="0" w:firstLine="709"/>
        <w:jc w:val="both"/>
        <w:rPr>
          <w:rFonts w:ascii="Times New Roman" w:hAnsi="Times New Roman" w:cs="Times New Roman"/>
          <w:sz w:val="24"/>
          <w:szCs w:val="24"/>
        </w:rPr>
      </w:pPr>
      <w:r w:rsidRPr="000C2A71">
        <w:rPr>
          <w:rFonts w:ascii="Times New Roman" w:hAnsi="Times New Roman" w:cs="Times New Roman"/>
          <w:sz w:val="24"/>
          <w:szCs w:val="24"/>
        </w:rPr>
        <w:t>Доставка осуществляется в рабочие дни с понедельника по четверг с 9:00 до 17:00 часов, в пятницу с 9:00 до 15:45 часов.</w:t>
      </w:r>
    </w:p>
    <w:p w:rsidR="000C2A71" w:rsidRPr="000C2A71" w:rsidRDefault="000C2A71" w:rsidP="000C2A71">
      <w:pPr>
        <w:pStyle w:val="ConsPlusNormal"/>
        <w:numPr>
          <w:ilvl w:val="2"/>
          <w:numId w:val="1"/>
        </w:numPr>
        <w:tabs>
          <w:tab w:val="left" w:pos="1418"/>
        </w:tabs>
        <w:ind w:left="0" w:firstLine="709"/>
        <w:jc w:val="both"/>
        <w:rPr>
          <w:rFonts w:ascii="Times New Roman" w:hAnsi="Times New Roman" w:cs="Times New Roman"/>
          <w:sz w:val="24"/>
          <w:szCs w:val="24"/>
        </w:rPr>
      </w:pPr>
      <w:r w:rsidRPr="000C2A71">
        <w:rPr>
          <w:rFonts w:ascii="Times New Roman" w:hAnsi="Times New Roman" w:cs="Times New Roman"/>
          <w:sz w:val="24"/>
          <w:szCs w:val="24"/>
        </w:rPr>
        <w:t>Покупатель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w:t>
      </w:r>
    </w:p>
    <w:p w:rsidR="000C2A71" w:rsidRPr="000C2A71" w:rsidRDefault="000C2A71" w:rsidP="000C2A71">
      <w:pPr>
        <w:pStyle w:val="ConsPlusNormal"/>
        <w:numPr>
          <w:ilvl w:val="2"/>
          <w:numId w:val="1"/>
        </w:numPr>
        <w:tabs>
          <w:tab w:val="left" w:pos="1418"/>
        </w:tabs>
        <w:ind w:left="0" w:firstLine="709"/>
        <w:jc w:val="both"/>
        <w:rPr>
          <w:rFonts w:ascii="Times New Roman" w:hAnsi="Times New Roman" w:cs="Times New Roman"/>
          <w:sz w:val="24"/>
          <w:szCs w:val="24"/>
        </w:rPr>
      </w:pPr>
      <w:r w:rsidRPr="000C2A71">
        <w:rPr>
          <w:rFonts w:ascii="Times New Roman" w:hAnsi="Times New Roman" w:cs="Times New Roman"/>
          <w:sz w:val="24"/>
          <w:szCs w:val="24"/>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rsidR="000C2A71" w:rsidRDefault="000C2A71" w:rsidP="00295CB1">
      <w:pPr>
        <w:pStyle w:val="ConsPlusNormal"/>
        <w:ind w:firstLine="709"/>
        <w:jc w:val="both"/>
        <w:rPr>
          <w:rFonts w:ascii="Times New Roman" w:eastAsia="Calibri" w:hAnsi="Times New Roman" w:cs="Times New Roman"/>
          <w:sz w:val="24"/>
          <w:szCs w:val="24"/>
          <w:lang w:eastAsia="en-US"/>
        </w:rPr>
      </w:pPr>
    </w:p>
    <w:p w:rsidR="00EC33A5" w:rsidRPr="00E63073" w:rsidRDefault="00EC33A5" w:rsidP="009973DB">
      <w:pPr>
        <w:pStyle w:val="ConsPlusNormal"/>
        <w:numPr>
          <w:ilvl w:val="0"/>
          <w:numId w:val="1"/>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УСЛОВИЯ СДАЧИ И ПРИЕМКИ ТОВАРА</w:t>
      </w:r>
    </w:p>
    <w:p w:rsidR="00EC33A5" w:rsidRPr="00E63073" w:rsidRDefault="00EC33A5" w:rsidP="009973DB">
      <w:pPr>
        <w:pStyle w:val="ConsPlusNormal"/>
        <w:numPr>
          <w:ilvl w:val="1"/>
          <w:numId w:val="1"/>
        </w:numPr>
        <w:spacing w:before="240"/>
        <w:ind w:left="0" w:firstLine="993"/>
        <w:jc w:val="both"/>
        <w:rPr>
          <w:rFonts w:ascii="Times New Roman" w:hAnsi="Times New Roman" w:cs="Times New Roman"/>
          <w:b/>
          <w:sz w:val="24"/>
          <w:szCs w:val="24"/>
        </w:rPr>
      </w:pPr>
      <w:r w:rsidRPr="00E63073">
        <w:rPr>
          <w:rFonts w:ascii="Times New Roman" w:hAnsi="Times New Roman" w:cs="Times New Roman"/>
          <w:b/>
          <w:sz w:val="24"/>
          <w:szCs w:val="24"/>
        </w:rPr>
        <w:t xml:space="preserve"> Порядок сдачи и приемки</w:t>
      </w:r>
    </w:p>
    <w:p w:rsidR="00AA34F6" w:rsidRPr="00E63073" w:rsidRDefault="00AA34F6" w:rsidP="009973DB">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 xml:space="preserve">Приемка Товара осуществляется Покупателем в течение </w:t>
      </w:r>
      <w:r w:rsidRPr="00FB7C29">
        <w:rPr>
          <w:rFonts w:ascii="Times New Roman" w:hAnsi="Times New Roman" w:cs="Times New Roman"/>
          <w:bCs/>
          <w:kern w:val="32"/>
          <w:sz w:val="24"/>
          <w:szCs w:val="24"/>
        </w:rPr>
        <w:t>1</w:t>
      </w:r>
      <w:r w:rsidRPr="009D14D9">
        <w:rPr>
          <w:rFonts w:ascii="Times New Roman" w:hAnsi="Times New Roman" w:cs="Times New Roman"/>
          <w:bCs/>
          <w:kern w:val="32"/>
          <w:sz w:val="24"/>
          <w:szCs w:val="24"/>
        </w:rPr>
        <w:t>5 (пятнадцати)</w:t>
      </w:r>
      <w:r w:rsidRPr="00E63073">
        <w:rPr>
          <w:rFonts w:ascii="Times New Roman" w:hAnsi="Times New Roman" w:cs="Times New Roman"/>
          <w:bCs/>
          <w:kern w:val="32"/>
          <w:sz w:val="24"/>
          <w:szCs w:val="24"/>
        </w:rPr>
        <w:t xml:space="preserve"> рабочих дней с даты получения Товара и документов, указанных в пункте 7.2 Технического задания. </w:t>
      </w:r>
    </w:p>
    <w:p w:rsidR="00AA34F6" w:rsidRPr="00E63073" w:rsidRDefault="00AA34F6" w:rsidP="009973DB">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 xml:space="preserve">Указанный </w:t>
      </w:r>
      <w:r>
        <w:rPr>
          <w:rFonts w:ascii="Times New Roman" w:hAnsi="Times New Roman" w:cs="Times New Roman"/>
          <w:bCs/>
          <w:kern w:val="32"/>
          <w:sz w:val="24"/>
          <w:szCs w:val="24"/>
        </w:rPr>
        <w:t xml:space="preserve">в п. 7.1.1. Технического задания </w:t>
      </w:r>
      <w:r w:rsidRPr="00E63073">
        <w:rPr>
          <w:rFonts w:ascii="Times New Roman" w:hAnsi="Times New Roman" w:cs="Times New Roman"/>
          <w:bCs/>
          <w:kern w:val="32"/>
          <w:sz w:val="24"/>
          <w:szCs w:val="24"/>
        </w:rPr>
        <w:t>срок может продлеваться на срок проведения экспертизы, если Покупателем проводится экспертиза Товара. Экспертиза может проводиться в случаях сомнения Покупателя в качестве, комплектности, соблюдении требований к безопасности, требований к размеру, состоянию упаковки, установленным условиям настоящего Технического задания и Спецификации.</w:t>
      </w:r>
    </w:p>
    <w:p w:rsidR="00AA34F6" w:rsidRPr="00E63073" w:rsidRDefault="00AA34F6" w:rsidP="009973DB">
      <w:pPr>
        <w:pStyle w:val="ConsPlusNormal"/>
        <w:numPr>
          <w:ilvl w:val="2"/>
          <w:numId w:val="1"/>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При приемке Товара Покупатель проверяет поставленный Товар на его соответствие качеству, количеству, ассортименту, техническим характеристикам, комплектности, требованиям к размеру, состоянию упаковки, установленным условиям настоящего Технического задания и Спецификации, а также проверяет наличие сопроводительных документов на Товар.</w:t>
      </w:r>
    </w:p>
    <w:p w:rsidR="00EC33A5" w:rsidRPr="00E63073" w:rsidRDefault="00EC33A5" w:rsidP="009973DB">
      <w:pPr>
        <w:pStyle w:val="ConsPlusNormal"/>
        <w:numPr>
          <w:ilvl w:val="1"/>
          <w:numId w:val="1"/>
        </w:numPr>
        <w:spacing w:before="240"/>
        <w:ind w:left="0" w:firstLine="993"/>
        <w:jc w:val="both"/>
        <w:rPr>
          <w:rFonts w:ascii="Times New Roman" w:hAnsi="Times New Roman" w:cs="Times New Roman"/>
          <w:b/>
          <w:sz w:val="24"/>
          <w:szCs w:val="24"/>
        </w:rPr>
      </w:pPr>
      <w:r w:rsidRPr="00E63073">
        <w:rPr>
          <w:rFonts w:ascii="Times New Roman" w:hAnsi="Times New Roman" w:cs="Times New Roman"/>
          <w:b/>
          <w:sz w:val="24"/>
          <w:szCs w:val="24"/>
        </w:rPr>
        <w:t xml:space="preserve">Требования по передаче </w:t>
      </w:r>
      <w:r w:rsidR="007F3F0F" w:rsidRPr="00E63073">
        <w:rPr>
          <w:rFonts w:ascii="Times New Roman" w:hAnsi="Times New Roman" w:cs="Times New Roman"/>
          <w:b/>
          <w:sz w:val="24"/>
          <w:szCs w:val="24"/>
        </w:rPr>
        <w:t xml:space="preserve">Покупателю </w:t>
      </w:r>
      <w:r w:rsidRPr="00E63073">
        <w:rPr>
          <w:rFonts w:ascii="Times New Roman" w:hAnsi="Times New Roman" w:cs="Times New Roman"/>
          <w:b/>
          <w:sz w:val="24"/>
          <w:szCs w:val="24"/>
        </w:rPr>
        <w:t xml:space="preserve">технических и иных документов при поставке </w:t>
      </w:r>
      <w:r w:rsidR="00F66799">
        <w:rPr>
          <w:rFonts w:ascii="Times New Roman" w:hAnsi="Times New Roman" w:cs="Times New Roman"/>
          <w:b/>
          <w:sz w:val="24"/>
          <w:szCs w:val="24"/>
        </w:rPr>
        <w:t>Товар</w:t>
      </w:r>
      <w:r w:rsidRPr="00E63073">
        <w:rPr>
          <w:rFonts w:ascii="Times New Roman" w:hAnsi="Times New Roman" w:cs="Times New Roman"/>
          <w:b/>
          <w:sz w:val="24"/>
          <w:szCs w:val="24"/>
        </w:rPr>
        <w:t>ов</w:t>
      </w:r>
    </w:p>
    <w:p w:rsidR="005A3753" w:rsidRPr="00E63073" w:rsidRDefault="001757CD"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Поставщик обязан передать </w:t>
      </w:r>
      <w:r w:rsidR="005A3753" w:rsidRPr="00E63073">
        <w:rPr>
          <w:rFonts w:ascii="Times New Roman" w:hAnsi="Times New Roman" w:cs="Times New Roman"/>
          <w:sz w:val="24"/>
          <w:szCs w:val="24"/>
        </w:rPr>
        <w:t>Покупател</w:t>
      </w:r>
      <w:r w:rsidR="00D52A51" w:rsidRPr="00E63073">
        <w:rPr>
          <w:rFonts w:ascii="Times New Roman" w:hAnsi="Times New Roman" w:cs="Times New Roman"/>
          <w:sz w:val="24"/>
          <w:szCs w:val="24"/>
        </w:rPr>
        <w:t>ю</w:t>
      </w:r>
      <w:r w:rsidR="005A3753" w:rsidRPr="00E63073">
        <w:rPr>
          <w:rFonts w:ascii="Times New Roman" w:hAnsi="Times New Roman" w:cs="Times New Roman"/>
          <w:sz w:val="24"/>
          <w:szCs w:val="24"/>
        </w:rPr>
        <w:t xml:space="preserve"> Товар с надлежаще оформленными документами:</w:t>
      </w:r>
    </w:p>
    <w:p w:rsidR="005A3753" w:rsidRPr="00E63073" w:rsidRDefault="006C698F" w:rsidP="00B16E8F">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w:t>
      </w:r>
      <w:r w:rsidR="00F63BC9" w:rsidRPr="00E63073">
        <w:rPr>
          <w:rFonts w:ascii="Times New Roman" w:hAnsi="Times New Roman" w:cs="Times New Roman"/>
          <w:sz w:val="24"/>
          <w:szCs w:val="24"/>
        </w:rPr>
        <w:t> универсальные передаточные документы</w:t>
      </w:r>
      <w:r w:rsidR="005A3753" w:rsidRPr="00E63073">
        <w:rPr>
          <w:rFonts w:ascii="Times New Roman" w:hAnsi="Times New Roman" w:cs="Times New Roman"/>
          <w:sz w:val="24"/>
          <w:szCs w:val="24"/>
        </w:rPr>
        <w:t>;</w:t>
      </w:r>
    </w:p>
    <w:p w:rsidR="00F63BC9" w:rsidRPr="00E63073" w:rsidRDefault="006C698F"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w:t>
      </w:r>
      <w:r w:rsidR="00CC1A42" w:rsidRPr="00E63073">
        <w:rPr>
          <w:rFonts w:ascii="Times New Roman" w:hAnsi="Times New Roman" w:cs="Times New Roman"/>
          <w:sz w:val="24"/>
          <w:szCs w:val="24"/>
        </w:rPr>
        <w:t> </w:t>
      </w:r>
      <w:r w:rsidR="00F63BC9" w:rsidRPr="00E63073">
        <w:rPr>
          <w:rFonts w:ascii="Times New Roman" w:hAnsi="Times New Roman" w:cs="Times New Roman"/>
          <w:sz w:val="24"/>
          <w:szCs w:val="24"/>
        </w:rPr>
        <w:t>копии сертификатов соответствия (деклараций о соответствии) на поставляемый Товар, подтверждающие качество Товара;</w:t>
      </w:r>
    </w:p>
    <w:p w:rsidR="00F63BC9" w:rsidRPr="00076300" w:rsidRDefault="00F63BC9" w:rsidP="00F63BC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 технический паспорт на Товар на русском языке и/или инструкцию пользователя </w:t>
      </w:r>
      <w:r w:rsidRPr="00E63073">
        <w:rPr>
          <w:rFonts w:ascii="Times New Roman" w:hAnsi="Times New Roman" w:cs="Times New Roman"/>
          <w:sz w:val="24"/>
          <w:szCs w:val="24"/>
        </w:rPr>
        <w:lastRenderedPageBreak/>
        <w:t>(руководство по эксплуатации) Товаром на русском языке в бумажном или электронном виде</w:t>
      </w:r>
      <w:r w:rsidR="00877293">
        <w:rPr>
          <w:rFonts w:ascii="Times New Roman" w:hAnsi="Times New Roman" w:cs="Times New Roman"/>
          <w:sz w:val="24"/>
          <w:szCs w:val="24"/>
        </w:rPr>
        <w:t xml:space="preserve"> (при наличии)</w:t>
      </w:r>
      <w:r w:rsidRPr="00E63073">
        <w:rPr>
          <w:rFonts w:ascii="Times New Roman" w:hAnsi="Times New Roman" w:cs="Times New Roman"/>
          <w:sz w:val="24"/>
          <w:szCs w:val="24"/>
        </w:rPr>
        <w:t>;</w:t>
      </w:r>
    </w:p>
    <w:p w:rsidR="00AF2BCC" w:rsidRPr="00076300" w:rsidRDefault="00F63BC9" w:rsidP="00F63BC9">
      <w:pPr>
        <w:pStyle w:val="ConsPlusNormal"/>
        <w:ind w:firstLine="709"/>
        <w:jc w:val="both"/>
        <w:rPr>
          <w:rFonts w:ascii="Times New Roman" w:hAnsi="Times New Roman" w:cs="Times New Roman"/>
          <w:sz w:val="24"/>
          <w:szCs w:val="24"/>
        </w:rPr>
      </w:pPr>
      <w:r w:rsidRPr="00076300">
        <w:rPr>
          <w:rFonts w:ascii="Times New Roman" w:hAnsi="Times New Roman" w:cs="Times New Roman"/>
          <w:sz w:val="24"/>
          <w:szCs w:val="24"/>
        </w:rPr>
        <w:t xml:space="preserve">– оформленные гарантийные талоны или аналогичные документы о гарантии с указанием срока </w:t>
      </w:r>
      <w:r w:rsidR="005A4104">
        <w:rPr>
          <w:rFonts w:ascii="Times New Roman" w:hAnsi="Times New Roman" w:cs="Times New Roman"/>
          <w:sz w:val="24"/>
          <w:szCs w:val="24"/>
        </w:rPr>
        <w:t>и условий гарантии Товара</w:t>
      </w:r>
      <w:r w:rsidR="00877293">
        <w:rPr>
          <w:rFonts w:ascii="Times New Roman" w:hAnsi="Times New Roman" w:cs="Times New Roman"/>
          <w:sz w:val="24"/>
          <w:szCs w:val="24"/>
        </w:rPr>
        <w:t xml:space="preserve"> (при наличии)</w:t>
      </w:r>
      <w:r w:rsidRPr="00076300">
        <w:rPr>
          <w:rFonts w:ascii="Times New Roman" w:hAnsi="Times New Roman" w:cs="Times New Roman"/>
          <w:sz w:val="24"/>
          <w:szCs w:val="24"/>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ТРАНСПОРТИРОВКЕ</w:t>
      </w:r>
    </w:p>
    <w:p w:rsidR="00B90290" w:rsidRPr="00E63073" w:rsidRDefault="00B90290" w:rsidP="00B9029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 xml:space="preserve">Погрузка, транспортировка и выгрузка Товара должны обеспечивать полную сохранность Товара и его характеристик, и не нарушать соответствие </w:t>
      </w:r>
      <w:r w:rsidR="00F66799">
        <w:rPr>
          <w:rFonts w:ascii="Times New Roman" w:eastAsia="Times New Roman" w:hAnsi="Times New Roman"/>
          <w:sz w:val="24"/>
          <w:szCs w:val="24"/>
          <w:lang w:eastAsia="ru-RU"/>
        </w:rPr>
        <w:t>Товар</w:t>
      </w:r>
      <w:r w:rsidRPr="00E63073">
        <w:rPr>
          <w:rFonts w:ascii="Times New Roman" w:eastAsia="Times New Roman" w:hAnsi="Times New Roman"/>
          <w:sz w:val="24"/>
          <w:szCs w:val="24"/>
          <w:lang w:eastAsia="ru-RU"/>
        </w:rPr>
        <w:t>а требованиям настоящего Технического задания.</w:t>
      </w:r>
    </w:p>
    <w:p w:rsidR="00C77415" w:rsidRPr="00E63073" w:rsidRDefault="00B90290" w:rsidP="00B90290">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 xml:space="preserve">В процессе транспортировки </w:t>
      </w:r>
      <w:r w:rsidR="00F66799">
        <w:rPr>
          <w:rFonts w:ascii="Times New Roman" w:eastAsia="Times New Roman" w:hAnsi="Times New Roman"/>
          <w:sz w:val="24"/>
          <w:szCs w:val="24"/>
          <w:lang w:eastAsia="ru-RU"/>
        </w:rPr>
        <w:t>Товар</w:t>
      </w:r>
      <w:r w:rsidRPr="00E63073">
        <w:rPr>
          <w:rFonts w:ascii="Times New Roman" w:eastAsia="Times New Roman" w:hAnsi="Times New Roman"/>
          <w:sz w:val="24"/>
          <w:szCs w:val="24"/>
          <w:lang w:eastAsia="ru-RU"/>
        </w:rPr>
        <w:t xml:space="preserve"> должен быть защищён от намокания, загрязнения и механических повреждений. Разгрузочные работы и работы по складированию в месте поставки </w:t>
      </w:r>
      <w:r w:rsidR="00F66799">
        <w:rPr>
          <w:rFonts w:ascii="Times New Roman" w:eastAsia="Times New Roman" w:hAnsi="Times New Roman"/>
          <w:sz w:val="24"/>
          <w:szCs w:val="24"/>
          <w:lang w:eastAsia="ru-RU"/>
        </w:rPr>
        <w:t>Товар</w:t>
      </w:r>
      <w:r w:rsidRPr="00E63073">
        <w:rPr>
          <w:rFonts w:ascii="Times New Roman" w:eastAsia="Times New Roman" w:hAnsi="Times New Roman"/>
          <w:sz w:val="24"/>
          <w:szCs w:val="24"/>
          <w:lang w:eastAsia="ru-RU"/>
        </w:rPr>
        <w:t>а осуществляются за счёт Поставщика</w:t>
      </w:r>
      <w:r w:rsidR="00B16E8F" w:rsidRPr="00E63073">
        <w:rPr>
          <w:rFonts w:ascii="Times New Roman" w:eastAsia="Times New Roman" w:hAnsi="Times New Roman"/>
          <w:sz w:val="24"/>
          <w:szCs w:val="24"/>
          <w:lang w:eastAsia="ru-RU"/>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ХРАНЕНИЮ</w:t>
      </w:r>
    </w:p>
    <w:p w:rsidR="00C77415" w:rsidRPr="00E63073" w:rsidRDefault="00B16E8F" w:rsidP="00B16E8F">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hAnsi="Times New Roman"/>
          <w:sz w:val="24"/>
          <w:szCs w:val="24"/>
          <w:lang w:eastAsia="ru-RU"/>
        </w:rPr>
        <w:t xml:space="preserve">Хранение </w:t>
      </w:r>
      <w:r w:rsidR="00F66799">
        <w:rPr>
          <w:rFonts w:ascii="Times New Roman" w:hAnsi="Times New Roman"/>
          <w:sz w:val="24"/>
          <w:szCs w:val="24"/>
          <w:lang w:eastAsia="ru-RU"/>
        </w:rPr>
        <w:t>Товар</w:t>
      </w:r>
      <w:r w:rsidRPr="00E63073">
        <w:rPr>
          <w:rFonts w:ascii="Times New Roman" w:hAnsi="Times New Roman"/>
          <w:sz w:val="24"/>
          <w:szCs w:val="24"/>
          <w:lang w:eastAsia="ru-RU"/>
        </w:rPr>
        <w:t xml:space="preserve">а должно обеспечивать сохранность характеристик </w:t>
      </w:r>
      <w:r w:rsidR="00F66799">
        <w:rPr>
          <w:rFonts w:ascii="Times New Roman" w:hAnsi="Times New Roman"/>
          <w:sz w:val="24"/>
          <w:szCs w:val="24"/>
          <w:lang w:eastAsia="ru-RU"/>
        </w:rPr>
        <w:t>Товар</w:t>
      </w:r>
      <w:r w:rsidRPr="00E63073">
        <w:rPr>
          <w:rFonts w:ascii="Times New Roman" w:hAnsi="Times New Roman"/>
          <w:sz w:val="24"/>
          <w:szCs w:val="24"/>
          <w:lang w:eastAsia="ru-RU"/>
        </w:rPr>
        <w:t xml:space="preserve">а и не нарушать соответствие </w:t>
      </w:r>
      <w:r w:rsidR="00F66799">
        <w:rPr>
          <w:rFonts w:ascii="Times New Roman" w:hAnsi="Times New Roman"/>
          <w:sz w:val="24"/>
          <w:szCs w:val="24"/>
          <w:lang w:eastAsia="ru-RU"/>
        </w:rPr>
        <w:t>Товар</w:t>
      </w:r>
      <w:r w:rsidRPr="00E63073">
        <w:rPr>
          <w:rFonts w:ascii="Times New Roman" w:hAnsi="Times New Roman"/>
          <w:sz w:val="24"/>
          <w:szCs w:val="24"/>
          <w:lang w:eastAsia="ru-RU"/>
        </w:rPr>
        <w:t>а требованиям настоящего Технического задания</w:t>
      </w:r>
      <w:r w:rsidR="00C77415" w:rsidRPr="00E63073">
        <w:rPr>
          <w:rFonts w:ascii="Times New Roman" w:eastAsia="Times New Roman" w:hAnsi="Times New Roman"/>
          <w:sz w:val="24"/>
          <w:szCs w:val="24"/>
          <w:lang w:eastAsia="ru-RU"/>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ОБСЛУЖИВАНИЮ</w:t>
      </w:r>
    </w:p>
    <w:p w:rsidR="00C77415" w:rsidRPr="00E63073" w:rsidRDefault="00C77415" w:rsidP="00B16E8F">
      <w:pPr>
        <w:widowControl w:val="0"/>
        <w:autoSpaceDE w:val="0"/>
        <w:autoSpaceDN w:val="0"/>
        <w:adjustRightInd w:val="0"/>
        <w:spacing w:after="0" w:line="240" w:lineRule="auto"/>
        <w:ind w:firstLine="708"/>
        <w:rPr>
          <w:rFonts w:ascii="Times New Roman" w:eastAsia="Times New Roman" w:hAnsi="Times New Roman"/>
          <w:sz w:val="24"/>
          <w:szCs w:val="24"/>
          <w:lang w:val="en-US"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ЭКОЛОГИЧЕСКИЕ</w:t>
      </w:r>
      <w:r w:rsidRPr="00E63073">
        <w:rPr>
          <w:rFonts w:ascii="Times New Roman" w:hAnsi="Times New Roman"/>
          <w:b/>
          <w:sz w:val="24"/>
          <w:szCs w:val="24"/>
        </w:rPr>
        <w:t xml:space="preserve"> ТРЕБОВАНИЯ</w:t>
      </w:r>
    </w:p>
    <w:p w:rsidR="00C77415" w:rsidRPr="00E63073" w:rsidRDefault="00C77415" w:rsidP="00B16E8F">
      <w:pPr>
        <w:spacing w:after="16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БЕЗОПАСНОСТИ</w:t>
      </w:r>
    </w:p>
    <w:p w:rsidR="00B16E8F" w:rsidRPr="00E63073" w:rsidRDefault="00B16E8F" w:rsidP="00B16E8F">
      <w:pPr>
        <w:spacing w:after="0" w:line="240" w:lineRule="auto"/>
        <w:ind w:firstLine="709"/>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Товар не должен содержать и выделять при хранении и эксплуатации токсичных и агрессивных веществ.</w:t>
      </w:r>
    </w:p>
    <w:p w:rsidR="00C77415" w:rsidRPr="00E63073" w:rsidRDefault="00B90290" w:rsidP="00B16E8F">
      <w:pPr>
        <w:spacing w:after="0" w:line="240" w:lineRule="auto"/>
        <w:ind w:firstLine="709"/>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r w:rsidR="00C77415" w:rsidRPr="00E63073">
        <w:rPr>
          <w:rFonts w:ascii="Times New Roman" w:eastAsia="Times New Roman" w:hAnsi="Times New Roman"/>
          <w:sz w:val="24"/>
          <w:szCs w:val="24"/>
          <w:lang w:eastAsia="ru-RU"/>
        </w:rPr>
        <w:t>.</w:t>
      </w:r>
    </w:p>
    <w:p w:rsidR="00C77415" w:rsidRPr="00E63073" w:rsidRDefault="00C77415"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ДОПОЛНИТЕЛЬНЫЕ</w:t>
      </w:r>
      <w:r w:rsidRPr="00E63073">
        <w:rPr>
          <w:rFonts w:ascii="Times New Roman" w:hAnsi="Times New Roman"/>
          <w:b/>
          <w:sz w:val="24"/>
          <w:szCs w:val="24"/>
        </w:rPr>
        <w:t xml:space="preserve"> (ИНЫЕ) ТРЕБОВАНИЯ</w:t>
      </w:r>
    </w:p>
    <w:p w:rsidR="00E11C2F" w:rsidRPr="00E63073" w:rsidRDefault="00E11C2F" w:rsidP="00B16E8F">
      <w:pPr>
        <w:spacing w:after="16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rsidR="00020E5E" w:rsidRPr="00811596" w:rsidRDefault="00020E5E" w:rsidP="009973DB">
      <w:pPr>
        <w:pStyle w:val="ConsPlusNormal"/>
        <w:numPr>
          <w:ilvl w:val="0"/>
          <w:numId w:val="1"/>
        </w:numPr>
        <w:spacing w:before="240"/>
        <w:ind w:left="0" w:firstLine="0"/>
        <w:jc w:val="center"/>
        <w:rPr>
          <w:rFonts w:ascii="Times New Roman" w:hAnsi="Times New Roman"/>
          <w:b/>
          <w:sz w:val="24"/>
          <w:szCs w:val="24"/>
        </w:rPr>
      </w:pPr>
      <w:r w:rsidRPr="00E63073">
        <w:rPr>
          <w:rFonts w:ascii="Times New Roman" w:hAnsi="Times New Roman"/>
          <w:b/>
          <w:sz w:val="24"/>
          <w:szCs w:val="24"/>
        </w:rPr>
        <w:t xml:space="preserve">ПЕРЕЧЕНЬ </w:t>
      </w:r>
      <w:r w:rsidRPr="00E63073">
        <w:rPr>
          <w:rFonts w:ascii="Times New Roman" w:hAnsi="Times New Roman" w:cs="Times New Roman"/>
          <w:b/>
          <w:sz w:val="24"/>
          <w:szCs w:val="24"/>
        </w:rPr>
        <w:t>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11596" w:rsidRPr="00D374F8" w:rsidTr="00B13453">
        <w:trPr>
          <w:trHeight w:val="179"/>
        </w:trPr>
        <w:tc>
          <w:tcPr>
            <w:tcW w:w="1696" w:type="dxa"/>
            <w:vAlign w:val="center"/>
          </w:tcPr>
          <w:p w:rsidR="00811596" w:rsidRPr="00811596" w:rsidRDefault="00811596" w:rsidP="008115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11596">
              <w:rPr>
                <w:rFonts w:ascii="Times New Roman" w:eastAsia="Times New Roman" w:hAnsi="Times New Roman"/>
                <w:sz w:val="24"/>
                <w:szCs w:val="24"/>
                <w:lang w:eastAsia="ru-RU"/>
              </w:rPr>
              <w:t>№ приложения</w:t>
            </w:r>
          </w:p>
        </w:tc>
        <w:tc>
          <w:tcPr>
            <w:tcW w:w="6237" w:type="dxa"/>
            <w:vAlign w:val="center"/>
          </w:tcPr>
          <w:p w:rsidR="00811596" w:rsidRPr="00D374F8" w:rsidRDefault="00811596" w:rsidP="00B13453">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D374F8">
              <w:rPr>
                <w:rFonts w:ascii="Times New Roman" w:eastAsia="Times New Roman" w:hAnsi="Times New Roman"/>
                <w:sz w:val="24"/>
                <w:szCs w:val="24"/>
                <w:lang w:eastAsia="ru-RU"/>
              </w:rPr>
              <w:t>Наименование приложения</w:t>
            </w:r>
          </w:p>
        </w:tc>
        <w:tc>
          <w:tcPr>
            <w:tcW w:w="1461" w:type="dxa"/>
            <w:vAlign w:val="center"/>
          </w:tcPr>
          <w:p w:rsidR="00811596" w:rsidRPr="00D374F8" w:rsidRDefault="00811596" w:rsidP="00B1345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w:t>
            </w:r>
            <w:r w:rsidRPr="00D374F8">
              <w:rPr>
                <w:rFonts w:ascii="Times New Roman" w:eastAsia="Times New Roman" w:hAnsi="Times New Roman"/>
                <w:sz w:val="24"/>
                <w:szCs w:val="24"/>
                <w:lang w:eastAsia="ru-RU"/>
              </w:rPr>
              <w:t xml:space="preserve"> страницы</w:t>
            </w:r>
          </w:p>
        </w:tc>
      </w:tr>
      <w:tr w:rsidR="00811596" w:rsidRPr="00D374F8" w:rsidTr="00B13453">
        <w:trPr>
          <w:trHeight w:val="137"/>
        </w:trPr>
        <w:tc>
          <w:tcPr>
            <w:tcW w:w="1696" w:type="dxa"/>
            <w:vAlign w:val="center"/>
          </w:tcPr>
          <w:p w:rsidR="00811596" w:rsidRPr="00D374F8" w:rsidRDefault="00811596" w:rsidP="00B1345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237" w:type="dxa"/>
            <w:vAlign w:val="center"/>
          </w:tcPr>
          <w:p w:rsidR="00811596" w:rsidRPr="00D374F8" w:rsidRDefault="00811596" w:rsidP="00B13453">
            <w:pPr>
              <w:widowControl w:val="0"/>
              <w:autoSpaceDE w:val="0"/>
              <w:autoSpaceDN w:val="0"/>
              <w:adjustRightInd w:val="0"/>
              <w:spacing w:after="0" w:line="240" w:lineRule="auto"/>
              <w:rPr>
                <w:rFonts w:ascii="Times New Roman" w:eastAsia="Times New Roman" w:hAnsi="Times New Roman"/>
                <w:sz w:val="24"/>
                <w:szCs w:val="24"/>
                <w:lang w:eastAsia="ru-RU"/>
              </w:rPr>
            </w:pPr>
            <w:r w:rsidRPr="00D374F8">
              <w:rPr>
                <w:rFonts w:ascii="Times New Roman" w:eastAsia="Times New Roman" w:hAnsi="Times New Roman"/>
                <w:sz w:val="24"/>
                <w:szCs w:val="24"/>
                <w:lang w:eastAsia="ru-RU"/>
              </w:rPr>
              <w:t>Технические характеристики Товара</w:t>
            </w:r>
          </w:p>
        </w:tc>
        <w:tc>
          <w:tcPr>
            <w:tcW w:w="1461" w:type="dxa"/>
            <w:vAlign w:val="center"/>
          </w:tcPr>
          <w:p w:rsidR="00811596" w:rsidRPr="00E93739" w:rsidRDefault="00811596" w:rsidP="00B1345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93739">
              <w:rPr>
                <w:rFonts w:ascii="Times New Roman" w:eastAsia="Times New Roman" w:hAnsi="Times New Roman"/>
                <w:sz w:val="24"/>
                <w:szCs w:val="24"/>
                <w:lang w:eastAsia="ru-RU"/>
              </w:rPr>
              <w:t>6</w:t>
            </w:r>
          </w:p>
        </w:tc>
      </w:tr>
    </w:tbl>
    <w:p w:rsidR="00452B7C" w:rsidRDefault="00452B7C">
      <w:pPr>
        <w:spacing w:after="160" w:line="259" w:lineRule="auto"/>
        <w:rPr>
          <w:rFonts w:ascii="Times New Roman" w:hAnsi="Times New Roman"/>
          <w:sz w:val="24"/>
          <w:szCs w:val="24"/>
        </w:rPr>
      </w:pPr>
    </w:p>
    <w:p w:rsidR="00BE2EF4" w:rsidRDefault="00BE2EF4">
      <w:pPr>
        <w:spacing w:after="160" w:line="259" w:lineRule="auto"/>
        <w:rPr>
          <w:rFonts w:ascii="Times New Roman" w:hAnsi="Times New Roman"/>
          <w:sz w:val="24"/>
          <w:szCs w:val="24"/>
        </w:rPr>
      </w:pPr>
    </w:p>
    <w:p w:rsidR="00972D07" w:rsidRDefault="00972D07">
      <w:pPr>
        <w:spacing w:after="160" w:line="259"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972D07" w:rsidRPr="00D374F8" w:rsidRDefault="00972D07" w:rsidP="00972D07">
      <w:pPr>
        <w:tabs>
          <w:tab w:val="left" w:pos="6663"/>
        </w:tabs>
        <w:autoSpaceDE w:val="0"/>
        <w:autoSpaceDN w:val="0"/>
        <w:adjustRightInd w:val="0"/>
        <w:spacing w:after="0" w:line="240" w:lineRule="auto"/>
        <w:ind w:firstLine="6237"/>
        <w:contextualSpacing/>
        <w:rPr>
          <w:rFonts w:ascii="Times New Roman" w:eastAsia="Times New Roman" w:hAnsi="Times New Roman"/>
          <w:sz w:val="28"/>
          <w:szCs w:val="28"/>
          <w:lang w:eastAsia="ru-RU"/>
        </w:rPr>
      </w:pPr>
      <w:r w:rsidRPr="00D374F8">
        <w:rPr>
          <w:rFonts w:ascii="Times New Roman" w:eastAsia="Times New Roman" w:hAnsi="Times New Roman"/>
          <w:sz w:val="28"/>
          <w:szCs w:val="28"/>
          <w:lang w:eastAsia="ru-RU"/>
        </w:rPr>
        <w:lastRenderedPageBreak/>
        <w:t xml:space="preserve">Приложение № </w:t>
      </w:r>
      <w:r>
        <w:rPr>
          <w:rFonts w:ascii="Times New Roman" w:eastAsia="Times New Roman" w:hAnsi="Times New Roman"/>
          <w:sz w:val="28"/>
          <w:szCs w:val="28"/>
          <w:lang w:eastAsia="ru-RU"/>
        </w:rPr>
        <w:t>1</w:t>
      </w:r>
      <w:r w:rsidRPr="00D374F8">
        <w:rPr>
          <w:rFonts w:ascii="Times New Roman" w:eastAsia="Times New Roman" w:hAnsi="Times New Roman"/>
          <w:sz w:val="28"/>
          <w:szCs w:val="28"/>
          <w:lang w:eastAsia="ru-RU"/>
        </w:rPr>
        <w:t xml:space="preserve"> к ТЗ</w:t>
      </w:r>
    </w:p>
    <w:p w:rsidR="00972D07" w:rsidRDefault="00972D07" w:rsidP="00972D07">
      <w:pPr>
        <w:tabs>
          <w:tab w:val="left" w:pos="6663"/>
        </w:tabs>
        <w:autoSpaceDE w:val="0"/>
        <w:autoSpaceDN w:val="0"/>
        <w:adjustRightInd w:val="0"/>
        <w:spacing w:after="0" w:line="240" w:lineRule="auto"/>
        <w:ind w:firstLine="6237"/>
        <w:contextualSpacing/>
        <w:rPr>
          <w:rFonts w:ascii="Times New Roman" w:eastAsia="Times New Roman" w:hAnsi="Times New Roman"/>
          <w:sz w:val="28"/>
          <w:szCs w:val="28"/>
          <w:lang w:eastAsia="ru-RU"/>
        </w:rPr>
      </w:pPr>
    </w:p>
    <w:p w:rsidR="00972D07" w:rsidRPr="00D374F8" w:rsidRDefault="00972D07" w:rsidP="00972D07">
      <w:pPr>
        <w:tabs>
          <w:tab w:val="left" w:pos="6663"/>
        </w:tabs>
        <w:autoSpaceDE w:val="0"/>
        <w:autoSpaceDN w:val="0"/>
        <w:adjustRightInd w:val="0"/>
        <w:spacing w:after="0" w:line="240" w:lineRule="auto"/>
        <w:ind w:firstLine="6237"/>
        <w:contextualSpacing/>
        <w:rPr>
          <w:rFonts w:ascii="Times New Roman" w:eastAsia="Times New Roman" w:hAnsi="Times New Roman"/>
          <w:sz w:val="28"/>
          <w:szCs w:val="28"/>
          <w:lang w:eastAsia="ru-RU"/>
        </w:rPr>
      </w:pPr>
    </w:p>
    <w:p w:rsidR="00972D07" w:rsidRPr="00D374F8" w:rsidRDefault="00972D07" w:rsidP="00972D07">
      <w:pPr>
        <w:tabs>
          <w:tab w:val="left" w:pos="6663"/>
        </w:tabs>
        <w:autoSpaceDE w:val="0"/>
        <w:autoSpaceDN w:val="0"/>
        <w:adjustRightInd w:val="0"/>
        <w:spacing w:after="0" w:line="240" w:lineRule="auto"/>
        <w:contextualSpacing/>
        <w:jc w:val="center"/>
        <w:rPr>
          <w:rFonts w:ascii="Times New Roman" w:eastAsia="Times New Roman" w:hAnsi="Times New Roman"/>
          <w:sz w:val="28"/>
          <w:szCs w:val="28"/>
          <w:lang w:eastAsia="ru-RU"/>
        </w:rPr>
      </w:pPr>
      <w:r w:rsidRPr="00885EF9">
        <w:rPr>
          <w:rFonts w:ascii="Times New Roman" w:eastAsia="Times New Roman" w:hAnsi="Times New Roman"/>
          <w:sz w:val="28"/>
          <w:szCs w:val="28"/>
          <w:lang w:eastAsia="ru-RU"/>
        </w:rPr>
        <w:t>Технические характеристики Товара</w:t>
      </w:r>
    </w:p>
    <w:p w:rsidR="00BE2EF4" w:rsidRDefault="00BE2EF4">
      <w:pPr>
        <w:spacing w:after="160" w:line="259" w:lineRule="auto"/>
        <w:rPr>
          <w:rFonts w:ascii="Times New Roman" w:hAnsi="Times New Roman"/>
          <w:sz w:val="24"/>
          <w:szCs w:val="24"/>
        </w:rPr>
      </w:pPr>
    </w:p>
    <w:p w:rsidR="00BE2EF4" w:rsidRDefault="00BE2EF4">
      <w:pPr>
        <w:spacing w:after="160" w:line="259" w:lineRule="auto"/>
        <w:rPr>
          <w:rFonts w:ascii="Times New Roman" w:hAnsi="Times New Roman"/>
          <w:sz w:val="24"/>
          <w:szCs w:val="24"/>
        </w:rPr>
      </w:pPr>
    </w:p>
    <w:p w:rsidR="00BE2EF4" w:rsidRPr="00972D07" w:rsidRDefault="00BE2EF4" w:rsidP="00972D07">
      <w:pPr>
        <w:pStyle w:val="ConsPlusNormal"/>
        <w:keepNext/>
        <w:keepLines/>
        <w:numPr>
          <w:ilvl w:val="0"/>
          <w:numId w:val="29"/>
        </w:numPr>
        <w:spacing w:before="240"/>
        <w:ind w:left="993" w:hanging="567"/>
        <w:jc w:val="both"/>
        <w:rPr>
          <w:rFonts w:ascii="Times New Roman" w:hAnsi="Times New Roman" w:cs="Times New Roman"/>
          <w:b/>
          <w:sz w:val="24"/>
          <w:szCs w:val="24"/>
        </w:rPr>
      </w:pPr>
      <w:r w:rsidRPr="00BF5807">
        <w:rPr>
          <w:rFonts w:ascii="Times New Roman" w:hAnsi="Times New Roman" w:cs="Times New Roman"/>
          <w:b/>
          <w:sz w:val="24"/>
          <w:szCs w:val="24"/>
        </w:rPr>
        <w:t xml:space="preserve">Требования к характеристикам каждой единицы </w:t>
      </w:r>
      <w:r>
        <w:rPr>
          <w:rFonts w:ascii="Times New Roman" w:hAnsi="Times New Roman" w:cs="Times New Roman"/>
          <w:b/>
          <w:sz w:val="24"/>
          <w:szCs w:val="24"/>
        </w:rPr>
        <w:t>IP-камеры</w:t>
      </w:r>
      <w:r w:rsidRPr="00CF4D28">
        <w:rPr>
          <w:rFonts w:ascii="Times New Roman" w:hAnsi="Times New Roman" w:cs="Times New Roman"/>
          <w:b/>
          <w:sz w:val="24"/>
          <w:szCs w:val="24"/>
        </w:rPr>
        <w:t xml:space="preserve"> </w:t>
      </w:r>
      <w:r>
        <w:rPr>
          <w:rFonts w:ascii="Times New Roman" w:hAnsi="Times New Roman" w:cs="Times New Roman"/>
          <w:b/>
          <w:sz w:val="24"/>
          <w:szCs w:val="24"/>
        </w:rPr>
        <w:t>компактной</w:t>
      </w:r>
      <w:r w:rsidRPr="00CF4D28">
        <w:rPr>
          <w:rFonts w:ascii="Times New Roman" w:hAnsi="Times New Roman" w:cs="Times New Roman"/>
          <w:b/>
          <w:sz w:val="24"/>
          <w:szCs w:val="24"/>
        </w:rPr>
        <w:t xml:space="preserve"> 2 </w:t>
      </w:r>
      <w:proofErr w:type="spellStart"/>
      <w:r w:rsidRPr="00CF4D28">
        <w:rPr>
          <w:rFonts w:ascii="Times New Roman" w:hAnsi="Times New Roman" w:cs="Times New Roman"/>
          <w:b/>
          <w:sz w:val="24"/>
          <w:szCs w:val="24"/>
        </w:rPr>
        <w:t>Мп</w:t>
      </w:r>
      <w:proofErr w:type="spellEnd"/>
      <w:r w:rsidR="00972D07">
        <w:rPr>
          <w:rFonts w:ascii="Times New Roman" w:hAnsi="Times New Roman" w:cs="Times New Roman"/>
          <w:b/>
          <w:sz w:val="24"/>
          <w:szCs w:val="24"/>
        </w:rPr>
        <w:t>:</w:t>
      </w:r>
    </w:p>
    <w:tbl>
      <w:tblPr>
        <w:tblStyle w:val="a8"/>
        <w:tblW w:w="9351" w:type="dxa"/>
        <w:tblLook w:val="04A0" w:firstRow="1" w:lastRow="0" w:firstColumn="1" w:lastColumn="0" w:noHBand="0" w:noVBand="1"/>
      </w:tblPr>
      <w:tblGrid>
        <w:gridCol w:w="562"/>
        <w:gridCol w:w="5812"/>
        <w:gridCol w:w="2977"/>
      </w:tblGrid>
      <w:tr w:rsidR="00BE2EF4" w:rsidRPr="00332D83" w:rsidTr="00FE4A10">
        <w:trPr>
          <w:tblHeader/>
        </w:trPr>
        <w:tc>
          <w:tcPr>
            <w:tcW w:w="562" w:type="dxa"/>
            <w:vAlign w:val="center"/>
          </w:tcPr>
          <w:p w:rsidR="00BE2EF4" w:rsidRPr="00332D83" w:rsidRDefault="00BE2EF4" w:rsidP="00FE4A10">
            <w:pPr>
              <w:pStyle w:val="afa"/>
            </w:pPr>
            <w:r w:rsidRPr="00332D83">
              <w:t>№ п/п</w:t>
            </w:r>
          </w:p>
        </w:tc>
        <w:tc>
          <w:tcPr>
            <w:tcW w:w="5812" w:type="dxa"/>
            <w:vAlign w:val="center"/>
          </w:tcPr>
          <w:p w:rsidR="00BE2EF4" w:rsidRPr="00332D83" w:rsidRDefault="00BE2EF4" w:rsidP="00FE4A10">
            <w:pPr>
              <w:pStyle w:val="afa"/>
            </w:pPr>
            <w:r w:rsidRPr="00332D83">
              <w:t>Характеристики Товара/</w:t>
            </w:r>
          </w:p>
          <w:p w:rsidR="00BE2EF4" w:rsidRPr="00332D83" w:rsidRDefault="00BE2EF4" w:rsidP="00FE4A10">
            <w:pPr>
              <w:pStyle w:val="afa"/>
            </w:pPr>
            <w:r w:rsidRPr="00332D83">
              <w:t>Параметры эквивалентности для эквивалента к закупаемому Товару</w:t>
            </w:r>
          </w:p>
        </w:tc>
        <w:tc>
          <w:tcPr>
            <w:tcW w:w="2977" w:type="dxa"/>
            <w:vAlign w:val="center"/>
          </w:tcPr>
          <w:p w:rsidR="00BE2EF4" w:rsidRPr="00332D83" w:rsidRDefault="00BE2EF4" w:rsidP="00FE4A10">
            <w:pPr>
              <w:pStyle w:val="afa"/>
            </w:pPr>
            <w:r w:rsidRPr="00332D83">
              <w:t>Значение характеристики Товара/</w:t>
            </w:r>
          </w:p>
          <w:p w:rsidR="00BE2EF4" w:rsidRPr="00332D83" w:rsidRDefault="00BE2EF4" w:rsidP="00FE4A10">
            <w:pPr>
              <w:pStyle w:val="afa"/>
            </w:pPr>
            <w:r w:rsidRPr="00332D83">
              <w:t>Значение параметров эквивалентности Товара</w:t>
            </w:r>
          </w:p>
        </w:tc>
      </w:tr>
      <w:tr w:rsidR="00972D07" w:rsidRPr="00332D83" w:rsidTr="00DD0BD9">
        <w:tc>
          <w:tcPr>
            <w:tcW w:w="9351" w:type="dxa"/>
            <w:gridSpan w:val="3"/>
            <w:vAlign w:val="center"/>
          </w:tcPr>
          <w:p w:rsidR="00972D07" w:rsidRPr="00207E30" w:rsidRDefault="00972D07" w:rsidP="00972D07">
            <w:pPr>
              <w:pStyle w:val="afc"/>
              <w:rPr>
                <w:rFonts w:cs="Times New Roman"/>
              </w:rPr>
            </w:pPr>
            <w:r w:rsidRPr="00972D07">
              <w:rPr>
                <w:b/>
              </w:rPr>
              <w:t xml:space="preserve">IP-камера компактная 2 </w:t>
            </w:r>
            <w:proofErr w:type="spellStart"/>
            <w:r w:rsidRPr="00972D07">
              <w:rPr>
                <w:b/>
              </w:rPr>
              <w:t>Мп</w:t>
            </w:r>
            <w:proofErr w:type="spellEnd"/>
            <w:r w:rsidRPr="00972D07">
              <w:rPr>
                <w:b/>
              </w:rPr>
              <w:t>*</w:t>
            </w:r>
            <w:r>
              <w:rPr>
                <w:b/>
              </w:rPr>
              <w:t xml:space="preserve"> </w:t>
            </w:r>
            <w:r w:rsidRPr="00B7273B">
              <w:rPr>
                <w:b/>
              </w:rPr>
              <w:t>со следующими характеристиками</w:t>
            </w:r>
            <w:r w:rsidRPr="00966BF4">
              <w:rPr>
                <w:b/>
                <w:bCs/>
              </w:rPr>
              <w:t>:</w:t>
            </w:r>
          </w:p>
        </w:tc>
      </w:tr>
      <w:tr w:rsidR="00BE2EF4" w:rsidRPr="00332D83" w:rsidTr="00FE4A10">
        <w:tc>
          <w:tcPr>
            <w:tcW w:w="562" w:type="dxa"/>
            <w:vAlign w:val="center"/>
          </w:tcPr>
          <w:p w:rsidR="00BE2EF4" w:rsidRPr="00CF4D28" w:rsidRDefault="00BE2EF4" w:rsidP="00FE4A10">
            <w:pPr>
              <w:pStyle w:val="a"/>
              <w:numPr>
                <w:ilvl w:val="0"/>
                <w:numId w:val="20"/>
              </w:numPr>
              <w:rPr>
                <w:lang w:val="ru-RU"/>
              </w:rPr>
            </w:pPr>
          </w:p>
        </w:tc>
        <w:tc>
          <w:tcPr>
            <w:tcW w:w="5812" w:type="dxa"/>
          </w:tcPr>
          <w:p w:rsidR="00BE2EF4" w:rsidRPr="00972D07" w:rsidRDefault="00BE2EF4" w:rsidP="00FE4A10">
            <w:pPr>
              <w:pStyle w:val="afc"/>
            </w:pPr>
            <w:proofErr w:type="spellStart"/>
            <w:r w:rsidRPr="004E432C">
              <w:rPr>
                <w:lang w:val="en-US"/>
              </w:rPr>
              <w:t>Матрица</w:t>
            </w:r>
            <w:proofErr w:type="spellEnd"/>
            <w:r w:rsidRPr="00207E30">
              <w:rPr>
                <w:lang w:val="en-US"/>
              </w:rPr>
              <w:t xml:space="preserve"> </w:t>
            </w:r>
            <w:r w:rsidRPr="00FC3120">
              <w:rPr>
                <w:lang w:val="en-US"/>
              </w:rPr>
              <w:t xml:space="preserve"> Progressive Scan CMOS</w:t>
            </w:r>
            <w:r w:rsidR="00972D07">
              <w:t>:</w:t>
            </w:r>
          </w:p>
        </w:tc>
        <w:tc>
          <w:tcPr>
            <w:tcW w:w="2977" w:type="dxa"/>
          </w:tcPr>
          <w:p w:rsidR="00BE2EF4" w:rsidRPr="00207E30" w:rsidRDefault="00BE2EF4" w:rsidP="00FE4A10">
            <w:pPr>
              <w:pStyle w:val="afc"/>
              <w:jc w:val="center"/>
              <w:rPr>
                <w:rFonts w:cs="Times New Roman"/>
              </w:rPr>
            </w:pPr>
            <w:r w:rsidRPr="00207E30">
              <w:rPr>
                <w:rFonts w:cs="Times New Roman"/>
              </w:rPr>
              <w:t xml:space="preserve">не менее 1/2.8" </w:t>
            </w:r>
            <w:r w:rsidR="00972D07" w:rsidRPr="00207E30">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72D07" w:rsidRDefault="00BE2EF4" w:rsidP="00FE4A10">
            <w:pPr>
              <w:pStyle w:val="afc"/>
            </w:pPr>
            <w:proofErr w:type="spellStart"/>
            <w:r w:rsidRPr="004E432C">
              <w:rPr>
                <w:lang w:val="en-US"/>
              </w:rPr>
              <w:t>Максимальное</w:t>
            </w:r>
            <w:proofErr w:type="spellEnd"/>
            <w:r w:rsidRPr="004E432C">
              <w:rPr>
                <w:lang w:val="en-US"/>
              </w:rPr>
              <w:t xml:space="preserve"> </w:t>
            </w:r>
            <w:proofErr w:type="spellStart"/>
            <w:r w:rsidRPr="004E432C">
              <w:rPr>
                <w:lang w:val="en-US"/>
              </w:rPr>
              <w:t>разрешение</w:t>
            </w:r>
            <w:proofErr w:type="spellEnd"/>
            <w:r w:rsidR="00972D07">
              <w:t>:</w:t>
            </w:r>
          </w:p>
        </w:tc>
        <w:tc>
          <w:tcPr>
            <w:tcW w:w="2977" w:type="dxa"/>
          </w:tcPr>
          <w:p w:rsidR="00BE2EF4" w:rsidRPr="00207E30" w:rsidRDefault="00BE2EF4" w:rsidP="00FE4A10">
            <w:pPr>
              <w:pStyle w:val="afc"/>
              <w:jc w:val="center"/>
              <w:rPr>
                <w:rFonts w:cs="Times New Roman"/>
              </w:rPr>
            </w:pPr>
            <w:r w:rsidRPr="00207E30">
              <w:rPr>
                <w:rFonts w:cs="Times New Roman"/>
              </w:rPr>
              <w:t>не менее 1920×1080</w:t>
            </w:r>
            <w:r w:rsidR="00972D07" w:rsidRPr="00207E30">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72D07" w:rsidRDefault="00BE2EF4" w:rsidP="00972D07">
            <w:pPr>
              <w:pStyle w:val="afc"/>
            </w:pPr>
            <w:proofErr w:type="spellStart"/>
            <w:r w:rsidRPr="00207E30">
              <w:rPr>
                <w:lang w:val="en-US"/>
              </w:rPr>
              <w:t>Фокусное</w:t>
            </w:r>
            <w:proofErr w:type="spellEnd"/>
            <w:r w:rsidRPr="00207E30">
              <w:rPr>
                <w:lang w:val="en-US"/>
              </w:rPr>
              <w:t xml:space="preserve"> </w:t>
            </w:r>
            <w:proofErr w:type="spellStart"/>
            <w:r w:rsidRPr="00207E30">
              <w:rPr>
                <w:lang w:val="en-US"/>
              </w:rPr>
              <w:t>расстояние</w:t>
            </w:r>
            <w:proofErr w:type="spellEnd"/>
            <w:r w:rsidRPr="00207E30">
              <w:rPr>
                <w:lang w:val="en-US"/>
              </w:rPr>
              <w:t xml:space="preserve"> (</w:t>
            </w:r>
            <w:proofErr w:type="spellStart"/>
            <w:r w:rsidRPr="00207E30">
              <w:rPr>
                <w:lang w:val="en-US"/>
              </w:rPr>
              <w:t>Апертура</w:t>
            </w:r>
            <w:proofErr w:type="spellEnd"/>
            <w:r w:rsidRPr="00207E30">
              <w:rPr>
                <w:lang w:val="en-US"/>
              </w:rPr>
              <w:t>)</w:t>
            </w:r>
            <w:r w:rsidR="00972D07">
              <w:t>:</w:t>
            </w:r>
          </w:p>
        </w:tc>
        <w:tc>
          <w:tcPr>
            <w:tcW w:w="2977" w:type="dxa"/>
          </w:tcPr>
          <w:p w:rsidR="00BE2EF4" w:rsidRPr="00207E30" w:rsidRDefault="00BE2EF4" w:rsidP="00FE4A10">
            <w:pPr>
              <w:pStyle w:val="afc"/>
              <w:jc w:val="center"/>
              <w:rPr>
                <w:rFonts w:cs="Times New Roman"/>
              </w:rPr>
            </w:pPr>
            <w:r w:rsidRPr="00207E30">
              <w:rPr>
                <w:rFonts w:cs="Times New Roman"/>
              </w:rPr>
              <w:t>не более F2.0</w:t>
            </w:r>
            <w:r w:rsidR="00972D07" w:rsidRPr="00207E30">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147425" w:rsidRDefault="00BE2EF4" w:rsidP="00FE4A10">
            <w:pPr>
              <w:pStyle w:val="afc"/>
              <w:rPr>
                <w:lang w:val="en-US"/>
              </w:rPr>
            </w:pPr>
            <w:proofErr w:type="spellStart"/>
            <w:r w:rsidRPr="00FC3120">
              <w:rPr>
                <w:lang w:val="en-US"/>
              </w:rPr>
              <w:t>Тип</w:t>
            </w:r>
            <w:proofErr w:type="spellEnd"/>
            <w:r w:rsidRPr="00FC3120">
              <w:rPr>
                <w:lang w:val="en-US"/>
              </w:rPr>
              <w:t xml:space="preserve"> </w:t>
            </w:r>
            <w:proofErr w:type="spellStart"/>
            <w:r w:rsidRPr="00FC3120">
              <w:rPr>
                <w:lang w:val="en-US"/>
              </w:rPr>
              <w:t>объектива</w:t>
            </w:r>
            <w:proofErr w:type="spellEnd"/>
            <w:r w:rsidRPr="00147425">
              <w:rPr>
                <w:lang w:val="en-US"/>
              </w:rPr>
              <w:t xml:space="preserve">, </w:t>
            </w:r>
            <w:proofErr w:type="spellStart"/>
            <w:r w:rsidRPr="00147425">
              <w:rPr>
                <w:lang w:val="en-US"/>
              </w:rPr>
              <w:t>фиксированный</w:t>
            </w:r>
            <w:proofErr w:type="spellEnd"/>
          </w:p>
        </w:tc>
        <w:tc>
          <w:tcPr>
            <w:tcW w:w="2977" w:type="dxa"/>
          </w:tcPr>
          <w:p w:rsidR="00BE2EF4" w:rsidRPr="00207E30" w:rsidRDefault="00BE2EF4" w:rsidP="00FE4A10">
            <w:pPr>
              <w:pStyle w:val="afc"/>
              <w:jc w:val="center"/>
              <w:rPr>
                <w:rFonts w:cs="Times New Roman"/>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72D07" w:rsidRDefault="00BE2EF4" w:rsidP="00811596">
            <w:pPr>
              <w:pStyle w:val="afc"/>
            </w:pPr>
            <w:proofErr w:type="spellStart"/>
            <w:r w:rsidRPr="00147425">
              <w:rPr>
                <w:lang w:val="en-US"/>
              </w:rPr>
              <w:t>Фокусное</w:t>
            </w:r>
            <w:proofErr w:type="spellEnd"/>
            <w:r w:rsidRPr="00147425">
              <w:rPr>
                <w:lang w:val="en-US"/>
              </w:rPr>
              <w:t xml:space="preserve"> </w:t>
            </w:r>
            <w:proofErr w:type="spellStart"/>
            <w:r w:rsidRPr="00147425">
              <w:rPr>
                <w:lang w:val="en-US"/>
              </w:rPr>
              <w:t>расстояние</w:t>
            </w:r>
            <w:proofErr w:type="spellEnd"/>
            <w:r w:rsidR="00811596">
              <w:t xml:space="preserve">: </w:t>
            </w:r>
            <w:r w:rsidR="00811596" w:rsidRPr="00207E30">
              <w:rPr>
                <w:rFonts w:cs="Times New Roman"/>
              </w:rPr>
              <w:t>2.7-3.0</w:t>
            </w:r>
            <w:r w:rsidRPr="00147425">
              <w:rPr>
                <w:lang w:val="en-US"/>
              </w:rPr>
              <w:t xml:space="preserve"> </w:t>
            </w:r>
            <w:proofErr w:type="spellStart"/>
            <w:r w:rsidRPr="00147425">
              <w:rPr>
                <w:lang w:val="en-US"/>
              </w:rPr>
              <w:t>мм</w:t>
            </w:r>
            <w:proofErr w:type="spellEnd"/>
            <w:r w:rsidR="00972D07">
              <w:t>:</w:t>
            </w:r>
          </w:p>
        </w:tc>
        <w:tc>
          <w:tcPr>
            <w:tcW w:w="2977" w:type="dxa"/>
          </w:tcPr>
          <w:p w:rsidR="00BE2EF4" w:rsidRPr="00207E30" w:rsidRDefault="00811596" w:rsidP="00FE4A10">
            <w:pPr>
              <w:pStyle w:val="afc"/>
              <w:jc w:val="center"/>
              <w:rPr>
                <w:rFonts w:cs="Times New Roman"/>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AD4859" w:rsidRDefault="00BE2EF4" w:rsidP="00FE4A10">
            <w:pPr>
              <w:pStyle w:val="afc"/>
            </w:pPr>
            <w:r w:rsidRPr="00AD4859">
              <w:t xml:space="preserve">Режим «День/ночь» Механический ИК-фильтр </w:t>
            </w:r>
          </w:p>
        </w:tc>
        <w:tc>
          <w:tcPr>
            <w:tcW w:w="2977" w:type="dxa"/>
          </w:tcPr>
          <w:p w:rsidR="00BE2EF4" w:rsidRPr="00207E30" w:rsidRDefault="00BE2EF4" w:rsidP="00FE4A10">
            <w:pPr>
              <w:pStyle w:val="afc"/>
              <w:jc w:val="center"/>
              <w:rPr>
                <w:rFonts w:cs="Times New Roman"/>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147425" w:rsidRDefault="00BE2EF4" w:rsidP="00FE4A10">
            <w:pPr>
              <w:pStyle w:val="afc"/>
              <w:rPr>
                <w:lang w:val="en-US"/>
              </w:rPr>
            </w:pPr>
            <w:proofErr w:type="spellStart"/>
            <w:r w:rsidRPr="00ED07B9">
              <w:rPr>
                <w:lang w:val="en-US"/>
              </w:rPr>
              <w:t>Широкий</w:t>
            </w:r>
            <w:proofErr w:type="spellEnd"/>
            <w:r w:rsidRPr="00ED07B9">
              <w:rPr>
                <w:lang w:val="en-US"/>
              </w:rPr>
              <w:t xml:space="preserve"> </w:t>
            </w:r>
            <w:proofErr w:type="spellStart"/>
            <w:r w:rsidRPr="00ED07B9">
              <w:rPr>
                <w:lang w:val="en-US"/>
              </w:rPr>
              <w:t>динамический</w:t>
            </w:r>
            <w:proofErr w:type="spellEnd"/>
            <w:r w:rsidRPr="00ED07B9">
              <w:rPr>
                <w:lang w:val="en-US"/>
              </w:rPr>
              <w:t xml:space="preserve"> </w:t>
            </w:r>
            <w:proofErr w:type="spellStart"/>
            <w:r w:rsidRPr="00ED07B9">
              <w:rPr>
                <w:lang w:val="en-US"/>
              </w:rPr>
              <w:t>диапазон</w:t>
            </w:r>
            <w:proofErr w:type="spellEnd"/>
            <w:r w:rsidRPr="00ED07B9">
              <w:rPr>
                <w:lang w:val="en-US"/>
              </w:rPr>
              <w:t xml:space="preserve"> (WDR)</w:t>
            </w:r>
          </w:p>
        </w:tc>
        <w:tc>
          <w:tcPr>
            <w:tcW w:w="2977" w:type="dxa"/>
          </w:tcPr>
          <w:p w:rsidR="00BE2EF4" w:rsidRPr="00207E30" w:rsidRDefault="00BE2EF4" w:rsidP="00FE4A10">
            <w:pPr>
              <w:pStyle w:val="afc"/>
              <w:jc w:val="center"/>
              <w:rPr>
                <w:rFonts w:cs="Times New Roman"/>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72D07" w:rsidRDefault="00BE2EF4" w:rsidP="00972D07">
            <w:pPr>
              <w:pStyle w:val="afc"/>
            </w:pPr>
            <w:proofErr w:type="spellStart"/>
            <w:r w:rsidRPr="00C501D6">
              <w:rPr>
                <w:lang w:val="en-US"/>
              </w:rPr>
              <w:t>Соотношение</w:t>
            </w:r>
            <w:proofErr w:type="spellEnd"/>
            <w:r w:rsidRPr="00C501D6">
              <w:rPr>
                <w:lang w:val="en-US"/>
              </w:rPr>
              <w:t xml:space="preserve"> «</w:t>
            </w:r>
            <w:proofErr w:type="spellStart"/>
            <w:r w:rsidRPr="00C501D6">
              <w:rPr>
                <w:lang w:val="en-US"/>
              </w:rPr>
              <w:t>Сигнал</w:t>
            </w:r>
            <w:proofErr w:type="spellEnd"/>
            <w:r w:rsidRPr="00C501D6">
              <w:rPr>
                <w:lang w:val="en-US"/>
              </w:rPr>
              <w:t xml:space="preserve"> / </w:t>
            </w:r>
            <w:proofErr w:type="spellStart"/>
            <w:r w:rsidRPr="00C501D6">
              <w:rPr>
                <w:lang w:val="en-US"/>
              </w:rPr>
              <w:t>шум</w:t>
            </w:r>
            <w:proofErr w:type="spellEnd"/>
            <w:r w:rsidRPr="00C501D6">
              <w:rPr>
                <w:lang w:val="en-US"/>
              </w:rPr>
              <w:t>»</w:t>
            </w:r>
            <w:r w:rsidRPr="00207E30">
              <w:rPr>
                <w:lang w:val="en-US"/>
              </w:rPr>
              <w:t xml:space="preserve">, </w:t>
            </w:r>
            <w:proofErr w:type="spellStart"/>
            <w:proofErr w:type="gramStart"/>
            <w:r w:rsidRPr="00207E30">
              <w:rPr>
                <w:lang w:val="en-US"/>
              </w:rPr>
              <w:t>дБ</w:t>
            </w:r>
            <w:proofErr w:type="spellEnd"/>
            <w:r w:rsidRPr="00207E30">
              <w:rPr>
                <w:lang w:val="en-US"/>
              </w:rPr>
              <w:t>.</w:t>
            </w:r>
            <w:r w:rsidR="00972D07">
              <w:t>:</w:t>
            </w:r>
            <w:proofErr w:type="gramEnd"/>
          </w:p>
        </w:tc>
        <w:tc>
          <w:tcPr>
            <w:tcW w:w="2977" w:type="dxa"/>
          </w:tcPr>
          <w:p w:rsidR="00BE2EF4" w:rsidRPr="00207E30" w:rsidRDefault="00BE2EF4" w:rsidP="00FE4A10">
            <w:pPr>
              <w:pStyle w:val="afc"/>
              <w:jc w:val="center"/>
              <w:rPr>
                <w:rFonts w:cs="Times New Roman"/>
              </w:rPr>
            </w:pPr>
            <w:r w:rsidRPr="00207E30">
              <w:rPr>
                <w:rFonts w:cs="Times New Roman"/>
              </w:rPr>
              <w:t>не менее 47</w:t>
            </w:r>
            <w:r w:rsidR="00972D07" w:rsidRPr="00207E30">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72D07" w:rsidRDefault="00BE2EF4" w:rsidP="00972D07">
            <w:pPr>
              <w:pStyle w:val="afc"/>
            </w:pPr>
            <w:proofErr w:type="spellStart"/>
            <w:r w:rsidRPr="00147425">
              <w:rPr>
                <w:lang w:val="en-US"/>
              </w:rPr>
              <w:t>Поддерживаемые</w:t>
            </w:r>
            <w:proofErr w:type="spellEnd"/>
            <w:r w:rsidRPr="00147425">
              <w:rPr>
                <w:lang w:val="en-US"/>
              </w:rPr>
              <w:t xml:space="preserve"> </w:t>
            </w:r>
            <w:proofErr w:type="spellStart"/>
            <w:r w:rsidRPr="00147425">
              <w:rPr>
                <w:lang w:val="en-US"/>
              </w:rPr>
              <w:t>фо</w:t>
            </w:r>
            <w:r>
              <w:rPr>
                <w:lang w:val="en-US"/>
              </w:rPr>
              <w:t>рматы</w:t>
            </w:r>
            <w:proofErr w:type="spellEnd"/>
            <w:r w:rsidRPr="004E432C">
              <w:rPr>
                <w:lang w:val="en-US"/>
              </w:rPr>
              <w:t xml:space="preserve"> </w:t>
            </w:r>
            <w:proofErr w:type="spellStart"/>
            <w:r w:rsidRPr="00147425">
              <w:rPr>
                <w:lang w:val="en-US"/>
              </w:rPr>
              <w:t>в</w:t>
            </w:r>
            <w:r>
              <w:rPr>
                <w:lang w:val="en-US"/>
              </w:rPr>
              <w:t>идеосжатия</w:t>
            </w:r>
            <w:proofErr w:type="spellEnd"/>
            <w:r w:rsidR="00972D07">
              <w:t>:</w:t>
            </w:r>
          </w:p>
        </w:tc>
        <w:tc>
          <w:tcPr>
            <w:tcW w:w="2977" w:type="dxa"/>
          </w:tcPr>
          <w:p w:rsidR="00BE2EF4" w:rsidRPr="00207E30" w:rsidRDefault="00BE2EF4" w:rsidP="00FE4A10">
            <w:pPr>
              <w:pStyle w:val="afc"/>
              <w:jc w:val="center"/>
              <w:rPr>
                <w:rFonts w:cs="Times New Roman"/>
              </w:rPr>
            </w:pPr>
            <w:r w:rsidRPr="00207E30">
              <w:rPr>
                <w:rFonts w:cs="Times New Roman"/>
              </w:rPr>
              <w:t xml:space="preserve">не менее: </w:t>
            </w:r>
          </w:p>
          <w:p w:rsidR="00BE2EF4" w:rsidRPr="00207E30" w:rsidRDefault="00BE2EF4" w:rsidP="00FE4A10">
            <w:pPr>
              <w:pStyle w:val="afc"/>
              <w:jc w:val="center"/>
              <w:rPr>
                <w:rFonts w:cs="Times New Roman"/>
              </w:rPr>
            </w:pPr>
            <w:r w:rsidRPr="00207E30">
              <w:rPr>
                <w:rFonts w:cs="Times New Roman"/>
              </w:rPr>
              <w:t>H.265, H.264</w:t>
            </w:r>
            <w:r w:rsidR="00972D07" w:rsidRPr="00207E30">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147425" w:rsidRDefault="00BE2EF4" w:rsidP="00FE4A10">
            <w:pPr>
              <w:pStyle w:val="afc"/>
              <w:rPr>
                <w:lang w:val="en-US"/>
              </w:rPr>
            </w:pPr>
            <w:proofErr w:type="spellStart"/>
            <w:r w:rsidRPr="00FC3120">
              <w:rPr>
                <w:lang w:val="en-US"/>
              </w:rPr>
              <w:t>Аудиосжатие</w:t>
            </w:r>
            <w:proofErr w:type="spellEnd"/>
            <w:r w:rsidRPr="00147425">
              <w:rPr>
                <w:lang w:val="en-US"/>
              </w:rPr>
              <w:t xml:space="preserve"> </w:t>
            </w:r>
          </w:p>
        </w:tc>
        <w:tc>
          <w:tcPr>
            <w:tcW w:w="2977" w:type="dxa"/>
          </w:tcPr>
          <w:p w:rsidR="00BE2EF4" w:rsidRPr="00207E30" w:rsidRDefault="00BE2EF4" w:rsidP="00FE4A10">
            <w:pPr>
              <w:pStyle w:val="afc"/>
              <w:jc w:val="center"/>
              <w:rPr>
                <w:rFonts w:cs="Times New Roman"/>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72D07" w:rsidRDefault="00BE2EF4" w:rsidP="00972D07">
            <w:pPr>
              <w:pStyle w:val="afc"/>
            </w:pPr>
            <w:proofErr w:type="spellStart"/>
            <w:r w:rsidRPr="00147425">
              <w:rPr>
                <w:lang w:val="en-US"/>
              </w:rPr>
              <w:t>Основной</w:t>
            </w:r>
            <w:proofErr w:type="spellEnd"/>
            <w:r w:rsidRPr="00147425">
              <w:rPr>
                <w:lang w:val="en-US"/>
              </w:rPr>
              <w:t xml:space="preserve"> </w:t>
            </w:r>
            <w:proofErr w:type="spellStart"/>
            <w:r w:rsidRPr="00147425">
              <w:rPr>
                <w:lang w:val="en-US"/>
              </w:rPr>
              <w:t>поток</w:t>
            </w:r>
            <w:proofErr w:type="spellEnd"/>
            <w:r w:rsidRPr="00147425">
              <w:rPr>
                <w:lang w:val="en-US"/>
              </w:rPr>
              <w:t xml:space="preserve"> 25 к/с</w:t>
            </w:r>
            <w:r w:rsidR="00972D07">
              <w:t>:</w:t>
            </w:r>
          </w:p>
        </w:tc>
        <w:tc>
          <w:tcPr>
            <w:tcW w:w="2977" w:type="dxa"/>
          </w:tcPr>
          <w:p w:rsidR="00BE2EF4" w:rsidRPr="00207E30" w:rsidRDefault="00BE2EF4" w:rsidP="00FE4A10">
            <w:pPr>
              <w:pStyle w:val="afc"/>
              <w:jc w:val="center"/>
              <w:rPr>
                <w:rFonts w:cs="Times New Roman"/>
              </w:rPr>
            </w:pPr>
            <w:r w:rsidRPr="00207E30">
              <w:rPr>
                <w:rFonts w:cs="Times New Roman"/>
              </w:rPr>
              <w:t>не ниже 1920×1080</w:t>
            </w:r>
            <w:r w:rsidR="00972D07" w:rsidRPr="00207E30">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72D07" w:rsidRDefault="00BE2EF4" w:rsidP="00972D07">
            <w:pPr>
              <w:pStyle w:val="afc"/>
            </w:pPr>
            <w:proofErr w:type="spellStart"/>
            <w:r w:rsidRPr="00FC3120">
              <w:rPr>
                <w:lang w:val="en-US"/>
              </w:rPr>
              <w:t>Дополнительный</w:t>
            </w:r>
            <w:proofErr w:type="spellEnd"/>
            <w:r w:rsidRPr="00FC3120">
              <w:rPr>
                <w:lang w:val="en-US"/>
              </w:rPr>
              <w:t xml:space="preserve"> </w:t>
            </w:r>
            <w:proofErr w:type="spellStart"/>
            <w:r w:rsidRPr="00FC3120">
              <w:rPr>
                <w:lang w:val="en-US"/>
              </w:rPr>
              <w:t>поток</w:t>
            </w:r>
            <w:proofErr w:type="spellEnd"/>
            <w:r w:rsidRPr="00147425">
              <w:rPr>
                <w:lang w:val="en-US"/>
              </w:rPr>
              <w:t xml:space="preserve"> </w:t>
            </w:r>
            <w:r w:rsidRPr="00FC3120">
              <w:rPr>
                <w:lang w:val="en-US"/>
              </w:rPr>
              <w:t>25 к/с</w:t>
            </w:r>
            <w:r w:rsidR="00972D07">
              <w:t>:</w:t>
            </w:r>
          </w:p>
        </w:tc>
        <w:tc>
          <w:tcPr>
            <w:tcW w:w="2977" w:type="dxa"/>
          </w:tcPr>
          <w:p w:rsidR="00BE2EF4" w:rsidRPr="00207E30" w:rsidRDefault="00BE2EF4" w:rsidP="00FE4A10">
            <w:pPr>
              <w:pStyle w:val="afc"/>
              <w:jc w:val="center"/>
              <w:rPr>
                <w:rFonts w:cs="Times New Roman"/>
              </w:rPr>
            </w:pPr>
            <w:r w:rsidRPr="00207E30">
              <w:rPr>
                <w:rFonts w:cs="Times New Roman"/>
              </w:rPr>
              <w:t>не ниже  640×360</w:t>
            </w:r>
            <w:r w:rsidR="00972D07" w:rsidRPr="00207E30">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72D07" w:rsidRDefault="00BE2EF4" w:rsidP="00972D07">
            <w:pPr>
              <w:pStyle w:val="afc"/>
            </w:pPr>
            <w:proofErr w:type="spellStart"/>
            <w:r w:rsidRPr="00FC3120">
              <w:rPr>
                <w:lang w:val="en-US"/>
              </w:rPr>
              <w:t>Улучшение</w:t>
            </w:r>
            <w:proofErr w:type="spellEnd"/>
            <w:r w:rsidRPr="00FC3120">
              <w:rPr>
                <w:lang w:val="en-US"/>
              </w:rPr>
              <w:t xml:space="preserve"> </w:t>
            </w:r>
            <w:proofErr w:type="spellStart"/>
            <w:r w:rsidRPr="00FC3120">
              <w:rPr>
                <w:lang w:val="en-US"/>
              </w:rPr>
              <w:t>изображения</w:t>
            </w:r>
            <w:proofErr w:type="spellEnd"/>
            <w:r w:rsidR="00972D07">
              <w:t>:</w:t>
            </w:r>
          </w:p>
        </w:tc>
        <w:tc>
          <w:tcPr>
            <w:tcW w:w="2977" w:type="dxa"/>
          </w:tcPr>
          <w:p w:rsidR="00BE2EF4" w:rsidRPr="00972D07" w:rsidRDefault="00BE2EF4" w:rsidP="00FE4A10">
            <w:pPr>
              <w:pStyle w:val="afc"/>
              <w:jc w:val="center"/>
              <w:rPr>
                <w:rFonts w:cs="Times New Roman"/>
              </w:rPr>
            </w:pPr>
            <w:r w:rsidRPr="00207E30">
              <w:rPr>
                <w:rFonts w:cs="Times New Roman"/>
              </w:rPr>
              <w:t>  не менее  BLC, 3D DNR</w:t>
            </w:r>
            <w:r w:rsidR="00972D07" w:rsidRPr="00972D07">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207E30" w:rsidRDefault="00BE2EF4" w:rsidP="00FE4A10">
            <w:pPr>
              <w:pStyle w:val="afc"/>
              <w:rPr>
                <w:lang w:val="en-US"/>
              </w:rPr>
            </w:pPr>
            <w:proofErr w:type="spellStart"/>
            <w:r w:rsidRPr="00FC3120">
              <w:rPr>
                <w:lang w:val="en-US"/>
              </w:rPr>
              <w:t>Переключение</w:t>
            </w:r>
            <w:proofErr w:type="spellEnd"/>
            <w:r w:rsidRPr="00FC3120">
              <w:rPr>
                <w:lang w:val="en-US"/>
              </w:rPr>
              <w:t xml:space="preserve"> </w:t>
            </w:r>
            <w:proofErr w:type="spellStart"/>
            <w:r w:rsidRPr="00FC3120">
              <w:rPr>
                <w:lang w:val="en-US"/>
              </w:rPr>
              <w:t>день</w:t>
            </w:r>
            <w:proofErr w:type="spellEnd"/>
            <w:r w:rsidRPr="00FC3120">
              <w:rPr>
                <w:lang w:val="en-US"/>
              </w:rPr>
              <w:t>/</w:t>
            </w:r>
            <w:proofErr w:type="spellStart"/>
            <w:r w:rsidRPr="00FC3120">
              <w:rPr>
                <w:lang w:val="en-US"/>
              </w:rPr>
              <w:t>ночь</w:t>
            </w:r>
            <w:proofErr w:type="spellEnd"/>
            <w:r w:rsidRPr="00207E30">
              <w:rPr>
                <w:lang w:val="en-US"/>
              </w:rPr>
              <w:t xml:space="preserve"> </w:t>
            </w:r>
          </w:p>
        </w:tc>
        <w:tc>
          <w:tcPr>
            <w:tcW w:w="2977" w:type="dxa"/>
          </w:tcPr>
          <w:p w:rsidR="00BE2EF4" w:rsidRPr="00207E30" w:rsidRDefault="00BE2EF4" w:rsidP="00FE4A10">
            <w:pPr>
              <w:pStyle w:val="afc"/>
              <w:jc w:val="center"/>
              <w:rPr>
                <w:rFonts w:cs="Times New Roman"/>
              </w:rPr>
            </w:pPr>
            <w:r w:rsidRPr="00207E30">
              <w:rPr>
                <w:rFonts w:cs="Times New Roman"/>
              </w:rPr>
              <w:t>день, ночь, авто, по расписанию</w:t>
            </w:r>
          </w:p>
        </w:tc>
      </w:tr>
      <w:tr w:rsidR="00BE2EF4" w:rsidRPr="00972D07"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72D07" w:rsidRDefault="00BE2EF4" w:rsidP="00972D07">
            <w:pPr>
              <w:pStyle w:val="afc"/>
            </w:pPr>
            <w:proofErr w:type="spellStart"/>
            <w:r w:rsidRPr="009B28E7">
              <w:rPr>
                <w:lang w:val="en-US"/>
              </w:rPr>
              <w:t>Сетевые</w:t>
            </w:r>
            <w:proofErr w:type="spellEnd"/>
            <w:r w:rsidRPr="009B28E7">
              <w:rPr>
                <w:lang w:val="en-US"/>
              </w:rPr>
              <w:t xml:space="preserve"> </w:t>
            </w:r>
            <w:proofErr w:type="spellStart"/>
            <w:r w:rsidRPr="009B28E7">
              <w:rPr>
                <w:lang w:val="en-US"/>
              </w:rPr>
              <w:t>протоколы</w:t>
            </w:r>
            <w:proofErr w:type="spellEnd"/>
            <w:r w:rsidR="00972D07">
              <w:t>:</w:t>
            </w:r>
          </w:p>
        </w:tc>
        <w:tc>
          <w:tcPr>
            <w:tcW w:w="2977" w:type="dxa"/>
          </w:tcPr>
          <w:p w:rsidR="00BE2EF4" w:rsidRPr="00811596" w:rsidRDefault="00BE2EF4" w:rsidP="00FE4A10">
            <w:pPr>
              <w:pStyle w:val="afc"/>
              <w:jc w:val="center"/>
              <w:rPr>
                <w:rFonts w:cs="Times New Roman"/>
              </w:rPr>
            </w:pPr>
            <w:r w:rsidRPr="00207E30">
              <w:rPr>
                <w:rFonts w:cs="Times New Roman"/>
              </w:rPr>
              <w:t>не</w:t>
            </w:r>
            <w:r w:rsidRPr="00811596">
              <w:rPr>
                <w:rFonts w:cs="Times New Roman"/>
              </w:rPr>
              <w:t xml:space="preserve"> </w:t>
            </w:r>
            <w:r w:rsidRPr="00207E30">
              <w:rPr>
                <w:rFonts w:cs="Times New Roman"/>
              </w:rPr>
              <w:t>менее</w:t>
            </w:r>
            <w:r w:rsidRPr="00811596">
              <w:rPr>
                <w:rFonts w:cs="Times New Roman"/>
              </w:rPr>
              <w:t xml:space="preserve">  </w:t>
            </w:r>
            <w:r w:rsidRPr="00AD4859">
              <w:rPr>
                <w:rFonts w:cs="Times New Roman"/>
                <w:lang w:val="en-US"/>
              </w:rPr>
              <w:t>TCP</w:t>
            </w:r>
            <w:r w:rsidRPr="00811596">
              <w:rPr>
                <w:rFonts w:cs="Times New Roman"/>
              </w:rPr>
              <w:t>/</w:t>
            </w:r>
            <w:r w:rsidRPr="00AD4859">
              <w:rPr>
                <w:rFonts w:cs="Times New Roman"/>
                <w:lang w:val="en-US"/>
              </w:rPr>
              <w:t>IP</w:t>
            </w:r>
            <w:r w:rsidRPr="00811596">
              <w:rPr>
                <w:rFonts w:cs="Times New Roman"/>
              </w:rPr>
              <w:t xml:space="preserve">, </w:t>
            </w:r>
            <w:r w:rsidRPr="00AD4859">
              <w:rPr>
                <w:rFonts w:cs="Times New Roman"/>
                <w:lang w:val="en-US"/>
              </w:rPr>
              <w:t>ICMP</w:t>
            </w:r>
            <w:r w:rsidRPr="00811596">
              <w:rPr>
                <w:rFonts w:cs="Times New Roman"/>
              </w:rPr>
              <w:t xml:space="preserve">, </w:t>
            </w:r>
            <w:r w:rsidRPr="00AD4859">
              <w:rPr>
                <w:rFonts w:cs="Times New Roman"/>
                <w:lang w:val="en-US"/>
              </w:rPr>
              <w:t>DHCP</w:t>
            </w:r>
            <w:r w:rsidRPr="00811596">
              <w:rPr>
                <w:rFonts w:cs="Times New Roman"/>
              </w:rPr>
              <w:t xml:space="preserve">, </w:t>
            </w:r>
            <w:r w:rsidRPr="00AD4859">
              <w:rPr>
                <w:rFonts w:cs="Times New Roman"/>
                <w:lang w:val="en-US"/>
              </w:rPr>
              <w:t>DNS</w:t>
            </w:r>
            <w:r w:rsidRPr="00811596">
              <w:rPr>
                <w:rFonts w:cs="Times New Roman"/>
              </w:rPr>
              <w:t xml:space="preserve">, </w:t>
            </w:r>
            <w:r w:rsidRPr="00AD4859">
              <w:rPr>
                <w:rFonts w:cs="Times New Roman"/>
                <w:lang w:val="en-US"/>
              </w:rPr>
              <w:t>DDNS</w:t>
            </w:r>
            <w:r w:rsidRPr="00811596">
              <w:rPr>
                <w:rFonts w:cs="Times New Roman"/>
              </w:rPr>
              <w:t xml:space="preserve">, </w:t>
            </w:r>
            <w:r w:rsidRPr="00AD4859">
              <w:rPr>
                <w:rFonts w:cs="Times New Roman"/>
                <w:lang w:val="en-US"/>
              </w:rPr>
              <w:t>RTP</w:t>
            </w:r>
            <w:r w:rsidRPr="00811596">
              <w:rPr>
                <w:rFonts w:cs="Times New Roman"/>
              </w:rPr>
              <w:t xml:space="preserve">, </w:t>
            </w:r>
            <w:r w:rsidRPr="00AD4859">
              <w:rPr>
                <w:rFonts w:cs="Times New Roman"/>
                <w:lang w:val="en-US"/>
              </w:rPr>
              <w:t>RTSP</w:t>
            </w:r>
            <w:r w:rsidRPr="00811596">
              <w:rPr>
                <w:rFonts w:cs="Times New Roman"/>
              </w:rPr>
              <w:t xml:space="preserve">, </w:t>
            </w:r>
            <w:r w:rsidRPr="00AD4859">
              <w:rPr>
                <w:rFonts w:cs="Times New Roman"/>
                <w:lang w:val="en-US"/>
              </w:rPr>
              <w:t>NTP</w:t>
            </w:r>
            <w:r w:rsidRPr="00811596">
              <w:rPr>
                <w:rFonts w:cs="Times New Roman"/>
              </w:rPr>
              <w:t xml:space="preserve">, </w:t>
            </w:r>
            <w:r w:rsidRPr="00AD4859">
              <w:rPr>
                <w:rFonts w:cs="Times New Roman"/>
                <w:lang w:val="en-US"/>
              </w:rPr>
              <w:t>UPnP</w:t>
            </w:r>
            <w:r w:rsidRPr="00811596">
              <w:rPr>
                <w:rFonts w:cs="Times New Roman"/>
              </w:rPr>
              <w:t xml:space="preserve">, </w:t>
            </w:r>
            <w:r w:rsidRPr="00AD4859">
              <w:rPr>
                <w:rFonts w:cs="Times New Roman"/>
                <w:lang w:val="en-US"/>
              </w:rPr>
              <w:t>SMTP</w:t>
            </w:r>
            <w:r w:rsidRPr="00811596">
              <w:rPr>
                <w:rFonts w:cs="Times New Roman"/>
              </w:rPr>
              <w:t xml:space="preserve">, </w:t>
            </w:r>
            <w:r w:rsidRPr="00AD4859">
              <w:rPr>
                <w:rFonts w:cs="Times New Roman"/>
                <w:lang w:val="en-US"/>
              </w:rPr>
              <w:t>IGMP</w:t>
            </w:r>
            <w:r w:rsidRPr="00811596">
              <w:rPr>
                <w:rFonts w:cs="Times New Roman"/>
              </w:rPr>
              <w:t xml:space="preserve">, </w:t>
            </w:r>
            <w:proofErr w:type="spellStart"/>
            <w:r w:rsidRPr="00AD4859">
              <w:rPr>
                <w:rFonts w:cs="Times New Roman"/>
                <w:lang w:val="en-US"/>
              </w:rPr>
              <w:t>IPv</w:t>
            </w:r>
            <w:proofErr w:type="spellEnd"/>
            <w:r w:rsidRPr="00811596">
              <w:rPr>
                <w:rFonts w:cs="Times New Roman"/>
              </w:rPr>
              <w:t xml:space="preserve">6, </w:t>
            </w:r>
            <w:r w:rsidRPr="00AD4859">
              <w:rPr>
                <w:rFonts w:cs="Times New Roman"/>
                <w:lang w:val="en-US"/>
              </w:rPr>
              <w:t>UDP</w:t>
            </w:r>
            <w:r w:rsidRPr="00811596">
              <w:rPr>
                <w:rFonts w:cs="Times New Roman"/>
              </w:rPr>
              <w:t xml:space="preserve">, </w:t>
            </w:r>
            <w:proofErr w:type="spellStart"/>
            <w:r w:rsidRPr="00AD4859">
              <w:rPr>
                <w:rFonts w:cs="Times New Roman"/>
                <w:lang w:val="en-US"/>
              </w:rPr>
              <w:t>QoS</w:t>
            </w:r>
            <w:proofErr w:type="spellEnd"/>
            <w:r w:rsidRPr="00811596">
              <w:rPr>
                <w:rFonts w:cs="Times New Roman"/>
              </w:rPr>
              <w:t xml:space="preserve">, </w:t>
            </w:r>
            <w:r w:rsidRPr="00AD4859">
              <w:rPr>
                <w:rFonts w:cs="Times New Roman"/>
                <w:lang w:val="en-US"/>
              </w:rPr>
              <w:t>Bonjour</w:t>
            </w:r>
            <w:r w:rsidR="00972D07" w:rsidRPr="00811596">
              <w:t>*</w:t>
            </w:r>
          </w:p>
        </w:tc>
      </w:tr>
      <w:tr w:rsidR="00BE2EF4" w:rsidRPr="00207E30" w:rsidTr="00FE4A10">
        <w:tc>
          <w:tcPr>
            <w:tcW w:w="562" w:type="dxa"/>
            <w:vAlign w:val="center"/>
          </w:tcPr>
          <w:p w:rsidR="00BE2EF4" w:rsidRPr="00811596" w:rsidRDefault="00BE2EF4" w:rsidP="00FE4A10">
            <w:pPr>
              <w:pStyle w:val="a"/>
              <w:numPr>
                <w:ilvl w:val="0"/>
                <w:numId w:val="9"/>
              </w:numPr>
              <w:rPr>
                <w:lang w:val="ru-RU"/>
              </w:rPr>
            </w:pPr>
          </w:p>
        </w:tc>
        <w:tc>
          <w:tcPr>
            <w:tcW w:w="5812" w:type="dxa"/>
          </w:tcPr>
          <w:p w:rsidR="00BE2EF4" w:rsidRPr="009B28E7" w:rsidRDefault="00BE2EF4" w:rsidP="00FE4A10">
            <w:pPr>
              <w:pStyle w:val="afc"/>
              <w:rPr>
                <w:lang w:val="en-US"/>
              </w:rPr>
            </w:pPr>
            <w:proofErr w:type="spellStart"/>
            <w:r w:rsidRPr="009B28E7">
              <w:rPr>
                <w:lang w:val="en-US"/>
              </w:rPr>
              <w:t>Совместимость</w:t>
            </w:r>
            <w:proofErr w:type="spellEnd"/>
            <w:r w:rsidRPr="009B28E7">
              <w:rPr>
                <w:lang w:val="en-US"/>
              </w:rPr>
              <w:t xml:space="preserve"> ONVIF (PROFILE S,PROFILE G), ISAPI, SDK</w:t>
            </w:r>
          </w:p>
        </w:tc>
        <w:tc>
          <w:tcPr>
            <w:tcW w:w="2977" w:type="dxa"/>
          </w:tcPr>
          <w:p w:rsidR="00BE2EF4" w:rsidRPr="00207E30" w:rsidRDefault="00BE2EF4" w:rsidP="00FE4A10">
            <w:pPr>
              <w:pStyle w:val="afc"/>
              <w:jc w:val="center"/>
              <w:rPr>
                <w:rFonts w:cs="Times New Roman"/>
              </w:rPr>
            </w:pPr>
            <w:r>
              <w:t>с</w:t>
            </w:r>
            <w:r w:rsidRPr="00332D83">
              <w:t>оответствует</w:t>
            </w:r>
          </w:p>
        </w:tc>
      </w:tr>
      <w:tr w:rsidR="00BE2EF4" w:rsidRPr="00332D83" w:rsidTr="00FE4A10">
        <w:tc>
          <w:tcPr>
            <w:tcW w:w="562" w:type="dxa"/>
            <w:vAlign w:val="center"/>
          </w:tcPr>
          <w:p w:rsidR="00BE2EF4" w:rsidRPr="00207E30" w:rsidRDefault="00BE2EF4" w:rsidP="00FE4A10">
            <w:pPr>
              <w:pStyle w:val="a"/>
              <w:numPr>
                <w:ilvl w:val="0"/>
                <w:numId w:val="9"/>
              </w:numPr>
            </w:pPr>
          </w:p>
        </w:tc>
        <w:tc>
          <w:tcPr>
            <w:tcW w:w="5812" w:type="dxa"/>
          </w:tcPr>
          <w:p w:rsidR="00BE2EF4" w:rsidRPr="00AD4859" w:rsidRDefault="00BE2EF4" w:rsidP="00FE4A10">
            <w:pPr>
              <w:pStyle w:val="afc"/>
            </w:pPr>
            <w:r w:rsidRPr="00AD4859">
              <w:t xml:space="preserve">Встроенный слот для </w:t>
            </w:r>
            <w:proofErr w:type="spellStart"/>
            <w:r w:rsidRPr="00BE3A73">
              <w:rPr>
                <w:lang w:val="en-US"/>
              </w:rPr>
              <w:t>microSD</w:t>
            </w:r>
            <w:proofErr w:type="spellEnd"/>
            <w:r w:rsidRPr="00AD4859">
              <w:t xml:space="preserve">, </w:t>
            </w:r>
            <w:r w:rsidRPr="00BE3A73">
              <w:rPr>
                <w:lang w:val="en-US"/>
              </w:rPr>
              <w:t>SDHC</w:t>
            </w:r>
            <w:r w:rsidRPr="00AD4859">
              <w:t xml:space="preserve">, </w:t>
            </w:r>
            <w:r w:rsidRPr="00BE3A73">
              <w:rPr>
                <w:lang w:val="en-US"/>
              </w:rPr>
              <w:t>SDXC</w:t>
            </w:r>
            <w:r w:rsidRPr="00AD4859">
              <w:t>-карты</w:t>
            </w:r>
          </w:p>
        </w:tc>
        <w:tc>
          <w:tcPr>
            <w:tcW w:w="2977" w:type="dxa"/>
          </w:tcPr>
          <w:p w:rsidR="00BE2EF4" w:rsidRPr="00207E30" w:rsidRDefault="00BE2EF4" w:rsidP="00FE4A10">
            <w:pPr>
              <w:pStyle w:val="afc"/>
              <w:jc w:val="center"/>
              <w:rPr>
                <w:rFonts w:cs="Times New Roman"/>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B28E7" w:rsidRDefault="00BE2EF4" w:rsidP="00FE4A10">
            <w:pPr>
              <w:pStyle w:val="afc"/>
              <w:rPr>
                <w:lang w:val="en-US"/>
              </w:rPr>
            </w:pPr>
            <w:proofErr w:type="spellStart"/>
            <w:r w:rsidRPr="00F96613">
              <w:rPr>
                <w:lang w:val="en-US"/>
              </w:rPr>
              <w:t>Сетевой</w:t>
            </w:r>
            <w:proofErr w:type="spellEnd"/>
            <w:r w:rsidRPr="00F96613">
              <w:rPr>
                <w:lang w:val="en-US"/>
              </w:rPr>
              <w:t xml:space="preserve"> </w:t>
            </w:r>
            <w:proofErr w:type="spellStart"/>
            <w:r w:rsidRPr="00F96613">
              <w:rPr>
                <w:lang w:val="en-US"/>
              </w:rPr>
              <w:t>интерфейс</w:t>
            </w:r>
            <w:proofErr w:type="spellEnd"/>
            <w:r w:rsidRPr="00F96613">
              <w:rPr>
                <w:lang w:val="en-US"/>
              </w:rPr>
              <w:t xml:space="preserve"> Ethernet</w:t>
            </w:r>
            <w:r w:rsidRPr="00C04D82">
              <w:rPr>
                <w:lang w:val="en-US"/>
              </w:rPr>
              <w:t xml:space="preserve"> (</w:t>
            </w:r>
            <w:r>
              <w:rPr>
                <w:lang w:val="en-US"/>
              </w:rPr>
              <w:t>RJ-45)</w:t>
            </w:r>
            <w:r w:rsidRPr="00AF24F3">
              <w:rPr>
                <w:lang w:val="en-US"/>
              </w:rPr>
              <w:t xml:space="preserve">, </w:t>
            </w:r>
            <w:r w:rsidRPr="00F96613">
              <w:rPr>
                <w:lang w:val="en-US"/>
              </w:rPr>
              <w:t xml:space="preserve"> </w:t>
            </w:r>
            <w:r>
              <w:rPr>
                <w:lang w:val="en-US"/>
              </w:rPr>
              <w:t>10/100</w:t>
            </w:r>
            <w:r w:rsidRPr="00AF24F3">
              <w:rPr>
                <w:lang w:val="en-US"/>
              </w:rPr>
              <w:t xml:space="preserve"> </w:t>
            </w:r>
            <w:r w:rsidRPr="00F96613">
              <w:rPr>
                <w:lang w:val="en-US"/>
              </w:rPr>
              <w:t>Mbit</w:t>
            </w:r>
          </w:p>
        </w:tc>
        <w:tc>
          <w:tcPr>
            <w:tcW w:w="2977" w:type="dxa"/>
          </w:tcPr>
          <w:p w:rsidR="00BE2EF4" w:rsidRPr="00207E30" w:rsidRDefault="00BE2EF4" w:rsidP="00FE4A10">
            <w:pPr>
              <w:pStyle w:val="afc"/>
              <w:jc w:val="center"/>
              <w:rPr>
                <w:rFonts w:cs="Times New Roman"/>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AD4859" w:rsidRDefault="00BE2EF4" w:rsidP="00FE4A10">
            <w:pPr>
              <w:pStyle w:val="afc"/>
            </w:pPr>
            <w:r w:rsidRPr="00AD4859">
              <w:t>Аудио 1 вход (встроенный микрофон), 1 выход (встроенный динамик)</w:t>
            </w:r>
          </w:p>
        </w:tc>
        <w:tc>
          <w:tcPr>
            <w:tcW w:w="2977" w:type="dxa"/>
          </w:tcPr>
          <w:p w:rsidR="00BE2EF4" w:rsidRPr="00207E30" w:rsidRDefault="00BE2EF4" w:rsidP="00FE4A10">
            <w:pPr>
              <w:pStyle w:val="afc"/>
              <w:jc w:val="center"/>
              <w:rPr>
                <w:rFonts w:cs="Times New Roman"/>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72D07" w:rsidRDefault="00BE2EF4" w:rsidP="00972D07">
            <w:pPr>
              <w:pStyle w:val="afc"/>
            </w:pPr>
            <w:proofErr w:type="spellStart"/>
            <w:r w:rsidRPr="00FC3120">
              <w:rPr>
                <w:lang w:val="en-US"/>
              </w:rPr>
              <w:t>Дальность</w:t>
            </w:r>
            <w:proofErr w:type="spellEnd"/>
            <w:r w:rsidRPr="00FC3120">
              <w:rPr>
                <w:lang w:val="en-US"/>
              </w:rPr>
              <w:t xml:space="preserve"> ИК-</w:t>
            </w:r>
            <w:proofErr w:type="spellStart"/>
            <w:r w:rsidRPr="00FC3120">
              <w:rPr>
                <w:lang w:val="en-US"/>
              </w:rPr>
              <w:t>подсветки</w:t>
            </w:r>
            <w:proofErr w:type="spellEnd"/>
            <w:r w:rsidRPr="000561D9">
              <w:rPr>
                <w:lang w:val="en-US"/>
              </w:rPr>
              <w:t>, м.</w:t>
            </w:r>
            <w:r w:rsidR="00972D07">
              <w:t>:</w:t>
            </w:r>
          </w:p>
        </w:tc>
        <w:tc>
          <w:tcPr>
            <w:tcW w:w="2977" w:type="dxa"/>
          </w:tcPr>
          <w:p w:rsidR="00BE2EF4" w:rsidRPr="00207E30" w:rsidRDefault="00BE2EF4" w:rsidP="00FE4A10">
            <w:pPr>
              <w:pStyle w:val="afc"/>
              <w:jc w:val="center"/>
              <w:rPr>
                <w:rFonts w:cs="Times New Roman"/>
              </w:rPr>
            </w:pPr>
            <w:r w:rsidRPr="00207E30">
              <w:rPr>
                <w:rFonts w:cs="Times New Roman"/>
              </w:rPr>
              <w:t>не менее 10</w:t>
            </w:r>
            <w:r w:rsidR="00972D07" w:rsidRPr="00207E30">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72D07" w:rsidRDefault="00BE2EF4" w:rsidP="00972D07">
            <w:pPr>
              <w:pStyle w:val="afc"/>
            </w:pPr>
            <w:proofErr w:type="spellStart"/>
            <w:r w:rsidRPr="00754434">
              <w:rPr>
                <w:lang w:val="en-US"/>
              </w:rPr>
              <w:t>Потребляемая</w:t>
            </w:r>
            <w:proofErr w:type="spellEnd"/>
            <w:r w:rsidRPr="00754434">
              <w:rPr>
                <w:lang w:val="en-US"/>
              </w:rPr>
              <w:t xml:space="preserve"> </w:t>
            </w:r>
            <w:proofErr w:type="spellStart"/>
            <w:r w:rsidRPr="00754434">
              <w:rPr>
                <w:lang w:val="en-US"/>
              </w:rPr>
              <w:t>мощность</w:t>
            </w:r>
            <w:proofErr w:type="spellEnd"/>
            <w:r w:rsidRPr="00754434">
              <w:rPr>
                <w:lang w:val="en-US"/>
              </w:rPr>
              <w:t xml:space="preserve"> </w:t>
            </w:r>
            <w:proofErr w:type="spellStart"/>
            <w:r w:rsidRPr="00754434">
              <w:rPr>
                <w:lang w:val="en-US"/>
              </w:rPr>
              <w:t>PoE</w:t>
            </w:r>
            <w:proofErr w:type="spellEnd"/>
            <w:r w:rsidRPr="00754434">
              <w:rPr>
                <w:lang w:val="en-US"/>
              </w:rPr>
              <w:t xml:space="preserve">, </w:t>
            </w:r>
            <w:proofErr w:type="spellStart"/>
            <w:r w:rsidRPr="00754434">
              <w:rPr>
                <w:lang w:val="en-US"/>
              </w:rPr>
              <w:t>Вт</w:t>
            </w:r>
            <w:proofErr w:type="spellEnd"/>
            <w:r w:rsidRPr="00754434">
              <w:rPr>
                <w:lang w:val="en-US"/>
              </w:rPr>
              <w:t>.</w:t>
            </w:r>
            <w:r w:rsidR="00972D07">
              <w:t>:</w:t>
            </w:r>
          </w:p>
        </w:tc>
        <w:tc>
          <w:tcPr>
            <w:tcW w:w="2977" w:type="dxa"/>
          </w:tcPr>
          <w:p w:rsidR="00BE2EF4" w:rsidRPr="00207E30" w:rsidRDefault="00BE2EF4" w:rsidP="00FE4A10">
            <w:pPr>
              <w:pStyle w:val="afc"/>
              <w:jc w:val="center"/>
              <w:rPr>
                <w:rFonts w:cs="Times New Roman"/>
              </w:rPr>
            </w:pPr>
            <w:r w:rsidRPr="00207E30">
              <w:rPr>
                <w:rFonts w:cs="Times New Roman"/>
              </w:rPr>
              <w:t>не более 7</w:t>
            </w:r>
            <w:r w:rsidR="00972D07" w:rsidRPr="00207E30">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811596" w:rsidRDefault="00BE2EF4" w:rsidP="00FE4A10">
            <w:pPr>
              <w:pStyle w:val="afc"/>
            </w:pPr>
            <w:proofErr w:type="spellStart"/>
            <w:r w:rsidRPr="00811596">
              <w:t>Конструктивныое</w:t>
            </w:r>
            <w:proofErr w:type="spellEnd"/>
            <w:r w:rsidRPr="00811596">
              <w:t xml:space="preserve"> исполнение корпуса</w:t>
            </w:r>
            <w:r w:rsidR="00811596">
              <w:t xml:space="preserve">: </w:t>
            </w:r>
            <w:r w:rsidR="00811596" w:rsidRPr="00207E30">
              <w:rPr>
                <w:rFonts w:cs="Times New Roman"/>
              </w:rPr>
              <w:t>Мини IP камера с кронштейном</w:t>
            </w:r>
          </w:p>
        </w:tc>
        <w:tc>
          <w:tcPr>
            <w:tcW w:w="2977" w:type="dxa"/>
          </w:tcPr>
          <w:p w:rsidR="00BE2EF4" w:rsidRPr="00207E30" w:rsidRDefault="00811596" w:rsidP="00FE4A10">
            <w:pPr>
              <w:pStyle w:val="afc"/>
              <w:jc w:val="center"/>
              <w:rPr>
                <w:rFonts w:cs="Times New Roman"/>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72D07" w:rsidRDefault="00BE2EF4" w:rsidP="00972D07">
            <w:pPr>
              <w:pStyle w:val="afc"/>
            </w:pPr>
            <w:proofErr w:type="spellStart"/>
            <w:r w:rsidRPr="00207E30">
              <w:rPr>
                <w:lang w:val="en-US"/>
              </w:rPr>
              <w:t>Габаритные</w:t>
            </w:r>
            <w:proofErr w:type="spellEnd"/>
            <w:r w:rsidRPr="00207E30">
              <w:rPr>
                <w:lang w:val="en-US"/>
              </w:rPr>
              <w:t xml:space="preserve"> </w:t>
            </w:r>
            <w:proofErr w:type="spellStart"/>
            <w:r w:rsidRPr="00207E30">
              <w:rPr>
                <w:lang w:val="en-US"/>
              </w:rPr>
              <w:t>размеры</w:t>
            </w:r>
            <w:proofErr w:type="spellEnd"/>
            <w:r w:rsidRPr="00207E30">
              <w:rPr>
                <w:lang w:val="en-US"/>
              </w:rPr>
              <w:t xml:space="preserve"> </w:t>
            </w:r>
            <w:proofErr w:type="spellStart"/>
            <w:r w:rsidRPr="00207E30">
              <w:rPr>
                <w:lang w:val="en-US"/>
              </w:rPr>
              <w:t>корпуса</w:t>
            </w:r>
            <w:proofErr w:type="spellEnd"/>
            <w:r w:rsidRPr="00207E30">
              <w:rPr>
                <w:lang w:val="en-US"/>
              </w:rPr>
              <w:t xml:space="preserve">, </w:t>
            </w:r>
            <w:proofErr w:type="spellStart"/>
            <w:proofErr w:type="gramStart"/>
            <w:r w:rsidRPr="00207E30">
              <w:rPr>
                <w:lang w:val="en-US"/>
              </w:rPr>
              <w:t>мм</w:t>
            </w:r>
            <w:proofErr w:type="spellEnd"/>
            <w:r w:rsidRPr="00207E30">
              <w:rPr>
                <w:lang w:val="en-US"/>
              </w:rPr>
              <w:t>.</w:t>
            </w:r>
            <w:r w:rsidR="00972D07">
              <w:t>:</w:t>
            </w:r>
            <w:proofErr w:type="gramEnd"/>
          </w:p>
        </w:tc>
        <w:tc>
          <w:tcPr>
            <w:tcW w:w="2977" w:type="dxa"/>
          </w:tcPr>
          <w:p w:rsidR="00BE2EF4" w:rsidRPr="00207E30" w:rsidRDefault="00BE2EF4" w:rsidP="00FE4A10">
            <w:pPr>
              <w:pStyle w:val="afc"/>
              <w:jc w:val="center"/>
              <w:rPr>
                <w:rFonts w:cs="Times New Roman"/>
              </w:rPr>
            </w:pPr>
            <w:r w:rsidRPr="00207E30">
              <w:rPr>
                <w:rFonts w:cs="Times New Roman"/>
              </w:rPr>
              <w:t>не более 103х66х33</w:t>
            </w:r>
            <w:r w:rsidR="00972D07" w:rsidRPr="00207E30">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72D07" w:rsidRDefault="00BE2EF4" w:rsidP="00972D07">
            <w:pPr>
              <w:pStyle w:val="afc"/>
            </w:pPr>
            <w:proofErr w:type="spellStart"/>
            <w:r w:rsidRPr="00207E30">
              <w:rPr>
                <w:lang w:val="en-US"/>
              </w:rPr>
              <w:t>Диапазон</w:t>
            </w:r>
            <w:proofErr w:type="spellEnd"/>
            <w:r w:rsidRPr="00207E30">
              <w:rPr>
                <w:lang w:val="en-US"/>
              </w:rPr>
              <w:t xml:space="preserve"> </w:t>
            </w:r>
            <w:proofErr w:type="spellStart"/>
            <w:r w:rsidRPr="00207E30">
              <w:rPr>
                <w:lang w:val="en-US"/>
              </w:rPr>
              <w:t>р</w:t>
            </w:r>
            <w:r>
              <w:rPr>
                <w:lang w:val="en-US"/>
              </w:rPr>
              <w:t>абочих</w:t>
            </w:r>
            <w:proofErr w:type="spellEnd"/>
            <w:r w:rsidRPr="004E432C">
              <w:rPr>
                <w:lang w:val="en-US"/>
              </w:rPr>
              <w:t xml:space="preserve"> </w:t>
            </w:r>
            <w:proofErr w:type="spellStart"/>
            <w:r w:rsidRPr="00207E30">
              <w:rPr>
                <w:lang w:val="en-US"/>
              </w:rPr>
              <w:t>температур</w:t>
            </w:r>
            <w:proofErr w:type="spellEnd"/>
            <w:r w:rsidRPr="00207E30">
              <w:rPr>
                <w:lang w:val="en-US"/>
              </w:rPr>
              <w:t xml:space="preserve">, </w:t>
            </w:r>
            <w:r w:rsidRPr="004E432C">
              <w:rPr>
                <w:lang w:val="en-US"/>
              </w:rPr>
              <w:t>°C</w:t>
            </w:r>
            <w:r w:rsidR="00972D07">
              <w:t>:</w:t>
            </w:r>
          </w:p>
        </w:tc>
        <w:tc>
          <w:tcPr>
            <w:tcW w:w="2977" w:type="dxa"/>
          </w:tcPr>
          <w:p w:rsidR="00BE2EF4" w:rsidRPr="00207E30" w:rsidRDefault="00BE2EF4" w:rsidP="00FE4A10">
            <w:pPr>
              <w:pStyle w:val="afc"/>
              <w:jc w:val="center"/>
              <w:rPr>
                <w:rFonts w:cs="Times New Roman"/>
              </w:rPr>
            </w:pPr>
            <w:r w:rsidRPr="00207E30">
              <w:rPr>
                <w:rFonts w:cs="Times New Roman"/>
              </w:rPr>
              <w:t>–10...+40</w:t>
            </w:r>
            <w:r w:rsidR="00972D07" w:rsidRPr="00207E30">
              <w:rPr>
                <w:lang w:val="en-US"/>
              </w:rPr>
              <w:t>*</w:t>
            </w:r>
          </w:p>
        </w:tc>
      </w:tr>
      <w:tr w:rsidR="00BE2EF4" w:rsidRPr="00332D83" w:rsidTr="00FE4A10">
        <w:tc>
          <w:tcPr>
            <w:tcW w:w="9351" w:type="dxa"/>
            <w:gridSpan w:val="3"/>
            <w:vAlign w:val="center"/>
          </w:tcPr>
          <w:p w:rsidR="00BE2EF4" w:rsidRPr="00332D83" w:rsidRDefault="00BE2EF4" w:rsidP="0043048E">
            <w:pPr>
              <w:pStyle w:val="afc"/>
            </w:pPr>
            <w:r w:rsidRPr="00332D83">
              <w:t>* Участник закупки, предлагая Товар, должен:</w:t>
            </w:r>
          </w:p>
          <w:p w:rsidR="00BE2EF4" w:rsidRPr="00332D83" w:rsidRDefault="00BE2EF4" w:rsidP="00FE4A10">
            <w:pPr>
              <w:pStyle w:val="1"/>
              <w:ind w:left="284" w:hanging="284"/>
            </w:pPr>
            <w:r w:rsidRPr="00332D83">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rsidR="00BE2EF4" w:rsidRPr="00332D83" w:rsidRDefault="00BE2EF4" w:rsidP="00FE4A10">
            <w:pPr>
              <w:pStyle w:val="1"/>
              <w:ind w:left="284" w:hanging="284"/>
            </w:pPr>
            <w:r w:rsidRPr="00332D83">
              <w:t>указать модель Товара (при наличии);</w:t>
            </w:r>
          </w:p>
          <w:p w:rsidR="00BE2EF4" w:rsidRPr="00332D83" w:rsidRDefault="00BE2EF4" w:rsidP="00FE4A10">
            <w:pPr>
              <w:pStyle w:val="1"/>
              <w:ind w:left="284" w:hanging="284"/>
            </w:pPr>
            <w:r w:rsidRPr="00332D83">
              <w:t>указать, при наличии, товарный знак и парт-номер;</w:t>
            </w:r>
          </w:p>
          <w:p w:rsidR="00BE2EF4" w:rsidRPr="00332D83" w:rsidRDefault="00BE2EF4" w:rsidP="00FE4A10">
            <w:pPr>
              <w:pStyle w:val="1"/>
              <w:ind w:left="284" w:hanging="284"/>
            </w:pPr>
            <w:r w:rsidRPr="00332D83">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rsidR="00BE2EF4" w:rsidRPr="00332D83" w:rsidRDefault="00BE2EF4" w:rsidP="00FE4A10">
            <w:pPr>
              <w:pStyle w:val="afc"/>
            </w:pPr>
            <w:r w:rsidRPr="00332D83">
              <w:t>Все опциональные изделия или комплектующие (при наличии) должны быть совместимы с основным Товаром.</w:t>
            </w:r>
          </w:p>
        </w:tc>
      </w:tr>
    </w:tbl>
    <w:p w:rsidR="00BE2EF4" w:rsidRPr="007A2B23" w:rsidRDefault="00BE2EF4" w:rsidP="007A2B23">
      <w:pPr>
        <w:pStyle w:val="ConsPlusNormal"/>
        <w:keepNext/>
        <w:keepLines/>
        <w:numPr>
          <w:ilvl w:val="0"/>
          <w:numId w:val="29"/>
        </w:numPr>
        <w:spacing w:before="240"/>
        <w:ind w:left="993" w:hanging="567"/>
        <w:jc w:val="both"/>
        <w:rPr>
          <w:rFonts w:ascii="Times New Roman" w:hAnsi="Times New Roman" w:cs="Times New Roman"/>
          <w:b/>
          <w:sz w:val="24"/>
          <w:szCs w:val="24"/>
        </w:rPr>
      </w:pPr>
      <w:r w:rsidRPr="00BF5807">
        <w:rPr>
          <w:rFonts w:ascii="Times New Roman" w:hAnsi="Times New Roman" w:cs="Times New Roman"/>
          <w:b/>
          <w:sz w:val="24"/>
          <w:szCs w:val="24"/>
        </w:rPr>
        <w:lastRenderedPageBreak/>
        <w:t xml:space="preserve">Требования к характеристикам каждой единицы </w:t>
      </w:r>
      <w:r>
        <w:rPr>
          <w:rFonts w:ascii="Times New Roman" w:hAnsi="Times New Roman" w:cs="Times New Roman"/>
          <w:b/>
          <w:sz w:val="24"/>
          <w:szCs w:val="24"/>
        </w:rPr>
        <w:t>Карты памяти</w:t>
      </w:r>
      <w:r w:rsidR="007A2B23">
        <w:rPr>
          <w:rFonts w:ascii="Times New Roman" w:hAnsi="Times New Roman" w:cs="Times New Roman"/>
          <w:b/>
          <w:sz w:val="24"/>
          <w:szCs w:val="24"/>
        </w:rPr>
        <w:t>:</w:t>
      </w:r>
    </w:p>
    <w:tbl>
      <w:tblPr>
        <w:tblStyle w:val="a8"/>
        <w:tblW w:w="9351" w:type="dxa"/>
        <w:tblLook w:val="04A0" w:firstRow="1" w:lastRow="0" w:firstColumn="1" w:lastColumn="0" w:noHBand="0" w:noVBand="1"/>
      </w:tblPr>
      <w:tblGrid>
        <w:gridCol w:w="562"/>
        <w:gridCol w:w="5812"/>
        <w:gridCol w:w="2977"/>
      </w:tblGrid>
      <w:tr w:rsidR="00BE2EF4" w:rsidRPr="00332D83" w:rsidTr="00FE4A10">
        <w:trPr>
          <w:tblHeader/>
        </w:trPr>
        <w:tc>
          <w:tcPr>
            <w:tcW w:w="562" w:type="dxa"/>
            <w:vAlign w:val="center"/>
          </w:tcPr>
          <w:p w:rsidR="00BE2EF4" w:rsidRPr="00332D83" w:rsidRDefault="00BE2EF4" w:rsidP="00FE4A10">
            <w:pPr>
              <w:pStyle w:val="afa"/>
            </w:pPr>
            <w:r w:rsidRPr="00332D83">
              <w:t>№ п/п</w:t>
            </w:r>
          </w:p>
        </w:tc>
        <w:tc>
          <w:tcPr>
            <w:tcW w:w="5812" w:type="dxa"/>
            <w:vAlign w:val="center"/>
          </w:tcPr>
          <w:p w:rsidR="00BE2EF4" w:rsidRPr="00332D83" w:rsidRDefault="00BE2EF4" w:rsidP="00FE4A10">
            <w:pPr>
              <w:pStyle w:val="afa"/>
            </w:pPr>
            <w:r w:rsidRPr="00332D83">
              <w:t>Характеристики Товара/</w:t>
            </w:r>
          </w:p>
          <w:p w:rsidR="00BE2EF4" w:rsidRPr="00332D83" w:rsidRDefault="00BE2EF4" w:rsidP="00FE4A10">
            <w:pPr>
              <w:pStyle w:val="afa"/>
            </w:pPr>
            <w:r w:rsidRPr="00332D83">
              <w:t>Параметры эквивалентности для эквивалента к закупаемому Товару</w:t>
            </w:r>
          </w:p>
        </w:tc>
        <w:tc>
          <w:tcPr>
            <w:tcW w:w="2977" w:type="dxa"/>
            <w:vAlign w:val="center"/>
          </w:tcPr>
          <w:p w:rsidR="00BE2EF4" w:rsidRPr="00332D83" w:rsidRDefault="00BE2EF4" w:rsidP="00FE4A10">
            <w:pPr>
              <w:pStyle w:val="afa"/>
            </w:pPr>
            <w:r w:rsidRPr="00332D83">
              <w:t>Значение характеристики Товара/</w:t>
            </w:r>
          </w:p>
          <w:p w:rsidR="00BE2EF4" w:rsidRPr="00332D83" w:rsidRDefault="00BE2EF4" w:rsidP="00FE4A10">
            <w:pPr>
              <w:pStyle w:val="afa"/>
            </w:pPr>
            <w:r w:rsidRPr="00332D83">
              <w:t>Значение параметров эквивалентности Товара</w:t>
            </w:r>
          </w:p>
        </w:tc>
      </w:tr>
      <w:tr w:rsidR="007A2B23" w:rsidRPr="00332D83" w:rsidTr="007437E6">
        <w:trPr>
          <w:tblHeader/>
        </w:trPr>
        <w:tc>
          <w:tcPr>
            <w:tcW w:w="9351" w:type="dxa"/>
            <w:gridSpan w:val="3"/>
            <w:vAlign w:val="center"/>
          </w:tcPr>
          <w:p w:rsidR="007A2B23" w:rsidRPr="00332D83" w:rsidRDefault="007A2B23" w:rsidP="007A2B23">
            <w:pPr>
              <w:pStyle w:val="afa"/>
              <w:jc w:val="left"/>
            </w:pPr>
            <w:r w:rsidRPr="007A2B23">
              <w:t>Карта памяти</w:t>
            </w:r>
            <w:r w:rsidRPr="00972D07">
              <w:rPr>
                <w:b w:val="0"/>
              </w:rPr>
              <w:t>*</w:t>
            </w:r>
            <w:r>
              <w:t xml:space="preserve"> </w:t>
            </w:r>
            <w:r w:rsidRPr="00B7273B">
              <w:t>со следующими характеристиками</w:t>
            </w:r>
            <w:r w:rsidRPr="00966BF4">
              <w:t>:</w:t>
            </w:r>
          </w:p>
        </w:tc>
      </w:tr>
      <w:tr w:rsidR="00BE2EF4" w:rsidRPr="00332D83" w:rsidTr="00FE4A10">
        <w:tc>
          <w:tcPr>
            <w:tcW w:w="562" w:type="dxa"/>
            <w:vAlign w:val="center"/>
          </w:tcPr>
          <w:p w:rsidR="00BE2EF4" w:rsidRPr="00CF4D28" w:rsidRDefault="00BE2EF4" w:rsidP="00FE4A10">
            <w:pPr>
              <w:pStyle w:val="a"/>
              <w:numPr>
                <w:ilvl w:val="0"/>
                <w:numId w:val="21"/>
              </w:numPr>
              <w:rPr>
                <w:lang w:val="ru-RU"/>
              </w:rPr>
            </w:pPr>
          </w:p>
        </w:tc>
        <w:tc>
          <w:tcPr>
            <w:tcW w:w="5812" w:type="dxa"/>
          </w:tcPr>
          <w:p w:rsidR="00BE2EF4" w:rsidRPr="009973DB" w:rsidRDefault="00BE2EF4" w:rsidP="00FE4A10">
            <w:pPr>
              <w:pStyle w:val="afc"/>
              <w:rPr>
                <w:lang w:val="en-US"/>
              </w:rPr>
            </w:pPr>
            <w:proofErr w:type="spellStart"/>
            <w:r w:rsidRPr="006B578B">
              <w:rPr>
                <w:lang w:val="en-US"/>
              </w:rPr>
              <w:t>Тип</w:t>
            </w:r>
            <w:proofErr w:type="spellEnd"/>
            <w:r w:rsidRPr="006B578B">
              <w:rPr>
                <w:lang w:val="en-US"/>
              </w:rPr>
              <w:t xml:space="preserve"> </w:t>
            </w:r>
            <w:proofErr w:type="spellStart"/>
            <w:r w:rsidRPr="006B578B">
              <w:rPr>
                <w:lang w:val="en-US"/>
              </w:rPr>
              <w:t>карты</w:t>
            </w:r>
            <w:proofErr w:type="spellEnd"/>
            <w:r w:rsidRPr="006B578B">
              <w:rPr>
                <w:lang w:val="en-US"/>
              </w:rPr>
              <w:t xml:space="preserve"> </w:t>
            </w:r>
            <w:proofErr w:type="spellStart"/>
            <w:r w:rsidRPr="006B578B">
              <w:rPr>
                <w:lang w:val="en-US"/>
              </w:rPr>
              <w:t>памяти</w:t>
            </w:r>
            <w:proofErr w:type="spellEnd"/>
            <w:r w:rsidRPr="009973DB">
              <w:rPr>
                <w:lang w:val="en-US"/>
              </w:rPr>
              <w:t xml:space="preserve"> </w:t>
            </w:r>
            <w:hyperlink r:id="rId9" w:tooltip="faq" w:history="1">
              <w:proofErr w:type="spellStart"/>
              <w:r w:rsidRPr="006B578B">
                <w:rPr>
                  <w:lang w:val="en-US"/>
                </w:rPr>
                <w:t>MicroSDXC</w:t>
              </w:r>
              <w:proofErr w:type="spellEnd"/>
            </w:hyperlink>
          </w:p>
        </w:tc>
        <w:tc>
          <w:tcPr>
            <w:tcW w:w="2977" w:type="dxa"/>
          </w:tcPr>
          <w:p w:rsidR="00BE2EF4" w:rsidRPr="009973DB" w:rsidRDefault="00BE2EF4" w:rsidP="00FE4A10">
            <w:pPr>
              <w:pStyle w:val="afc"/>
              <w:jc w:val="center"/>
              <w:rPr>
                <w:lang w:val="en-US"/>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7A2B23" w:rsidRDefault="00BE2EF4" w:rsidP="00FE4A10">
            <w:pPr>
              <w:pStyle w:val="afc"/>
            </w:pPr>
            <w:proofErr w:type="spellStart"/>
            <w:r w:rsidRPr="006B578B">
              <w:rPr>
                <w:lang w:val="en-US"/>
              </w:rPr>
              <w:t>Объем</w:t>
            </w:r>
            <w:proofErr w:type="spellEnd"/>
            <w:r w:rsidRPr="006B578B">
              <w:rPr>
                <w:lang w:val="en-US"/>
              </w:rPr>
              <w:t xml:space="preserve"> Flash-</w:t>
            </w:r>
            <w:proofErr w:type="spellStart"/>
            <w:r w:rsidRPr="006B578B">
              <w:rPr>
                <w:lang w:val="en-US"/>
              </w:rPr>
              <w:t>накопителя</w:t>
            </w:r>
            <w:proofErr w:type="spellEnd"/>
            <w:r w:rsidR="007A2B23">
              <w:rPr>
                <w:lang w:val="en-US"/>
              </w:rPr>
              <w:t xml:space="preserve">, </w:t>
            </w:r>
            <w:proofErr w:type="spellStart"/>
            <w:r w:rsidR="007A2B23">
              <w:rPr>
                <w:lang w:val="en-US"/>
              </w:rPr>
              <w:t>Гб</w:t>
            </w:r>
            <w:proofErr w:type="spellEnd"/>
            <w:r w:rsidR="007A2B23">
              <w:rPr>
                <w:lang w:val="en-US"/>
              </w:rPr>
              <w:t>.</w:t>
            </w:r>
            <w:r w:rsidR="007A2B23">
              <w:t>:</w:t>
            </w:r>
          </w:p>
        </w:tc>
        <w:tc>
          <w:tcPr>
            <w:tcW w:w="2977" w:type="dxa"/>
          </w:tcPr>
          <w:p w:rsidR="00BE2EF4" w:rsidRPr="009973DB" w:rsidRDefault="00BE2EF4" w:rsidP="00FE4A10">
            <w:pPr>
              <w:pStyle w:val="afc"/>
              <w:jc w:val="center"/>
              <w:rPr>
                <w:lang w:val="en-US"/>
              </w:rPr>
            </w:pPr>
            <w:proofErr w:type="spellStart"/>
            <w:r w:rsidRPr="006B578B">
              <w:rPr>
                <w:lang w:val="en-US"/>
              </w:rPr>
              <w:t>не</w:t>
            </w:r>
            <w:proofErr w:type="spellEnd"/>
            <w:r w:rsidRPr="006B578B">
              <w:rPr>
                <w:lang w:val="en-US"/>
              </w:rPr>
              <w:t xml:space="preserve"> </w:t>
            </w:r>
            <w:proofErr w:type="spellStart"/>
            <w:r w:rsidRPr="006B578B">
              <w:rPr>
                <w:lang w:val="en-US"/>
              </w:rPr>
              <w:t>менее</w:t>
            </w:r>
            <w:proofErr w:type="spellEnd"/>
            <w:r w:rsidRPr="006B578B">
              <w:rPr>
                <w:lang w:val="en-US"/>
              </w:rPr>
              <w:t xml:space="preserve">  128</w:t>
            </w:r>
            <w:r w:rsidR="007A2B23" w:rsidRPr="009973DB">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7637E9" w:rsidRDefault="00BE2EF4" w:rsidP="00FE4A10">
            <w:pPr>
              <w:pStyle w:val="afc"/>
              <w:rPr>
                <w:lang w:val="en-US"/>
              </w:rPr>
            </w:pPr>
            <w:r w:rsidRPr="006B578B">
              <w:rPr>
                <w:lang w:val="en-US"/>
              </w:rPr>
              <w:t>SD Speed Class</w:t>
            </w:r>
            <w:r w:rsidRPr="002A1EB7">
              <w:rPr>
                <w:lang w:val="en-US"/>
              </w:rPr>
              <w:t xml:space="preserve">, </w:t>
            </w:r>
            <w:r w:rsidRPr="006B578B">
              <w:rPr>
                <w:lang w:val="en-US"/>
              </w:rPr>
              <w:t xml:space="preserve"> </w:t>
            </w:r>
            <w:r w:rsidRPr="007637E9">
              <w:rPr>
                <w:lang w:val="en-US"/>
              </w:rPr>
              <w:t>UHS-I Class 1 (U1), Class 10</w:t>
            </w:r>
          </w:p>
        </w:tc>
        <w:tc>
          <w:tcPr>
            <w:tcW w:w="2977" w:type="dxa"/>
          </w:tcPr>
          <w:p w:rsidR="00BE2EF4" w:rsidRPr="009973DB" w:rsidRDefault="00BE2EF4" w:rsidP="00FE4A10">
            <w:pPr>
              <w:pStyle w:val="afc"/>
              <w:jc w:val="center"/>
              <w:rPr>
                <w:lang w:val="en-US"/>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7A2B23" w:rsidRDefault="00BE2EF4" w:rsidP="00FE4A10">
            <w:pPr>
              <w:pStyle w:val="afc"/>
            </w:pPr>
            <w:proofErr w:type="spellStart"/>
            <w:r w:rsidRPr="006B578B">
              <w:rPr>
                <w:lang w:val="en-US"/>
              </w:rPr>
              <w:t>Скорость</w:t>
            </w:r>
            <w:proofErr w:type="spellEnd"/>
            <w:r w:rsidRPr="006B578B">
              <w:rPr>
                <w:lang w:val="en-US"/>
              </w:rPr>
              <w:t xml:space="preserve"> </w:t>
            </w:r>
            <w:proofErr w:type="spellStart"/>
            <w:r w:rsidRPr="006B578B">
              <w:rPr>
                <w:lang w:val="en-US"/>
              </w:rPr>
              <w:t>чтения</w:t>
            </w:r>
            <w:proofErr w:type="spellEnd"/>
            <w:r w:rsidRPr="009973DB">
              <w:rPr>
                <w:lang w:val="en-US"/>
              </w:rPr>
              <w:t xml:space="preserve">, </w:t>
            </w:r>
            <w:r w:rsidRPr="006B578B">
              <w:rPr>
                <w:lang w:val="en-US"/>
              </w:rPr>
              <w:t>МБ/</w:t>
            </w:r>
            <w:proofErr w:type="spellStart"/>
            <w:r w:rsidRPr="006B578B">
              <w:rPr>
                <w:lang w:val="en-US"/>
              </w:rPr>
              <w:t>сек</w:t>
            </w:r>
            <w:proofErr w:type="spellEnd"/>
            <w:r w:rsidRPr="006B578B">
              <w:rPr>
                <w:lang w:val="en-US"/>
              </w:rPr>
              <w:t>.</w:t>
            </w:r>
            <w:r w:rsidR="007A2B23">
              <w:t>:</w:t>
            </w:r>
          </w:p>
        </w:tc>
        <w:tc>
          <w:tcPr>
            <w:tcW w:w="2977" w:type="dxa"/>
          </w:tcPr>
          <w:p w:rsidR="00BE2EF4" w:rsidRPr="009973DB" w:rsidRDefault="00BE2EF4" w:rsidP="00FE4A10">
            <w:pPr>
              <w:pStyle w:val="afc"/>
              <w:jc w:val="center"/>
              <w:rPr>
                <w:lang w:val="en-US"/>
              </w:rPr>
            </w:pPr>
            <w:proofErr w:type="spellStart"/>
            <w:r w:rsidRPr="009973DB">
              <w:rPr>
                <w:lang w:val="en-US"/>
              </w:rPr>
              <w:t>не</w:t>
            </w:r>
            <w:proofErr w:type="spellEnd"/>
            <w:r w:rsidRPr="009973DB">
              <w:rPr>
                <w:lang w:val="en-US"/>
              </w:rPr>
              <w:t xml:space="preserve"> </w:t>
            </w:r>
            <w:proofErr w:type="spellStart"/>
            <w:r w:rsidRPr="009973DB">
              <w:rPr>
                <w:lang w:val="en-US"/>
              </w:rPr>
              <w:t>менее</w:t>
            </w:r>
            <w:proofErr w:type="spellEnd"/>
            <w:r>
              <w:rPr>
                <w:lang w:val="en-US"/>
              </w:rPr>
              <w:t xml:space="preserve"> 100</w:t>
            </w:r>
            <w:r w:rsidR="007A2B23" w:rsidRPr="009973DB">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7A2B23" w:rsidRDefault="00BE2EF4" w:rsidP="007A2B23">
            <w:pPr>
              <w:pStyle w:val="afc"/>
            </w:pPr>
            <w:proofErr w:type="spellStart"/>
            <w:r w:rsidRPr="006B578B">
              <w:rPr>
                <w:lang w:val="en-US"/>
              </w:rPr>
              <w:t>Скорость</w:t>
            </w:r>
            <w:proofErr w:type="spellEnd"/>
            <w:r w:rsidRPr="006B578B">
              <w:rPr>
                <w:lang w:val="en-US"/>
              </w:rPr>
              <w:t xml:space="preserve"> </w:t>
            </w:r>
            <w:proofErr w:type="spellStart"/>
            <w:r w:rsidRPr="006B578B">
              <w:rPr>
                <w:lang w:val="en-US"/>
              </w:rPr>
              <w:t>записи</w:t>
            </w:r>
            <w:proofErr w:type="spellEnd"/>
            <w:proofErr w:type="gramStart"/>
            <w:r w:rsidRPr="009973DB">
              <w:rPr>
                <w:lang w:val="en-US"/>
              </w:rPr>
              <w:t xml:space="preserve">, </w:t>
            </w:r>
            <w:r w:rsidRPr="006B578B">
              <w:rPr>
                <w:lang w:val="en-US"/>
              </w:rPr>
              <w:t xml:space="preserve"> МБ</w:t>
            </w:r>
            <w:proofErr w:type="gramEnd"/>
            <w:r w:rsidRPr="006B578B">
              <w:rPr>
                <w:lang w:val="en-US"/>
              </w:rPr>
              <w:t>/</w:t>
            </w:r>
            <w:proofErr w:type="spellStart"/>
            <w:r w:rsidRPr="006B578B">
              <w:rPr>
                <w:lang w:val="en-US"/>
              </w:rPr>
              <w:t>сек</w:t>
            </w:r>
            <w:proofErr w:type="spellEnd"/>
            <w:r w:rsidRPr="006B578B">
              <w:rPr>
                <w:lang w:val="en-US"/>
              </w:rPr>
              <w:t>.</w:t>
            </w:r>
            <w:r w:rsidR="007A2B23">
              <w:t>:</w:t>
            </w:r>
          </w:p>
        </w:tc>
        <w:tc>
          <w:tcPr>
            <w:tcW w:w="2977" w:type="dxa"/>
          </w:tcPr>
          <w:p w:rsidR="00BE2EF4" w:rsidRPr="009973DB" w:rsidRDefault="00BE2EF4" w:rsidP="00FE4A10">
            <w:pPr>
              <w:pStyle w:val="afc"/>
              <w:jc w:val="center"/>
              <w:rPr>
                <w:lang w:val="en-US"/>
              </w:rPr>
            </w:pPr>
            <w:proofErr w:type="spellStart"/>
            <w:r w:rsidRPr="009973DB">
              <w:rPr>
                <w:lang w:val="en-US"/>
              </w:rPr>
              <w:t>не</w:t>
            </w:r>
            <w:proofErr w:type="spellEnd"/>
            <w:r w:rsidRPr="009973DB">
              <w:rPr>
                <w:lang w:val="en-US"/>
              </w:rPr>
              <w:t xml:space="preserve"> </w:t>
            </w:r>
            <w:proofErr w:type="spellStart"/>
            <w:r w:rsidRPr="009973DB">
              <w:rPr>
                <w:lang w:val="en-US"/>
              </w:rPr>
              <w:t>менее</w:t>
            </w:r>
            <w:proofErr w:type="spellEnd"/>
            <w:r w:rsidRPr="006B578B">
              <w:rPr>
                <w:lang w:val="en-US"/>
              </w:rPr>
              <w:t xml:space="preserve"> 10</w:t>
            </w:r>
            <w:r w:rsidR="007A2B23" w:rsidRPr="009973DB">
              <w:rPr>
                <w:lang w:val="en-US"/>
              </w:rPr>
              <w:t>*</w:t>
            </w:r>
          </w:p>
        </w:tc>
      </w:tr>
      <w:tr w:rsidR="00BE2EF4" w:rsidRPr="00332D83" w:rsidTr="00FE4A10">
        <w:tc>
          <w:tcPr>
            <w:tcW w:w="9351" w:type="dxa"/>
            <w:gridSpan w:val="3"/>
            <w:vAlign w:val="center"/>
          </w:tcPr>
          <w:p w:rsidR="00BE2EF4" w:rsidRPr="00332D83" w:rsidRDefault="00BE2EF4" w:rsidP="007A2B23">
            <w:pPr>
              <w:pStyle w:val="afc"/>
            </w:pPr>
            <w:r w:rsidRPr="00332D83">
              <w:t>* Участник закупки, предлагая Товар, должен:</w:t>
            </w:r>
          </w:p>
          <w:p w:rsidR="00BE2EF4" w:rsidRPr="00332D83" w:rsidRDefault="00BE2EF4" w:rsidP="00FE4A10">
            <w:pPr>
              <w:pStyle w:val="1"/>
              <w:ind w:left="284" w:hanging="284"/>
            </w:pPr>
            <w:r w:rsidRPr="00332D83">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rsidR="00BE2EF4" w:rsidRPr="00332D83" w:rsidRDefault="00BE2EF4" w:rsidP="00FE4A10">
            <w:pPr>
              <w:pStyle w:val="1"/>
              <w:ind w:left="284" w:hanging="284"/>
            </w:pPr>
            <w:r w:rsidRPr="00332D83">
              <w:t>указать модель Товара (при наличии);</w:t>
            </w:r>
          </w:p>
          <w:p w:rsidR="00BE2EF4" w:rsidRPr="00332D83" w:rsidRDefault="00BE2EF4" w:rsidP="00FE4A10">
            <w:pPr>
              <w:pStyle w:val="1"/>
              <w:ind w:left="284" w:hanging="284"/>
            </w:pPr>
            <w:r w:rsidRPr="00332D83">
              <w:t>указать, при наличии, товарный знак и парт-номер;</w:t>
            </w:r>
          </w:p>
          <w:p w:rsidR="00BE2EF4" w:rsidRPr="00332D83" w:rsidRDefault="00BE2EF4" w:rsidP="00FE4A10">
            <w:pPr>
              <w:pStyle w:val="1"/>
              <w:ind w:left="284" w:hanging="284"/>
            </w:pPr>
            <w:r w:rsidRPr="00332D83">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rsidR="00BE2EF4" w:rsidRPr="00332D83" w:rsidRDefault="00BE2EF4" w:rsidP="00FE4A10">
            <w:pPr>
              <w:pStyle w:val="afc"/>
            </w:pPr>
            <w:r w:rsidRPr="00332D83">
              <w:t>Все опциональные изделия или комплектующие (при наличии) должны быть совместимы с основным Товаром.</w:t>
            </w:r>
          </w:p>
        </w:tc>
      </w:tr>
    </w:tbl>
    <w:p w:rsidR="00BE2EF4" w:rsidRPr="007A2B23" w:rsidRDefault="00BE2EF4" w:rsidP="007A2B23">
      <w:pPr>
        <w:pStyle w:val="ConsPlusNormal"/>
        <w:keepNext/>
        <w:keepLines/>
        <w:numPr>
          <w:ilvl w:val="0"/>
          <w:numId w:val="29"/>
        </w:numPr>
        <w:spacing w:before="240"/>
        <w:ind w:left="993" w:hanging="567"/>
        <w:jc w:val="both"/>
        <w:rPr>
          <w:rFonts w:ascii="Times New Roman" w:hAnsi="Times New Roman" w:cs="Times New Roman"/>
          <w:b/>
          <w:sz w:val="24"/>
          <w:szCs w:val="24"/>
        </w:rPr>
      </w:pPr>
      <w:r w:rsidRPr="00BF5807">
        <w:rPr>
          <w:rFonts w:ascii="Times New Roman" w:hAnsi="Times New Roman" w:cs="Times New Roman"/>
          <w:b/>
          <w:sz w:val="24"/>
          <w:szCs w:val="24"/>
        </w:rPr>
        <w:t xml:space="preserve">Требования к характеристикам каждой единицы </w:t>
      </w:r>
      <w:r>
        <w:rPr>
          <w:rFonts w:ascii="Times New Roman" w:hAnsi="Times New Roman" w:cs="Times New Roman"/>
          <w:b/>
          <w:sz w:val="24"/>
          <w:szCs w:val="24"/>
        </w:rPr>
        <w:t>Блока питания стабилизированного</w:t>
      </w:r>
    </w:p>
    <w:tbl>
      <w:tblPr>
        <w:tblStyle w:val="a8"/>
        <w:tblW w:w="9351" w:type="dxa"/>
        <w:tblLook w:val="04A0" w:firstRow="1" w:lastRow="0" w:firstColumn="1" w:lastColumn="0" w:noHBand="0" w:noVBand="1"/>
      </w:tblPr>
      <w:tblGrid>
        <w:gridCol w:w="562"/>
        <w:gridCol w:w="5812"/>
        <w:gridCol w:w="2977"/>
      </w:tblGrid>
      <w:tr w:rsidR="00BE2EF4" w:rsidRPr="00332D83" w:rsidTr="00FE4A10">
        <w:trPr>
          <w:tblHeader/>
        </w:trPr>
        <w:tc>
          <w:tcPr>
            <w:tcW w:w="562" w:type="dxa"/>
            <w:vAlign w:val="center"/>
          </w:tcPr>
          <w:p w:rsidR="00BE2EF4" w:rsidRPr="00332D83" w:rsidRDefault="00BE2EF4" w:rsidP="00FE4A10">
            <w:pPr>
              <w:pStyle w:val="afa"/>
            </w:pPr>
            <w:r w:rsidRPr="00332D83">
              <w:t>№ п/п</w:t>
            </w:r>
          </w:p>
        </w:tc>
        <w:tc>
          <w:tcPr>
            <w:tcW w:w="5812" w:type="dxa"/>
            <w:vAlign w:val="center"/>
          </w:tcPr>
          <w:p w:rsidR="00BE2EF4" w:rsidRPr="00332D83" w:rsidRDefault="00BE2EF4" w:rsidP="00FE4A10">
            <w:pPr>
              <w:pStyle w:val="afa"/>
            </w:pPr>
            <w:r w:rsidRPr="00332D83">
              <w:t>Характеристики Товара/</w:t>
            </w:r>
          </w:p>
          <w:p w:rsidR="00BE2EF4" w:rsidRPr="00332D83" w:rsidRDefault="00BE2EF4" w:rsidP="00FE4A10">
            <w:pPr>
              <w:pStyle w:val="afa"/>
            </w:pPr>
            <w:r w:rsidRPr="00332D83">
              <w:t>Параметры эквивалентности для эквивалента к закупаемому Товару</w:t>
            </w:r>
          </w:p>
        </w:tc>
        <w:tc>
          <w:tcPr>
            <w:tcW w:w="2977" w:type="dxa"/>
            <w:vAlign w:val="center"/>
          </w:tcPr>
          <w:p w:rsidR="00BE2EF4" w:rsidRPr="00332D83" w:rsidRDefault="00BE2EF4" w:rsidP="00FE4A10">
            <w:pPr>
              <w:pStyle w:val="afa"/>
            </w:pPr>
            <w:r w:rsidRPr="00332D83">
              <w:t>Значение характеристики Товара/</w:t>
            </w:r>
          </w:p>
          <w:p w:rsidR="00BE2EF4" w:rsidRPr="00332D83" w:rsidRDefault="00BE2EF4" w:rsidP="00FE4A10">
            <w:pPr>
              <w:pStyle w:val="afa"/>
            </w:pPr>
            <w:r w:rsidRPr="00332D83">
              <w:t>Значение параметров эквивалентности Товара</w:t>
            </w:r>
          </w:p>
        </w:tc>
      </w:tr>
      <w:tr w:rsidR="007A2B23" w:rsidRPr="00332D83" w:rsidTr="00D21A3B">
        <w:trPr>
          <w:tblHeader/>
        </w:trPr>
        <w:tc>
          <w:tcPr>
            <w:tcW w:w="9351" w:type="dxa"/>
            <w:gridSpan w:val="3"/>
            <w:vAlign w:val="center"/>
          </w:tcPr>
          <w:p w:rsidR="007A2B23" w:rsidRPr="00332D83" w:rsidRDefault="007A2B23" w:rsidP="007A2B23">
            <w:pPr>
              <w:pStyle w:val="afa"/>
              <w:jc w:val="left"/>
            </w:pPr>
            <w:r w:rsidRPr="007A2B23">
              <w:t>Блок питания стабилизированный</w:t>
            </w:r>
            <w:r w:rsidRPr="007A2B23">
              <w:rPr>
                <w:b w:val="0"/>
              </w:rPr>
              <w:t xml:space="preserve"> </w:t>
            </w:r>
            <w:r w:rsidRPr="00972D07">
              <w:rPr>
                <w:b w:val="0"/>
              </w:rPr>
              <w:t>*</w:t>
            </w:r>
            <w:r>
              <w:t xml:space="preserve"> </w:t>
            </w:r>
            <w:r w:rsidRPr="00B7273B">
              <w:t>со следующими характеристиками</w:t>
            </w:r>
            <w:r w:rsidRPr="00966BF4">
              <w:t>:</w:t>
            </w:r>
          </w:p>
        </w:tc>
      </w:tr>
      <w:tr w:rsidR="00BE2EF4" w:rsidRPr="00332D83" w:rsidTr="00FE4A10">
        <w:tc>
          <w:tcPr>
            <w:tcW w:w="562" w:type="dxa"/>
            <w:vAlign w:val="center"/>
          </w:tcPr>
          <w:p w:rsidR="00BE2EF4" w:rsidRPr="00CF4D28" w:rsidRDefault="00BE2EF4" w:rsidP="00FE4A10">
            <w:pPr>
              <w:pStyle w:val="a"/>
              <w:numPr>
                <w:ilvl w:val="0"/>
                <w:numId w:val="22"/>
              </w:numPr>
              <w:rPr>
                <w:lang w:val="ru-RU"/>
              </w:rPr>
            </w:pPr>
          </w:p>
        </w:tc>
        <w:tc>
          <w:tcPr>
            <w:tcW w:w="5812" w:type="dxa"/>
          </w:tcPr>
          <w:p w:rsidR="00BE2EF4" w:rsidRPr="00AD4859" w:rsidRDefault="00BE2EF4" w:rsidP="00FE4A10">
            <w:pPr>
              <w:pStyle w:val="afc"/>
            </w:pPr>
            <w:r w:rsidRPr="00AD4859">
              <w:t>Диа</w:t>
            </w:r>
            <w:r w:rsidR="007A2B23">
              <w:t>пазон напряжения питания АС, В:</w:t>
            </w:r>
          </w:p>
        </w:tc>
        <w:tc>
          <w:tcPr>
            <w:tcW w:w="2977" w:type="dxa"/>
          </w:tcPr>
          <w:p w:rsidR="00BE2EF4" w:rsidRPr="00207E30" w:rsidRDefault="00BE2EF4" w:rsidP="00FE4A10">
            <w:pPr>
              <w:pStyle w:val="afc"/>
              <w:jc w:val="center"/>
              <w:rPr>
                <w:lang w:val="en-US"/>
              </w:rPr>
            </w:pPr>
            <w:proofErr w:type="spellStart"/>
            <w:r w:rsidRPr="00207E30">
              <w:rPr>
                <w:lang w:val="en-US"/>
              </w:rPr>
              <w:t>не</w:t>
            </w:r>
            <w:proofErr w:type="spellEnd"/>
            <w:r w:rsidRPr="00207E30">
              <w:rPr>
                <w:lang w:val="en-US"/>
              </w:rPr>
              <w:t xml:space="preserve"> </w:t>
            </w:r>
            <w:proofErr w:type="spellStart"/>
            <w:r w:rsidRPr="00207E30">
              <w:rPr>
                <w:lang w:val="en-US"/>
              </w:rPr>
              <w:t>менее</w:t>
            </w:r>
            <w:proofErr w:type="spellEnd"/>
            <w:r w:rsidRPr="00207E30">
              <w:rPr>
                <w:lang w:val="en-US"/>
              </w:rPr>
              <w:t xml:space="preserve"> 200-230 В</w:t>
            </w:r>
            <w:r w:rsidR="007A2B23" w:rsidRPr="009973DB">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AD4859" w:rsidRDefault="00BE2EF4" w:rsidP="00FE4A10">
            <w:pPr>
              <w:pStyle w:val="afc"/>
            </w:pPr>
            <w:r w:rsidRPr="00AD4859">
              <w:t>Диапазон выходного напряжение (</w:t>
            </w:r>
            <w:r w:rsidRPr="00207E30">
              <w:rPr>
                <w:lang w:val="en-US"/>
              </w:rPr>
              <w:t>DC</w:t>
            </w:r>
            <w:r w:rsidRPr="00AD4859">
              <w:t>), В при питании от сети переменного тока, 12-12,5</w:t>
            </w:r>
          </w:p>
        </w:tc>
        <w:tc>
          <w:tcPr>
            <w:tcW w:w="2977" w:type="dxa"/>
          </w:tcPr>
          <w:p w:rsidR="00BE2EF4" w:rsidRPr="00207E30" w:rsidRDefault="00BE2EF4" w:rsidP="00FE4A10">
            <w:pPr>
              <w:pStyle w:val="afc"/>
              <w:jc w:val="center"/>
              <w:rPr>
                <w:lang w:val="en-US"/>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7A2B23" w:rsidRDefault="007A2B23" w:rsidP="00FE4A10">
            <w:pPr>
              <w:pStyle w:val="afc"/>
            </w:pPr>
            <w:proofErr w:type="spellStart"/>
            <w:r>
              <w:rPr>
                <w:lang w:val="en-US"/>
              </w:rPr>
              <w:t>Номинальный</w:t>
            </w:r>
            <w:proofErr w:type="spellEnd"/>
            <w:r>
              <w:rPr>
                <w:lang w:val="en-US"/>
              </w:rPr>
              <w:t xml:space="preserve"> </w:t>
            </w:r>
            <w:proofErr w:type="spellStart"/>
            <w:r>
              <w:rPr>
                <w:lang w:val="en-US"/>
              </w:rPr>
              <w:t>ток</w:t>
            </w:r>
            <w:proofErr w:type="spellEnd"/>
            <w:r>
              <w:rPr>
                <w:lang w:val="en-US"/>
              </w:rPr>
              <w:t xml:space="preserve"> </w:t>
            </w:r>
            <w:proofErr w:type="spellStart"/>
            <w:r>
              <w:rPr>
                <w:lang w:val="en-US"/>
              </w:rPr>
              <w:t>нагрузки</w:t>
            </w:r>
            <w:proofErr w:type="spellEnd"/>
            <w:r>
              <w:rPr>
                <w:lang w:val="en-US"/>
              </w:rPr>
              <w:t>, А</w:t>
            </w:r>
            <w:r>
              <w:t>:</w:t>
            </w:r>
          </w:p>
        </w:tc>
        <w:tc>
          <w:tcPr>
            <w:tcW w:w="2977" w:type="dxa"/>
          </w:tcPr>
          <w:p w:rsidR="00BE2EF4" w:rsidRPr="00207E30" w:rsidRDefault="00BE2EF4" w:rsidP="00FE4A10">
            <w:pPr>
              <w:pStyle w:val="afc"/>
              <w:jc w:val="center"/>
              <w:rPr>
                <w:lang w:val="en-US"/>
              </w:rPr>
            </w:pPr>
            <w:proofErr w:type="spellStart"/>
            <w:r w:rsidRPr="00207E30">
              <w:rPr>
                <w:lang w:val="en-US"/>
              </w:rPr>
              <w:t>не</w:t>
            </w:r>
            <w:proofErr w:type="spellEnd"/>
            <w:r w:rsidRPr="00207E30">
              <w:rPr>
                <w:lang w:val="en-US"/>
              </w:rPr>
              <w:t xml:space="preserve"> </w:t>
            </w:r>
            <w:proofErr w:type="spellStart"/>
            <w:r w:rsidRPr="00207E30">
              <w:rPr>
                <w:lang w:val="en-US"/>
              </w:rPr>
              <w:t>менее</w:t>
            </w:r>
            <w:proofErr w:type="spellEnd"/>
            <w:r w:rsidRPr="00207E30">
              <w:rPr>
                <w:lang w:val="en-US"/>
              </w:rPr>
              <w:t xml:space="preserve"> 1</w:t>
            </w:r>
            <w:r w:rsidR="007A2B23" w:rsidRPr="009973DB">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207E30" w:rsidRDefault="00BE2EF4" w:rsidP="00FE4A10">
            <w:pPr>
              <w:pStyle w:val="afc"/>
              <w:rPr>
                <w:lang w:val="en-US"/>
              </w:rPr>
            </w:pPr>
            <w:proofErr w:type="spellStart"/>
            <w:r w:rsidRPr="00207E30">
              <w:rPr>
                <w:lang w:val="en-US"/>
              </w:rPr>
              <w:t>Корпус</w:t>
            </w:r>
            <w:proofErr w:type="spellEnd"/>
            <w:r w:rsidRPr="00207E30">
              <w:rPr>
                <w:lang w:val="en-US"/>
              </w:rPr>
              <w:t xml:space="preserve">, </w:t>
            </w:r>
            <w:proofErr w:type="spellStart"/>
            <w:r w:rsidRPr="00207E30">
              <w:rPr>
                <w:lang w:val="en-US"/>
              </w:rPr>
              <w:t>пластик</w:t>
            </w:r>
            <w:proofErr w:type="spellEnd"/>
          </w:p>
        </w:tc>
        <w:tc>
          <w:tcPr>
            <w:tcW w:w="2977" w:type="dxa"/>
          </w:tcPr>
          <w:p w:rsidR="00BE2EF4" w:rsidRPr="00207E30" w:rsidRDefault="00BE2EF4" w:rsidP="00FE4A10">
            <w:pPr>
              <w:pStyle w:val="afc"/>
              <w:jc w:val="center"/>
              <w:rPr>
                <w:lang w:val="en-US"/>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AD4859" w:rsidRDefault="00BE2EF4" w:rsidP="00FE4A10">
            <w:pPr>
              <w:pStyle w:val="afc"/>
            </w:pPr>
            <w:r w:rsidRPr="00AD4859">
              <w:t xml:space="preserve">В комплекте разъем с </w:t>
            </w:r>
            <w:proofErr w:type="spellStart"/>
            <w:r w:rsidRPr="00AD4859">
              <w:t>клеммной</w:t>
            </w:r>
            <w:proofErr w:type="spellEnd"/>
            <w:r w:rsidRPr="00AD4859">
              <w:t xml:space="preserve"> колодкой</w:t>
            </w:r>
          </w:p>
        </w:tc>
        <w:tc>
          <w:tcPr>
            <w:tcW w:w="2977" w:type="dxa"/>
          </w:tcPr>
          <w:p w:rsidR="00BE2EF4" w:rsidRPr="00207E30" w:rsidRDefault="00BE2EF4" w:rsidP="00FE4A10">
            <w:pPr>
              <w:pStyle w:val="afc"/>
              <w:jc w:val="center"/>
              <w:rPr>
                <w:lang w:val="en-US"/>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207E30" w:rsidRDefault="00BE2EF4" w:rsidP="00FE4A10">
            <w:pPr>
              <w:pStyle w:val="afc"/>
              <w:rPr>
                <w:lang w:val="en-US"/>
              </w:rPr>
            </w:pPr>
            <w:proofErr w:type="spellStart"/>
            <w:r w:rsidRPr="00207E30">
              <w:rPr>
                <w:lang w:val="en-US"/>
              </w:rPr>
              <w:t>Подключение</w:t>
            </w:r>
            <w:proofErr w:type="spellEnd"/>
            <w:r w:rsidRPr="00207E30">
              <w:rPr>
                <w:lang w:val="en-US"/>
              </w:rPr>
              <w:t xml:space="preserve"> </w:t>
            </w:r>
            <w:proofErr w:type="spellStart"/>
            <w:r w:rsidRPr="00207E30">
              <w:rPr>
                <w:lang w:val="en-US"/>
              </w:rPr>
              <w:t>питания</w:t>
            </w:r>
            <w:proofErr w:type="spellEnd"/>
            <w:r w:rsidRPr="00207E30">
              <w:rPr>
                <w:lang w:val="en-US"/>
              </w:rPr>
              <w:t xml:space="preserve"> – </w:t>
            </w:r>
            <w:proofErr w:type="spellStart"/>
            <w:r w:rsidRPr="00207E30">
              <w:rPr>
                <w:lang w:val="en-US"/>
              </w:rPr>
              <w:t>сетевая</w:t>
            </w:r>
            <w:proofErr w:type="spellEnd"/>
            <w:r w:rsidRPr="00207E30">
              <w:rPr>
                <w:lang w:val="en-US"/>
              </w:rPr>
              <w:t xml:space="preserve"> </w:t>
            </w:r>
            <w:proofErr w:type="spellStart"/>
            <w:r w:rsidRPr="00207E30">
              <w:rPr>
                <w:lang w:val="en-US"/>
              </w:rPr>
              <w:t>вилка</w:t>
            </w:r>
            <w:proofErr w:type="spellEnd"/>
          </w:p>
        </w:tc>
        <w:tc>
          <w:tcPr>
            <w:tcW w:w="2977" w:type="dxa"/>
          </w:tcPr>
          <w:p w:rsidR="00BE2EF4" w:rsidRPr="00207E30" w:rsidRDefault="00BE2EF4" w:rsidP="00FE4A10">
            <w:pPr>
              <w:pStyle w:val="afc"/>
              <w:jc w:val="center"/>
              <w:rPr>
                <w:lang w:val="en-US"/>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207E30" w:rsidRDefault="00BE2EF4" w:rsidP="00FE4A10">
            <w:pPr>
              <w:pStyle w:val="afc"/>
              <w:rPr>
                <w:lang w:val="en-US"/>
              </w:rPr>
            </w:pPr>
            <w:proofErr w:type="spellStart"/>
            <w:r w:rsidRPr="00207E30">
              <w:rPr>
                <w:lang w:val="en-US"/>
              </w:rPr>
              <w:t>Подключение</w:t>
            </w:r>
            <w:proofErr w:type="spellEnd"/>
            <w:r w:rsidRPr="00207E30">
              <w:rPr>
                <w:lang w:val="en-US"/>
              </w:rPr>
              <w:t xml:space="preserve"> </w:t>
            </w:r>
            <w:proofErr w:type="spellStart"/>
            <w:r w:rsidRPr="00207E30">
              <w:rPr>
                <w:lang w:val="en-US"/>
              </w:rPr>
              <w:t>нагрузки</w:t>
            </w:r>
            <w:proofErr w:type="spellEnd"/>
            <w:r w:rsidRPr="00207E30">
              <w:rPr>
                <w:lang w:val="en-US"/>
              </w:rPr>
              <w:t xml:space="preserve"> - </w:t>
            </w:r>
            <w:proofErr w:type="spellStart"/>
            <w:r w:rsidRPr="00207E30">
              <w:rPr>
                <w:lang w:val="en-US"/>
              </w:rPr>
              <w:t>штекер</w:t>
            </w:r>
            <w:proofErr w:type="spellEnd"/>
          </w:p>
        </w:tc>
        <w:tc>
          <w:tcPr>
            <w:tcW w:w="2977" w:type="dxa"/>
          </w:tcPr>
          <w:p w:rsidR="00BE2EF4" w:rsidRPr="00207E30" w:rsidRDefault="00BE2EF4" w:rsidP="00FE4A10">
            <w:pPr>
              <w:pStyle w:val="afc"/>
              <w:jc w:val="center"/>
              <w:rPr>
                <w:lang w:val="en-US"/>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7A2B23" w:rsidRDefault="00BE2EF4" w:rsidP="00FE4A10">
            <w:pPr>
              <w:pStyle w:val="afc"/>
            </w:pPr>
            <w:proofErr w:type="spellStart"/>
            <w:r w:rsidRPr="00207E30">
              <w:rPr>
                <w:lang w:val="en-US"/>
              </w:rPr>
              <w:t>Ко</w:t>
            </w:r>
            <w:r w:rsidR="007A2B23">
              <w:rPr>
                <w:lang w:val="en-US"/>
              </w:rPr>
              <w:t>личество</w:t>
            </w:r>
            <w:proofErr w:type="spellEnd"/>
            <w:r w:rsidR="007A2B23">
              <w:rPr>
                <w:lang w:val="en-US"/>
              </w:rPr>
              <w:t xml:space="preserve"> </w:t>
            </w:r>
            <w:proofErr w:type="spellStart"/>
            <w:r w:rsidR="007A2B23">
              <w:rPr>
                <w:lang w:val="en-US"/>
              </w:rPr>
              <w:t>выходов</w:t>
            </w:r>
            <w:proofErr w:type="spellEnd"/>
            <w:r w:rsidR="007A2B23">
              <w:rPr>
                <w:lang w:val="en-US"/>
              </w:rPr>
              <w:t xml:space="preserve"> </w:t>
            </w:r>
            <w:proofErr w:type="spellStart"/>
            <w:r w:rsidR="007A2B23">
              <w:rPr>
                <w:lang w:val="en-US"/>
              </w:rPr>
              <w:t>нагрузки</w:t>
            </w:r>
            <w:proofErr w:type="spellEnd"/>
            <w:r w:rsidR="007A2B23">
              <w:rPr>
                <w:lang w:val="en-US"/>
              </w:rPr>
              <w:t xml:space="preserve">, </w:t>
            </w:r>
            <w:proofErr w:type="spellStart"/>
            <w:proofErr w:type="gramStart"/>
            <w:r w:rsidR="007A2B23">
              <w:rPr>
                <w:lang w:val="en-US"/>
              </w:rPr>
              <w:t>шт</w:t>
            </w:r>
            <w:proofErr w:type="spellEnd"/>
            <w:r w:rsidR="007A2B23">
              <w:rPr>
                <w:lang w:val="en-US"/>
              </w:rPr>
              <w:t>.</w:t>
            </w:r>
            <w:r w:rsidR="007A2B23">
              <w:t>:</w:t>
            </w:r>
            <w:proofErr w:type="gramEnd"/>
          </w:p>
        </w:tc>
        <w:tc>
          <w:tcPr>
            <w:tcW w:w="2977" w:type="dxa"/>
          </w:tcPr>
          <w:p w:rsidR="00BE2EF4" w:rsidRPr="007A2B23" w:rsidRDefault="00BE2EF4" w:rsidP="00FE4A10">
            <w:pPr>
              <w:pStyle w:val="afc"/>
              <w:jc w:val="center"/>
            </w:pPr>
            <w:proofErr w:type="spellStart"/>
            <w:r w:rsidRPr="00207E30">
              <w:rPr>
                <w:lang w:val="en-US"/>
              </w:rPr>
              <w:t>не</w:t>
            </w:r>
            <w:proofErr w:type="spellEnd"/>
            <w:r w:rsidRPr="00207E30">
              <w:rPr>
                <w:lang w:val="en-US"/>
              </w:rPr>
              <w:t xml:space="preserve"> </w:t>
            </w:r>
            <w:proofErr w:type="spellStart"/>
            <w:r w:rsidRPr="00207E30">
              <w:rPr>
                <w:lang w:val="en-US"/>
              </w:rPr>
              <w:t>менее</w:t>
            </w:r>
            <w:proofErr w:type="spellEnd"/>
            <w:r w:rsidRPr="00207E30">
              <w:rPr>
                <w:lang w:val="en-US"/>
              </w:rPr>
              <w:t xml:space="preserve"> 1</w:t>
            </w:r>
            <w:r w:rsidR="007A2B23">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7A2B23" w:rsidRDefault="00BE2EF4" w:rsidP="00FE4A10">
            <w:pPr>
              <w:pStyle w:val="afc"/>
            </w:pPr>
            <w:proofErr w:type="spellStart"/>
            <w:r w:rsidRPr="00207E30">
              <w:rPr>
                <w:lang w:val="en-US"/>
              </w:rPr>
              <w:t>Габаритные</w:t>
            </w:r>
            <w:proofErr w:type="spellEnd"/>
            <w:r w:rsidR="007A2B23">
              <w:rPr>
                <w:lang w:val="en-US"/>
              </w:rPr>
              <w:t xml:space="preserve"> </w:t>
            </w:r>
            <w:proofErr w:type="spellStart"/>
            <w:r w:rsidR="007A2B23">
              <w:rPr>
                <w:lang w:val="en-US"/>
              </w:rPr>
              <w:t>размеры</w:t>
            </w:r>
            <w:proofErr w:type="spellEnd"/>
            <w:r w:rsidR="007A2B23">
              <w:rPr>
                <w:lang w:val="en-US"/>
              </w:rPr>
              <w:t xml:space="preserve"> </w:t>
            </w:r>
            <w:proofErr w:type="spellStart"/>
            <w:r w:rsidR="007A2B23">
              <w:rPr>
                <w:lang w:val="en-US"/>
              </w:rPr>
              <w:t>корпуса</w:t>
            </w:r>
            <w:proofErr w:type="spellEnd"/>
            <w:r w:rsidR="007A2B23">
              <w:rPr>
                <w:lang w:val="en-US"/>
              </w:rPr>
              <w:t xml:space="preserve">, </w:t>
            </w:r>
            <w:proofErr w:type="spellStart"/>
            <w:proofErr w:type="gramStart"/>
            <w:r w:rsidR="007A2B23">
              <w:rPr>
                <w:lang w:val="en-US"/>
              </w:rPr>
              <w:t>мм</w:t>
            </w:r>
            <w:proofErr w:type="spellEnd"/>
            <w:r w:rsidR="007A2B23">
              <w:rPr>
                <w:lang w:val="en-US"/>
              </w:rPr>
              <w:t>.</w:t>
            </w:r>
            <w:r w:rsidR="007A2B23">
              <w:t>:</w:t>
            </w:r>
            <w:proofErr w:type="gramEnd"/>
          </w:p>
        </w:tc>
        <w:tc>
          <w:tcPr>
            <w:tcW w:w="2977" w:type="dxa"/>
          </w:tcPr>
          <w:p w:rsidR="00BE2EF4" w:rsidRPr="007A2B23" w:rsidRDefault="00BE2EF4" w:rsidP="00FE4A10">
            <w:pPr>
              <w:pStyle w:val="afc"/>
              <w:jc w:val="center"/>
            </w:pPr>
            <w:proofErr w:type="spellStart"/>
            <w:r w:rsidRPr="00207E30">
              <w:rPr>
                <w:lang w:val="en-US"/>
              </w:rPr>
              <w:t>не</w:t>
            </w:r>
            <w:proofErr w:type="spellEnd"/>
            <w:r w:rsidRPr="00207E30">
              <w:rPr>
                <w:lang w:val="en-US"/>
              </w:rPr>
              <w:t xml:space="preserve"> </w:t>
            </w:r>
            <w:proofErr w:type="spellStart"/>
            <w:r w:rsidRPr="00207E30">
              <w:rPr>
                <w:lang w:val="en-US"/>
              </w:rPr>
              <w:t>более</w:t>
            </w:r>
            <w:proofErr w:type="spellEnd"/>
            <w:r w:rsidRPr="00207E30">
              <w:rPr>
                <w:lang w:val="en-US"/>
              </w:rPr>
              <w:t xml:space="preserve"> </w:t>
            </w:r>
            <w:r>
              <w:rPr>
                <w:lang w:val="en-US"/>
              </w:rPr>
              <w:t>100</w:t>
            </w:r>
            <w:r w:rsidRPr="00207E30">
              <w:rPr>
                <w:lang w:val="en-US"/>
              </w:rPr>
              <w:t>х</w:t>
            </w:r>
            <w:r>
              <w:rPr>
                <w:lang w:val="en-US"/>
              </w:rPr>
              <w:t>50</w:t>
            </w:r>
            <w:r w:rsidRPr="00207E30">
              <w:rPr>
                <w:lang w:val="en-US"/>
              </w:rPr>
              <w:t>х70</w:t>
            </w:r>
            <w:r w:rsidR="007A2B23">
              <w:t>*</w:t>
            </w:r>
          </w:p>
        </w:tc>
      </w:tr>
      <w:tr w:rsidR="00BE2EF4" w:rsidRPr="00332D83" w:rsidTr="00FE4A10">
        <w:tc>
          <w:tcPr>
            <w:tcW w:w="9351" w:type="dxa"/>
            <w:gridSpan w:val="3"/>
            <w:vAlign w:val="center"/>
          </w:tcPr>
          <w:p w:rsidR="00BE2EF4" w:rsidRPr="00332D83" w:rsidRDefault="00BE2EF4" w:rsidP="007A2B23">
            <w:pPr>
              <w:pStyle w:val="afc"/>
            </w:pPr>
            <w:r w:rsidRPr="00332D83">
              <w:t>* Участник закупки, предлагая Товар, должен:</w:t>
            </w:r>
          </w:p>
          <w:p w:rsidR="00BE2EF4" w:rsidRPr="00332D83" w:rsidRDefault="00BE2EF4" w:rsidP="00FE4A10">
            <w:pPr>
              <w:pStyle w:val="1"/>
              <w:ind w:left="284" w:hanging="284"/>
            </w:pPr>
            <w:r w:rsidRPr="00332D83">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rsidR="00BE2EF4" w:rsidRPr="00332D83" w:rsidRDefault="00BE2EF4" w:rsidP="00FE4A10">
            <w:pPr>
              <w:pStyle w:val="1"/>
              <w:ind w:left="284" w:hanging="284"/>
            </w:pPr>
            <w:r w:rsidRPr="00332D83">
              <w:t>указать модель Товара (при наличии);</w:t>
            </w:r>
          </w:p>
          <w:p w:rsidR="00BE2EF4" w:rsidRPr="00332D83" w:rsidRDefault="00BE2EF4" w:rsidP="00FE4A10">
            <w:pPr>
              <w:pStyle w:val="1"/>
              <w:ind w:left="284" w:hanging="284"/>
            </w:pPr>
            <w:r w:rsidRPr="00332D83">
              <w:t>указать, при наличии, товарный знак и парт-номер;</w:t>
            </w:r>
          </w:p>
          <w:p w:rsidR="00BE2EF4" w:rsidRPr="00332D83" w:rsidRDefault="00BE2EF4" w:rsidP="00FE4A10">
            <w:pPr>
              <w:pStyle w:val="1"/>
              <w:ind w:left="284" w:hanging="284"/>
            </w:pPr>
            <w:r w:rsidRPr="00332D83">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rsidR="00BE2EF4" w:rsidRPr="00332D83" w:rsidRDefault="00BE2EF4" w:rsidP="00FE4A10">
            <w:pPr>
              <w:pStyle w:val="afc"/>
            </w:pPr>
            <w:r w:rsidRPr="00332D83">
              <w:t>Все опциональные изделия или комплектующие (при наличии) должны быть совместимы с основным Товаром.</w:t>
            </w:r>
          </w:p>
        </w:tc>
      </w:tr>
    </w:tbl>
    <w:p w:rsidR="00BE2EF4" w:rsidRPr="007A2B23" w:rsidRDefault="00BE2EF4" w:rsidP="007A2B23">
      <w:pPr>
        <w:pStyle w:val="ConsPlusNormal"/>
        <w:keepNext/>
        <w:keepLines/>
        <w:numPr>
          <w:ilvl w:val="0"/>
          <w:numId w:val="29"/>
        </w:numPr>
        <w:spacing w:before="240"/>
        <w:ind w:left="993" w:hanging="567"/>
        <w:jc w:val="both"/>
        <w:rPr>
          <w:rFonts w:ascii="Times New Roman" w:hAnsi="Times New Roman" w:cs="Times New Roman"/>
          <w:b/>
          <w:sz w:val="24"/>
          <w:szCs w:val="24"/>
        </w:rPr>
      </w:pPr>
      <w:r w:rsidRPr="00BF5807">
        <w:rPr>
          <w:rFonts w:ascii="Times New Roman" w:hAnsi="Times New Roman" w:cs="Times New Roman"/>
          <w:b/>
          <w:sz w:val="24"/>
          <w:szCs w:val="24"/>
        </w:rPr>
        <w:t xml:space="preserve">Требования к характеристикам каждой единицы </w:t>
      </w:r>
      <w:r w:rsidRPr="009973DB">
        <w:rPr>
          <w:rFonts w:ascii="Times New Roman" w:hAnsi="Times New Roman" w:cs="Times New Roman"/>
          <w:b/>
          <w:sz w:val="24"/>
          <w:szCs w:val="24"/>
        </w:rPr>
        <w:t>Источник</w:t>
      </w:r>
      <w:r>
        <w:rPr>
          <w:rFonts w:ascii="Times New Roman" w:hAnsi="Times New Roman" w:cs="Times New Roman"/>
          <w:b/>
          <w:sz w:val="24"/>
          <w:szCs w:val="24"/>
        </w:rPr>
        <w:t>а</w:t>
      </w:r>
      <w:r w:rsidRPr="009973DB">
        <w:rPr>
          <w:rFonts w:ascii="Times New Roman" w:hAnsi="Times New Roman" w:cs="Times New Roman"/>
          <w:b/>
          <w:sz w:val="24"/>
          <w:szCs w:val="24"/>
        </w:rPr>
        <w:t xml:space="preserve"> </w:t>
      </w:r>
      <w:proofErr w:type="gramStart"/>
      <w:r w:rsidRPr="009973DB">
        <w:rPr>
          <w:rFonts w:ascii="Times New Roman" w:hAnsi="Times New Roman" w:cs="Times New Roman"/>
          <w:b/>
          <w:sz w:val="24"/>
          <w:szCs w:val="24"/>
        </w:rPr>
        <w:t>вторичног</w:t>
      </w:r>
      <w:r>
        <w:rPr>
          <w:rFonts w:ascii="Times New Roman" w:hAnsi="Times New Roman" w:cs="Times New Roman"/>
          <w:b/>
          <w:sz w:val="24"/>
          <w:szCs w:val="24"/>
        </w:rPr>
        <w:t xml:space="preserve">о </w:t>
      </w:r>
      <w:r w:rsidR="007A2B23">
        <w:rPr>
          <w:rFonts w:ascii="Times New Roman" w:hAnsi="Times New Roman" w:cs="Times New Roman"/>
          <w:b/>
          <w:sz w:val="24"/>
          <w:szCs w:val="24"/>
        </w:rPr>
        <w:t>э</w:t>
      </w:r>
      <w:r>
        <w:rPr>
          <w:rFonts w:ascii="Times New Roman" w:hAnsi="Times New Roman" w:cs="Times New Roman"/>
          <w:b/>
          <w:sz w:val="24"/>
          <w:szCs w:val="24"/>
        </w:rPr>
        <w:t>лектропитания</w:t>
      </w:r>
      <w:proofErr w:type="gramEnd"/>
      <w:r>
        <w:rPr>
          <w:rFonts w:ascii="Times New Roman" w:hAnsi="Times New Roman" w:cs="Times New Roman"/>
          <w:b/>
          <w:sz w:val="24"/>
          <w:szCs w:val="24"/>
        </w:rPr>
        <w:t xml:space="preserve"> резервированного</w:t>
      </w:r>
      <w:r w:rsidR="007A2B23">
        <w:rPr>
          <w:rFonts w:ascii="Times New Roman" w:hAnsi="Times New Roman" w:cs="Times New Roman"/>
          <w:b/>
          <w:sz w:val="24"/>
          <w:szCs w:val="24"/>
        </w:rPr>
        <w:t>:</w:t>
      </w:r>
    </w:p>
    <w:tbl>
      <w:tblPr>
        <w:tblStyle w:val="a8"/>
        <w:tblW w:w="9351" w:type="dxa"/>
        <w:tblLook w:val="04A0" w:firstRow="1" w:lastRow="0" w:firstColumn="1" w:lastColumn="0" w:noHBand="0" w:noVBand="1"/>
      </w:tblPr>
      <w:tblGrid>
        <w:gridCol w:w="562"/>
        <w:gridCol w:w="5812"/>
        <w:gridCol w:w="2977"/>
      </w:tblGrid>
      <w:tr w:rsidR="00BE2EF4" w:rsidRPr="00332D83" w:rsidTr="00FE4A10">
        <w:trPr>
          <w:tblHeader/>
        </w:trPr>
        <w:tc>
          <w:tcPr>
            <w:tcW w:w="562" w:type="dxa"/>
            <w:vAlign w:val="center"/>
          </w:tcPr>
          <w:p w:rsidR="00BE2EF4" w:rsidRPr="00332D83" w:rsidRDefault="00BE2EF4" w:rsidP="00FE4A10">
            <w:pPr>
              <w:pStyle w:val="afa"/>
            </w:pPr>
            <w:r w:rsidRPr="00332D83">
              <w:t>№ п/п</w:t>
            </w:r>
          </w:p>
        </w:tc>
        <w:tc>
          <w:tcPr>
            <w:tcW w:w="5812" w:type="dxa"/>
            <w:vAlign w:val="center"/>
          </w:tcPr>
          <w:p w:rsidR="00BE2EF4" w:rsidRPr="00332D83" w:rsidRDefault="00BE2EF4" w:rsidP="00FE4A10">
            <w:pPr>
              <w:pStyle w:val="afa"/>
            </w:pPr>
            <w:r w:rsidRPr="00332D83">
              <w:t>Характеристики Товара/</w:t>
            </w:r>
          </w:p>
          <w:p w:rsidR="00BE2EF4" w:rsidRPr="00332D83" w:rsidRDefault="00BE2EF4" w:rsidP="00FE4A10">
            <w:pPr>
              <w:pStyle w:val="afa"/>
            </w:pPr>
            <w:r w:rsidRPr="00332D83">
              <w:t>Параметры эквивалентности для эквивалента к закупаемому Товару</w:t>
            </w:r>
          </w:p>
        </w:tc>
        <w:tc>
          <w:tcPr>
            <w:tcW w:w="2977" w:type="dxa"/>
            <w:vAlign w:val="center"/>
          </w:tcPr>
          <w:p w:rsidR="00BE2EF4" w:rsidRPr="00332D83" w:rsidRDefault="00BE2EF4" w:rsidP="00FE4A10">
            <w:pPr>
              <w:pStyle w:val="afa"/>
            </w:pPr>
            <w:r w:rsidRPr="00332D83">
              <w:t>Значение характеристики Товара/</w:t>
            </w:r>
          </w:p>
          <w:p w:rsidR="00BE2EF4" w:rsidRPr="00332D83" w:rsidRDefault="00BE2EF4" w:rsidP="00FE4A10">
            <w:pPr>
              <w:pStyle w:val="afa"/>
            </w:pPr>
            <w:r w:rsidRPr="00332D83">
              <w:t>Значение параметров эквивалентности Товара</w:t>
            </w:r>
          </w:p>
        </w:tc>
      </w:tr>
      <w:tr w:rsidR="007A2B23" w:rsidRPr="00332D83" w:rsidTr="006C71D8">
        <w:tc>
          <w:tcPr>
            <w:tcW w:w="9351" w:type="dxa"/>
            <w:gridSpan w:val="3"/>
            <w:vAlign w:val="center"/>
          </w:tcPr>
          <w:p w:rsidR="007A2B23" w:rsidRDefault="007A2B23" w:rsidP="007A2B23">
            <w:pPr>
              <w:pStyle w:val="afc"/>
            </w:pPr>
            <w:r w:rsidRPr="007A2B23">
              <w:rPr>
                <w:b/>
              </w:rPr>
              <w:t xml:space="preserve">Источник вторичного электропитания резервированный </w:t>
            </w:r>
            <w:r w:rsidRPr="00972D07">
              <w:rPr>
                <w:b/>
              </w:rPr>
              <w:t>*</w:t>
            </w:r>
            <w:r>
              <w:rPr>
                <w:b/>
              </w:rPr>
              <w:t xml:space="preserve"> </w:t>
            </w:r>
            <w:r w:rsidRPr="00B7273B">
              <w:rPr>
                <w:b/>
              </w:rPr>
              <w:t>со следующими характеристиками</w:t>
            </w:r>
            <w:r w:rsidRPr="00966BF4">
              <w:rPr>
                <w:b/>
                <w:bCs/>
              </w:rPr>
              <w:t>:</w:t>
            </w:r>
          </w:p>
        </w:tc>
      </w:tr>
      <w:tr w:rsidR="00BE2EF4" w:rsidRPr="00332D83" w:rsidTr="00FE4A10">
        <w:tc>
          <w:tcPr>
            <w:tcW w:w="562" w:type="dxa"/>
            <w:vAlign w:val="center"/>
          </w:tcPr>
          <w:p w:rsidR="00BE2EF4" w:rsidRPr="00CF4D28" w:rsidRDefault="00BE2EF4" w:rsidP="00FE4A10">
            <w:pPr>
              <w:pStyle w:val="a"/>
              <w:numPr>
                <w:ilvl w:val="0"/>
                <w:numId w:val="23"/>
              </w:numPr>
              <w:rPr>
                <w:lang w:val="ru-RU"/>
              </w:rPr>
            </w:pPr>
          </w:p>
        </w:tc>
        <w:tc>
          <w:tcPr>
            <w:tcW w:w="5812" w:type="dxa"/>
          </w:tcPr>
          <w:p w:rsidR="00BE2EF4" w:rsidRPr="00987F2E" w:rsidRDefault="00BE2EF4" w:rsidP="00FE4A10">
            <w:pPr>
              <w:pStyle w:val="afc"/>
              <w:rPr>
                <w:lang w:val="en-US"/>
              </w:rPr>
            </w:pPr>
            <w:proofErr w:type="spellStart"/>
            <w:r w:rsidRPr="00987F2E">
              <w:rPr>
                <w:lang w:val="en-US"/>
              </w:rPr>
              <w:t>Исполнение</w:t>
            </w:r>
            <w:proofErr w:type="spellEnd"/>
            <w:r w:rsidRPr="00987F2E">
              <w:rPr>
                <w:lang w:val="en-US"/>
              </w:rPr>
              <w:t xml:space="preserve">: </w:t>
            </w:r>
            <w:proofErr w:type="spellStart"/>
            <w:r w:rsidRPr="00987F2E">
              <w:rPr>
                <w:lang w:val="en-US"/>
              </w:rPr>
              <w:t>уличный</w:t>
            </w:r>
            <w:proofErr w:type="spellEnd"/>
          </w:p>
        </w:tc>
        <w:tc>
          <w:tcPr>
            <w:tcW w:w="2977" w:type="dxa"/>
          </w:tcPr>
          <w:p w:rsidR="00BE2EF4" w:rsidRPr="00987F2E" w:rsidRDefault="00BE2EF4" w:rsidP="00FE4A10">
            <w:pPr>
              <w:pStyle w:val="afc"/>
              <w:jc w:val="center"/>
              <w:rPr>
                <w:lang w:val="en-US"/>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87F2E" w:rsidRDefault="00BE2EF4" w:rsidP="00FE4A10">
            <w:pPr>
              <w:pStyle w:val="afc"/>
              <w:rPr>
                <w:lang w:val="en-US"/>
              </w:rPr>
            </w:pPr>
            <w:proofErr w:type="spellStart"/>
            <w:r w:rsidRPr="00987F2E">
              <w:rPr>
                <w:lang w:val="en-US"/>
              </w:rPr>
              <w:t>Защита</w:t>
            </w:r>
            <w:proofErr w:type="spellEnd"/>
            <w:r w:rsidRPr="00987F2E">
              <w:rPr>
                <w:lang w:val="en-US"/>
              </w:rPr>
              <w:t xml:space="preserve"> </w:t>
            </w:r>
            <w:proofErr w:type="spellStart"/>
            <w:r w:rsidRPr="00987F2E">
              <w:rPr>
                <w:lang w:val="en-US"/>
              </w:rPr>
              <w:t>от</w:t>
            </w:r>
            <w:proofErr w:type="spellEnd"/>
            <w:r w:rsidRPr="00987F2E">
              <w:rPr>
                <w:lang w:val="en-US"/>
              </w:rPr>
              <w:t xml:space="preserve"> </w:t>
            </w:r>
            <w:proofErr w:type="spellStart"/>
            <w:r w:rsidRPr="00987F2E">
              <w:rPr>
                <w:lang w:val="en-US"/>
              </w:rPr>
              <w:t>короткого</w:t>
            </w:r>
            <w:proofErr w:type="spellEnd"/>
            <w:r w:rsidRPr="00987F2E">
              <w:rPr>
                <w:lang w:val="en-US"/>
              </w:rPr>
              <w:t xml:space="preserve"> </w:t>
            </w:r>
            <w:proofErr w:type="spellStart"/>
            <w:r w:rsidRPr="00987F2E">
              <w:rPr>
                <w:lang w:val="en-US"/>
              </w:rPr>
              <w:t>замыкания</w:t>
            </w:r>
            <w:proofErr w:type="spellEnd"/>
          </w:p>
        </w:tc>
        <w:tc>
          <w:tcPr>
            <w:tcW w:w="2977" w:type="dxa"/>
          </w:tcPr>
          <w:p w:rsidR="00BE2EF4" w:rsidRPr="00987F2E" w:rsidRDefault="00BE2EF4" w:rsidP="00FE4A10">
            <w:pPr>
              <w:pStyle w:val="afc"/>
              <w:jc w:val="center"/>
              <w:rPr>
                <w:lang w:val="en-US"/>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87F2E" w:rsidRDefault="00BE2EF4" w:rsidP="00FE4A10">
            <w:pPr>
              <w:pStyle w:val="afc"/>
              <w:rPr>
                <w:lang w:val="en-US"/>
              </w:rPr>
            </w:pPr>
            <w:proofErr w:type="spellStart"/>
            <w:r w:rsidRPr="00987F2E">
              <w:rPr>
                <w:lang w:val="en-US"/>
              </w:rPr>
              <w:t>Защита</w:t>
            </w:r>
            <w:proofErr w:type="spellEnd"/>
            <w:r w:rsidRPr="00987F2E">
              <w:rPr>
                <w:lang w:val="en-US"/>
              </w:rPr>
              <w:t xml:space="preserve"> </w:t>
            </w:r>
            <w:proofErr w:type="spellStart"/>
            <w:r w:rsidRPr="00987F2E">
              <w:rPr>
                <w:lang w:val="en-US"/>
              </w:rPr>
              <w:t>от</w:t>
            </w:r>
            <w:proofErr w:type="spellEnd"/>
            <w:r w:rsidRPr="00987F2E">
              <w:rPr>
                <w:lang w:val="en-US"/>
              </w:rPr>
              <w:t xml:space="preserve"> </w:t>
            </w:r>
            <w:proofErr w:type="spellStart"/>
            <w:r w:rsidRPr="00987F2E">
              <w:rPr>
                <w:lang w:val="en-US"/>
              </w:rPr>
              <w:t>глубокого</w:t>
            </w:r>
            <w:proofErr w:type="spellEnd"/>
            <w:r w:rsidRPr="00987F2E">
              <w:rPr>
                <w:lang w:val="en-US"/>
              </w:rPr>
              <w:t xml:space="preserve"> </w:t>
            </w:r>
            <w:proofErr w:type="spellStart"/>
            <w:r w:rsidRPr="00987F2E">
              <w:rPr>
                <w:lang w:val="en-US"/>
              </w:rPr>
              <w:t>разряда</w:t>
            </w:r>
            <w:proofErr w:type="spellEnd"/>
          </w:p>
        </w:tc>
        <w:tc>
          <w:tcPr>
            <w:tcW w:w="2977" w:type="dxa"/>
          </w:tcPr>
          <w:p w:rsidR="00BE2EF4" w:rsidRPr="00987F2E" w:rsidRDefault="00BE2EF4" w:rsidP="00FE4A10">
            <w:pPr>
              <w:pStyle w:val="afc"/>
              <w:jc w:val="center"/>
              <w:rPr>
                <w:lang w:val="en-US"/>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87F2E" w:rsidRDefault="00BE2EF4" w:rsidP="00FE4A10">
            <w:pPr>
              <w:pStyle w:val="afc"/>
              <w:rPr>
                <w:lang w:val="en-US"/>
              </w:rPr>
            </w:pPr>
            <w:proofErr w:type="spellStart"/>
            <w:r w:rsidRPr="00987F2E">
              <w:rPr>
                <w:lang w:val="en-US"/>
              </w:rPr>
              <w:t>Герметичный</w:t>
            </w:r>
            <w:proofErr w:type="spellEnd"/>
            <w:r w:rsidRPr="00987F2E">
              <w:rPr>
                <w:lang w:val="en-US"/>
              </w:rPr>
              <w:t xml:space="preserve"> </w:t>
            </w:r>
            <w:proofErr w:type="spellStart"/>
            <w:r w:rsidRPr="00987F2E">
              <w:rPr>
                <w:lang w:val="en-US"/>
              </w:rPr>
              <w:t>пластиковый</w:t>
            </w:r>
            <w:proofErr w:type="spellEnd"/>
            <w:r w:rsidRPr="00987F2E">
              <w:rPr>
                <w:lang w:val="en-US"/>
              </w:rPr>
              <w:t xml:space="preserve"> </w:t>
            </w:r>
            <w:proofErr w:type="spellStart"/>
            <w:r w:rsidRPr="00987F2E">
              <w:rPr>
                <w:lang w:val="en-US"/>
              </w:rPr>
              <w:t>корпус</w:t>
            </w:r>
            <w:proofErr w:type="spellEnd"/>
          </w:p>
        </w:tc>
        <w:tc>
          <w:tcPr>
            <w:tcW w:w="2977" w:type="dxa"/>
          </w:tcPr>
          <w:p w:rsidR="00BE2EF4" w:rsidRPr="00987F2E" w:rsidRDefault="00BE2EF4" w:rsidP="00FE4A10">
            <w:pPr>
              <w:pStyle w:val="afc"/>
              <w:jc w:val="center"/>
              <w:rPr>
                <w:lang w:val="en-US"/>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87F2E" w:rsidRDefault="00BE2EF4" w:rsidP="00FE4A10">
            <w:pPr>
              <w:pStyle w:val="afc"/>
              <w:rPr>
                <w:lang w:val="en-US"/>
              </w:rPr>
            </w:pPr>
            <w:proofErr w:type="spellStart"/>
            <w:r w:rsidRPr="00987F2E">
              <w:rPr>
                <w:lang w:val="en-US"/>
              </w:rPr>
              <w:t>Используемый</w:t>
            </w:r>
            <w:proofErr w:type="spellEnd"/>
            <w:r w:rsidRPr="00987F2E">
              <w:rPr>
                <w:lang w:val="en-US"/>
              </w:rPr>
              <w:t xml:space="preserve"> </w:t>
            </w:r>
            <w:proofErr w:type="spellStart"/>
            <w:r w:rsidRPr="00987F2E">
              <w:rPr>
                <w:lang w:val="en-US"/>
              </w:rPr>
              <w:t>аккумулятор</w:t>
            </w:r>
            <w:proofErr w:type="spellEnd"/>
            <w:r w:rsidRPr="00987F2E">
              <w:rPr>
                <w:lang w:val="en-US"/>
              </w:rPr>
              <w:t xml:space="preserve">, 7 </w:t>
            </w:r>
            <w:proofErr w:type="spellStart"/>
            <w:r w:rsidRPr="00987F2E">
              <w:rPr>
                <w:lang w:val="en-US"/>
              </w:rPr>
              <w:t>Ач</w:t>
            </w:r>
            <w:proofErr w:type="spellEnd"/>
            <w:r w:rsidRPr="00987F2E">
              <w:rPr>
                <w:lang w:val="en-US"/>
              </w:rPr>
              <w:t>.</w:t>
            </w:r>
          </w:p>
        </w:tc>
        <w:tc>
          <w:tcPr>
            <w:tcW w:w="2977" w:type="dxa"/>
          </w:tcPr>
          <w:p w:rsidR="00BE2EF4" w:rsidRPr="00987F2E" w:rsidRDefault="00BE2EF4" w:rsidP="00FE4A10">
            <w:pPr>
              <w:pStyle w:val="afc"/>
              <w:jc w:val="center"/>
              <w:rPr>
                <w:lang w:val="en-US"/>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AD4859" w:rsidRDefault="00BE2EF4" w:rsidP="00FE4A10">
            <w:pPr>
              <w:pStyle w:val="afc"/>
            </w:pPr>
            <w:r w:rsidRPr="00AD4859">
              <w:t>Диапа</w:t>
            </w:r>
            <w:r w:rsidR="007A2B23">
              <w:t>зон входного напряжения  АС, В:</w:t>
            </w:r>
          </w:p>
        </w:tc>
        <w:tc>
          <w:tcPr>
            <w:tcW w:w="2977" w:type="dxa"/>
          </w:tcPr>
          <w:p w:rsidR="00BE2EF4" w:rsidRPr="00987F2E" w:rsidRDefault="00BE2EF4" w:rsidP="00FE4A10">
            <w:pPr>
              <w:pStyle w:val="afc"/>
              <w:jc w:val="center"/>
              <w:rPr>
                <w:lang w:val="en-US"/>
              </w:rPr>
            </w:pPr>
            <w:proofErr w:type="spellStart"/>
            <w:r w:rsidRPr="00987F2E">
              <w:rPr>
                <w:lang w:val="en-US"/>
              </w:rPr>
              <w:t>не</w:t>
            </w:r>
            <w:proofErr w:type="spellEnd"/>
            <w:r w:rsidRPr="00987F2E">
              <w:rPr>
                <w:lang w:val="en-US"/>
              </w:rPr>
              <w:t xml:space="preserve"> </w:t>
            </w:r>
            <w:proofErr w:type="spellStart"/>
            <w:r w:rsidRPr="00987F2E">
              <w:rPr>
                <w:lang w:val="en-US"/>
              </w:rPr>
              <w:t>менее</w:t>
            </w:r>
            <w:proofErr w:type="spellEnd"/>
            <w:r w:rsidRPr="00987F2E">
              <w:rPr>
                <w:lang w:val="en-US"/>
              </w:rPr>
              <w:t xml:space="preserve"> 200-230 В</w:t>
            </w:r>
            <w:r w:rsidR="007A2B23" w:rsidRPr="009973DB">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AD4859" w:rsidRDefault="00BE2EF4" w:rsidP="00FE4A10">
            <w:pPr>
              <w:pStyle w:val="afc"/>
            </w:pPr>
            <w:r w:rsidRPr="00AD4859">
              <w:t>Постоянное выходное напряжение, при наличии сетевого напряжения 220В, В (</w:t>
            </w:r>
            <w:r w:rsidRPr="00987F2E">
              <w:rPr>
                <w:lang w:val="en-US"/>
              </w:rPr>
              <w:t>DC</w:t>
            </w:r>
            <w:r w:rsidR="007A2B23">
              <w:t>):</w:t>
            </w:r>
          </w:p>
        </w:tc>
        <w:tc>
          <w:tcPr>
            <w:tcW w:w="2977" w:type="dxa"/>
          </w:tcPr>
          <w:p w:rsidR="00BE2EF4" w:rsidRPr="00987F2E" w:rsidRDefault="00BE2EF4" w:rsidP="00FE4A10">
            <w:pPr>
              <w:pStyle w:val="afc"/>
              <w:jc w:val="center"/>
              <w:rPr>
                <w:lang w:val="en-US"/>
              </w:rPr>
            </w:pPr>
            <w:proofErr w:type="spellStart"/>
            <w:r w:rsidRPr="00987F2E">
              <w:rPr>
                <w:lang w:val="en-US"/>
              </w:rPr>
              <w:t>от</w:t>
            </w:r>
            <w:proofErr w:type="spellEnd"/>
            <w:r w:rsidRPr="00987F2E">
              <w:rPr>
                <w:lang w:val="en-US"/>
              </w:rPr>
              <w:t xml:space="preserve"> 13,6 </w:t>
            </w:r>
            <w:proofErr w:type="spellStart"/>
            <w:r w:rsidRPr="00987F2E">
              <w:rPr>
                <w:lang w:val="en-US"/>
              </w:rPr>
              <w:t>до</w:t>
            </w:r>
            <w:proofErr w:type="spellEnd"/>
            <w:r w:rsidRPr="00987F2E">
              <w:rPr>
                <w:lang w:val="en-US"/>
              </w:rPr>
              <w:t xml:space="preserve"> 14</w:t>
            </w:r>
            <w:r w:rsidR="007A2B23" w:rsidRPr="009973DB">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AD4859" w:rsidRDefault="00BE2EF4" w:rsidP="00FE4A10">
            <w:pPr>
              <w:pStyle w:val="afc"/>
            </w:pPr>
            <w:r w:rsidRPr="00AD4859">
              <w:t>Постоянное выходное напряжение, при отсутствии сетевого напряжения,  В (</w:t>
            </w:r>
            <w:r w:rsidRPr="00987F2E">
              <w:rPr>
                <w:lang w:val="en-US"/>
              </w:rPr>
              <w:t>DC</w:t>
            </w:r>
            <w:r w:rsidR="007A2B23">
              <w:t>):</w:t>
            </w:r>
          </w:p>
        </w:tc>
        <w:tc>
          <w:tcPr>
            <w:tcW w:w="2977" w:type="dxa"/>
          </w:tcPr>
          <w:p w:rsidR="00BE2EF4" w:rsidRPr="00987F2E" w:rsidRDefault="00BE2EF4" w:rsidP="00FE4A10">
            <w:pPr>
              <w:pStyle w:val="afc"/>
              <w:jc w:val="center"/>
              <w:rPr>
                <w:lang w:val="en-US"/>
              </w:rPr>
            </w:pPr>
            <w:proofErr w:type="spellStart"/>
            <w:r w:rsidRPr="00987F2E">
              <w:rPr>
                <w:lang w:val="en-US"/>
              </w:rPr>
              <w:t>от</w:t>
            </w:r>
            <w:proofErr w:type="spellEnd"/>
            <w:r w:rsidRPr="00987F2E">
              <w:rPr>
                <w:lang w:val="en-US"/>
              </w:rPr>
              <w:t xml:space="preserve"> 11,0 </w:t>
            </w:r>
            <w:proofErr w:type="spellStart"/>
            <w:r w:rsidRPr="00987F2E">
              <w:rPr>
                <w:lang w:val="en-US"/>
              </w:rPr>
              <w:t>до</w:t>
            </w:r>
            <w:proofErr w:type="spellEnd"/>
            <w:r w:rsidRPr="00987F2E">
              <w:rPr>
                <w:lang w:val="en-US"/>
              </w:rPr>
              <w:t xml:space="preserve"> 13,0</w:t>
            </w:r>
            <w:r w:rsidR="007A2B23" w:rsidRPr="009973DB">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87F2E" w:rsidRDefault="00BE2EF4" w:rsidP="00FE4A10">
            <w:pPr>
              <w:pStyle w:val="afc"/>
              <w:rPr>
                <w:lang w:val="en-US"/>
              </w:rPr>
            </w:pPr>
            <w:proofErr w:type="spellStart"/>
            <w:r w:rsidRPr="00987F2E">
              <w:rPr>
                <w:lang w:val="en-US"/>
              </w:rPr>
              <w:t>Номинальный</w:t>
            </w:r>
            <w:proofErr w:type="spellEnd"/>
            <w:r w:rsidRPr="00987F2E">
              <w:rPr>
                <w:lang w:val="en-US"/>
              </w:rPr>
              <w:t xml:space="preserve"> </w:t>
            </w:r>
            <w:proofErr w:type="spellStart"/>
            <w:r w:rsidRPr="00987F2E">
              <w:rPr>
                <w:lang w:val="en-US"/>
              </w:rPr>
              <w:t>выходной</w:t>
            </w:r>
            <w:proofErr w:type="spellEnd"/>
            <w:r w:rsidRPr="00987F2E">
              <w:rPr>
                <w:lang w:val="en-US"/>
              </w:rPr>
              <w:t xml:space="preserve"> </w:t>
            </w:r>
            <w:proofErr w:type="spellStart"/>
            <w:r w:rsidRPr="00987F2E">
              <w:rPr>
                <w:lang w:val="en-US"/>
              </w:rPr>
              <w:t>ток</w:t>
            </w:r>
            <w:proofErr w:type="spellEnd"/>
            <w:r w:rsidRPr="00987F2E">
              <w:rPr>
                <w:lang w:val="en-US"/>
              </w:rPr>
              <w:t>, 5 А.</w:t>
            </w:r>
          </w:p>
        </w:tc>
        <w:tc>
          <w:tcPr>
            <w:tcW w:w="2977" w:type="dxa"/>
          </w:tcPr>
          <w:p w:rsidR="00BE2EF4" w:rsidRPr="00987F2E" w:rsidRDefault="00BE2EF4" w:rsidP="00FE4A10">
            <w:pPr>
              <w:pStyle w:val="afc"/>
              <w:jc w:val="center"/>
              <w:rPr>
                <w:lang w:val="en-US"/>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987F2E" w:rsidRDefault="00BE2EF4" w:rsidP="00FE4A10">
            <w:pPr>
              <w:pStyle w:val="afc"/>
              <w:rPr>
                <w:lang w:val="en-US"/>
              </w:rPr>
            </w:pPr>
            <w:proofErr w:type="spellStart"/>
            <w:r w:rsidRPr="00987F2E">
              <w:rPr>
                <w:lang w:val="en-US"/>
              </w:rPr>
              <w:t>Световая</w:t>
            </w:r>
            <w:proofErr w:type="spellEnd"/>
            <w:r w:rsidRPr="00987F2E">
              <w:rPr>
                <w:lang w:val="en-US"/>
              </w:rPr>
              <w:t xml:space="preserve"> </w:t>
            </w:r>
            <w:proofErr w:type="spellStart"/>
            <w:r w:rsidRPr="00987F2E">
              <w:rPr>
                <w:lang w:val="en-US"/>
              </w:rPr>
              <w:t>индикация</w:t>
            </w:r>
            <w:proofErr w:type="spellEnd"/>
            <w:r w:rsidRPr="00987F2E">
              <w:rPr>
                <w:lang w:val="en-US"/>
              </w:rPr>
              <w:t xml:space="preserve"> </w:t>
            </w:r>
            <w:proofErr w:type="spellStart"/>
            <w:r w:rsidRPr="00987F2E">
              <w:rPr>
                <w:lang w:val="en-US"/>
              </w:rPr>
              <w:t>рабочих</w:t>
            </w:r>
            <w:proofErr w:type="spellEnd"/>
            <w:r w:rsidRPr="00987F2E">
              <w:rPr>
                <w:lang w:val="en-US"/>
              </w:rPr>
              <w:t xml:space="preserve"> </w:t>
            </w:r>
            <w:proofErr w:type="spellStart"/>
            <w:r w:rsidRPr="00987F2E">
              <w:rPr>
                <w:lang w:val="en-US"/>
              </w:rPr>
              <w:t>режимов</w:t>
            </w:r>
            <w:proofErr w:type="spellEnd"/>
          </w:p>
        </w:tc>
        <w:tc>
          <w:tcPr>
            <w:tcW w:w="2977" w:type="dxa"/>
          </w:tcPr>
          <w:p w:rsidR="00BE2EF4" w:rsidRPr="00987F2E" w:rsidRDefault="00BE2EF4" w:rsidP="00FE4A10">
            <w:pPr>
              <w:pStyle w:val="afc"/>
              <w:jc w:val="center"/>
              <w:rPr>
                <w:lang w:val="en-US"/>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7A2B23" w:rsidRDefault="007A2B23" w:rsidP="00FE4A10">
            <w:pPr>
              <w:pStyle w:val="afc"/>
            </w:pPr>
            <w:proofErr w:type="spellStart"/>
            <w:r>
              <w:rPr>
                <w:lang w:val="en-US"/>
              </w:rPr>
              <w:t>Габаритные</w:t>
            </w:r>
            <w:proofErr w:type="spellEnd"/>
            <w:r>
              <w:rPr>
                <w:lang w:val="en-US"/>
              </w:rPr>
              <w:t xml:space="preserve"> </w:t>
            </w:r>
            <w:proofErr w:type="spellStart"/>
            <w:r>
              <w:rPr>
                <w:lang w:val="en-US"/>
              </w:rPr>
              <w:t>размеры</w:t>
            </w:r>
            <w:proofErr w:type="spellEnd"/>
            <w:r>
              <w:rPr>
                <w:lang w:val="en-US"/>
              </w:rPr>
              <w:t xml:space="preserve"> </w:t>
            </w:r>
            <w:proofErr w:type="spellStart"/>
            <w:r>
              <w:rPr>
                <w:lang w:val="en-US"/>
              </w:rPr>
              <w:t>корпуса</w:t>
            </w:r>
            <w:proofErr w:type="spellEnd"/>
            <w:r>
              <w:rPr>
                <w:lang w:val="en-US"/>
              </w:rPr>
              <w:t xml:space="preserve">, </w:t>
            </w:r>
            <w:proofErr w:type="spellStart"/>
            <w:proofErr w:type="gramStart"/>
            <w:r>
              <w:rPr>
                <w:lang w:val="en-US"/>
              </w:rPr>
              <w:t>мм</w:t>
            </w:r>
            <w:proofErr w:type="spellEnd"/>
            <w:r>
              <w:rPr>
                <w:lang w:val="en-US"/>
              </w:rPr>
              <w:t>.</w:t>
            </w:r>
            <w:r>
              <w:t>:</w:t>
            </w:r>
            <w:proofErr w:type="gramEnd"/>
          </w:p>
        </w:tc>
        <w:tc>
          <w:tcPr>
            <w:tcW w:w="2977" w:type="dxa"/>
          </w:tcPr>
          <w:p w:rsidR="00BE2EF4" w:rsidRPr="00987F2E" w:rsidRDefault="00BE2EF4" w:rsidP="00FE4A10">
            <w:pPr>
              <w:pStyle w:val="afc"/>
              <w:jc w:val="center"/>
              <w:rPr>
                <w:lang w:val="en-US"/>
              </w:rPr>
            </w:pPr>
            <w:proofErr w:type="spellStart"/>
            <w:r w:rsidRPr="00987F2E">
              <w:rPr>
                <w:lang w:val="en-US"/>
              </w:rPr>
              <w:t>не</w:t>
            </w:r>
            <w:proofErr w:type="spellEnd"/>
            <w:r w:rsidRPr="00987F2E">
              <w:rPr>
                <w:lang w:val="en-US"/>
              </w:rPr>
              <w:t xml:space="preserve"> </w:t>
            </w:r>
            <w:proofErr w:type="spellStart"/>
            <w:r w:rsidRPr="00987F2E">
              <w:rPr>
                <w:lang w:val="en-US"/>
              </w:rPr>
              <w:t>более</w:t>
            </w:r>
            <w:proofErr w:type="spellEnd"/>
            <w:r w:rsidRPr="00987F2E">
              <w:rPr>
                <w:lang w:val="en-US"/>
              </w:rPr>
              <w:t xml:space="preserve"> 320х250х150</w:t>
            </w:r>
            <w:r w:rsidR="007A2B23" w:rsidRPr="009973DB">
              <w:rPr>
                <w:lang w:val="en-US"/>
              </w:rPr>
              <w:t>*</w:t>
            </w:r>
          </w:p>
        </w:tc>
      </w:tr>
      <w:tr w:rsidR="00BE2EF4" w:rsidRPr="00332D83" w:rsidTr="00FE4A10">
        <w:tc>
          <w:tcPr>
            <w:tcW w:w="9351" w:type="dxa"/>
            <w:gridSpan w:val="3"/>
            <w:vAlign w:val="center"/>
          </w:tcPr>
          <w:p w:rsidR="00BE2EF4" w:rsidRPr="00332D83" w:rsidRDefault="00BE2EF4" w:rsidP="007A2B23">
            <w:pPr>
              <w:pStyle w:val="afc"/>
            </w:pPr>
            <w:r w:rsidRPr="00332D83">
              <w:t>* Участник закупки, предлагая Товар, должен:</w:t>
            </w:r>
          </w:p>
          <w:p w:rsidR="00BE2EF4" w:rsidRPr="00332D83" w:rsidRDefault="00BE2EF4" w:rsidP="00FE4A10">
            <w:pPr>
              <w:pStyle w:val="1"/>
              <w:ind w:left="284" w:hanging="284"/>
            </w:pPr>
            <w:r w:rsidRPr="00332D83">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rsidR="00BE2EF4" w:rsidRPr="00332D83" w:rsidRDefault="00BE2EF4" w:rsidP="00FE4A10">
            <w:pPr>
              <w:pStyle w:val="1"/>
              <w:ind w:left="284" w:hanging="284"/>
            </w:pPr>
            <w:r w:rsidRPr="00332D83">
              <w:t>указать модель Товара (при наличии);</w:t>
            </w:r>
          </w:p>
          <w:p w:rsidR="00BE2EF4" w:rsidRPr="00332D83" w:rsidRDefault="00BE2EF4" w:rsidP="00FE4A10">
            <w:pPr>
              <w:pStyle w:val="1"/>
              <w:ind w:left="284" w:hanging="284"/>
            </w:pPr>
            <w:r w:rsidRPr="00332D83">
              <w:t>указать, при наличии, товарный знак и парт-номер;</w:t>
            </w:r>
          </w:p>
          <w:p w:rsidR="00BE2EF4" w:rsidRPr="00332D83" w:rsidRDefault="00BE2EF4" w:rsidP="00FE4A10">
            <w:pPr>
              <w:pStyle w:val="1"/>
              <w:ind w:left="284" w:hanging="284"/>
            </w:pPr>
            <w:r w:rsidRPr="00332D83">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rsidR="00BE2EF4" w:rsidRPr="00332D83" w:rsidRDefault="00BE2EF4" w:rsidP="00FE4A10">
            <w:pPr>
              <w:pStyle w:val="afc"/>
            </w:pPr>
            <w:r w:rsidRPr="00332D83">
              <w:t>Все опциональные изделия или комплектующие (при наличии) должны быть совместимы с основным Товаром.</w:t>
            </w:r>
          </w:p>
        </w:tc>
      </w:tr>
    </w:tbl>
    <w:p w:rsidR="00BE2EF4" w:rsidRPr="007A2B23" w:rsidRDefault="00BE2EF4" w:rsidP="007A2B23">
      <w:pPr>
        <w:pStyle w:val="ConsPlusNormal"/>
        <w:keepNext/>
        <w:keepLines/>
        <w:numPr>
          <w:ilvl w:val="0"/>
          <w:numId w:val="29"/>
        </w:numPr>
        <w:spacing w:before="240"/>
        <w:ind w:left="993" w:hanging="567"/>
        <w:jc w:val="both"/>
        <w:rPr>
          <w:rFonts w:ascii="Times New Roman" w:hAnsi="Times New Roman" w:cs="Times New Roman"/>
          <w:b/>
          <w:sz w:val="24"/>
          <w:szCs w:val="24"/>
        </w:rPr>
      </w:pPr>
      <w:r w:rsidRPr="00BF5807">
        <w:rPr>
          <w:rFonts w:ascii="Times New Roman" w:hAnsi="Times New Roman" w:cs="Times New Roman"/>
          <w:b/>
          <w:sz w:val="24"/>
          <w:szCs w:val="24"/>
        </w:rPr>
        <w:t xml:space="preserve">Требования к характеристикам каждой единицы </w:t>
      </w:r>
      <w:r w:rsidRPr="000E5A63">
        <w:rPr>
          <w:rFonts w:ascii="Times New Roman" w:hAnsi="Times New Roman" w:cs="Times New Roman"/>
          <w:b/>
          <w:sz w:val="24"/>
          <w:szCs w:val="24"/>
        </w:rPr>
        <w:t>Аккумулятора свинцово-кислотного, герметичного</w:t>
      </w:r>
      <w:r w:rsidR="007A2B23">
        <w:rPr>
          <w:rFonts w:ascii="Times New Roman" w:hAnsi="Times New Roman" w:cs="Times New Roman"/>
          <w:b/>
          <w:sz w:val="24"/>
          <w:szCs w:val="24"/>
        </w:rPr>
        <w:t>:</w:t>
      </w:r>
    </w:p>
    <w:tbl>
      <w:tblPr>
        <w:tblStyle w:val="a8"/>
        <w:tblW w:w="9351" w:type="dxa"/>
        <w:tblLook w:val="04A0" w:firstRow="1" w:lastRow="0" w:firstColumn="1" w:lastColumn="0" w:noHBand="0" w:noVBand="1"/>
      </w:tblPr>
      <w:tblGrid>
        <w:gridCol w:w="562"/>
        <w:gridCol w:w="5812"/>
        <w:gridCol w:w="2977"/>
      </w:tblGrid>
      <w:tr w:rsidR="00BE2EF4" w:rsidRPr="00332D83" w:rsidTr="00FE4A10">
        <w:trPr>
          <w:tblHeader/>
        </w:trPr>
        <w:tc>
          <w:tcPr>
            <w:tcW w:w="562" w:type="dxa"/>
            <w:vAlign w:val="center"/>
          </w:tcPr>
          <w:p w:rsidR="00BE2EF4" w:rsidRPr="00332D83" w:rsidRDefault="00BE2EF4" w:rsidP="00FE4A10">
            <w:pPr>
              <w:pStyle w:val="afa"/>
            </w:pPr>
            <w:r w:rsidRPr="00332D83">
              <w:t>№ п/п</w:t>
            </w:r>
          </w:p>
        </w:tc>
        <w:tc>
          <w:tcPr>
            <w:tcW w:w="5812" w:type="dxa"/>
            <w:vAlign w:val="center"/>
          </w:tcPr>
          <w:p w:rsidR="00BE2EF4" w:rsidRPr="00332D83" w:rsidRDefault="00BE2EF4" w:rsidP="00FE4A10">
            <w:pPr>
              <w:pStyle w:val="afa"/>
            </w:pPr>
            <w:r w:rsidRPr="00332D83">
              <w:t>Характеристики Товара/</w:t>
            </w:r>
          </w:p>
          <w:p w:rsidR="00BE2EF4" w:rsidRPr="00332D83" w:rsidRDefault="00BE2EF4" w:rsidP="00FE4A10">
            <w:pPr>
              <w:pStyle w:val="afa"/>
            </w:pPr>
            <w:r w:rsidRPr="00332D83">
              <w:t>Параметры эквивалентности для эквивалента к закупаемому Товару</w:t>
            </w:r>
          </w:p>
        </w:tc>
        <w:tc>
          <w:tcPr>
            <w:tcW w:w="2977" w:type="dxa"/>
            <w:vAlign w:val="center"/>
          </w:tcPr>
          <w:p w:rsidR="00BE2EF4" w:rsidRPr="00332D83" w:rsidRDefault="00BE2EF4" w:rsidP="00FE4A10">
            <w:pPr>
              <w:pStyle w:val="afa"/>
            </w:pPr>
            <w:r w:rsidRPr="00332D83">
              <w:t>Значение характеристики Товара/</w:t>
            </w:r>
          </w:p>
          <w:p w:rsidR="00BE2EF4" w:rsidRPr="00332D83" w:rsidRDefault="00BE2EF4" w:rsidP="00FE4A10">
            <w:pPr>
              <w:pStyle w:val="afa"/>
            </w:pPr>
            <w:r w:rsidRPr="00332D83">
              <w:t>Значение параметров эквивалентности Товара</w:t>
            </w:r>
          </w:p>
        </w:tc>
      </w:tr>
      <w:tr w:rsidR="007A2B23" w:rsidRPr="00332D83" w:rsidTr="003A0750">
        <w:tc>
          <w:tcPr>
            <w:tcW w:w="9351" w:type="dxa"/>
            <w:gridSpan w:val="3"/>
            <w:vAlign w:val="center"/>
          </w:tcPr>
          <w:p w:rsidR="007A2B23" w:rsidRDefault="007A2B23" w:rsidP="007A2B23">
            <w:pPr>
              <w:pStyle w:val="afc"/>
            </w:pPr>
            <w:r w:rsidRPr="007A2B23">
              <w:rPr>
                <w:b/>
              </w:rPr>
              <w:t>Аккумулятор свинцово-кислотный, герметичный</w:t>
            </w:r>
            <w:r w:rsidRPr="00972D07">
              <w:rPr>
                <w:b/>
              </w:rPr>
              <w:t>*</w:t>
            </w:r>
            <w:r>
              <w:rPr>
                <w:b/>
              </w:rPr>
              <w:t xml:space="preserve"> </w:t>
            </w:r>
            <w:r w:rsidRPr="00B7273B">
              <w:rPr>
                <w:b/>
              </w:rPr>
              <w:t>со следующими характеристиками</w:t>
            </w:r>
            <w:r w:rsidRPr="00966BF4">
              <w:rPr>
                <w:b/>
                <w:bCs/>
              </w:rPr>
              <w:t>:</w:t>
            </w:r>
          </w:p>
        </w:tc>
      </w:tr>
      <w:tr w:rsidR="00BE2EF4" w:rsidRPr="00332D83" w:rsidTr="00FE4A10">
        <w:tc>
          <w:tcPr>
            <w:tcW w:w="562" w:type="dxa"/>
            <w:vAlign w:val="center"/>
          </w:tcPr>
          <w:p w:rsidR="00BE2EF4" w:rsidRPr="00CF4D28" w:rsidRDefault="00BE2EF4" w:rsidP="00FE4A10">
            <w:pPr>
              <w:pStyle w:val="a"/>
              <w:numPr>
                <w:ilvl w:val="0"/>
                <w:numId w:val="24"/>
              </w:numPr>
              <w:rPr>
                <w:lang w:val="ru-RU"/>
              </w:rPr>
            </w:pPr>
          </w:p>
        </w:tc>
        <w:tc>
          <w:tcPr>
            <w:tcW w:w="5812" w:type="dxa"/>
          </w:tcPr>
          <w:p w:rsidR="00BE2EF4" w:rsidRPr="00A133C3" w:rsidRDefault="00BE2EF4" w:rsidP="00FE4A10">
            <w:pPr>
              <w:pStyle w:val="afc"/>
              <w:rPr>
                <w:lang w:val="en-US"/>
              </w:rPr>
            </w:pPr>
            <w:proofErr w:type="spellStart"/>
            <w:r w:rsidRPr="000E5A63">
              <w:rPr>
                <w:lang w:val="en-US"/>
              </w:rPr>
              <w:t>Емкость</w:t>
            </w:r>
            <w:proofErr w:type="spellEnd"/>
            <w:r w:rsidRPr="000E5A63">
              <w:rPr>
                <w:lang w:val="en-US"/>
              </w:rPr>
              <w:t xml:space="preserve"> </w:t>
            </w:r>
            <w:proofErr w:type="spellStart"/>
            <w:r w:rsidRPr="000E5A63">
              <w:rPr>
                <w:lang w:val="en-US"/>
              </w:rPr>
              <w:t>аккумулятора</w:t>
            </w:r>
            <w:proofErr w:type="spellEnd"/>
            <w:r w:rsidRPr="000E5A63">
              <w:rPr>
                <w:lang w:val="en-US"/>
              </w:rPr>
              <w:t xml:space="preserve">, 7 </w:t>
            </w:r>
            <w:proofErr w:type="spellStart"/>
            <w:r w:rsidRPr="000E5A63">
              <w:rPr>
                <w:lang w:val="en-US"/>
              </w:rPr>
              <w:t>Ач</w:t>
            </w:r>
            <w:proofErr w:type="spellEnd"/>
            <w:r w:rsidRPr="000E5A63">
              <w:rPr>
                <w:lang w:val="en-US"/>
              </w:rPr>
              <w:t>.</w:t>
            </w:r>
          </w:p>
        </w:tc>
        <w:tc>
          <w:tcPr>
            <w:tcW w:w="2977" w:type="dxa"/>
          </w:tcPr>
          <w:p w:rsidR="00BE2EF4" w:rsidRPr="00A133C3" w:rsidRDefault="00BE2EF4" w:rsidP="00FE4A10">
            <w:pPr>
              <w:pStyle w:val="afc"/>
              <w:jc w:val="center"/>
              <w:rPr>
                <w:lang w:val="en-US"/>
              </w:rPr>
            </w:pPr>
            <w:r>
              <w:t>с</w:t>
            </w:r>
            <w:r w:rsidRPr="00332D83">
              <w:t>оответствует</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7A2B23" w:rsidRDefault="007A2B23" w:rsidP="00FE4A10">
            <w:pPr>
              <w:pStyle w:val="afc"/>
            </w:pPr>
            <w:proofErr w:type="spellStart"/>
            <w:r>
              <w:rPr>
                <w:lang w:val="en-US"/>
              </w:rPr>
              <w:t>Номинальное</w:t>
            </w:r>
            <w:proofErr w:type="spellEnd"/>
            <w:r>
              <w:rPr>
                <w:lang w:val="en-US"/>
              </w:rPr>
              <w:t xml:space="preserve"> </w:t>
            </w:r>
            <w:proofErr w:type="spellStart"/>
            <w:r>
              <w:rPr>
                <w:lang w:val="en-US"/>
              </w:rPr>
              <w:t>напряжение</w:t>
            </w:r>
            <w:proofErr w:type="spellEnd"/>
            <w:r>
              <w:rPr>
                <w:lang w:val="en-US"/>
              </w:rPr>
              <w:t>, В.</w:t>
            </w:r>
            <w:r>
              <w:t>:</w:t>
            </w:r>
          </w:p>
        </w:tc>
        <w:tc>
          <w:tcPr>
            <w:tcW w:w="2977" w:type="dxa"/>
          </w:tcPr>
          <w:p w:rsidR="00BE2EF4" w:rsidRPr="00A133C3" w:rsidRDefault="00BE2EF4" w:rsidP="00FE4A10">
            <w:pPr>
              <w:pStyle w:val="afc"/>
              <w:jc w:val="center"/>
              <w:rPr>
                <w:lang w:val="en-US"/>
              </w:rPr>
            </w:pPr>
            <w:proofErr w:type="spellStart"/>
            <w:r w:rsidRPr="000E5A63">
              <w:rPr>
                <w:lang w:val="en-US"/>
              </w:rPr>
              <w:t>не</w:t>
            </w:r>
            <w:proofErr w:type="spellEnd"/>
            <w:r w:rsidRPr="000E5A63">
              <w:rPr>
                <w:lang w:val="en-US"/>
              </w:rPr>
              <w:t xml:space="preserve"> </w:t>
            </w:r>
            <w:proofErr w:type="spellStart"/>
            <w:r w:rsidRPr="000E5A63">
              <w:rPr>
                <w:lang w:val="en-US"/>
              </w:rPr>
              <w:t>более</w:t>
            </w:r>
            <w:proofErr w:type="spellEnd"/>
            <w:r w:rsidRPr="000E5A63">
              <w:rPr>
                <w:lang w:val="en-US"/>
              </w:rPr>
              <w:t xml:space="preserve"> 12</w:t>
            </w:r>
            <w:r w:rsidR="007A2B23" w:rsidRPr="009973DB">
              <w:rPr>
                <w:lang w:val="en-US"/>
              </w:rPr>
              <w:t>*</w:t>
            </w:r>
          </w:p>
        </w:tc>
      </w:tr>
      <w:tr w:rsidR="00BE2EF4" w:rsidRPr="00332D83" w:rsidTr="00FE4A10">
        <w:tc>
          <w:tcPr>
            <w:tcW w:w="562" w:type="dxa"/>
            <w:vAlign w:val="center"/>
          </w:tcPr>
          <w:p w:rsidR="00BE2EF4" w:rsidRPr="00332D83" w:rsidRDefault="00BE2EF4" w:rsidP="00FE4A10">
            <w:pPr>
              <w:pStyle w:val="a"/>
              <w:numPr>
                <w:ilvl w:val="0"/>
                <w:numId w:val="9"/>
              </w:numPr>
              <w:rPr>
                <w:lang w:val="ru-RU"/>
              </w:rPr>
            </w:pPr>
          </w:p>
        </w:tc>
        <w:tc>
          <w:tcPr>
            <w:tcW w:w="5812" w:type="dxa"/>
          </w:tcPr>
          <w:p w:rsidR="00BE2EF4" w:rsidRPr="007A2B23" w:rsidRDefault="007A2B23" w:rsidP="00FE4A10">
            <w:pPr>
              <w:pStyle w:val="afc"/>
            </w:pPr>
            <w:proofErr w:type="spellStart"/>
            <w:r>
              <w:rPr>
                <w:lang w:val="en-US"/>
              </w:rPr>
              <w:t>Габаритные</w:t>
            </w:r>
            <w:proofErr w:type="spellEnd"/>
            <w:r>
              <w:rPr>
                <w:lang w:val="en-US"/>
              </w:rPr>
              <w:t xml:space="preserve"> </w:t>
            </w:r>
            <w:proofErr w:type="spellStart"/>
            <w:r>
              <w:rPr>
                <w:lang w:val="en-US"/>
              </w:rPr>
              <w:t>размеры</w:t>
            </w:r>
            <w:proofErr w:type="spellEnd"/>
            <w:r>
              <w:rPr>
                <w:lang w:val="en-US"/>
              </w:rPr>
              <w:t xml:space="preserve"> </w:t>
            </w:r>
            <w:proofErr w:type="spellStart"/>
            <w:r>
              <w:rPr>
                <w:lang w:val="en-US"/>
              </w:rPr>
              <w:t>корпуса</w:t>
            </w:r>
            <w:proofErr w:type="spellEnd"/>
            <w:r>
              <w:rPr>
                <w:lang w:val="en-US"/>
              </w:rPr>
              <w:t xml:space="preserve">, </w:t>
            </w:r>
            <w:proofErr w:type="spellStart"/>
            <w:proofErr w:type="gramStart"/>
            <w:r>
              <w:rPr>
                <w:lang w:val="en-US"/>
              </w:rPr>
              <w:t>мм</w:t>
            </w:r>
            <w:proofErr w:type="spellEnd"/>
            <w:r>
              <w:rPr>
                <w:lang w:val="en-US"/>
              </w:rPr>
              <w:t>.</w:t>
            </w:r>
            <w:r>
              <w:t>:</w:t>
            </w:r>
            <w:proofErr w:type="gramEnd"/>
          </w:p>
        </w:tc>
        <w:tc>
          <w:tcPr>
            <w:tcW w:w="2977" w:type="dxa"/>
          </w:tcPr>
          <w:p w:rsidR="00BE2EF4" w:rsidRPr="00A133C3" w:rsidRDefault="00BE2EF4" w:rsidP="00FE4A10">
            <w:pPr>
              <w:pStyle w:val="afc"/>
              <w:jc w:val="center"/>
              <w:rPr>
                <w:lang w:val="en-US"/>
              </w:rPr>
            </w:pPr>
            <w:proofErr w:type="spellStart"/>
            <w:r w:rsidRPr="000E5A63">
              <w:rPr>
                <w:lang w:val="en-US"/>
              </w:rPr>
              <w:t>не</w:t>
            </w:r>
            <w:proofErr w:type="spellEnd"/>
            <w:r w:rsidRPr="000E5A63">
              <w:rPr>
                <w:lang w:val="en-US"/>
              </w:rPr>
              <w:t xml:space="preserve"> </w:t>
            </w:r>
            <w:proofErr w:type="spellStart"/>
            <w:r w:rsidRPr="000E5A63">
              <w:rPr>
                <w:lang w:val="en-US"/>
              </w:rPr>
              <w:t>более</w:t>
            </w:r>
            <w:proofErr w:type="spellEnd"/>
            <w:r w:rsidRPr="000E5A63">
              <w:rPr>
                <w:lang w:val="en-US"/>
              </w:rPr>
              <w:t xml:space="preserve"> 151х65х102</w:t>
            </w:r>
            <w:r w:rsidR="007A2B23" w:rsidRPr="009973DB">
              <w:rPr>
                <w:lang w:val="en-US"/>
              </w:rPr>
              <w:t>*</w:t>
            </w:r>
          </w:p>
        </w:tc>
      </w:tr>
      <w:tr w:rsidR="00BE2EF4" w:rsidRPr="00332D83" w:rsidTr="00FE4A10">
        <w:tc>
          <w:tcPr>
            <w:tcW w:w="9351" w:type="dxa"/>
            <w:gridSpan w:val="3"/>
            <w:vAlign w:val="center"/>
          </w:tcPr>
          <w:p w:rsidR="00BE2EF4" w:rsidRPr="00332D83" w:rsidRDefault="00BE2EF4" w:rsidP="007A2B23">
            <w:pPr>
              <w:pStyle w:val="afc"/>
            </w:pPr>
            <w:r w:rsidRPr="00332D83">
              <w:t>* Участник закупки, предлагая Товар, должен:</w:t>
            </w:r>
          </w:p>
          <w:p w:rsidR="00BE2EF4" w:rsidRPr="00332D83" w:rsidRDefault="00BE2EF4" w:rsidP="00FE4A10">
            <w:pPr>
              <w:pStyle w:val="1"/>
              <w:ind w:left="284" w:hanging="284"/>
            </w:pPr>
            <w:r w:rsidRPr="00332D83">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rsidR="00BE2EF4" w:rsidRPr="00332D83" w:rsidRDefault="00BE2EF4" w:rsidP="00FE4A10">
            <w:pPr>
              <w:pStyle w:val="1"/>
              <w:ind w:left="284" w:hanging="284"/>
            </w:pPr>
            <w:r w:rsidRPr="00332D83">
              <w:t>указать модель Товара (при наличии);</w:t>
            </w:r>
          </w:p>
          <w:p w:rsidR="00BE2EF4" w:rsidRPr="00332D83" w:rsidRDefault="00BE2EF4" w:rsidP="00FE4A10">
            <w:pPr>
              <w:pStyle w:val="1"/>
              <w:ind w:left="284" w:hanging="284"/>
            </w:pPr>
            <w:r w:rsidRPr="00332D83">
              <w:t>указать, при наличии, товарный знак и парт-номер;</w:t>
            </w:r>
          </w:p>
          <w:p w:rsidR="00BE2EF4" w:rsidRPr="00332D83" w:rsidRDefault="00BE2EF4" w:rsidP="00FE4A10">
            <w:pPr>
              <w:pStyle w:val="1"/>
              <w:ind w:left="284" w:hanging="284"/>
            </w:pPr>
            <w:r w:rsidRPr="00332D83">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rsidR="00BE2EF4" w:rsidRPr="00332D83" w:rsidRDefault="00BE2EF4" w:rsidP="00FE4A10">
            <w:pPr>
              <w:pStyle w:val="afc"/>
            </w:pPr>
            <w:r w:rsidRPr="00332D83">
              <w:t>Все опциональные изделия или комплектующие (при наличии) должны быть совместимы с основным Товаром.</w:t>
            </w:r>
          </w:p>
        </w:tc>
      </w:tr>
    </w:tbl>
    <w:p w:rsidR="00BE2EF4" w:rsidRPr="00E63073" w:rsidRDefault="00BE2EF4">
      <w:pPr>
        <w:spacing w:after="160" w:line="259" w:lineRule="auto"/>
        <w:rPr>
          <w:rFonts w:ascii="Times New Roman" w:hAnsi="Times New Roman"/>
          <w:sz w:val="24"/>
          <w:szCs w:val="24"/>
        </w:rPr>
      </w:pPr>
      <w:bookmarkStart w:id="3" w:name="_GoBack"/>
      <w:bookmarkEnd w:id="3"/>
    </w:p>
    <w:sectPr w:rsidR="00BE2EF4" w:rsidRPr="00E63073" w:rsidSect="00020E5E">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82F" w:rsidRDefault="0029382F">
      <w:pPr>
        <w:spacing w:after="0" w:line="240" w:lineRule="auto"/>
      </w:pPr>
      <w:r>
        <w:separator/>
      </w:r>
    </w:p>
  </w:endnote>
  <w:endnote w:type="continuationSeparator" w:id="0">
    <w:p w:rsidR="0029382F" w:rsidRDefault="0029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82F" w:rsidRDefault="0029382F">
      <w:pPr>
        <w:spacing w:after="0" w:line="240" w:lineRule="auto"/>
      </w:pPr>
      <w:r>
        <w:separator/>
      </w:r>
    </w:p>
  </w:footnote>
  <w:footnote w:type="continuationSeparator" w:id="0">
    <w:p w:rsidR="0029382F" w:rsidRDefault="0029382F">
      <w:pPr>
        <w:spacing w:after="0" w:line="240" w:lineRule="auto"/>
      </w:pPr>
      <w:r>
        <w:continuationSeparator/>
      </w:r>
    </w:p>
  </w:footnote>
  <w:footnote w:id="1">
    <w:p w:rsidR="00011486" w:rsidRDefault="00011486" w:rsidP="00011486">
      <w:pPr>
        <w:pStyle w:val="af4"/>
      </w:pPr>
      <w:r>
        <w:rPr>
          <w:rStyle w:val="af6"/>
        </w:rPr>
        <w:footnoteRef/>
      </w:r>
      <w:r>
        <w:t xml:space="preserve"> У</w:t>
      </w:r>
      <w:r w:rsidRPr="00640628">
        <w:t>словн</w:t>
      </w:r>
      <w:r>
        <w:t>ые</w:t>
      </w:r>
      <w:r w:rsidRPr="00640628">
        <w:t xml:space="preserve"> наименовани</w:t>
      </w:r>
      <w:r>
        <w:t>я Товара</w:t>
      </w:r>
      <w:r w:rsidRPr="00640628">
        <w:t xml:space="preserve">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CCF" w:rsidRPr="00182C0B" w:rsidRDefault="00FD6CCF">
    <w:pPr>
      <w:pStyle w:val="a5"/>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240818"/>
    <w:multiLevelType w:val="hybridMultilevel"/>
    <w:tmpl w:val="E1147E98"/>
    <w:lvl w:ilvl="0" w:tplc="7F322046">
      <w:start w:val="1"/>
      <w:numFmt w:val="decimal"/>
      <w:pStyle w:val="a"/>
      <w:suff w:val="nothing"/>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6" w15:restartNumberingAfterBreak="0">
    <w:nsid w:val="2FD53F89"/>
    <w:multiLevelType w:val="multilevel"/>
    <w:tmpl w:val="9954B8E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color w:val="auto"/>
        <w:sz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8" w15:restartNumberingAfterBreak="0">
    <w:nsid w:val="3DC32FDC"/>
    <w:multiLevelType w:val="hybridMultilevel"/>
    <w:tmpl w:val="823A549C"/>
    <w:lvl w:ilvl="0" w:tplc="914A3160">
      <w:start w:val="1"/>
      <w:numFmt w:val="decimal"/>
      <w:lvlText w:val="%1."/>
      <w:lvlJc w:val="left"/>
      <w:pPr>
        <w:ind w:left="2160" w:hanging="360"/>
      </w:pPr>
      <w:rPr>
        <w:rFonts w:hint="default"/>
        <w:color w:val="auto"/>
      </w:rPr>
    </w:lvl>
    <w:lvl w:ilvl="1" w:tplc="04190019" w:tentative="1">
      <w:start w:val="1"/>
      <w:numFmt w:val="lowerLetter"/>
      <w:lvlText w:val="%2."/>
      <w:lvlJc w:val="left"/>
      <w:pPr>
        <w:ind w:left="2880" w:hanging="360"/>
      </w:pPr>
    </w:lvl>
    <w:lvl w:ilvl="2" w:tplc="0419001B">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15:restartNumberingAfterBreak="0">
    <w:nsid w:val="41040863"/>
    <w:multiLevelType w:val="hybridMultilevel"/>
    <w:tmpl w:val="DA4AE306"/>
    <w:lvl w:ilvl="0" w:tplc="091E0116">
      <w:start w:val="1"/>
      <w:numFmt w:val="bullet"/>
      <w:pStyle w:val="11"/>
      <w:lvlText w:val=""/>
      <w:lvlJc w:val="left"/>
      <w:pPr>
        <w:ind w:left="1418" w:hanging="567"/>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1" w15:restartNumberingAfterBreak="0">
    <w:nsid w:val="5DB81975"/>
    <w:multiLevelType w:val="multilevel"/>
    <w:tmpl w:val="B3E271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EEE08E4"/>
    <w:multiLevelType w:val="multilevel"/>
    <w:tmpl w:val="9954B8E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color w:val="auto"/>
        <w:sz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A347D4"/>
    <w:multiLevelType w:val="multilevel"/>
    <w:tmpl w:val="9954B8E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color w:val="auto"/>
        <w:sz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abstractNumId w:val="12"/>
  </w:num>
  <w:num w:numId="2">
    <w:abstractNumId w:val="14"/>
  </w:num>
  <w:num w:numId="3">
    <w:abstractNumId w:val="7"/>
  </w:num>
  <w:num w:numId="4">
    <w:abstractNumId w:val="10"/>
  </w:num>
  <w:num w:numId="5">
    <w:abstractNumId w:val="5"/>
  </w:num>
  <w:num w:numId="6">
    <w:abstractNumId w:val="3"/>
  </w:num>
  <w:num w:numId="7">
    <w:abstractNumId w:val="1"/>
  </w:num>
  <w:num w:numId="8">
    <w:abstractNumId w:val="9"/>
  </w:num>
  <w:num w:numId="9">
    <w:abstractNumId w:val="3"/>
    <w:lvlOverride w:ilvl="0">
      <w:startOverride w:val="1"/>
    </w:lvlOverride>
  </w:num>
  <w:num w:numId="10">
    <w:abstractNumId w:val="4"/>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num>
  <w:num w:numId="18">
    <w:abstractNumId w:val="3"/>
    <w:lvlOverride w:ilvl="0">
      <w:startOverride w:val="1"/>
    </w:lvlOverride>
  </w:num>
  <w:num w:numId="19">
    <w:abstractNumId w:val="13"/>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11"/>
  </w:num>
  <w:num w:numId="26">
    <w:abstractNumId w:val="6"/>
  </w:num>
  <w:num w:numId="27">
    <w:abstractNumId w:val="0"/>
  </w:num>
  <w:num w:numId="28">
    <w:abstractNumId w:val="2"/>
  </w:num>
  <w:num w:numId="2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57"/>
    <w:rsid w:val="00000DDB"/>
    <w:rsid w:val="000078FF"/>
    <w:rsid w:val="00011089"/>
    <w:rsid w:val="00011486"/>
    <w:rsid w:val="00012DE0"/>
    <w:rsid w:val="00020E5E"/>
    <w:rsid w:val="0002162D"/>
    <w:rsid w:val="00021B89"/>
    <w:rsid w:val="00025FC5"/>
    <w:rsid w:val="00030C69"/>
    <w:rsid w:val="00032363"/>
    <w:rsid w:val="00033CE9"/>
    <w:rsid w:val="00034420"/>
    <w:rsid w:val="0003647F"/>
    <w:rsid w:val="00037DD6"/>
    <w:rsid w:val="00042904"/>
    <w:rsid w:val="00044C08"/>
    <w:rsid w:val="00045BF8"/>
    <w:rsid w:val="00046C0D"/>
    <w:rsid w:val="00054702"/>
    <w:rsid w:val="00063A66"/>
    <w:rsid w:val="00063BEB"/>
    <w:rsid w:val="000659AC"/>
    <w:rsid w:val="0007340F"/>
    <w:rsid w:val="00075DB4"/>
    <w:rsid w:val="000760A2"/>
    <w:rsid w:val="00076300"/>
    <w:rsid w:val="00076341"/>
    <w:rsid w:val="00082B57"/>
    <w:rsid w:val="00082FBC"/>
    <w:rsid w:val="00085091"/>
    <w:rsid w:val="00091628"/>
    <w:rsid w:val="00097C0A"/>
    <w:rsid w:val="000A4B43"/>
    <w:rsid w:val="000A58BD"/>
    <w:rsid w:val="000B3711"/>
    <w:rsid w:val="000B75A6"/>
    <w:rsid w:val="000C2A71"/>
    <w:rsid w:val="000C2C4F"/>
    <w:rsid w:val="000C3B4B"/>
    <w:rsid w:val="000C3F5C"/>
    <w:rsid w:val="000C4D02"/>
    <w:rsid w:val="000C7190"/>
    <w:rsid w:val="000D5E93"/>
    <w:rsid w:val="000D68A0"/>
    <w:rsid w:val="000D7ADB"/>
    <w:rsid w:val="000D7B69"/>
    <w:rsid w:val="000E19B6"/>
    <w:rsid w:val="000E1BD8"/>
    <w:rsid w:val="000E5A63"/>
    <w:rsid w:val="000F0DE0"/>
    <w:rsid w:val="001005A1"/>
    <w:rsid w:val="001021EF"/>
    <w:rsid w:val="00105E78"/>
    <w:rsid w:val="001108EE"/>
    <w:rsid w:val="001120ED"/>
    <w:rsid w:val="00112D4C"/>
    <w:rsid w:val="0011301C"/>
    <w:rsid w:val="00120887"/>
    <w:rsid w:val="001212AF"/>
    <w:rsid w:val="001223EB"/>
    <w:rsid w:val="00122B84"/>
    <w:rsid w:val="00122FD4"/>
    <w:rsid w:val="00125C5B"/>
    <w:rsid w:val="00126E8D"/>
    <w:rsid w:val="00130E6F"/>
    <w:rsid w:val="00133453"/>
    <w:rsid w:val="00133B29"/>
    <w:rsid w:val="00143D17"/>
    <w:rsid w:val="0014514E"/>
    <w:rsid w:val="001459B1"/>
    <w:rsid w:val="00153481"/>
    <w:rsid w:val="00153A44"/>
    <w:rsid w:val="001568B8"/>
    <w:rsid w:val="00170AFA"/>
    <w:rsid w:val="00171C74"/>
    <w:rsid w:val="00173C48"/>
    <w:rsid w:val="001757CD"/>
    <w:rsid w:val="00181D0F"/>
    <w:rsid w:val="001835E0"/>
    <w:rsid w:val="001846C6"/>
    <w:rsid w:val="00196EEB"/>
    <w:rsid w:val="001A30DD"/>
    <w:rsid w:val="001A4F36"/>
    <w:rsid w:val="001B0BB3"/>
    <w:rsid w:val="001B1D3A"/>
    <w:rsid w:val="001C1963"/>
    <w:rsid w:val="001C4D1C"/>
    <w:rsid w:val="001C55D4"/>
    <w:rsid w:val="001C6057"/>
    <w:rsid w:val="001D569F"/>
    <w:rsid w:val="001D69C6"/>
    <w:rsid w:val="001E0757"/>
    <w:rsid w:val="001E4BDC"/>
    <w:rsid w:val="001E7688"/>
    <w:rsid w:val="001E772D"/>
    <w:rsid w:val="001F0793"/>
    <w:rsid w:val="001F5A8A"/>
    <w:rsid w:val="00200423"/>
    <w:rsid w:val="00205054"/>
    <w:rsid w:val="00207E30"/>
    <w:rsid w:val="00211254"/>
    <w:rsid w:val="002121C5"/>
    <w:rsid w:val="002142C6"/>
    <w:rsid w:val="00214A26"/>
    <w:rsid w:val="002174AE"/>
    <w:rsid w:val="00221F11"/>
    <w:rsid w:val="002240F0"/>
    <w:rsid w:val="002301B0"/>
    <w:rsid w:val="00230B54"/>
    <w:rsid w:val="00231967"/>
    <w:rsid w:val="00231BCE"/>
    <w:rsid w:val="0023308E"/>
    <w:rsid w:val="00242A03"/>
    <w:rsid w:val="00245F9F"/>
    <w:rsid w:val="0024652E"/>
    <w:rsid w:val="0025440C"/>
    <w:rsid w:val="00256FBC"/>
    <w:rsid w:val="00262146"/>
    <w:rsid w:val="00266091"/>
    <w:rsid w:val="00271293"/>
    <w:rsid w:val="00272737"/>
    <w:rsid w:val="0027496D"/>
    <w:rsid w:val="00275D5C"/>
    <w:rsid w:val="00281312"/>
    <w:rsid w:val="00284244"/>
    <w:rsid w:val="00284B0B"/>
    <w:rsid w:val="002908E2"/>
    <w:rsid w:val="00290A70"/>
    <w:rsid w:val="002932D5"/>
    <w:rsid w:val="0029382F"/>
    <w:rsid w:val="00295CB1"/>
    <w:rsid w:val="002A4C95"/>
    <w:rsid w:val="002B5EF8"/>
    <w:rsid w:val="002B75C0"/>
    <w:rsid w:val="002C04FD"/>
    <w:rsid w:val="002C3940"/>
    <w:rsid w:val="002C425C"/>
    <w:rsid w:val="002D1FE3"/>
    <w:rsid w:val="002D40E3"/>
    <w:rsid w:val="002D6154"/>
    <w:rsid w:val="002D744E"/>
    <w:rsid w:val="002D7706"/>
    <w:rsid w:val="002E3275"/>
    <w:rsid w:val="002E3B49"/>
    <w:rsid w:val="002E49DB"/>
    <w:rsid w:val="002F1825"/>
    <w:rsid w:val="002F27BF"/>
    <w:rsid w:val="002F48BC"/>
    <w:rsid w:val="002F56B1"/>
    <w:rsid w:val="002F5DF5"/>
    <w:rsid w:val="00300373"/>
    <w:rsid w:val="00300E22"/>
    <w:rsid w:val="00301BEE"/>
    <w:rsid w:val="00304EF0"/>
    <w:rsid w:val="0030725E"/>
    <w:rsid w:val="00321687"/>
    <w:rsid w:val="00327207"/>
    <w:rsid w:val="0033017C"/>
    <w:rsid w:val="00332C36"/>
    <w:rsid w:val="003346F5"/>
    <w:rsid w:val="0033680A"/>
    <w:rsid w:val="003413DB"/>
    <w:rsid w:val="00344EE1"/>
    <w:rsid w:val="0034743B"/>
    <w:rsid w:val="003508AB"/>
    <w:rsid w:val="00351D89"/>
    <w:rsid w:val="00355CCF"/>
    <w:rsid w:val="0035640C"/>
    <w:rsid w:val="003579B7"/>
    <w:rsid w:val="0036467F"/>
    <w:rsid w:val="00364AAB"/>
    <w:rsid w:val="0037502E"/>
    <w:rsid w:val="003762F9"/>
    <w:rsid w:val="00382FC2"/>
    <w:rsid w:val="00383C83"/>
    <w:rsid w:val="0038458A"/>
    <w:rsid w:val="00384779"/>
    <w:rsid w:val="00386C9C"/>
    <w:rsid w:val="003878D8"/>
    <w:rsid w:val="00395478"/>
    <w:rsid w:val="00396167"/>
    <w:rsid w:val="00397319"/>
    <w:rsid w:val="003A28AF"/>
    <w:rsid w:val="003A4004"/>
    <w:rsid w:val="003A7AD2"/>
    <w:rsid w:val="003B55A6"/>
    <w:rsid w:val="003C1453"/>
    <w:rsid w:val="003C3369"/>
    <w:rsid w:val="003D17A9"/>
    <w:rsid w:val="003D395E"/>
    <w:rsid w:val="003E0B08"/>
    <w:rsid w:val="003E26D8"/>
    <w:rsid w:val="003E4B27"/>
    <w:rsid w:val="003E4EC2"/>
    <w:rsid w:val="003E55ED"/>
    <w:rsid w:val="003F10B1"/>
    <w:rsid w:val="003F2B33"/>
    <w:rsid w:val="003F2E35"/>
    <w:rsid w:val="003F44DF"/>
    <w:rsid w:val="004029BA"/>
    <w:rsid w:val="00405572"/>
    <w:rsid w:val="0041149B"/>
    <w:rsid w:val="00411FC2"/>
    <w:rsid w:val="0041354F"/>
    <w:rsid w:val="00420CD5"/>
    <w:rsid w:val="004235AF"/>
    <w:rsid w:val="004249CF"/>
    <w:rsid w:val="00426E29"/>
    <w:rsid w:val="0043048E"/>
    <w:rsid w:val="00442391"/>
    <w:rsid w:val="004446ED"/>
    <w:rsid w:val="0044534F"/>
    <w:rsid w:val="00452B3C"/>
    <w:rsid w:val="00452B7C"/>
    <w:rsid w:val="00453DC9"/>
    <w:rsid w:val="00461D81"/>
    <w:rsid w:val="00464DE0"/>
    <w:rsid w:val="00466490"/>
    <w:rsid w:val="004672B3"/>
    <w:rsid w:val="00476D2F"/>
    <w:rsid w:val="00484CFD"/>
    <w:rsid w:val="00486CDB"/>
    <w:rsid w:val="00487262"/>
    <w:rsid w:val="0049057D"/>
    <w:rsid w:val="00493150"/>
    <w:rsid w:val="00494916"/>
    <w:rsid w:val="00496D72"/>
    <w:rsid w:val="00496FC1"/>
    <w:rsid w:val="004A1F9A"/>
    <w:rsid w:val="004A28DB"/>
    <w:rsid w:val="004A2952"/>
    <w:rsid w:val="004A3EB5"/>
    <w:rsid w:val="004A7B9F"/>
    <w:rsid w:val="004B0B35"/>
    <w:rsid w:val="004B1D16"/>
    <w:rsid w:val="004B2F64"/>
    <w:rsid w:val="004B4064"/>
    <w:rsid w:val="004B4D7B"/>
    <w:rsid w:val="004B7DBE"/>
    <w:rsid w:val="004C3862"/>
    <w:rsid w:val="004C482A"/>
    <w:rsid w:val="004C52EC"/>
    <w:rsid w:val="004C5FF6"/>
    <w:rsid w:val="004D014A"/>
    <w:rsid w:val="004D0643"/>
    <w:rsid w:val="004D0B02"/>
    <w:rsid w:val="004D0FE5"/>
    <w:rsid w:val="004D1008"/>
    <w:rsid w:val="004D1CF4"/>
    <w:rsid w:val="004E6912"/>
    <w:rsid w:val="004F0DDC"/>
    <w:rsid w:val="004F4AE6"/>
    <w:rsid w:val="00501A14"/>
    <w:rsid w:val="00507624"/>
    <w:rsid w:val="00511A0A"/>
    <w:rsid w:val="005147F2"/>
    <w:rsid w:val="0051606A"/>
    <w:rsid w:val="005248F2"/>
    <w:rsid w:val="00525588"/>
    <w:rsid w:val="005255E4"/>
    <w:rsid w:val="005303DA"/>
    <w:rsid w:val="0053175B"/>
    <w:rsid w:val="00533190"/>
    <w:rsid w:val="005334FB"/>
    <w:rsid w:val="005469ED"/>
    <w:rsid w:val="0055004F"/>
    <w:rsid w:val="005537DA"/>
    <w:rsid w:val="005565D7"/>
    <w:rsid w:val="005601DB"/>
    <w:rsid w:val="00560388"/>
    <w:rsid w:val="005612FD"/>
    <w:rsid w:val="0056376E"/>
    <w:rsid w:val="0056393E"/>
    <w:rsid w:val="00564913"/>
    <w:rsid w:val="00564D51"/>
    <w:rsid w:val="00566C3C"/>
    <w:rsid w:val="00566D2D"/>
    <w:rsid w:val="00571404"/>
    <w:rsid w:val="0057284D"/>
    <w:rsid w:val="00574CDF"/>
    <w:rsid w:val="00582312"/>
    <w:rsid w:val="00586022"/>
    <w:rsid w:val="00586A79"/>
    <w:rsid w:val="005875DB"/>
    <w:rsid w:val="005921C1"/>
    <w:rsid w:val="00596D86"/>
    <w:rsid w:val="005A3753"/>
    <w:rsid w:val="005A4104"/>
    <w:rsid w:val="005A7119"/>
    <w:rsid w:val="005B0E7D"/>
    <w:rsid w:val="005B5900"/>
    <w:rsid w:val="005C3B93"/>
    <w:rsid w:val="005C3DB9"/>
    <w:rsid w:val="005C4044"/>
    <w:rsid w:val="005C4485"/>
    <w:rsid w:val="005C49EA"/>
    <w:rsid w:val="005C4BD5"/>
    <w:rsid w:val="005D0608"/>
    <w:rsid w:val="005D0DB7"/>
    <w:rsid w:val="005D45C7"/>
    <w:rsid w:val="005D5933"/>
    <w:rsid w:val="005E1052"/>
    <w:rsid w:val="005E1A4C"/>
    <w:rsid w:val="005E76A8"/>
    <w:rsid w:val="005E7E2C"/>
    <w:rsid w:val="005F39C3"/>
    <w:rsid w:val="005F3ABF"/>
    <w:rsid w:val="005F3C34"/>
    <w:rsid w:val="005F5F36"/>
    <w:rsid w:val="005F7C2E"/>
    <w:rsid w:val="00601487"/>
    <w:rsid w:val="00602913"/>
    <w:rsid w:val="00603145"/>
    <w:rsid w:val="0061017F"/>
    <w:rsid w:val="00610444"/>
    <w:rsid w:val="00611A4C"/>
    <w:rsid w:val="00616236"/>
    <w:rsid w:val="00616E69"/>
    <w:rsid w:val="00616EC0"/>
    <w:rsid w:val="00617A8F"/>
    <w:rsid w:val="00622233"/>
    <w:rsid w:val="00623E0E"/>
    <w:rsid w:val="006241F4"/>
    <w:rsid w:val="00624225"/>
    <w:rsid w:val="00625215"/>
    <w:rsid w:val="00626F8A"/>
    <w:rsid w:val="00632A77"/>
    <w:rsid w:val="006335FB"/>
    <w:rsid w:val="0063447B"/>
    <w:rsid w:val="00635BE1"/>
    <w:rsid w:val="00636001"/>
    <w:rsid w:val="00640628"/>
    <w:rsid w:val="00643A7A"/>
    <w:rsid w:val="00645A3D"/>
    <w:rsid w:val="00645E3F"/>
    <w:rsid w:val="006465B7"/>
    <w:rsid w:val="00647E88"/>
    <w:rsid w:val="006575C8"/>
    <w:rsid w:val="00657F45"/>
    <w:rsid w:val="00660797"/>
    <w:rsid w:val="006716CB"/>
    <w:rsid w:val="006717F4"/>
    <w:rsid w:val="0069664C"/>
    <w:rsid w:val="00697B61"/>
    <w:rsid w:val="006A10EC"/>
    <w:rsid w:val="006B7178"/>
    <w:rsid w:val="006C2A74"/>
    <w:rsid w:val="006C3696"/>
    <w:rsid w:val="006C3D82"/>
    <w:rsid w:val="006C698F"/>
    <w:rsid w:val="006D6C7A"/>
    <w:rsid w:val="006E432E"/>
    <w:rsid w:val="006E4428"/>
    <w:rsid w:val="006E52EF"/>
    <w:rsid w:val="006E6E47"/>
    <w:rsid w:val="006F2A69"/>
    <w:rsid w:val="006F2E84"/>
    <w:rsid w:val="006F3834"/>
    <w:rsid w:val="006F6482"/>
    <w:rsid w:val="006F67EE"/>
    <w:rsid w:val="00700BDE"/>
    <w:rsid w:val="00700D06"/>
    <w:rsid w:val="007112B6"/>
    <w:rsid w:val="0071394C"/>
    <w:rsid w:val="00716D81"/>
    <w:rsid w:val="00717069"/>
    <w:rsid w:val="0072419D"/>
    <w:rsid w:val="00724AF2"/>
    <w:rsid w:val="007277F2"/>
    <w:rsid w:val="00731718"/>
    <w:rsid w:val="00733B69"/>
    <w:rsid w:val="00736EBB"/>
    <w:rsid w:val="00740D89"/>
    <w:rsid w:val="00741A60"/>
    <w:rsid w:val="00745074"/>
    <w:rsid w:val="00750CA7"/>
    <w:rsid w:val="00752702"/>
    <w:rsid w:val="00754927"/>
    <w:rsid w:val="007562AC"/>
    <w:rsid w:val="007576B9"/>
    <w:rsid w:val="00760CEA"/>
    <w:rsid w:val="00765A76"/>
    <w:rsid w:val="00766984"/>
    <w:rsid w:val="0076757E"/>
    <w:rsid w:val="00767837"/>
    <w:rsid w:val="00767BC3"/>
    <w:rsid w:val="00771F6A"/>
    <w:rsid w:val="00772FC5"/>
    <w:rsid w:val="0077505B"/>
    <w:rsid w:val="00777C8B"/>
    <w:rsid w:val="00777D2E"/>
    <w:rsid w:val="00781B24"/>
    <w:rsid w:val="007824B3"/>
    <w:rsid w:val="00782D49"/>
    <w:rsid w:val="007832AF"/>
    <w:rsid w:val="007877C4"/>
    <w:rsid w:val="00791699"/>
    <w:rsid w:val="00794DEA"/>
    <w:rsid w:val="00795F48"/>
    <w:rsid w:val="00796346"/>
    <w:rsid w:val="007A0022"/>
    <w:rsid w:val="007A2B23"/>
    <w:rsid w:val="007A3046"/>
    <w:rsid w:val="007A3831"/>
    <w:rsid w:val="007A6785"/>
    <w:rsid w:val="007B1FDB"/>
    <w:rsid w:val="007B2F04"/>
    <w:rsid w:val="007B2FB8"/>
    <w:rsid w:val="007B5817"/>
    <w:rsid w:val="007C044C"/>
    <w:rsid w:val="007C24DC"/>
    <w:rsid w:val="007C6775"/>
    <w:rsid w:val="007D01DC"/>
    <w:rsid w:val="007D1B5B"/>
    <w:rsid w:val="007D20D4"/>
    <w:rsid w:val="007D2EEC"/>
    <w:rsid w:val="007D5656"/>
    <w:rsid w:val="007E0149"/>
    <w:rsid w:val="007E13D0"/>
    <w:rsid w:val="007E2F21"/>
    <w:rsid w:val="007F3F0F"/>
    <w:rsid w:val="007F4AC0"/>
    <w:rsid w:val="007F4E8E"/>
    <w:rsid w:val="007F4F64"/>
    <w:rsid w:val="008009FB"/>
    <w:rsid w:val="00800F6A"/>
    <w:rsid w:val="00810F3D"/>
    <w:rsid w:val="00811596"/>
    <w:rsid w:val="00811E66"/>
    <w:rsid w:val="00813EC1"/>
    <w:rsid w:val="00816FB4"/>
    <w:rsid w:val="008244D2"/>
    <w:rsid w:val="00827480"/>
    <w:rsid w:val="00827C6C"/>
    <w:rsid w:val="008318A0"/>
    <w:rsid w:val="00834BED"/>
    <w:rsid w:val="00841372"/>
    <w:rsid w:val="0084173E"/>
    <w:rsid w:val="0084248C"/>
    <w:rsid w:val="0084320B"/>
    <w:rsid w:val="00844F23"/>
    <w:rsid w:val="0084520E"/>
    <w:rsid w:val="00851BA1"/>
    <w:rsid w:val="00856653"/>
    <w:rsid w:val="0086131E"/>
    <w:rsid w:val="0086294B"/>
    <w:rsid w:val="00862A12"/>
    <w:rsid w:val="0086716C"/>
    <w:rsid w:val="00870AD1"/>
    <w:rsid w:val="00872861"/>
    <w:rsid w:val="00872A2C"/>
    <w:rsid w:val="008736FD"/>
    <w:rsid w:val="00874E51"/>
    <w:rsid w:val="00877293"/>
    <w:rsid w:val="0088239E"/>
    <w:rsid w:val="00884A71"/>
    <w:rsid w:val="0088646E"/>
    <w:rsid w:val="00895439"/>
    <w:rsid w:val="008A1A19"/>
    <w:rsid w:val="008A2A4D"/>
    <w:rsid w:val="008A51DB"/>
    <w:rsid w:val="008A57B6"/>
    <w:rsid w:val="008A6044"/>
    <w:rsid w:val="008B4F38"/>
    <w:rsid w:val="008C4984"/>
    <w:rsid w:val="008D050B"/>
    <w:rsid w:val="008D51CD"/>
    <w:rsid w:val="008E0CA3"/>
    <w:rsid w:val="008E4008"/>
    <w:rsid w:val="008E4300"/>
    <w:rsid w:val="008E45F8"/>
    <w:rsid w:val="008F28C1"/>
    <w:rsid w:val="00901E16"/>
    <w:rsid w:val="009045E2"/>
    <w:rsid w:val="009070A6"/>
    <w:rsid w:val="0091209D"/>
    <w:rsid w:val="00913FE5"/>
    <w:rsid w:val="0091759C"/>
    <w:rsid w:val="00917DCB"/>
    <w:rsid w:val="0092651C"/>
    <w:rsid w:val="0093066D"/>
    <w:rsid w:val="00930AB4"/>
    <w:rsid w:val="00936E7B"/>
    <w:rsid w:val="00940A72"/>
    <w:rsid w:val="00944A7D"/>
    <w:rsid w:val="00955F53"/>
    <w:rsid w:val="0095736E"/>
    <w:rsid w:val="00963FA9"/>
    <w:rsid w:val="00971791"/>
    <w:rsid w:val="00972D07"/>
    <w:rsid w:val="00976695"/>
    <w:rsid w:val="009872D9"/>
    <w:rsid w:val="00987F2E"/>
    <w:rsid w:val="00995FDA"/>
    <w:rsid w:val="00996623"/>
    <w:rsid w:val="009973DB"/>
    <w:rsid w:val="009A33B8"/>
    <w:rsid w:val="009A43B4"/>
    <w:rsid w:val="009A61B0"/>
    <w:rsid w:val="009A6423"/>
    <w:rsid w:val="009B24C4"/>
    <w:rsid w:val="009B400A"/>
    <w:rsid w:val="009B6E91"/>
    <w:rsid w:val="009C0923"/>
    <w:rsid w:val="009C394F"/>
    <w:rsid w:val="009D0053"/>
    <w:rsid w:val="009D5442"/>
    <w:rsid w:val="009D7A89"/>
    <w:rsid w:val="009E27D9"/>
    <w:rsid w:val="009E2D34"/>
    <w:rsid w:val="009F26CA"/>
    <w:rsid w:val="009F7140"/>
    <w:rsid w:val="00A021BF"/>
    <w:rsid w:val="00A03949"/>
    <w:rsid w:val="00A07F54"/>
    <w:rsid w:val="00A13F98"/>
    <w:rsid w:val="00A15662"/>
    <w:rsid w:val="00A16547"/>
    <w:rsid w:val="00A17158"/>
    <w:rsid w:val="00A26D57"/>
    <w:rsid w:val="00A31FC3"/>
    <w:rsid w:val="00A354A4"/>
    <w:rsid w:val="00A36225"/>
    <w:rsid w:val="00A36A3E"/>
    <w:rsid w:val="00A37C55"/>
    <w:rsid w:val="00A42D95"/>
    <w:rsid w:val="00A435C3"/>
    <w:rsid w:val="00A45922"/>
    <w:rsid w:val="00A45D30"/>
    <w:rsid w:val="00A54A23"/>
    <w:rsid w:val="00A5638F"/>
    <w:rsid w:val="00A5662B"/>
    <w:rsid w:val="00A61C36"/>
    <w:rsid w:val="00A62B9F"/>
    <w:rsid w:val="00A6499F"/>
    <w:rsid w:val="00A67395"/>
    <w:rsid w:val="00A74258"/>
    <w:rsid w:val="00A821D1"/>
    <w:rsid w:val="00A82D75"/>
    <w:rsid w:val="00A848C5"/>
    <w:rsid w:val="00A86332"/>
    <w:rsid w:val="00A873BB"/>
    <w:rsid w:val="00A92A4F"/>
    <w:rsid w:val="00A96DAC"/>
    <w:rsid w:val="00A978CB"/>
    <w:rsid w:val="00AA34F6"/>
    <w:rsid w:val="00AA35C9"/>
    <w:rsid w:val="00AA4EA8"/>
    <w:rsid w:val="00AA595A"/>
    <w:rsid w:val="00AB018B"/>
    <w:rsid w:val="00AB0659"/>
    <w:rsid w:val="00AB0DD0"/>
    <w:rsid w:val="00AB1C68"/>
    <w:rsid w:val="00AB58FD"/>
    <w:rsid w:val="00AB7A78"/>
    <w:rsid w:val="00AC1842"/>
    <w:rsid w:val="00AD2FD0"/>
    <w:rsid w:val="00AD3831"/>
    <w:rsid w:val="00AD3F2F"/>
    <w:rsid w:val="00AD4859"/>
    <w:rsid w:val="00AD6FA8"/>
    <w:rsid w:val="00AE67AB"/>
    <w:rsid w:val="00AF11C4"/>
    <w:rsid w:val="00AF2BCC"/>
    <w:rsid w:val="00AF2F02"/>
    <w:rsid w:val="00AF35BE"/>
    <w:rsid w:val="00AF45D7"/>
    <w:rsid w:val="00AF5385"/>
    <w:rsid w:val="00AF759C"/>
    <w:rsid w:val="00B0066F"/>
    <w:rsid w:val="00B039F9"/>
    <w:rsid w:val="00B06416"/>
    <w:rsid w:val="00B07C6E"/>
    <w:rsid w:val="00B11913"/>
    <w:rsid w:val="00B12B62"/>
    <w:rsid w:val="00B12ED9"/>
    <w:rsid w:val="00B16E8F"/>
    <w:rsid w:val="00B17329"/>
    <w:rsid w:val="00B17690"/>
    <w:rsid w:val="00B21126"/>
    <w:rsid w:val="00B23A55"/>
    <w:rsid w:val="00B23E68"/>
    <w:rsid w:val="00B24CDA"/>
    <w:rsid w:val="00B27E3B"/>
    <w:rsid w:val="00B315D7"/>
    <w:rsid w:val="00B322E7"/>
    <w:rsid w:val="00B36496"/>
    <w:rsid w:val="00B70DF9"/>
    <w:rsid w:val="00B771C4"/>
    <w:rsid w:val="00B90290"/>
    <w:rsid w:val="00B9239C"/>
    <w:rsid w:val="00B954C4"/>
    <w:rsid w:val="00B96F5C"/>
    <w:rsid w:val="00BA4C9A"/>
    <w:rsid w:val="00BB132F"/>
    <w:rsid w:val="00BB1A90"/>
    <w:rsid w:val="00BB3535"/>
    <w:rsid w:val="00BB445F"/>
    <w:rsid w:val="00BC1158"/>
    <w:rsid w:val="00BC2BA2"/>
    <w:rsid w:val="00BC2EBB"/>
    <w:rsid w:val="00BC7F69"/>
    <w:rsid w:val="00BD3338"/>
    <w:rsid w:val="00BD7765"/>
    <w:rsid w:val="00BE139C"/>
    <w:rsid w:val="00BE2EF4"/>
    <w:rsid w:val="00BF28AD"/>
    <w:rsid w:val="00BF459D"/>
    <w:rsid w:val="00BF5807"/>
    <w:rsid w:val="00C00BAC"/>
    <w:rsid w:val="00C033C2"/>
    <w:rsid w:val="00C053AF"/>
    <w:rsid w:val="00C108C3"/>
    <w:rsid w:val="00C11028"/>
    <w:rsid w:val="00C11A56"/>
    <w:rsid w:val="00C13562"/>
    <w:rsid w:val="00C15C4F"/>
    <w:rsid w:val="00C16A21"/>
    <w:rsid w:val="00C17DF2"/>
    <w:rsid w:val="00C3437A"/>
    <w:rsid w:val="00C43D3E"/>
    <w:rsid w:val="00C50E87"/>
    <w:rsid w:val="00C55DF9"/>
    <w:rsid w:val="00C57922"/>
    <w:rsid w:val="00C605B4"/>
    <w:rsid w:val="00C65D3E"/>
    <w:rsid w:val="00C70230"/>
    <w:rsid w:val="00C70D0E"/>
    <w:rsid w:val="00C725A1"/>
    <w:rsid w:val="00C74062"/>
    <w:rsid w:val="00C77415"/>
    <w:rsid w:val="00C8027B"/>
    <w:rsid w:val="00C81DEB"/>
    <w:rsid w:val="00C83DD1"/>
    <w:rsid w:val="00C85564"/>
    <w:rsid w:val="00C85BF1"/>
    <w:rsid w:val="00C86F8C"/>
    <w:rsid w:val="00C92997"/>
    <w:rsid w:val="00CA1621"/>
    <w:rsid w:val="00CA1BDE"/>
    <w:rsid w:val="00CA57B2"/>
    <w:rsid w:val="00CA6D17"/>
    <w:rsid w:val="00CA70B9"/>
    <w:rsid w:val="00CB12CE"/>
    <w:rsid w:val="00CB2258"/>
    <w:rsid w:val="00CC1A42"/>
    <w:rsid w:val="00CC42CF"/>
    <w:rsid w:val="00CC6217"/>
    <w:rsid w:val="00CD267D"/>
    <w:rsid w:val="00CD2B9A"/>
    <w:rsid w:val="00CD3555"/>
    <w:rsid w:val="00CD3A60"/>
    <w:rsid w:val="00CD4BEF"/>
    <w:rsid w:val="00CD7393"/>
    <w:rsid w:val="00CE1327"/>
    <w:rsid w:val="00CE35B1"/>
    <w:rsid w:val="00CE3B81"/>
    <w:rsid w:val="00CE3DC3"/>
    <w:rsid w:val="00CF1369"/>
    <w:rsid w:val="00CF4D28"/>
    <w:rsid w:val="00CF53AC"/>
    <w:rsid w:val="00CF5F6E"/>
    <w:rsid w:val="00CF777E"/>
    <w:rsid w:val="00D01C53"/>
    <w:rsid w:val="00D131C6"/>
    <w:rsid w:val="00D20212"/>
    <w:rsid w:val="00D2225B"/>
    <w:rsid w:val="00D26B34"/>
    <w:rsid w:val="00D27208"/>
    <w:rsid w:val="00D3048B"/>
    <w:rsid w:val="00D304A1"/>
    <w:rsid w:val="00D33378"/>
    <w:rsid w:val="00D3548E"/>
    <w:rsid w:val="00D37989"/>
    <w:rsid w:val="00D51996"/>
    <w:rsid w:val="00D52A51"/>
    <w:rsid w:val="00D6174F"/>
    <w:rsid w:val="00D62A79"/>
    <w:rsid w:val="00D63397"/>
    <w:rsid w:val="00D63D22"/>
    <w:rsid w:val="00D64B4F"/>
    <w:rsid w:val="00D65341"/>
    <w:rsid w:val="00D73939"/>
    <w:rsid w:val="00D80621"/>
    <w:rsid w:val="00D82684"/>
    <w:rsid w:val="00D879F8"/>
    <w:rsid w:val="00D943D1"/>
    <w:rsid w:val="00D94BF4"/>
    <w:rsid w:val="00DA0E7B"/>
    <w:rsid w:val="00DA6E4D"/>
    <w:rsid w:val="00DA7BFD"/>
    <w:rsid w:val="00DB032D"/>
    <w:rsid w:val="00DB1FB3"/>
    <w:rsid w:val="00DB6C31"/>
    <w:rsid w:val="00DB6CC2"/>
    <w:rsid w:val="00DC19F3"/>
    <w:rsid w:val="00DC462A"/>
    <w:rsid w:val="00DC5BE4"/>
    <w:rsid w:val="00DD015B"/>
    <w:rsid w:val="00DD20BD"/>
    <w:rsid w:val="00DD21FB"/>
    <w:rsid w:val="00DD7164"/>
    <w:rsid w:val="00DE0A98"/>
    <w:rsid w:val="00DE0CCE"/>
    <w:rsid w:val="00DE1EB2"/>
    <w:rsid w:val="00DE7E1F"/>
    <w:rsid w:val="00DF1B96"/>
    <w:rsid w:val="00DF3FC4"/>
    <w:rsid w:val="00DF43B4"/>
    <w:rsid w:val="00DF7053"/>
    <w:rsid w:val="00E02495"/>
    <w:rsid w:val="00E06930"/>
    <w:rsid w:val="00E10B82"/>
    <w:rsid w:val="00E11C2F"/>
    <w:rsid w:val="00E13819"/>
    <w:rsid w:val="00E152B1"/>
    <w:rsid w:val="00E27580"/>
    <w:rsid w:val="00E27FE2"/>
    <w:rsid w:val="00E30461"/>
    <w:rsid w:val="00E4163C"/>
    <w:rsid w:val="00E448A7"/>
    <w:rsid w:val="00E536F2"/>
    <w:rsid w:val="00E63073"/>
    <w:rsid w:val="00E6412F"/>
    <w:rsid w:val="00E66E89"/>
    <w:rsid w:val="00E714D6"/>
    <w:rsid w:val="00E72299"/>
    <w:rsid w:val="00E7281A"/>
    <w:rsid w:val="00E7589E"/>
    <w:rsid w:val="00E81864"/>
    <w:rsid w:val="00E825F4"/>
    <w:rsid w:val="00E84B44"/>
    <w:rsid w:val="00E87F13"/>
    <w:rsid w:val="00E90C6C"/>
    <w:rsid w:val="00E92646"/>
    <w:rsid w:val="00E9564B"/>
    <w:rsid w:val="00E974C1"/>
    <w:rsid w:val="00EA0962"/>
    <w:rsid w:val="00EA0C5E"/>
    <w:rsid w:val="00EA1501"/>
    <w:rsid w:val="00EA70E5"/>
    <w:rsid w:val="00EB4D0B"/>
    <w:rsid w:val="00EB67BC"/>
    <w:rsid w:val="00EB6C9D"/>
    <w:rsid w:val="00EC0D39"/>
    <w:rsid w:val="00EC1529"/>
    <w:rsid w:val="00EC20C7"/>
    <w:rsid w:val="00EC33A5"/>
    <w:rsid w:val="00EC3AC8"/>
    <w:rsid w:val="00EC4ED3"/>
    <w:rsid w:val="00EC6246"/>
    <w:rsid w:val="00EC749D"/>
    <w:rsid w:val="00ED1A2A"/>
    <w:rsid w:val="00ED438B"/>
    <w:rsid w:val="00ED46AF"/>
    <w:rsid w:val="00EE240A"/>
    <w:rsid w:val="00EE61B6"/>
    <w:rsid w:val="00EF3786"/>
    <w:rsid w:val="00EF5841"/>
    <w:rsid w:val="00EF6FE9"/>
    <w:rsid w:val="00F01811"/>
    <w:rsid w:val="00F0421C"/>
    <w:rsid w:val="00F0783F"/>
    <w:rsid w:val="00F1238D"/>
    <w:rsid w:val="00F13D38"/>
    <w:rsid w:val="00F2094B"/>
    <w:rsid w:val="00F22B15"/>
    <w:rsid w:val="00F3141C"/>
    <w:rsid w:val="00F314BB"/>
    <w:rsid w:val="00F33293"/>
    <w:rsid w:val="00F33E2E"/>
    <w:rsid w:val="00F34242"/>
    <w:rsid w:val="00F37BD2"/>
    <w:rsid w:val="00F40494"/>
    <w:rsid w:val="00F4190B"/>
    <w:rsid w:val="00F4263C"/>
    <w:rsid w:val="00F43BE6"/>
    <w:rsid w:val="00F44461"/>
    <w:rsid w:val="00F53D44"/>
    <w:rsid w:val="00F53E03"/>
    <w:rsid w:val="00F60ECC"/>
    <w:rsid w:val="00F611B5"/>
    <w:rsid w:val="00F63BC9"/>
    <w:rsid w:val="00F65296"/>
    <w:rsid w:val="00F66401"/>
    <w:rsid w:val="00F66799"/>
    <w:rsid w:val="00F72F6C"/>
    <w:rsid w:val="00F77454"/>
    <w:rsid w:val="00F8232A"/>
    <w:rsid w:val="00F8465B"/>
    <w:rsid w:val="00F8629E"/>
    <w:rsid w:val="00F87581"/>
    <w:rsid w:val="00FA12B8"/>
    <w:rsid w:val="00FA474E"/>
    <w:rsid w:val="00FA5382"/>
    <w:rsid w:val="00FA555A"/>
    <w:rsid w:val="00FA7DBA"/>
    <w:rsid w:val="00FA7DE0"/>
    <w:rsid w:val="00FB520E"/>
    <w:rsid w:val="00FB7426"/>
    <w:rsid w:val="00FC1A94"/>
    <w:rsid w:val="00FC39B1"/>
    <w:rsid w:val="00FD15D2"/>
    <w:rsid w:val="00FD1AF7"/>
    <w:rsid w:val="00FD2F3B"/>
    <w:rsid w:val="00FD3E30"/>
    <w:rsid w:val="00FD6CCF"/>
    <w:rsid w:val="00FD6D7B"/>
    <w:rsid w:val="00FE034E"/>
    <w:rsid w:val="00FE238D"/>
    <w:rsid w:val="00FE24F6"/>
    <w:rsid w:val="00FE3E17"/>
    <w:rsid w:val="00FE4C9F"/>
    <w:rsid w:val="00FE555B"/>
    <w:rsid w:val="00FE7423"/>
    <w:rsid w:val="00FF0DE9"/>
    <w:rsid w:val="00FF4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4100"/>
  <w15:chartTrackingRefBased/>
  <w15:docId w15:val="{E09FA349-F4E2-4D69-A3CE-382F4BB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C33A5"/>
    <w:pPr>
      <w:spacing w:after="200" w:line="276" w:lineRule="auto"/>
    </w:pPr>
    <w:rPr>
      <w:rFonts w:ascii="Calibri" w:eastAsia="Calibri" w:hAnsi="Calibri" w:cs="Times New Roman"/>
    </w:rPr>
  </w:style>
  <w:style w:type="paragraph" w:styleId="10">
    <w:name w:val="heading 1"/>
    <w:basedOn w:val="a1"/>
    <w:next w:val="a1"/>
    <w:link w:val="12"/>
    <w:qFormat/>
    <w:rsid w:val="008A6044"/>
    <w:pPr>
      <w:keepNext/>
      <w:numPr>
        <w:numId w:val="3"/>
      </w:numPr>
      <w:tabs>
        <w:tab w:val="left" w:pos="851"/>
      </w:tabs>
      <w:spacing w:before="240" w:after="120" w:line="240" w:lineRule="auto"/>
      <w:jc w:val="both"/>
      <w:outlineLvl w:val="0"/>
    </w:pPr>
    <w:rPr>
      <w:rFonts w:ascii="Times New Roman" w:eastAsia="Times New Roman" w:hAnsi="Times New Roman"/>
      <w:b/>
      <w:bCs/>
      <w:caps/>
      <w:kern w:val="32"/>
      <w:sz w:val="28"/>
      <w:szCs w:val="28"/>
      <w:lang w:eastAsia="ru-RU"/>
    </w:rPr>
  </w:style>
  <w:style w:type="paragraph" w:styleId="20">
    <w:name w:val="heading 2"/>
    <w:basedOn w:val="a1"/>
    <w:next w:val="a1"/>
    <w:link w:val="23"/>
    <w:qFormat/>
    <w:rsid w:val="008A6044"/>
    <w:pPr>
      <w:keepNext/>
      <w:numPr>
        <w:ilvl w:val="1"/>
        <w:numId w:val="3"/>
      </w:numPr>
      <w:tabs>
        <w:tab w:val="left" w:pos="1134"/>
        <w:tab w:val="left" w:pos="1276"/>
      </w:tabs>
      <w:spacing w:before="180" w:after="60" w:line="240" w:lineRule="auto"/>
      <w:outlineLvl w:val="1"/>
    </w:pPr>
    <w:rPr>
      <w:rFonts w:ascii="Times New Roman" w:eastAsia="Times New Roman" w:hAnsi="Times New Roman"/>
      <w:b/>
      <w:bCs/>
      <w:iCs/>
      <w:sz w:val="28"/>
      <w:szCs w:val="28"/>
      <w:lang w:eastAsia="ru-RU"/>
    </w:rPr>
  </w:style>
  <w:style w:type="paragraph" w:styleId="3">
    <w:name w:val="heading 3"/>
    <w:basedOn w:val="a1"/>
    <w:next w:val="a1"/>
    <w:link w:val="31"/>
    <w:qFormat/>
    <w:rsid w:val="008A6044"/>
    <w:pPr>
      <w:keepNext/>
      <w:numPr>
        <w:ilvl w:val="2"/>
        <w:numId w:val="3"/>
      </w:numPr>
      <w:tabs>
        <w:tab w:val="left" w:pos="1276"/>
      </w:tabs>
      <w:spacing w:before="120" w:after="120" w:line="240" w:lineRule="auto"/>
      <w:outlineLvl w:val="2"/>
    </w:pPr>
    <w:rPr>
      <w:rFonts w:ascii="Times New Roman" w:eastAsia="Times New Roman" w:hAnsi="Times New Roman"/>
      <w:b/>
      <w:bCs/>
      <w:sz w:val="26"/>
      <w:szCs w:val="26"/>
      <w:lang w:eastAsia="ru-RU"/>
    </w:rPr>
  </w:style>
  <w:style w:type="paragraph" w:styleId="4">
    <w:name w:val="heading 4"/>
    <w:basedOn w:val="a1"/>
    <w:next w:val="a1"/>
    <w:link w:val="41"/>
    <w:qFormat/>
    <w:rsid w:val="008A6044"/>
    <w:pPr>
      <w:keepNext/>
      <w:numPr>
        <w:ilvl w:val="3"/>
        <w:numId w:val="3"/>
      </w:numPr>
      <w:tabs>
        <w:tab w:val="left" w:pos="1418"/>
      </w:tabs>
      <w:spacing w:before="120" w:after="60" w:line="240" w:lineRule="auto"/>
      <w:outlineLvl w:val="3"/>
    </w:pPr>
    <w:rPr>
      <w:rFonts w:ascii="Times New Roman" w:eastAsia="Times New Roman" w:hAnsi="Times New Roman"/>
      <w:b/>
      <w:bCs/>
      <w:sz w:val="24"/>
      <w:szCs w:val="24"/>
      <w:lang w:eastAsia="ru-RU"/>
    </w:rPr>
  </w:style>
  <w:style w:type="paragraph" w:styleId="5">
    <w:name w:val="heading 5"/>
    <w:basedOn w:val="a1"/>
    <w:next w:val="a1"/>
    <w:link w:val="50"/>
    <w:qFormat/>
    <w:rsid w:val="008A6044"/>
    <w:pPr>
      <w:numPr>
        <w:ilvl w:val="4"/>
        <w:numId w:val="3"/>
      </w:numPr>
      <w:tabs>
        <w:tab w:val="left" w:pos="1701"/>
      </w:tabs>
      <w:spacing w:before="240" w:after="60" w:line="240" w:lineRule="auto"/>
      <w:outlineLvl w:val="4"/>
    </w:pPr>
    <w:rPr>
      <w:rFonts w:ascii="Times New Roman" w:eastAsia="Times New Roman" w:hAnsi="Times New Roman"/>
      <w:b/>
      <w:bCs/>
      <w:iCs/>
      <w:sz w:val="24"/>
      <w:szCs w:val="24"/>
      <w:lang w:eastAsia="ru-RU"/>
    </w:rPr>
  </w:style>
  <w:style w:type="paragraph" w:styleId="6">
    <w:name w:val="heading 6"/>
    <w:basedOn w:val="a1"/>
    <w:next w:val="a1"/>
    <w:link w:val="60"/>
    <w:qFormat/>
    <w:rsid w:val="008A6044"/>
    <w:pPr>
      <w:numPr>
        <w:ilvl w:val="5"/>
        <w:numId w:val="3"/>
      </w:numPr>
      <w:spacing w:before="240" w:after="60" w:line="240" w:lineRule="auto"/>
      <w:outlineLvl w:val="5"/>
    </w:pPr>
    <w:rPr>
      <w:rFonts w:ascii="Times New Roman" w:eastAsia="Times New Roman" w:hAnsi="Times New Roman"/>
      <w:b/>
      <w:bCs/>
      <w:sz w:val="24"/>
      <w:szCs w:val="24"/>
      <w:lang w:eastAsia="ru-RU"/>
    </w:rPr>
  </w:style>
  <w:style w:type="paragraph" w:styleId="7">
    <w:name w:val="heading 7"/>
    <w:basedOn w:val="a1"/>
    <w:next w:val="a1"/>
    <w:link w:val="70"/>
    <w:qFormat/>
    <w:rsid w:val="008A6044"/>
    <w:pPr>
      <w:numPr>
        <w:ilvl w:val="6"/>
        <w:numId w:val="3"/>
      </w:num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qFormat/>
    <w:rsid w:val="008A6044"/>
    <w:pPr>
      <w:numPr>
        <w:ilvl w:val="7"/>
        <w:numId w:val="3"/>
      </w:num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1"/>
    <w:next w:val="a1"/>
    <w:link w:val="90"/>
    <w:qFormat/>
    <w:rsid w:val="008A6044"/>
    <w:pPr>
      <w:numPr>
        <w:ilvl w:val="8"/>
        <w:numId w:val="3"/>
      </w:numPr>
      <w:spacing w:before="240" w:after="60" w:line="240" w:lineRule="auto"/>
      <w:outlineLvl w:val="8"/>
    </w:pPr>
    <w:rPr>
      <w:rFonts w:ascii="Arial" w:eastAsia="Times New Roman" w:hAnsi="Arial" w:cs="Arial"/>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EC33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33A5"/>
    <w:pPr>
      <w:widowControl w:val="0"/>
      <w:autoSpaceDE w:val="0"/>
      <w:autoSpaceDN w:val="0"/>
      <w:spacing w:after="0" w:line="240" w:lineRule="auto"/>
    </w:pPr>
    <w:rPr>
      <w:rFonts w:ascii="Calibri" w:eastAsia="Times New Roman" w:hAnsi="Calibri" w:cs="Calibri"/>
      <w:b/>
      <w:szCs w:val="20"/>
      <w:lang w:eastAsia="ru-RU"/>
    </w:rPr>
  </w:style>
  <w:style w:type="paragraph" w:styleId="a5">
    <w:name w:val="header"/>
    <w:basedOn w:val="a1"/>
    <w:link w:val="a6"/>
    <w:uiPriority w:val="99"/>
    <w:unhideWhenUsed/>
    <w:rsid w:val="00EC33A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C33A5"/>
    <w:rPr>
      <w:rFonts w:ascii="Calibri" w:eastAsia="Calibri" w:hAnsi="Calibri" w:cs="Times New Roman"/>
    </w:rPr>
  </w:style>
  <w:style w:type="character" w:customStyle="1" w:styleId="12">
    <w:name w:val="Заголовок 1 Знак"/>
    <w:basedOn w:val="a2"/>
    <w:link w:val="10"/>
    <w:rsid w:val="008A6044"/>
    <w:rPr>
      <w:rFonts w:ascii="Times New Roman" w:eastAsia="Times New Roman" w:hAnsi="Times New Roman" w:cs="Times New Roman"/>
      <w:b/>
      <w:bCs/>
      <w:caps/>
      <w:kern w:val="32"/>
      <w:sz w:val="28"/>
      <w:szCs w:val="28"/>
      <w:lang w:eastAsia="ru-RU"/>
    </w:rPr>
  </w:style>
  <w:style w:type="character" w:customStyle="1" w:styleId="23">
    <w:name w:val="Заголовок 2 Знак"/>
    <w:basedOn w:val="a2"/>
    <w:link w:val="20"/>
    <w:rsid w:val="008A6044"/>
    <w:rPr>
      <w:rFonts w:ascii="Times New Roman" w:eastAsia="Times New Roman" w:hAnsi="Times New Roman" w:cs="Times New Roman"/>
      <w:b/>
      <w:bCs/>
      <w:iCs/>
      <w:sz w:val="28"/>
      <w:szCs w:val="28"/>
      <w:lang w:eastAsia="ru-RU"/>
    </w:rPr>
  </w:style>
  <w:style w:type="character" w:customStyle="1" w:styleId="31">
    <w:name w:val="Заголовок 3 Знак"/>
    <w:basedOn w:val="a2"/>
    <w:link w:val="3"/>
    <w:rsid w:val="008A6044"/>
    <w:rPr>
      <w:rFonts w:ascii="Times New Roman" w:eastAsia="Times New Roman" w:hAnsi="Times New Roman" w:cs="Times New Roman"/>
      <w:b/>
      <w:bCs/>
      <w:sz w:val="26"/>
      <w:szCs w:val="26"/>
      <w:lang w:eastAsia="ru-RU"/>
    </w:rPr>
  </w:style>
  <w:style w:type="character" w:customStyle="1" w:styleId="41">
    <w:name w:val="Заголовок 4 Знак"/>
    <w:basedOn w:val="a2"/>
    <w:link w:val="4"/>
    <w:rsid w:val="008A6044"/>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8A6044"/>
    <w:rPr>
      <w:rFonts w:ascii="Times New Roman" w:eastAsia="Times New Roman" w:hAnsi="Times New Roman" w:cs="Times New Roman"/>
      <w:b/>
      <w:bCs/>
      <w:iCs/>
      <w:sz w:val="24"/>
      <w:szCs w:val="24"/>
      <w:lang w:eastAsia="ru-RU"/>
    </w:rPr>
  </w:style>
  <w:style w:type="character" w:customStyle="1" w:styleId="60">
    <w:name w:val="Заголовок 6 Знак"/>
    <w:basedOn w:val="a2"/>
    <w:link w:val="6"/>
    <w:rsid w:val="008A6044"/>
    <w:rPr>
      <w:rFonts w:ascii="Times New Roman" w:eastAsia="Times New Roman" w:hAnsi="Times New Roman" w:cs="Times New Roman"/>
      <w:b/>
      <w:bCs/>
      <w:sz w:val="24"/>
      <w:szCs w:val="24"/>
      <w:lang w:eastAsia="ru-RU"/>
    </w:rPr>
  </w:style>
  <w:style w:type="character" w:customStyle="1" w:styleId="70">
    <w:name w:val="Заголовок 7 Знак"/>
    <w:basedOn w:val="a2"/>
    <w:link w:val="7"/>
    <w:rsid w:val="008A6044"/>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8A6044"/>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8A6044"/>
    <w:rPr>
      <w:rFonts w:ascii="Arial" w:eastAsia="Times New Roman" w:hAnsi="Arial" w:cs="Arial"/>
      <w:sz w:val="24"/>
      <w:szCs w:val="24"/>
      <w:lang w:eastAsia="ru-RU"/>
    </w:rPr>
  </w:style>
  <w:style w:type="numbering" w:customStyle="1" w:styleId="13">
    <w:name w:val="Нет списка1"/>
    <w:next w:val="a4"/>
    <w:uiPriority w:val="99"/>
    <w:semiHidden/>
    <w:unhideWhenUsed/>
    <w:rsid w:val="008A6044"/>
  </w:style>
  <w:style w:type="paragraph" w:customStyle="1" w:styleId="22">
    <w:name w:val="Заголовок 2_Приложения"/>
    <w:basedOn w:val="a1"/>
    <w:next w:val="a1"/>
    <w:rsid w:val="008A6044"/>
    <w:pPr>
      <w:numPr>
        <w:ilvl w:val="1"/>
        <w:numId w:val="2"/>
      </w:numPr>
      <w:spacing w:before="180" w:after="60" w:line="240" w:lineRule="auto"/>
      <w:jc w:val="both"/>
    </w:pPr>
    <w:rPr>
      <w:rFonts w:ascii="Times New Roman" w:eastAsia="Times New Roman" w:hAnsi="Times New Roman"/>
      <w:b/>
      <w:sz w:val="28"/>
      <w:szCs w:val="24"/>
      <w:lang w:eastAsia="ru-RU"/>
    </w:rPr>
  </w:style>
  <w:style w:type="paragraph" w:customStyle="1" w:styleId="30">
    <w:name w:val="Заголовок 3_Приложения"/>
    <w:basedOn w:val="a1"/>
    <w:next w:val="a1"/>
    <w:rsid w:val="008A6044"/>
    <w:pPr>
      <w:numPr>
        <w:ilvl w:val="2"/>
        <w:numId w:val="2"/>
      </w:numPr>
      <w:spacing w:before="120" w:after="60" w:line="240" w:lineRule="auto"/>
      <w:jc w:val="both"/>
    </w:pPr>
    <w:rPr>
      <w:rFonts w:ascii="Times New Roman" w:eastAsia="Times New Roman" w:hAnsi="Times New Roman"/>
      <w:b/>
      <w:sz w:val="26"/>
      <w:szCs w:val="24"/>
      <w:lang w:eastAsia="ru-RU"/>
    </w:rPr>
  </w:style>
  <w:style w:type="paragraph" w:customStyle="1" w:styleId="40">
    <w:name w:val="Заголовок 4_Приложения"/>
    <w:basedOn w:val="a1"/>
    <w:next w:val="a1"/>
    <w:rsid w:val="008A6044"/>
    <w:pPr>
      <w:numPr>
        <w:ilvl w:val="3"/>
        <w:numId w:val="2"/>
      </w:numPr>
      <w:spacing w:before="120" w:after="120" w:line="240" w:lineRule="auto"/>
    </w:pPr>
    <w:rPr>
      <w:rFonts w:ascii="Times New Roman" w:eastAsia="Times New Roman" w:hAnsi="Times New Roman"/>
      <w:b/>
      <w:sz w:val="24"/>
      <w:szCs w:val="24"/>
      <w:lang w:eastAsia="ru-RU"/>
    </w:rPr>
  </w:style>
  <w:style w:type="paragraph" w:styleId="a7">
    <w:name w:val="toa heading"/>
    <w:basedOn w:val="a1"/>
    <w:next w:val="a1"/>
    <w:semiHidden/>
    <w:rsid w:val="008A6044"/>
    <w:pPr>
      <w:spacing w:before="40" w:after="20" w:line="240" w:lineRule="auto"/>
      <w:jc w:val="center"/>
    </w:pPr>
    <w:rPr>
      <w:rFonts w:ascii="Times New Roman" w:eastAsia="Times New Roman" w:hAnsi="Times New Roman"/>
      <w:b/>
      <w:sz w:val="24"/>
      <w:szCs w:val="20"/>
      <w:lang w:eastAsia="ru-RU"/>
    </w:rPr>
  </w:style>
  <w:style w:type="paragraph" w:customStyle="1" w:styleId="32">
    <w:name w:val="3 уровень"/>
    <w:basedOn w:val="a1"/>
    <w:link w:val="33"/>
    <w:qFormat/>
    <w:rsid w:val="008A6044"/>
    <w:pPr>
      <w:tabs>
        <w:tab w:val="left" w:pos="796"/>
        <w:tab w:val="left" w:pos="1276"/>
      </w:tabs>
      <w:spacing w:after="0" w:line="288" w:lineRule="auto"/>
      <w:ind w:left="709"/>
      <w:jc w:val="both"/>
    </w:pPr>
    <w:rPr>
      <w:rFonts w:ascii="Times New Roman" w:eastAsia="Times New Roman" w:hAnsi="Times New Roman"/>
      <w:sz w:val="24"/>
      <w:szCs w:val="28"/>
      <w:lang w:val="x-none" w:eastAsia="x-none"/>
    </w:rPr>
  </w:style>
  <w:style w:type="character" w:customStyle="1" w:styleId="33">
    <w:name w:val="3 уровень Знак"/>
    <w:basedOn w:val="a2"/>
    <w:link w:val="32"/>
    <w:rsid w:val="008A6044"/>
    <w:rPr>
      <w:rFonts w:ascii="Times New Roman" w:eastAsia="Times New Roman" w:hAnsi="Times New Roman" w:cs="Times New Roman"/>
      <w:sz w:val="24"/>
      <w:szCs w:val="28"/>
      <w:lang w:val="x-none" w:eastAsia="x-none"/>
    </w:rPr>
  </w:style>
  <w:style w:type="paragraph" w:customStyle="1" w:styleId="21">
    <w:name w:val="_Нумерованный 2"/>
    <w:basedOn w:val="a1"/>
    <w:qFormat/>
    <w:rsid w:val="008A6044"/>
    <w:pPr>
      <w:widowControl w:val="0"/>
      <w:numPr>
        <w:ilvl w:val="1"/>
        <w:numId w:val="4"/>
      </w:numPr>
      <w:autoSpaceDN w:val="0"/>
      <w:adjustRightInd w:val="0"/>
      <w:spacing w:before="120" w:after="120" w:line="288" w:lineRule="auto"/>
      <w:jc w:val="both"/>
      <w:textAlignment w:val="baseline"/>
    </w:pPr>
    <w:rPr>
      <w:rFonts w:ascii="Times New Roman" w:eastAsia="Times New Roman" w:hAnsi="Times New Roman"/>
      <w:sz w:val="24"/>
      <w:szCs w:val="24"/>
      <w:lang w:val="x-none" w:eastAsia="x-none"/>
    </w:rPr>
  </w:style>
  <w:style w:type="paragraph" w:customStyle="1" w:styleId="14">
    <w:name w:val="Нум1"/>
    <w:basedOn w:val="a1"/>
    <w:link w:val="15"/>
    <w:qFormat/>
    <w:rsid w:val="008A6044"/>
    <w:pPr>
      <w:keepNext/>
      <w:keepLines/>
      <w:widowControl w:val="0"/>
      <w:suppressLineNumbers/>
      <w:suppressAutoHyphens/>
      <w:spacing w:before="360" w:after="240" w:line="240" w:lineRule="auto"/>
      <w:jc w:val="center"/>
    </w:pPr>
    <w:rPr>
      <w:rFonts w:ascii="Times New Roman" w:eastAsia="Times New Roman" w:hAnsi="Times New Roman"/>
      <w:sz w:val="28"/>
      <w:szCs w:val="24"/>
      <w:lang w:eastAsia="ru-RU"/>
    </w:rPr>
  </w:style>
  <w:style w:type="character" w:customStyle="1" w:styleId="15">
    <w:name w:val="Нум1 Знак"/>
    <w:basedOn w:val="a2"/>
    <w:link w:val="14"/>
    <w:rsid w:val="008A6044"/>
    <w:rPr>
      <w:rFonts w:ascii="Times New Roman" w:eastAsia="Times New Roman" w:hAnsi="Times New Roman" w:cs="Times New Roman"/>
      <w:sz w:val="28"/>
      <w:szCs w:val="24"/>
      <w:lang w:eastAsia="ru-RU"/>
    </w:rPr>
  </w:style>
  <w:style w:type="paragraph" w:customStyle="1" w:styleId="2">
    <w:name w:val="Нум2"/>
    <w:basedOn w:val="a1"/>
    <w:link w:val="24"/>
    <w:qFormat/>
    <w:rsid w:val="008A6044"/>
    <w:pPr>
      <w:widowControl w:val="0"/>
      <w:numPr>
        <w:ilvl w:val="1"/>
        <w:numId w:val="5"/>
      </w:numPr>
      <w:suppressLineNumbers/>
      <w:suppressAutoHyphens/>
      <w:spacing w:after="0" w:line="240" w:lineRule="auto"/>
      <w:jc w:val="both"/>
    </w:pPr>
    <w:rPr>
      <w:rFonts w:ascii="Times New Roman" w:eastAsia="Times New Roman" w:hAnsi="Times New Roman"/>
      <w:sz w:val="28"/>
      <w:szCs w:val="20"/>
      <w:lang w:eastAsia="ru-RU"/>
    </w:rPr>
  </w:style>
  <w:style w:type="character" w:customStyle="1" w:styleId="24">
    <w:name w:val="Нум2 Знак"/>
    <w:basedOn w:val="a2"/>
    <w:link w:val="2"/>
    <w:rsid w:val="008A6044"/>
    <w:rPr>
      <w:rFonts w:ascii="Times New Roman" w:eastAsia="Times New Roman" w:hAnsi="Times New Roman" w:cs="Times New Roman"/>
      <w:sz w:val="28"/>
      <w:szCs w:val="20"/>
      <w:lang w:eastAsia="ru-RU"/>
    </w:rPr>
  </w:style>
  <w:style w:type="paragraph" w:customStyle="1" w:styleId="34">
    <w:name w:val="Нум3"/>
    <w:basedOn w:val="a1"/>
    <w:link w:val="35"/>
    <w:qFormat/>
    <w:rsid w:val="008A6044"/>
    <w:pPr>
      <w:widowControl w:val="0"/>
      <w:adjustRightInd w:val="0"/>
      <w:spacing w:after="0" w:line="240" w:lineRule="auto"/>
      <w:jc w:val="both"/>
      <w:textAlignment w:val="baseline"/>
    </w:pPr>
    <w:rPr>
      <w:rFonts w:ascii="Times New Roman" w:eastAsia="Times New Roman" w:hAnsi="Times New Roman"/>
      <w:sz w:val="28"/>
      <w:szCs w:val="20"/>
      <w:lang w:eastAsia="ru-RU"/>
    </w:rPr>
  </w:style>
  <w:style w:type="character" w:customStyle="1" w:styleId="35">
    <w:name w:val="Нум3 Знак"/>
    <w:basedOn w:val="a2"/>
    <w:link w:val="34"/>
    <w:rsid w:val="008A6044"/>
    <w:rPr>
      <w:rFonts w:ascii="Times New Roman" w:eastAsia="Times New Roman" w:hAnsi="Times New Roman" w:cs="Times New Roman"/>
      <w:sz w:val="28"/>
      <w:szCs w:val="20"/>
      <w:lang w:eastAsia="ru-RU"/>
    </w:rPr>
  </w:style>
  <w:style w:type="table" w:styleId="a8">
    <w:name w:val="Table Grid"/>
    <w:basedOn w:val="a3"/>
    <w:uiPriority w:val="39"/>
    <w:rsid w:val="008A60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annotation reference"/>
    <w:basedOn w:val="a2"/>
    <w:uiPriority w:val="99"/>
    <w:semiHidden/>
    <w:unhideWhenUsed/>
    <w:rsid w:val="008A6044"/>
    <w:rPr>
      <w:sz w:val="16"/>
      <w:szCs w:val="16"/>
    </w:rPr>
  </w:style>
  <w:style w:type="paragraph" w:styleId="aa">
    <w:name w:val="annotation text"/>
    <w:basedOn w:val="a1"/>
    <w:link w:val="ab"/>
    <w:uiPriority w:val="99"/>
    <w:unhideWhenUsed/>
    <w:rsid w:val="008A6044"/>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2"/>
    <w:link w:val="aa"/>
    <w:uiPriority w:val="99"/>
    <w:rsid w:val="008A6044"/>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8A6044"/>
    <w:rPr>
      <w:b/>
      <w:bCs/>
    </w:rPr>
  </w:style>
  <w:style w:type="character" w:customStyle="1" w:styleId="ad">
    <w:name w:val="Тема примечания Знак"/>
    <w:basedOn w:val="ab"/>
    <w:link w:val="ac"/>
    <w:uiPriority w:val="99"/>
    <w:semiHidden/>
    <w:rsid w:val="008A6044"/>
    <w:rPr>
      <w:rFonts w:ascii="Times New Roman" w:eastAsia="Times New Roman" w:hAnsi="Times New Roman" w:cs="Times New Roman"/>
      <w:b/>
      <w:bCs/>
      <w:sz w:val="20"/>
      <w:szCs w:val="20"/>
      <w:lang w:eastAsia="ru-RU"/>
    </w:rPr>
  </w:style>
  <w:style w:type="paragraph" w:styleId="ae">
    <w:name w:val="Balloon Text"/>
    <w:basedOn w:val="a1"/>
    <w:link w:val="af"/>
    <w:uiPriority w:val="99"/>
    <w:semiHidden/>
    <w:unhideWhenUsed/>
    <w:rsid w:val="008A604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2"/>
    <w:link w:val="ae"/>
    <w:uiPriority w:val="99"/>
    <w:semiHidden/>
    <w:rsid w:val="008A6044"/>
    <w:rPr>
      <w:rFonts w:ascii="Tahoma" w:eastAsia="Times New Roman" w:hAnsi="Tahoma" w:cs="Tahoma"/>
      <w:sz w:val="16"/>
      <w:szCs w:val="16"/>
      <w:lang w:eastAsia="ru-RU"/>
    </w:rPr>
  </w:style>
  <w:style w:type="paragraph" w:customStyle="1" w:styleId="16">
    <w:name w:val="Абзац списка литеральный1"/>
    <w:basedOn w:val="a1"/>
    <w:next w:val="af0"/>
    <w:link w:val="af1"/>
    <w:uiPriority w:val="34"/>
    <w:qFormat/>
    <w:rsid w:val="008A6044"/>
    <w:pPr>
      <w:ind w:left="720"/>
      <w:contextualSpacing/>
    </w:pPr>
    <w:rPr>
      <w:rFonts w:eastAsia="Times New Roman"/>
      <w:lang w:eastAsia="ru-RU"/>
    </w:rPr>
  </w:style>
  <w:style w:type="paragraph" w:customStyle="1" w:styleId="af2">
    <w:name w:val="Служебная записка"/>
    <w:basedOn w:val="af3"/>
    <w:qFormat/>
    <w:rsid w:val="008A6044"/>
    <w:rPr>
      <w:rFonts w:ascii="Times New Roman" w:eastAsia="Calibri" w:hAnsi="Times New Roman" w:cs="Times New Roman"/>
      <w:color w:val="auto"/>
      <w:sz w:val="28"/>
      <w:szCs w:val="22"/>
      <w:lang w:val="ru-RU" w:eastAsia="en-US"/>
    </w:rPr>
  </w:style>
  <w:style w:type="paragraph" w:styleId="af3">
    <w:name w:val="No Spacing"/>
    <w:uiPriority w:val="1"/>
    <w:qFormat/>
    <w:rsid w:val="008A6044"/>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product-specname-inner">
    <w:name w:val="product-spec__name-inner"/>
    <w:basedOn w:val="a2"/>
    <w:rsid w:val="008A6044"/>
  </w:style>
  <w:style w:type="character" w:customStyle="1" w:styleId="product-specvalue-inner">
    <w:name w:val="product-spec__value-inner"/>
    <w:basedOn w:val="a2"/>
    <w:rsid w:val="008A6044"/>
  </w:style>
  <w:style w:type="character" w:customStyle="1" w:styleId="af1">
    <w:name w:val="Абзац списка Знак"/>
    <w:aliases w:val="Bullet List Знак,FooterText Знак,numbered Знак,Paragraphe de liste1 Знак,lp1 Знак,it_List1 Знак,Абзац списка литеральный Знак,Цветной список - Акцент 11 Знак,List Paragraph Знак,Абзац списка3 Знак,Спск_ненум Знак,Num Bullet 1 Знак"/>
    <w:link w:val="16"/>
    <w:uiPriority w:val="34"/>
    <w:qFormat/>
    <w:locked/>
    <w:rsid w:val="008A6044"/>
    <w:rPr>
      <w:rFonts w:eastAsia="Times New Roman"/>
      <w:lang w:eastAsia="ru-RU"/>
    </w:rPr>
  </w:style>
  <w:style w:type="paragraph" w:styleId="af0">
    <w:name w:val="List Paragraph"/>
    <w:aliases w:val="Bullet List,FooterText,numbered,Paragraphe de liste1,lp1,it_List1,Абзац списка литеральный,Цветной список - Акцент 11,List Paragraph,Абзац списка3,Спск_ненум,Num Bullet 1,Table Number Paragraph,Bullet Number,Bulletr List Paragraph,列出段落"/>
    <w:basedOn w:val="a1"/>
    <w:uiPriority w:val="34"/>
    <w:qFormat/>
    <w:rsid w:val="008A6044"/>
    <w:pPr>
      <w:ind w:left="720"/>
      <w:contextualSpacing/>
    </w:p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5"/>
    <w:uiPriority w:val="99"/>
    <w:rsid w:val="000D7B6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4"/>
    <w:uiPriority w:val="99"/>
    <w:rsid w:val="000D7B69"/>
    <w:rPr>
      <w:rFonts w:ascii="Times New Roman" w:eastAsia="Times New Roman" w:hAnsi="Times New Roman" w:cs="Times New Roman"/>
      <w:sz w:val="20"/>
      <w:szCs w:val="20"/>
      <w:lang w:eastAsia="ru-RU"/>
    </w:rPr>
  </w:style>
  <w:style w:type="character" w:styleId="af6">
    <w:name w:val="footnote reference"/>
    <w:basedOn w:val="a2"/>
    <w:uiPriority w:val="99"/>
    <w:rsid w:val="000D7B69"/>
    <w:rPr>
      <w:vertAlign w:val="superscript"/>
    </w:rPr>
  </w:style>
  <w:style w:type="table" w:customStyle="1" w:styleId="17">
    <w:name w:val="Сетка таблицы1"/>
    <w:basedOn w:val="a3"/>
    <w:next w:val="a8"/>
    <w:uiPriority w:val="59"/>
    <w:rsid w:val="00FE24F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281312"/>
    <w:pPr>
      <w:spacing w:after="0" w:line="240" w:lineRule="auto"/>
    </w:pPr>
    <w:rPr>
      <w:rFonts w:ascii="Calibri" w:eastAsia="Calibri" w:hAnsi="Calibri" w:cs="Times New Roman"/>
    </w:rPr>
  </w:style>
  <w:style w:type="table" w:customStyle="1" w:styleId="25">
    <w:name w:val="Сетка таблицы2"/>
    <w:basedOn w:val="a3"/>
    <w:next w:val="a8"/>
    <w:uiPriority w:val="59"/>
    <w:rsid w:val="009E2D3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0C3B4B"/>
    <w:rPr>
      <w:rFonts w:ascii="Arial" w:eastAsia="Times New Roman" w:hAnsi="Arial" w:cs="Arial"/>
      <w:sz w:val="20"/>
      <w:szCs w:val="20"/>
      <w:lang w:eastAsia="ru-RU"/>
    </w:rPr>
  </w:style>
  <w:style w:type="paragraph" w:styleId="af8">
    <w:name w:val="footer"/>
    <w:basedOn w:val="a1"/>
    <w:link w:val="af9"/>
    <w:uiPriority w:val="99"/>
    <w:unhideWhenUsed/>
    <w:rsid w:val="008E0CA3"/>
    <w:pPr>
      <w:tabs>
        <w:tab w:val="center" w:pos="4677"/>
        <w:tab w:val="right" w:pos="9355"/>
      </w:tabs>
      <w:spacing w:after="0" w:line="240" w:lineRule="auto"/>
    </w:pPr>
  </w:style>
  <w:style w:type="character" w:customStyle="1" w:styleId="af9">
    <w:name w:val="Нижний колонтитул Знак"/>
    <w:basedOn w:val="a2"/>
    <w:link w:val="af8"/>
    <w:uiPriority w:val="99"/>
    <w:rsid w:val="008E0CA3"/>
    <w:rPr>
      <w:rFonts w:ascii="Calibri" w:eastAsia="Calibri" w:hAnsi="Calibri" w:cs="Times New Roman"/>
    </w:rPr>
  </w:style>
  <w:style w:type="paragraph" w:customStyle="1" w:styleId="afa">
    <w:name w:val="Таблица первая строка"/>
    <w:basedOn w:val="a1"/>
    <w:link w:val="afb"/>
    <w:qFormat/>
    <w:rsid w:val="00FE034E"/>
    <w:pPr>
      <w:spacing w:after="0" w:line="240" w:lineRule="auto"/>
      <w:jc w:val="center"/>
    </w:pPr>
    <w:rPr>
      <w:rFonts w:ascii="Times New Roman" w:eastAsiaTheme="minorHAnsi" w:hAnsi="Times New Roman" w:cstheme="minorBidi"/>
      <w:b/>
      <w:bCs/>
      <w:sz w:val="20"/>
    </w:rPr>
  </w:style>
  <w:style w:type="paragraph" w:customStyle="1" w:styleId="afc">
    <w:name w:val="Таблица основной"/>
    <w:basedOn w:val="a1"/>
    <w:link w:val="afd"/>
    <w:qFormat/>
    <w:rsid w:val="00FE034E"/>
    <w:pPr>
      <w:spacing w:after="0" w:line="240" w:lineRule="auto"/>
    </w:pPr>
    <w:rPr>
      <w:rFonts w:ascii="Times New Roman" w:eastAsiaTheme="minorHAnsi" w:hAnsi="Times New Roman" w:cstheme="minorBidi"/>
      <w:sz w:val="20"/>
      <w:szCs w:val="20"/>
    </w:rPr>
  </w:style>
  <w:style w:type="character" w:customStyle="1" w:styleId="afb">
    <w:name w:val="Таблица первая строка Знак"/>
    <w:basedOn w:val="a2"/>
    <w:link w:val="afa"/>
    <w:rsid w:val="00FE034E"/>
    <w:rPr>
      <w:rFonts w:ascii="Times New Roman" w:hAnsi="Times New Roman"/>
      <w:b/>
      <w:bCs/>
      <w:sz w:val="20"/>
    </w:rPr>
  </w:style>
  <w:style w:type="paragraph" w:customStyle="1" w:styleId="a">
    <w:name w:val="Таблица нумерация"/>
    <w:basedOn w:val="afc"/>
    <w:link w:val="afe"/>
    <w:qFormat/>
    <w:rsid w:val="00FE034E"/>
    <w:pPr>
      <w:numPr>
        <w:numId w:val="6"/>
      </w:numPr>
      <w:jc w:val="center"/>
    </w:pPr>
    <w:rPr>
      <w:lang w:val="en-US"/>
    </w:rPr>
  </w:style>
  <w:style w:type="character" w:customStyle="1" w:styleId="afd">
    <w:name w:val="Таблица основной Знак"/>
    <w:basedOn w:val="a2"/>
    <w:link w:val="afc"/>
    <w:rsid w:val="00FE034E"/>
    <w:rPr>
      <w:rFonts w:ascii="Times New Roman" w:hAnsi="Times New Roman"/>
      <w:sz w:val="20"/>
      <w:szCs w:val="20"/>
    </w:rPr>
  </w:style>
  <w:style w:type="paragraph" w:customStyle="1" w:styleId="aff">
    <w:name w:val="Таблица основной по центру"/>
    <w:basedOn w:val="afc"/>
    <w:link w:val="aff0"/>
    <w:qFormat/>
    <w:rsid w:val="00FE034E"/>
    <w:pPr>
      <w:jc w:val="center"/>
    </w:pPr>
  </w:style>
  <w:style w:type="character" w:customStyle="1" w:styleId="afe">
    <w:name w:val="Таблица нумерация Знак"/>
    <w:basedOn w:val="afd"/>
    <w:link w:val="a"/>
    <w:rsid w:val="00FE034E"/>
    <w:rPr>
      <w:rFonts w:ascii="Times New Roman" w:hAnsi="Times New Roman"/>
      <w:sz w:val="20"/>
      <w:szCs w:val="20"/>
      <w:lang w:val="en-US"/>
    </w:rPr>
  </w:style>
  <w:style w:type="character" w:customStyle="1" w:styleId="aff0">
    <w:name w:val="Таблица основной по центру Знак"/>
    <w:basedOn w:val="afd"/>
    <w:link w:val="aff"/>
    <w:rsid w:val="00FE034E"/>
    <w:rPr>
      <w:rFonts w:ascii="Times New Roman" w:hAnsi="Times New Roman"/>
      <w:sz w:val="20"/>
      <w:szCs w:val="20"/>
    </w:rPr>
  </w:style>
  <w:style w:type="paragraph" w:customStyle="1" w:styleId="1">
    <w:name w:val="Таблица список маркированный 1 уровень"/>
    <w:basedOn w:val="afc"/>
    <w:link w:val="18"/>
    <w:qFormat/>
    <w:rsid w:val="00FE034E"/>
    <w:pPr>
      <w:numPr>
        <w:numId w:val="7"/>
      </w:numPr>
      <w:ind w:left="0" w:firstLine="0"/>
    </w:pPr>
  </w:style>
  <w:style w:type="paragraph" w:customStyle="1" w:styleId="aff1">
    <w:name w:val="Основной"/>
    <w:basedOn w:val="a1"/>
    <w:link w:val="aff2"/>
    <w:qFormat/>
    <w:rsid w:val="002908E2"/>
    <w:pPr>
      <w:spacing w:after="240" w:line="259" w:lineRule="auto"/>
      <w:ind w:firstLine="851"/>
      <w:jc w:val="both"/>
    </w:pPr>
    <w:rPr>
      <w:rFonts w:ascii="Times New Roman" w:eastAsiaTheme="minorHAnsi" w:hAnsi="Times New Roman" w:cstheme="minorBidi"/>
      <w:sz w:val="24"/>
    </w:rPr>
  </w:style>
  <w:style w:type="character" w:customStyle="1" w:styleId="aff2">
    <w:name w:val="Основной Знак"/>
    <w:basedOn w:val="a2"/>
    <w:link w:val="aff1"/>
    <w:rsid w:val="002908E2"/>
    <w:rPr>
      <w:rFonts w:ascii="Times New Roman" w:hAnsi="Times New Roman"/>
      <w:sz w:val="24"/>
    </w:rPr>
  </w:style>
  <w:style w:type="paragraph" w:customStyle="1" w:styleId="11">
    <w:name w:val="Список маркированный 1 уровень"/>
    <w:basedOn w:val="aff1"/>
    <w:link w:val="19"/>
    <w:qFormat/>
    <w:rsid w:val="002908E2"/>
    <w:pPr>
      <w:numPr>
        <w:numId w:val="8"/>
      </w:numPr>
      <w:spacing w:after="0"/>
    </w:pPr>
  </w:style>
  <w:style w:type="character" w:customStyle="1" w:styleId="19">
    <w:name w:val="Список маркированный 1 уровень Знак"/>
    <w:basedOn w:val="aff2"/>
    <w:link w:val="11"/>
    <w:rsid w:val="002908E2"/>
    <w:rPr>
      <w:rFonts w:ascii="Times New Roman" w:hAnsi="Times New Roman"/>
      <w:sz w:val="24"/>
    </w:rPr>
  </w:style>
  <w:style w:type="character" w:customStyle="1" w:styleId="18">
    <w:name w:val="Таблица список маркированный 1 уровень Знак"/>
    <w:basedOn w:val="afd"/>
    <w:link w:val="1"/>
    <w:rsid w:val="00B17329"/>
    <w:rPr>
      <w:rFonts w:ascii="Times New Roman" w:hAnsi="Times New Roman"/>
      <w:sz w:val="20"/>
      <w:szCs w:val="20"/>
    </w:rPr>
  </w:style>
  <w:style w:type="paragraph" w:customStyle="1" w:styleId="a0">
    <w:name w:val="Таблица список нумерованный"/>
    <w:basedOn w:val="afc"/>
    <w:link w:val="aff3"/>
    <w:qFormat/>
    <w:rsid w:val="00B17329"/>
    <w:pPr>
      <w:numPr>
        <w:numId w:val="10"/>
      </w:numPr>
    </w:pPr>
  </w:style>
  <w:style w:type="character" w:customStyle="1" w:styleId="aff3">
    <w:name w:val="Таблица список нумерованный Знак"/>
    <w:basedOn w:val="afd"/>
    <w:link w:val="a0"/>
    <w:rsid w:val="00B17329"/>
    <w:rPr>
      <w:rFonts w:ascii="Times New Roman" w:hAnsi="Times New Roman"/>
      <w:sz w:val="20"/>
      <w:szCs w:val="20"/>
    </w:rPr>
  </w:style>
  <w:style w:type="paragraph" w:styleId="aff4">
    <w:name w:val="caption"/>
    <w:basedOn w:val="a1"/>
    <w:next w:val="a1"/>
    <w:uiPriority w:val="35"/>
    <w:unhideWhenUsed/>
    <w:qFormat/>
    <w:rsid w:val="00AE67AB"/>
    <w:pPr>
      <w:keepNext/>
      <w:spacing w:after="0" w:line="240" w:lineRule="auto"/>
    </w:pPr>
    <w:rPr>
      <w:rFonts w:ascii="Times New Roman" w:eastAsiaTheme="minorHAnsi" w:hAnsi="Times New Roman" w:cstheme="minorBidi"/>
      <w:sz w:val="24"/>
      <w:szCs w:val="24"/>
    </w:rPr>
  </w:style>
  <w:style w:type="table" w:customStyle="1" w:styleId="210">
    <w:name w:val="Сетка таблицы21"/>
    <w:basedOn w:val="a3"/>
    <w:uiPriority w:val="59"/>
    <w:rsid w:val="009D005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Strong"/>
    <w:basedOn w:val="a2"/>
    <w:uiPriority w:val="22"/>
    <w:qFormat/>
    <w:rsid w:val="00D64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9260">
      <w:bodyDiv w:val="1"/>
      <w:marLeft w:val="0"/>
      <w:marRight w:val="0"/>
      <w:marTop w:val="0"/>
      <w:marBottom w:val="0"/>
      <w:divBdr>
        <w:top w:val="none" w:sz="0" w:space="0" w:color="auto"/>
        <w:left w:val="none" w:sz="0" w:space="0" w:color="auto"/>
        <w:bottom w:val="none" w:sz="0" w:space="0" w:color="auto"/>
        <w:right w:val="none" w:sz="0" w:space="0" w:color="auto"/>
      </w:divBdr>
    </w:div>
    <w:div w:id="32388779">
      <w:bodyDiv w:val="1"/>
      <w:marLeft w:val="0"/>
      <w:marRight w:val="0"/>
      <w:marTop w:val="0"/>
      <w:marBottom w:val="0"/>
      <w:divBdr>
        <w:top w:val="none" w:sz="0" w:space="0" w:color="auto"/>
        <w:left w:val="none" w:sz="0" w:space="0" w:color="auto"/>
        <w:bottom w:val="none" w:sz="0" w:space="0" w:color="auto"/>
        <w:right w:val="none" w:sz="0" w:space="0" w:color="auto"/>
      </w:divBdr>
    </w:div>
    <w:div w:id="97332221">
      <w:bodyDiv w:val="1"/>
      <w:marLeft w:val="0"/>
      <w:marRight w:val="0"/>
      <w:marTop w:val="0"/>
      <w:marBottom w:val="0"/>
      <w:divBdr>
        <w:top w:val="none" w:sz="0" w:space="0" w:color="auto"/>
        <w:left w:val="none" w:sz="0" w:space="0" w:color="auto"/>
        <w:bottom w:val="none" w:sz="0" w:space="0" w:color="auto"/>
        <w:right w:val="none" w:sz="0" w:space="0" w:color="auto"/>
      </w:divBdr>
    </w:div>
    <w:div w:id="126171092">
      <w:bodyDiv w:val="1"/>
      <w:marLeft w:val="0"/>
      <w:marRight w:val="0"/>
      <w:marTop w:val="0"/>
      <w:marBottom w:val="0"/>
      <w:divBdr>
        <w:top w:val="none" w:sz="0" w:space="0" w:color="auto"/>
        <w:left w:val="none" w:sz="0" w:space="0" w:color="auto"/>
        <w:bottom w:val="none" w:sz="0" w:space="0" w:color="auto"/>
        <w:right w:val="none" w:sz="0" w:space="0" w:color="auto"/>
      </w:divBdr>
    </w:div>
    <w:div w:id="134689852">
      <w:bodyDiv w:val="1"/>
      <w:marLeft w:val="0"/>
      <w:marRight w:val="0"/>
      <w:marTop w:val="0"/>
      <w:marBottom w:val="0"/>
      <w:divBdr>
        <w:top w:val="none" w:sz="0" w:space="0" w:color="auto"/>
        <w:left w:val="none" w:sz="0" w:space="0" w:color="auto"/>
        <w:bottom w:val="none" w:sz="0" w:space="0" w:color="auto"/>
        <w:right w:val="none" w:sz="0" w:space="0" w:color="auto"/>
      </w:divBdr>
    </w:div>
    <w:div w:id="151337095">
      <w:bodyDiv w:val="1"/>
      <w:marLeft w:val="0"/>
      <w:marRight w:val="0"/>
      <w:marTop w:val="0"/>
      <w:marBottom w:val="0"/>
      <w:divBdr>
        <w:top w:val="none" w:sz="0" w:space="0" w:color="auto"/>
        <w:left w:val="none" w:sz="0" w:space="0" w:color="auto"/>
        <w:bottom w:val="none" w:sz="0" w:space="0" w:color="auto"/>
        <w:right w:val="none" w:sz="0" w:space="0" w:color="auto"/>
      </w:divBdr>
    </w:div>
    <w:div w:id="169026512">
      <w:bodyDiv w:val="1"/>
      <w:marLeft w:val="0"/>
      <w:marRight w:val="0"/>
      <w:marTop w:val="0"/>
      <w:marBottom w:val="0"/>
      <w:divBdr>
        <w:top w:val="none" w:sz="0" w:space="0" w:color="auto"/>
        <w:left w:val="none" w:sz="0" w:space="0" w:color="auto"/>
        <w:bottom w:val="none" w:sz="0" w:space="0" w:color="auto"/>
        <w:right w:val="none" w:sz="0" w:space="0" w:color="auto"/>
      </w:divBdr>
    </w:div>
    <w:div w:id="169759616">
      <w:bodyDiv w:val="1"/>
      <w:marLeft w:val="0"/>
      <w:marRight w:val="0"/>
      <w:marTop w:val="0"/>
      <w:marBottom w:val="0"/>
      <w:divBdr>
        <w:top w:val="none" w:sz="0" w:space="0" w:color="auto"/>
        <w:left w:val="none" w:sz="0" w:space="0" w:color="auto"/>
        <w:bottom w:val="none" w:sz="0" w:space="0" w:color="auto"/>
        <w:right w:val="none" w:sz="0" w:space="0" w:color="auto"/>
      </w:divBdr>
    </w:div>
    <w:div w:id="205142079">
      <w:bodyDiv w:val="1"/>
      <w:marLeft w:val="0"/>
      <w:marRight w:val="0"/>
      <w:marTop w:val="0"/>
      <w:marBottom w:val="0"/>
      <w:divBdr>
        <w:top w:val="none" w:sz="0" w:space="0" w:color="auto"/>
        <w:left w:val="none" w:sz="0" w:space="0" w:color="auto"/>
        <w:bottom w:val="none" w:sz="0" w:space="0" w:color="auto"/>
        <w:right w:val="none" w:sz="0" w:space="0" w:color="auto"/>
      </w:divBdr>
    </w:div>
    <w:div w:id="210728821">
      <w:bodyDiv w:val="1"/>
      <w:marLeft w:val="0"/>
      <w:marRight w:val="0"/>
      <w:marTop w:val="0"/>
      <w:marBottom w:val="0"/>
      <w:divBdr>
        <w:top w:val="none" w:sz="0" w:space="0" w:color="auto"/>
        <w:left w:val="none" w:sz="0" w:space="0" w:color="auto"/>
        <w:bottom w:val="none" w:sz="0" w:space="0" w:color="auto"/>
        <w:right w:val="none" w:sz="0" w:space="0" w:color="auto"/>
      </w:divBdr>
    </w:div>
    <w:div w:id="309136963">
      <w:bodyDiv w:val="1"/>
      <w:marLeft w:val="0"/>
      <w:marRight w:val="0"/>
      <w:marTop w:val="0"/>
      <w:marBottom w:val="0"/>
      <w:divBdr>
        <w:top w:val="none" w:sz="0" w:space="0" w:color="auto"/>
        <w:left w:val="none" w:sz="0" w:space="0" w:color="auto"/>
        <w:bottom w:val="none" w:sz="0" w:space="0" w:color="auto"/>
        <w:right w:val="none" w:sz="0" w:space="0" w:color="auto"/>
      </w:divBdr>
    </w:div>
    <w:div w:id="309485098">
      <w:bodyDiv w:val="1"/>
      <w:marLeft w:val="0"/>
      <w:marRight w:val="0"/>
      <w:marTop w:val="0"/>
      <w:marBottom w:val="0"/>
      <w:divBdr>
        <w:top w:val="none" w:sz="0" w:space="0" w:color="auto"/>
        <w:left w:val="none" w:sz="0" w:space="0" w:color="auto"/>
        <w:bottom w:val="none" w:sz="0" w:space="0" w:color="auto"/>
        <w:right w:val="none" w:sz="0" w:space="0" w:color="auto"/>
      </w:divBdr>
    </w:div>
    <w:div w:id="313024371">
      <w:bodyDiv w:val="1"/>
      <w:marLeft w:val="0"/>
      <w:marRight w:val="0"/>
      <w:marTop w:val="0"/>
      <w:marBottom w:val="0"/>
      <w:divBdr>
        <w:top w:val="none" w:sz="0" w:space="0" w:color="auto"/>
        <w:left w:val="none" w:sz="0" w:space="0" w:color="auto"/>
        <w:bottom w:val="none" w:sz="0" w:space="0" w:color="auto"/>
        <w:right w:val="none" w:sz="0" w:space="0" w:color="auto"/>
      </w:divBdr>
    </w:div>
    <w:div w:id="326132986">
      <w:bodyDiv w:val="1"/>
      <w:marLeft w:val="0"/>
      <w:marRight w:val="0"/>
      <w:marTop w:val="0"/>
      <w:marBottom w:val="0"/>
      <w:divBdr>
        <w:top w:val="none" w:sz="0" w:space="0" w:color="auto"/>
        <w:left w:val="none" w:sz="0" w:space="0" w:color="auto"/>
        <w:bottom w:val="none" w:sz="0" w:space="0" w:color="auto"/>
        <w:right w:val="none" w:sz="0" w:space="0" w:color="auto"/>
      </w:divBdr>
    </w:div>
    <w:div w:id="353465227">
      <w:bodyDiv w:val="1"/>
      <w:marLeft w:val="0"/>
      <w:marRight w:val="0"/>
      <w:marTop w:val="0"/>
      <w:marBottom w:val="0"/>
      <w:divBdr>
        <w:top w:val="none" w:sz="0" w:space="0" w:color="auto"/>
        <w:left w:val="none" w:sz="0" w:space="0" w:color="auto"/>
        <w:bottom w:val="none" w:sz="0" w:space="0" w:color="auto"/>
        <w:right w:val="none" w:sz="0" w:space="0" w:color="auto"/>
      </w:divBdr>
    </w:div>
    <w:div w:id="375274816">
      <w:bodyDiv w:val="1"/>
      <w:marLeft w:val="0"/>
      <w:marRight w:val="0"/>
      <w:marTop w:val="0"/>
      <w:marBottom w:val="0"/>
      <w:divBdr>
        <w:top w:val="none" w:sz="0" w:space="0" w:color="auto"/>
        <w:left w:val="none" w:sz="0" w:space="0" w:color="auto"/>
        <w:bottom w:val="none" w:sz="0" w:space="0" w:color="auto"/>
        <w:right w:val="none" w:sz="0" w:space="0" w:color="auto"/>
      </w:divBdr>
    </w:div>
    <w:div w:id="396131954">
      <w:bodyDiv w:val="1"/>
      <w:marLeft w:val="0"/>
      <w:marRight w:val="0"/>
      <w:marTop w:val="0"/>
      <w:marBottom w:val="0"/>
      <w:divBdr>
        <w:top w:val="none" w:sz="0" w:space="0" w:color="auto"/>
        <w:left w:val="none" w:sz="0" w:space="0" w:color="auto"/>
        <w:bottom w:val="none" w:sz="0" w:space="0" w:color="auto"/>
        <w:right w:val="none" w:sz="0" w:space="0" w:color="auto"/>
      </w:divBdr>
    </w:div>
    <w:div w:id="399524345">
      <w:bodyDiv w:val="1"/>
      <w:marLeft w:val="0"/>
      <w:marRight w:val="0"/>
      <w:marTop w:val="0"/>
      <w:marBottom w:val="0"/>
      <w:divBdr>
        <w:top w:val="none" w:sz="0" w:space="0" w:color="auto"/>
        <w:left w:val="none" w:sz="0" w:space="0" w:color="auto"/>
        <w:bottom w:val="none" w:sz="0" w:space="0" w:color="auto"/>
        <w:right w:val="none" w:sz="0" w:space="0" w:color="auto"/>
      </w:divBdr>
    </w:div>
    <w:div w:id="426771004">
      <w:bodyDiv w:val="1"/>
      <w:marLeft w:val="0"/>
      <w:marRight w:val="0"/>
      <w:marTop w:val="0"/>
      <w:marBottom w:val="0"/>
      <w:divBdr>
        <w:top w:val="none" w:sz="0" w:space="0" w:color="auto"/>
        <w:left w:val="none" w:sz="0" w:space="0" w:color="auto"/>
        <w:bottom w:val="none" w:sz="0" w:space="0" w:color="auto"/>
        <w:right w:val="none" w:sz="0" w:space="0" w:color="auto"/>
      </w:divBdr>
    </w:div>
    <w:div w:id="430977522">
      <w:bodyDiv w:val="1"/>
      <w:marLeft w:val="0"/>
      <w:marRight w:val="0"/>
      <w:marTop w:val="0"/>
      <w:marBottom w:val="0"/>
      <w:divBdr>
        <w:top w:val="none" w:sz="0" w:space="0" w:color="auto"/>
        <w:left w:val="none" w:sz="0" w:space="0" w:color="auto"/>
        <w:bottom w:val="none" w:sz="0" w:space="0" w:color="auto"/>
        <w:right w:val="none" w:sz="0" w:space="0" w:color="auto"/>
      </w:divBdr>
    </w:div>
    <w:div w:id="437718165">
      <w:bodyDiv w:val="1"/>
      <w:marLeft w:val="0"/>
      <w:marRight w:val="0"/>
      <w:marTop w:val="0"/>
      <w:marBottom w:val="0"/>
      <w:divBdr>
        <w:top w:val="none" w:sz="0" w:space="0" w:color="auto"/>
        <w:left w:val="none" w:sz="0" w:space="0" w:color="auto"/>
        <w:bottom w:val="none" w:sz="0" w:space="0" w:color="auto"/>
        <w:right w:val="none" w:sz="0" w:space="0" w:color="auto"/>
      </w:divBdr>
    </w:div>
    <w:div w:id="460149856">
      <w:bodyDiv w:val="1"/>
      <w:marLeft w:val="0"/>
      <w:marRight w:val="0"/>
      <w:marTop w:val="0"/>
      <w:marBottom w:val="0"/>
      <w:divBdr>
        <w:top w:val="none" w:sz="0" w:space="0" w:color="auto"/>
        <w:left w:val="none" w:sz="0" w:space="0" w:color="auto"/>
        <w:bottom w:val="none" w:sz="0" w:space="0" w:color="auto"/>
        <w:right w:val="none" w:sz="0" w:space="0" w:color="auto"/>
      </w:divBdr>
    </w:div>
    <w:div w:id="531573840">
      <w:bodyDiv w:val="1"/>
      <w:marLeft w:val="0"/>
      <w:marRight w:val="0"/>
      <w:marTop w:val="0"/>
      <w:marBottom w:val="0"/>
      <w:divBdr>
        <w:top w:val="none" w:sz="0" w:space="0" w:color="auto"/>
        <w:left w:val="none" w:sz="0" w:space="0" w:color="auto"/>
        <w:bottom w:val="none" w:sz="0" w:space="0" w:color="auto"/>
        <w:right w:val="none" w:sz="0" w:space="0" w:color="auto"/>
      </w:divBdr>
    </w:div>
    <w:div w:id="557712654">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24966458">
      <w:bodyDiv w:val="1"/>
      <w:marLeft w:val="0"/>
      <w:marRight w:val="0"/>
      <w:marTop w:val="0"/>
      <w:marBottom w:val="0"/>
      <w:divBdr>
        <w:top w:val="none" w:sz="0" w:space="0" w:color="auto"/>
        <w:left w:val="none" w:sz="0" w:space="0" w:color="auto"/>
        <w:bottom w:val="none" w:sz="0" w:space="0" w:color="auto"/>
        <w:right w:val="none" w:sz="0" w:space="0" w:color="auto"/>
      </w:divBdr>
    </w:div>
    <w:div w:id="636641921">
      <w:bodyDiv w:val="1"/>
      <w:marLeft w:val="0"/>
      <w:marRight w:val="0"/>
      <w:marTop w:val="0"/>
      <w:marBottom w:val="0"/>
      <w:divBdr>
        <w:top w:val="none" w:sz="0" w:space="0" w:color="auto"/>
        <w:left w:val="none" w:sz="0" w:space="0" w:color="auto"/>
        <w:bottom w:val="none" w:sz="0" w:space="0" w:color="auto"/>
        <w:right w:val="none" w:sz="0" w:space="0" w:color="auto"/>
      </w:divBdr>
    </w:div>
    <w:div w:id="639728325">
      <w:bodyDiv w:val="1"/>
      <w:marLeft w:val="0"/>
      <w:marRight w:val="0"/>
      <w:marTop w:val="0"/>
      <w:marBottom w:val="0"/>
      <w:divBdr>
        <w:top w:val="none" w:sz="0" w:space="0" w:color="auto"/>
        <w:left w:val="none" w:sz="0" w:space="0" w:color="auto"/>
        <w:bottom w:val="none" w:sz="0" w:space="0" w:color="auto"/>
        <w:right w:val="none" w:sz="0" w:space="0" w:color="auto"/>
      </w:divBdr>
    </w:div>
    <w:div w:id="696783510">
      <w:bodyDiv w:val="1"/>
      <w:marLeft w:val="0"/>
      <w:marRight w:val="0"/>
      <w:marTop w:val="0"/>
      <w:marBottom w:val="0"/>
      <w:divBdr>
        <w:top w:val="none" w:sz="0" w:space="0" w:color="auto"/>
        <w:left w:val="none" w:sz="0" w:space="0" w:color="auto"/>
        <w:bottom w:val="none" w:sz="0" w:space="0" w:color="auto"/>
        <w:right w:val="none" w:sz="0" w:space="0" w:color="auto"/>
      </w:divBdr>
    </w:div>
    <w:div w:id="746075435">
      <w:bodyDiv w:val="1"/>
      <w:marLeft w:val="0"/>
      <w:marRight w:val="0"/>
      <w:marTop w:val="0"/>
      <w:marBottom w:val="0"/>
      <w:divBdr>
        <w:top w:val="none" w:sz="0" w:space="0" w:color="auto"/>
        <w:left w:val="none" w:sz="0" w:space="0" w:color="auto"/>
        <w:bottom w:val="none" w:sz="0" w:space="0" w:color="auto"/>
        <w:right w:val="none" w:sz="0" w:space="0" w:color="auto"/>
      </w:divBdr>
    </w:div>
    <w:div w:id="789782606">
      <w:bodyDiv w:val="1"/>
      <w:marLeft w:val="0"/>
      <w:marRight w:val="0"/>
      <w:marTop w:val="0"/>
      <w:marBottom w:val="0"/>
      <w:divBdr>
        <w:top w:val="none" w:sz="0" w:space="0" w:color="auto"/>
        <w:left w:val="none" w:sz="0" w:space="0" w:color="auto"/>
        <w:bottom w:val="none" w:sz="0" w:space="0" w:color="auto"/>
        <w:right w:val="none" w:sz="0" w:space="0" w:color="auto"/>
      </w:divBdr>
    </w:div>
    <w:div w:id="795681958">
      <w:bodyDiv w:val="1"/>
      <w:marLeft w:val="0"/>
      <w:marRight w:val="0"/>
      <w:marTop w:val="0"/>
      <w:marBottom w:val="0"/>
      <w:divBdr>
        <w:top w:val="none" w:sz="0" w:space="0" w:color="auto"/>
        <w:left w:val="none" w:sz="0" w:space="0" w:color="auto"/>
        <w:bottom w:val="none" w:sz="0" w:space="0" w:color="auto"/>
        <w:right w:val="none" w:sz="0" w:space="0" w:color="auto"/>
      </w:divBdr>
    </w:div>
    <w:div w:id="834150483">
      <w:bodyDiv w:val="1"/>
      <w:marLeft w:val="0"/>
      <w:marRight w:val="0"/>
      <w:marTop w:val="0"/>
      <w:marBottom w:val="0"/>
      <w:divBdr>
        <w:top w:val="none" w:sz="0" w:space="0" w:color="auto"/>
        <w:left w:val="none" w:sz="0" w:space="0" w:color="auto"/>
        <w:bottom w:val="none" w:sz="0" w:space="0" w:color="auto"/>
        <w:right w:val="none" w:sz="0" w:space="0" w:color="auto"/>
      </w:divBdr>
    </w:div>
    <w:div w:id="863593535">
      <w:bodyDiv w:val="1"/>
      <w:marLeft w:val="0"/>
      <w:marRight w:val="0"/>
      <w:marTop w:val="0"/>
      <w:marBottom w:val="0"/>
      <w:divBdr>
        <w:top w:val="none" w:sz="0" w:space="0" w:color="auto"/>
        <w:left w:val="none" w:sz="0" w:space="0" w:color="auto"/>
        <w:bottom w:val="none" w:sz="0" w:space="0" w:color="auto"/>
        <w:right w:val="none" w:sz="0" w:space="0" w:color="auto"/>
      </w:divBdr>
    </w:div>
    <w:div w:id="868838619">
      <w:bodyDiv w:val="1"/>
      <w:marLeft w:val="0"/>
      <w:marRight w:val="0"/>
      <w:marTop w:val="0"/>
      <w:marBottom w:val="0"/>
      <w:divBdr>
        <w:top w:val="none" w:sz="0" w:space="0" w:color="auto"/>
        <w:left w:val="none" w:sz="0" w:space="0" w:color="auto"/>
        <w:bottom w:val="none" w:sz="0" w:space="0" w:color="auto"/>
        <w:right w:val="none" w:sz="0" w:space="0" w:color="auto"/>
      </w:divBdr>
    </w:div>
    <w:div w:id="901594957">
      <w:bodyDiv w:val="1"/>
      <w:marLeft w:val="0"/>
      <w:marRight w:val="0"/>
      <w:marTop w:val="0"/>
      <w:marBottom w:val="0"/>
      <w:divBdr>
        <w:top w:val="none" w:sz="0" w:space="0" w:color="auto"/>
        <w:left w:val="none" w:sz="0" w:space="0" w:color="auto"/>
        <w:bottom w:val="none" w:sz="0" w:space="0" w:color="auto"/>
        <w:right w:val="none" w:sz="0" w:space="0" w:color="auto"/>
      </w:divBdr>
    </w:div>
    <w:div w:id="909265117">
      <w:bodyDiv w:val="1"/>
      <w:marLeft w:val="0"/>
      <w:marRight w:val="0"/>
      <w:marTop w:val="0"/>
      <w:marBottom w:val="0"/>
      <w:divBdr>
        <w:top w:val="none" w:sz="0" w:space="0" w:color="auto"/>
        <w:left w:val="none" w:sz="0" w:space="0" w:color="auto"/>
        <w:bottom w:val="none" w:sz="0" w:space="0" w:color="auto"/>
        <w:right w:val="none" w:sz="0" w:space="0" w:color="auto"/>
      </w:divBdr>
    </w:div>
    <w:div w:id="917859421">
      <w:bodyDiv w:val="1"/>
      <w:marLeft w:val="0"/>
      <w:marRight w:val="0"/>
      <w:marTop w:val="0"/>
      <w:marBottom w:val="0"/>
      <w:divBdr>
        <w:top w:val="none" w:sz="0" w:space="0" w:color="auto"/>
        <w:left w:val="none" w:sz="0" w:space="0" w:color="auto"/>
        <w:bottom w:val="none" w:sz="0" w:space="0" w:color="auto"/>
        <w:right w:val="none" w:sz="0" w:space="0" w:color="auto"/>
      </w:divBdr>
    </w:div>
    <w:div w:id="947927514">
      <w:bodyDiv w:val="1"/>
      <w:marLeft w:val="0"/>
      <w:marRight w:val="0"/>
      <w:marTop w:val="0"/>
      <w:marBottom w:val="0"/>
      <w:divBdr>
        <w:top w:val="none" w:sz="0" w:space="0" w:color="auto"/>
        <w:left w:val="none" w:sz="0" w:space="0" w:color="auto"/>
        <w:bottom w:val="none" w:sz="0" w:space="0" w:color="auto"/>
        <w:right w:val="none" w:sz="0" w:space="0" w:color="auto"/>
      </w:divBdr>
    </w:div>
    <w:div w:id="948051287">
      <w:bodyDiv w:val="1"/>
      <w:marLeft w:val="0"/>
      <w:marRight w:val="0"/>
      <w:marTop w:val="0"/>
      <w:marBottom w:val="0"/>
      <w:divBdr>
        <w:top w:val="none" w:sz="0" w:space="0" w:color="auto"/>
        <w:left w:val="none" w:sz="0" w:space="0" w:color="auto"/>
        <w:bottom w:val="none" w:sz="0" w:space="0" w:color="auto"/>
        <w:right w:val="none" w:sz="0" w:space="0" w:color="auto"/>
      </w:divBdr>
    </w:div>
    <w:div w:id="954024763">
      <w:bodyDiv w:val="1"/>
      <w:marLeft w:val="0"/>
      <w:marRight w:val="0"/>
      <w:marTop w:val="0"/>
      <w:marBottom w:val="0"/>
      <w:divBdr>
        <w:top w:val="none" w:sz="0" w:space="0" w:color="auto"/>
        <w:left w:val="none" w:sz="0" w:space="0" w:color="auto"/>
        <w:bottom w:val="none" w:sz="0" w:space="0" w:color="auto"/>
        <w:right w:val="none" w:sz="0" w:space="0" w:color="auto"/>
      </w:divBdr>
    </w:div>
    <w:div w:id="971331004">
      <w:bodyDiv w:val="1"/>
      <w:marLeft w:val="0"/>
      <w:marRight w:val="0"/>
      <w:marTop w:val="0"/>
      <w:marBottom w:val="0"/>
      <w:divBdr>
        <w:top w:val="none" w:sz="0" w:space="0" w:color="auto"/>
        <w:left w:val="none" w:sz="0" w:space="0" w:color="auto"/>
        <w:bottom w:val="none" w:sz="0" w:space="0" w:color="auto"/>
        <w:right w:val="none" w:sz="0" w:space="0" w:color="auto"/>
      </w:divBdr>
    </w:div>
    <w:div w:id="991182836">
      <w:bodyDiv w:val="1"/>
      <w:marLeft w:val="0"/>
      <w:marRight w:val="0"/>
      <w:marTop w:val="0"/>
      <w:marBottom w:val="0"/>
      <w:divBdr>
        <w:top w:val="none" w:sz="0" w:space="0" w:color="auto"/>
        <w:left w:val="none" w:sz="0" w:space="0" w:color="auto"/>
        <w:bottom w:val="none" w:sz="0" w:space="0" w:color="auto"/>
        <w:right w:val="none" w:sz="0" w:space="0" w:color="auto"/>
      </w:divBdr>
    </w:div>
    <w:div w:id="1005480352">
      <w:bodyDiv w:val="1"/>
      <w:marLeft w:val="0"/>
      <w:marRight w:val="0"/>
      <w:marTop w:val="0"/>
      <w:marBottom w:val="0"/>
      <w:divBdr>
        <w:top w:val="none" w:sz="0" w:space="0" w:color="auto"/>
        <w:left w:val="none" w:sz="0" w:space="0" w:color="auto"/>
        <w:bottom w:val="none" w:sz="0" w:space="0" w:color="auto"/>
        <w:right w:val="none" w:sz="0" w:space="0" w:color="auto"/>
      </w:divBdr>
    </w:div>
    <w:div w:id="1032651175">
      <w:bodyDiv w:val="1"/>
      <w:marLeft w:val="0"/>
      <w:marRight w:val="0"/>
      <w:marTop w:val="0"/>
      <w:marBottom w:val="0"/>
      <w:divBdr>
        <w:top w:val="none" w:sz="0" w:space="0" w:color="auto"/>
        <w:left w:val="none" w:sz="0" w:space="0" w:color="auto"/>
        <w:bottom w:val="none" w:sz="0" w:space="0" w:color="auto"/>
        <w:right w:val="none" w:sz="0" w:space="0" w:color="auto"/>
      </w:divBdr>
    </w:div>
    <w:div w:id="1060439836">
      <w:bodyDiv w:val="1"/>
      <w:marLeft w:val="0"/>
      <w:marRight w:val="0"/>
      <w:marTop w:val="0"/>
      <w:marBottom w:val="0"/>
      <w:divBdr>
        <w:top w:val="none" w:sz="0" w:space="0" w:color="auto"/>
        <w:left w:val="none" w:sz="0" w:space="0" w:color="auto"/>
        <w:bottom w:val="none" w:sz="0" w:space="0" w:color="auto"/>
        <w:right w:val="none" w:sz="0" w:space="0" w:color="auto"/>
      </w:divBdr>
    </w:div>
    <w:div w:id="1075474233">
      <w:bodyDiv w:val="1"/>
      <w:marLeft w:val="0"/>
      <w:marRight w:val="0"/>
      <w:marTop w:val="0"/>
      <w:marBottom w:val="0"/>
      <w:divBdr>
        <w:top w:val="none" w:sz="0" w:space="0" w:color="auto"/>
        <w:left w:val="none" w:sz="0" w:space="0" w:color="auto"/>
        <w:bottom w:val="none" w:sz="0" w:space="0" w:color="auto"/>
        <w:right w:val="none" w:sz="0" w:space="0" w:color="auto"/>
      </w:divBdr>
    </w:div>
    <w:div w:id="1081101311">
      <w:bodyDiv w:val="1"/>
      <w:marLeft w:val="0"/>
      <w:marRight w:val="0"/>
      <w:marTop w:val="0"/>
      <w:marBottom w:val="0"/>
      <w:divBdr>
        <w:top w:val="none" w:sz="0" w:space="0" w:color="auto"/>
        <w:left w:val="none" w:sz="0" w:space="0" w:color="auto"/>
        <w:bottom w:val="none" w:sz="0" w:space="0" w:color="auto"/>
        <w:right w:val="none" w:sz="0" w:space="0" w:color="auto"/>
      </w:divBdr>
    </w:div>
    <w:div w:id="1089040162">
      <w:bodyDiv w:val="1"/>
      <w:marLeft w:val="0"/>
      <w:marRight w:val="0"/>
      <w:marTop w:val="0"/>
      <w:marBottom w:val="0"/>
      <w:divBdr>
        <w:top w:val="none" w:sz="0" w:space="0" w:color="auto"/>
        <w:left w:val="none" w:sz="0" w:space="0" w:color="auto"/>
        <w:bottom w:val="none" w:sz="0" w:space="0" w:color="auto"/>
        <w:right w:val="none" w:sz="0" w:space="0" w:color="auto"/>
      </w:divBdr>
    </w:div>
    <w:div w:id="1090348899">
      <w:bodyDiv w:val="1"/>
      <w:marLeft w:val="0"/>
      <w:marRight w:val="0"/>
      <w:marTop w:val="0"/>
      <w:marBottom w:val="0"/>
      <w:divBdr>
        <w:top w:val="none" w:sz="0" w:space="0" w:color="auto"/>
        <w:left w:val="none" w:sz="0" w:space="0" w:color="auto"/>
        <w:bottom w:val="none" w:sz="0" w:space="0" w:color="auto"/>
        <w:right w:val="none" w:sz="0" w:space="0" w:color="auto"/>
      </w:divBdr>
    </w:div>
    <w:div w:id="1231383124">
      <w:bodyDiv w:val="1"/>
      <w:marLeft w:val="0"/>
      <w:marRight w:val="0"/>
      <w:marTop w:val="0"/>
      <w:marBottom w:val="0"/>
      <w:divBdr>
        <w:top w:val="none" w:sz="0" w:space="0" w:color="auto"/>
        <w:left w:val="none" w:sz="0" w:space="0" w:color="auto"/>
        <w:bottom w:val="none" w:sz="0" w:space="0" w:color="auto"/>
        <w:right w:val="none" w:sz="0" w:space="0" w:color="auto"/>
      </w:divBdr>
    </w:div>
    <w:div w:id="1294603395">
      <w:bodyDiv w:val="1"/>
      <w:marLeft w:val="0"/>
      <w:marRight w:val="0"/>
      <w:marTop w:val="0"/>
      <w:marBottom w:val="0"/>
      <w:divBdr>
        <w:top w:val="none" w:sz="0" w:space="0" w:color="auto"/>
        <w:left w:val="none" w:sz="0" w:space="0" w:color="auto"/>
        <w:bottom w:val="none" w:sz="0" w:space="0" w:color="auto"/>
        <w:right w:val="none" w:sz="0" w:space="0" w:color="auto"/>
      </w:divBdr>
    </w:div>
    <w:div w:id="1305424262">
      <w:bodyDiv w:val="1"/>
      <w:marLeft w:val="0"/>
      <w:marRight w:val="0"/>
      <w:marTop w:val="0"/>
      <w:marBottom w:val="0"/>
      <w:divBdr>
        <w:top w:val="none" w:sz="0" w:space="0" w:color="auto"/>
        <w:left w:val="none" w:sz="0" w:space="0" w:color="auto"/>
        <w:bottom w:val="none" w:sz="0" w:space="0" w:color="auto"/>
        <w:right w:val="none" w:sz="0" w:space="0" w:color="auto"/>
      </w:divBdr>
    </w:div>
    <w:div w:id="1380861077">
      <w:bodyDiv w:val="1"/>
      <w:marLeft w:val="0"/>
      <w:marRight w:val="0"/>
      <w:marTop w:val="0"/>
      <w:marBottom w:val="0"/>
      <w:divBdr>
        <w:top w:val="none" w:sz="0" w:space="0" w:color="auto"/>
        <w:left w:val="none" w:sz="0" w:space="0" w:color="auto"/>
        <w:bottom w:val="none" w:sz="0" w:space="0" w:color="auto"/>
        <w:right w:val="none" w:sz="0" w:space="0" w:color="auto"/>
      </w:divBdr>
    </w:div>
    <w:div w:id="1381634772">
      <w:bodyDiv w:val="1"/>
      <w:marLeft w:val="0"/>
      <w:marRight w:val="0"/>
      <w:marTop w:val="0"/>
      <w:marBottom w:val="0"/>
      <w:divBdr>
        <w:top w:val="none" w:sz="0" w:space="0" w:color="auto"/>
        <w:left w:val="none" w:sz="0" w:space="0" w:color="auto"/>
        <w:bottom w:val="none" w:sz="0" w:space="0" w:color="auto"/>
        <w:right w:val="none" w:sz="0" w:space="0" w:color="auto"/>
      </w:divBdr>
    </w:div>
    <w:div w:id="1398896288">
      <w:bodyDiv w:val="1"/>
      <w:marLeft w:val="0"/>
      <w:marRight w:val="0"/>
      <w:marTop w:val="0"/>
      <w:marBottom w:val="0"/>
      <w:divBdr>
        <w:top w:val="none" w:sz="0" w:space="0" w:color="auto"/>
        <w:left w:val="none" w:sz="0" w:space="0" w:color="auto"/>
        <w:bottom w:val="none" w:sz="0" w:space="0" w:color="auto"/>
        <w:right w:val="none" w:sz="0" w:space="0" w:color="auto"/>
      </w:divBdr>
    </w:div>
    <w:div w:id="1427187675">
      <w:bodyDiv w:val="1"/>
      <w:marLeft w:val="0"/>
      <w:marRight w:val="0"/>
      <w:marTop w:val="0"/>
      <w:marBottom w:val="0"/>
      <w:divBdr>
        <w:top w:val="none" w:sz="0" w:space="0" w:color="auto"/>
        <w:left w:val="none" w:sz="0" w:space="0" w:color="auto"/>
        <w:bottom w:val="none" w:sz="0" w:space="0" w:color="auto"/>
        <w:right w:val="none" w:sz="0" w:space="0" w:color="auto"/>
      </w:divBdr>
    </w:div>
    <w:div w:id="1428110530">
      <w:bodyDiv w:val="1"/>
      <w:marLeft w:val="0"/>
      <w:marRight w:val="0"/>
      <w:marTop w:val="0"/>
      <w:marBottom w:val="0"/>
      <w:divBdr>
        <w:top w:val="none" w:sz="0" w:space="0" w:color="auto"/>
        <w:left w:val="none" w:sz="0" w:space="0" w:color="auto"/>
        <w:bottom w:val="none" w:sz="0" w:space="0" w:color="auto"/>
        <w:right w:val="none" w:sz="0" w:space="0" w:color="auto"/>
      </w:divBdr>
    </w:div>
    <w:div w:id="1436944333">
      <w:bodyDiv w:val="1"/>
      <w:marLeft w:val="0"/>
      <w:marRight w:val="0"/>
      <w:marTop w:val="0"/>
      <w:marBottom w:val="0"/>
      <w:divBdr>
        <w:top w:val="none" w:sz="0" w:space="0" w:color="auto"/>
        <w:left w:val="none" w:sz="0" w:space="0" w:color="auto"/>
        <w:bottom w:val="none" w:sz="0" w:space="0" w:color="auto"/>
        <w:right w:val="none" w:sz="0" w:space="0" w:color="auto"/>
      </w:divBdr>
    </w:div>
    <w:div w:id="1453867525">
      <w:bodyDiv w:val="1"/>
      <w:marLeft w:val="0"/>
      <w:marRight w:val="0"/>
      <w:marTop w:val="0"/>
      <w:marBottom w:val="0"/>
      <w:divBdr>
        <w:top w:val="none" w:sz="0" w:space="0" w:color="auto"/>
        <w:left w:val="none" w:sz="0" w:space="0" w:color="auto"/>
        <w:bottom w:val="none" w:sz="0" w:space="0" w:color="auto"/>
        <w:right w:val="none" w:sz="0" w:space="0" w:color="auto"/>
      </w:divBdr>
    </w:div>
    <w:div w:id="1457216554">
      <w:bodyDiv w:val="1"/>
      <w:marLeft w:val="0"/>
      <w:marRight w:val="0"/>
      <w:marTop w:val="0"/>
      <w:marBottom w:val="0"/>
      <w:divBdr>
        <w:top w:val="none" w:sz="0" w:space="0" w:color="auto"/>
        <w:left w:val="none" w:sz="0" w:space="0" w:color="auto"/>
        <w:bottom w:val="none" w:sz="0" w:space="0" w:color="auto"/>
        <w:right w:val="none" w:sz="0" w:space="0" w:color="auto"/>
      </w:divBdr>
    </w:div>
    <w:div w:id="1459031552">
      <w:bodyDiv w:val="1"/>
      <w:marLeft w:val="0"/>
      <w:marRight w:val="0"/>
      <w:marTop w:val="0"/>
      <w:marBottom w:val="0"/>
      <w:divBdr>
        <w:top w:val="none" w:sz="0" w:space="0" w:color="auto"/>
        <w:left w:val="none" w:sz="0" w:space="0" w:color="auto"/>
        <w:bottom w:val="none" w:sz="0" w:space="0" w:color="auto"/>
        <w:right w:val="none" w:sz="0" w:space="0" w:color="auto"/>
      </w:divBdr>
    </w:div>
    <w:div w:id="1585987574">
      <w:bodyDiv w:val="1"/>
      <w:marLeft w:val="0"/>
      <w:marRight w:val="0"/>
      <w:marTop w:val="0"/>
      <w:marBottom w:val="0"/>
      <w:divBdr>
        <w:top w:val="none" w:sz="0" w:space="0" w:color="auto"/>
        <w:left w:val="none" w:sz="0" w:space="0" w:color="auto"/>
        <w:bottom w:val="none" w:sz="0" w:space="0" w:color="auto"/>
        <w:right w:val="none" w:sz="0" w:space="0" w:color="auto"/>
      </w:divBdr>
    </w:div>
    <w:div w:id="1612324517">
      <w:bodyDiv w:val="1"/>
      <w:marLeft w:val="0"/>
      <w:marRight w:val="0"/>
      <w:marTop w:val="0"/>
      <w:marBottom w:val="0"/>
      <w:divBdr>
        <w:top w:val="none" w:sz="0" w:space="0" w:color="auto"/>
        <w:left w:val="none" w:sz="0" w:space="0" w:color="auto"/>
        <w:bottom w:val="none" w:sz="0" w:space="0" w:color="auto"/>
        <w:right w:val="none" w:sz="0" w:space="0" w:color="auto"/>
      </w:divBdr>
    </w:div>
    <w:div w:id="1628582982">
      <w:bodyDiv w:val="1"/>
      <w:marLeft w:val="0"/>
      <w:marRight w:val="0"/>
      <w:marTop w:val="0"/>
      <w:marBottom w:val="0"/>
      <w:divBdr>
        <w:top w:val="none" w:sz="0" w:space="0" w:color="auto"/>
        <w:left w:val="none" w:sz="0" w:space="0" w:color="auto"/>
        <w:bottom w:val="none" w:sz="0" w:space="0" w:color="auto"/>
        <w:right w:val="none" w:sz="0" w:space="0" w:color="auto"/>
      </w:divBdr>
    </w:div>
    <w:div w:id="1654413218">
      <w:bodyDiv w:val="1"/>
      <w:marLeft w:val="0"/>
      <w:marRight w:val="0"/>
      <w:marTop w:val="0"/>
      <w:marBottom w:val="0"/>
      <w:divBdr>
        <w:top w:val="none" w:sz="0" w:space="0" w:color="auto"/>
        <w:left w:val="none" w:sz="0" w:space="0" w:color="auto"/>
        <w:bottom w:val="none" w:sz="0" w:space="0" w:color="auto"/>
        <w:right w:val="none" w:sz="0" w:space="0" w:color="auto"/>
      </w:divBdr>
    </w:div>
    <w:div w:id="1656841122">
      <w:bodyDiv w:val="1"/>
      <w:marLeft w:val="0"/>
      <w:marRight w:val="0"/>
      <w:marTop w:val="0"/>
      <w:marBottom w:val="0"/>
      <w:divBdr>
        <w:top w:val="none" w:sz="0" w:space="0" w:color="auto"/>
        <w:left w:val="none" w:sz="0" w:space="0" w:color="auto"/>
        <w:bottom w:val="none" w:sz="0" w:space="0" w:color="auto"/>
        <w:right w:val="none" w:sz="0" w:space="0" w:color="auto"/>
      </w:divBdr>
    </w:div>
    <w:div w:id="1777754619">
      <w:bodyDiv w:val="1"/>
      <w:marLeft w:val="0"/>
      <w:marRight w:val="0"/>
      <w:marTop w:val="0"/>
      <w:marBottom w:val="0"/>
      <w:divBdr>
        <w:top w:val="none" w:sz="0" w:space="0" w:color="auto"/>
        <w:left w:val="none" w:sz="0" w:space="0" w:color="auto"/>
        <w:bottom w:val="none" w:sz="0" w:space="0" w:color="auto"/>
        <w:right w:val="none" w:sz="0" w:space="0" w:color="auto"/>
      </w:divBdr>
    </w:div>
    <w:div w:id="1788962013">
      <w:bodyDiv w:val="1"/>
      <w:marLeft w:val="0"/>
      <w:marRight w:val="0"/>
      <w:marTop w:val="0"/>
      <w:marBottom w:val="0"/>
      <w:divBdr>
        <w:top w:val="none" w:sz="0" w:space="0" w:color="auto"/>
        <w:left w:val="none" w:sz="0" w:space="0" w:color="auto"/>
        <w:bottom w:val="none" w:sz="0" w:space="0" w:color="auto"/>
        <w:right w:val="none" w:sz="0" w:space="0" w:color="auto"/>
      </w:divBdr>
    </w:div>
    <w:div w:id="1801414464">
      <w:bodyDiv w:val="1"/>
      <w:marLeft w:val="0"/>
      <w:marRight w:val="0"/>
      <w:marTop w:val="0"/>
      <w:marBottom w:val="0"/>
      <w:divBdr>
        <w:top w:val="none" w:sz="0" w:space="0" w:color="auto"/>
        <w:left w:val="none" w:sz="0" w:space="0" w:color="auto"/>
        <w:bottom w:val="none" w:sz="0" w:space="0" w:color="auto"/>
        <w:right w:val="none" w:sz="0" w:space="0" w:color="auto"/>
      </w:divBdr>
    </w:div>
    <w:div w:id="1815559052">
      <w:bodyDiv w:val="1"/>
      <w:marLeft w:val="0"/>
      <w:marRight w:val="0"/>
      <w:marTop w:val="0"/>
      <w:marBottom w:val="0"/>
      <w:divBdr>
        <w:top w:val="none" w:sz="0" w:space="0" w:color="auto"/>
        <w:left w:val="none" w:sz="0" w:space="0" w:color="auto"/>
        <w:bottom w:val="none" w:sz="0" w:space="0" w:color="auto"/>
        <w:right w:val="none" w:sz="0" w:space="0" w:color="auto"/>
      </w:divBdr>
    </w:div>
    <w:div w:id="1818066449">
      <w:bodyDiv w:val="1"/>
      <w:marLeft w:val="0"/>
      <w:marRight w:val="0"/>
      <w:marTop w:val="0"/>
      <w:marBottom w:val="0"/>
      <w:divBdr>
        <w:top w:val="none" w:sz="0" w:space="0" w:color="auto"/>
        <w:left w:val="none" w:sz="0" w:space="0" w:color="auto"/>
        <w:bottom w:val="none" w:sz="0" w:space="0" w:color="auto"/>
        <w:right w:val="none" w:sz="0" w:space="0" w:color="auto"/>
      </w:divBdr>
    </w:div>
    <w:div w:id="1820616158">
      <w:bodyDiv w:val="1"/>
      <w:marLeft w:val="0"/>
      <w:marRight w:val="0"/>
      <w:marTop w:val="0"/>
      <w:marBottom w:val="0"/>
      <w:divBdr>
        <w:top w:val="none" w:sz="0" w:space="0" w:color="auto"/>
        <w:left w:val="none" w:sz="0" w:space="0" w:color="auto"/>
        <w:bottom w:val="none" w:sz="0" w:space="0" w:color="auto"/>
        <w:right w:val="none" w:sz="0" w:space="0" w:color="auto"/>
      </w:divBdr>
    </w:div>
    <w:div w:id="1831672658">
      <w:bodyDiv w:val="1"/>
      <w:marLeft w:val="0"/>
      <w:marRight w:val="0"/>
      <w:marTop w:val="0"/>
      <w:marBottom w:val="0"/>
      <w:divBdr>
        <w:top w:val="none" w:sz="0" w:space="0" w:color="auto"/>
        <w:left w:val="none" w:sz="0" w:space="0" w:color="auto"/>
        <w:bottom w:val="none" w:sz="0" w:space="0" w:color="auto"/>
        <w:right w:val="none" w:sz="0" w:space="0" w:color="auto"/>
      </w:divBdr>
    </w:div>
    <w:div w:id="1839808785">
      <w:bodyDiv w:val="1"/>
      <w:marLeft w:val="0"/>
      <w:marRight w:val="0"/>
      <w:marTop w:val="0"/>
      <w:marBottom w:val="0"/>
      <w:divBdr>
        <w:top w:val="none" w:sz="0" w:space="0" w:color="auto"/>
        <w:left w:val="none" w:sz="0" w:space="0" w:color="auto"/>
        <w:bottom w:val="none" w:sz="0" w:space="0" w:color="auto"/>
        <w:right w:val="none" w:sz="0" w:space="0" w:color="auto"/>
      </w:divBdr>
    </w:div>
    <w:div w:id="1880244898">
      <w:bodyDiv w:val="1"/>
      <w:marLeft w:val="0"/>
      <w:marRight w:val="0"/>
      <w:marTop w:val="0"/>
      <w:marBottom w:val="0"/>
      <w:divBdr>
        <w:top w:val="none" w:sz="0" w:space="0" w:color="auto"/>
        <w:left w:val="none" w:sz="0" w:space="0" w:color="auto"/>
        <w:bottom w:val="none" w:sz="0" w:space="0" w:color="auto"/>
        <w:right w:val="none" w:sz="0" w:space="0" w:color="auto"/>
      </w:divBdr>
    </w:div>
    <w:div w:id="1897428883">
      <w:bodyDiv w:val="1"/>
      <w:marLeft w:val="0"/>
      <w:marRight w:val="0"/>
      <w:marTop w:val="0"/>
      <w:marBottom w:val="0"/>
      <w:divBdr>
        <w:top w:val="none" w:sz="0" w:space="0" w:color="auto"/>
        <w:left w:val="none" w:sz="0" w:space="0" w:color="auto"/>
        <w:bottom w:val="none" w:sz="0" w:space="0" w:color="auto"/>
        <w:right w:val="none" w:sz="0" w:space="0" w:color="auto"/>
      </w:divBdr>
    </w:div>
    <w:div w:id="1930696316">
      <w:bodyDiv w:val="1"/>
      <w:marLeft w:val="0"/>
      <w:marRight w:val="0"/>
      <w:marTop w:val="0"/>
      <w:marBottom w:val="0"/>
      <w:divBdr>
        <w:top w:val="none" w:sz="0" w:space="0" w:color="auto"/>
        <w:left w:val="none" w:sz="0" w:space="0" w:color="auto"/>
        <w:bottom w:val="none" w:sz="0" w:space="0" w:color="auto"/>
        <w:right w:val="none" w:sz="0" w:space="0" w:color="auto"/>
      </w:divBdr>
    </w:div>
    <w:div w:id="1934899724">
      <w:bodyDiv w:val="1"/>
      <w:marLeft w:val="0"/>
      <w:marRight w:val="0"/>
      <w:marTop w:val="0"/>
      <w:marBottom w:val="0"/>
      <w:divBdr>
        <w:top w:val="none" w:sz="0" w:space="0" w:color="auto"/>
        <w:left w:val="none" w:sz="0" w:space="0" w:color="auto"/>
        <w:bottom w:val="none" w:sz="0" w:space="0" w:color="auto"/>
        <w:right w:val="none" w:sz="0" w:space="0" w:color="auto"/>
      </w:divBdr>
    </w:div>
    <w:div w:id="1936555209">
      <w:bodyDiv w:val="1"/>
      <w:marLeft w:val="0"/>
      <w:marRight w:val="0"/>
      <w:marTop w:val="0"/>
      <w:marBottom w:val="0"/>
      <w:divBdr>
        <w:top w:val="none" w:sz="0" w:space="0" w:color="auto"/>
        <w:left w:val="none" w:sz="0" w:space="0" w:color="auto"/>
        <w:bottom w:val="none" w:sz="0" w:space="0" w:color="auto"/>
        <w:right w:val="none" w:sz="0" w:space="0" w:color="auto"/>
      </w:divBdr>
    </w:div>
    <w:div w:id="2034108192">
      <w:bodyDiv w:val="1"/>
      <w:marLeft w:val="0"/>
      <w:marRight w:val="0"/>
      <w:marTop w:val="0"/>
      <w:marBottom w:val="0"/>
      <w:divBdr>
        <w:top w:val="none" w:sz="0" w:space="0" w:color="auto"/>
        <w:left w:val="none" w:sz="0" w:space="0" w:color="auto"/>
        <w:bottom w:val="none" w:sz="0" w:space="0" w:color="auto"/>
        <w:right w:val="none" w:sz="0" w:space="0" w:color="auto"/>
      </w:divBdr>
    </w:div>
    <w:div w:id="2036419919">
      <w:bodyDiv w:val="1"/>
      <w:marLeft w:val="0"/>
      <w:marRight w:val="0"/>
      <w:marTop w:val="0"/>
      <w:marBottom w:val="0"/>
      <w:divBdr>
        <w:top w:val="none" w:sz="0" w:space="0" w:color="auto"/>
        <w:left w:val="none" w:sz="0" w:space="0" w:color="auto"/>
        <w:bottom w:val="none" w:sz="0" w:space="0" w:color="auto"/>
        <w:right w:val="none" w:sz="0" w:space="0" w:color="auto"/>
      </w:divBdr>
    </w:div>
    <w:div w:id="2059473400">
      <w:bodyDiv w:val="1"/>
      <w:marLeft w:val="0"/>
      <w:marRight w:val="0"/>
      <w:marTop w:val="0"/>
      <w:marBottom w:val="0"/>
      <w:divBdr>
        <w:top w:val="none" w:sz="0" w:space="0" w:color="auto"/>
        <w:left w:val="none" w:sz="0" w:space="0" w:color="auto"/>
        <w:bottom w:val="none" w:sz="0" w:space="0" w:color="auto"/>
        <w:right w:val="none" w:sz="0" w:space="0" w:color="auto"/>
      </w:divBdr>
    </w:div>
    <w:div w:id="2095928648">
      <w:bodyDiv w:val="1"/>
      <w:marLeft w:val="0"/>
      <w:marRight w:val="0"/>
      <w:marTop w:val="0"/>
      <w:marBottom w:val="0"/>
      <w:divBdr>
        <w:top w:val="none" w:sz="0" w:space="0" w:color="auto"/>
        <w:left w:val="none" w:sz="0" w:space="0" w:color="auto"/>
        <w:bottom w:val="none" w:sz="0" w:space="0" w:color="auto"/>
        <w:right w:val="none" w:sz="0" w:space="0" w:color="auto"/>
      </w:divBdr>
    </w:div>
    <w:div w:id="2113087855">
      <w:bodyDiv w:val="1"/>
      <w:marLeft w:val="0"/>
      <w:marRight w:val="0"/>
      <w:marTop w:val="0"/>
      <w:marBottom w:val="0"/>
      <w:divBdr>
        <w:top w:val="none" w:sz="0" w:space="0" w:color="auto"/>
        <w:left w:val="none" w:sz="0" w:space="0" w:color="auto"/>
        <w:bottom w:val="none" w:sz="0" w:space="0" w:color="auto"/>
        <w:right w:val="none" w:sz="0" w:space="0" w:color="auto"/>
      </w:divBdr>
    </w:div>
    <w:div w:id="2113089273">
      <w:bodyDiv w:val="1"/>
      <w:marLeft w:val="0"/>
      <w:marRight w:val="0"/>
      <w:marTop w:val="0"/>
      <w:marBottom w:val="0"/>
      <w:divBdr>
        <w:top w:val="none" w:sz="0" w:space="0" w:color="auto"/>
        <w:left w:val="none" w:sz="0" w:space="0" w:color="auto"/>
        <w:bottom w:val="none" w:sz="0" w:space="0" w:color="auto"/>
        <w:right w:val="none" w:sz="0" w:space="0" w:color="auto"/>
      </w:divBdr>
    </w:div>
    <w:div w:id="21318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x.ru/computer_hardware_news/hardware_news_viewer.html?id=1878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A3CC7-0667-4669-9234-358FA45F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Pages>
  <Words>2471</Words>
  <Characters>14087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Голубков Илья Григорьевич</dc:creator>
  <cp:keywords/>
  <dc:description/>
  <cp:lastModifiedBy>Копелев Вадим Валерьевич</cp:lastModifiedBy>
  <cp:revision>30</cp:revision>
  <cp:lastPrinted>2019-09-18T10:09:00Z</cp:lastPrinted>
  <dcterms:created xsi:type="dcterms:W3CDTF">2025-05-15T08:25:00Z</dcterms:created>
  <dcterms:modified xsi:type="dcterms:W3CDTF">2026-06-19T13:47:00Z</dcterms:modified>
</cp:coreProperties>
</file>