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2F74" w:rsidRDefault="00EE2F74" w:rsidP="00624E52">
      <w:pPr>
        <w:jc w:val="center"/>
        <w:rPr>
          <w:rFonts w:ascii="Times New Roman" w:hAnsi="Times New Roman"/>
          <w:b/>
          <w:sz w:val="28"/>
          <w:szCs w:val="28"/>
        </w:rPr>
      </w:pPr>
      <w:r w:rsidRPr="00EE2F74">
        <w:rPr>
          <w:rFonts w:ascii="Times New Roman" w:hAnsi="Times New Roman"/>
          <w:b/>
          <w:sz w:val="28"/>
          <w:szCs w:val="28"/>
        </w:rPr>
        <w:t>ТЕХНИЧЕСКИЕ ТРЕБОВАНИЯ</w:t>
      </w:r>
      <w:r>
        <w:rPr>
          <w:rFonts w:ascii="Times New Roman" w:hAnsi="Times New Roman"/>
          <w:b/>
          <w:sz w:val="28"/>
          <w:szCs w:val="28"/>
        </w:rPr>
        <w:t xml:space="preserve"> К ТОВАРУ</w:t>
      </w:r>
    </w:p>
    <w:p w:rsidR="00EE2F74" w:rsidRPr="00EE2F74" w:rsidRDefault="00EE2F74" w:rsidP="00624E52">
      <w:pPr>
        <w:jc w:val="center"/>
        <w:rPr>
          <w:rFonts w:ascii="Times New Roman" w:hAnsi="Times New Roman"/>
          <w:b/>
          <w:sz w:val="28"/>
          <w:szCs w:val="28"/>
        </w:rPr>
      </w:pPr>
    </w:p>
    <w:p w:rsidR="00624E52" w:rsidRPr="007E69E2" w:rsidRDefault="00624E52" w:rsidP="00624E52">
      <w:pPr>
        <w:jc w:val="center"/>
        <w:rPr>
          <w:rFonts w:ascii="Times New Roman" w:hAnsi="Times New Roman"/>
          <w:b/>
          <w:sz w:val="28"/>
          <w:szCs w:val="28"/>
          <w:lang w:eastAsia="ru-RU"/>
        </w:rPr>
      </w:pPr>
      <w:r w:rsidRPr="007E69E2">
        <w:rPr>
          <w:rFonts w:ascii="Times New Roman" w:hAnsi="Times New Roman"/>
          <w:b/>
          <w:sz w:val="28"/>
          <w:szCs w:val="28"/>
          <w:lang w:eastAsia="ru-RU"/>
        </w:rPr>
        <w:t>Перечень принятых сокращений</w:t>
      </w:r>
    </w:p>
    <w:p w:rsidR="00DA4318" w:rsidRPr="007E69E2" w:rsidRDefault="00DA4318" w:rsidP="00624E52">
      <w:pPr>
        <w:jc w:val="center"/>
        <w:rPr>
          <w:rFonts w:ascii="Times New Roman" w:hAnsi="Times New Roman"/>
          <w:b/>
          <w:sz w:val="28"/>
          <w:szCs w:val="28"/>
          <w:lang w:eastAsia="ru-RU"/>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DA4318" w:rsidRPr="007E69E2" w:rsidTr="00D14722">
        <w:trPr>
          <w:trHeight w:val="553"/>
          <w:tblHeader/>
        </w:trPr>
        <w:tc>
          <w:tcPr>
            <w:tcW w:w="709" w:type="dxa"/>
            <w:vAlign w:val="center"/>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 п/п</w:t>
            </w:r>
          </w:p>
        </w:tc>
        <w:tc>
          <w:tcPr>
            <w:tcW w:w="1701" w:type="dxa"/>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 xml:space="preserve">Термин/ </w:t>
            </w:r>
          </w:p>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сокращение</w:t>
            </w:r>
          </w:p>
        </w:tc>
        <w:tc>
          <w:tcPr>
            <w:tcW w:w="6804" w:type="dxa"/>
            <w:vAlign w:val="center"/>
            <w:hideMark/>
          </w:tcPr>
          <w:p w:rsidR="00DA4318" w:rsidRPr="007E69E2" w:rsidRDefault="00DA4318" w:rsidP="00D14722">
            <w:pPr>
              <w:adjustRightInd w:val="0"/>
              <w:jc w:val="center"/>
              <w:rPr>
                <w:rFonts w:ascii="Times New Roman" w:hAnsi="Times New Roman"/>
                <w:b/>
                <w:sz w:val="28"/>
                <w:szCs w:val="28"/>
              </w:rPr>
            </w:pPr>
            <w:r w:rsidRPr="007E69E2">
              <w:rPr>
                <w:rFonts w:ascii="Times New Roman" w:hAnsi="Times New Roman"/>
                <w:b/>
                <w:sz w:val="28"/>
                <w:szCs w:val="28"/>
              </w:rPr>
              <w:t>Расшифровка сокращения, толкование определения</w:t>
            </w:r>
          </w:p>
        </w:tc>
      </w:tr>
      <w:tr w:rsidR="00DA4318" w:rsidRPr="007E69E2" w:rsidTr="00D14722">
        <w:trPr>
          <w:trHeight w:val="255"/>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hAnsi="Times New Roman"/>
                <w:sz w:val="28"/>
                <w:szCs w:val="28"/>
              </w:rPr>
            </w:pPr>
            <w:r w:rsidRPr="007E69E2">
              <w:rPr>
                <w:rFonts w:ascii="Times New Roman" w:hAnsi="Times New Roman"/>
                <w:sz w:val="28"/>
                <w:szCs w:val="28"/>
              </w:rPr>
              <w:t>АКБ</w:t>
            </w:r>
          </w:p>
        </w:tc>
        <w:tc>
          <w:tcPr>
            <w:tcW w:w="6804" w:type="dxa"/>
            <w:tcMar>
              <w:top w:w="28" w:type="dxa"/>
              <w:bottom w:w="28" w:type="dxa"/>
            </w:tcMar>
            <w:vAlign w:val="center"/>
          </w:tcPr>
          <w:p w:rsidR="00DA4318" w:rsidRPr="007E69E2" w:rsidRDefault="00DA4318" w:rsidP="00D14722">
            <w:pPr>
              <w:adjustRightInd w:val="0"/>
              <w:rPr>
                <w:rFonts w:ascii="Times New Roman" w:eastAsia="Courier New" w:hAnsi="Times New Roman"/>
                <w:sz w:val="28"/>
                <w:szCs w:val="28"/>
              </w:rPr>
            </w:pPr>
            <w:r w:rsidRPr="007E69E2">
              <w:rPr>
                <w:rFonts w:ascii="Times New Roman" w:eastAsia="Courier New" w:hAnsi="Times New Roman"/>
                <w:sz w:val="28"/>
                <w:szCs w:val="28"/>
              </w:rPr>
              <w:t>Аккумулятор источника бесперебойного питания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hAnsi="Times New Roman"/>
                <w:sz w:val="28"/>
                <w:szCs w:val="28"/>
              </w:rPr>
            </w:pPr>
            <w:r w:rsidRPr="007E69E2">
              <w:rPr>
                <w:rFonts w:ascii="Times New Roman" w:hAnsi="Times New Roman"/>
                <w:sz w:val="28"/>
                <w:szCs w:val="28"/>
              </w:rPr>
              <w:t>АРМ</w:t>
            </w:r>
          </w:p>
        </w:tc>
        <w:tc>
          <w:tcPr>
            <w:tcW w:w="6804" w:type="dxa"/>
            <w:tcMar>
              <w:top w:w="28" w:type="dxa"/>
              <w:bottom w:w="28" w:type="dxa"/>
            </w:tcMar>
            <w:vAlign w:val="center"/>
          </w:tcPr>
          <w:p w:rsidR="00DA4318" w:rsidRPr="007E69E2" w:rsidRDefault="00DA4318" w:rsidP="00D14722">
            <w:pPr>
              <w:adjustRightInd w:val="0"/>
              <w:rPr>
                <w:rFonts w:ascii="Times New Roman" w:eastAsia="Courier New" w:hAnsi="Times New Roman"/>
                <w:sz w:val="28"/>
                <w:szCs w:val="28"/>
              </w:rPr>
            </w:pPr>
            <w:r w:rsidRPr="007E69E2">
              <w:rPr>
                <w:rFonts w:ascii="Times New Roman" w:hAnsi="Times New Roman"/>
                <w:sz w:val="28"/>
                <w:szCs w:val="28"/>
              </w:rPr>
              <w:t>Автоматизированное рабочее место</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proofErr w:type="spellStart"/>
            <w:r w:rsidRPr="007E69E2">
              <w:rPr>
                <w:rFonts w:ascii="Times New Roman" w:eastAsia="Arial Unicode MS" w:hAnsi="Times New Roman"/>
                <w:sz w:val="28"/>
                <w:szCs w:val="28"/>
                <w:lang w:val="ru" w:eastAsia="ru-RU"/>
              </w:rPr>
              <w:t>Бэк</w:t>
            </w:r>
            <w:proofErr w:type="spellEnd"/>
            <w:r w:rsidRPr="007E69E2">
              <w:rPr>
                <w:rFonts w:ascii="Times New Roman" w:eastAsia="Arial Unicode MS" w:hAnsi="Times New Roman"/>
                <w:sz w:val="28"/>
                <w:szCs w:val="28"/>
                <w:lang w:val="ru" w:eastAsia="ru-RU"/>
              </w:rPr>
              <w:t>-зона</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Помещения отделения почтовой связи, в которые не предусмотрен доступ для клиентов</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color w:val="000000"/>
                <w:sz w:val="28"/>
                <w:szCs w:val="28"/>
              </w:rPr>
              <w:t>ВРЩ</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Вводно-распределительный щит</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 xml:space="preserve">Главный фасад </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Фасад, на котором расположен вход в МОПС</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ГОСТ</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Государственный стандарт Российской Федерации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rPr>
                <w:rFonts w:ascii="Times New Roman" w:hAnsi="Times New Roman"/>
                <w:sz w:val="28"/>
                <w:szCs w:val="28"/>
              </w:rPr>
            </w:pPr>
            <w:r w:rsidRPr="007E69E2">
              <w:rPr>
                <w:rFonts w:ascii="Times New Roman" w:hAnsi="Times New Roman"/>
                <w:sz w:val="28"/>
                <w:szCs w:val="28"/>
              </w:rPr>
              <w:t>Заказчик,</w:t>
            </w:r>
          </w:p>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Общество</w:t>
            </w:r>
          </w:p>
        </w:tc>
        <w:tc>
          <w:tcPr>
            <w:tcW w:w="6804" w:type="dxa"/>
            <w:tcMar>
              <w:top w:w="28" w:type="dxa"/>
              <w:bottom w:w="28" w:type="dxa"/>
            </w:tcMar>
            <w:vAlign w:val="center"/>
          </w:tcPr>
          <w:p w:rsidR="00DA4318" w:rsidRPr="007E69E2" w:rsidRDefault="00DA4318" w:rsidP="00D14722">
            <w:pPr>
              <w:rPr>
                <w:rFonts w:ascii="Times New Roman" w:hAnsi="Times New Roman"/>
                <w:sz w:val="28"/>
                <w:szCs w:val="28"/>
              </w:rPr>
            </w:pPr>
            <w:r w:rsidRPr="007E69E2">
              <w:rPr>
                <w:rFonts w:ascii="Times New Roman" w:hAnsi="Times New Roman"/>
                <w:sz w:val="28"/>
                <w:szCs w:val="28"/>
              </w:rPr>
              <w:t xml:space="preserve">Акционерное общество «Почта России», </w:t>
            </w:r>
          </w:p>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АО «Почта России»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ЗУ</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Земельный участок</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ИБП</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Источник бесперебойного питания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ИК</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Courier New" w:hAnsi="Times New Roman"/>
                <w:sz w:val="28"/>
                <w:szCs w:val="28"/>
              </w:rPr>
              <w:t>Инфракрасный</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ИТСО</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Инженерно-технические средства охраны</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КСПД</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Корпоративная сеть передачи данных</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ЛВС</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eastAsia="Courier New" w:hAnsi="Times New Roman"/>
                <w:sz w:val="28"/>
                <w:szCs w:val="28"/>
              </w:rPr>
              <w:t>Локальная вычислительная сеть</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ЛДСП</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Ламинированная древесно-стружечная плита</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МГН</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Маломобильные группы населения</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МДФ</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Древесно-волокнистая плита средней плотности</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МОПС, Товар</w:t>
            </w:r>
          </w:p>
        </w:tc>
        <w:tc>
          <w:tcPr>
            <w:tcW w:w="6804" w:type="dxa"/>
            <w:tcMar>
              <w:top w:w="28" w:type="dxa"/>
              <w:bottom w:w="28" w:type="dxa"/>
            </w:tcMa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Модульное отделение почтовой связи, изготовленное</w:t>
            </w:r>
            <w:r w:rsidRPr="007E69E2">
              <w:rPr>
                <w:rFonts w:ascii="Times New Roman" w:hAnsi="Times New Roman"/>
                <w:sz w:val="28"/>
                <w:szCs w:val="28"/>
              </w:rPr>
              <w:br/>
              <w:t>из быстровозводимых конструкций</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Объект</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Место поставки Товара</w:t>
            </w:r>
          </w:p>
        </w:tc>
      </w:tr>
      <w:tr w:rsidR="00DA4318" w:rsidRPr="007E69E2" w:rsidTr="00D14722">
        <w:trPr>
          <w:trHeight w:val="20"/>
        </w:trPr>
        <w:tc>
          <w:tcPr>
            <w:tcW w:w="709" w:type="dxa"/>
            <w:tcMar>
              <w:top w:w="28" w:type="dxa"/>
              <w:bottom w:w="28" w:type="dxa"/>
            </w:tcMar>
            <w:vAlign w:val="center"/>
          </w:tcPr>
          <w:p w:rsidR="00DA4318" w:rsidRPr="007E69E2" w:rsidDel="0005145D" w:rsidRDefault="00DA4318" w:rsidP="001714D7">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ОКБ</w:t>
            </w:r>
          </w:p>
        </w:tc>
        <w:tc>
          <w:tcPr>
            <w:tcW w:w="6804" w:type="dxa"/>
            <w:tcMar>
              <w:top w:w="28" w:type="dxa"/>
              <w:bottom w:w="28" w:type="dxa"/>
            </w:tcMar>
            <w:vAlign w:val="center"/>
          </w:tcPr>
          <w:p w:rsidR="00DA4318" w:rsidRPr="007E69E2" w:rsidRDefault="00DA4318" w:rsidP="00D14722">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Операционно-кассовый барьер</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Pr>
                <w:rFonts w:ascii="Times New Roman" w:hAnsi="Times New Roman"/>
                <w:sz w:val="28"/>
                <w:szCs w:val="28"/>
              </w:rPr>
              <w:t>Основание</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Pr>
                <w:rFonts w:ascii="Times New Roman" w:hAnsi="Times New Roman"/>
                <w:sz w:val="28"/>
                <w:szCs w:val="28"/>
              </w:rPr>
              <w:t>Основание</w:t>
            </w:r>
            <w:r w:rsidRPr="007E69E2">
              <w:rPr>
                <w:rFonts w:ascii="Times New Roman" w:hAnsi="Times New Roman"/>
                <w:sz w:val="28"/>
                <w:szCs w:val="28"/>
              </w:rPr>
              <w:t xml:space="preserve"> под монтаж Товара на земельном участке</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ПВХ</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Поливинилхлорид</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Программное обеспечение</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Поставщик</w:t>
            </w:r>
          </w:p>
        </w:tc>
        <w:tc>
          <w:tcPr>
            <w:tcW w:w="6804" w:type="dxa"/>
            <w:tcMar>
              <w:top w:w="28" w:type="dxa"/>
              <w:bottom w:w="28" w:type="dxa"/>
            </w:tcMar>
            <w:vAlign w:val="center"/>
          </w:tcPr>
          <w:p w:rsidR="00FF344A" w:rsidRPr="007E69E2" w:rsidRDefault="00FF344A" w:rsidP="00FF344A">
            <w:pPr>
              <w:adjustRightInd w:val="0"/>
              <w:rPr>
                <w:rFonts w:ascii="Times New Roman" w:eastAsia="Arial Unicode MS" w:hAnsi="Times New Roman"/>
                <w:sz w:val="28"/>
                <w:szCs w:val="28"/>
                <w:lang w:val="ru" w:eastAsia="ru-RU"/>
              </w:rPr>
            </w:pPr>
            <w:r w:rsidRPr="007E69E2">
              <w:rPr>
                <w:rFonts w:ascii="Times New Roman" w:hAnsi="Times New Roman"/>
                <w:sz w:val="28"/>
                <w:szCs w:val="28"/>
              </w:rPr>
              <w:t xml:space="preserve">Любое юридическое или физическое лицо, в том числе зарегистрированное в качестве индивидуального </w:t>
            </w:r>
            <w:r w:rsidRPr="007E69E2">
              <w:rPr>
                <w:rFonts w:ascii="Times New Roman" w:hAnsi="Times New Roman"/>
                <w:sz w:val="28"/>
                <w:szCs w:val="28"/>
              </w:rPr>
              <w:lastRenderedPageBreak/>
              <w:t>предпринимателя, осуществляющее поставку и монтаж</w:t>
            </w:r>
            <w:r w:rsidRPr="007E69E2">
              <w:rPr>
                <w:rFonts w:ascii="Times New Roman" w:hAnsi="Times New Roman"/>
                <w:sz w:val="28"/>
                <w:szCs w:val="28"/>
              </w:rPr>
              <w:br/>
              <w:t>Товара в соответствии с заключенным договором</w:t>
            </w:r>
          </w:p>
        </w:tc>
      </w:tr>
      <w:tr w:rsidR="00FF344A" w:rsidRPr="007E69E2" w:rsidTr="00D14722">
        <w:trPr>
          <w:trHeight w:val="20"/>
        </w:trPr>
        <w:tc>
          <w:tcPr>
            <w:tcW w:w="709" w:type="dxa"/>
            <w:tcMar>
              <w:top w:w="28" w:type="dxa"/>
              <w:bottom w:w="28" w:type="dxa"/>
            </w:tcMar>
            <w:vAlign w:val="center"/>
          </w:tcPr>
          <w:p w:rsidR="00FF344A" w:rsidRPr="007E69E2" w:rsidDel="0005145D"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ПЦН</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Пульт централизованного наблюдения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РИО</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Рекламно-информационное оборудование</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СанПиН</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Санитарные правила и нормы Российской Федерации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СКС</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Структурированная кабельная система</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СМЛ-панель</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proofErr w:type="spellStart"/>
            <w:r w:rsidRPr="007E69E2">
              <w:rPr>
                <w:rFonts w:ascii="Times New Roman" w:hAnsi="Times New Roman"/>
                <w:sz w:val="28"/>
                <w:szCs w:val="28"/>
              </w:rPr>
              <w:t>Стекломагнезитовый</w:t>
            </w:r>
            <w:proofErr w:type="spellEnd"/>
            <w:r w:rsidRPr="007E69E2">
              <w:rPr>
                <w:rFonts w:ascii="Times New Roman" w:hAnsi="Times New Roman"/>
                <w:sz w:val="28"/>
                <w:szCs w:val="28"/>
              </w:rPr>
              <w:t xml:space="preserve"> (</w:t>
            </w:r>
            <w:proofErr w:type="spellStart"/>
            <w:r w:rsidRPr="007E69E2">
              <w:rPr>
                <w:rFonts w:ascii="Times New Roman" w:hAnsi="Times New Roman"/>
                <w:sz w:val="28"/>
                <w:szCs w:val="28"/>
              </w:rPr>
              <w:t>стекломагниевый</w:t>
            </w:r>
            <w:proofErr w:type="spellEnd"/>
            <w:r w:rsidRPr="007E69E2">
              <w:rPr>
                <w:rFonts w:ascii="Times New Roman" w:hAnsi="Times New Roman"/>
                <w:sz w:val="28"/>
                <w:szCs w:val="28"/>
              </w:rPr>
              <w:t>) лист</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СНиП</w:t>
            </w:r>
          </w:p>
        </w:tc>
        <w:tc>
          <w:tcPr>
            <w:tcW w:w="6804" w:type="dxa"/>
            <w:tcMar>
              <w:top w:w="28" w:type="dxa"/>
              <w:bottom w:w="28" w:type="dxa"/>
            </w:tcMa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Строительные нормы и правила Российской Федерации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 xml:space="preserve">СОПБ </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Средства обеспечения пожарной безопасности и пожаротушения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СОТ</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Цифровая (IP) система охранная телевизионная</w:t>
            </w:r>
            <w:r w:rsidRPr="007E69E2">
              <w:rPr>
                <w:rFonts w:ascii="Times New Roman" w:hAnsi="Times New Roman"/>
                <w:sz w:val="28"/>
                <w:szCs w:val="28"/>
              </w:rPr>
              <w:br/>
              <w:t>(система видеонаблюдения)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СОТС</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rPr>
              <w:t>Система охранной и тревожной сигнализации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СОУЭ</w:t>
            </w:r>
          </w:p>
        </w:tc>
        <w:tc>
          <w:tcPr>
            <w:tcW w:w="6804" w:type="dxa"/>
            <w:tcMar>
              <w:top w:w="28" w:type="dxa"/>
              <w:bottom w:w="28" w:type="dxa"/>
            </w:tcMar>
            <w:vAlign w:val="center"/>
          </w:tcPr>
          <w:p w:rsidR="00FF344A" w:rsidRPr="007E69E2" w:rsidRDefault="00FF344A" w:rsidP="00FF344A">
            <w:pPr>
              <w:adjustRightInd w:val="0"/>
              <w:rPr>
                <w:rFonts w:ascii="Times New Roman" w:eastAsia="Courier New" w:hAnsi="Times New Roman"/>
                <w:sz w:val="28"/>
                <w:szCs w:val="28"/>
              </w:rPr>
            </w:pPr>
            <w:r w:rsidRPr="007E69E2">
              <w:rPr>
                <w:rFonts w:ascii="Times New Roman" w:hAnsi="Times New Roman"/>
                <w:sz w:val="28"/>
                <w:szCs w:val="28"/>
                <w:lang w:eastAsia="ar-SA"/>
              </w:rPr>
              <w:t>Система оповещения и управления эвакуацией</w:t>
            </w:r>
          </w:p>
        </w:tc>
      </w:tr>
      <w:tr w:rsidR="00FF344A" w:rsidRPr="007E69E2" w:rsidTr="00D14722">
        <w:trPr>
          <w:trHeight w:val="2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СП</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FF344A" w:rsidRPr="007E69E2" w:rsidTr="00D14722">
        <w:trPr>
          <w:trHeight w:val="2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СПС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Система пожарной сигнализации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ТЗ</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Техническое задание</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ТКУ</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Телекоммуникационный узел</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УФПС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eastAsia="ar-SA"/>
              </w:rPr>
              <w:t>Управление федеральной почтовой связи</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ЭФС</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Элементы фирменного стиля</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AISI 316</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 xml:space="preserve">Марка </w:t>
            </w:r>
            <w:hyperlink r:id="rId7" w:tooltip="Нержавеющая сталь" w:history="1">
              <w:r w:rsidRPr="007E69E2">
                <w:rPr>
                  <w:rFonts w:ascii="Times New Roman" w:hAnsi="Times New Roman"/>
                  <w:sz w:val="28"/>
                  <w:szCs w:val="28"/>
                </w:rPr>
                <w:t>нержавеющей стали</w:t>
              </w:r>
            </w:hyperlink>
            <w:r w:rsidRPr="007E69E2">
              <w:rPr>
                <w:rFonts w:ascii="Times New Roman" w:hAnsi="Times New Roman"/>
                <w:sz w:val="28"/>
                <w:szCs w:val="28"/>
              </w:rPr>
              <w:t>, устойчивая к коррозии, высоким температурам и агрессивным средам</w:t>
            </w:r>
          </w:p>
        </w:tc>
      </w:tr>
      <w:tr w:rsidR="00FF344A" w:rsidRPr="007E69E2" w:rsidTr="00D14722">
        <w:trPr>
          <w:trHeight w:val="2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ORACAL</w:t>
            </w:r>
          </w:p>
        </w:tc>
        <w:tc>
          <w:tcPr>
            <w:tcW w:w="6804" w:type="dxa"/>
            <w:tcMar>
              <w:top w:w="28" w:type="dxa"/>
              <w:bottom w:w="28" w:type="dxa"/>
            </w:tcMar>
          </w:tcPr>
          <w:p w:rsidR="00FF344A" w:rsidRPr="007E69E2" w:rsidRDefault="00FF344A" w:rsidP="00FF344A">
            <w:pPr>
              <w:adjustRightInd w:val="0"/>
              <w:rPr>
                <w:rFonts w:ascii="Times New Roman" w:hAnsi="Times New Roman"/>
                <w:sz w:val="28"/>
                <w:szCs w:val="28"/>
              </w:rPr>
            </w:pPr>
            <w:r w:rsidRPr="007E69E2">
              <w:rPr>
                <w:rFonts w:ascii="Times New Roman" w:hAnsi="Times New Roman"/>
                <w:bCs/>
                <w:sz w:val="28"/>
                <w:szCs w:val="28"/>
              </w:rPr>
              <w:t>Торговая марка самоклеящихся виниловых пленок</w:t>
            </w:r>
          </w:p>
        </w:tc>
      </w:tr>
      <w:tr w:rsidR="00FF344A" w:rsidRPr="007E69E2" w:rsidTr="00D14722">
        <w:trPr>
          <w:trHeight w:val="8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RAL</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Немецкий цветовой стандарт</w:t>
            </w:r>
          </w:p>
        </w:tc>
      </w:tr>
      <w:tr w:rsidR="00FF344A" w:rsidRPr="007E69E2" w:rsidTr="00D14722">
        <w:trPr>
          <w:trHeight w:val="80"/>
        </w:trPr>
        <w:tc>
          <w:tcPr>
            <w:tcW w:w="709" w:type="dxa"/>
            <w:tcMar>
              <w:top w:w="28" w:type="dxa"/>
              <w:bottom w:w="28" w:type="dxa"/>
            </w:tcMar>
            <w:vAlign w:val="center"/>
          </w:tcPr>
          <w:p w:rsidR="00FF344A" w:rsidRPr="007E69E2" w:rsidDel="0059443B"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lang w:val="en-US"/>
              </w:rPr>
              <w:t>S</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Площадь, м</w:t>
            </w:r>
            <w:r w:rsidRPr="007E69E2">
              <w:rPr>
                <w:rFonts w:ascii="Times New Roman" w:hAnsi="Times New Roman"/>
                <w:sz w:val="28"/>
                <w:szCs w:val="28"/>
                <w:vertAlign w:val="superscript"/>
              </w:rPr>
              <w:t>2</w:t>
            </w:r>
          </w:p>
        </w:tc>
      </w:tr>
      <w:tr w:rsidR="00FF344A" w:rsidRPr="007E69E2" w:rsidTr="00D14722">
        <w:trPr>
          <w:trHeight w:val="80"/>
        </w:trPr>
        <w:tc>
          <w:tcPr>
            <w:tcW w:w="709" w:type="dxa"/>
            <w:tcMar>
              <w:top w:w="28" w:type="dxa"/>
              <w:bottom w:w="28" w:type="dxa"/>
            </w:tcMar>
            <w:vAlign w:val="center"/>
          </w:tcPr>
          <w:p w:rsidR="00FF344A" w:rsidRPr="007E69E2" w:rsidRDefault="00FF344A" w:rsidP="00FF344A">
            <w:pPr>
              <w:pStyle w:val="af9"/>
              <w:widowControl w:val="0"/>
              <w:numPr>
                <w:ilvl w:val="0"/>
                <w:numId w:val="99"/>
              </w:numPr>
              <w:autoSpaceDE w:val="0"/>
              <w:autoSpaceDN w:val="0"/>
              <w:adjustRightInd w:val="0"/>
              <w:ind w:left="0" w:firstLine="0"/>
            </w:pPr>
          </w:p>
        </w:tc>
        <w:tc>
          <w:tcPr>
            <w:tcW w:w="1701"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м²</w:t>
            </w:r>
          </w:p>
        </w:tc>
        <w:tc>
          <w:tcPr>
            <w:tcW w:w="6804" w:type="dxa"/>
            <w:tcMar>
              <w:top w:w="28" w:type="dxa"/>
              <w:bottom w:w="28" w:type="dxa"/>
            </w:tcMar>
            <w:vAlign w:val="center"/>
          </w:tcPr>
          <w:p w:rsidR="00FF344A" w:rsidRPr="007E69E2" w:rsidRDefault="00FF344A" w:rsidP="00FF344A">
            <w:pPr>
              <w:adjustRightInd w:val="0"/>
              <w:rPr>
                <w:rFonts w:ascii="Times New Roman" w:hAnsi="Times New Roman"/>
                <w:sz w:val="28"/>
                <w:szCs w:val="28"/>
              </w:rPr>
            </w:pPr>
            <w:r w:rsidRPr="007E69E2">
              <w:rPr>
                <w:rFonts w:ascii="Times New Roman" w:hAnsi="Times New Roman"/>
                <w:sz w:val="28"/>
                <w:szCs w:val="28"/>
              </w:rPr>
              <w:t>Квадратный метр</w:t>
            </w:r>
          </w:p>
        </w:tc>
      </w:tr>
    </w:tbl>
    <w:p w:rsidR="002E6A0F" w:rsidRDefault="002E6A0F">
      <w:pPr>
        <w:spacing w:after="160" w:line="259" w:lineRule="auto"/>
        <w:rPr>
          <w:rFonts w:ascii="Times New Roman" w:hAnsi="Times New Roman"/>
          <w:sz w:val="28"/>
          <w:szCs w:val="28"/>
        </w:rPr>
      </w:pPr>
    </w:p>
    <w:p w:rsidR="001A0976" w:rsidRDefault="001A0976">
      <w:pPr>
        <w:spacing w:after="160" w:line="259" w:lineRule="auto"/>
        <w:rPr>
          <w:rFonts w:ascii="Times New Roman" w:hAnsi="Times New Roman"/>
          <w:b/>
          <w:sz w:val="28"/>
          <w:szCs w:val="28"/>
          <w:lang w:eastAsia="ru-RU"/>
        </w:rPr>
      </w:pPr>
    </w:p>
    <w:p w:rsidR="00624E52" w:rsidRPr="007E69E2" w:rsidRDefault="00624E52" w:rsidP="00624E52">
      <w:pPr>
        <w:jc w:val="center"/>
        <w:rPr>
          <w:rFonts w:ascii="Times New Roman" w:hAnsi="Times New Roman"/>
          <w:b/>
          <w:sz w:val="28"/>
          <w:szCs w:val="28"/>
          <w:lang w:eastAsia="ru-RU"/>
        </w:rPr>
      </w:pPr>
      <w:r w:rsidRPr="007E69E2">
        <w:rPr>
          <w:rFonts w:ascii="Times New Roman" w:hAnsi="Times New Roman"/>
          <w:b/>
          <w:sz w:val="28"/>
          <w:szCs w:val="28"/>
          <w:lang w:eastAsia="ru-RU"/>
        </w:rPr>
        <w:lastRenderedPageBreak/>
        <w:t>Технические требования к Товару</w:t>
      </w:r>
    </w:p>
    <w:p w:rsidR="00624E52" w:rsidRPr="007E69E2" w:rsidRDefault="00624E52" w:rsidP="00624E52">
      <w:pPr>
        <w:numPr>
          <w:ilvl w:val="0"/>
          <w:numId w:val="16"/>
        </w:numPr>
        <w:tabs>
          <w:tab w:val="left" w:pos="993"/>
        </w:tabs>
        <w:spacing w:after="0"/>
        <w:ind w:left="0" w:firstLine="851"/>
        <w:contextualSpacing/>
        <w:jc w:val="both"/>
        <w:rPr>
          <w:rFonts w:ascii="Times New Roman" w:hAnsi="Times New Roman"/>
          <w:b/>
          <w:sz w:val="28"/>
          <w:szCs w:val="28"/>
          <w:lang w:eastAsia="ru-RU"/>
        </w:rPr>
      </w:pPr>
      <w:r w:rsidRPr="007E69E2">
        <w:rPr>
          <w:rFonts w:ascii="Times New Roman" w:hAnsi="Times New Roman"/>
          <w:b/>
          <w:sz w:val="28"/>
          <w:szCs w:val="28"/>
          <w:lang w:eastAsia="ru-RU"/>
        </w:rPr>
        <w:t xml:space="preserve"> </w:t>
      </w:r>
      <w:r w:rsidR="00F05059" w:rsidRPr="0074781F">
        <w:rPr>
          <w:rFonts w:ascii="Times New Roman" w:hAnsi="Times New Roman"/>
          <w:b/>
          <w:sz w:val="28"/>
          <w:szCs w:val="28"/>
          <w:lang w:eastAsia="ru-RU"/>
        </w:rPr>
        <w:t>МОПС (Модульное отделение почтовой связи, изготовленное из</w:t>
      </w:r>
      <w:r w:rsidR="00F05059">
        <w:rPr>
          <w:rFonts w:ascii="Times New Roman" w:hAnsi="Times New Roman"/>
          <w:b/>
          <w:sz w:val="28"/>
          <w:szCs w:val="28"/>
          <w:lang w:eastAsia="ru-RU"/>
        </w:rPr>
        <w:t xml:space="preserve"> металлических</w:t>
      </w:r>
      <w:r w:rsidR="00F05059" w:rsidRPr="0074781F">
        <w:rPr>
          <w:rFonts w:ascii="Times New Roman" w:hAnsi="Times New Roman"/>
          <w:b/>
          <w:sz w:val="28"/>
          <w:szCs w:val="28"/>
          <w:lang w:eastAsia="ru-RU"/>
        </w:rPr>
        <w:t xml:space="preserve"> быстровозводимых конструкций).</w:t>
      </w:r>
    </w:p>
    <w:p w:rsidR="00624E52" w:rsidRPr="007E69E2" w:rsidRDefault="002E6A0F" w:rsidP="002E6A0F">
      <w:pPr>
        <w:pStyle w:val="af9"/>
        <w:numPr>
          <w:ilvl w:val="1"/>
          <w:numId w:val="17"/>
        </w:numPr>
        <w:tabs>
          <w:tab w:val="left" w:pos="1276"/>
        </w:tabs>
        <w:ind w:left="0" w:firstLine="709"/>
        <w:jc w:val="both"/>
      </w:pPr>
      <w:r w:rsidRPr="007E69E2">
        <w:t xml:space="preserve">Товар изготавливается из </w:t>
      </w:r>
      <w:r w:rsidRPr="002E6A0F">
        <w:t xml:space="preserve">одного </w:t>
      </w:r>
      <w:r>
        <w:t>цельнособранного блок-модуля</w:t>
      </w:r>
      <w:r w:rsidRPr="007E69E2">
        <w:t>, оснащается инженерно-техническим оборудованием, ЭФС, РИО, мебелью, почтовым ящиком.</w:t>
      </w:r>
    </w:p>
    <w:p w:rsidR="00624E52" w:rsidRPr="007E69E2" w:rsidRDefault="00624E52" w:rsidP="00624E52">
      <w:pPr>
        <w:numPr>
          <w:ilvl w:val="1"/>
          <w:numId w:val="17"/>
        </w:numPr>
        <w:tabs>
          <w:tab w:val="left" w:pos="1276"/>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Габаритные размеры блок-модулей:</w:t>
      </w:r>
    </w:p>
    <w:p w:rsidR="00624E52" w:rsidRPr="007E69E2" w:rsidRDefault="00624E52" w:rsidP="001714D7">
      <w:pPr>
        <w:numPr>
          <w:ilvl w:val="0"/>
          <w:numId w:val="61"/>
        </w:numPr>
        <w:tabs>
          <w:tab w:val="left" w:pos="993"/>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габаритные размеры должны обеспечив</w:t>
      </w:r>
      <w:r w:rsidR="002E6A0F">
        <w:rPr>
          <w:rFonts w:ascii="Times New Roman" w:hAnsi="Times New Roman"/>
          <w:sz w:val="28"/>
          <w:szCs w:val="28"/>
          <w:lang w:eastAsia="ru-RU"/>
        </w:rPr>
        <w:t>ать транспортировку блок-модуля</w:t>
      </w:r>
      <w:r w:rsidRPr="007E69E2">
        <w:rPr>
          <w:rFonts w:ascii="Times New Roman" w:hAnsi="Times New Roman"/>
          <w:sz w:val="28"/>
          <w:szCs w:val="28"/>
          <w:lang w:eastAsia="ru-RU"/>
        </w:rPr>
        <w:t xml:space="preserve"> (МОПС) морским, речным, железнодорожным и автомобильным </w:t>
      </w:r>
      <w:r w:rsidRPr="007E69E2">
        <w:rPr>
          <w:rFonts w:ascii="Times New Roman" w:hAnsi="Times New Roman"/>
          <w:spacing w:val="-4"/>
          <w:sz w:val="28"/>
          <w:szCs w:val="28"/>
          <w:lang w:eastAsia="ru-RU"/>
        </w:rPr>
        <w:t>транспортом по автомобильным дорогам общего пользования без привлечения</w:t>
      </w:r>
      <w:r w:rsidRPr="007E69E2">
        <w:rPr>
          <w:rFonts w:ascii="Times New Roman" w:hAnsi="Times New Roman"/>
          <w:sz w:val="28"/>
          <w:szCs w:val="28"/>
          <w:lang w:eastAsia="ru-RU"/>
        </w:rPr>
        <w:t xml:space="preserve"> специализированной техники и получения особых разрешений;</w:t>
      </w:r>
    </w:p>
    <w:p w:rsidR="00624E52" w:rsidRPr="007E69E2" w:rsidRDefault="00624E52" w:rsidP="001714D7">
      <w:pPr>
        <w:numPr>
          <w:ilvl w:val="0"/>
          <w:numId w:val="61"/>
        </w:numPr>
        <w:tabs>
          <w:tab w:val="left" w:pos="993"/>
        </w:tabs>
        <w:spacing w:after="0" w:line="259" w:lineRule="auto"/>
        <w:ind w:left="0" w:firstLine="709"/>
        <w:contextualSpacing/>
        <w:jc w:val="both"/>
        <w:rPr>
          <w:rFonts w:ascii="Times New Roman" w:hAnsi="Times New Roman"/>
          <w:sz w:val="28"/>
          <w:szCs w:val="28"/>
          <w:lang w:eastAsia="ru-RU"/>
        </w:rPr>
      </w:pPr>
      <w:r w:rsidRPr="007E69E2">
        <w:rPr>
          <w:rFonts w:ascii="Times New Roman" w:hAnsi="Times New Roman"/>
          <w:spacing w:val="-4"/>
          <w:sz w:val="28"/>
          <w:szCs w:val="28"/>
          <w:lang w:eastAsia="ru-RU"/>
        </w:rPr>
        <w:t xml:space="preserve">внутренние габариты МОПС в соответствии с </w:t>
      </w:r>
      <w:r w:rsidRPr="007E69E2">
        <w:rPr>
          <w:rFonts w:ascii="Times New Roman" w:hAnsi="Times New Roman"/>
          <w:sz w:val="28"/>
          <w:szCs w:val="28"/>
          <w:lang w:eastAsia="ru-RU"/>
        </w:rPr>
        <w:t xml:space="preserve">Альбомом чертежей (Приложение № 1 к настоящим Техническим требованиям, </w:t>
      </w:r>
      <w:r w:rsidRPr="007E69E2">
        <w:rPr>
          <w:rFonts w:ascii="Times New Roman" w:hAnsi="Times New Roman"/>
          <w:sz w:val="28"/>
          <w:szCs w:val="28"/>
          <w:lang w:eastAsia="ru-RU"/>
        </w:rPr>
        <w:br/>
        <w:t>далее</w:t>
      </w:r>
      <w:r w:rsidRPr="007E69E2">
        <w:rPr>
          <w:rFonts w:ascii="Times New Roman" w:hAnsi="Times New Roman"/>
        </w:rPr>
        <w:t xml:space="preserve"> — </w:t>
      </w:r>
      <w:r w:rsidRPr="007E69E2">
        <w:rPr>
          <w:rFonts w:ascii="Times New Roman" w:hAnsi="Times New Roman"/>
          <w:sz w:val="28"/>
          <w:szCs w:val="28"/>
          <w:lang w:eastAsia="ru-RU"/>
        </w:rPr>
        <w:t>Приложение № 1)</w:t>
      </w:r>
      <w:r w:rsidRPr="007E69E2">
        <w:rPr>
          <w:rFonts w:ascii="Times New Roman" w:hAnsi="Times New Roman"/>
          <w:spacing w:val="-4"/>
          <w:sz w:val="28"/>
          <w:szCs w:val="28"/>
          <w:lang w:eastAsia="ru-RU"/>
        </w:rPr>
        <w:t>.</w:t>
      </w:r>
    </w:p>
    <w:p w:rsidR="00624E52" w:rsidRPr="007E69E2" w:rsidRDefault="00624E52" w:rsidP="00624E52">
      <w:pPr>
        <w:numPr>
          <w:ilvl w:val="1"/>
          <w:numId w:val="17"/>
        </w:numPr>
        <w:tabs>
          <w:tab w:val="left" w:pos="1276"/>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Общая высота МОПС – не более 2700 мм (высота от уровня чистого пола до потолка составляет 2200 мм). Внутренние габариты МОПС должны строго соответствовать внутренним габаритам, указанным в Альбоме чертежей (Приложение № 1).</w:t>
      </w:r>
    </w:p>
    <w:p w:rsidR="00624E52" w:rsidRPr="007E69E2" w:rsidRDefault="00624E52" w:rsidP="00624E52">
      <w:pPr>
        <w:pStyle w:val="af9"/>
        <w:numPr>
          <w:ilvl w:val="1"/>
          <w:numId w:val="17"/>
        </w:numPr>
        <w:ind w:left="0" w:firstLine="709"/>
        <w:jc w:val="both"/>
      </w:pPr>
      <w:r w:rsidRPr="007E69E2">
        <w:t xml:space="preserve">МОПС может быть поставлен в разобранном виде (в том числе в виде объемных блоков заводского изготовления, поставляемых на </w:t>
      </w:r>
      <w:r w:rsidR="00FF344A">
        <w:t>Основание</w:t>
      </w:r>
      <w:r w:rsidRPr="007E69E2">
        <w:t xml:space="preserve"> в готовом виде. Объемные блоки — это готовые изделия или сборочные единицы, подлежащие укрупнительной сборке на </w:t>
      </w:r>
      <w:r w:rsidR="00FF344A">
        <w:t>Основании</w:t>
      </w:r>
      <w:r w:rsidRPr="007E69E2">
        <w:t xml:space="preserve"> из отдельных панелей</w:t>
      </w:r>
      <w:r w:rsidR="00FF344A">
        <w:t>)</w:t>
      </w:r>
      <w:r w:rsidRPr="007E69E2">
        <w:t>, либо в виде цельнособранн</w:t>
      </w:r>
      <w:r w:rsidR="002E6A0F">
        <w:t>ого</w:t>
      </w:r>
      <w:r w:rsidRPr="007E69E2">
        <w:t xml:space="preserve"> блок-модул</w:t>
      </w:r>
      <w:r w:rsidR="002E6A0F">
        <w:t>я</w:t>
      </w:r>
      <w:r w:rsidRPr="007E69E2">
        <w:t>. Применить крепежные элементы с антикоррозионным покрытием, за исключением саморезов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rsidR="002E6A0F" w:rsidRDefault="002E6A0F"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Климатический подрайон по СП 131.13330.2020 «Свод правил</w:t>
      </w:r>
      <w:r>
        <w:rPr>
          <w:rFonts w:ascii="Times New Roman" w:hAnsi="Times New Roman"/>
          <w:sz w:val="28"/>
          <w:szCs w:val="28"/>
        </w:rPr>
        <w:t xml:space="preserve">. Строительная климатология» – </w:t>
      </w:r>
      <w:r>
        <w:rPr>
          <w:rFonts w:ascii="Times New Roman" w:hAnsi="Times New Roman"/>
          <w:sz w:val="28"/>
          <w:szCs w:val="28"/>
          <w:lang w:val="en-US"/>
        </w:rPr>
        <w:t>I</w:t>
      </w:r>
      <w:r w:rsidRPr="007E69E2">
        <w:rPr>
          <w:rFonts w:ascii="Times New Roman" w:hAnsi="Times New Roman"/>
          <w:sz w:val="28"/>
          <w:szCs w:val="28"/>
        </w:rPr>
        <w:t xml:space="preserve"> </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Тип мобильности – мобильный </w:t>
      </w:r>
      <w:r w:rsidRPr="007063BC">
        <w:rPr>
          <w:rFonts w:ascii="Times New Roman" w:hAnsi="Times New Roman"/>
          <w:b/>
          <w:sz w:val="28"/>
          <w:szCs w:val="28"/>
        </w:rPr>
        <w:t>(сборно-разборный).</w:t>
      </w:r>
    </w:p>
    <w:p w:rsidR="002E6A0F" w:rsidRPr="007E69E2" w:rsidRDefault="002E6A0F" w:rsidP="007063BC">
      <w:pPr>
        <w:numPr>
          <w:ilvl w:val="1"/>
          <w:numId w:val="17"/>
        </w:numPr>
        <w:tabs>
          <w:tab w:val="left" w:pos="1276"/>
        </w:tabs>
        <w:spacing w:after="0"/>
        <w:ind w:left="1276" w:hanging="567"/>
        <w:contextualSpacing/>
        <w:jc w:val="both"/>
        <w:rPr>
          <w:rFonts w:ascii="Times New Roman" w:hAnsi="Times New Roman"/>
          <w:sz w:val="28"/>
          <w:szCs w:val="28"/>
          <w:lang w:eastAsia="ru-RU"/>
        </w:rPr>
      </w:pPr>
      <w:r w:rsidRPr="007E69E2">
        <w:rPr>
          <w:rFonts w:ascii="Times New Roman" w:hAnsi="Times New Roman"/>
          <w:sz w:val="28"/>
          <w:szCs w:val="28"/>
        </w:rPr>
        <w:t xml:space="preserve">Соответствие климатическим воздействиям и нагрузкам: </w:t>
      </w:r>
      <w:r w:rsidR="007063BC" w:rsidRPr="007063BC">
        <w:rPr>
          <w:rFonts w:ascii="Times New Roman" w:hAnsi="Times New Roman"/>
          <w:b/>
          <w:sz w:val="28"/>
          <w:szCs w:val="28"/>
          <w:lang w:eastAsia="ru-RU"/>
        </w:rPr>
        <w:t>О2 –для подрайона IIГ</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Вид по функциональному назначению – </w:t>
      </w:r>
      <w:r w:rsidRPr="000D420C">
        <w:rPr>
          <w:rFonts w:ascii="Times New Roman" w:hAnsi="Times New Roman"/>
          <w:b/>
          <w:sz w:val="28"/>
          <w:szCs w:val="28"/>
          <w:lang w:eastAsia="ru-RU"/>
        </w:rPr>
        <w:t>общественный</w:t>
      </w:r>
      <w:r w:rsidRPr="007E69E2">
        <w:rPr>
          <w:rFonts w:ascii="Times New Roman" w:hAnsi="Times New Roman"/>
          <w:sz w:val="28"/>
          <w:szCs w:val="28"/>
          <w:lang w:eastAsia="ru-RU"/>
        </w:rPr>
        <w:t>.</w:t>
      </w:r>
    </w:p>
    <w:p w:rsidR="00624E52" w:rsidRPr="007E69E2" w:rsidRDefault="00624E52" w:rsidP="00624E52">
      <w:pPr>
        <w:numPr>
          <w:ilvl w:val="1"/>
          <w:numId w:val="17"/>
        </w:numPr>
        <w:tabs>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Степень огнестойкости – </w:t>
      </w:r>
      <w:r w:rsidRPr="007063BC">
        <w:rPr>
          <w:rFonts w:ascii="Times New Roman" w:hAnsi="Times New Roman"/>
          <w:b/>
          <w:sz w:val="28"/>
          <w:szCs w:val="28"/>
          <w:lang w:val="en-US" w:eastAsia="ru-RU"/>
        </w:rPr>
        <w:t>III</w:t>
      </w:r>
      <w:r w:rsidRPr="007063BC">
        <w:rPr>
          <w:rFonts w:ascii="Times New Roman" w:hAnsi="Times New Roman"/>
          <w:b/>
          <w:sz w:val="28"/>
          <w:szCs w:val="28"/>
          <w:lang w:eastAsia="ru-RU"/>
        </w:rPr>
        <w:t>.</w:t>
      </w:r>
    </w:p>
    <w:p w:rsidR="00624E52" w:rsidRPr="007E69E2" w:rsidRDefault="00624E52" w:rsidP="00624E52">
      <w:pPr>
        <w:numPr>
          <w:ilvl w:val="1"/>
          <w:numId w:val="17"/>
        </w:numPr>
        <w:tabs>
          <w:tab w:val="left" w:pos="1418"/>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Класс конструктивной пожарной опасности – </w:t>
      </w:r>
      <w:r w:rsidRPr="000D420C">
        <w:rPr>
          <w:rFonts w:ascii="Times New Roman" w:hAnsi="Times New Roman"/>
          <w:b/>
          <w:sz w:val="28"/>
          <w:szCs w:val="28"/>
          <w:lang w:val="en-US" w:eastAsia="ru-RU"/>
        </w:rPr>
        <w:t>C</w:t>
      </w:r>
      <w:r w:rsidRPr="000D420C">
        <w:rPr>
          <w:rFonts w:ascii="Times New Roman" w:hAnsi="Times New Roman"/>
          <w:b/>
          <w:sz w:val="28"/>
          <w:szCs w:val="28"/>
          <w:lang w:eastAsia="ru-RU"/>
        </w:rPr>
        <w:t xml:space="preserve"> 1</w:t>
      </w:r>
      <w:r w:rsidRPr="007E69E2">
        <w:rPr>
          <w:rFonts w:ascii="Times New Roman" w:hAnsi="Times New Roman"/>
          <w:sz w:val="28"/>
          <w:szCs w:val="28"/>
          <w:lang w:eastAsia="ru-RU"/>
        </w:rPr>
        <w:t xml:space="preserve">. </w:t>
      </w:r>
    </w:p>
    <w:p w:rsidR="00624E52" w:rsidRPr="007E69E2" w:rsidRDefault="00624E52" w:rsidP="00624E52">
      <w:pPr>
        <w:numPr>
          <w:ilvl w:val="1"/>
          <w:numId w:val="17"/>
        </w:numPr>
        <w:tabs>
          <w:tab w:val="left" w:pos="1418"/>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Класс функциональной пожарной опасности – </w:t>
      </w:r>
      <w:r w:rsidRPr="000D420C">
        <w:rPr>
          <w:rFonts w:ascii="Times New Roman" w:hAnsi="Times New Roman"/>
          <w:b/>
          <w:sz w:val="28"/>
          <w:szCs w:val="28"/>
        </w:rPr>
        <w:t>Ф3.5.</w:t>
      </w:r>
    </w:p>
    <w:p w:rsidR="0080067A" w:rsidRPr="007E69E2" w:rsidRDefault="00624E52" w:rsidP="001714D7">
      <w:pPr>
        <w:pStyle w:val="af9"/>
        <w:widowControl w:val="0"/>
        <w:numPr>
          <w:ilvl w:val="1"/>
          <w:numId w:val="111"/>
        </w:numPr>
        <w:tabs>
          <w:tab w:val="left" w:pos="1276"/>
          <w:tab w:val="left" w:pos="1455"/>
        </w:tabs>
        <w:autoSpaceDE w:val="0"/>
        <w:autoSpaceDN w:val="0"/>
        <w:jc w:val="both"/>
      </w:pPr>
      <w:r w:rsidRPr="007E69E2">
        <w:t>Каркас блок-модуля</w:t>
      </w:r>
      <w:r w:rsidR="0080067A" w:rsidRPr="007E69E2">
        <w:t>: металл с применением гнутого профиля с толщиной</w:t>
      </w:r>
      <w:r w:rsidR="0080067A" w:rsidRPr="007E69E2">
        <w:rPr>
          <w:spacing w:val="-6"/>
        </w:rPr>
        <w:t xml:space="preserve"> </w:t>
      </w:r>
      <w:r w:rsidR="0080067A" w:rsidRPr="007E69E2">
        <w:t>стенки</w:t>
      </w:r>
      <w:r w:rsidR="0080067A" w:rsidRPr="007E69E2">
        <w:rPr>
          <w:spacing w:val="-6"/>
        </w:rPr>
        <w:t xml:space="preserve"> </w:t>
      </w:r>
      <w:r w:rsidR="0080067A" w:rsidRPr="007E69E2">
        <w:t>и/или</w:t>
      </w:r>
      <w:r w:rsidR="0080067A" w:rsidRPr="007E69E2">
        <w:rPr>
          <w:spacing w:val="-2"/>
        </w:rPr>
        <w:t xml:space="preserve"> </w:t>
      </w:r>
      <w:r w:rsidR="0080067A" w:rsidRPr="007E69E2">
        <w:t>полки</w:t>
      </w:r>
      <w:r w:rsidR="0080067A" w:rsidRPr="007E69E2">
        <w:rPr>
          <w:spacing w:val="-7"/>
        </w:rPr>
        <w:t xml:space="preserve"> </w:t>
      </w:r>
      <w:r w:rsidR="0080067A" w:rsidRPr="007E69E2">
        <w:t>не</w:t>
      </w:r>
      <w:r w:rsidR="0080067A" w:rsidRPr="007E69E2">
        <w:rPr>
          <w:spacing w:val="-5"/>
        </w:rPr>
        <w:t xml:space="preserve"> </w:t>
      </w:r>
      <w:r w:rsidR="0080067A" w:rsidRPr="007E69E2">
        <w:t>менее</w:t>
      </w:r>
      <w:r w:rsidR="0080067A" w:rsidRPr="007E69E2">
        <w:rPr>
          <w:spacing w:val="-10"/>
        </w:rPr>
        <w:t xml:space="preserve"> </w:t>
      </w:r>
      <w:r w:rsidR="0080067A" w:rsidRPr="007E69E2">
        <w:t>3</w:t>
      </w:r>
      <w:r w:rsidR="0080067A" w:rsidRPr="007E69E2">
        <w:rPr>
          <w:spacing w:val="-6"/>
        </w:rPr>
        <w:t> мм</w:t>
      </w:r>
      <w:r w:rsidR="0080067A" w:rsidRPr="007E69E2">
        <w:t>,</w:t>
      </w:r>
      <w:r w:rsidR="0080067A" w:rsidRPr="007E69E2">
        <w:rPr>
          <w:spacing w:val="-8"/>
        </w:rPr>
        <w:t xml:space="preserve"> </w:t>
      </w:r>
      <w:r w:rsidR="0080067A" w:rsidRPr="007E69E2">
        <w:t>обработанный</w:t>
      </w:r>
      <w:r w:rsidR="0080067A" w:rsidRPr="007E69E2">
        <w:rPr>
          <w:spacing w:val="-6"/>
        </w:rPr>
        <w:t xml:space="preserve"> </w:t>
      </w:r>
      <w:r w:rsidR="0080067A" w:rsidRPr="007E69E2">
        <w:t>антикоррозийной грунт-эмалью и огнезащитным составом (допускается применение высоконагруженного холоднокатаного оцинкованного профиля).</w:t>
      </w:r>
    </w:p>
    <w:p w:rsidR="0080067A" w:rsidRPr="007E69E2" w:rsidRDefault="0080067A" w:rsidP="001714D7">
      <w:pPr>
        <w:pStyle w:val="af9"/>
        <w:numPr>
          <w:ilvl w:val="1"/>
          <w:numId w:val="111"/>
        </w:numPr>
        <w:tabs>
          <w:tab w:val="left" w:pos="993"/>
        </w:tabs>
        <w:jc w:val="both"/>
      </w:pPr>
      <w:r w:rsidRPr="007E69E2">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w:t>
      </w:r>
      <w:r w:rsidRPr="007E69E2">
        <w:lastRenderedPageBreak/>
        <w:t xml:space="preserve">технологии </w:t>
      </w:r>
      <w:r w:rsidRPr="007E69E2">
        <w:rPr>
          <w:rFonts w:eastAsia="Calibri"/>
        </w:rPr>
        <w:t>«</w:t>
      </w:r>
      <w:proofErr w:type="spellStart"/>
      <w:r w:rsidRPr="007E69E2">
        <w:rPr>
          <w:rFonts w:eastAsia="Calibri"/>
        </w:rPr>
        <w:t>ТрансПак</w:t>
      </w:r>
      <w:proofErr w:type="spellEnd"/>
      <w:r w:rsidRPr="007E69E2">
        <w:rPr>
          <w:rFonts w:eastAsia="Calibri"/>
        </w:rPr>
        <w:t>» (панельно-стоечная технология) или по иной технологии)</w:t>
      </w:r>
      <w:r w:rsidRPr="007E69E2">
        <w:t>.</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7E69E2">
        <w:rPr>
          <w:spacing w:val="-2"/>
        </w:rPr>
        <w:t>утеплителя.</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 xml:space="preserve">В местах соединения (на стыке) блок-модулей и/или элементов (объемные блоки) должны быть предусмотрены меры по тепло- и </w:t>
      </w:r>
      <w:r w:rsidRPr="007E69E2">
        <w:rPr>
          <w:spacing w:val="-2"/>
        </w:rPr>
        <w:t>гидроизоляции.</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Места примыкания несущих элементов (объемные блоки) конструкции между</w:t>
      </w:r>
      <w:r w:rsidRPr="007E69E2">
        <w:rPr>
          <w:spacing w:val="-8"/>
          <w:sz w:val="28"/>
          <w:szCs w:val="28"/>
        </w:rPr>
        <w:t xml:space="preserve"> </w:t>
      </w:r>
      <w:r w:rsidRPr="007E69E2">
        <w:rPr>
          <w:sz w:val="28"/>
          <w:szCs w:val="28"/>
        </w:rPr>
        <w:t>собой,</w:t>
      </w:r>
      <w:r w:rsidRPr="007E69E2">
        <w:rPr>
          <w:spacing w:val="-3"/>
          <w:sz w:val="28"/>
          <w:szCs w:val="28"/>
        </w:rPr>
        <w:t xml:space="preserve"> </w:t>
      </w:r>
      <w:r w:rsidRPr="007E69E2">
        <w:rPr>
          <w:sz w:val="28"/>
          <w:szCs w:val="28"/>
        </w:rPr>
        <w:t>как</w:t>
      </w:r>
      <w:r w:rsidRPr="007E69E2">
        <w:rPr>
          <w:spacing w:val="-5"/>
          <w:sz w:val="28"/>
          <w:szCs w:val="28"/>
        </w:rPr>
        <w:t xml:space="preserve"> </w:t>
      </w:r>
      <w:r w:rsidRPr="007E69E2">
        <w:rPr>
          <w:sz w:val="28"/>
          <w:szCs w:val="28"/>
        </w:rPr>
        <w:t>и</w:t>
      </w:r>
      <w:r w:rsidRPr="007E69E2">
        <w:rPr>
          <w:spacing w:val="-9"/>
          <w:sz w:val="28"/>
          <w:szCs w:val="28"/>
        </w:rPr>
        <w:t xml:space="preserve"> </w:t>
      </w:r>
      <w:r w:rsidRPr="007E69E2">
        <w:rPr>
          <w:sz w:val="28"/>
          <w:szCs w:val="28"/>
        </w:rPr>
        <w:t>сами</w:t>
      </w:r>
      <w:r w:rsidRPr="007E69E2">
        <w:rPr>
          <w:spacing w:val="-9"/>
          <w:sz w:val="28"/>
          <w:szCs w:val="28"/>
        </w:rPr>
        <w:t xml:space="preserve"> </w:t>
      </w:r>
      <w:r w:rsidRPr="007E69E2">
        <w:rPr>
          <w:sz w:val="28"/>
          <w:szCs w:val="28"/>
        </w:rPr>
        <w:t>элементы</w:t>
      </w:r>
      <w:r w:rsidRPr="007E69E2">
        <w:rPr>
          <w:spacing w:val="-5"/>
          <w:sz w:val="28"/>
          <w:szCs w:val="28"/>
        </w:rPr>
        <w:t xml:space="preserve"> </w:t>
      </w:r>
      <w:r w:rsidRPr="007E69E2">
        <w:rPr>
          <w:sz w:val="28"/>
          <w:szCs w:val="28"/>
        </w:rPr>
        <w:t>(объемные</w:t>
      </w:r>
      <w:r w:rsidRPr="007E69E2">
        <w:rPr>
          <w:spacing w:val="-4"/>
          <w:sz w:val="28"/>
          <w:szCs w:val="28"/>
        </w:rPr>
        <w:t xml:space="preserve"> </w:t>
      </w:r>
      <w:r w:rsidRPr="007E69E2">
        <w:rPr>
          <w:sz w:val="28"/>
          <w:szCs w:val="28"/>
        </w:rPr>
        <w:t>блоки)</w:t>
      </w:r>
      <w:r w:rsidRPr="007E69E2">
        <w:rPr>
          <w:spacing w:val="-7"/>
          <w:sz w:val="28"/>
          <w:szCs w:val="28"/>
        </w:rPr>
        <w:t xml:space="preserve"> </w:t>
      </w:r>
      <w:r w:rsidRPr="007E69E2">
        <w:rPr>
          <w:sz w:val="28"/>
          <w:szCs w:val="28"/>
        </w:rPr>
        <w:t>конструкции</w:t>
      </w:r>
      <w:r w:rsidRPr="007E69E2">
        <w:rPr>
          <w:spacing w:val="-5"/>
          <w:sz w:val="28"/>
          <w:szCs w:val="28"/>
        </w:rPr>
        <w:t xml:space="preserve"> </w:t>
      </w:r>
      <w:r w:rsidRPr="007E69E2">
        <w:rPr>
          <w:sz w:val="28"/>
          <w:szCs w:val="28"/>
        </w:rPr>
        <w:t>и</w:t>
      </w:r>
      <w:r w:rsidRPr="007E69E2">
        <w:rPr>
          <w:spacing w:val="-5"/>
          <w:sz w:val="28"/>
          <w:szCs w:val="28"/>
        </w:rPr>
        <w:t xml:space="preserve"> </w:t>
      </w:r>
      <w:r w:rsidRPr="007E69E2">
        <w:rPr>
          <w:sz w:val="28"/>
          <w:szCs w:val="28"/>
        </w:rPr>
        <w:t>их</w:t>
      </w:r>
      <w:r w:rsidRPr="007E69E2">
        <w:rPr>
          <w:spacing w:val="-9"/>
          <w:sz w:val="28"/>
          <w:szCs w:val="28"/>
        </w:rPr>
        <w:t xml:space="preserve"> </w:t>
      </w:r>
      <w:r w:rsidRPr="007E69E2">
        <w:rPr>
          <w:sz w:val="28"/>
          <w:szCs w:val="28"/>
        </w:rPr>
        <w:t xml:space="preserve">части, должны исключать </w:t>
      </w:r>
      <w:proofErr w:type="spellStart"/>
      <w:r w:rsidRPr="007E69E2">
        <w:rPr>
          <w:sz w:val="28"/>
          <w:szCs w:val="28"/>
        </w:rPr>
        <w:t>теплопотери</w:t>
      </w:r>
      <w:proofErr w:type="spellEnd"/>
      <w:r w:rsidRPr="007E69E2">
        <w:rPr>
          <w:sz w:val="28"/>
          <w:szCs w:val="28"/>
        </w:rPr>
        <w:t>.</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7E69E2">
        <w:rPr>
          <w:spacing w:val="-18"/>
          <w:sz w:val="28"/>
          <w:szCs w:val="28"/>
        </w:rPr>
        <w:t xml:space="preserve"> </w:t>
      </w:r>
      <w:r w:rsidRPr="007E69E2">
        <w:rPr>
          <w:sz w:val="28"/>
          <w:szCs w:val="28"/>
        </w:rPr>
        <w:t>как</w:t>
      </w:r>
      <w:r w:rsidRPr="007E69E2">
        <w:rPr>
          <w:spacing w:val="-17"/>
          <w:sz w:val="28"/>
          <w:szCs w:val="28"/>
        </w:rPr>
        <w:t xml:space="preserve"> </w:t>
      </w:r>
      <w:r w:rsidRPr="007E69E2">
        <w:rPr>
          <w:sz w:val="28"/>
          <w:szCs w:val="28"/>
        </w:rPr>
        <w:t>с</w:t>
      </w:r>
      <w:r w:rsidRPr="007E69E2">
        <w:rPr>
          <w:spacing w:val="-18"/>
          <w:sz w:val="28"/>
          <w:szCs w:val="28"/>
        </w:rPr>
        <w:t xml:space="preserve"> </w:t>
      </w:r>
      <w:r w:rsidRPr="007E69E2">
        <w:rPr>
          <w:sz w:val="28"/>
          <w:szCs w:val="28"/>
        </w:rPr>
        <w:t>внешней</w:t>
      </w:r>
      <w:r w:rsidRPr="007E69E2">
        <w:rPr>
          <w:spacing w:val="-17"/>
          <w:sz w:val="28"/>
          <w:szCs w:val="28"/>
        </w:rPr>
        <w:t xml:space="preserve"> </w:t>
      </w:r>
      <w:r w:rsidRPr="007E69E2">
        <w:rPr>
          <w:sz w:val="28"/>
          <w:szCs w:val="28"/>
        </w:rPr>
        <w:t>стороны</w:t>
      </w:r>
      <w:r w:rsidRPr="007E69E2">
        <w:rPr>
          <w:spacing w:val="-18"/>
          <w:sz w:val="28"/>
          <w:szCs w:val="28"/>
        </w:rPr>
        <w:t xml:space="preserve"> </w:t>
      </w:r>
      <w:r w:rsidRPr="007E69E2">
        <w:rPr>
          <w:sz w:val="28"/>
          <w:szCs w:val="28"/>
        </w:rPr>
        <w:t>(со</w:t>
      </w:r>
      <w:r w:rsidRPr="007E69E2">
        <w:rPr>
          <w:spacing w:val="-17"/>
          <w:sz w:val="28"/>
          <w:szCs w:val="28"/>
        </w:rPr>
        <w:t xml:space="preserve"> </w:t>
      </w:r>
      <w:r w:rsidRPr="007E69E2">
        <w:rPr>
          <w:sz w:val="28"/>
          <w:szCs w:val="28"/>
        </w:rPr>
        <w:t>стороны</w:t>
      </w:r>
      <w:r w:rsidRPr="007E69E2">
        <w:rPr>
          <w:spacing w:val="-18"/>
          <w:sz w:val="28"/>
          <w:szCs w:val="28"/>
        </w:rPr>
        <w:t xml:space="preserve"> </w:t>
      </w:r>
      <w:r w:rsidRPr="007E69E2">
        <w:rPr>
          <w:sz w:val="28"/>
          <w:szCs w:val="28"/>
        </w:rPr>
        <w:t>улицы),</w:t>
      </w:r>
      <w:r w:rsidRPr="007E69E2">
        <w:rPr>
          <w:spacing w:val="-17"/>
          <w:sz w:val="28"/>
          <w:szCs w:val="28"/>
        </w:rPr>
        <w:t xml:space="preserve"> </w:t>
      </w:r>
      <w:r w:rsidRPr="007E69E2">
        <w:rPr>
          <w:sz w:val="28"/>
          <w:szCs w:val="28"/>
        </w:rPr>
        <w:t>так</w:t>
      </w:r>
      <w:r w:rsidRPr="007E69E2">
        <w:rPr>
          <w:spacing w:val="-18"/>
          <w:sz w:val="28"/>
          <w:szCs w:val="28"/>
        </w:rPr>
        <w:t xml:space="preserve"> </w:t>
      </w:r>
      <w:r w:rsidRPr="007E69E2">
        <w:rPr>
          <w:sz w:val="28"/>
          <w:szCs w:val="28"/>
        </w:rPr>
        <w:t>и</w:t>
      </w:r>
      <w:r w:rsidRPr="007E69E2">
        <w:rPr>
          <w:spacing w:val="-17"/>
          <w:sz w:val="28"/>
          <w:szCs w:val="28"/>
        </w:rPr>
        <w:t xml:space="preserve"> </w:t>
      </w:r>
      <w:r w:rsidRPr="007E69E2">
        <w:rPr>
          <w:sz w:val="28"/>
          <w:szCs w:val="28"/>
        </w:rPr>
        <w:t>с</w:t>
      </w:r>
      <w:r w:rsidRPr="007E69E2">
        <w:rPr>
          <w:spacing w:val="-18"/>
          <w:sz w:val="28"/>
          <w:szCs w:val="28"/>
        </w:rPr>
        <w:t xml:space="preserve"> </w:t>
      </w:r>
      <w:r w:rsidRPr="007E69E2">
        <w:rPr>
          <w:sz w:val="28"/>
          <w:szCs w:val="28"/>
        </w:rPr>
        <w:t>внутренней стороны (со стороны помещений МОПС) МОПС. При этом цвета фасонных элементов,</w:t>
      </w:r>
      <w:r w:rsidRPr="007E69E2">
        <w:rPr>
          <w:spacing w:val="-1"/>
          <w:sz w:val="28"/>
          <w:szCs w:val="28"/>
        </w:rPr>
        <w:t xml:space="preserve"> </w:t>
      </w:r>
      <w:r w:rsidRPr="007E69E2">
        <w:rPr>
          <w:sz w:val="28"/>
          <w:szCs w:val="28"/>
        </w:rPr>
        <w:t>а</w:t>
      </w:r>
      <w:r w:rsidRPr="007E69E2">
        <w:rPr>
          <w:spacing w:val="-3"/>
          <w:sz w:val="28"/>
          <w:szCs w:val="28"/>
        </w:rPr>
        <w:t xml:space="preserve"> </w:t>
      </w:r>
      <w:r w:rsidRPr="007E69E2">
        <w:rPr>
          <w:sz w:val="28"/>
          <w:szCs w:val="28"/>
        </w:rPr>
        <w:t>также</w:t>
      </w:r>
      <w:r w:rsidRPr="007E69E2">
        <w:rPr>
          <w:spacing w:val="-3"/>
          <w:sz w:val="28"/>
          <w:szCs w:val="28"/>
        </w:rPr>
        <w:t xml:space="preserve"> </w:t>
      </w:r>
      <w:r w:rsidRPr="007E69E2">
        <w:rPr>
          <w:sz w:val="28"/>
          <w:szCs w:val="28"/>
        </w:rPr>
        <w:t>открытых</w:t>
      </w:r>
      <w:r w:rsidRPr="007E69E2">
        <w:rPr>
          <w:spacing w:val="-8"/>
          <w:sz w:val="28"/>
          <w:szCs w:val="28"/>
        </w:rPr>
        <w:t xml:space="preserve"> </w:t>
      </w:r>
      <w:r w:rsidRPr="007E69E2">
        <w:rPr>
          <w:sz w:val="28"/>
          <w:szCs w:val="28"/>
        </w:rPr>
        <w:t>элементов</w:t>
      </w:r>
      <w:r w:rsidRPr="007E69E2">
        <w:rPr>
          <w:spacing w:val="-1"/>
          <w:sz w:val="28"/>
          <w:szCs w:val="28"/>
        </w:rPr>
        <w:t xml:space="preserve"> </w:t>
      </w:r>
      <w:r w:rsidRPr="007E69E2">
        <w:rPr>
          <w:sz w:val="28"/>
          <w:szCs w:val="28"/>
        </w:rPr>
        <w:t>каркаса</w:t>
      </w:r>
      <w:r w:rsidRPr="007E69E2">
        <w:rPr>
          <w:spacing w:val="-3"/>
          <w:sz w:val="28"/>
          <w:szCs w:val="28"/>
        </w:rPr>
        <w:t xml:space="preserve"> </w:t>
      </w:r>
      <w:r w:rsidRPr="007E69E2">
        <w:rPr>
          <w:sz w:val="28"/>
          <w:szCs w:val="28"/>
        </w:rPr>
        <w:t>МОПС,</w:t>
      </w:r>
      <w:r w:rsidRPr="007E69E2">
        <w:rPr>
          <w:spacing w:val="-1"/>
          <w:sz w:val="28"/>
          <w:szCs w:val="28"/>
        </w:rPr>
        <w:t xml:space="preserve"> </w:t>
      </w:r>
      <w:r w:rsidRPr="007E69E2">
        <w:rPr>
          <w:sz w:val="28"/>
          <w:szCs w:val="28"/>
        </w:rPr>
        <w:t>должны</w:t>
      </w:r>
      <w:r w:rsidRPr="007E69E2">
        <w:rPr>
          <w:spacing w:val="-4"/>
          <w:sz w:val="28"/>
          <w:szCs w:val="28"/>
        </w:rPr>
        <w:t xml:space="preserve"> </w:t>
      </w:r>
      <w:r w:rsidRPr="007E69E2">
        <w:rPr>
          <w:sz w:val="28"/>
          <w:szCs w:val="28"/>
        </w:rPr>
        <w:t>быть</w:t>
      </w:r>
      <w:r w:rsidRPr="007E69E2">
        <w:rPr>
          <w:spacing w:val="-6"/>
          <w:sz w:val="28"/>
          <w:szCs w:val="28"/>
        </w:rPr>
        <w:t xml:space="preserve"> </w:t>
      </w:r>
      <w:r w:rsidRPr="007E69E2">
        <w:rPr>
          <w:sz w:val="28"/>
          <w:szCs w:val="28"/>
        </w:rPr>
        <w:t>одного цвета со стенами (со стороны улицы и со стороны помещений МОПС) и с потолком (со стороны помещений МОПС).</w:t>
      </w:r>
    </w:p>
    <w:p w:rsidR="0080067A" w:rsidRPr="007E69E2" w:rsidRDefault="0080067A" w:rsidP="0080067A">
      <w:pPr>
        <w:pStyle w:val="af7"/>
        <w:tabs>
          <w:tab w:val="left" w:pos="1276"/>
        </w:tabs>
        <w:ind w:firstLine="709"/>
        <w:contextualSpacing/>
        <w:jc w:val="both"/>
        <w:rPr>
          <w:sz w:val="28"/>
          <w:szCs w:val="28"/>
        </w:rPr>
      </w:pPr>
      <w:r w:rsidRPr="007E69E2">
        <w:rPr>
          <w:sz w:val="28"/>
          <w:szCs w:val="28"/>
        </w:rPr>
        <w:t xml:space="preserve">Открытые элементы каркаса МОПС могут быть закрыты фасонными </w:t>
      </w:r>
      <w:r w:rsidRPr="007E69E2">
        <w:rPr>
          <w:spacing w:val="-2"/>
          <w:sz w:val="28"/>
          <w:szCs w:val="28"/>
        </w:rPr>
        <w:t>элементами, в</w:t>
      </w:r>
      <w:r w:rsidRPr="007E69E2">
        <w:rPr>
          <w:spacing w:val="-4"/>
          <w:sz w:val="28"/>
          <w:szCs w:val="28"/>
        </w:rPr>
        <w:t xml:space="preserve"> </w:t>
      </w:r>
      <w:r w:rsidRPr="007E69E2">
        <w:rPr>
          <w:spacing w:val="-2"/>
          <w:sz w:val="28"/>
          <w:szCs w:val="28"/>
        </w:rPr>
        <w:t xml:space="preserve">соответствии с конструкторской документацией производителя, </w:t>
      </w:r>
      <w:r w:rsidRPr="007E69E2">
        <w:rPr>
          <w:sz w:val="28"/>
          <w:szCs w:val="28"/>
        </w:rPr>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7E69E2">
        <w:rPr>
          <w:spacing w:val="-13"/>
          <w:sz w:val="28"/>
          <w:szCs w:val="28"/>
        </w:rPr>
        <w:t xml:space="preserve"> </w:t>
      </w:r>
      <w:r w:rsidRPr="007E69E2">
        <w:rPr>
          <w:sz w:val="28"/>
          <w:szCs w:val="28"/>
        </w:rPr>
        <w:t>(со</w:t>
      </w:r>
      <w:r w:rsidRPr="007E69E2">
        <w:rPr>
          <w:spacing w:val="-13"/>
          <w:sz w:val="28"/>
          <w:szCs w:val="28"/>
        </w:rPr>
        <w:t xml:space="preserve"> </w:t>
      </w:r>
      <w:r w:rsidRPr="007E69E2">
        <w:rPr>
          <w:sz w:val="28"/>
          <w:szCs w:val="28"/>
        </w:rPr>
        <w:t>стороны</w:t>
      </w:r>
      <w:r w:rsidRPr="007E69E2">
        <w:rPr>
          <w:spacing w:val="-8"/>
          <w:sz w:val="28"/>
          <w:szCs w:val="28"/>
        </w:rPr>
        <w:t xml:space="preserve"> </w:t>
      </w:r>
      <w:r w:rsidRPr="007E69E2">
        <w:rPr>
          <w:sz w:val="28"/>
          <w:szCs w:val="28"/>
        </w:rPr>
        <w:t>улицы</w:t>
      </w:r>
      <w:r w:rsidRPr="007E69E2">
        <w:rPr>
          <w:spacing w:val="-13"/>
          <w:sz w:val="28"/>
          <w:szCs w:val="28"/>
        </w:rPr>
        <w:t xml:space="preserve"> </w:t>
      </w:r>
      <w:r w:rsidRPr="007E69E2">
        <w:rPr>
          <w:sz w:val="28"/>
          <w:szCs w:val="28"/>
        </w:rPr>
        <w:t>и</w:t>
      </w:r>
      <w:r w:rsidRPr="007E69E2">
        <w:rPr>
          <w:spacing w:val="-13"/>
          <w:sz w:val="28"/>
          <w:szCs w:val="28"/>
        </w:rPr>
        <w:t xml:space="preserve"> </w:t>
      </w:r>
      <w:r w:rsidRPr="007E69E2">
        <w:rPr>
          <w:sz w:val="28"/>
          <w:szCs w:val="28"/>
        </w:rPr>
        <w:t>со</w:t>
      </w:r>
      <w:r w:rsidRPr="007E69E2">
        <w:rPr>
          <w:spacing w:val="-13"/>
          <w:sz w:val="28"/>
          <w:szCs w:val="28"/>
        </w:rPr>
        <w:t xml:space="preserve"> </w:t>
      </w:r>
      <w:r w:rsidRPr="007E69E2">
        <w:rPr>
          <w:sz w:val="28"/>
          <w:szCs w:val="28"/>
        </w:rPr>
        <w:t>стороны</w:t>
      </w:r>
      <w:r w:rsidRPr="007E69E2">
        <w:rPr>
          <w:spacing w:val="-9"/>
          <w:sz w:val="28"/>
          <w:szCs w:val="28"/>
        </w:rPr>
        <w:t xml:space="preserve"> </w:t>
      </w:r>
      <w:r w:rsidRPr="007E69E2">
        <w:rPr>
          <w:sz w:val="28"/>
          <w:szCs w:val="28"/>
        </w:rPr>
        <w:t>помещений</w:t>
      </w:r>
      <w:r w:rsidRPr="007E69E2">
        <w:rPr>
          <w:spacing w:val="-13"/>
          <w:sz w:val="28"/>
          <w:szCs w:val="28"/>
        </w:rPr>
        <w:t xml:space="preserve"> </w:t>
      </w:r>
      <w:r w:rsidRPr="007E69E2">
        <w:rPr>
          <w:sz w:val="28"/>
          <w:szCs w:val="28"/>
        </w:rPr>
        <w:t>МОПС)</w:t>
      </w:r>
      <w:r w:rsidRPr="007E69E2">
        <w:rPr>
          <w:spacing w:val="-15"/>
          <w:sz w:val="28"/>
          <w:szCs w:val="28"/>
        </w:rPr>
        <w:t xml:space="preserve"> </w:t>
      </w:r>
      <w:r w:rsidRPr="007E69E2">
        <w:rPr>
          <w:sz w:val="28"/>
          <w:szCs w:val="28"/>
        </w:rPr>
        <w:t>и</w:t>
      </w:r>
      <w:r w:rsidRPr="007E69E2">
        <w:rPr>
          <w:spacing w:val="-13"/>
          <w:sz w:val="28"/>
          <w:szCs w:val="28"/>
        </w:rPr>
        <w:t xml:space="preserve"> </w:t>
      </w:r>
      <w:r w:rsidRPr="007E69E2">
        <w:rPr>
          <w:sz w:val="28"/>
          <w:szCs w:val="28"/>
        </w:rPr>
        <w:t>с</w:t>
      </w:r>
      <w:r w:rsidRPr="007E69E2">
        <w:rPr>
          <w:spacing w:val="-12"/>
          <w:sz w:val="28"/>
          <w:szCs w:val="28"/>
        </w:rPr>
        <w:t xml:space="preserve"> </w:t>
      </w:r>
      <w:r w:rsidRPr="007E69E2">
        <w:rPr>
          <w:sz w:val="28"/>
          <w:szCs w:val="28"/>
        </w:rPr>
        <w:t>потолком</w:t>
      </w:r>
      <w:r w:rsidRPr="007E69E2">
        <w:rPr>
          <w:spacing w:val="-8"/>
          <w:sz w:val="28"/>
          <w:szCs w:val="28"/>
        </w:rPr>
        <w:t xml:space="preserve"> </w:t>
      </w:r>
      <w:r w:rsidRPr="007E69E2">
        <w:rPr>
          <w:sz w:val="28"/>
          <w:szCs w:val="28"/>
        </w:rPr>
        <w:t>(со стороны помещений МОПС).</w:t>
      </w:r>
    </w:p>
    <w:p w:rsidR="00D3031E" w:rsidRPr="00D3031E"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t>Панель</w:t>
      </w:r>
      <w:r w:rsidRPr="007E69E2">
        <w:rPr>
          <w:spacing w:val="-11"/>
        </w:rPr>
        <w:t xml:space="preserve"> </w:t>
      </w:r>
      <w:r w:rsidR="00D3031E">
        <w:rPr>
          <w:spacing w:val="-11"/>
          <w:lang w:val="en-US"/>
        </w:rPr>
        <w:t xml:space="preserve"> </w:t>
      </w:r>
    </w:p>
    <w:p w:rsidR="0080067A" w:rsidRPr="007E69E2" w:rsidRDefault="0080067A" w:rsidP="001714D7">
      <w:pPr>
        <w:pStyle w:val="af9"/>
        <w:widowControl w:val="0"/>
        <w:numPr>
          <w:ilvl w:val="1"/>
          <w:numId w:val="111"/>
        </w:numPr>
        <w:tabs>
          <w:tab w:val="left" w:pos="1276"/>
          <w:tab w:val="left" w:pos="1593"/>
        </w:tabs>
        <w:autoSpaceDE w:val="0"/>
        <w:autoSpaceDN w:val="0"/>
        <w:ind w:left="0" w:firstLine="709"/>
        <w:jc w:val="both"/>
      </w:pPr>
      <w:r w:rsidRPr="007E69E2">
        <w:rPr>
          <w:spacing w:val="-2"/>
        </w:rPr>
        <w:t>основания:</w:t>
      </w:r>
      <w:r w:rsidRPr="007E69E2">
        <w:t xml:space="preserve"> </w:t>
      </w:r>
    </w:p>
    <w:p w:rsidR="0080067A" w:rsidRPr="007E69E2" w:rsidRDefault="0080067A" w:rsidP="001714D7">
      <w:pPr>
        <w:pStyle w:val="af9"/>
        <w:widowControl w:val="0"/>
        <w:numPr>
          <w:ilvl w:val="0"/>
          <w:numId w:val="105"/>
        </w:numPr>
        <w:tabs>
          <w:tab w:val="left" w:pos="1276"/>
          <w:tab w:val="left" w:pos="1593"/>
        </w:tabs>
        <w:autoSpaceDE w:val="0"/>
        <w:autoSpaceDN w:val="0"/>
        <w:ind w:left="0" w:firstLine="709"/>
        <w:jc w:val="both"/>
      </w:pPr>
      <w:r w:rsidRPr="007E69E2">
        <w:t>сварная несущая решетчатая рама, обеспечивающая несущую способность, соответствующую условиям эксплуатации, выполненная из металлического</w:t>
      </w:r>
      <w:r w:rsidRPr="007E69E2">
        <w:rPr>
          <w:spacing w:val="34"/>
        </w:rPr>
        <w:t xml:space="preserve"> </w:t>
      </w:r>
      <w:r w:rsidRPr="007E69E2">
        <w:t>гнутого</w:t>
      </w:r>
      <w:r w:rsidRPr="007E69E2">
        <w:rPr>
          <w:spacing w:val="39"/>
        </w:rPr>
        <w:t xml:space="preserve"> </w:t>
      </w:r>
      <w:r w:rsidRPr="007E69E2">
        <w:t>профиля</w:t>
      </w:r>
      <w:r w:rsidRPr="007E69E2">
        <w:rPr>
          <w:spacing w:val="36"/>
        </w:rPr>
        <w:t xml:space="preserve"> </w:t>
      </w:r>
      <w:r w:rsidRPr="007E69E2">
        <w:t>с</w:t>
      </w:r>
      <w:r w:rsidRPr="007E69E2">
        <w:rPr>
          <w:spacing w:val="36"/>
        </w:rPr>
        <w:t xml:space="preserve"> </w:t>
      </w:r>
      <w:r w:rsidRPr="007E69E2">
        <w:t>толщиной</w:t>
      </w:r>
      <w:r w:rsidRPr="007E69E2">
        <w:rPr>
          <w:spacing w:val="34"/>
        </w:rPr>
        <w:t xml:space="preserve"> </w:t>
      </w:r>
      <w:r w:rsidRPr="007E69E2">
        <w:t>стенки</w:t>
      </w:r>
      <w:r w:rsidRPr="007E69E2">
        <w:rPr>
          <w:spacing w:val="35"/>
        </w:rPr>
        <w:t xml:space="preserve"> </w:t>
      </w:r>
      <w:r w:rsidRPr="007E69E2">
        <w:t>и/или</w:t>
      </w:r>
      <w:r w:rsidRPr="007E69E2">
        <w:rPr>
          <w:spacing w:val="34"/>
        </w:rPr>
        <w:t xml:space="preserve"> </w:t>
      </w:r>
      <w:r w:rsidRPr="007E69E2">
        <w:t>полки</w:t>
      </w:r>
      <w:r w:rsidRPr="007E69E2">
        <w:rPr>
          <w:spacing w:val="35"/>
        </w:rPr>
        <w:t xml:space="preserve"> </w:t>
      </w:r>
      <w:r w:rsidRPr="00751F3B">
        <w:t>не</w:t>
      </w:r>
      <w:r w:rsidRPr="00751F3B">
        <w:rPr>
          <w:spacing w:val="35"/>
        </w:rPr>
        <w:t xml:space="preserve"> </w:t>
      </w:r>
      <w:r w:rsidRPr="00751F3B">
        <w:t>менее 3 мм</w:t>
      </w:r>
      <w:r w:rsidRPr="007E69E2">
        <w:t xml:space="preserve">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нижнее покрытие из холоднокатаной стали толщиной 1 мм, закрепляемое на сварку к несущему каркасу;</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утепление</w:t>
      </w:r>
      <w:r w:rsidRPr="007E69E2">
        <w:rPr>
          <w:spacing w:val="73"/>
        </w:rPr>
        <w:t xml:space="preserve"> </w:t>
      </w:r>
      <w:r w:rsidRPr="007E69E2">
        <w:t xml:space="preserve">панели </w:t>
      </w:r>
      <w:r w:rsidRPr="007E69E2">
        <w:rPr>
          <w:iCs/>
        </w:rPr>
        <w:t xml:space="preserve">– </w:t>
      </w:r>
      <w:r w:rsidRPr="007E69E2">
        <w:t>100 мм / 150 мм / 200 мм </w:t>
      </w:r>
      <w:r w:rsidRPr="00751F3B">
        <w:rPr>
          <w:b/>
        </w:rPr>
        <w:t>/</w:t>
      </w:r>
      <w:r w:rsidRPr="00751F3B">
        <w:t>250 мм</w:t>
      </w:r>
      <w:r w:rsidRPr="007E69E2">
        <w:t xml:space="preserve">,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Pr="007E69E2">
        <w:t>пенополиизоцианурата</w:t>
      </w:r>
      <w:proofErr w:type="spellEnd"/>
      <w:r w:rsidRPr="007E69E2">
        <w:t xml:space="preserve"> (PIR), негорючего </w:t>
      </w:r>
      <w:proofErr w:type="spellStart"/>
      <w:r w:rsidRPr="007E69E2">
        <w:t>минераловатного</w:t>
      </w:r>
      <w:proofErr w:type="spellEnd"/>
      <w:r w:rsidRPr="007E69E2">
        <w:t xml:space="preserve"> утеплителя;</w:t>
      </w:r>
    </w:p>
    <w:p w:rsidR="0080067A" w:rsidRPr="007E69E2" w:rsidRDefault="0080067A" w:rsidP="001714D7">
      <w:pPr>
        <w:pStyle w:val="af9"/>
        <w:widowControl w:val="0"/>
        <w:numPr>
          <w:ilvl w:val="0"/>
          <w:numId w:val="102"/>
        </w:numPr>
        <w:tabs>
          <w:tab w:val="left" w:pos="1118"/>
          <w:tab w:val="left" w:pos="1276"/>
        </w:tabs>
        <w:autoSpaceDE w:val="0"/>
        <w:autoSpaceDN w:val="0"/>
        <w:ind w:left="0" w:firstLine="709"/>
        <w:jc w:val="both"/>
      </w:pPr>
      <w:r w:rsidRPr="007E69E2">
        <w:t xml:space="preserve">внутренняя отделка, состоящая из цементно-стружечной плиты </w:t>
      </w:r>
      <w:r w:rsidRPr="007E69E2">
        <w:lastRenderedPageBreak/>
        <w:t>толщиной 24 мм;</w:t>
      </w:r>
    </w:p>
    <w:p w:rsidR="0080067A" w:rsidRPr="007E69E2" w:rsidRDefault="0080067A" w:rsidP="001714D7">
      <w:pPr>
        <w:pStyle w:val="af9"/>
        <w:widowControl w:val="0"/>
        <w:numPr>
          <w:ilvl w:val="0"/>
          <w:numId w:val="102"/>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rsidR="0080067A" w:rsidRPr="007E69E2" w:rsidRDefault="0080067A" w:rsidP="001714D7">
      <w:pPr>
        <w:pStyle w:val="af9"/>
        <w:widowControl w:val="0"/>
        <w:numPr>
          <w:ilvl w:val="1"/>
          <w:numId w:val="111"/>
        </w:numPr>
        <w:tabs>
          <w:tab w:val="left" w:pos="1276"/>
          <w:tab w:val="left" w:pos="1594"/>
        </w:tabs>
        <w:autoSpaceDE w:val="0"/>
        <w:autoSpaceDN w:val="0"/>
        <w:ind w:left="0" w:firstLine="709"/>
        <w:jc w:val="both"/>
      </w:pPr>
      <w:r w:rsidRPr="007E69E2">
        <w:t>Панель</w:t>
      </w:r>
      <w:r w:rsidRPr="007E69E2">
        <w:rPr>
          <w:spacing w:val="-11"/>
        </w:rPr>
        <w:t xml:space="preserve"> </w:t>
      </w:r>
      <w:r w:rsidRPr="007E69E2">
        <w:rPr>
          <w:spacing w:val="-2"/>
        </w:rPr>
        <w:t>покрытия:</w:t>
      </w:r>
      <w:r w:rsidRPr="007E69E2">
        <w:t xml:space="preserve"> </w:t>
      </w:r>
    </w:p>
    <w:p w:rsidR="0080067A" w:rsidRPr="007E69E2" w:rsidRDefault="0080067A" w:rsidP="001714D7">
      <w:pPr>
        <w:pStyle w:val="af9"/>
        <w:widowControl w:val="0"/>
        <w:numPr>
          <w:ilvl w:val="1"/>
          <w:numId w:val="101"/>
        </w:numPr>
        <w:tabs>
          <w:tab w:val="left" w:pos="1276"/>
          <w:tab w:val="left" w:pos="1594"/>
        </w:tabs>
        <w:autoSpaceDE w:val="0"/>
        <w:autoSpaceDN w:val="0"/>
        <w:ind w:left="0" w:firstLine="709"/>
        <w:jc w:val="both"/>
      </w:pPr>
      <w:r w:rsidRPr="007E69E2">
        <w:t>несущая рама из гнутого профиля с толщиной стенки и/или полки не менее 3 мм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rsidR="0080067A" w:rsidRPr="007E69E2" w:rsidRDefault="0080067A" w:rsidP="001714D7">
      <w:pPr>
        <w:pStyle w:val="af9"/>
        <w:widowControl w:val="0"/>
        <w:numPr>
          <w:ilvl w:val="0"/>
          <w:numId w:val="100"/>
        </w:numPr>
        <w:tabs>
          <w:tab w:val="left" w:pos="1118"/>
          <w:tab w:val="left" w:pos="1276"/>
        </w:tabs>
        <w:autoSpaceDE w:val="0"/>
        <w:autoSpaceDN w:val="0"/>
        <w:ind w:left="0" w:firstLine="709"/>
        <w:jc w:val="both"/>
      </w:pPr>
      <w:r w:rsidRPr="007E69E2">
        <w:t>верхний настил из холоднокатаной стали толщиной 1 мм, соединенный сплошным сварным швом для обеспечения герметичности;</w:t>
      </w:r>
    </w:p>
    <w:p w:rsidR="0080067A" w:rsidRPr="007E69E2" w:rsidRDefault="0080067A" w:rsidP="001714D7">
      <w:pPr>
        <w:pStyle w:val="af9"/>
        <w:widowControl w:val="0"/>
        <w:numPr>
          <w:ilvl w:val="0"/>
          <w:numId w:val="100"/>
        </w:numPr>
        <w:tabs>
          <w:tab w:val="left" w:pos="1118"/>
          <w:tab w:val="left" w:pos="1276"/>
        </w:tabs>
        <w:autoSpaceDE w:val="0"/>
        <w:autoSpaceDN w:val="0"/>
        <w:ind w:left="0" w:firstLine="709"/>
        <w:jc w:val="both"/>
      </w:pPr>
      <w:r w:rsidRPr="007E69E2">
        <w:t>утепление панели покрытия</w:t>
      </w:r>
      <w:r w:rsidRPr="007E69E2">
        <w:rPr>
          <w:iCs/>
        </w:rPr>
        <w:t xml:space="preserve"> – </w:t>
      </w:r>
      <w:r w:rsidRPr="007E69E2">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Pr="007E69E2">
        <w:t>пенополиизоцианурата</w:t>
      </w:r>
      <w:proofErr w:type="spellEnd"/>
      <w:r w:rsidRPr="007E69E2">
        <w:t xml:space="preserve"> (PIR), негорючего </w:t>
      </w:r>
      <w:proofErr w:type="spellStart"/>
      <w:r w:rsidRPr="007E69E2">
        <w:t>минераловатного</w:t>
      </w:r>
      <w:proofErr w:type="spellEnd"/>
      <w:r w:rsidRPr="007E69E2">
        <w:t xml:space="preserve"> утеплителя.</w:t>
      </w:r>
    </w:p>
    <w:p w:rsidR="0080067A" w:rsidRPr="007E69E2" w:rsidRDefault="0080067A" w:rsidP="001714D7">
      <w:pPr>
        <w:pStyle w:val="af9"/>
        <w:widowControl w:val="0"/>
        <w:numPr>
          <w:ilvl w:val="0"/>
          <w:numId w:val="100"/>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rsidR="0080067A" w:rsidRPr="007E69E2" w:rsidRDefault="0080067A" w:rsidP="001714D7">
      <w:pPr>
        <w:pStyle w:val="af7"/>
        <w:widowControl w:val="0"/>
        <w:numPr>
          <w:ilvl w:val="1"/>
          <w:numId w:val="107"/>
        </w:numPr>
        <w:tabs>
          <w:tab w:val="left" w:pos="1276"/>
        </w:tabs>
        <w:autoSpaceDE w:val="0"/>
        <w:autoSpaceDN w:val="0"/>
        <w:spacing w:after="0"/>
        <w:ind w:left="0" w:firstLine="709"/>
        <w:contextualSpacing/>
        <w:jc w:val="both"/>
        <w:rPr>
          <w:sz w:val="28"/>
          <w:szCs w:val="28"/>
          <w:lang w:eastAsia="ru-RU"/>
        </w:rPr>
      </w:pPr>
      <w:r w:rsidRPr="007E69E2">
        <w:rPr>
          <w:sz w:val="28"/>
          <w:szCs w:val="28"/>
          <w:lang w:eastAsia="ru-RU"/>
        </w:rPr>
        <w:t>Кровля может выполняться как в виде плоской, так и в одно- /двухскатном исполнении с учетом климатического региона поставки и нагрузок на крышу МОПС.</w:t>
      </w:r>
    </w:p>
    <w:p w:rsidR="0080067A" w:rsidRPr="007E69E2" w:rsidRDefault="0080067A" w:rsidP="0080067A">
      <w:pPr>
        <w:pStyle w:val="af9"/>
        <w:tabs>
          <w:tab w:val="left" w:pos="1418"/>
        </w:tabs>
        <w:ind w:left="0" w:firstLine="709"/>
      </w:pPr>
      <w:r w:rsidRPr="007E69E2">
        <w:t>Кровля:</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открытое ливневое водоотведение;</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разуклонка</w:t>
      </w:r>
      <w:proofErr w:type="spellEnd"/>
      <w:r w:rsidRPr="007E69E2">
        <w:rPr>
          <w:rFonts w:ascii="Times New Roman" w:hAnsi="Times New Roman"/>
          <w:sz w:val="28"/>
          <w:szCs w:val="28"/>
          <w:lang w:eastAsia="ru-RU"/>
        </w:rPr>
        <w:t xml:space="preserve">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w:t>
      </w:r>
      <w:proofErr w:type="spellStart"/>
      <w:r w:rsidRPr="007E69E2">
        <w:rPr>
          <w:rFonts w:ascii="Times New Roman" w:hAnsi="Times New Roman"/>
          <w:sz w:val="28"/>
          <w:szCs w:val="28"/>
          <w:lang w:eastAsia="ru-RU"/>
        </w:rPr>
        <w:t>отмостки</w:t>
      </w:r>
      <w:proofErr w:type="spellEnd"/>
      <w:r w:rsidRPr="007E69E2">
        <w:rPr>
          <w:rFonts w:ascii="Times New Roman" w:hAnsi="Times New Roman"/>
          <w:sz w:val="28"/>
          <w:szCs w:val="28"/>
          <w:lang w:eastAsia="ru-RU"/>
        </w:rPr>
        <w:t>;</w:t>
      </w:r>
    </w:p>
    <w:p w:rsidR="0080067A" w:rsidRPr="007E69E2" w:rsidRDefault="0080067A" w:rsidP="001714D7">
      <w:pPr>
        <w:numPr>
          <w:ilvl w:val="0"/>
          <w:numId w:val="10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наружных элементов водоотведения близкий к RAL 7024 (</w:t>
      </w:r>
      <w:proofErr w:type="spellStart"/>
      <w:r w:rsidRPr="007E69E2">
        <w:rPr>
          <w:rFonts w:ascii="Times New Roman" w:hAnsi="Times New Roman"/>
          <w:sz w:val="28"/>
          <w:szCs w:val="28"/>
          <w:lang w:eastAsia="ru-RU"/>
        </w:rPr>
        <w:t>графитово</w:t>
      </w:r>
      <w:proofErr w:type="spellEnd"/>
      <w:r w:rsidRPr="007E69E2">
        <w:rPr>
          <w:rFonts w:ascii="Times New Roman" w:hAnsi="Times New Roman"/>
          <w:sz w:val="28"/>
          <w:szCs w:val="28"/>
          <w:lang w:eastAsia="ru-RU"/>
        </w:rPr>
        <w:t xml:space="preserve"> (темно)-серый).</w:t>
      </w:r>
    </w:p>
    <w:p w:rsidR="0080067A" w:rsidRPr="007E69E2" w:rsidRDefault="0080067A" w:rsidP="001714D7">
      <w:pPr>
        <w:pStyle w:val="af9"/>
        <w:widowControl w:val="0"/>
        <w:numPr>
          <w:ilvl w:val="0"/>
          <w:numId w:val="108"/>
        </w:numPr>
        <w:autoSpaceDE w:val="0"/>
        <w:autoSpaceDN w:val="0"/>
        <w:ind w:left="0" w:firstLine="709"/>
        <w:jc w:val="both"/>
      </w:pPr>
      <w:proofErr w:type="spellStart"/>
      <w:r w:rsidRPr="007E69E2">
        <w:t>разуклонка</w:t>
      </w:r>
      <w:proofErr w:type="spellEnd"/>
      <w:r w:rsidRPr="007E69E2">
        <w:t>,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rsidR="0080067A" w:rsidRPr="007E69E2" w:rsidRDefault="0080067A" w:rsidP="0080067A">
      <w:pPr>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Покрытие:</w:t>
      </w:r>
    </w:p>
    <w:p w:rsidR="0080067A" w:rsidRPr="007E69E2" w:rsidRDefault="0080067A" w:rsidP="0080067A">
      <w:pPr>
        <w:pStyle w:val="af9"/>
        <w:tabs>
          <w:tab w:val="left" w:pos="1134"/>
        </w:tabs>
        <w:ind w:left="0" w:firstLine="709"/>
      </w:pPr>
      <w:r w:rsidRPr="007E69E2">
        <w:t>Вариант № 1:</w:t>
      </w:r>
    </w:p>
    <w:p w:rsidR="0080067A" w:rsidRPr="007E69E2" w:rsidRDefault="0080067A" w:rsidP="001714D7">
      <w:pPr>
        <w:pStyle w:val="af9"/>
        <w:numPr>
          <w:ilvl w:val="0"/>
          <w:numId w:val="80"/>
        </w:numPr>
        <w:tabs>
          <w:tab w:val="left" w:pos="1134"/>
        </w:tabs>
        <w:ind w:left="0" w:firstLine="709"/>
        <w:jc w:val="both"/>
        <w:rPr>
          <w:iCs/>
        </w:rPr>
      </w:pPr>
      <w:r w:rsidRPr="007E69E2">
        <w:t>профилированный лист, с высотой гофры не менее 35 мм из оцинкованной стали толщиной в пределах 0,5 – 0,7 мм</w:t>
      </w:r>
      <w:r w:rsidRPr="007E69E2">
        <w:rPr>
          <w:iCs/>
        </w:rPr>
        <w:t>;</w:t>
      </w:r>
    </w:p>
    <w:p w:rsidR="0080067A" w:rsidRPr="007E69E2" w:rsidRDefault="0080067A" w:rsidP="001714D7">
      <w:pPr>
        <w:pStyle w:val="af9"/>
        <w:numPr>
          <w:ilvl w:val="0"/>
          <w:numId w:val="80"/>
        </w:numPr>
        <w:tabs>
          <w:tab w:val="left" w:pos="1134"/>
        </w:tabs>
        <w:ind w:left="0" w:firstLine="709"/>
        <w:jc w:val="both"/>
        <w:rPr>
          <w:iCs/>
        </w:rPr>
      </w:pPr>
      <w:r w:rsidRPr="007E69E2">
        <w:rPr>
          <w:iCs/>
        </w:rPr>
        <w:t>при угле наклона крыши менее 10⁰ предусмотреть дополнительные мероприятия по обеспечению водонепроницаемости кровли</w:t>
      </w:r>
      <w:r w:rsidRPr="007E69E2">
        <w:t xml:space="preserve"> – </w:t>
      </w:r>
      <w:r w:rsidRPr="007E69E2">
        <w:rPr>
          <w:iCs/>
        </w:rPr>
        <w:t xml:space="preserve">устройство покрытия из профилированного листа выполняется с учетом </w:t>
      </w:r>
      <w:proofErr w:type="spellStart"/>
      <w:r w:rsidRPr="007E69E2">
        <w:rPr>
          <w:iCs/>
        </w:rPr>
        <w:t>нахлеста</w:t>
      </w:r>
      <w:proofErr w:type="spellEnd"/>
      <w:r w:rsidRPr="007E69E2">
        <w:rPr>
          <w:iCs/>
        </w:rPr>
        <w:t xml:space="preserve"> (вертикального и горизонтального) листов не менее 250 мм;</w:t>
      </w:r>
    </w:p>
    <w:p w:rsidR="0080067A" w:rsidRPr="007E69E2" w:rsidRDefault="0080067A" w:rsidP="001714D7">
      <w:pPr>
        <w:pStyle w:val="af9"/>
        <w:numPr>
          <w:ilvl w:val="0"/>
          <w:numId w:val="80"/>
        </w:numPr>
        <w:tabs>
          <w:tab w:val="left" w:pos="1134"/>
        </w:tabs>
        <w:ind w:left="0" w:firstLine="709"/>
        <w:jc w:val="both"/>
        <w:rPr>
          <w:iCs/>
        </w:rPr>
      </w:pPr>
      <w:r w:rsidRPr="007E69E2">
        <w:rPr>
          <w:iCs/>
        </w:rPr>
        <w:t xml:space="preserve">нетвердеющий герметик для закупоривания (герметизации) стыков между листами </w:t>
      </w:r>
      <w:proofErr w:type="spellStart"/>
      <w:r w:rsidRPr="007E69E2">
        <w:rPr>
          <w:iCs/>
        </w:rPr>
        <w:t>профнастила</w:t>
      </w:r>
      <w:proofErr w:type="spellEnd"/>
      <w:r w:rsidRPr="007E69E2">
        <w:rPr>
          <w:iCs/>
        </w:rPr>
        <w:t xml:space="preserve"> или уплотнительная лента и </w:t>
      </w:r>
      <w:proofErr w:type="spellStart"/>
      <w:r w:rsidRPr="007E69E2">
        <w:rPr>
          <w:iCs/>
        </w:rPr>
        <w:t>подкровельная</w:t>
      </w:r>
      <w:proofErr w:type="spellEnd"/>
      <w:r w:rsidRPr="007E69E2">
        <w:rPr>
          <w:iCs/>
        </w:rPr>
        <w:t xml:space="preserve"> водонепроницаемая пленка;</w:t>
      </w:r>
    </w:p>
    <w:p w:rsidR="0080067A" w:rsidRPr="007E69E2" w:rsidRDefault="0080067A" w:rsidP="001714D7">
      <w:pPr>
        <w:pStyle w:val="af9"/>
        <w:numPr>
          <w:ilvl w:val="0"/>
          <w:numId w:val="80"/>
        </w:numPr>
        <w:tabs>
          <w:tab w:val="left" w:pos="1134"/>
        </w:tabs>
        <w:ind w:left="0" w:firstLine="709"/>
        <w:jc w:val="both"/>
      </w:pPr>
      <w:r w:rsidRPr="007E69E2">
        <w:lastRenderedPageBreak/>
        <w:t xml:space="preserve">цвет, близкий к </w:t>
      </w:r>
      <w:r w:rsidRPr="007E69E2">
        <w:rPr>
          <w:lang w:val="en-US"/>
        </w:rPr>
        <w:t>RAL </w:t>
      </w:r>
      <w:r w:rsidRPr="007E69E2">
        <w:t>7024 (</w:t>
      </w:r>
      <w:proofErr w:type="spellStart"/>
      <w:r w:rsidRPr="007E69E2">
        <w:t>графитово</w:t>
      </w:r>
      <w:proofErr w:type="spellEnd"/>
      <w:r w:rsidRPr="007E69E2">
        <w:t xml:space="preserve"> (темно)-серый).</w:t>
      </w:r>
    </w:p>
    <w:p w:rsidR="0080067A" w:rsidRPr="007E69E2" w:rsidRDefault="0080067A" w:rsidP="0080067A">
      <w:pPr>
        <w:pStyle w:val="af9"/>
        <w:tabs>
          <w:tab w:val="left" w:pos="1134"/>
        </w:tabs>
        <w:ind w:left="0" w:firstLine="709"/>
      </w:pPr>
      <w:r w:rsidRPr="007E69E2">
        <w:t>Вариант № 2:</w:t>
      </w:r>
    </w:p>
    <w:p w:rsidR="0080067A" w:rsidRPr="007E69E2" w:rsidRDefault="0080067A" w:rsidP="001714D7">
      <w:pPr>
        <w:pStyle w:val="af9"/>
        <w:numPr>
          <w:ilvl w:val="0"/>
          <w:numId w:val="81"/>
        </w:numPr>
        <w:tabs>
          <w:tab w:val="left" w:pos="1134"/>
        </w:tabs>
        <w:ind w:left="0" w:firstLine="709"/>
        <w:jc w:val="both"/>
        <w:rPr>
          <w:i/>
        </w:rPr>
      </w:pPr>
      <w:r w:rsidRPr="007E69E2">
        <w:t xml:space="preserve">мягкая кровля, цвет, близкий к </w:t>
      </w:r>
      <w:r w:rsidRPr="007E69E2">
        <w:rPr>
          <w:lang w:val="en-US"/>
        </w:rPr>
        <w:t>RAL </w:t>
      </w:r>
      <w:r w:rsidRPr="007E69E2">
        <w:t>7024 (</w:t>
      </w:r>
      <w:proofErr w:type="spellStart"/>
      <w:r w:rsidRPr="007E69E2">
        <w:t>графитово</w:t>
      </w:r>
      <w:proofErr w:type="spellEnd"/>
      <w:r w:rsidRPr="007E69E2">
        <w:t xml:space="preserve"> (темно)-серый), по слою OSB или сплошному деревянному настилу;</w:t>
      </w:r>
    </w:p>
    <w:p w:rsidR="0080067A" w:rsidRPr="007E69E2" w:rsidRDefault="0080067A" w:rsidP="001714D7">
      <w:pPr>
        <w:numPr>
          <w:ilvl w:val="0"/>
          <w:numId w:val="8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соединение, обеспечивающее герметичность и теплоизоляцию на участках примыкания.</w:t>
      </w:r>
    </w:p>
    <w:p w:rsidR="0080067A" w:rsidRPr="007E69E2" w:rsidRDefault="0080067A" w:rsidP="001714D7">
      <w:pPr>
        <w:pStyle w:val="af9"/>
        <w:numPr>
          <w:ilvl w:val="1"/>
          <w:numId w:val="79"/>
        </w:numPr>
        <w:ind w:left="0" w:firstLine="709"/>
        <w:jc w:val="both"/>
      </w:pPr>
      <w:r w:rsidRPr="007E69E2">
        <w:t xml:space="preserve">Вентилирование плит кровельного покрытия под рулонную кровлю через систему обрешетки и </w:t>
      </w:r>
      <w:proofErr w:type="spellStart"/>
      <w:r w:rsidRPr="007E69E2">
        <w:t>контробрешетки</w:t>
      </w:r>
      <w:proofErr w:type="spellEnd"/>
      <w:r w:rsidRPr="007E69E2">
        <w:t xml:space="preserve"> с гидроизоляцией, устраиваемые между наружной обшивкой и утеплителем.</w:t>
      </w:r>
    </w:p>
    <w:p w:rsidR="0080067A" w:rsidRPr="007E69E2" w:rsidRDefault="0080067A" w:rsidP="001714D7">
      <w:pPr>
        <w:pStyle w:val="af9"/>
        <w:numPr>
          <w:ilvl w:val="1"/>
          <w:numId w:val="79"/>
        </w:numPr>
        <w:ind w:left="0" w:firstLine="709"/>
        <w:jc w:val="both"/>
      </w:pPr>
      <w:r w:rsidRPr="007E69E2">
        <w:t xml:space="preserve">Проветривание (вентиляция) </w:t>
      </w:r>
      <w:proofErr w:type="spellStart"/>
      <w:r w:rsidRPr="007E69E2">
        <w:t>подкровельного</w:t>
      </w:r>
      <w:proofErr w:type="spellEnd"/>
      <w:r w:rsidRPr="007E69E2">
        <w:t xml:space="preserve"> пространства – не закрывать снаружи </w:t>
      </w:r>
      <w:proofErr w:type="spellStart"/>
      <w:r w:rsidRPr="007E69E2">
        <w:t>подкровельное</w:t>
      </w:r>
      <w:proofErr w:type="spellEnd"/>
      <w:r w:rsidRPr="007E69E2">
        <w:t xml:space="preserve"> пространство от задувания снега с помощью гребенок без продухов для вентиляции.</w:t>
      </w:r>
    </w:p>
    <w:p w:rsidR="0080067A" w:rsidRPr="007E69E2" w:rsidRDefault="0080067A" w:rsidP="001714D7">
      <w:pPr>
        <w:pStyle w:val="af9"/>
        <w:widowControl w:val="0"/>
        <w:numPr>
          <w:ilvl w:val="1"/>
          <w:numId w:val="109"/>
        </w:numPr>
        <w:tabs>
          <w:tab w:val="left" w:pos="1276"/>
          <w:tab w:val="left" w:pos="1594"/>
        </w:tabs>
        <w:autoSpaceDE w:val="0"/>
        <w:autoSpaceDN w:val="0"/>
        <w:ind w:left="0" w:firstLine="709"/>
        <w:jc w:val="both"/>
      </w:pPr>
      <w:r w:rsidRPr="007E69E2">
        <w:t>Стеновая</w:t>
      </w:r>
      <w:r w:rsidRPr="007E69E2">
        <w:rPr>
          <w:spacing w:val="-14"/>
        </w:rPr>
        <w:t xml:space="preserve"> </w:t>
      </w:r>
      <w:r w:rsidRPr="007E69E2">
        <w:rPr>
          <w:spacing w:val="-2"/>
        </w:rPr>
        <w:t>панель:</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решетчатый каркас, выполненный из гнутого швеллера с толщиной стенки и/или полки не менее 3 мм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наружная обшивка из профилированного листа, защищенного полимерным покрытием или высокопрочным лаком, с высотой гофры 8 мм из оцинкованной стали толщиной не менее 0,7 мм, </w:t>
      </w:r>
      <w:r w:rsidRPr="007E69E2">
        <w:rPr>
          <w:rFonts w:ascii="Times New Roman" w:hAnsi="Times New Roman"/>
          <w:iCs/>
          <w:sz w:val="28"/>
          <w:szCs w:val="28"/>
          <w:lang w:eastAsia="ru-RU"/>
        </w:rPr>
        <w:t xml:space="preserve">цвета: </w:t>
      </w:r>
      <w:r w:rsidRPr="007E69E2">
        <w:rPr>
          <w:rFonts w:ascii="Times New Roman" w:hAnsi="Times New Roman"/>
          <w:sz w:val="28"/>
          <w:szCs w:val="28"/>
          <w:lang w:eastAsia="ru-RU"/>
        </w:rPr>
        <w:t xml:space="preserve">близкий к </w:t>
      </w:r>
      <w:r w:rsidRPr="007E69E2">
        <w:rPr>
          <w:rFonts w:ascii="Times New Roman" w:hAnsi="Times New Roman"/>
          <w:iCs/>
          <w:sz w:val="28"/>
          <w:szCs w:val="28"/>
          <w:lang w:eastAsia="ru-RU"/>
        </w:rPr>
        <w:t xml:space="preserve">RAL 7047 (серый), </w:t>
      </w:r>
      <w:r w:rsidRPr="007E69E2">
        <w:rPr>
          <w:rFonts w:ascii="Times New Roman" w:hAnsi="Times New Roman"/>
          <w:sz w:val="28"/>
          <w:szCs w:val="28"/>
          <w:lang w:eastAsia="ru-RU"/>
        </w:rPr>
        <w:t xml:space="preserve">близкий к </w:t>
      </w:r>
      <w:r w:rsidRPr="007E69E2">
        <w:rPr>
          <w:rFonts w:ascii="Times New Roman" w:hAnsi="Times New Roman"/>
          <w:iCs/>
          <w:sz w:val="28"/>
          <w:szCs w:val="28"/>
          <w:lang w:val="en-US" w:eastAsia="ru-RU"/>
        </w:rPr>
        <w:t>RAL </w:t>
      </w:r>
      <w:r w:rsidRPr="007E69E2">
        <w:rPr>
          <w:rFonts w:ascii="Times New Roman" w:hAnsi="Times New Roman"/>
          <w:iCs/>
          <w:sz w:val="28"/>
          <w:szCs w:val="28"/>
          <w:lang w:eastAsia="ru-RU"/>
        </w:rPr>
        <w:t>7024 (</w:t>
      </w:r>
      <w:proofErr w:type="spellStart"/>
      <w:r w:rsidRPr="007E69E2">
        <w:rPr>
          <w:rFonts w:ascii="Times New Roman" w:hAnsi="Times New Roman"/>
          <w:iCs/>
          <w:sz w:val="28"/>
          <w:szCs w:val="28"/>
          <w:lang w:eastAsia="ru-RU"/>
        </w:rPr>
        <w:t>графитово</w:t>
      </w:r>
      <w:proofErr w:type="spellEnd"/>
      <w:r w:rsidRPr="007E69E2">
        <w:rPr>
          <w:rFonts w:ascii="Times New Roman" w:hAnsi="Times New Roman"/>
          <w:iCs/>
          <w:sz w:val="28"/>
          <w:szCs w:val="28"/>
          <w:lang w:eastAsia="ru-RU"/>
        </w:rPr>
        <w:t xml:space="preserve"> (темно)-серый)</w:t>
      </w:r>
      <w:r w:rsidRPr="007E69E2">
        <w:rPr>
          <w:rFonts w:ascii="Times New Roman" w:hAnsi="Times New Roman"/>
          <w:sz w:val="28"/>
          <w:szCs w:val="28"/>
          <w:lang w:eastAsia="ru-RU"/>
        </w:rPr>
        <w:t>;</w:t>
      </w:r>
    </w:p>
    <w:p w:rsidR="0080067A" w:rsidRPr="007E69E2" w:rsidRDefault="0080067A" w:rsidP="001714D7">
      <w:pPr>
        <w:pStyle w:val="af9"/>
        <w:widowControl w:val="0"/>
        <w:numPr>
          <w:ilvl w:val="0"/>
          <w:numId w:val="103"/>
        </w:numPr>
        <w:tabs>
          <w:tab w:val="left" w:pos="1061"/>
        </w:tabs>
        <w:autoSpaceDE w:val="0"/>
        <w:autoSpaceDN w:val="0"/>
        <w:ind w:left="0" w:firstLine="709"/>
        <w:jc w:val="both"/>
      </w:pPr>
      <w:r w:rsidRPr="007E69E2">
        <w:t>допускается применение сэндвич-панелей заводского изготовления с сопоставимыми характеристиками утеплителя, наружной (цвет близкий к RAL 7047</w:t>
      </w:r>
      <w:r w:rsidRPr="007E69E2">
        <w:rPr>
          <w:spacing w:val="-16"/>
        </w:rPr>
        <w:t xml:space="preserve"> </w:t>
      </w:r>
      <w:r w:rsidRPr="007E69E2">
        <w:t>(серый),</w:t>
      </w:r>
      <w:r w:rsidRPr="007E69E2">
        <w:rPr>
          <w:spacing w:val="-10"/>
        </w:rPr>
        <w:t xml:space="preserve"> </w:t>
      </w:r>
      <w:r w:rsidRPr="007E69E2">
        <w:t>близкий к RAL 7024 (</w:t>
      </w:r>
      <w:proofErr w:type="spellStart"/>
      <w:r w:rsidRPr="007E69E2">
        <w:t>графитово</w:t>
      </w:r>
      <w:proofErr w:type="spellEnd"/>
      <w:r w:rsidRPr="007E69E2">
        <w:t xml:space="preserve"> (темно)-серый)) и внутренней (цвет белый) обшивкой из оцинкованной стали, защищенной полимерным покрытием.</w:t>
      </w:r>
    </w:p>
    <w:p w:rsidR="0080067A" w:rsidRPr="007E69E2" w:rsidRDefault="0080067A" w:rsidP="001714D7">
      <w:pPr>
        <w:numPr>
          <w:ilvl w:val="0"/>
          <w:numId w:val="10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rsidR="0080067A" w:rsidRPr="007E69E2" w:rsidRDefault="0080067A" w:rsidP="001714D7">
      <w:pPr>
        <w:pStyle w:val="01-"/>
        <w:numPr>
          <w:ilvl w:val="1"/>
          <w:numId w:val="109"/>
        </w:numPr>
        <w:ind w:left="0" w:firstLine="709"/>
        <w:contextualSpacing/>
        <w:rPr>
          <w:szCs w:val="28"/>
        </w:rPr>
      </w:pPr>
      <w:r w:rsidRPr="007E69E2">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rsidR="0080067A" w:rsidRPr="007E69E2" w:rsidRDefault="0080067A" w:rsidP="001714D7">
      <w:pPr>
        <w:pStyle w:val="af9"/>
        <w:numPr>
          <w:ilvl w:val="1"/>
          <w:numId w:val="109"/>
        </w:numPr>
        <w:ind w:left="0" w:firstLine="709"/>
        <w:jc w:val="both"/>
      </w:pPr>
      <w:r w:rsidRPr="007E69E2">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rsidR="0080067A" w:rsidRPr="007E69E2" w:rsidRDefault="0080067A" w:rsidP="001714D7">
      <w:pPr>
        <w:pStyle w:val="af9"/>
        <w:widowControl w:val="0"/>
        <w:numPr>
          <w:ilvl w:val="1"/>
          <w:numId w:val="109"/>
        </w:numPr>
        <w:tabs>
          <w:tab w:val="left" w:pos="1522"/>
        </w:tabs>
        <w:autoSpaceDE w:val="0"/>
        <w:autoSpaceDN w:val="0"/>
        <w:ind w:left="0" w:firstLine="709"/>
        <w:jc w:val="both"/>
      </w:pPr>
      <w:proofErr w:type="spellStart"/>
      <w:r w:rsidRPr="007E69E2">
        <w:rPr>
          <w:spacing w:val="-2"/>
        </w:rPr>
        <w:t>Потолоки</w:t>
      </w:r>
      <w:proofErr w:type="spellEnd"/>
      <w:r w:rsidRPr="007E69E2">
        <w:rPr>
          <w:spacing w:val="-2"/>
        </w:rPr>
        <w:t>.</w:t>
      </w:r>
    </w:p>
    <w:p w:rsidR="0080067A" w:rsidRPr="007E69E2" w:rsidRDefault="0080067A" w:rsidP="0080067A">
      <w:pPr>
        <w:pStyle w:val="af9"/>
        <w:tabs>
          <w:tab w:val="left" w:pos="1701"/>
        </w:tabs>
        <w:ind w:left="0" w:firstLine="709"/>
      </w:pPr>
      <w:r w:rsidRPr="007E69E2">
        <w:t>Во всех помещениях МОПС чистовой потолок выполнить следующим образом:</w:t>
      </w:r>
    </w:p>
    <w:p w:rsidR="0080067A" w:rsidRPr="007E69E2" w:rsidRDefault="0080067A" w:rsidP="0080067A">
      <w:pPr>
        <w:pStyle w:val="af9"/>
        <w:tabs>
          <w:tab w:val="left" w:pos="993"/>
        </w:tabs>
        <w:ind w:left="0" w:firstLine="709"/>
      </w:pPr>
      <w:r w:rsidRPr="007E69E2">
        <w:t>–</w:t>
      </w:r>
      <w:r w:rsidRPr="007E69E2">
        <w:tab/>
        <w:t>подшивка тонколистовая оцинкованная сталь, защищенная полимерным покрытием / СМЛ-панели, поверхность гладкая, матовая, белого цвета;</w:t>
      </w:r>
    </w:p>
    <w:p w:rsidR="0080067A" w:rsidRPr="007E69E2" w:rsidRDefault="0080067A" w:rsidP="0080067A">
      <w:pPr>
        <w:pStyle w:val="af9"/>
        <w:tabs>
          <w:tab w:val="left" w:pos="993"/>
        </w:tabs>
        <w:ind w:left="0" w:firstLine="709"/>
      </w:pPr>
      <w:r w:rsidRPr="007E69E2">
        <w:t>–</w:t>
      </w:r>
      <w:r w:rsidRPr="007E69E2">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цвета из негорючих материалов, закрепленных к несущим конструкциям клипсами с шагом крепления не более 500 мм;</w:t>
      </w:r>
    </w:p>
    <w:p w:rsidR="0080067A" w:rsidRPr="007E69E2" w:rsidRDefault="0080067A" w:rsidP="001714D7">
      <w:pPr>
        <w:pStyle w:val="af9"/>
        <w:widowControl w:val="0"/>
        <w:numPr>
          <w:ilvl w:val="0"/>
          <w:numId w:val="104"/>
        </w:numPr>
        <w:tabs>
          <w:tab w:val="left" w:pos="993"/>
        </w:tabs>
        <w:autoSpaceDE w:val="0"/>
        <w:autoSpaceDN w:val="0"/>
        <w:ind w:left="0" w:firstLine="709"/>
        <w:jc w:val="both"/>
      </w:pPr>
      <w:r w:rsidRPr="007E69E2">
        <w:t>высота от уровня чистого пола до уровня чистового потолка – в соответствии с Альбомом чертежей (Приложение № 1).</w:t>
      </w:r>
    </w:p>
    <w:p w:rsidR="00624E52" w:rsidRPr="007E69E2" w:rsidRDefault="00624E52" w:rsidP="001714D7">
      <w:pPr>
        <w:pStyle w:val="af9"/>
        <w:numPr>
          <w:ilvl w:val="1"/>
          <w:numId w:val="109"/>
        </w:numPr>
        <w:jc w:val="both"/>
      </w:pPr>
      <w:r w:rsidRPr="007E69E2">
        <w:lastRenderedPageBreak/>
        <w:t>Дверные блоки (в соответствии с Альбомом чертежей (Приложение № 1) лист «План перегородок»).</w:t>
      </w:r>
    </w:p>
    <w:p w:rsidR="00624E52" w:rsidRPr="007E69E2" w:rsidRDefault="00624E52" w:rsidP="00751F3B">
      <w:pPr>
        <w:pStyle w:val="af9"/>
        <w:numPr>
          <w:ilvl w:val="2"/>
          <w:numId w:val="109"/>
        </w:numPr>
        <w:tabs>
          <w:tab w:val="left" w:pos="1560"/>
        </w:tabs>
        <w:ind w:left="1560" w:hanging="851"/>
        <w:jc w:val="both"/>
      </w:pPr>
      <w:r w:rsidRPr="007E69E2">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размер проема – 1100 х 2000 мм (ширина х высота);</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полотно дверного блока – 1000 х 1950 мм (ширина х высота);</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наружный, стальной;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высота порога на входе или перепад высот не должны превышать 0,014 м;</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2 (два) врезных несамозащелкивающихся замка, установленных на расстоянии 300 мм друг от друга, с возможностью закрывания на ключ снаружи и на защелку со стороны помещения, класс безопасности дверных замков – не ниже III или С;</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 полотне двери установить 2 (две) ручки стальные для открывания и закрывания двери типа «штанга» длиной 800-1200 мм, установленных на внешней и внутренней сторонах;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 – EN5-EN6;</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порошковое окрашивание полотна дверного блока, дверной коробки и наличников;</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r w:rsidRPr="007E69E2">
        <w:rPr>
          <w:rFonts w:ascii="Times New Roman" w:hAnsi="Times New Roman"/>
          <w:sz w:val="28"/>
          <w:szCs w:val="28"/>
        </w:rPr>
        <w:t>цвет, со стороны улицы и со стороны помещения, близкий к</w:t>
      </w:r>
      <w:r w:rsidRPr="007E69E2">
        <w:rPr>
          <w:rFonts w:ascii="Times New Roman" w:hAnsi="Times New Roman"/>
        </w:rPr>
        <w:t xml:space="preserve"> </w:t>
      </w:r>
      <w:r w:rsidRPr="007E69E2">
        <w:rPr>
          <w:rFonts w:ascii="Times New Roman" w:hAnsi="Times New Roman"/>
          <w:sz w:val="28"/>
          <w:szCs w:val="28"/>
        </w:rPr>
        <w:t>RAL 7047 (серый);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усиленные петли.</w:t>
      </w:r>
    </w:p>
    <w:p w:rsidR="00624E52" w:rsidRPr="007E69E2" w:rsidRDefault="00624E52" w:rsidP="001714D7">
      <w:pPr>
        <w:pStyle w:val="af9"/>
        <w:numPr>
          <w:ilvl w:val="2"/>
          <w:numId w:val="109"/>
        </w:numPr>
        <w:tabs>
          <w:tab w:val="left" w:pos="1560"/>
        </w:tabs>
        <w:jc w:val="both"/>
      </w:pPr>
      <w:r w:rsidRPr="007E69E2">
        <w:t>Дверной блок «Д2», Тип 2:</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bookmarkStart w:id="0" w:name="_Hlk134201934"/>
      <w:r w:rsidRPr="007E69E2">
        <w:rPr>
          <w:rFonts w:ascii="Times New Roman" w:hAnsi="Times New Roman"/>
          <w:sz w:val="28"/>
          <w:szCs w:val="28"/>
        </w:rPr>
        <w:t>размер проема – 700 х 2000 мм (ширина х высота);</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bookmarkStart w:id="1" w:name="_Hlk135671040"/>
      <w:r w:rsidRPr="007E69E2">
        <w:rPr>
          <w:rFonts w:ascii="Times New Roman" w:hAnsi="Times New Roman"/>
          <w:sz w:val="28"/>
          <w:szCs w:val="28"/>
          <w:lang w:eastAsia="ru-RU"/>
        </w:rPr>
        <w:t>полотно дверного блока – 600 х 1950 мм (</w:t>
      </w:r>
      <w:r w:rsidRPr="007E69E2">
        <w:rPr>
          <w:rFonts w:ascii="Times New Roman" w:hAnsi="Times New Roman"/>
          <w:sz w:val="28"/>
          <w:szCs w:val="28"/>
        </w:rPr>
        <w:t>ширина х высота</w:t>
      </w:r>
      <w:r w:rsidRPr="007E69E2">
        <w:rPr>
          <w:rFonts w:ascii="Times New Roman" w:hAnsi="Times New Roman"/>
          <w:sz w:val="28"/>
          <w:szCs w:val="28"/>
          <w:lang w:eastAsia="ru-RU"/>
        </w:rPr>
        <w:t>);</w:t>
      </w:r>
      <w:bookmarkEnd w:id="1"/>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внутренний дверной блок, из МДФ, глухой, однопольный;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влагостойкий;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гладкий, матовый;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2 (две) ручки металлических, нажимных с Г-образной рукояткой </w:t>
      </w:r>
      <w:r w:rsidRPr="007E69E2">
        <w:rPr>
          <w:rFonts w:ascii="Times New Roman" w:hAnsi="Times New Roman"/>
          <w:sz w:val="28"/>
          <w:szCs w:val="28"/>
        </w:rPr>
        <w:br/>
        <w:t>для открывания и закрывания двери;</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замок с сантехнической защелкой для запирания изнутри;</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pacing w:val="-4"/>
          <w:sz w:val="28"/>
          <w:szCs w:val="28"/>
        </w:rPr>
      </w:pPr>
      <w:r w:rsidRPr="007E69E2">
        <w:rPr>
          <w:rFonts w:ascii="Times New Roman" w:hAnsi="Times New Roman"/>
          <w:spacing w:val="-4"/>
          <w:sz w:val="28"/>
          <w:szCs w:val="28"/>
        </w:rPr>
        <w:lastRenderedPageBreak/>
        <w:t>цвет полотна двери, коробки, наличников и доборов – белый;</w:t>
      </w:r>
    </w:p>
    <w:p w:rsidR="00624E52" w:rsidRPr="007E69E2" w:rsidRDefault="00624E52" w:rsidP="001714D7">
      <w:pPr>
        <w:numPr>
          <w:ilvl w:val="0"/>
          <w:numId w:val="39"/>
        </w:numPr>
        <w:tabs>
          <w:tab w:val="left" w:pos="851"/>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ограничитель напольный в исполнении «металл-резина», выдерживающий нагрузку при открывании двери и не препятствующих проходу.</w:t>
      </w:r>
      <w:bookmarkEnd w:id="0"/>
    </w:p>
    <w:p w:rsidR="00624E52" w:rsidRPr="007E69E2" w:rsidRDefault="00624E52" w:rsidP="00B435DD">
      <w:pPr>
        <w:pStyle w:val="af9"/>
        <w:numPr>
          <w:ilvl w:val="2"/>
          <w:numId w:val="109"/>
        </w:numPr>
        <w:tabs>
          <w:tab w:val="left" w:pos="284"/>
        </w:tabs>
        <w:ind w:left="1560" w:hanging="1276"/>
        <w:jc w:val="both"/>
      </w:pPr>
      <w:bookmarkStart w:id="2" w:name="_Hlk134202008"/>
      <w:r w:rsidRPr="007E69E2">
        <w:t>Дверной блок «Д3», Тип 3:</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xml:space="preserve">размер проема – 1100 х 2000 мм (ширина х высота); </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полотно дверного блока – 1000 х 1950 мм (ширина х высота);</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внутренний дверной блок, ПВХ профиль, остеклённый;</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xml:space="preserve">ширина нижнего профиля (цоколя) (во фронтальной плоскости) – </w:t>
      </w:r>
      <w:r w:rsidRPr="007E69E2">
        <w:rPr>
          <w:rFonts w:ascii="Times New Roman" w:hAnsi="Times New Roman"/>
          <w:sz w:val="28"/>
          <w:szCs w:val="28"/>
        </w:rPr>
        <w:br/>
        <w:t>200-300 мм;</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xml:space="preserve">ширина остальных профилей (во фронтальной плоскости) – </w:t>
      </w:r>
      <w:r w:rsidRPr="007E69E2">
        <w:rPr>
          <w:rFonts w:ascii="Times New Roman" w:hAnsi="Times New Roman"/>
          <w:sz w:val="28"/>
          <w:szCs w:val="28"/>
        </w:rPr>
        <w:br/>
        <w:t>не более 100 мм;</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с дополнительным горизонтальным профилем (импостом), верх профиля расположен на высоте 700-900 мм от низа двери;</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заполнение верхней части двери (между импостом и верхним профилем) – одинарный стеклопакет;</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pacing w:val="-8"/>
          <w:sz w:val="28"/>
          <w:szCs w:val="28"/>
        </w:rPr>
      </w:pPr>
      <w:r w:rsidRPr="007E69E2">
        <w:rPr>
          <w:rFonts w:ascii="Times New Roman" w:hAnsi="Times New Roman"/>
          <w:spacing w:val="-8"/>
          <w:sz w:val="28"/>
          <w:szCs w:val="28"/>
        </w:rPr>
        <w:t>высота порога на входе или перепад высот не должны превышать 0,014 м;</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xml:space="preserve">на полотне двери установить 2 (две) ручки стальные для открывания и закрывания двери типа «штанга» длиной 800-1200 мм, установленных на внешней и внутренней сторонах; </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rsidR="00624E52" w:rsidRPr="007E69E2" w:rsidRDefault="00624E52" w:rsidP="001714D7">
      <w:pPr>
        <w:numPr>
          <w:ilvl w:val="0"/>
          <w:numId w:val="62"/>
        </w:numPr>
        <w:tabs>
          <w:tab w:val="left" w:pos="993"/>
        </w:tabs>
        <w:spacing w:after="0" w:line="259" w:lineRule="auto"/>
        <w:contextualSpacing/>
        <w:jc w:val="both"/>
        <w:rPr>
          <w:rFonts w:ascii="Times New Roman" w:hAnsi="Times New Roman"/>
          <w:sz w:val="28"/>
          <w:szCs w:val="28"/>
        </w:rPr>
      </w:pPr>
      <w:r w:rsidRPr="007E69E2">
        <w:rPr>
          <w:rFonts w:ascii="Times New Roman" w:hAnsi="Times New Roman"/>
          <w:sz w:val="28"/>
          <w:szCs w:val="28"/>
        </w:rPr>
        <w:t> цвет профиля, сэндвич-панели - белый;</w:t>
      </w:r>
    </w:p>
    <w:p w:rsidR="00624E52" w:rsidRPr="007E69E2" w:rsidRDefault="00624E52" w:rsidP="00624E52">
      <w:pPr>
        <w:pStyle w:val="af9"/>
        <w:tabs>
          <w:tab w:val="left" w:pos="1560"/>
        </w:tabs>
        <w:ind w:left="0" w:firstLine="709"/>
        <w:jc w:val="both"/>
      </w:pPr>
      <w:r w:rsidRPr="007E69E2">
        <w:rPr>
          <w:lang w:eastAsia="en-US"/>
        </w:rPr>
        <w:t>− усиленные петли.</w:t>
      </w:r>
    </w:p>
    <w:p w:rsidR="00624E52" w:rsidRPr="007E69E2" w:rsidRDefault="00624E52" w:rsidP="001714D7">
      <w:pPr>
        <w:pStyle w:val="af9"/>
        <w:numPr>
          <w:ilvl w:val="2"/>
          <w:numId w:val="109"/>
        </w:numPr>
        <w:tabs>
          <w:tab w:val="left" w:pos="1560"/>
        </w:tabs>
        <w:ind w:left="0" w:firstLine="709"/>
        <w:jc w:val="both"/>
      </w:pPr>
      <w:r w:rsidRPr="007E69E2">
        <w:t>Для Дверного блока «Д2» Тип 2 применить наличники</w:t>
      </w:r>
      <w:bookmarkEnd w:id="2"/>
      <w:r w:rsidRPr="007E69E2">
        <w:t>:</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МДФ;</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цвет </w:t>
      </w:r>
      <w:r w:rsidRPr="007E69E2">
        <w:rPr>
          <w:rFonts w:ascii="Times New Roman" w:hAnsi="Times New Roman"/>
          <w:sz w:val="28"/>
          <w:szCs w:val="28"/>
          <w:lang w:eastAsia="ru-RU"/>
        </w:rPr>
        <w:t xml:space="preserve">близкий к </w:t>
      </w:r>
      <w:r w:rsidRPr="007E69E2">
        <w:rPr>
          <w:rFonts w:ascii="Times New Roman" w:hAnsi="Times New Roman"/>
          <w:sz w:val="28"/>
          <w:szCs w:val="28"/>
        </w:rPr>
        <w:t>RAL 9010 (белый);</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ширина – 70-100 мм; </w:t>
      </w:r>
    </w:p>
    <w:p w:rsidR="00624E52" w:rsidRPr="007E69E2" w:rsidRDefault="00624E52" w:rsidP="001714D7">
      <w:pPr>
        <w:numPr>
          <w:ilvl w:val="0"/>
          <w:numId w:val="3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толщина – 15-25 мм;</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bookmarkStart w:id="3" w:name="_Hlk134202052"/>
      <w:r w:rsidRPr="007E69E2">
        <w:rPr>
          <w:rFonts w:ascii="Times New Roman" w:hAnsi="Times New Roman"/>
          <w:sz w:val="28"/>
          <w:szCs w:val="28"/>
        </w:rPr>
        <w:t>монтаж на «жидкие гвозди» и иные рекомендованные производителем клеевые составы;</w:t>
      </w:r>
    </w:p>
    <w:p w:rsidR="00624E52" w:rsidRPr="007E69E2" w:rsidRDefault="00624E52" w:rsidP="001714D7">
      <w:pPr>
        <w:numPr>
          <w:ilvl w:val="0"/>
          <w:numId w:val="39"/>
        </w:numPr>
        <w:tabs>
          <w:tab w:val="left" w:pos="993"/>
        </w:tabs>
        <w:spacing w:after="0"/>
        <w:ind w:left="0" w:firstLine="709"/>
        <w:jc w:val="both"/>
        <w:rPr>
          <w:rFonts w:ascii="Times New Roman" w:hAnsi="Times New Roman"/>
          <w:sz w:val="28"/>
          <w:szCs w:val="28"/>
        </w:rPr>
      </w:pPr>
      <w:r w:rsidRPr="007E69E2">
        <w:rPr>
          <w:rFonts w:ascii="Times New Roman" w:hAnsi="Times New Roman"/>
          <w:sz w:val="28"/>
          <w:szCs w:val="28"/>
        </w:rPr>
        <w:t>монтаж с применением гвоздей и саморезов не допускается.</w:t>
      </w:r>
    </w:p>
    <w:p w:rsidR="00624E52" w:rsidRPr="007E69E2" w:rsidRDefault="00624E52" w:rsidP="001714D7">
      <w:pPr>
        <w:pStyle w:val="af9"/>
        <w:numPr>
          <w:ilvl w:val="2"/>
          <w:numId w:val="109"/>
        </w:numPr>
        <w:tabs>
          <w:tab w:val="left" w:pos="1560"/>
        </w:tabs>
        <w:ind w:left="0" w:firstLine="709"/>
        <w:jc w:val="both"/>
      </w:pPr>
      <w:r w:rsidRPr="007E69E2">
        <w:t>Установить на все дверные блоки ограничитель напольный в исполнении «металл-резина», выдерживающий нагрузку при открывании двери.</w:t>
      </w:r>
      <w:bookmarkEnd w:id="3"/>
      <w:r w:rsidRPr="007E69E2">
        <w:t xml:space="preserve"> </w:t>
      </w:r>
    </w:p>
    <w:p w:rsidR="00624E52" w:rsidRPr="007E69E2" w:rsidRDefault="00624E52" w:rsidP="001714D7">
      <w:pPr>
        <w:pStyle w:val="af9"/>
        <w:numPr>
          <w:ilvl w:val="2"/>
          <w:numId w:val="109"/>
        </w:numPr>
        <w:tabs>
          <w:tab w:val="left" w:pos="1560"/>
        </w:tabs>
        <w:ind w:left="0" w:firstLine="709"/>
        <w:jc w:val="both"/>
      </w:pPr>
      <w:r w:rsidRPr="007E69E2">
        <w:t>При монтаже ограничителей соблюсти следующие требования:</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зазор между ручкой двери и стеной должен составлять 20-50 мм;</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 мм;</w:t>
      </w:r>
    </w:p>
    <w:p w:rsidR="00624E52" w:rsidRPr="007E69E2" w:rsidRDefault="00624E52" w:rsidP="001714D7">
      <w:pPr>
        <w:numPr>
          <w:ilvl w:val="0"/>
          <w:numId w:val="40"/>
        </w:numPr>
        <w:tabs>
          <w:tab w:val="left" w:pos="993"/>
        </w:tabs>
        <w:spacing w:after="0"/>
        <w:ind w:left="0" w:firstLine="709"/>
        <w:contextualSpacing/>
        <w:jc w:val="both"/>
        <w:rPr>
          <w:rFonts w:ascii="Times New Roman" w:hAnsi="Times New Roman"/>
          <w:b/>
          <w:bCs/>
          <w:sz w:val="28"/>
          <w:szCs w:val="28"/>
          <w:lang w:eastAsia="ru-RU"/>
        </w:rPr>
      </w:pPr>
      <w:r w:rsidRPr="007E69E2">
        <w:rPr>
          <w:rFonts w:ascii="Times New Roman" w:hAnsi="Times New Roman"/>
          <w:sz w:val="28"/>
          <w:szCs w:val="28"/>
          <w:lang w:eastAsia="ru-RU"/>
        </w:rPr>
        <w:t>отступ от проема двери при монтаже ограничителя со стороны дверных петель должен составлять 2/3-3/4 ширины проема.</w:t>
      </w:r>
    </w:p>
    <w:p w:rsidR="00624E52" w:rsidRPr="007E69E2" w:rsidRDefault="00624E52" w:rsidP="001714D7">
      <w:pPr>
        <w:pStyle w:val="af9"/>
        <w:numPr>
          <w:ilvl w:val="1"/>
          <w:numId w:val="109"/>
        </w:numPr>
        <w:ind w:left="0" w:firstLine="709"/>
        <w:jc w:val="both"/>
      </w:pPr>
      <w:bookmarkStart w:id="4" w:name="_Hlk134202074"/>
      <w:r w:rsidRPr="007E69E2">
        <w:lastRenderedPageBreak/>
        <w:t>Козырек в соответствии с Альбомом чертежей (Приложение № 1), лист «Козырек К1-Пф»).</w:t>
      </w:r>
      <w:bookmarkEnd w:id="4"/>
    </w:p>
    <w:p w:rsidR="00624E52" w:rsidRPr="007E69E2" w:rsidRDefault="00624E52" w:rsidP="00624E52">
      <w:pPr>
        <w:tabs>
          <w:tab w:val="left" w:pos="1418"/>
        </w:tabs>
        <w:spacing w:after="0"/>
        <w:ind w:firstLine="709"/>
        <w:jc w:val="both"/>
        <w:rPr>
          <w:rFonts w:ascii="Times New Roman" w:hAnsi="Times New Roman"/>
          <w:sz w:val="28"/>
          <w:szCs w:val="28"/>
          <w:lang w:eastAsia="ru-RU"/>
        </w:rPr>
      </w:pPr>
      <w:r w:rsidRPr="007E69E2">
        <w:rPr>
          <w:rFonts w:ascii="Times New Roman" w:hAnsi="Times New Roman"/>
          <w:sz w:val="28"/>
          <w:szCs w:val="28"/>
          <w:lang w:eastAsia="ru-RU"/>
        </w:rPr>
        <w:t>«Козырек К1-Пф»:</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ширина – 2200 мм;</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вынос – 2200 мм; </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сварной каркас: из металлического профиля 40 х 40 х 3 мм (Наружные размеры х Толщина стенки), обеспечивающего несущую способность, соответствующую условиям эксплуатации, с применением стоек из металлического профиля 70 х 70 х 3 мм (наружные размеры  х  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w:t>
      </w:r>
      <w:proofErr w:type="spellStart"/>
      <w:r w:rsidRPr="007E69E2">
        <w:rPr>
          <w:rFonts w:ascii="Times New Roman" w:hAnsi="Times New Roman"/>
          <w:sz w:val="28"/>
          <w:szCs w:val="28"/>
          <w:lang w:eastAsia="ru-RU"/>
        </w:rPr>
        <w:t>огрунтованы</w:t>
      </w:r>
      <w:proofErr w:type="spellEnd"/>
      <w:r w:rsidRPr="007E69E2">
        <w:rPr>
          <w:rFonts w:ascii="Times New Roman" w:hAnsi="Times New Roman"/>
          <w:sz w:val="28"/>
          <w:szCs w:val="28"/>
          <w:lang w:eastAsia="ru-RU"/>
        </w:rPr>
        <w:t xml:space="preserve"> с последующим  окрашиванием </w:t>
      </w:r>
      <w:proofErr w:type="spellStart"/>
      <w:r w:rsidRPr="007E69E2">
        <w:rPr>
          <w:rFonts w:ascii="Times New Roman" w:hAnsi="Times New Roman"/>
          <w:sz w:val="28"/>
          <w:szCs w:val="28"/>
          <w:lang w:eastAsia="ru-RU"/>
        </w:rPr>
        <w:t>алюмонаполненным</w:t>
      </w:r>
      <w:proofErr w:type="spellEnd"/>
      <w:r w:rsidRPr="007E69E2">
        <w:rPr>
          <w:rFonts w:ascii="Times New Roman" w:hAnsi="Times New Roman"/>
          <w:sz w:val="28"/>
          <w:szCs w:val="28"/>
          <w:lang w:eastAsia="ru-RU"/>
        </w:rPr>
        <w:t xml:space="preserve"> составом в цвет, близкий к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7047 (серый);</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крепление болтовое;</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покрытие – профилированный лист с высотой гофры 8-20 мм из оцинкованной стали толщиной в пределах 0,5-0,7 мм;</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цвет – каркас, покрытие и наружные элементы водоотведения –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7047 (серый).</w:t>
      </w:r>
    </w:p>
    <w:p w:rsidR="00624E52" w:rsidRPr="007E69E2" w:rsidRDefault="00624E52" w:rsidP="001714D7">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 xml:space="preserve">предусмотреть вдоль скоса козырька водосточный желоб, служащий для сбора водостока и отводящий потоки вниз открытым способом, т.е. не по вертикальным трубам; </w:t>
      </w:r>
    </w:p>
    <w:p w:rsidR="00624E52" w:rsidRPr="00B435DD" w:rsidRDefault="00624E52" w:rsidP="00B435DD">
      <w:pPr>
        <w:numPr>
          <w:ilvl w:val="0"/>
          <w:numId w:val="8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на участке крепления козырька к МОПС предусмотреть закладные детали в составе каркаса МОПС.</w:t>
      </w:r>
    </w:p>
    <w:p w:rsidR="00624E52" w:rsidRPr="007E69E2" w:rsidRDefault="00624E52" w:rsidP="001714D7">
      <w:pPr>
        <w:pStyle w:val="af9"/>
        <w:widowControl w:val="0"/>
        <w:numPr>
          <w:ilvl w:val="1"/>
          <w:numId w:val="109"/>
        </w:numPr>
        <w:tabs>
          <w:tab w:val="left" w:pos="993"/>
        </w:tabs>
        <w:ind w:left="0" w:firstLine="709"/>
        <w:jc w:val="both"/>
      </w:pPr>
      <w:r w:rsidRPr="007E69E2">
        <w:t>. 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 № 1).</w:t>
      </w:r>
    </w:p>
    <w:p w:rsidR="00624E52" w:rsidRPr="007E69E2" w:rsidRDefault="00624E52" w:rsidP="001714D7">
      <w:pPr>
        <w:pStyle w:val="af9"/>
        <w:numPr>
          <w:ilvl w:val="1"/>
          <w:numId w:val="109"/>
        </w:numPr>
        <w:ind w:left="0" w:firstLine="709"/>
        <w:jc w:val="both"/>
        <w:rPr>
          <w:lang w:eastAsia="x-none"/>
        </w:rPr>
      </w:pPr>
      <w:r w:rsidRPr="007E69E2">
        <w:t>. Оборудование для вызова персонала:</w:t>
      </w:r>
    </w:p>
    <w:p w:rsidR="00624E52" w:rsidRPr="007E69E2" w:rsidRDefault="00624E52" w:rsidP="001714D7">
      <w:pPr>
        <w:numPr>
          <w:ilvl w:val="0"/>
          <w:numId w:val="41"/>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92"/>
        <w:gridCol w:w="5508"/>
      </w:tblGrid>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B435DD">
            <w:pPr>
              <w:widowControl w:val="0"/>
              <w:spacing w:after="0"/>
              <w:jc w:val="center"/>
              <w:rPr>
                <w:rFonts w:ascii="Times New Roman" w:hAnsi="Times New Roman"/>
                <w:b/>
                <w:sz w:val="24"/>
                <w:szCs w:val="24"/>
              </w:rPr>
            </w:pPr>
            <w:r w:rsidRPr="007E69E2">
              <w:rPr>
                <w:rFonts w:ascii="Times New Roman" w:hAnsi="Times New Roman"/>
                <w:b/>
                <w:sz w:val="24"/>
                <w:szCs w:val="24"/>
              </w:rPr>
              <w:t>Технические характеристики</w:t>
            </w:r>
          </w:p>
        </w:tc>
      </w:tr>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D14722">
            <w:pPr>
              <w:widowControl w:val="0"/>
              <w:spacing w:after="0"/>
              <w:jc w:val="center"/>
              <w:rPr>
                <w:rFonts w:ascii="Times New Roman" w:hAnsi="Times New Roman"/>
                <w:b/>
                <w:sz w:val="24"/>
                <w:szCs w:val="24"/>
              </w:rPr>
            </w:pPr>
            <w:r w:rsidRPr="007E69E2">
              <w:rPr>
                <w:rFonts w:ascii="Times New Roman" w:hAnsi="Times New Roman"/>
                <w:b/>
                <w:sz w:val="24"/>
                <w:szCs w:val="24"/>
              </w:rPr>
              <w:t>Беспроводная кнопка вызова персонала</w:t>
            </w:r>
          </w:p>
        </w:tc>
      </w:tr>
      <w:tr w:rsidR="00624E52" w:rsidRPr="007E69E2" w:rsidTr="00D14722">
        <w:trPr>
          <w:tblHeader/>
        </w:trPr>
        <w:tc>
          <w:tcPr>
            <w:tcW w:w="5000" w:type="pct"/>
            <w:gridSpan w:val="2"/>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Технические характеристики приемного устройства:</w:t>
            </w:r>
          </w:p>
        </w:tc>
      </w:tr>
      <w:tr w:rsidR="00624E52" w:rsidRPr="007E69E2" w:rsidTr="00D14722">
        <w:tc>
          <w:tcPr>
            <w:tcW w:w="219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Радиус приема</w:t>
            </w:r>
          </w:p>
        </w:tc>
        <w:tc>
          <w:tcPr>
            <w:tcW w:w="281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менее 100 м на открытом пространстве</w:t>
            </w:r>
          </w:p>
        </w:tc>
      </w:tr>
      <w:tr w:rsidR="00624E52" w:rsidRPr="007E69E2" w:rsidTr="00D14722">
        <w:tc>
          <w:tcPr>
            <w:tcW w:w="219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Световая и звуковая индикация</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Встроенная антенна</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5000" w:type="pct"/>
            <w:gridSpan w:val="2"/>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Технические характеристики кнопки вызова: </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Размер</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Не менее: 82 х 65 х 28 мм </w:t>
            </w:r>
          </w:p>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более: 150 мм х 150 мм х 35 мм</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Радиус действия</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Не менее 100 м на прямой видимости</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Питание</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Батарея 12V 23m ВВГнг 2 х 1,5 для улицы </w:t>
            </w:r>
            <w:r w:rsidRPr="007E69E2">
              <w:rPr>
                <w:rFonts w:ascii="Times New Roman" w:hAnsi="Times New Roman"/>
                <w:sz w:val="24"/>
                <w:szCs w:val="24"/>
              </w:rPr>
              <w:br/>
              <w:t>в закладной трубе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Материал корпуса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Ударопрочный поликарбонат</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Водонепроницаемый корпус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Срок службы батареи</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12-18 месяцев</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Температурный режим </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 xml:space="preserve">Выдерживает мороз, перепады температур </w:t>
            </w:r>
            <w:r w:rsidRPr="007E69E2">
              <w:rPr>
                <w:rFonts w:ascii="Times New Roman" w:hAnsi="Times New Roman"/>
                <w:sz w:val="24"/>
                <w:szCs w:val="24"/>
              </w:rPr>
              <w:br/>
            </w:r>
            <w:r w:rsidRPr="007E69E2">
              <w:rPr>
                <w:rFonts w:ascii="Times New Roman" w:hAnsi="Times New Roman"/>
                <w:sz w:val="24"/>
                <w:szCs w:val="24"/>
              </w:rPr>
              <w:lastRenderedPageBreak/>
              <w:t>и влажности (</w:t>
            </w:r>
            <w:proofErr w:type="spellStart"/>
            <w:r w:rsidRPr="007E69E2">
              <w:rPr>
                <w:rFonts w:ascii="Times New Roman" w:hAnsi="Times New Roman"/>
                <w:sz w:val="24"/>
                <w:szCs w:val="24"/>
              </w:rPr>
              <w:t>влагозащищенность</w:t>
            </w:r>
            <w:proofErr w:type="spellEnd"/>
            <w:r w:rsidRPr="007E69E2">
              <w:rPr>
                <w:rFonts w:ascii="Times New Roman" w:hAnsi="Times New Roman"/>
                <w:sz w:val="24"/>
                <w:szCs w:val="24"/>
              </w:rPr>
              <w:t xml:space="preserve"> по группе </w:t>
            </w:r>
            <w:r w:rsidRPr="007E69E2">
              <w:rPr>
                <w:rFonts w:ascii="Times New Roman" w:hAnsi="Times New Roman"/>
                <w:sz w:val="24"/>
                <w:szCs w:val="24"/>
                <w:lang w:val="en-US"/>
              </w:rPr>
              <w:t>IP</w:t>
            </w:r>
            <w:r w:rsidRPr="007E69E2">
              <w:rPr>
                <w:rFonts w:ascii="Times New Roman" w:hAnsi="Times New Roman"/>
                <w:sz w:val="24"/>
                <w:szCs w:val="24"/>
              </w:rPr>
              <w:t>44)</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proofErr w:type="spellStart"/>
            <w:r w:rsidRPr="007E69E2">
              <w:rPr>
                <w:rFonts w:ascii="Times New Roman" w:hAnsi="Times New Roman"/>
                <w:sz w:val="24"/>
                <w:szCs w:val="24"/>
              </w:rPr>
              <w:lastRenderedPageBreak/>
              <w:t>Антивандальность</w:t>
            </w:r>
            <w:proofErr w:type="spellEnd"/>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r w:rsidR="00624E52" w:rsidRPr="007E69E2" w:rsidTr="00D14722">
        <w:tc>
          <w:tcPr>
            <w:tcW w:w="2190" w:type="pct"/>
            <w:tcMar>
              <w:top w:w="0" w:type="dxa"/>
              <w:left w:w="108" w:type="dxa"/>
              <w:bottom w:w="0" w:type="dxa"/>
              <w:right w:w="108" w:type="dxa"/>
            </w:tcMar>
            <w:vAlign w:val="cente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Световое подтверждение того, что вызов отправлен</w:t>
            </w:r>
          </w:p>
        </w:tc>
        <w:tc>
          <w:tcPr>
            <w:tcW w:w="2810" w:type="pct"/>
            <w:tcMar>
              <w:top w:w="0" w:type="dxa"/>
              <w:left w:w="108" w:type="dxa"/>
              <w:bottom w:w="0" w:type="dxa"/>
              <w:right w:w="108" w:type="dxa"/>
            </w:tcMar>
            <w:hideMark/>
          </w:tcPr>
          <w:p w:rsidR="00624E52" w:rsidRPr="007E69E2" w:rsidRDefault="00624E52" w:rsidP="00D14722">
            <w:pPr>
              <w:widowControl w:val="0"/>
              <w:spacing w:after="0"/>
              <w:rPr>
                <w:rFonts w:ascii="Times New Roman" w:hAnsi="Times New Roman"/>
                <w:sz w:val="24"/>
                <w:szCs w:val="24"/>
              </w:rPr>
            </w:pPr>
            <w:r w:rsidRPr="007E69E2">
              <w:rPr>
                <w:rFonts w:ascii="Times New Roman" w:hAnsi="Times New Roman"/>
                <w:sz w:val="24"/>
                <w:szCs w:val="24"/>
              </w:rPr>
              <w:t>Наличие</w:t>
            </w:r>
          </w:p>
        </w:tc>
      </w:tr>
    </w:tbl>
    <w:p w:rsidR="00624E52" w:rsidRPr="007E69E2" w:rsidRDefault="00624E52" w:rsidP="00624E52">
      <w:pPr>
        <w:spacing w:after="0"/>
        <w:contextualSpacing/>
        <w:jc w:val="right"/>
        <w:rPr>
          <w:rFonts w:ascii="Times New Roman" w:hAnsi="Times New Roman"/>
          <w:i/>
          <w:sz w:val="28"/>
          <w:szCs w:val="28"/>
          <w:lang w:eastAsia="ru-RU"/>
        </w:rPr>
      </w:pPr>
    </w:p>
    <w:p w:rsidR="00624E52" w:rsidRPr="007E69E2" w:rsidRDefault="00624E52" w:rsidP="001714D7">
      <w:pPr>
        <w:pStyle w:val="af9"/>
        <w:numPr>
          <w:ilvl w:val="1"/>
          <w:numId w:val="109"/>
        </w:numPr>
        <w:ind w:left="0" w:firstLine="709"/>
        <w:jc w:val="both"/>
      </w:pPr>
      <w:r w:rsidRPr="007E69E2">
        <w:t>Окна в соответствии с Альбомом чертежей (Приложение № 1) лист «План перегородок».</w:t>
      </w:r>
    </w:p>
    <w:p w:rsidR="00624E52" w:rsidRPr="007E69E2" w:rsidRDefault="00624E52" w:rsidP="001714D7">
      <w:pPr>
        <w:pStyle w:val="af9"/>
        <w:numPr>
          <w:ilvl w:val="2"/>
          <w:numId w:val="109"/>
        </w:numPr>
        <w:tabs>
          <w:tab w:val="left" w:pos="1560"/>
        </w:tabs>
        <w:ind w:left="0" w:firstLine="709"/>
        <w:jc w:val="both"/>
      </w:pPr>
      <w:r w:rsidRPr="007E69E2">
        <w:t>. Окно «Ок1», Тип «Ок1»:</w:t>
      </w:r>
    </w:p>
    <w:p w:rsidR="00624E52" w:rsidRPr="007E69E2" w:rsidRDefault="00624E52" w:rsidP="00624E52">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оконный блок из ПВХ профиля одинарной конструкции с двухкамерным стеклопакетом и поворотно-откидным открыванием;</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900 х 1100 мм (ширина х высота), расположен на высоте 800 мм от уровня чистого пола;</w:t>
      </w:r>
    </w:p>
    <w:p w:rsidR="00624E52" w:rsidRPr="007E69E2" w:rsidRDefault="00624E52" w:rsidP="00023433">
      <w:pPr>
        <w:widowControl w:val="0"/>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одинарная створка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7E69E2">
        <w:rPr>
          <w:rFonts w:ascii="Times New Roman" w:hAnsi="Times New Roman"/>
          <w:sz w:val="28"/>
          <w:szCs w:val="28"/>
          <w:lang w:eastAsia="ru-RU"/>
        </w:rPr>
        <w:t>микропроветривания</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профиля со стороны улицы и со стороны помещения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откосы со стороны помещения,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улицы предусмотреть металлический отлив, цвет белый; </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помещения (рабочая зона) защитная пленка Р2А по </w:t>
      </w:r>
      <w:r w:rsidRPr="007E69E2">
        <w:rPr>
          <w:rFonts w:ascii="Times New Roman" w:hAnsi="Times New Roman"/>
          <w:sz w:val="28"/>
          <w:szCs w:val="28"/>
        </w:rPr>
        <w:t>ГОСТ 30826-2014 «Межгосударственный стандарт. Стекло многослойное. Технические условия»;</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рулонная штора со стороны помещения.</w:t>
      </w:r>
    </w:p>
    <w:p w:rsidR="00624E52" w:rsidRPr="007E69E2" w:rsidRDefault="00624E52" w:rsidP="00023433">
      <w:pPr>
        <w:pStyle w:val="af9"/>
        <w:numPr>
          <w:ilvl w:val="2"/>
          <w:numId w:val="109"/>
        </w:numPr>
        <w:tabs>
          <w:tab w:val="left" w:pos="1560"/>
        </w:tabs>
        <w:ind w:left="0" w:firstLine="709"/>
        <w:jc w:val="both"/>
      </w:pPr>
      <w:r w:rsidRPr="007E69E2">
        <w:t xml:space="preserve"> Окно «Ок2», Тип «Ок2»:</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оконный блок из ПВХ профиля, глухой, одинарной конструкции с двухкамерным стеклопакетом;</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900 х 1100 мм (ширина х высота), расположен на высоте 800 мм от уровня чистого пола;</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профиля со стороны улицы и со стороны помещения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откосы со стороны помещения,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 стороны улицы предусмотреть металлический отлив,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 стороны помещения (клиентский зал) защитная пленка Р2А по </w:t>
      </w:r>
      <w:r w:rsidRPr="007E69E2">
        <w:rPr>
          <w:rFonts w:ascii="Times New Roman" w:hAnsi="Times New Roman"/>
          <w:sz w:val="28"/>
          <w:szCs w:val="28"/>
        </w:rPr>
        <w:t>ГОСТ 30826-2014</w:t>
      </w:r>
      <w:r w:rsidRPr="007E69E2">
        <w:rPr>
          <w:rFonts w:ascii="Times New Roman" w:hAnsi="Times New Roman"/>
          <w:sz w:val="28"/>
          <w:szCs w:val="28"/>
          <w:lang w:eastAsia="ru-RU"/>
        </w:rPr>
        <w:t>;</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рулонная штора со стороны помещения.</w:t>
      </w:r>
    </w:p>
    <w:p w:rsidR="00624E52" w:rsidRPr="007E69E2" w:rsidRDefault="00624E52" w:rsidP="00023433">
      <w:pPr>
        <w:pStyle w:val="af9"/>
        <w:numPr>
          <w:ilvl w:val="2"/>
          <w:numId w:val="109"/>
        </w:numPr>
        <w:ind w:left="0" w:firstLine="709"/>
        <w:jc w:val="both"/>
      </w:pPr>
      <w:r w:rsidRPr="007E69E2">
        <w:t>Предусмотреть монтаж рулонных штор на все оконные проемы с соблюдением следующих требований: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полотно однотонное, светопроницаемость не менее 50%, без рисунков и орнаментов, цвет белый;</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z w:val="28"/>
          <w:szCs w:val="28"/>
          <w:lang w:eastAsia="ru-RU"/>
        </w:rPr>
        <w:lastRenderedPageBreak/>
        <w:t xml:space="preserve">максимальное расстояние от низа полотна до подоконника не более 10 мм, от низа полотна до уровня чистого пола при сплошном остеклении </w:t>
      </w:r>
      <w:r w:rsidRPr="007E69E2">
        <w:rPr>
          <w:rFonts w:ascii="Times New Roman" w:hAnsi="Times New Roman"/>
          <w:sz w:val="28"/>
          <w:szCs w:val="28"/>
          <w:lang w:eastAsia="ru-RU"/>
        </w:rPr>
        <w:br/>
        <w:t>не более 100 мм;</w:t>
      </w:r>
    </w:p>
    <w:p w:rsidR="00624E52" w:rsidRPr="007E69E2" w:rsidRDefault="00624E52" w:rsidP="00023433">
      <w:pPr>
        <w:widowControl w:val="0"/>
        <w:numPr>
          <w:ilvl w:val="0"/>
          <w:numId w:val="20"/>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полотно рулонной шторы должно закрывать полностью стеклопакет окна.</w:t>
      </w:r>
    </w:p>
    <w:p w:rsidR="00624E52" w:rsidRPr="007E69E2" w:rsidRDefault="00624E52" w:rsidP="00023433">
      <w:pPr>
        <w:pStyle w:val="af9"/>
        <w:numPr>
          <w:ilvl w:val="1"/>
          <w:numId w:val="109"/>
        </w:numPr>
        <w:ind w:left="0" w:firstLine="709"/>
        <w:jc w:val="both"/>
      </w:pPr>
      <w:r w:rsidRPr="007E69E2">
        <w:t>Мероприятия по обеспечению доступности инвалидов и МГН.</w:t>
      </w:r>
    </w:p>
    <w:p w:rsidR="00624E52" w:rsidRPr="007E69E2" w:rsidRDefault="00624E52" w:rsidP="00023433">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7E69E2">
        <w:rPr>
          <w:rFonts w:ascii="Times New Roman" w:hAnsi="Times New Roman"/>
          <w:bCs/>
          <w:sz w:val="28"/>
          <w:szCs w:val="28"/>
        </w:rPr>
        <w:t xml:space="preserve">Министерства цифрового развития, связи и массовых коммуникаций Российской Федерации </w:t>
      </w:r>
      <w:r w:rsidRPr="007E69E2">
        <w:rPr>
          <w:rFonts w:ascii="Times New Roman" w:hAnsi="Times New Roman"/>
          <w:sz w:val="28"/>
          <w:szCs w:val="28"/>
        </w:rPr>
        <w:t xml:space="preserve">от 18.04.2022 № 370 «Об утверждении Порядка обеспечения операторами почтовой связи условий доступности </w:t>
      </w:r>
      <w:r w:rsidRPr="007E69E2">
        <w:rPr>
          <w:rFonts w:ascii="Times New Roman" w:hAnsi="Times New Roman"/>
          <w:sz w:val="28"/>
          <w:szCs w:val="28"/>
        </w:rPr>
        <w:br/>
        <w:t>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w:t>
      </w:r>
    </w:p>
    <w:p w:rsidR="00624E52" w:rsidRPr="007E69E2" w:rsidRDefault="00624E52" w:rsidP="00023433">
      <w:pPr>
        <w:pStyle w:val="af9"/>
        <w:numPr>
          <w:ilvl w:val="2"/>
          <w:numId w:val="109"/>
        </w:numPr>
        <w:tabs>
          <w:tab w:val="left" w:pos="1560"/>
        </w:tabs>
        <w:ind w:left="0" w:firstLine="709"/>
        <w:jc w:val="both"/>
      </w:pPr>
      <w:r w:rsidRPr="007E69E2">
        <w:t>Оборудование для вызова персонала в соответствии с п. 1.2</w:t>
      </w:r>
      <w:r w:rsidR="0063047F" w:rsidRPr="007E69E2">
        <w:t>9</w:t>
      </w:r>
      <w:r w:rsidRPr="007E69E2">
        <w:t xml:space="preserve"> настоящих Технических требований.</w:t>
      </w:r>
    </w:p>
    <w:p w:rsidR="00624E52" w:rsidRPr="007E69E2" w:rsidRDefault="00624E52" w:rsidP="00023433">
      <w:pPr>
        <w:pStyle w:val="af9"/>
        <w:numPr>
          <w:ilvl w:val="2"/>
          <w:numId w:val="109"/>
        </w:numPr>
        <w:tabs>
          <w:tab w:val="left" w:pos="1560"/>
        </w:tabs>
        <w:ind w:left="0" w:firstLine="709"/>
        <w:jc w:val="both"/>
      </w:pPr>
      <w:r w:rsidRPr="007E69E2">
        <w:t>. Отсутствие порогов высотой более 0,014 м внутри помещений.</w:t>
      </w:r>
    </w:p>
    <w:p w:rsidR="00624E52" w:rsidRPr="007E69E2" w:rsidRDefault="00624E52" w:rsidP="00023433">
      <w:pPr>
        <w:pStyle w:val="af9"/>
        <w:numPr>
          <w:ilvl w:val="2"/>
          <w:numId w:val="109"/>
        </w:numPr>
        <w:tabs>
          <w:tab w:val="left" w:pos="1560"/>
        </w:tabs>
        <w:ind w:left="0" w:firstLine="709"/>
        <w:jc w:val="both"/>
      </w:pPr>
      <w:r w:rsidRPr="007E69E2">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w:t>
      </w:r>
      <w:proofErr w:type="spellStart"/>
      <w:r w:rsidRPr="007E69E2">
        <w:t>цинконаполненным</w:t>
      </w:r>
      <w:proofErr w:type="spellEnd"/>
      <w:r w:rsidRPr="007E69E2">
        <w:t xml:space="preserve"> грунтом и последующим окрашиванием </w:t>
      </w:r>
      <w:proofErr w:type="spellStart"/>
      <w:r w:rsidRPr="007E69E2">
        <w:t>алюмонаполненными</w:t>
      </w:r>
      <w:proofErr w:type="spellEnd"/>
      <w:r w:rsidRPr="007E69E2">
        <w:t xml:space="preserve"> составами, цвет, близкий к RAL 7024 (</w:t>
      </w:r>
      <w:proofErr w:type="spellStart"/>
      <w:r w:rsidRPr="007E69E2">
        <w:t>графитово</w:t>
      </w:r>
      <w:proofErr w:type="spellEnd"/>
      <w:r w:rsidR="0063047F" w:rsidRPr="007E69E2">
        <w:br/>
      </w:r>
      <w:r w:rsidRPr="007E69E2">
        <w:t>(темно)-серый), перед грунтованием провести очистку металла от следов коррозии.</w:t>
      </w:r>
    </w:p>
    <w:p w:rsidR="00624E52" w:rsidRPr="007E69E2" w:rsidRDefault="00624E52" w:rsidP="00023433">
      <w:pPr>
        <w:pStyle w:val="af9"/>
        <w:tabs>
          <w:tab w:val="left" w:pos="1560"/>
        </w:tabs>
        <w:ind w:left="0" w:firstLine="709"/>
        <w:jc w:val="both"/>
      </w:pPr>
      <w:r w:rsidRPr="007E69E2">
        <w:t>При перепаде высот площадки перед входом в МОПС и уровня (поверхности) земли не более 200 мм, перила с поручнями на пандусе не устанавливаются, обустраиваются только ограждающие бортики по краю пандуса. Если перепад высот составляет более 200 мм, то должны быть установлены перила с поручнями, верхние и нижние края поручней пандуса должны находиться в одной вертикальной плоскости.</w:t>
      </w:r>
    </w:p>
    <w:p w:rsidR="00624E52" w:rsidRPr="007E69E2" w:rsidRDefault="00624E52" w:rsidP="00023433">
      <w:pPr>
        <w:pStyle w:val="af9"/>
        <w:numPr>
          <w:ilvl w:val="2"/>
          <w:numId w:val="109"/>
        </w:numPr>
        <w:tabs>
          <w:tab w:val="left" w:pos="1418"/>
          <w:tab w:val="left" w:pos="1560"/>
        </w:tabs>
        <w:ind w:left="0" w:firstLine="709"/>
        <w:jc w:val="both"/>
      </w:pPr>
      <w:r w:rsidRPr="007E69E2">
        <w:t>Контрастное обозначение края площадки (в качестве контрастирования применить алюминиевую полосу-порог с резиновой вставкой желтого цвета (одинарная полоса шириной 8-10 см, либо две узкие полосы общий шириной 8-10 см)) перед входом в МОПС, примыкающего к пандусу в соответствии с Альбомом чертежей (Приложение № 1).</w:t>
      </w:r>
    </w:p>
    <w:p w:rsidR="00624E52" w:rsidRPr="007E69E2" w:rsidRDefault="00624E52" w:rsidP="00023433">
      <w:pPr>
        <w:pStyle w:val="af9"/>
        <w:numPr>
          <w:ilvl w:val="2"/>
          <w:numId w:val="109"/>
        </w:numPr>
        <w:tabs>
          <w:tab w:val="left" w:pos="1560"/>
        </w:tabs>
        <w:ind w:left="0" w:firstLine="709"/>
        <w:jc w:val="both"/>
        <w:rPr>
          <w:spacing w:val="-8"/>
        </w:rPr>
      </w:pPr>
      <w:r w:rsidRPr="007E69E2">
        <w:t xml:space="preserve">Обустройство элементами тактильной навигации (тактильными </w:t>
      </w:r>
      <w:r w:rsidRPr="007E69E2">
        <w:rPr>
          <w:spacing w:val="-8"/>
        </w:rPr>
        <w:t>напольными указателями, далее – ТНУ) в соответствии с Альбомом чертежей (Приложение № 1):</w:t>
      </w:r>
      <w:r w:rsidRPr="007E69E2">
        <w:rPr>
          <w:spacing w:val="-8"/>
          <w:vertAlign w:val="superscript"/>
        </w:rPr>
        <w:t xml:space="preserve"> </w:t>
      </w:r>
      <w:r w:rsidRPr="007E69E2">
        <w:rPr>
          <w:spacing w:val="-8"/>
        </w:rPr>
        <w:t xml:space="preserve"> </w:t>
      </w:r>
    </w:p>
    <w:p w:rsidR="00624E52" w:rsidRPr="007E69E2" w:rsidRDefault="00624E52" w:rsidP="00023433">
      <w:pPr>
        <w:widowControl w:val="0"/>
        <w:numPr>
          <w:ilvl w:val="0"/>
          <w:numId w:val="24"/>
        </w:numPr>
        <w:tabs>
          <w:tab w:val="left" w:pos="1134"/>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 мм,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rsidR="00624E52" w:rsidRPr="007E69E2" w:rsidRDefault="00624E52" w:rsidP="00023433">
      <w:pPr>
        <w:widowControl w:val="0"/>
        <w:numPr>
          <w:ilvl w:val="0"/>
          <w:numId w:val="24"/>
        </w:numPr>
        <w:tabs>
          <w:tab w:val="left" w:pos="1134"/>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 мм и шириной 1000 мм на </w:t>
      </w:r>
      <w:r w:rsidRPr="007E69E2">
        <w:rPr>
          <w:rFonts w:ascii="Times New Roman" w:hAnsi="Times New Roman"/>
          <w:sz w:val="28"/>
          <w:szCs w:val="28"/>
        </w:rPr>
        <w:lastRenderedPageBreak/>
        <w:t>расстоянии 300 мм от двери в закрытом состоянии; рифы типа усеченных конусов, усеченных куполов, цилиндров, расположенных в линейном порядке (Рисунок 1);</w:t>
      </w:r>
    </w:p>
    <w:p w:rsidR="00A42DAE" w:rsidRDefault="00A42DAE" w:rsidP="00624E52">
      <w:pPr>
        <w:widowControl w:val="0"/>
        <w:spacing w:after="0"/>
        <w:jc w:val="right"/>
        <w:rPr>
          <w:rFonts w:ascii="Times New Roman" w:hAnsi="Times New Roman"/>
          <w:i/>
          <w:sz w:val="28"/>
          <w:szCs w:val="28"/>
        </w:rPr>
      </w:pPr>
    </w:p>
    <w:p w:rsidR="00A42DAE" w:rsidRDefault="00A42DAE" w:rsidP="00624E52">
      <w:pPr>
        <w:widowControl w:val="0"/>
        <w:spacing w:after="0"/>
        <w:jc w:val="right"/>
        <w:rPr>
          <w:rFonts w:ascii="Times New Roman" w:hAnsi="Times New Roman"/>
          <w:i/>
          <w:sz w:val="28"/>
          <w:szCs w:val="28"/>
        </w:rPr>
      </w:pP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 xml:space="preserve">Рисунок 1 </w:t>
      </w:r>
    </w:p>
    <w:p w:rsidR="00624E52" w:rsidRPr="007E69E2" w:rsidRDefault="00624E52" w:rsidP="00624E52">
      <w:pPr>
        <w:widowControl w:val="0"/>
        <w:spacing w:after="0"/>
        <w:jc w:val="right"/>
        <w:rPr>
          <w:rFonts w:ascii="Times New Roman" w:hAnsi="Times New Roman"/>
          <w:i/>
          <w:sz w:val="24"/>
          <w:szCs w:val="24"/>
        </w:rPr>
      </w:pPr>
      <w:r w:rsidRPr="007E69E2">
        <w:rPr>
          <w:rFonts w:ascii="Times New Roman" w:hAnsi="Times New Roman"/>
          <w:i/>
          <w:sz w:val="28"/>
          <w:szCs w:val="28"/>
        </w:rPr>
        <w:t>Рифы типа усеченных конусов, усеченных куполов, цилиндров, расположенных в линейном порядке</w:t>
      </w:r>
    </w:p>
    <w:p w:rsidR="00624E52" w:rsidRPr="007E69E2" w:rsidRDefault="00624E52" w:rsidP="00624E52">
      <w:pPr>
        <w:widowControl w:val="0"/>
        <w:jc w:val="right"/>
        <w:rPr>
          <w:rFonts w:ascii="Times New Roman" w:hAnsi="Times New Roman"/>
          <w:i/>
          <w:sz w:val="28"/>
          <w:szCs w:val="28"/>
        </w:rPr>
      </w:pPr>
    </w:p>
    <w:p w:rsidR="00624E52" w:rsidRPr="007E69E2" w:rsidRDefault="00624E52" w:rsidP="00624E52">
      <w:pPr>
        <w:widowControl w:val="0"/>
        <w:tabs>
          <w:tab w:val="left" w:pos="1701"/>
        </w:tabs>
        <w:jc w:val="center"/>
        <w:rPr>
          <w:rFonts w:ascii="Times New Roman" w:hAnsi="Times New Roman"/>
        </w:rPr>
      </w:pPr>
      <w:r w:rsidRPr="007E69E2">
        <w:rPr>
          <w:rFonts w:ascii="Times New Roman" w:eastAsia="Calibri" w:hAnsi="Times New Roman"/>
          <w:noProof/>
          <w:lang w:eastAsia="ru-RU"/>
        </w:rPr>
        <w:drawing>
          <wp:inline distT="0" distB="0" distL="0" distR="0" wp14:anchorId="58E683C3" wp14:editId="1E59A87B">
            <wp:extent cx="1356360" cy="13792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6360" cy="1379220"/>
                    </a:xfrm>
                    <a:prstGeom prst="rect">
                      <a:avLst/>
                    </a:prstGeom>
                    <a:noFill/>
                    <a:ln>
                      <a:noFill/>
                    </a:ln>
                  </pic:spPr>
                </pic:pic>
              </a:graphicData>
            </a:graphic>
          </wp:inline>
        </w:drawing>
      </w:r>
    </w:p>
    <w:p w:rsidR="00624E52" w:rsidRPr="007E69E2" w:rsidRDefault="00624E52" w:rsidP="00624E52">
      <w:pPr>
        <w:widowControl w:val="0"/>
        <w:numPr>
          <w:ilvl w:val="0"/>
          <w:numId w:val="24"/>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внутри помещения перед барьером обслуживания МГН разместить ТНУ «Поле получения услуги» </w:t>
      </w:r>
      <w:r w:rsidRPr="007E69E2">
        <w:rPr>
          <w:rFonts w:ascii="Times New Roman" w:hAnsi="Times New Roman"/>
          <w:sz w:val="28"/>
          <w:szCs w:val="28"/>
        </w:rPr>
        <w:t>(тактильно контрастная плитка желтого цвета предназначена для слабовидящих или слепых людей)</w:t>
      </w:r>
      <w:r w:rsidRPr="007E69E2">
        <w:rPr>
          <w:rFonts w:ascii="Times New Roman" w:hAnsi="Times New Roman"/>
          <w:sz w:val="28"/>
          <w:szCs w:val="28"/>
          <w:lang w:eastAsia="ru-RU"/>
        </w:rPr>
        <w:t xml:space="preserve"> </w:t>
      </w:r>
      <w:r w:rsidRPr="007E69E2">
        <w:rPr>
          <w:rFonts w:ascii="Times New Roman" w:hAnsi="Times New Roman"/>
          <w:sz w:val="28"/>
          <w:szCs w:val="28"/>
        </w:rPr>
        <w:t>глубиной 500 мм и шириной равной барьеру операционно-кассовому с откидной столешницей</w:t>
      </w:r>
      <w:r w:rsidRPr="007E69E2">
        <w:rPr>
          <w:rFonts w:ascii="Times New Roman" w:hAnsi="Times New Roman"/>
          <w:sz w:val="28"/>
          <w:szCs w:val="28"/>
          <w:lang w:eastAsia="ru-RU"/>
        </w:rPr>
        <w:t xml:space="preserve"> (1000 мм) </w:t>
      </w:r>
      <w:r w:rsidRPr="007E69E2">
        <w:rPr>
          <w:rFonts w:ascii="Times New Roman" w:hAnsi="Times New Roman"/>
          <w:sz w:val="28"/>
          <w:szCs w:val="28"/>
        </w:rPr>
        <w:t>на расстоянии 300 мм</w:t>
      </w:r>
      <w:r w:rsidRPr="007E69E2">
        <w:rPr>
          <w:rFonts w:ascii="Times New Roman" w:hAnsi="Times New Roman"/>
          <w:sz w:val="28"/>
          <w:szCs w:val="28"/>
          <w:lang w:eastAsia="ru-RU"/>
        </w:rPr>
        <w:t xml:space="preserve"> от линии операционно-кассового барьера (без учета проекции откидной столешницы) (Рисунок 2).</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 xml:space="preserve">Рисунок 2 </w:t>
      </w:r>
    </w:p>
    <w:p w:rsidR="00624E52" w:rsidRPr="007E69E2" w:rsidRDefault="00624E52" w:rsidP="00624E52">
      <w:pPr>
        <w:widowControl w:val="0"/>
        <w:spacing w:after="0"/>
        <w:jc w:val="right"/>
        <w:rPr>
          <w:rFonts w:ascii="Times New Roman" w:hAnsi="Times New Roman"/>
          <w:i/>
          <w:sz w:val="28"/>
          <w:szCs w:val="28"/>
        </w:rPr>
      </w:pPr>
      <w:r w:rsidRPr="007E69E2">
        <w:rPr>
          <w:rFonts w:ascii="Times New Roman" w:hAnsi="Times New Roman"/>
          <w:i/>
          <w:sz w:val="28"/>
          <w:szCs w:val="28"/>
        </w:rPr>
        <w:t>Девять параллельных продольных рифов</w:t>
      </w:r>
    </w:p>
    <w:p w:rsidR="00624E52" w:rsidRPr="007E69E2" w:rsidRDefault="00624E52" w:rsidP="00624E52">
      <w:pPr>
        <w:widowControl w:val="0"/>
        <w:jc w:val="center"/>
        <w:rPr>
          <w:rFonts w:ascii="Times New Roman" w:hAnsi="Times New Roman"/>
          <w:sz w:val="28"/>
          <w:szCs w:val="28"/>
        </w:rPr>
      </w:pPr>
      <w:r w:rsidRPr="007E69E2">
        <w:rPr>
          <w:rFonts w:ascii="Times New Roman" w:eastAsia="Calibri" w:hAnsi="Times New Roman"/>
          <w:noProof/>
          <w:sz w:val="28"/>
          <w:szCs w:val="28"/>
          <w:lang w:eastAsia="ru-RU"/>
        </w:rPr>
        <w:drawing>
          <wp:inline distT="0" distB="0" distL="0" distR="0" wp14:anchorId="70A14BF3" wp14:editId="76EB9E3D">
            <wp:extent cx="1382111" cy="1415415"/>
            <wp:effectExtent l="2222"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392229" cy="1425776"/>
                    </a:xfrm>
                    <a:prstGeom prst="rect">
                      <a:avLst/>
                    </a:prstGeom>
                    <a:noFill/>
                    <a:ln>
                      <a:noFill/>
                    </a:ln>
                  </pic:spPr>
                </pic:pic>
              </a:graphicData>
            </a:graphic>
          </wp:inline>
        </w:drawing>
      </w:r>
    </w:p>
    <w:p w:rsidR="00624E52" w:rsidRPr="007E69E2" w:rsidRDefault="00624E52" w:rsidP="00624E52">
      <w:pPr>
        <w:spacing w:after="0"/>
        <w:ind w:firstLine="709"/>
        <w:contextualSpacing/>
        <w:jc w:val="both"/>
        <w:rPr>
          <w:rFonts w:ascii="Times New Roman" w:hAnsi="Times New Roman"/>
          <w:sz w:val="28"/>
          <w:szCs w:val="28"/>
          <w:lang w:eastAsia="ru-RU"/>
        </w:rPr>
      </w:pPr>
    </w:p>
    <w:p w:rsidR="00624E52" w:rsidRPr="007E69E2" w:rsidRDefault="00624E52" w:rsidP="00023433">
      <w:pPr>
        <w:pStyle w:val="af9"/>
        <w:numPr>
          <w:ilvl w:val="1"/>
          <w:numId w:val="109"/>
        </w:numPr>
        <w:ind w:left="0" w:firstLine="709"/>
        <w:jc w:val="both"/>
      </w:pPr>
      <w:r w:rsidRPr="007E69E2">
        <w:t xml:space="preserve">МОПС должно быть обеспечено комфортными условиями для работников Общества и клиентов АО </w:t>
      </w:r>
      <m:oMath>
        <m:r>
          <w:rPr>
            <w:rFonts w:ascii="Cambria Math" w:hAnsi="Cambria Math"/>
          </w:rPr>
          <m:t>«Почта России»</m:t>
        </m:r>
      </m:oMath>
      <w:r w:rsidRPr="007E69E2">
        <w:t xml:space="preserve"> в условиях круглогодичной эксплуатации при температуре окружающего воздуха от </w:t>
      </w:r>
      <w:r w:rsidR="00B435DD" w:rsidRPr="00064A29">
        <w:t>– от -45</w:t>
      </w:r>
      <w:r w:rsidR="00B435DD">
        <w:t> </w:t>
      </w:r>
      <w:r w:rsidR="00B435DD" w:rsidRPr="00064A29">
        <w:t>°С до +25</w:t>
      </w:r>
      <w:r w:rsidR="00B435DD">
        <w:t> </w:t>
      </w:r>
      <w:r w:rsidR="00B435DD" w:rsidRPr="00064A29">
        <w:t>°С</w:t>
      </w:r>
      <w:r w:rsidR="00B435DD" w:rsidRPr="00B435DD">
        <w:t>.</w:t>
      </w:r>
    </w:p>
    <w:p w:rsidR="00624E52" w:rsidRPr="007E69E2" w:rsidRDefault="00624E52" w:rsidP="00023433">
      <w:pPr>
        <w:pStyle w:val="af9"/>
        <w:numPr>
          <w:ilvl w:val="1"/>
          <w:numId w:val="109"/>
        </w:numPr>
        <w:ind w:left="0" w:firstLine="709"/>
        <w:jc w:val="both"/>
        <w:rPr>
          <w:spacing w:val="-4"/>
        </w:rPr>
      </w:pPr>
      <w:r w:rsidRPr="007E69E2">
        <w:t xml:space="preserve">Технические решения должны соответствовать требованиям экологических, санитарно-гигиенических, противопожарных и других норм </w:t>
      </w:r>
      <w:r w:rsidRPr="007E69E2">
        <w:br/>
      </w:r>
      <w:r w:rsidRPr="007E69E2">
        <w:rPr>
          <w:spacing w:val="-4"/>
        </w:rPr>
        <w:t>и обеспечивать безопасную для жизни и здоровья людей эксплуатацию МОПС.</w:t>
      </w:r>
    </w:p>
    <w:p w:rsidR="00624E52" w:rsidRPr="007E69E2" w:rsidRDefault="00624E52" w:rsidP="00023433">
      <w:pPr>
        <w:pStyle w:val="af9"/>
        <w:numPr>
          <w:ilvl w:val="1"/>
          <w:numId w:val="109"/>
        </w:numPr>
        <w:ind w:left="0" w:firstLine="709"/>
        <w:jc w:val="both"/>
      </w:pPr>
      <w:r w:rsidRPr="007E69E2">
        <w:t>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Подрядчика письмо с перечнем согласованных к замене позиций.</w:t>
      </w:r>
    </w:p>
    <w:p w:rsidR="00624E52" w:rsidRPr="007E69E2" w:rsidRDefault="00624E52" w:rsidP="00023433">
      <w:pPr>
        <w:pStyle w:val="af9"/>
        <w:numPr>
          <w:ilvl w:val="1"/>
          <w:numId w:val="109"/>
        </w:numPr>
        <w:ind w:left="0" w:firstLine="709"/>
        <w:jc w:val="both"/>
        <w:rPr>
          <w:spacing w:val="-4"/>
        </w:rPr>
      </w:pPr>
      <w:r w:rsidRPr="007E69E2">
        <w:rPr>
          <w:spacing w:val="-6"/>
        </w:rPr>
        <w:lastRenderedPageBreak/>
        <w:t xml:space="preserve">Внутренняя планировка в соответствии с Альбомом чертежей (Приложение № 1), </w:t>
      </w:r>
      <w:r w:rsidRPr="007E69E2">
        <w:rPr>
          <w:spacing w:val="-4"/>
        </w:rPr>
        <w:t>разделяется на 3 функциональные зоны для конфигурации МОПС:</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клиентская зона;</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рабочая зона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-зона);</w:t>
      </w:r>
    </w:p>
    <w:p w:rsidR="00624E52" w:rsidRPr="007E69E2" w:rsidRDefault="00624E52" w:rsidP="00023433">
      <w:pPr>
        <w:numPr>
          <w:ilvl w:val="0"/>
          <w:numId w:val="4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санитарный узел (санузел).</w:t>
      </w:r>
    </w:p>
    <w:p w:rsidR="00624E52" w:rsidRPr="007E69E2" w:rsidRDefault="00624E52" w:rsidP="00023433">
      <w:pPr>
        <w:pStyle w:val="af9"/>
        <w:numPr>
          <w:ilvl w:val="1"/>
          <w:numId w:val="109"/>
        </w:numPr>
        <w:ind w:left="0" w:firstLine="709"/>
        <w:jc w:val="both"/>
      </w:pPr>
      <w:r w:rsidRPr="007E69E2">
        <w:t>Полы.</w:t>
      </w:r>
    </w:p>
    <w:p w:rsidR="00624E52" w:rsidRPr="007E69E2" w:rsidRDefault="00624E52" w:rsidP="00023433">
      <w:pPr>
        <w:pStyle w:val="af9"/>
        <w:numPr>
          <w:ilvl w:val="2"/>
          <w:numId w:val="109"/>
        </w:numPr>
        <w:tabs>
          <w:tab w:val="left" w:pos="1560"/>
        </w:tabs>
        <w:ind w:left="0" w:firstLine="709"/>
        <w:jc w:val="both"/>
      </w:pPr>
      <w:r w:rsidRPr="007E69E2">
        <w:t xml:space="preserve">. Клиентская зона, санитарный узел, </w:t>
      </w:r>
      <w:proofErr w:type="spellStart"/>
      <w:r w:rsidRPr="007E69E2">
        <w:t>бэк</w:t>
      </w:r>
      <w:proofErr w:type="spellEnd"/>
      <w:r w:rsidRPr="007E69E2">
        <w:t>-зона:</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линолеум коммерческий;</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гомогенный;</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помещений с высокими эксплуатационными нагрузками;</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основа – ПВХ;</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толщина – 2-3,1 мм;</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износостойкости – 33, 34;</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устойчивость к истиранию – группа Р;</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класс пожарной опасности – КМ2;</w:t>
      </w:r>
    </w:p>
    <w:p w:rsidR="00624E52" w:rsidRPr="007E69E2" w:rsidRDefault="00624E52" w:rsidP="00023433">
      <w:pPr>
        <w:numPr>
          <w:ilvl w:val="0"/>
          <w:numId w:val="4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 близкий к RAL 7047 (серый) (допускается наличие вкраплений бежевого, белого, светло-серого, темно-серого цветов);</w:t>
      </w:r>
    </w:p>
    <w:p w:rsidR="00624E52" w:rsidRPr="007E69E2" w:rsidRDefault="00624E52" w:rsidP="00023433">
      <w:pPr>
        <w:numPr>
          <w:ilvl w:val="0"/>
          <w:numId w:val="42"/>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участке примыкания напольного покрытия к вертикальным поверхностям стен и перегородок выполнить монтаж внутреннего уголка размером от 25 х 25 мм до 45 х 45 мм светло-серого цвета.</w:t>
      </w:r>
    </w:p>
    <w:p w:rsidR="00624E52" w:rsidRPr="007E69E2" w:rsidRDefault="00624E52" w:rsidP="00023433">
      <w:pPr>
        <w:pStyle w:val="af9"/>
        <w:numPr>
          <w:ilvl w:val="2"/>
          <w:numId w:val="109"/>
        </w:numPr>
        <w:tabs>
          <w:tab w:val="left" w:pos="1560"/>
        </w:tabs>
        <w:ind w:left="0" w:firstLine="709"/>
        <w:jc w:val="both"/>
      </w:pPr>
      <w:r w:rsidRPr="007E69E2">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w:t>
      </w:r>
      <w:proofErr w:type="spellStart"/>
      <w:r w:rsidRPr="007E69E2">
        <w:t>обеспыливание</w:t>
      </w:r>
      <w:proofErr w:type="spellEnd"/>
      <w:r w:rsidRPr="007E69E2">
        <w:t xml:space="preserve"> поверхностей нанесения.</w:t>
      </w:r>
    </w:p>
    <w:p w:rsidR="00624E52" w:rsidRPr="007E69E2" w:rsidRDefault="00624E52" w:rsidP="00023433">
      <w:pPr>
        <w:pStyle w:val="af9"/>
        <w:numPr>
          <w:ilvl w:val="2"/>
          <w:numId w:val="109"/>
        </w:numPr>
        <w:tabs>
          <w:tab w:val="left" w:pos="1560"/>
        </w:tabs>
        <w:ind w:left="0" w:firstLine="709"/>
        <w:jc w:val="both"/>
      </w:pPr>
      <w:r w:rsidRPr="007E69E2">
        <w:t xml:space="preserve">При раскрое листов линолеума не допускается укладка доборов. </w:t>
      </w:r>
    </w:p>
    <w:p w:rsidR="00624E52" w:rsidRPr="007E69E2" w:rsidRDefault="00624E52" w:rsidP="00023433">
      <w:pPr>
        <w:pStyle w:val="af9"/>
        <w:numPr>
          <w:ilvl w:val="2"/>
          <w:numId w:val="109"/>
        </w:numPr>
        <w:tabs>
          <w:tab w:val="left" w:pos="1560"/>
        </w:tabs>
        <w:ind w:left="0" w:firstLine="709"/>
        <w:jc w:val="both"/>
      </w:pPr>
      <w:r w:rsidRPr="007E69E2">
        <w:t>На всех участках стыков листов линолеума выполнить герметичную горячую сварку в цвет линолеума.</w:t>
      </w:r>
    </w:p>
    <w:p w:rsidR="00624E52" w:rsidRPr="007E69E2" w:rsidRDefault="00624E52" w:rsidP="00023433">
      <w:pPr>
        <w:pStyle w:val="af9"/>
        <w:numPr>
          <w:ilvl w:val="2"/>
          <w:numId w:val="109"/>
        </w:numPr>
        <w:tabs>
          <w:tab w:val="left" w:pos="1560"/>
        </w:tabs>
        <w:ind w:left="0" w:firstLine="709"/>
        <w:jc w:val="both"/>
      </w:pPr>
      <w:r w:rsidRPr="007E69E2">
        <w:t xml:space="preserve">Уголок должен плотно прилегать к стене/перегородке </w:t>
      </w:r>
      <w:r w:rsidRPr="007E69E2">
        <w:br/>
        <w:t>без видимой щели/зазора.</w:t>
      </w:r>
    </w:p>
    <w:p w:rsidR="00624E52" w:rsidRPr="007E69E2" w:rsidRDefault="00624E52" w:rsidP="00023433">
      <w:pPr>
        <w:pStyle w:val="af9"/>
        <w:numPr>
          <w:ilvl w:val="2"/>
          <w:numId w:val="109"/>
        </w:numPr>
        <w:tabs>
          <w:tab w:val="left" w:pos="1560"/>
        </w:tabs>
        <w:ind w:left="0" w:firstLine="709"/>
        <w:jc w:val="both"/>
      </w:pPr>
      <w:r w:rsidRPr="007E69E2">
        <w:t>При монтаже напольных покрытий не допускается применение порожков, соединительных профилей, вставок и иных элементов, выступающих более, чем на 6 мм над уровнем чистого пола.</w:t>
      </w:r>
    </w:p>
    <w:p w:rsidR="00624E52" w:rsidRPr="007E69E2" w:rsidRDefault="00624E52" w:rsidP="00023433">
      <w:pPr>
        <w:pStyle w:val="af9"/>
        <w:numPr>
          <w:ilvl w:val="2"/>
          <w:numId w:val="109"/>
        </w:numPr>
        <w:tabs>
          <w:tab w:val="left" w:pos="1560"/>
        </w:tabs>
        <w:ind w:left="0" w:firstLine="709"/>
        <w:jc w:val="both"/>
      </w:pPr>
      <w:r w:rsidRPr="007E69E2">
        <w:t>Во входной зоне (в тамбуре) предусмотреть устройство:</w:t>
      </w:r>
    </w:p>
    <w:p w:rsidR="00624E52" w:rsidRPr="007E69E2" w:rsidRDefault="00624E52" w:rsidP="00023433">
      <w:pPr>
        <w:numPr>
          <w:ilvl w:val="0"/>
          <w:numId w:val="83"/>
        </w:numPr>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Вариант № 1. Приямка с грязезащитным ковриком (ячеистый </w:t>
      </w:r>
      <w:proofErr w:type="spellStart"/>
      <w:r w:rsidRPr="007E69E2">
        <w:rPr>
          <w:rFonts w:ascii="Times New Roman" w:hAnsi="Times New Roman"/>
          <w:sz w:val="28"/>
          <w:szCs w:val="28"/>
          <w:lang w:eastAsia="ru-RU"/>
        </w:rPr>
        <w:t>ринго</w:t>
      </w:r>
      <w:proofErr w:type="spellEnd"/>
      <w:r w:rsidRPr="007E69E2">
        <w:rPr>
          <w:rFonts w:ascii="Times New Roman" w:hAnsi="Times New Roman"/>
          <w:sz w:val="28"/>
          <w:szCs w:val="28"/>
          <w:lang w:eastAsia="ru-RU"/>
        </w:rPr>
        <w:t>-мат черного цвета), в качестве ТНУ, глубиной равной толщине коврика, в соответствии с Альбомом чертежей (Приложение № 1).</w:t>
      </w:r>
    </w:p>
    <w:p w:rsidR="00624E52" w:rsidRPr="007E69E2" w:rsidRDefault="00624E52" w:rsidP="00023433">
      <w:pPr>
        <w:pStyle w:val="af9"/>
        <w:numPr>
          <w:ilvl w:val="0"/>
          <w:numId w:val="83"/>
        </w:numPr>
        <w:tabs>
          <w:tab w:val="left" w:pos="993"/>
        </w:tabs>
        <w:ind w:left="0" w:firstLine="709"/>
        <w:jc w:val="both"/>
        <w:rPr>
          <w:rFonts w:eastAsia="Calibri"/>
        </w:rPr>
      </w:pPr>
      <w:r w:rsidRPr="007E69E2">
        <w:t xml:space="preserve">Устройство приямка для грязезащитного коврика (ячеистый </w:t>
      </w:r>
      <w:proofErr w:type="spellStart"/>
      <w:r w:rsidRPr="007E69E2">
        <w:t>ринго</w:t>
      </w:r>
      <w:proofErr w:type="spellEnd"/>
      <w:r w:rsidRPr="007E69E2">
        <w:t>-мат черного цвета) должно быть выполнено с гидроизоляцией приямка, шириной 1000 мм, на расстоянии 300 мм от двери, разделяющей тамбур и улицу, в закрытом состоянии.</w:t>
      </w:r>
      <w:r w:rsidRPr="007E69E2">
        <w:rPr>
          <w:rFonts w:eastAsia="Calibri"/>
        </w:rPr>
        <w:t xml:space="preserve"> В целях защиты краев отделки пола, края приямка должны быть обрамлены алюминиевым уголком.</w:t>
      </w:r>
    </w:p>
    <w:p w:rsidR="00624E52" w:rsidRPr="007E69E2" w:rsidRDefault="00624E52" w:rsidP="00023433">
      <w:pPr>
        <w:numPr>
          <w:ilvl w:val="0"/>
          <w:numId w:val="8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Вариант № 2. Грязезащитного коврика с обрамлением, без устройства приямка, в качестве ТНУ, высотой не более 14 мм и габаритами не менее 1000 х 1000 мм, в соответствии с Альбомом чертежей (Приложение № 1).</w:t>
      </w:r>
    </w:p>
    <w:p w:rsidR="00624E52" w:rsidRPr="007E69E2" w:rsidRDefault="00624E52" w:rsidP="00023433">
      <w:pPr>
        <w:pStyle w:val="af9"/>
        <w:numPr>
          <w:ilvl w:val="1"/>
          <w:numId w:val="109"/>
        </w:numPr>
        <w:ind w:left="0" w:firstLine="709"/>
        <w:jc w:val="both"/>
      </w:pPr>
      <w:r w:rsidRPr="007E69E2">
        <w:lastRenderedPageBreak/>
        <w:t>Закладные.</w:t>
      </w:r>
    </w:p>
    <w:p w:rsidR="00624E52" w:rsidRPr="007E69E2" w:rsidRDefault="00624E52" w:rsidP="00023433">
      <w:pPr>
        <w:pStyle w:val="af9"/>
        <w:numPr>
          <w:ilvl w:val="2"/>
          <w:numId w:val="109"/>
        </w:numPr>
        <w:tabs>
          <w:tab w:val="left" w:pos="1560"/>
        </w:tabs>
        <w:ind w:left="0" w:firstLine="709"/>
        <w:jc w:val="both"/>
        <w:rPr>
          <w:spacing w:val="-4"/>
        </w:rPr>
      </w:pPr>
      <w:r w:rsidRPr="007E69E2">
        <w:t xml:space="preserve">Закладные во внутренних стеновых панелях и ограждающих </w:t>
      </w:r>
      <w:r w:rsidRPr="007E69E2">
        <w:rPr>
          <w:spacing w:val="-4"/>
        </w:rPr>
        <w:t>стеновых панелях (размещение в соответствии с Альбомом чертежей (Приложение № 1)) для:</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завесы тепловой воздушной электрической;</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электрического накопительного водонагревателя;</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приборов приемно-контрольных СПС, СОУЭ и СОТС;</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 xml:space="preserve">щита электропитания со счетчиком электрической энергии </w:t>
      </w:r>
      <w:r w:rsidRPr="007E69E2">
        <w:rPr>
          <w:rFonts w:ascii="Times New Roman" w:hAnsi="Times New Roman"/>
          <w:sz w:val="28"/>
          <w:szCs w:val="28"/>
          <w:lang w:eastAsia="ru-RU"/>
        </w:rPr>
        <w:t xml:space="preserve">(в случае, если это не противоречит регламенту </w:t>
      </w:r>
      <w:proofErr w:type="spellStart"/>
      <w:r w:rsidRPr="007E69E2">
        <w:rPr>
          <w:rFonts w:ascii="Times New Roman" w:hAnsi="Times New Roman"/>
          <w:sz w:val="28"/>
          <w:szCs w:val="28"/>
          <w:lang w:eastAsia="ru-RU"/>
        </w:rPr>
        <w:t>электроснабжающей</w:t>
      </w:r>
      <w:proofErr w:type="spellEnd"/>
      <w:r w:rsidRPr="007E69E2">
        <w:rPr>
          <w:rFonts w:ascii="Times New Roman" w:hAnsi="Times New Roman"/>
          <w:sz w:val="28"/>
          <w:szCs w:val="28"/>
          <w:lang w:eastAsia="ru-RU"/>
        </w:rPr>
        <w:t xml:space="preserve"> организации, в противном случае место установки счетчика должно соответствовать требованиям </w:t>
      </w:r>
      <w:proofErr w:type="spellStart"/>
      <w:r w:rsidRPr="007E69E2">
        <w:rPr>
          <w:rFonts w:ascii="Times New Roman" w:hAnsi="Times New Roman"/>
          <w:sz w:val="28"/>
          <w:szCs w:val="28"/>
          <w:lang w:eastAsia="ru-RU"/>
        </w:rPr>
        <w:t>электроснабжающей</w:t>
      </w:r>
      <w:proofErr w:type="spellEnd"/>
      <w:r w:rsidRPr="007E69E2">
        <w:rPr>
          <w:rFonts w:ascii="Times New Roman" w:hAnsi="Times New Roman"/>
          <w:sz w:val="28"/>
          <w:szCs w:val="28"/>
          <w:lang w:eastAsia="ru-RU"/>
        </w:rPr>
        <w:t xml:space="preserve"> организации) </w:t>
      </w:r>
      <w:r w:rsidRPr="007E69E2">
        <w:rPr>
          <w:rFonts w:ascii="Times New Roman" w:eastAsia="Arial Unicode MS" w:hAnsi="Times New Roman"/>
          <w:spacing w:val="-4"/>
          <w:sz w:val="28"/>
          <w:szCs w:val="28"/>
          <w:lang w:eastAsia="ru-RU"/>
        </w:rPr>
        <w:t>и устройствами ввода и управления (ВРЩ);</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козырька;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наружного почтового ящика;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внешнего блока сплит системы (со стороны фасада, но не на наружной лицевой стороне (главный фасад) МОПС);</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внутреннего блока сплит системы;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системы фильтрации, узла учета воды;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откидной столешницы-барьер;</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шкафа розничных товаров;</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столов почтальонов с клетью;</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бытового шкафа;</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шкафа для посылок и отправлений;</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стеллажа ЛДСП розницы;</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щита пожарного (со стороны фасада, но не на наружной лицевой стороне (главный фасад) МОПС).</w:t>
      </w:r>
    </w:p>
    <w:p w:rsidR="00624E52" w:rsidRPr="007E69E2" w:rsidRDefault="00624E52" w:rsidP="00023433">
      <w:pPr>
        <w:pStyle w:val="af9"/>
        <w:numPr>
          <w:ilvl w:val="2"/>
          <w:numId w:val="109"/>
        </w:numPr>
        <w:tabs>
          <w:tab w:val="left" w:pos="1560"/>
        </w:tabs>
        <w:ind w:left="0" w:firstLine="709"/>
        <w:jc w:val="both"/>
      </w:pPr>
      <w:r w:rsidRPr="007E69E2">
        <w:rPr>
          <w:spacing w:val="-8"/>
        </w:rPr>
        <w:t>Закладные в полу (</w:t>
      </w:r>
      <w:r w:rsidRPr="007E69E2">
        <w:t>размещение в соответствии с Альбомом чертежей (Приложение № 1)):</w:t>
      </w:r>
    </w:p>
    <w:p w:rsidR="00624E52" w:rsidRPr="007E69E2" w:rsidRDefault="00624E52" w:rsidP="00023433">
      <w:pPr>
        <w:numPr>
          <w:ilvl w:val="0"/>
          <w:numId w:val="18"/>
        </w:numPr>
        <w:tabs>
          <w:tab w:val="left" w:pos="993"/>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hAnsi="Times New Roman"/>
          <w:sz w:val="28"/>
          <w:szCs w:val="28"/>
          <w:lang w:eastAsia="ru-RU"/>
        </w:rPr>
        <w:t>для сейфа под финишной отделкой пола предусмотреть металлическую закладную для анкерного крепления сейфа размером 550 х 550 мм.</w:t>
      </w:r>
    </w:p>
    <w:p w:rsidR="00624E52" w:rsidRPr="007E69E2" w:rsidRDefault="00624E52" w:rsidP="00023433">
      <w:pPr>
        <w:pStyle w:val="af9"/>
        <w:numPr>
          <w:ilvl w:val="2"/>
          <w:numId w:val="109"/>
        </w:numPr>
        <w:tabs>
          <w:tab w:val="left" w:pos="1418"/>
        </w:tabs>
        <w:ind w:left="0" w:firstLine="709"/>
        <w:jc w:val="both"/>
        <w:rPr>
          <w:rFonts w:eastAsia="Arial Unicode MS"/>
          <w:spacing w:val="-4"/>
        </w:rPr>
      </w:pPr>
      <w:r w:rsidRPr="007E69E2">
        <w:rPr>
          <w:rFonts w:eastAsia="Arial Unicode MS"/>
          <w:spacing w:val="-4"/>
        </w:rPr>
        <w:t xml:space="preserve">При варианте крепления почтового ящика типа «Р» </w:t>
      </w:r>
      <w:r w:rsidRPr="007E69E2">
        <w:rPr>
          <w:rFonts w:eastAsia="Arial Unicode MS"/>
          <w:spacing w:val="-10"/>
        </w:rPr>
        <w:t>с использованием специализированной стойки, т. е. не на фасаде МОПС, размещение</w:t>
      </w:r>
      <w:r w:rsidRPr="007E69E2">
        <w:rPr>
          <w:rFonts w:eastAsia="Arial Unicode MS"/>
          <w:spacing w:val="-4"/>
        </w:rPr>
        <w:t xml:space="preserve"> такой стойки на крыльце выполнить в соответствии с </w:t>
      </w:r>
      <w:r w:rsidRPr="007E69E2">
        <w:t>Альбомом чертежей (Приложение № 1)</w:t>
      </w:r>
      <w:r w:rsidRPr="007E69E2">
        <w:rPr>
          <w:rFonts w:eastAsia="Arial Unicode MS"/>
          <w:spacing w:val="-4"/>
        </w:rPr>
        <w:t xml:space="preserve">. </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Стойка, для установки почтового ящика (далее – стойка) должна включать в себя следующие основные элементы:</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опорную пластину;</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трубу квадратного сечения, сваренную в основании с пластиной;</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уголок, сваренный со стойкой для крепления ящика;</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заглушку пластиковую в вершине стойке.</w:t>
      </w:r>
    </w:p>
    <w:p w:rsidR="00624E52" w:rsidRPr="007E69E2" w:rsidRDefault="00624E52" w:rsidP="00023433">
      <w:pPr>
        <w:tabs>
          <w:tab w:val="left" w:pos="1276"/>
        </w:tabs>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Характеристики стойки:</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опорная пластина выполнена из стального листа – 300 х 300 х 8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стальная квадратная труба профильная – 60 х 60 х 4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уголок стальной гнутый – 50 х 50 х 5 мм;</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заглушка пластиковая – 60 х 60 мм.</w:t>
      </w:r>
    </w:p>
    <w:p w:rsidR="00624E52" w:rsidRPr="007E69E2" w:rsidRDefault="00624E52" w:rsidP="00023433">
      <w:pPr>
        <w:tabs>
          <w:tab w:val="left" w:pos="1276"/>
        </w:tabs>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Габариты стойки:</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высота стойки – 1500 мм.</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lastRenderedPageBreak/>
        <w:t>Привязка посадочных мест для крепления почтового ящика:</w:t>
      </w:r>
    </w:p>
    <w:p w:rsidR="00624E52" w:rsidRPr="007E69E2" w:rsidRDefault="00624E52" w:rsidP="00023433">
      <w:pPr>
        <w:numPr>
          <w:ilvl w:val="0"/>
          <w:numId w:val="18"/>
        </w:numPr>
        <w:tabs>
          <w:tab w:val="left" w:pos="993"/>
          <w:tab w:val="left" w:pos="1276"/>
        </w:tabs>
        <w:spacing w:after="0"/>
        <w:ind w:left="0"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для ящика типа «Р»: ширина 240 мм, высота 338 мм.</w:t>
      </w:r>
    </w:p>
    <w:p w:rsidR="00624E52" w:rsidRPr="007E69E2" w:rsidRDefault="00624E52" w:rsidP="00023433">
      <w:pPr>
        <w:spacing w:after="0"/>
        <w:ind w:firstLine="709"/>
        <w:contextualSpacing/>
        <w:jc w:val="both"/>
        <w:rPr>
          <w:rFonts w:ascii="Times New Roman" w:eastAsia="Arial Unicode MS" w:hAnsi="Times New Roman"/>
          <w:spacing w:val="-4"/>
          <w:sz w:val="28"/>
          <w:szCs w:val="28"/>
          <w:lang w:eastAsia="ru-RU"/>
        </w:rPr>
      </w:pPr>
      <w:r w:rsidRPr="007E69E2">
        <w:rPr>
          <w:rFonts w:ascii="Times New Roman" w:eastAsia="Arial Unicode MS" w:hAnsi="Times New Roman"/>
          <w:spacing w:val="-4"/>
          <w:sz w:val="28"/>
          <w:szCs w:val="28"/>
          <w:lang w:eastAsia="ru-RU"/>
        </w:rPr>
        <w:t>Размеры и схематичное изображение стойки представлены на рисунке 3:</w:t>
      </w:r>
    </w:p>
    <w:p w:rsidR="00624E52" w:rsidRPr="007E69E2" w:rsidRDefault="00624E52" w:rsidP="00624E52">
      <w:pPr>
        <w:tabs>
          <w:tab w:val="left" w:pos="1276"/>
        </w:tabs>
        <w:spacing w:after="0"/>
        <w:contextualSpacing/>
        <w:jc w:val="right"/>
        <w:rPr>
          <w:rFonts w:ascii="Times New Roman" w:eastAsia="Arial Unicode MS" w:hAnsi="Times New Roman"/>
          <w:i/>
          <w:spacing w:val="-4"/>
          <w:sz w:val="28"/>
          <w:szCs w:val="28"/>
          <w:lang w:eastAsia="ru-RU"/>
        </w:rPr>
      </w:pPr>
      <w:r w:rsidRPr="007E69E2">
        <w:rPr>
          <w:rFonts w:ascii="Times New Roman" w:eastAsia="Arial Unicode MS" w:hAnsi="Times New Roman"/>
          <w:i/>
          <w:spacing w:val="-4"/>
          <w:sz w:val="28"/>
          <w:szCs w:val="28"/>
          <w:lang w:eastAsia="ru-RU"/>
        </w:rPr>
        <w:t>Рисунок</w:t>
      </w:r>
      <w:r w:rsidR="0063047F" w:rsidRPr="007E69E2">
        <w:rPr>
          <w:rFonts w:ascii="Times New Roman" w:eastAsia="Arial Unicode MS" w:hAnsi="Times New Roman"/>
          <w:i/>
          <w:spacing w:val="-4"/>
          <w:sz w:val="28"/>
          <w:szCs w:val="28"/>
          <w:lang w:eastAsia="ru-RU"/>
        </w:rPr>
        <w:t> </w:t>
      </w:r>
      <w:r w:rsidRPr="007E69E2">
        <w:rPr>
          <w:rFonts w:ascii="Times New Roman" w:eastAsia="Arial Unicode MS" w:hAnsi="Times New Roman"/>
          <w:i/>
          <w:spacing w:val="-4"/>
          <w:sz w:val="28"/>
          <w:szCs w:val="28"/>
          <w:lang w:eastAsia="ru-RU"/>
        </w:rPr>
        <w:t>3</w:t>
      </w:r>
    </w:p>
    <w:p w:rsidR="00624E52" w:rsidRPr="007E69E2" w:rsidRDefault="00624E52" w:rsidP="00624E52">
      <w:pPr>
        <w:tabs>
          <w:tab w:val="left" w:pos="1276"/>
        </w:tabs>
        <w:spacing w:after="0"/>
        <w:ind w:left="709" w:hanging="283"/>
        <w:contextualSpacing/>
        <w:jc w:val="center"/>
        <w:rPr>
          <w:rFonts w:ascii="Times New Roman" w:eastAsia="Arial Unicode MS" w:hAnsi="Times New Roman"/>
          <w:i/>
          <w:spacing w:val="-4"/>
          <w:sz w:val="28"/>
          <w:szCs w:val="28"/>
          <w:lang w:eastAsia="ru-RU"/>
        </w:rPr>
      </w:pPr>
      <w:r w:rsidRPr="007E69E2">
        <w:rPr>
          <w:rFonts w:ascii="Times New Roman" w:eastAsia="Calibri" w:hAnsi="Times New Roman"/>
          <w:noProof/>
          <w:sz w:val="28"/>
          <w:szCs w:val="28"/>
          <w:lang w:eastAsia="ru-RU"/>
        </w:rPr>
        <w:drawing>
          <wp:inline distT="0" distB="0" distL="0" distR="0" wp14:anchorId="482278D4" wp14:editId="6D8241CB">
            <wp:extent cx="5639882" cy="4511905"/>
            <wp:effectExtent l="0" t="0" r="0" b="317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6129" cy="4532903"/>
                    </a:xfrm>
                    <a:prstGeom prst="rect">
                      <a:avLst/>
                    </a:prstGeom>
                    <a:noFill/>
                    <a:ln>
                      <a:noFill/>
                    </a:ln>
                  </pic:spPr>
                </pic:pic>
              </a:graphicData>
            </a:graphic>
          </wp:inline>
        </w:drawing>
      </w:r>
    </w:p>
    <w:p w:rsidR="00624E52" w:rsidRPr="007E69E2" w:rsidRDefault="00624E52" w:rsidP="00023433">
      <w:pPr>
        <w:pStyle w:val="af9"/>
        <w:numPr>
          <w:ilvl w:val="2"/>
          <w:numId w:val="109"/>
        </w:numPr>
        <w:tabs>
          <w:tab w:val="left" w:pos="1276"/>
        </w:tabs>
        <w:ind w:left="0" w:firstLine="709"/>
        <w:jc w:val="both"/>
        <w:rPr>
          <w:rFonts w:eastAsia="Arial Unicode MS"/>
          <w:spacing w:val="-4"/>
        </w:rPr>
      </w:pPr>
      <w:r w:rsidRPr="007E69E2">
        <w:t>Предусмотреть закладные для выхода на кровлю кабелей внешних антенн для организации беспроводного канала передачи данных.</w:t>
      </w:r>
    </w:p>
    <w:p w:rsidR="00624E52" w:rsidRPr="007E69E2" w:rsidRDefault="00624E52" w:rsidP="00023433">
      <w:pPr>
        <w:pStyle w:val="af9"/>
        <w:numPr>
          <w:ilvl w:val="1"/>
          <w:numId w:val="109"/>
        </w:numPr>
        <w:ind w:left="0" w:firstLine="709"/>
        <w:jc w:val="both"/>
        <w:rPr>
          <w:rFonts w:eastAsia="Arial Unicode MS"/>
          <w:spacing w:val="-4"/>
        </w:rPr>
      </w:pPr>
      <w:r w:rsidRPr="007E69E2">
        <w:t>Инженерные системы и оборудование.</w:t>
      </w:r>
    </w:p>
    <w:p w:rsidR="00624E52" w:rsidRPr="007E69E2" w:rsidRDefault="00624E52" w:rsidP="00023433">
      <w:pPr>
        <w:pStyle w:val="af9"/>
        <w:numPr>
          <w:ilvl w:val="2"/>
          <w:numId w:val="109"/>
        </w:numPr>
        <w:tabs>
          <w:tab w:val="left" w:pos="1560"/>
        </w:tabs>
        <w:ind w:left="0" w:firstLine="709"/>
        <w:jc w:val="both"/>
      </w:pPr>
      <w:r w:rsidRPr="007E69E2">
        <w:t>Требования к кабельным линиям СКС и СОТ:</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между точками подключений проложить целые отрезки кабелей </w:t>
      </w:r>
      <w:r w:rsidRPr="007E69E2">
        <w:rPr>
          <w:rFonts w:ascii="Times New Roman" w:hAnsi="Times New Roman"/>
          <w:sz w:val="28"/>
          <w:szCs w:val="28"/>
          <w:lang w:eastAsia="ru-RU"/>
        </w:rPr>
        <w:br/>
        <w:t>и проводов;</w:t>
      </w:r>
    </w:p>
    <w:p w:rsidR="00624E52" w:rsidRPr="007E69E2" w:rsidRDefault="00624E52" w:rsidP="00023433">
      <w:pPr>
        <w:numPr>
          <w:ilvl w:val="0"/>
          <w:numId w:val="58"/>
        </w:numPr>
        <w:tabs>
          <w:tab w:val="left" w:pos="993"/>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используются 4-х парные медные кабели типа витая пара (F/UTP) категории не ниже 5Е с характеристиками оболочки LSZH, </w:t>
      </w:r>
      <w:r w:rsidRPr="007E69E2">
        <w:rPr>
          <w:rFonts w:ascii="Times New Roman" w:hAnsi="Times New Roman"/>
          <w:spacing w:val="-4"/>
          <w:sz w:val="28"/>
          <w:szCs w:val="28"/>
        </w:rPr>
        <w:t>с показателем пожарной опасности и по типу исполнения кабельного изделия</w:t>
      </w:r>
      <w:r w:rsidRPr="007E69E2">
        <w:rPr>
          <w:rFonts w:ascii="Times New Roman" w:hAnsi="Times New Roman"/>
          <w:sz w:val="28"/>
          <w:szCs w:val="28"/>
          <w:lang w:eastAsia="ru-RU"/>
        </w:rPr>
        <w:t xml:space="preserve"> </w:t>
      </w:r>
      <w:proofErr w:type="spellStart"/>
      <w:r w:rsidRPr="007E69E2">
        <w:rPr>
          <w:rFonts w:ascii="Times New Roman" w:hAnsi="Times New Roman"/>
          <w:sz w:val="28"/>
          <w:szCs w:val="28"/>
          <w:lang w:eastAsia="ru-RU"/>
        </w:rPr>
        <w:t>нг</w:t>
      </w:r>
      <w:proofErr w:type="spellEnd"/>
      <w:r w:rsidRPr="007E69E2">
        <w:rPr>
          <w:rFonts w:ascii="Times New Roman" w:hAnsi="Times New Roman"/>
          <w:sz w:val="28"/>
          <w:szCs w:val="28"/>
          <w:lang w:eastAsia="ru-RU"/>
        </w:rPr>
        <w:t>(А)-HF.</w:t>
      </w:r>
    </w:p>
    <w:p w:rsidR="00624E52" w:rsidRPr="007E69E2" w:rsidRDefault="00624E52" w:rsidP="00023433">
      <w:pPr>
        <w:pStyle w:val="af9"/>
        <w:numPr>
          <w:ilvl w:val="2"/>
          <w:numId w:val="109"/>
        </w:numPr>
        <w:tabs>
          <w:tab w:val="left" w:pos="1560"/>
        </w:tabs>
        <w:ind w:left="0" w:firstLine="709"/>
        <w:jc w:val="both"/>
      </w:pPr>
      <w:r w:rsidRPr="007E69E2">
        <w:t>Требования к кабельным линиям СПС, СОУЭ, СОТС:</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кабельные линии шлейфов СПС, СОУЭ и СОТС выполнить кабелем </w:t>
      </w:r>
      <w:r w:rsidRPr="007E69E2">
        <w:rPr>
          <w:rFonts w:ascii="Times New Roman" w:hAnsi="Times New Roman"/>
          <w:sz w:val="28"/>
          <w:szCs w:val="28"/>
          <w:lang w:eastAsia="ru-RU"/>
        </w:rPr>
        <w:br/>
        <w:t>с сечением не менее 0,5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кабельные линии интерфейса RS-485 (при наличии) выполнить кабелем типа витая пара с сечением не менее 0,5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между точками подключений проложить целые отрезки кабелей </w:t>
      </w:r>
      <w:r w:rsidRPr="007E69E2">
        <w:rPr>
          <w:rFonts w:ascii="Times New Roman" w:hAnsi="Times New Roman"/>
          <w:sz w:val="28"/>
          <w:szCs w:val="28"/>
          <w:lang w:eastAsia="ru-RU"/>
        </w:rPr>
        <w:br/>
        <w:t>и проводов;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использовать кабель парной скрутки по пожаробезопасности – </w:t>
      </w:r>
      <w:proofErr w:type="spellStart"/>
      <w:r w:rsidRPr="007E69E2">
        <w:rPr>
          <w:rFonts w:ascii="Times New Roman" w:hAnsi="Times New Roman"/>
          <w:sz w:val="28"/>
          <w:szCs w:val="28"/>
          <w:lang w:eastAsia="ru-RU"/>
        </w:rPr>
        <w:t>нг</w:t>
      </w:r>
      <w:proofErr w:type="spellEnd"/>
      <w:r w:rsidRPr="007E69E2">
        <w:rPr>
          <w:rFonts w:ascii="Times New Roman" w:hAnsi="Times New Roman"/>
          <w:sz w:val="28"/>
          <w:szCs w:val="28"/>
          <w:lang w:eastAsia="ru-RU"/>
        </w:rPr>
        <w:t>(А)</w:t>
      </w:r>
      <w:r w:rsidRPr="007E69E2">
        <w:rPr>
          <w:rFonts w:ascii="Times New Roman" w:hAnsi="Times New Roman"/>
          <w:sz w:val="28"/>
          <w:szCs w:val="28"/>
          <w:lang w:eastAsia="ru-RU"/>
        </w:rPr>
        <w:noBreakHyphen/>
        <w:t>FRLS.</w:t>
      </w:r>
    </w:p>
    <w:p w:rsidR="00624E52" w:rsidRPr="007E69E2" w:rsidRDefault="00624E52" w:rsidP="00023433">
      <w:pPr>
        <w:pStyle w:val="af9"/>
        <w:numPr>
          <w:ilvl w:val="2"/>
          <w:numId w:val="109"/>
        </w:numPr>
        <w:tabs>
          <w:tab w:val="left" w:pos="1560"/>
        </w:tabs>
        <w:ind w:left="0" w:firstLine="709"/>
        <w:jc w:val="both"/>
      </w:pPr>
      <w:r w:rsidRPr="007E69E2">
        <w:t xml:space="preserve">Требования к кабельным линиям электроснабжения </w:t>
      </w:r>
      <w:r w:rsidRPr="007E69E2">
        <w:br/>
        <w:t>и электроосвещения: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w:t>
      </w:r>
      <w:r w:rsidRPr="007E69E2">
        <w:rPr>
          <w:rFonts w:ascii="Times New Roman" w:hAnsi="Times New Roman"/>
          <w:sz w:val="28"/>
          <w:szCs w:val="28"/>
          <w:lang w:eastAsia="ru-RU"/>
        </w:rPr>
        <w:br/>
        <w:t xml:space="preserve">с пониженным </w:t>
      </w:r>
      <w:proofErr w:type="spellStart"/>
      <w:r w:rsidRPr="007E69E2">
        <w:rPr>
          <w:rFonts w:ascii="Times New Roman" w:hAnsi="Times New Roman"/>
          <w:sz w:val="28"/>
          <w:szCs w:val="28"/>
          <w:lang w:eastAsia="ru-RU"/>
        </w:rPr>
        <w:t>дымо</w:t>
      </w:r>
      <w:proofErr w:type="spellEnd"/>
      <w:r w:rsidRPr="007E69E2">
        <w:rPr>
          <w:rFonts w:ascii="Times New Roman" w:hAnsi="Times New Roman"/>
          <w:sz w:val="28"/>
          <w:szCs w:val="28"/>
          <w:lang w:eastAsia="ru-RU"/>
        </w:rPr>
        <w:t xml:space="preserve">- и </w:t>
      </w:r>
      <w:proofErr w:type="spellStart"/>
      <w:r w:rsidRPr="007E69E2">
        <w:rPr>
          <w:rFonts w:ascii="Times New Roman" w:hAnsi="Times New Roman"/>
          <w:sz w:val="28"/>
          <w:szCs w:val="28"/>
          <w:lang w:eastAsia="ru-RU"/>
        </w:rPr>
        <w:t>газовыделением</w:t>
      </w:r>
      <w:proofErr w:type="spellEnd"/>
      <w:r w:rsidRPr="007E69E2">
        <w:rPr>
          <w:rFonts w:ascii="Times New Roman" w:hAnsi="Times New Roman"/>
          <w:sz w:val="28"/>
          <w:szCs w:val="28"/>
          <w:lang w:eastAsia="ru-RU"/>
        </w:rPr>
        <w:t>;</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групповые линии электроосвещения выполнить кабелем с сечением не менее 1,5 мм²;</w:t>
      </w:r>
    </w:p>
    <w:p w:rsidR="00624E52" w:rsidRPr="007E69E2" w:rsidRDefault="00624E52" w:rsidP="00023433">
      <w:pPr>
        <w:pStyle w:val="af9"/>
        <w:numPr>
          <w:ilvl w:val="0"/>
          <w:numId w:val="25"/>
        </w:numPr>
        <w:tabs>
          <w:tab w:val="left" w:pos="851"/>
          <w:tab w:val="left" w:pos="993"/>
        </w:tabs>
        <w:ind w:left="0" w:firstLine="709"/>
        <w:jc w:val="both"/>
      </w:pPr>
      <w:r w:rsidRPr="007E69E2">
        <w:rPr>
          <w:rFonts w:eastAsia="Arial Unicode MS"/>
          <w:spacing w:val="-4"/>
        </w:rPr>
        <w:t xml:space="preserve">групповые линии аварийного электроосвещения выполнить кабелем с сечением не менее 1,5 мм², </w:t>
      </w:r>
      <w:r w:rsidRPr="007E69E2">
        <w:rPr>
          <w:spacing w:val="-4"/>
          <w:lang w:eastAsia="en-US"/>
        </w:rPr>
        <w:t>с показателем пожарной опасности и по типу исполнения кабельного изделия</w:t>
      </w:r>
      <w:r w:rsidRPr="007E69E2">
        <w:rPr>
          <w:rFonts w:eastAsia="Arial Unicode MS"/>
          <w:spacing w:val="-4"/>
        </w:rPr>
        <w:t xml:space="preserve"> </w:t>
      </w:r>
      <w:proofErr w:type="spellStart"/>
      <w:r w:rsidRPr="007E69E2">
        <w:rPr>
          <w:rFonts w:eastAsia="Arial Unicode MS"/>
          <w:spacing w:val="-4"/>
        </w:rPr>
        <w:t>нг</w:t>
      </w:r>
      <w:proofErr w:type="spellEnd"/>
      <w:r w:rsidRPr="007E69E2">
        <w:rPr>
          <w:rFonts w:eastAsia="Arial Unicode MS"/>
          <w:spacing w:val="-4"/>
        </w:rPr>
        <w:t>(А)-FRLS;</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групповые линии розеточных групп выполнить кабелем сечением </w:t>
      </w:r>
      <w:r w:rsidRPr="007E69E2">
        <w:rPr>
          <w:rFonts w:ascii="Times New Roman" w:hAnsi="Times New Roman"/>
          <w:sz w:val="28"/>
          <w:szCs w:val="28"/>
          <w:lang w:eastAsia="ru-RU"/>
        </w:rPr>
        <w:br/>
        <w:t>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групповую линию питания </w:t>
      </w:r>
      <w:proofErr w:type="spellStart"/>
      <w:r w:rsidRPr="007E69E2">
        <w:rPr>
          <w:rFonts w:ascii="Times New Roman" w:hAnsi="Times New Roman"/>
          <w:sz w:val="28"/>
          <w:szCs w:val="28"/>
          <w:lang w:eastAsia="ru-RU"/>
        </w:rPr>
        <w:t>электроконвекторов</w:t>
      </w:r>
      <w:proofErr w:type="spellEnd"/>
      <w:r w:rsidRPr="007E69E2">
        <w:rPr>
          <w:rFonts w:ascii="Times New Roman" w:hAnsi="Times New Roman"/>
          <w:sz w:val="28"/>
          <w:szCs w:val="28"/>
          <w:lang w:eastAsia="ru-RU"/>
        </w:rPr>
        <w:t xml:space="preserve">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электрической воздушной завесы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шкафов СПС и СОТС выполнить кабелем сечением не менее 1,5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кондиционирования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ИБП (питающей телекоммуникационную зону СКС и СОТ)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насосной станции (при наличии) выполнить кабелем сечением не менее 2,5 мм²;</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групповую линию питания электрического накопительного водонагревателя (при наличии) выполнить кабелем сечением не менее 2,5 мм².</w:t>
      </w:r>
    </w:p>
    <w:p w:rsidR="00624E52" w:rsidRPr="007E69E2" w:rsidRDefault="00624E52" w:rsidP="00023433">
      <w:pPr>
        <w:pStyle w:val="af9"/>
        <w:numPr>
          <w:ilvl w:val="2"/>
          <w:numId w:val="109"/>
        </w:numPr>
        <w:tabs>
          <w:tab w:val="left" w:pos="1560"/>
        </w:tabs>
        <w:ind w:left="0" w:firstLine="709"/>
        <w:jc w:val="both"/>
      </w:pPr>
      <w:r w:rsidRPr="007E69E2">
        <w:t>Требования к прокладке всех кабельных трасс:</w:t>
      </w:r>
    </w:p>
    <w:p w:rsidR="00624E52" w:rsidRPr="007E69E2" w:rsidRDefault="00624E52" w:rsidP="00023433">
      <w:pPr>
        <w:numPr>
          <w:ilvl w:val="0"/>
          <w:numId w:val="25"/>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Вариант № 1. В клиентской зоне,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 мм (применение коробов, кабель-каналов прямоугольного сечения не допускается)</w:t>
      </w:r>
    </w:p>
    <w:p w:rsidR="00624E52" w:rsidRPr="007E69E2" w:rsidRDefault="00624E52" w:rsidP="00023433">
      <w:pPr>
        <w:numPr>
          <w:ilvl w:val="0"/>
          <w:numId w:val="25"/>
        </w:numPr>
        <w:tabs>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Вариант № 2. В клиентской зоне, </w:t>
      </w: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 мм.</w:t>
      </w:r>
    </w:p>
    <w:p w:rsidR="00624E52" w:rsidRPr="007E69E2" w:rsidRDefault="00624E52" w:rsidP="00023433">
      <w:pPr>
        <w:pStyle w:val="af9"/>
        <w:numPr>
          <w:ilvl w:val="2"/>
          <w:numId w:val="109"/>
        </w:numPr>
        <w:ind w:left="0" w:firstLine="709"/>
        <w:jc w:val="both"/>
      </w:pPr>
      <w:r w:rsidRPr="007E69E2">
        <w:lastRenderedPageBreak/>
        <w:t>Электроснабжение.</w:t>
      </w:r>
    </w:p>
    <w:p w:rsidR="00624E52" w:rsidRPr="007E69E2" w:rsidRDefault="00624E52" w:rsidP="00023433">
      <w:pPr>
        <w:pStyle w:val="af9"/>
        <w:numPr>
          <w:ilvl w:val="3"/>
          <w:numId w:val="109"/>
        </w:numPr>
        <w:tabs>
          <w:tab w:val="left" w:pos="1560"/>
        </w:tabs>
        <w:ind w:left="0" w:firstLine="709"/>
        <w:jc w:val="both"/>
        <w:rPr>
          <w:bCs/>
        </w:rPr>
      </w:pPr>
      <w:r w:rsidRPr="007E69E2">
        <w:rPr>
          <w:bCs/>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Электропитание оборудования почтовой связи осуществляется от сети переменного тока 220 ± 10 % В, 50 ± 0,2 Гц, </w:t>
      </w:r>
      <w:r w:rsidRPr="007E69E2">
        <w:rPr>
          <w:bCs/>
          <w:lang w:val="en-US"/>
        </w:rPr>
        <w:t>TN</w:t>
      </w:r>
      <w:r w:rsidRPr="007E69E2">
        <w:rPr>
          <w:bCs/>
        </w:rPr>
        <w:t>-</w:t>
      </w:r>
      <w:r w:rsidRPr="007E69E2">
        <w:rPr>
          <w:bCs/>
          <w:lang w:val="en-US"/>
        </w:rPr>
        <w:t>C</w:t>
      </w:r>
      <w:r w:rsidRPr="007E69E2">
        <w:rPr>
          <w:bCs/>
        </w:rPr>
        <w:t>-</w:t>
      </w:r>
      <w:r w:rsidRPr="007E69E2">
        <w:rPr>
          <w:bCs/>
          <w:lang w:val="en-US"/>
        </w:rPr>
        <w:t>S</w:t>
      </w:r>
      <w:r w:rsidRPr="007E69E2">
        <w:rPr>
          <w:bCs/>
        </w:rPr>
        <w:t>.</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ВРЩ расположить </w:t>
      </w:r>
      <w:r w:rsidRPr="007E69E2">
        <w:t>в соответствии с</w:t>
      </w:r>
      <w:r w:rsidRPr="007E69E2">
        <w:rPr>
          <w:rFonts w:eastAsia="Arial Unicode MS"/>
          <w:spacing w:val="-4"/>
        </w:rPr>
        <w:t xml:space="preserve"> </w:t>
      </w:r>
      <w:r w:rsidRPr="007E69E2">
        <w:t>Альбомом чертежей (Приложение № 1).</w:t>
      </w:r>
    </w:p>
    <w:p w:rsidR="00624E52" w:rsidRPr="007E69E2" w:rsidRDefault="00624E52" w:rsidP="00023433">
      <w:pPr>
        <w:pStyle w:val="af9"/>
        <w:numPr>
          <w:ilvl w:val="3"/>
          <w:numId w:val="109"/>
        </w:numPr>
        <w:tabs>
          <w:tab w:val="left" w:pos="1560"/>
        </w:tabs>
        <w:ind w:left="0" w:firstLine="709"/>
        <w:jc w:val="both"/>
        <w:rPr>
          <w:bCs/>
        </w:rPr>
      </w:pPr>
      <w:r w:rsidRPr="007E69E2">
        <w:t xml:space="preserve">Сформировать однолинейную электрическую схему ВРЩ на МОПС в соответствии с Альбомом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rsidR="00624E52" w:rsidRPr="007E69E2" w:rsidRDefault="00624E52" w:rsidP="00023433">
      <w:pPr>
        <w:pStyle w:val="af9"/>
        <w:numPr>
          <w:ilvl w:val="3"/>
          <w:numId w:val="109"/>
        </w:numPr>
        <w:tabs>
          <w:tab w:val="left" w:pos="1560"/>
          <w:tab w:val="left" w:pos="1701"/>
        </w:tabs>
        <w:ind w:left="0" w:firstLine="709"/>
        <w:jc w:val="both"/>
      </w:pPr>
      <w:r w:rsidRPr="007E69E2">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rsidR="00624E52" w:rsidRPr="007E69E2" w:rsidRDefault="00624E52" w:rsidP="00023433">
      <w:pPr>
        <w:pStyle w:val="af9"/>
        <w:numPr>
          <w:ilvl w:val="3"/>
          <w:numId w:val="109"/>
        </w:numPr>
        <w:tabs>
          <w:tab w:val="left" w:pos="1560"/>
        </w:tabs>
        <w:ind w:left="0" w:firstLine="709"/>
        <w:jc w:val="both"/>
      </w:pPr>
      <w:r w:rsidRPr="007E69E2">
        <w:t xml:space="preserve">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 мм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w:t>
      </w:r>
      <w:r w:rsidRPr="007E69E2">
        <w:rPr>
          <w:lang w:eastAsia="x-none"/>
        </w:rPr>
        <w:t xml:space="preserve">Схему расположения телекоммуникационного узла </w:t>
      </w:r>
      <w:r w:rsidRPr="007E69E2">
        <w:t>принять в соответствии с Альбомом чертежей (Приложение № 1).</w:t>
      </w:r>
    </w:p>
    <w:p w:rsidR="00624E52" w:rsidRPr="007E69E2" w:rsidRDefault="00624E52" w:rsidP="00023433">
      <w:pPr>
        <w:pStyle w:val="af9"/>
        <w:numPr>
          <w:ilvl w:val="3"/>
          <w:numId w:val="109"/>
        </w:numPr>
        <w:tabs>
          <w:tab w:val="left" w:pos="1560"/>
        </w:tabs>
        <w:ind w:left="0" w:firstLine="709"/>
        <w:jc w:val="both"/>
      </w:pPr>
      <w:r w:rsidRPr="007E69E2">
        <w:t>Расстановку рабочих мест принять в соответствии с Альбомом чертежей (Приложение № 1).</w:t>
      </w:r>
    </w:p>
    <w:p w:rsidR="00624E52" w:rsidRPr="007E69E2" w:rsidRDefault="00624E52" w:rsidP="00023433">
      <w:pPr>
        <w:pStyle w:val="af9"/>
        <w:numPr>
          <w:ilvl w:val="3"/>
          <w:numId w:val="109"/>
        </w:numPr>
        <w:tabs>
          <w:tab w:val="left" w:pos="1560"/>
        </w:tabs>
        <w:ind w:left="0" w:firstLine="709"/>
        <w:jc w:val="both"/>
      </w:pPr>
      <w:r w:rsidRPr="007E69E2">
        <w:t xml:space="preserve">Рабочие места оборудовать розеточными группами по </w:t>
      </w:r>
      <w:proofErr w:type="spellStart"/>
      <w:r w:rsidRPr="007E69E2">
        <w:t>еврообразцу</w:t>
      </w:r>
      <w:proofErr w:type="spellEnd"/>
      <w:r w:rsidRPr="007E69E2">
        <w:t xml:space="preserve"> (с третьим заземляющим контактом).</w:t>
      </w:r>
    </w:p>
    <w:p w:rsidR="00624E52" w:rsidRPr="007E69E2" w:rsidRDefault="00624E52" w:rsidP="00023433">
      <w:pPr>
        <w:pStyle w:val="af9"/>
        <w:numPr>
          <w:ilvl w:val="3"/>
          <w:numId w:val="109"/>
        </w:numPr>
        <w:tabs>
          <w:tab w:val="left" w:pos="1560"/>
        </w:tabs>
        <w:ind w:left="0" w:firstLine="709"/>
        <w:jc w:val="both"/>
      </w:pPr>
      <w:r w:rsidRPr="007E69E2">
        <w:t>Розетки для подключения IT оборудования и бытовых электроприборов должны отличаться по цвету:</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белого цвета для бытовых нужд;</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красного цвета для подключения IT оборудования.</w:t>
      </w:r>
    </w:p>
    <w:p w:rsidR="00624E52" w:rsidRPr="007E69E2" w:rsidRDefault="00624E52" w:rsidP="00023433">
      <w:pPr>
        <w:pStyle w:val="af9"/>
        <w:numPr>
          <w:ilvl w:val="3"/>
          <w:numId w:val="109"/>
        </w:numPr>
        <w:tabs>
          <w:tab w:val="left" w:pos="1701"/>
        </w:tabs>
        <w:ind w:left="0" w:firstLine="709"/>
        <w:jc w:val="both"/>
      </w:pPr>
      <w:r w:rsidRPr="007E69E2">
        <w:t>Кабельные групповые линии ~220В розеточных групп на бытовые нужды, защищаются дифференциальным автоматическим выключателем с номиналом 16 А/30 мА, установленный в щите ВРЩ.</w:t>
      </w:r>
    </w:p>
    <w:p w:rsidR="00624E52" w:rsidRPr="007E69E2" w:rsidRDefault="00624E52" w:rsidP="00023433">
      <w:pPr>
        <w:pStyle w:val="af9"/>
        <w:numPr>
          <w:ilvl w:val="3"/>
          <w:numId w:val="109"/>
        </w:numPr>
        <w:tabs>
          <w:tab w:val="left" w:pos="1701"/>
        </w:tabs>
        <w:ind w:left="0" w:firstLine="709"/>
        <w:jc w:val="both"/>
      </w:pPr>
      <w:r w:rsidRPr="007E69E2">
        <w:t>Кабельные групповые линии ~220В розеточных групп для питания компьютерного оборудования, защищаются дифференциальным автоматическим выключателем с номиналом 16 А / 30 мА</w:t>
      </w:r>
      <w:r w:rsidRPr="007E69E2" w:rsidDel="00F51D70">
        <w:t xml:space="preserve"> </w:t>
      </w:r>
      <w:r w:rsidRPr="007E69E2">
        <w:t>на группу из 5 рабочих мест, установленный в щите ВРЩ.</w:t>
      </w:r>
      <w:r w:rsidRPr="007E69E2" w:rsidDel="00962449">
        <w:t xml:space="preserve"> </w:t>
      </w:r>
    </w:p>
    <w:p w:rsidR="00624E52" w:rsidRPr="007E69E2" w:rsidRDefault="00624E52" w:rsidP="00023433">
      <w:pPr>
        <w:pStyle w:val="af9"/>
        <w:numPr>
          <w:ilvl w:val="3"/>
          <w:numId w:val="109"/>
        </w:numPr>
        <w:tabs>
          <w:tab w:val="left" w:pos="1701"/>
        </w:tabs>
        <w:ind w:left="0" w:firstLine="709"/>
        <w:jc w:val="both"/>
        <w:rPr>
          <w:bCs/>
        </w:rPr>
      </w:pPr>
      <w:r w:rsidRPr="007E69E2">
        <w:rPr>
          <w:bCs/>
        </w:rPr>
        <w:t xml:space="preserve"> Высоту, количество, характеристики и расположение розеток (в том числе блока розеточного модуля подключения АРМ ОКБ), </w:t>
      </w:r>
      <w:proofErr w:type="spellStart"/>
      <w:r w:rsidRPr="007E69E2">
        <w:rPr>
          <w:bCs/>
        </w:rPr>
        <w:t>электровыводов</w:t>
      </w:r>
      <w:proofErr w:type="spellEnd"/>
      <w:r w:rsidRPr="007E69E2">
        <w:rPr>
          <w:bCs/>
        </w:rPr>
        <w:t xml:space="preserve">, выключателей и переключателей принять </w:t>
      </w:r>
      <w:r w:rsidRPr="007E69E2">
        <w:t>в соответствии с Альбомом чертежей (Приложение № 1).</w:t>
      </w:r>
    </w:p>
    <w:p w:rsidR="00624E52" w:rsidRPr="007E69E2" w:rsidRDefault="00624E52" w:rsidP="00023433">
      <w:pPr>
        <w:pStyle w:val="af9"/>
        <w:numPr>
          <w:ilvl w:val="3"/>
          <w:numId w:val="109"/>
        </w:numPr>
        <w:tabs>
          <w:tab w:val="left" w:pos="1560"/>
          <w:tab w:val="left" w:pos="1701"/>
        </w:tabs>
        <w:ind w:left="0" w:firstLine="709"/>
        <w:jc w:val="both"/>
        <w:rPr>
          <w:bCs/>
        </w:rPr>
      </w:pPr>
      <w:r w:rsidRPr="007E69E2">
        <w:lastRenderedPageBreak/>
        <w:t>Блок розеточных модулей для подключения 1 АРМ ОКБ (Рисунок 4):</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розетка, 16 А, ~220 В (белого цвета, бытовая);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розетка, 16 А, ~220 В (красного цвета, для подключения</w:t>
      </w:r>
    </w:p>
    <w:p w:rsidR="00624E52" w:rsidRPr="007E69E2" w:rsidRDefault="00624E52" w:rsidP="00023433">
      <w:pPr>
        <w:tabs>
          <w:tab w:val="left" w:pos="1134"/>
        </w:tabs>
        <w:spacing w:after="0"/>
        <w:ind w:firstLine="709"/>
        <w:contextualSpacing/>
        <w:jc w:val="both"/>
        <w:rPr>
          <w:rFonts w:ascii="Times New Roman" w:hAnsi="Times New Roman"/>
          <w:sz w:val="28"/>
          <w:szCs w:val="28"/>
        </w:rPr>
      </w:pPr>
      <w:r w:rsidRPr="007E69E2">
        <w:rPr>
          <w:rFonts w:ascii="Times New Roman" w:hAnsi="Times New Roman"/>
          <w:sz w:val="28"/>
          <w:szCs w:val="28"/>
        </w:rPr>
        <w:t>IT-оборудования);</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розеточный модуль RJ-45, сдвоенный;</w:t>
      </w:r>
    </w:p>
    <w:p w:rsidR="00624E52" w:rsidRPr="007E69E2" w:rsidRDefault="00624E52" w:rsidP="00023433">
      <w:pPr>
        <w:numPr>
          <w:ilvl w:val="0"/>
          <w:numId w:val="2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1 комплект для подключения оборудования АРМ ОКБ.</w:t>
      </w:r>
    </w:p>
    <w:p w:rsidR="00624E52" w:rsidRPr="007E69E2" w:rsidRDefault="00624E52" w:rsidP="00624E52">
      <w:pPr>
        <w:tabs>
          <w:tab w:val="left" w:pos="1134"/>
        </w:tabs>
        <w:spacing w:after="0"/>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w:t>
      </w:r>
      <w:r w:rsidR="0063047F" w:rsidRPr="007E69E2">
        <w:rPr>
          <w:rFonts w:ascii="Times New Roman" w:hAnsi="Times New Roman"/>
          <w:i/>
          <w:sz w:val="28"/>
          <w:szCs w:val="28"/>
          <w:lang w:eastAsia="ru-RU"/>
        </w:rPr>
        <w:t> </w:t>
      </w:r>
      <w:r w:rsidRPr="007E69E2">
        <w:rPr>
          <w:rFonts w:ascii="Times New Roman" w:hAnsi="Times New Roman"/>
          <w:i/>
          <w:sz w:val="28"/>
          <w:szCs w:val="28"/>
          <w:lang w:eastAsia="ru-RU"/>
        </w:rPr>
        <w:t xml:space="preserve">4 </w:t>
      </w:r>
    </w:p>
    <w:p w:rsidR="00624E52" w:rsidRPr="007E69E2" w:rsidRDefault="00624E52" w:rsidP="00624E52">
      <w:pPr>
        <w:tabs>
          <w:tab w:val="left" w:pos="1134"/>
        </w:tabs>
        <w:spacing w:after="0"/>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Блок розеточных модулей для подключения 1 АРМ ОКБ</w:t>
      </w:r>
    </w:p>
    <w:p w:rsidR="00624E52" w:rsidRPr="007E69E2" w:rsidRDefault="00624E52" w:rsidP="00624E52">
      <w:pPr>
        <w:spacing w:after="0"/>
        <w:ind w:left="709" w:hanging="709"/>
        <w:contextualSpacing/>
        <w:jc w:val="both"/>
        <w:rPr>
          <w:rFonts w:ascii="Times New Roman" w:hAnsi="Times New Roman"/>
          <w:sz w:val="28"/>
          <w:szCs w:val="28"/>
          <w:lang w:eastAsia="ru-RU"/>
        </w:rPr>
      </w:pPr>
      <w:r w:rsidRPr="007E69E2">
        <w:rPr>
          <w:rFonts w:ascii="Times New Roman" w:hAnsi="Times New Roman"/>
          <w:i/>
          <w:noProof/>
          <w:sz w:val="28"/>
          <w:szCs w:val="28"/>
          <w:lang w:eastAsia="ru-RU"/>
        </w:rPr>
        <w:drawing>
          <wp:inline distT="0" distB="0" distL="0" distR="0" wp14:anchorId="3922EE59" wp14:editId="0C1EB1DD">
            <wp:extent cx="5930265" cy="2479040"/>
            <wp:effectExtent l="0" t="0" r="0" b="0"/>
            <wp:docPr id="3"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1">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rsidR="00624E52" w:rsidRPr="007E69E2" w:rsidRDefault="00624E52" w:rsidP="00624E52">
      <w:pPr>
        <w:spacing w:after="0"/>
        <w:ind w:left="709" w:hanging="709"/>
        <w:contextualSpacing/>
        <w:jc w:val="both"/>
        <w:rPr>
          <w:rFonts w:ascii="Times New Roman" w:hAnsi="Times New Roman"/>
          <w:sz w:val="20"/>
          <w:szCs w:val="20"/>
          <w:lang w:eastAsia="ru-RU"/>
        </w:rPr>
      </w:pPr>
      <w:r w:rsidRPr="007E69E2">
        <w:rPr>
          <w:rFonts w:ascii="Times New Roman" w:hAnsi="Times New Roman"/>
          <w:i/>
          <w:sz w:val="24"/>
          <w:szCs w:val="24"/>
          <w:lang w:eastAsia="ru-RU"/>
        </w:rPr>
        <w:t>Габаритные размеры блока приведены для примера и могут варьироваться</w:t>
      </w:r>
      <w:r w:rsidRPr="007E69E2">
        <w:rPr>
          <w:rFonts w:ascii="Times New Roman" w:hAnsi="Times New Roman"/>
          <w:i/>
          <w:sz w:val="20"/>
          <w:szCs w:val="20"/>
          <w:lang w:eastAsia="ru-RU"/>
        </w:rPr>
        <w:t>.</w:t>
      </w:r>
    </w:p>
    <w:p w:rsidR="00624E52" w:rsidRPr="007E69E2" w:rsidRDefault="00624E52" w:rsidP="00624E52">
      <w:pPr>
        <w:spacing w:after="0"/>
        <w:ind w:left="709" w:hanging="709"/>
        <w:contextualSpacing/>
        <w:jc w:val="both"/>
        <w:rPr>
          <w:rFonts w:ascii="Times New Roman" w:hAnsi="Times New Roman"/>
          <w:sz w:val="28"/>
          <w:szCs w:val="28"/>
          <w:lang w:eastAsia="ru-RU"/>
        </w:rPr>
      </w:pPr>
    </w:p>
    <w:p w:rsidR="00624E52" w:rsidRPr="007E69E2" w:rsidRDefault="00624E52" w:rsidP="00023433">
      <w:pPr>
        <w:pStyle w:val="af9"/>
        <w:numPr>
          <w:ilvl w:val="3"/>
          <w:numId w:val="109"/>
        </w:numPr>
        <w:tabs>
          <w:tab w:val="left" w:pos="1701"/>
        </w:tabs>
        <w:ind w:left="0" w:firstLine="709"/>
        <w:jc w:val="both"/>
      </w:pPr>
      <w:r w:rsidRPr="007E69E2">
        <w:t xml:space="preserve">Комплект для подключения оборудования, АРМ ОКБ прилагается к блоку розеточных модулей для подключения 1 АРМ ОКБ </w:t>
      </w:r>
      <w:r w:rsidRPr="007E69E2">
        <w:br/>
        <w:t>и включает:</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а) розеточный удлинитель для белых розеток</w:t>
      </w:r>
      <w:r w:rsidRPr="007E69E2">
        <w:rPr>
          <w:rFonts w:ascii="Times New Roman" w:hAnsi="Times New Roman"/>
          <w:sz w:val="28"/>
          <w:szCs w:val="28"/>
          <w:lang w:eastAsia="ru-RU"/>
        </w:rPr>
        <w:br/>
        <w:t>на 2 гнезда – 1 шт.:</w:t>
      </w:r>
    </w:p>
    <w:p w:rsidR="00624E52" w:rsidRPr="007E69E2" w:rsidRDefault="00624E52" w:rsidP="00023433">
      <w:pPr>
        <w:pStyle w:val="af9"/>
        <w:numPr>
          <w:ilvl w:val="0"/>
          <w:numId w:val="43"/>
        </w:numPr>
        <w:tabs>
          <w:tab w:val="left" w:pos="993"/>
        </w:tabs>
        <w:ind w:left="0" w:firstLine="709"/>
        <w:jc w:val="both"/>
      </w:pPr>
      <w:r w:rsidRPr="007E69E2">
        <w:t>напряжение питания – ~220 В;</w:t>
      </w:r>
    </w:p>
    <w:p w:rsidR="00624E52" w:rsidRPr="007E69E2" w:rsidRDefault="00624E52" w:rsidP="00023433">
      <w:pPr>
        <w:pStyle w:val="af9"/>
        <w:numPr>
          <w:ilvl w:val="0"/>
          <w:numId w:val="43"/>
        </w:numPr>
        <w:tabs>
          <w:tab w:val="left" w:pos="993"/>
        </w:tabs>
        <w:ind w:left="0" w:firstLine="709"/>
        <w:jc w:val="both"/>
      </w:pPr>
      <w:r w:rsidRPr="007E69E2">
        <w:t>номинальная сила тока – 16 А;</w:t>
      </w:r>
    </w:p>
    <w:p w:rsidR="00624E52" w:rsidRPr="007E69E2" w:rsidRDefault="00624E52" w:rsidP="00023433">
      <w:pPr>
        <w:pStyle w:val="af9"/>
        <w:numPr>
          <w:ilvl w:val="0"/>
          <w:numId w:val="43"/>
        </w:numPr>
        <w:tabs>
          <w:tab w:val="left" w:pos="993"/>
        </w:tabs>
        <w:ind w:left="0" w:firstLine="709"/>
        <w:jc w:val="both"/>
      </w:pPr>
      <w:r w:rsidRPr="007E69E2">
        <w:t>количество розеток с контактом заземления – 2 шт.;</w:t>
      </w:r>
    </w:p>
    <w:p w:rsidR="00624E52" w:rsidRPr="007E69E2" w:rsidRDefault="00624E52" w:rsidP="00023433">
      <w:pPr>
        <w:pStyle w:val="af9"/>
        <w:numPr>
          <w:ilvl w:val="0"/>
          <w:numId w:val="43"/>
        </w:numPr>
        <w:tabs>
          <w:tab w:val="left" w:pos="993"/>
        </w:tabs>
        <w:ind w:left="0" w:firstLine="709"/>
        <w:jc w:val="both"/>
      </w:pPr>
      <w:r w:rsidRPr="007E69E2">
        <w:t>длина удлинителя – 1,8 м;</w:t>
      </w:r>
    </w:p>
    <w:p w:rsidR="00624E52" w:rsidRPr="007E69E2" w:rsidRDefault="00624E52" w:rsidP="00023433">
      <w:pPr>
        <w:pStyle w:val="af9"/>
        <w:numPr>
          <w:ilvl w:val="0"/>
          <w:numId w:val="43"/>
        </w:numPr>
        <w:tabs>
          <w:tab w:val="left" w:pos="993"/>
        </w:tabs>
        <w:ind w:left="0" w:firstLine="709"/>
        <w:jc w:val="both"/>
      </w:pPr>
      <w:r w:rsidRPr="007E69E2">
        <w:t>цвет – белый.</w:t>
      </w:r>
    </w:p>
    <w:p w:rsidR="00624E52" w:rsidRPr="007E69E2" w:rsidRDefault="00624E52" w:rsidP="00023433">
      <w:pPr>
        <w:pStyle w:val="af9"/>
        <w:tabs>
          <w:tab w:val="left" w:pos="709"/>
          <w:tab w:val="left" w:pos="993"/>
        </w:tabs>
        <w:ind w:left="0" w:firstLine="709"/>
        <w:jc w:val="both"/>
      </w:pPr>
      <w:r w:rsidRPr="007E69E2">
        <w:t xml:space="preserve">б) розеточный удлинитель для красных розеток </w:t>
      </w:r>
      <w:r w:rsidRPr="007E69E2">
        <w:br/>
        <w:t>на 3 гнезда – 1 шт.:</w:t>
      </w:r>
    </w:p>
    <w:p w:rsidR="00624E52" w:rsidRPr="007E69E2" w:rsidRDefault="00624E52" w:rsidP="00023433">
      <w:pPr>
        <w:pStyle w:val="af9"/>
        <w:numPr>
          <w:ilvl w:val="0"/>
          <w:numId w:val="44"/>
        </w:numPr>
        <w:tabs>
          <w:tab w:val="left" w:pos="993"/>
        </w:tabs>
        <w:ind w:left="0" w:firstLine="709"/>
        <w:jc w:val="both"/>
      </w:pPr>
      <w:r w:rsidRPr="007E69E2">
        <w:t>напряжение питания – ~220 В;</w:t>
      </w:r>
    </w:p>
    <w:p w:rsidR="00624E52" w:rsidRPr="007E69E2" w:rsidRDefault="00624E52" w:rsidP="00023433">
      <w:pPr>
        <w:pStyle w:val="af9"/>
        <w:numPr>
          <w:ilvl w:val="0"/>
          <w:numId w:val="44"/>
        </w:numPr>
        <w:tabs>
          <w:tab w:val="left" w:pos="993"/>
        </w:tabs>
        <w:ind w:left="0" w:firstLine="709"/>
        <w:jc w:val="both"/>
      </w:pPr>
      <w:r w:rsidRPr="007E69E2">
        <w:t>номинальная сила тока – 16 А;</w:t>
      </w:r>
    </w:p>
    <w:p w:rsidR="00624E52" w:rsidRPr="007E69E2" w:rsidRDefault="00624E52" w:rsidP="00023433">
      <w:pPr>
        <w:pStyle w:val="af9"/>
        <w:numPr>
          <w:ilvl w:val="0"/>
          <w:numId w:val="44"/>
        </w:numPr>
        <w:tabs>
          <w:tab w:val="left" w:pos="993"/>
        </w:tabs>
        <w:ind w:left="0" w:firstLine="709"/>
        <w:jc w:val="both"/>
      </w:pPr>
      <w:r w:rsidRPr="007E69E2">
        <w:t>количество розеток с контактом заземления – 3 шт.;</w:t>
      </w:r>
    </w:p>
    <w:p w:rsidR="00624E52" w:rsidRPr="007E69E2" w:rsidRDefault="00624E52" w:rsidP="00023433">
      <w:pPr>
        <w:pStyle w:val="af9"/>
        <w:numPr>
          <w:ilvl w:val="0"/>
          <w:numId w:val="44"/>
        </w:numPr>
        <w:tabs>
          <w:tab w:val="left" w:pos="993"/>
        </w:tabs>
        <w:ind w:left="0" w:firstLine="709"/>
        <w:jc w:val="both"/>
      </w:pPr>
      <w:r w:rsidRPr="007E69E2">
        <w:t>длина удлинителя – 1,8 м;</w:t>
      </w:r>
    </w:p>
    <w:p w:rsidR="00624E52" w:rsidRPr="007E69E2" w:rsidRDefault="00624E52" w:rsidP="00023433">
      <w:pPr>
        <w:pStyle w:val="af9"/>
        <w:numPr>
          <w:ilvl w:val="0"/>
          <w:numId w:val="44"/>
        </w:numPr>
        <w:tabs>
          <w:tab w:val="left" w:pos="993"/>
        </w:tabs>
        <w:ind w:left="0" w:firstLine="709"/>
        <w:jc w:val="both"/>
      </w:pPr>
      <w:r w:rsidRPr="007E69E2">
        <w:t>цвет – черный.</w:t>
      </w:r>
    </w:p>
    <w:p w:rsidR="00624E52" w:rsidRPr="007E69E2" w:rsidRDefault="00624E52" w:rsidP="00023433">
      <w:pPr>
        <w:pStyle w:val="af9"/>
        <w:tabs>
          <w:tab w:val="left" w:pos="993"/>
        </w:tabs>
        <w:ind w:left="0" w:firstLine="709"/>
        <w:jc w:val="both"/>
      </w:pPr>
      <w:r w:rsidRPr="007E69E2">
        <w:t xml:space="preserve">в) </w:t>
      </w:r>
      <w:proofErr w:type="spellStart"/>
      <w:r w:rsidRPr="007E69E2">
        <w:t>патч</w:t>
      </w:r>
      <w:proofErr w:type="spellEnd"/>
      <w:r w:rsidRPr="007E69E2">
        <w:rPr>
          <w:lang w:val="en-US"/>
        </w:rPr>
        <w:t>-</w:t>
      </w:r>
      <w:r w:rsidRPr="007E69E2">
        <w:t>корд – 2 шт.:</w:t>
      </w:r>
    </w:p>
    <w:p w:rsidR="00624E52" w:rsidRPr="007E69E2" w:rsidRDefault="00624E52" w:rsidP="00023433">
      <w:pPr>
        <w:pStyle w:val="af9"/>
        <w:numPr>
          <w:ilvl w:val="0"/>
          <w:numId w:val="45"/>
        </w:numPr>
        <w:tabs>
          <w:tab w:val="left" w:pos="993"/>
        </w:tabs>
        <w:ind w:left="0" w:firstLine="709"/>
        <w:jc w:val="both"/>
      </w:pPr>
      <w:r w:rsidRPr="007E69E2">
        <w:t xml:space="preserve">тип – </w:t>
      </w:r>
      <w:proofErr w:type="spellStart"/>
      <w:r w:rsidRPr="007E69E2">
        <w:t>патч</w:t>
      </w:r>
      <w:proofErr w:type="spellEnd"/>
      <w:r w:rsidRPr="007E69E2">
        <w:t>-корд, витая пара;</w:t>
      </w:r>
    </w:p>
    <w:p w:rsidR="00624E52" w:rsidRPr="007E69E2" w:rsidRDefault="00624E52" w:rsidP="00023433">
      <w:pPr>
        <w:pStyle w:val="af9"/>
        <w:numPr>
          <w:ilvl w:val="0"/>
          <w:numId w:val="45"/>
        </w:numPr>
        <w:tabs>
          <w:tab w:val="left" w:pos="993"/>
        </w:tabs>
        <w:ind w:left="0" w:firstLine="709"/>
        <w:jc w:val="both"/>
      </w:pPr>
      <w:r w:rsidRPr="007E69E2">
        <w:t>разъемы – RJ-45 (M) – RJ-45 (M);</w:t>
      </w:r>
    </w:p>
    <w:p w:rsidR="00624E52" w:rsidRPr="007E69E2" w:rsidRDefault="00624E52" w:rsidP="00023433">
      <w:pPr>
        <w:pStyle w:val="af9"/>
        <w:numPr>
          <w:ilvl w:val="0"/>
          <w:numId w:val="45"/>
        </w:numPr>
        <w:tabs>
          <w:tab w:val="left" w:pos="993"/>
        </w:tabs>
        <w:ind w:left="0" w:firstLine="709"/>
        <w:jc w:val="both"/>
      </w:pPr>
      <w:r w:rsidRPr="007E69E2">
        <w:t>категория кабеля – CAT5e;</w:t>
      </w:r>
    </w:p>
    <w:p w:rsidR="00624E52" w:rsidRPr="007E69E2" w:rsidRDefault="00624E52" w:rsidP="00023433">
      <w:pPr>
        <w:pStyle w:val="af9"/>
        <w:numPr>
          <w:ilvl w:val="0"/>
          <w:numId w:val="45"/>
        </w:numPr>
        <w:tabs>
          <w:tab w:val="left" w:pos="993"/>
        </w:tabs>
        <w:ind w:left="0" w:firstLine="709"/>
        <w:jc w:val="both"/>
      </w:pPr>
      <w:r w:rsidRPr="007E69E2">
        <w:t>длина – 3 м.</w:t>
      </w:r>
    </w:p>
    <w:p w:rsidR="00624E52" w:rsidRPr="007E69E2" w:rsidRDefault="00624E52" w:rsidP="00023433">
      <w:pPr>
        <w:pStyle w:val="af9"/>
        <w:numPr>
          <w:ilvl w:val="3"/>
          <w:numId w:val="109"/>
        </w:numPr>
        <w:tabs>
          <w:tab w:val="left" w:pos="1560"/>
          <w:tab w:val="left" w:pos="1701"/>
        </w:tabs>
        <w:ind w:left="0" w:firstLine="709"/>
        <w:jc w:val="both"/>
      </w:pPr>
      <w:r w:rsidRPr="007E69E2">
        <w:lastRenderedPageBreak/>
        <w:t xml:space="preserve">Применить розетки встроенного типа для подключения АРМ ОКБ с рамками белого цвета, для подключения остального электрического оборудования применять накладные розетки с рамками белого цвета. После монтажа, розетки должны плотно прилегать к стене без какого-либо видимого зазора. </w:t>
      </w:r>
    </w:p>
    <w:p w:rsidR="00624E52" w:rsidRPr="007E69E2" w:rsidRDefault="00624E52" w:rsidP="00023433">
      <w:pPr>
        <w:pStyle w:val="af9"/>
        <w:numPr>
          <w:ilvl w:val="3"/>
          <w:numId w:val="109"/>
        </w:numPr>
        <w:tabs>
          <w:tab w:val="left" w:pos="1843"/>
        </w:tabs>
        <w:ind w:left="0" w:firstLine="709"/>
        <w:jc w:val="both"/>
      </w:pPr>
      <w:r w:rsidRPr="007E69E2">
        <w:t>Применить выключатели и переключатели белого цвета. После монтажа выключатели / блок выключателей должны плотно прилегать к стене без видимого зазора.</w:t>
      </w:r>
    </w:p>
    <w:p w:rsidR="00624E52" w:rsidRPr="007E69E2" w:rsidRDefault="00624E52" w:rsidP="00023433">
      <w:pPr>
        <w:pStyle w:val="af9"/>
        <w:numPr>
          <w:ilvl w:val="3"/>
          <w:numId w:val="109"/>
        </w:numPr>
        <w:tabs>
          <w:tab w:val="left" w:pos="1560"/>
          <w:tab w:val="left" w:pos="1701"/>
        </w:tabs>
        <w:ind w:left="0" w:firstLine="709"/>
        <w:jc w:val="both"/>
      </w:pPr>
      <w:r w:rsidRPr="007E69E2">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rsidR="00624E52" w:rsidRPr="007E69E2" w:rsidRDefault="00624E52" w:rsidP="00023433">
      <w:pPr>
        <w:pStyle w:val="af9"/>
        <w:numPr>
          <w:ilvl w:val="3"/>
          <w:numId w:val="109"/>
        </w:numPr>
        <w:tabs>
          <w:tab w:val="left" w:pos="1701"/>
        </w:tabs>
        <w:ind w:left="0" w:firstLine="709"/>
        <w:jc w:val="both"/>
      </w:pPr>
      <w:r w:rsidRPr="007E69E2">
        <w:t xml:space="preserve">Установка и опломбировка прибора коммерческого учета электроэнергии выполняется </w:t>
      </w:r>
      <w:proofErr w:type="spellStart"/>
      <w:r w:rsidRPr="007E69E2">
        <w:t>энергоснабжающей</w:t>
      </w:r>
      <w:proofErr w:type="spellEnd"/>
      <w:r w:rsidRPr="007E69E2">
        <w:t xml:space="preserve">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rsidR="00624E52" w:rsidRPr="007E69E2" w:rsidRDefault="00624E52" w:rsidP="00023433">
      <w:pPr>
        <w:pStyle w:val="af9"/>
        <w:numPr>
          <w:ilvl w:val="3"/>
          <w:numId w:val="109"/>
        </w:numPr>
        <w:tabs>
          <w:tab w:val="left" w:pos="1701"/>
        </w:tabs>
        <w:ind w:left="0" w:firstLine="709"/>
        <w:jc w:val="both"/>
      </w:pPr>
      <w:r w:rsidRPr="007E69E2">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rsidR="00624E52" w:rsidRPr="007E69E2" w:rsidRDefault="00624E52" w:rsidP="00023433">
      <w:pPr>
        <w:pStyle w:val="af9"/>
        <w:numPr>
          <w:ilvl w:val="3"/>
          <w:numId w:val="109"/>
        </w:numPr>
        <w:tabs>
          <w:tab w:val="left" w:pos="1701"/>
        </w:tabs>
        <w:ind w:left="0" w:firstLine="709"/>
        <w:jc w:val="both"/>
      </w:pPr>
      <w:r w:rsidRPr="007E69E2">
        <w:t>В групповых сетях, питающих штепсельные розетки бытового назначения и розетки, для подключения электрического накопительного водонагревателя, применить УЗО либо дифференциальный автоматический выключатель с номинальным током срабатывания</w:t>
      </w:r>
      <w:r w:rsidRPr="007E69E2">
        <w:br/>
        <w:t>не более 30 мА.</w:t>
      </w:r>
    </w:p>
    <w:p w:rsidR="00624E52" w:rsidRPr="007E69E2" w:rsidRDefault="00624E52" w:rsidP="00023433">
      <w:pPr>
        <w:pStyle w:val="af9"/>
        <w:numPr>
          <w:ilvl w:val="3"/>
          <w:numId w:val="109"/>
        </w:numPr>
        <w:tabs>
          <w:tab w:val="left" w:pos="1701"/>
        </w:tabs>
        <w:ind w:left="0" w:firstLine="709"/>
        <w:jc w:val="both"/>
      </w:pPr>
      <w:r w:rsidRPr="007E69E2">
        <w:t>Предусмотреть установку главных заземляющих шин в ВРЩ согласно ПУЭ.</w:t>
      </w:r>
    </w:p>
    <w:p w:rsidR="00624E52" w:rsidRPr="007E69E2" w:rsidRDefault="00624E52" w:rsidP="00023433">
      <w:pPr>
        <w:pStyle w:val="af9"/>
        <w:numPr>
          <w:ilvl w:val="3"/>
          <w:numId w:val="109"/>
        </w:numPr>
        <w:tabs>
          <w:tab w:val="left" w:pos="1701"/>
          <w:tab w:val="left" w:pos="1843"/>
          <w:tab w:val="left" w:pos="2410"/>
        </w:tabs>
        <w:ind w:left="0" w:firstLine="709"/>
        <w:jc w:val="both"/>
      </w:pPr>
      <w:r w:rsidRPr="007E69E2">
        <w:t xml:space="preserve">При устройстве отопления </w:t>
      </w:r>
      <w:proofErr w:type="spellStart"/>
      <w:r w:rsidRPr="007E69E2">
        <w:t>электроконвекторами</w:t>
      </w:r>
      <w:proofErr w:type="spellEnd"/>
      <w:r w:rsidRPr="007E69E2">
        <w:t xml:space="preserve">, предусмотреть отдельную линию электропитания от ВРЩ на каждые два устанавливаемых </w:t>
      </w:r>
      <w:proofErr w:type="spellStart"/>
      <w:r w:rsidRPr="007E69E2">
        <w:t>электроконвектора</w:t>
      </w:r>
      <w:proofErr w:type="spellEnd"/>
      <w:r w:rsidRPr="007E69E2">
        <w:t xml:space="preserve">, в ВРЩ установить защитную автоматику (Дифференциальный автоматический выключатель). Применить </w:t>
      </w:r>
      <w:proofErr w:type="spellStart"/>
      <w:r w:rsidRPr="007E69E2">
        <w:t>электроконвекторы</w:t>
      </w:r>
      <w:proofErr w:type="spellEnd"/>
      <w:r w:rsidRPr="007E69E2">
        <w:t xml:space="preserve"> с термостатом, с защитой корпуса класса не менее IP24.</w:t>
      </w:r>
    </w:p>
    <w:p w:rsidR="00624E52" w:rsidRPr="007E69E2" w:rsidRDefault="00624E52" w:rsidP="00023433">
      <w:pPr>
        <w:pStyle w:val="af9"/>
        <w:numPr>
          <w:ilvl w:val="3"/>
          <w:numId w:val="109"/>
        </w:numPr>
        <w:ind w:left="0" w:firstLine="709"/>
        <w:jc w:val="both"/>
      </w:pPr>
      <w:r w:rsidRPr="007E69E2">
        <w:t xml:space="preserve">При устройстве системы кондиционирования предусмотреть отдельную линию электропитания от ВРЩ. </w:t>
      </w:r>
      <w:r w:rsidRPr="007E69E2">
        <w:rPr>
          <w:spacing w:val="-8"/>
        </w:rPr>
        <w:t>Для подключения внутренних блоков кондиционеров предусмотреть установку отдельных электрических розеток</w:t>
      </w:r>
      <w:r w:rsidRPr="007E69E2">
        <w:t>.</w:t>
      </w:r>
    </w:p>
    <w:p w:rsidR="00624E52" w:rsidRPr="007E69E2" w:rsidRDefault="00624E52" w:rsidP="00023433">
      <w:pPr>
        <w:pStyle w:val="af9"/>
        <w:numPr>
          <w:ilvl w:val="3"/>
          <w:numId w:val="109"/>
        </w:numPr>
        <w:tabs>
          <w:tab w:val="left" w:pos="1701"/>
        </w:tabs>
        <w:ind w:left="0" w:firstLine="709"/>
        <w:jc w:val="both"/>
      </w:pPr>
      <w:r w:rsidRPr="007E69E2">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rsidR="00624E52" w:rsidRPr="007E69E2" w:rsidRDefault="00624E52" w:rsidP="00624E52">
      <w:pPr>
        <w:spacing w:after="0"/>
        <w:ind w:firstLine="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128"/>
        <w:gridCol w:w="3822"/>
        <w:gridCol w:w="2552"/>
      </w:tblGrid>
      <w:tr w:rsidR="00624E52" w:rsidRPr="007E69E2" w:rsidTr="00D14722">
        <w:trPr>
          <w:jc w:val="center"/>
        </w:trPr>
        <w:tc>
          <w:tcPr>
            <w:tcW w:w="3128" w:type="dxa"/>
            <w:vMerge w:val="restart"/>
            <w:tcBorders>
              <w:top w:val="single" w:sz="4" w:space="0" w:color="auto"/>
              <w:left w:val="single" w:sz="4" w:space="0" w:color="auto"/>
              <w:bottom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220-240 / 50</w:t>
            </w:r>
          </w:p>
        </w:tc>
      </w:tr>
      <w:tr w:rsidR="00624E52" w:rsidRPr="007E69E2" w:rsidTr="00D14722">
        <w:trPr>
          <w:jc w:val="center"/>
        </w:trPr>
        <w:tc>
          <w:tcPr>
            <w:tcW w:w="3128" w:type="dxa"/>
            <w:vMerge/>
            <w:tcBorders>
              <w:top w:val="single" w:sz="4" w:space="0" w:color="auto"/>
              <w:left w:val="single" w:sz="4" w:space="0" w:color="auto"/>
              <w:bottom w:val="single" w:sz="4" w:space="0" w:color="auto"/>
              <w:right w:val="single" w:sz="4" w:space="0" w:color="auto"/>
            </w:tcBorders>
            <w:vAlign w:val="center"/>
            <w:hideMark/>
          </w:tcPr>
          <w:p w:rsidR="00624E52" w:rsidRPr="007E69E2" w:rsidRDefault="00624E52" w:rsidP="00D14722">
            <w:pPr>
              <w:spacing w:after="0"/>
              <w:ind w:firstLine="709"/>
              <w:jc w:val="both"/>
              <w:rPr>
                <w:rFonts w:ascii="Times New Roman" w:eastAsia="Arial Unicode MS" w:hAnsi="Times New Roman"/>
                <w:spacing w:val="-4"/>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hideMark/>
          </w:tcPr>
          <w:p w:rsidR="00624E52" w:rsidRPr="007E69E2" w:rsidRDefault="00624E52" w:rsidP="00D14722">
            <w:pPr>
              <w:widowControl w:val="0"/>
              <w:autoSpaceDE w:val="0"/>
              <w:autoSpaceDN w:val="0"/>
              <w:adjustRightInd w:val="0"/>
              <w:spacing w:after="0"/>
              <w:ind w:firstLine="709"/>
              <w:jc w:val="both"/>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val="en-US" w:eastAsia="ru-RU"/>
              </w:rPr>
              <w:t>1,5/</w:t>
            </w:r>
            <w:r w:rsidRPr="007E69E2">
              <w:rPr>
                <w:rFonts w:ascii="Times New Roman" w:eastAsia="Arial Unicode MS" w:hAnsi="Times New Roman"/>
                <w:spacing w:val="-4"/>
                <w:sz w:val="24"/>
                <w:szCs w:val="24"/>
                <w:lang w:eastAsia="ru-RU"/>
              </w:rPr>
              <w:t>3,0</w:t>
            </w:r>
          </w:p>
        </w:tc>
      </w:tr>
    </w:tbl>
    <w:p w:rsidR="00624E52" w:rsidRPr="007E69E2" w:rsidRDefault="00624E52" w:rsidP="00624E52">
      <w:pPr>
        <w:tabs>
          <w:tab w:val="left" w:pos="1560"/>
        </w:tabs>
        <w:spacing w:after="0"/>
        <w:ind w:firstLine="709"/>
        <w:contextualSpacing/>
        <w:jc w:val="both"/>
        <w:rPr>
          <w:rFonts w:ascii="Times New Roman" w:hAnsi="Times New Roman"/>
          <w:bCs/>
          <w:sz w:val="28"/>
          <w:szCs w:val="28"/>
          <w:lang w:eastAsia="x-none"/>
        </w:rPr>
      </w:pPr>
    </w:p>
    <w:p w:rsidR="00624E52" w:rsidRPr="007E69E2" w:rsidRDefault="00624E52" w:rsidP="00023433">
      <w:pPr>
        <w:pStyle w:val="af9"/>
        <w:numPr>
          <w:ilvl w:val="3"/>
          <w:numId w:val="109"/>
        </w:numPr>
        <w:tabs>
          <w:tab w:val="left" w:pos="1701"/>
        </w:tabs>
        <w:ind w:left="0" w:firstLine="709"/>
        <w:jc w:val="both"/>
      </w:pPr>
      <w:r w:rsidRPr="007E69E2">
        <w:rPr>
          <w:bCs/>
          <w:lang w:eastAsia="x-none"/>
        </w:rPr>
        <w:lastRenderedPageBreak/>
        <w:t xml:space="preserve">Тепловую завесу разместить </w:t>
      </w:r>
      <w:r w:rsidRPr="007E69E2">
        <w:t>в соответствии с Альбомом чертежей (Приложение № 1). Габариты тепловой завесы не должны по своей высоте накладываться на дверную коробку, высота тепловой завесы не более 150 мм.</w:t>
      </w:r>
    </w:p>
    <w:p w:rsidR="00624E52" w:rsidRPr="007E69E2" w:rsidRDefault="00624E52" w:rsidP="00023433">
      <w:pPr>
        <w:pStyle w:val="af9"/>
        <w:numPr>
          <w:ilvl w:val="3"/>
          <w:numId w:val="109"/>
        </w:numPr>
        <w:tabs>
          <w:tab w:val="left" w:pos="1701"/>
        </w:tabs>
        <w:ind w:left="0" w:firstLine="709"/>
        <w:jc w:val="both"/>
      </w:pPr>
      <w:r w:rsidRPr="007E69E2">
        <w:t xml:space="preserve">При устройстве водоснабжения с применением скважинного насоса предусмотреть отдельную линию электропитания, защищенную </w:t>
      </w:r>
      <w:r w:rsidRPr="007E69E2">
        <w:rPr>
          <w:spacing w:val="-4"/>
        </w:rPr>
        <w:t>дифференциальным автоматическим выключателем в ВРЩ для скважинного</w:t>
      </w:r>
      <w:r w:rsidRPr="007E69E2">
        <w:t xml:space="preserve"> насоса.</w:t>
      </w:r>
    </w:p>
    <w:p w:rsidR="00624E52" w:rsidRPr="007E69E2" w:rsidRDefault="00624E52" w:rsidP="00023433">
      <w:pPr>
        <w:pStyle w:val="af9"/>
        <w:numPr>
          <w:ilvl w:val="2"/>
          <w:numId w:val="109"/>
        </w:numPr>
        <w:ind w:left="0" w:firstLine="709"/>
        <w:jc w:val="both"/>
      </w:pPr>
      <w:r w:rsidRPr="007E69E2">
        <w:t>Освещение.</w:t>
      </w:r>
    </w:p>
    <w:p w:rsidR="00624E52" w:rsidRPr="007E69E2" w:rsidRDefault="00624E52" w:rsidP="00023433">
      <w:pPr>
        <w:pStyle w:val="af9"/>
        <w:numPr>
          <w:ilvl w:val="3"/>
          <w:numId w:val="109"/>
        </w:numPr>
        <w:tabs>
          <w:tab w:val="left" w:pos="1701"/>
        </w:tabs>
        <w:ind w:left="0" w:firstLine="709"/>
        <w:jc w:val="both"/>
      </w:pPr>
      <w:r w:rsidRPr="007E69E2">
        <w:t>Система освещения должна соответствовать нормам</w:t>
      </w:r>
      <w:r w:rsidRPr="007E69E2">
        <w:br/>
        <w:t>СП 52.13330.2016 «Свод правил. Естественное и искусственное освещение».</w:t>
      </w:r>
    </w:p>
    <w:p w:rsidR="00624E52" w:rsidRPr="007E69E2" w:rsidRDefault="00624E52" w:rsidP="00023433">
      <w:pPr>
        <w:pStyle w:val="af9"/>
        <w:numPr>
          <w:ilvl w:val="3"/>
          <w:numId w:val="109"/>
        </w:numPr>
        <w:tabs>
          <w:tab w:val="left" w:pos="1701"/>
        </w:tabs>
        <w:ind w:left="0" w:firstLine="709"/>
        <w:jc w:val="both"/>
      </w:pPr>
      <w:r w:rsidRPr="007E69E2">
        <w:t>Обеспечить уровень освещенности не менее указанных параметров для:</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рабочих мест – не менее 500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 xml:space="preserve"> на уровне рабочей поверхности;</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входной зоны – не менее 100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клиентского зала – не менее 400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бэк</w:t>
      </w:r>
      <w:proofErr w:type="spellEnd"/>
      <w:r w:rsidRPr="007E69E2">
        <w:rPr>
          <w:rFonts w:ascii="Times New Roman" w:hAnsi="Times New Roman"/>
          <w:sz w:val="28"/>
          <w:szCs w:val="28"/>
          <w:lang w:eastAsia="ru-RU"/>
        </w:rPr>
        <w:t xml:space="preserve">-зоны – не менее 400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widowControl w:val="0"/>
        <w:numPr>
          <w:ilvl w:val="0"/>
          <w:numId w:val="53"/>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санузла – не менее 100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023433">
      <w:pPr>
        <w:pStyle w:val="af9"/>
        <w:numPr>
          <w:ilvl w:val="3"/>
          <w:numId w:val="109"/>
        </w:numPr>
        <w:tabs>
          <w:tab w:val="left" w:pos="1701"/>
        </w:tabs>
        <w:ind w:left="0" w:firstLine="709"/>
        <w:jc w:val="both"/>
      </w:pPr>
      <w:r w:rsidRPr="007E69E2">
        <w:rPr>
          <w:spacing w:val="-4"/>
        </w:rPr>
        <w:t>Расстановка светильников, а также указания по типу светильника</w:t>
      </w:r>
      <w:r w:rsidRPr="007E69E2">
        <w:t xml:space="preserve"> в соответствии с Альбомом чертежей (Приложение № 1).</w:t>
      </w:r>
    </w:p>
    <w:p w:rsidR="00624E52" w:rsidRPr="007E69E2" w:rsidRDefault="00624E52" w:rsidP="00023433">
      <w:pPr>
        <w:pStyle w:val="af9"/>
        <w:numPr>
          <w:ilvl w:val="3"/>
          <w:numId w:val="109"/>
        </w:numPr>
        <w:tabs>
          <w:tab w:val="left" w:pos="1701"/>
        </w:tabs>
        <w:ind w:left="0" w:firstLine="709"/>
        <w:jc w:val="both"/>
      </w:pPr>
      <w:r w:rsidRPr="007E69E2">
        <w:t xml:space="preserve">Светильники Тип 1 (Рисунок 5) с характеристиками: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светильник светодиодный;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накладной;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размер корпуса – 600 х 600 мм;</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высота/глубина – не более 70 мм (диапазон 50-70 мм);</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мощность светильника – не менее 24 Вт;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цветовая температура – 4000 К; </w:t>
      </w:r>
    </w:p>
    <w:p w:rsidR="00624E52" w:rsidRPr="007E69E2" w:rsidRDefault="00624E52" w:rsidP="00023433">
      <w:pPr>
        <w:pStyle w:val="af9"/>
        <w:numPr>
          <w:ilvl w:val="0"/>
          <w:numId w:val="19"/>
        </w:numPr>
        <w:tabs>
          <w:tab w:val="left" w:pos="993"/>
          <w:tab w:val="left" w:pos="1134"/>
        </w:tabs>
        <w:ind w:left="0" w:firstLine="709"/>
        <w:jc w:val="both"/>
      </w:pPr>
      <w:r w:rsidRPr="007E69E2">
        <w:t xml:space="preserve">световой поток – не менее 3000 лм;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индекс цветопередачи (CRI) – не менее 80;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коэффициент мощности – не менее 0,92;</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степень защиты (IP) – не менее 20;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блок аварийного питания – нет (рабочее освещение);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блок аварийного питания – да (аварийное освещение в соответствии с Альбомом чертежей (Приложение № 1));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напряжение питания – ~220 В; </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рассеиватель</w:t>
      </w:r>
      <w:proofErr w:type="spellEnd"/>
      <w:r w:rsidRPr="007E69E2">
        <w:rPr>
          <w:rFonts w:ascii="Times New Roman" w:hAnsi="Times New Roman"/>
          <w:sz w:val="28"/>
          <w:szCs w:val="28"/>
          <w:lang w:eastAsia="ru-RU"/>
        </w:rPr>
        <w:t xml:space="preserve"> матовый, плоский обеспечивающий отсутствие видимости точек светодиодов, формирующие равномерный световой поток;</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материал корпуса – алюминий;</w:t>
      </w:r>
    </w:p>
    <w:p w:rsidR="00624E52" w:rsidRPr="007E69E2" w:rsidRDefault="00624E52" w:rsidP="00023433">
      <w:pPr>
        <w:numPr>
          <w:ilvl w:val="0"/>
          <w:numId w:val="1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корпуса – белый.</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Монтаж светильников выполнить на поверхность потолка.</w:t>
      </w:r>
    </w:p>
    <w:p w:rsidR="000313BD" w:rsidRDefault="000313BD" w:rsidP="00624E52">
      <w:pPr>
        <w:spacing w:after="0"/>
        <w:contextualSpacing/>
        <w:jc w:val="right"/>
        <w:rPr>
          <w:rFonts w:ascii="Times New Roman" w:hAnsi="Times New Roman"/>
          <w:i/>
          <w:sz w:val="28"/>
          <w:szCs w:val="28"/>
          <w:lang w:eastAsia="ru-RU"/>
        </w:rPr>
      </w:pPr>
    </w:p>
    <w:p w:rsidR="000313BD" w:rsidRDefault="000313BD" w:rsidP="00624E52">
      <w:pPr>
        <w:spacing w:after="0"/>
        <w:contextualSpacing/>
        <w:jc w:val="right"/>
        <w:rPr>
          <w:rFonts w:ascii="Times New Roman" w:hAnsi="Times New Roman"/>
          <w:i/>
          <w:sz w:val="28"/>
          <w:szCs w:val="28"/>
          <w:lang w:eastAsia="ru-RU"/>
        </w:rPr>
      </w:pPr>
    </w:p>
    <w:p w:rsidR="000313BD" w:rsidRDefault="000313BD" w:rsidP="00624E52">
      <w:pPr>
        <w:spacing w:after="0"/>
        <w:contextualSpacing/>
        <w:jc w:val="right"/>
        <w:rPr>
          <w:rFonts w:ascii="Times New Roman" w:hAnsi="Times New Roman"/>
          <w:i/>
          <w:sz w:val="28"/>
          <w:szCs w:val="28"/>
          <w:lang w:eastAsia="ru-RU"/>
        </w:rPr>
      </w:pPr>
    </w:p>
    <w:p w:rsidR="000313BD" w:rsidRDefault="000313BD" w:rsidP="00624E52">
      <w:pPr>
        <w:spacing w:after="0"/>
        <w:contextualSpacing/>
        <w:jc w:val="right"/>
        <w:rPr>
          <w:rFonts w:ascii="Times New Roman" w:hAnsi="Times New Roman"/>
          <w:i/>
          <w:sz w:val="28"/>
          <w:szCs w:val="28"/>
          <w:lang w:eastAsia="ru-RU"/>
        </w:rPr>
      </w:pPr>
    </w:p>
    <w:p w:rsidR="000313BD" w:rsidRDefault="000313BD" w:rsidP="00624E52">
      <w:pPr>
        <w:spacing w:after="0"/>
        <w:contextualSpacing/>
        <w:jc w:val="right"/>
        <w:rPr>
          <w:rFonts w:ascii="Times New Roman" w:hAnsi="Times New Roman"/>
          <w:i/>
          <w:sz w:val="28"/>
          <w:szCs w:val="28"/>
          <w:lang w:eastAsia="ru-RU"/>
        </w:rPr>
      </w:pPr>
    </w:p>
    <w:p w:rsidR="000313BD" w:rsidRDefault="000313BD" w:rsidP="00624E52">
      <w:pPr>
        <w:spacing w:after="0"/>
        <w:contextualSpacing/>
        <w:jc w:val="right"/>
        <w:rPr>
          <w:rFonts w:ascii="Times New Roman" w:hAnsi="Times New Roman"/>
          <w:i/>
          <w:sz w:val="28"/>
          <w:szCs w:val="28"/>
          <w:lang w:eastAsia="ru-RU"/>
        </w:rPr>
      </w:pPr>
    </w:p>
    <w:p w:rsidR="000313BD" w:rsidRDefault="000313BD" w:rsidP="00624E52">
      <w:pPr>
        <w:spacing w:after="0"/>
        <w:contextualSpacing/>
        <w:jc w:val="right"/>
        <w:rPr>
          <w:rFonts w:ascii="Times New Roman" w:hAnsi="Times New Roman"/>
          <w:i/>
          <w:sz w:val="28"/>
          <w:szCs w:val="28"/>
          <w:lang w:eastAsia="ru-RU"/>
        </w:rPr>
      </w:pP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lastRenderedPageBreak/>
        <w:t>Рисунок</w:t>
      </w:r>
      <w:r w:rsidR="0063047F" w:rsidRPr="007E69E2">
        <w:rPr>
          <w:rFonts w:ascii="Times New Roman" w:hAnsi="Times New Roman"/>
          <w:i/>
          <w:sz w:val="28"/>
          <w:szCs w:val="28"/>
          <w:lang w:eastAsia="ru-RU"/>
        </w:rPr>
        <w:t> </w:t>
      </w:r>
      <w:r w:rsidRPr="007E69E2">
        <w:rPr>
          <w:rFonts w:ascii="Times New Roman" w:hAnsi="Times New Roman"/>
          <w:i/>
          <w:sz w:val="28"/>
          <w:szCs w:val="28"/>
          <w:lang w:eastAsia="ru-RU"/>
        </w:rPr>
        <w:t xml:space="preserve">5 </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Светильник Тип 1</w:t>
      </w:r>
    </w:p>
    <w:p w:rsidR="00624E52" w:rsidRPr="007E69E2" w:rsidRDefault="00624E52" w:rsidP="00624E52">
      <w:pPr>
        <w:jc w:val="center"/>
        <w:rPr>
          <w:rFonts w:ascii="Times New Roman" w:hAnsi="Times New Roman"/>
          <w:sz w:val="28"/>
          <w:szCs w:val="28"/>
          <w:lang w:eastAsia="ru-RU"/>
        </w:rPr>
      </w:pPr>
      <w:r w:rsidRPr="007E69E2">
        <w:rPr>
          <w:rFonts w:ascii="Times New Roman" w:hAnsi="Times New Roman"/>
          <w:noProof/>
          <w:lang w:eastAsia="ru-RU"/>
        </w:rPr>
        <w:drawing>
          <wp:inline distT="0" distB="0" distL="0" distR="0" wp14:anchorId="109A237C" wp14:editId="0450085E">
            <wp:extent cx="2990850" cy="1677493"/>
            <wp:effectExtent l="0" t="0" r="0" b="0"/>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7043" cy="1714619"/>
                    </a:xfrm>
                    <a:prstGeom prst="rect">
                      <a:avLst/>
                    </a:prstGeom>
                    <a:noFill/>
                    <a:ln>
                      <a:noFill/>
                    </a:ln>
                  </pic:spPr>
                </pic:pic>
              </a:graphicData>
            </a:graphic>
          </wp:inline>
        </w:drawing>
      </w:r>
    </w:p>
    <w:p w:rsidR="00624E52" w:rsidRPr="007E69E2" w:rsidRDefault="00624E52" w:rsidP="00023433">
      <w:pPr>
        <w:pStyle w:val="af9"/>
        <w:numPr>
          <w:ilvl w:val="3"/>
          <w:numId w:val="109"/>
        </w:numPr>
        <w:tabs>
          <w:tab w:val="left" w:pos="1701"/>
        </w:tabs>
        <w:ind w:left="0" w:firstLine="709"/>
        <w:jc w:val="both"/>
      </w:pPr>
      <w:r w:rsidRPr="007E69E2">
        <w:t>Над главным входом в МОПС</w:t>
      </w:r>
      <w:r w:rsidRPr="007E69E2">
        <w:rPr>
          <w:rFonts w:eastAsia="Arial Unicode MS"/>
          <w:iCs/>
          <w:snapToGrid w:val="0"/>
        </w:rPr>
        <w:t xml:space="preserve"> </w:t>
      </w:r>
      <w:r w:rsidRPr="007E69E2">
        <w:t>со стороны улицы на высоте 2250 мм от уровня площадки разместить светильник Тип 2 (Рисунок 6) с характеристиками:</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светильник светодиодный накладной;</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уличный, антивандальный;</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мощность светильника – не менее 8 Вт;</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цветовая температура – 4000 К- 4500 К;</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коэффициент мощности – не менее 0,92;</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степень защиты (IP) – не менее 54;</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блок аварийного питания – нет;</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напряжение питания – ~220 В;</w:t>
      </w:r>
    </w:p>
    <w:p w:rsidR="00624E52" w:rsidRPr="007E69E2" w:rsidRDefault="00624E52" w:rsidP="00023433">
      <w:pPr>
        <w:numPr>
          <w:ilvl w:val="0"/>
          <w:numId w:val="54"/>
        </w:numPr>
        <w:tabs>
          <w:tab w:val="left" w:pos="1134"/>
          <w:tab w:val="left" w:pos="1843"/>
        </w:tabs>
        <w:spacing w:after="0"/>
        <w:contextualSpacing/>
        <w:jc w:val="both"/>
        <w:rPr>
          <w:rFonts w:ascii="Times New Roman" w:hAnsi="Times New Roman"/>
          <w:sz w:val="28"/>
          <w:szCs w:val="28"/>
          <w:lang w:eastAsia="ru-RU"/>
        </w:rPr>
      </w:pPr>
      <w:r w:rsidRPr="007E69E2">
        <w:rPr>
          <w:rFonts w:ascii="Times New Roman" w:hAnsi="Times New Roman"/>
          <w:sz w:val="28"/>
          <w:szCs w:val="28"/>
          <w:lang w:eastAsia="ru-RU"/>
        </w:rPr>
        <w:t>цвет корпуса – матовый черный.</w:t>
      </w:r>
    </w:p>
    <w:p w:rsidR="00624E52" w:rsidRPr="007E69E2" w:rsidRDefault="00624E52" w:rsidP="00624E52">
      <w:pPr>
        <w:tabs>
          <w:tab w:val="left" w:pos="1134"/>
          <w:tab w:val="left" w:pos="1843"/>
        </w:tabs>
        <w:spacing w:after="0"/>
        <w:ind w:left="71"/>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Рисунок 6</w:t>
      </w: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Светильник Тип 2</w:t>
      </w:r>
    </w:p>
    <w:p w:rsidR="00624E52" w:rsidRPr="007E69E2" w:rsidRDefault="00624E52" w:rsidP="00624E52">
      <w:pPr>
        <w:spacing w:after="0"/>
        <w:contextualSpacing/>
        <w:jc w:val="center"/>
        <w:rPr>
          <w:rFonts w:ascii="Times New Roman" w:hAnsi="Times New Roman"/>
          <w:sz w:val="28"/>
          <w:szCs w:val="28"/>
          <w:lang w:eastAsia="ru-RU"/>
        </w:rPr>
      </w:pPr>
      <w:r w:rsidRPr="007E69E2">
        <w:rPr>
          <w:rFonts w:ascii="Times New Roman" w:hAnsi="Times New Roman"/>
          <w:noProof/>
          <w:sz w:val="28"/>
          <w:szCs w:val="28"/>
          <w:lang w:eastAsia="ru-RU"/>
        </w:rPr>
        <w:drawing>
          <wp:inline distT="0" distB="0" distL="0" distR="0" wp14:anchorId="0D5DBA18" wp14:editId="5FB8EA2E">
            <wp:extent cx="2227945" cy="1883391"/>
            <wp:effectExtent l="0" t="0" r="1270" b="317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5089" cy="1889430"/>
                    </a:xfrm>
                    <a:prstGeom prst="rect">
                      <a:avLst/>
                    </a:prstGeom>
                    <a:noFill/>
                    <a:ln>
                      <a:noFill/>
                    </a:ln>
                  </pic:spPr>
                </pic:pic>
              </a:graphicData>
            </a:graphic>
          </wp:inline>
        </w:drawing>
      </w:r>
    </w:p>
    <w:p w:rsidR="00624E52" w:rsidRPr="007E69E2" w:rsidRDefault="00624E52" w:rsidP="00023433">
      <w:pPr>
        <w:pStyle w:val="af9"/>
        <w:numPr>
          <w:ilvl w:val="3"/>
          <w:numId w:val="109"/>
        </w:numPr>
        <w:tabs>
          <w:tab w:val="left" w:pos="1560"/>
        </w:tabs>
        <w:ind w:left="0" w:firstLine="709"/>
        <w:jc w:val="both"/>
      </w:pPr>
      <w:r w:rsidRPr="007E69E2">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rsidR="00624E52" w:rsidRPr="007E69E2" w:rsidRDefault="00624E52" w:rsidP="00023433">
      <w:pPr>
        <w:pStyle w:val="af9"/>
        <w:numPr>
          <w:ilvl w:val="2"/>
          <w:numId w:val="109"/>
        </w:numPr>
        <w:tabs>
          <w:tab w:val="left" w:pos="1560"/>
        </w:tabs>
        <w:ind w:left="0" w:firstLine="709"/>
        <w:jc w:val="both"/>
      </w:pPr>
      <w:r w:rsidRPr="007E69E2">
        <w:rPr>
          <w:bCs/>
        </w:rPr>
        <w:t xml:space="preserve">Требования к электробезопасности. </w:t>
      </w:r>
    </w:p>
    <w:p w:rsidR="00624E52" w:rsidRPr="007E69E2" w:rsidRDefault="00624E52" w:rsidP="00023433">
      <w:pPr>
        <w:tabs>
          <w:tab w:val="left" w:pos="993"/>
          <w:tab w:val="left" w:pos="1560"/>
          <w:tab w:val="left" w:pos="1701"/>
        </w:tabs>
        <w:spacing w:after="0"/>
        <w:ind w:firstLine="709"/>
        <w:contextualSpacing/>
        <w:jc w:val="both"/>
        <w:rPr>
          <w:rFonts w:ascii="Times New Roman" w:hAnsi="Times New Roman"/>
          <w:sz w:val="28"/>
          <w:szCs w:val="28"/>
          <w:lang w:eastAsia="ru-RU"/>
        </w:rPr>
      </w:pPr>
      <w:r w:rsidRPr="007E69E2">
        <w:rPr>
          <w:rFonts w:ascii="Times New Roman" w:hAnsi="Times New Roman"/>
          <w:bCs/>
          <w:sz w:val="28"/>
          <w:szCs w:val="28"/>
          <w:lang w:eastAsia="ru-RU"/>
        </w:rPr>
        <w:t>МОПС должно соответствовать требованиям безопасности в соответствии с требованиями следующих нормативных документов:</w:t>
      </w:r>
    </w:p>
    <w:p w:rsidR="00624E52" w:rsidRPr="007E69E2" w:rsidRDefault="00624E52" w:rsidP="00023433">
      <w:pPr>
        <w:numPr>
          <w:ilvl w:val="0"/>
          <w:numId w:val="20"/>
        </w:numPr>
        <w:tabs>
          <w:tab w:val="left" w:pos="993"/>
          <w:tab w:val="left" w:pos="1560"/>
          <w:tab w:val="left" w:pos="1701"/>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Р 50669-94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МОПС должно быть оборудовано устройством защитного отключения (УЗО) по ГОСТ 12.4.155-85 «Система стандартов безопасности труда. Устройства защитного отключения. Классификация. Общие технические требования».</w:t>
      </w:r>
    </w:p>
    <w:p w:rsidR="00624E52" w:rsidRPr="007E69E2" w:rsidRDefault="00624E52" w:rsidP="00023433">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Зануление».</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Защиту МОПС</w:t>
      </w:r>
      <w:r w:rsidRPr="007E69E2">
        <w:rPr>
          <w:rFonts w:ascii="Times New Roman" w:eastAsia="Arial Unicode MS" w:hAnsi="Times New Roman"/>
          <w:iCs/>
          <w:snapToGrid w:val="0"/>
          <w:sz w:val="28"/>
          <w:szCs w:val="28"/>
          <w:lang w:eastAsia="ru-RU"/>
        </w:rPr>
        <w:t xml:space="preserve"> </w:t>
      </w:r>
      <w:r w:rsidRPr="007E69E2">
        <w:rPr>
          <w:rFonts w:ascii="Times New Roman" w:hAnsi="Times New Roman"/>
          <w:sz w:val="28"/>
          <w:szCs w:val="28"/>
          <w:lang w:eastAsia="ru-RU"/>
        </w:rPr>
        <w:t>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молниезащиты зданий, сооружений и промышленных коммуникаций»).</w:t>
      </w:r>
    </w:p>
    <w:p w:rsidR="00624E52" w:rsidRPr="007E69E2" w:rsidRDefault="00624E52" w:rsidP="00023433">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pacing w:val="-4"/>
          <w:sz w:val="28"/>
          <w:szCs w:val="28"/>
          <w:lang w:eastAsia="ru-RU"/>
        </w:rPr>
        <w:t>Подключение электрооборудования</w:t>
      </w:r>
      <w:r w:rsidRPr="007E69E2">
        <w:rPr>
          <w:rFonts w:ascii="Times New Roman" w:hAnsi="Times New Roman"/>
          <w:sz w:val="28"/>
          <w:szCs w:val="28"/>
          <w:lang w:eastAsia="ru-RU"/>
        </w:rPr>
        <w:t xml:space="preserve"> МОПС, в котором будет находиться ОПС, должно проводиться только подготовленным персоналом, имеющим право работы с электроустановками </w:t>
      </w:r>
      <w:r w:rsidRPr="007E69E2">
        <w:rPr>
          <w:rFonts w:ascii="Times New Roman" w:hAnsi="Times New Roman"/>
          <w:spacing w:val="-8"/>
          <w:sz w:val="28"/>
          <w:szCs w:val="28"/>
          <w:lang w:eastAsia="ru-RU"/>
        </w:rPr>
        <w:t xml:space="preserve">до 1000 В и соответствующую </w:t>
      </w:r>
      <w:r w:rsidRPr="007E69E2">
        <w:rPr>
          <w:rFonts w:ascii="Times New Roman" w:hAnsi="Times New Roman"/>
          <w:sz w:val="28"/>
          <w:szCs w:val="28"/>
          <w:lang w:eastAsia="ru-RU"/>
        </w:rPr>
        <w:t>квалификационную</w:t>
      </w:r>
      <w:r w:rsidRPr="007E69E2">
        <w:rPr>
          <w:rFonts w:ascii="Times New Roman" w:hAnsi="Times New Roman"/>
          <w:spacing w:val="-8"/>
          <w:sz w:val="28"/>
          <w:szCs w:val="28"/>
          <w:lang w:eastAsia="ru-RU"/>
        </w:rPr>
        <w:t xml:space="preserve"> группу по электробезопасности.</w:t>
      </w:r>
    </w:p>
    <w:p w:rsidR="00624E52" w:rsidRPr="007E69E2" w:rsidRDefault="00624E52" w:rsidP="00023433">
      <w:pPr>
        <w:pStyle w:val="af9"/>
        <w:numPr>
          <w:ilvl w:val="2"/>
          <w:numId w:val="109"/>
        </w:numPr>
        <w:ind w:left="0" w:firstLine="709"/>
        <w:jc w:val="both"/>
        <w:rPr>
          <w:bCs/>
        </w:rPr>
      </w:pPr>
      <w:r w:rsidRPr="007E69E2">
        <w:rPr>
          <w:bCs/>
        </w:rPr>
        <w:t>Вентиляция и кондиционирование.</w:t>
      </w:r>
    </w:p>
    <w:p w:rsidR="00624E52" w:rsidRPr="007E69E2" w:rsidRDefault="00624E52" w:rsidP="00023433">
      <w:pPr>
        <w:pStyle w:val="af9"/>
        <w:numPr>
          <w:ilvl w:val="3"/>
          <w:numId w:val="109"/>
        </w:numPr>
        <w:tabs>
          <w:tab w:val="left" w:pos="1560"/>
        </w:tabs>
        <w:ind w:left="0" w:firstLine="709"/>
        <w:jc w:val="both"/>
        <w:rPr>
          <w:bCs/>
        </w:rPr>
      </w:pPr>
      <w:r w:rsidRPr="007E69E2">
        <w:rPr>
          <w:bCs/>
        </w:rPr>
        <w:t>Предусмотреть вентиляцию с естественным побуждением, за исключением помещения санузла.</w:t>
      </w:r>
    </w:p>
    <w:p w:rsidR="00624E52" w:rsidRPr="007E69E2" w:rsidRDefault="00624E52" w:rsidP="00023433">
      <w:pPr>
        <w:pStyle w:val="af9"/>
        <w:numPr>
          <w:ilvl w:val="3"/>
          <w:numId w:val="109"/>
        </w:numPr>
        <w:tabs>
          <w:tab w:val="left" w:pos="1560"/>
        </w:tabs>
        <w:ind w:left="0" w:firstLine="709"/>
        <w:jc w:val="both"/>
        <w:rPr>
          <w:bCs/>
        </w:rPr>
      </w:pPr>
      <w:r w:rsidRPr="007E69E2">
        <w:rPr>
          <w:bCs/>
        </w:rPr>
        <w:t xml:space="preserve">В помещении санузла предусмотреть вытяжную вентиляцию (Рисунок 7) </w:t>
      </w:r>
      <w:r w:rsidRPr="007E69E2">
        <w:t>в соответствии с Альбомом чертежей (Приложение № 1)</w:t>
      </w:r>
      <w:r w:rsidRPr="007E69E2">
        <w:rPr>
          <w:bCs/>
        </w:rPr>
        <w:t>:</w:t>
      </w:r>
    </w:p>
    <w:p w:rsidR="00624E52" w:rsidRPr="007E69E2" w:rsidRDefault="00624E52" w:rsidP="00023433">
      <w:pPr>
        <w:numPr>
          <w:ilvl w:val="0"/>
          <w:numId w:val="20"/>
        </w:numPr>
        <w:tabs>
          <w:tab w:val="left" w:pos="993"/>
        </w:tabs>
        <w:spacing w:after="0"/>
        <w:ind w:left="0" w:firstLine="709"/>
        <w:contextualSpacing/>
        <w:jc w:val="both"/>
        <w:rPr>
          <w:rFonts w:ascii="Times New Roman" w:hAnsi="Times New Roman"/>
          <w:i/>
          <w:sz w:val="28"/>
          <w:szCs w:val="28"/>
          <w:lang w:eastAsia="ru-RU"/>
        </w:rPr>
      </w:pPr>
      <w:bookmarkStart w:id="5" w:name="_Hlk135672693"/>
      <w:r w:rsidRPr="007E69E2">
        <w:rPr>
          <w:rFonts w:ascii="Times New Roman" w:hAnsi="Times New Roman"/>
          <w:sz w:val="28"/>
          <w:szCs w:val="28"/>
          <w:lang w:eastAsia="ru-RU"/>
        </w:rPr>
        <w:t>накладной вентилятор с обратным клапаном со следующими характеристиками установить внутри помещения на наружной стене:</w:t>
      </w:r>
      <w:bookmarkEnd w:id="5"/>
    </w:p>
    <w:p w:rsidR="00624E52" w:rsidRPr="007E69E2" w:rsidRDefault="00624E52" w:rsidP="00624E52">
      <w:pPr>
        <w:tabs>
          <w:tab w:val="left" w:pos="1134"/>
        </w:tabs>
        <w:spacing w:before="240" w:after="120"/>
        <w:jc w:val="right"/>
        <w:rPr>
          <w:rFonts w:ascii="Times New Roman" w:hAnsi="Times New Roman"/>
          <w:sz w:val="28"/>
          <w:szCs w:val="28"/>
          <w:lang w:eastAsia="ru-RU"/>
        </w:rPr>
      </w:pPr>
      <w:r w:rsidRPr="007E69E2">
        <w:rPr>
          <w:rFonts w:ascii="Times New Roman" w:hAnsi="Times New Roman"/>
          <w:i/>
          <w:sz w:val="28"/>
          <w:szCs w:val="28"/>
          <w:lang w:eastAsia="ru-RU"/>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2689"/>
        <w:gridCol w:w="567"/>
        <w:gridCol w:w="558"/>
        <w:gridCol w:w="3699"/>
        <w:gridCol w:w="1838"/>
      </w:tblGrid>
      <w:tr w:rsidR="00624E52" w:rsidRPr="007E69E2" w:rsidTr="00AC7560">
        <w:trPr>
          <w:jc w:val="center"/>
        </w:trPr>
        <w:tc>
          <w:tcPr>
            <w:tcW w:w="2689" w:type="dxa"/>
            <w:vMerge w:val="restart"/>
            <w:tcBorders>
              <w:top w:val="single" w:sz="4" w:space="0" w:color="auto"/>
              <w:left w:val="single" w:sz="4" w:space="0" w:color="auto"/>
              <w:right w:val="single" w:sz="4" w:space="0" w:color="auto"/>
            </w:tcBorders>
            <w:vAlign w:val="center"/>
          </w:tcPr>
          <w:p w:rsidR="00624E52" w:rsidRPr="007E69E2" w:rsidRDefault="00AC7560" w:rsidP="00D14722">
            <w:pPr>
              <w:widowControl w:val="0"/>
              <w:autoSpaceDE w:val="0"/>
              <w:autoSpaceDN w:val="0"/>
              <w:adjustRightInd w:val="0"/>
              <w:spacing w:after="0"/>
              <w:rPr>
                <w:rFonts w:ascii="Times New Roman" w:eastAsia="Arial Unicode MS" w:hAnsi="Times New Roman"/>
                <w:spacing w:val="-4"/>
                <w:sz w:val="24"/>
                <w:szCs w:val="24"/>
                <w:lang w:eastAsia="ru-RU"/>
              </w:rPr>
            </w:pPr>
            <w:r>
              <w:rPr>
                <w:rFonts w:ascii="Times New Roman" w:eastAsia="Arial Unicode MS" w:hAnsi="Times New Roman"/>
                <w:spacing w:val="-4"/>
                <w:sz w:val="24"/>
                <w:szCs w:val="24"/>
                <w:lang w:eastAsia="ru-RU"/>
              </w:rPr>
              <w:t>Накладной вентилятор</w:t>
            </w:r>
            <w:r w:rsidR="00624E52" w:rsidRPr="007E69E2">
              <w:rPr>
                <w:rFonts w:ascii="Times New Roman" w:eastAsia="Arial Unicode MS" w:hAnsi="Times New Roman"/>
                <w:spacing w:val="-4"/>
                <w:sz w:val="24"/>
                <w:szCs w:val="24"/>
                <w:lang w:eastAsia="ru-RU"/>
              </w:rPr>
              <w:t>  с обратным клапаном</w:t>
            </w:r>
          </w:p>
        </w:tc>
        <w:tc>
          <w:tcPr>
            <w:tcW w:w="567"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1</w:t>
            </w:r>
          </w:p>
        </w:tc>
        <w:tc>
          <w:tcPr>
            <w:tcW w:w="558" w:type="dxa"/>
            <w:vMerge w:val="restart"/>
            <w:tcBorders>
              <w:top w:val="single" w:sz="4" w:space="0" w:color="auto"/>
              <w:left w:val="single" w:sz="4" w:space="0" w:color="auto"/>
              <w:right w:val="single" w:sz="4" w:space="0" w:color="auto"/>
            </w:tcBorders>
            <w:vAlign w:val="center"/>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Установочный диаметр, мм</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100</w:t>
            </w:r>
          </w:p>
        </w:tc>
      </w:tr>
      <w:tr w:rsidR="00624E52" w:rsidRPr="007E69E2" w:rsidTr="00AC7560">
        <w:trPr>
          <w:jc w:val="center"/>
        </w:trPr>
        <w:tc>
          <w:tcPr>
            <w:tcW w:w="2689"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567"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558" w:type="dxa"/>
            <w:vMerge/>
            <w:tcBorders>
              <w:left w:val="single" w:sz="4" w:space="0" w:color="auto"/>
              <w:right w:val="single" w:sz="4" w:space="0" w:color="auto"/>
            </w:tcBorders>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Не менее 13</w:t>
            </w:r>
          </w:p>
        </w:tc>
      </w:tr>
      <w:tr w:rsidR="00624E52" w:rsidRPr="007E69E2" w:rsidTr="00AC7560">
        <w:trPr>
          <w:jc w:val="center"/>
        </w:trPr>
        <w:tc>
          <w:tcPr>
            <w:tcW w:w="2689"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567"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p>
        </w:tc>
        <w:tc>
          <w:tcPr>
            <w:tcW w:w="558" w:type="dxa"/>
            <w:vMerge/>
            <w:tcBorders>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jc w:val="center"/>
              <w:rPr>
                <w:rFonts w:ascii="Times New Roman" w:eastAsia="Arial Unicode MS" w:hAnsi="Times New Roman"/>
                <w:spacing w:val="-4"/>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Производительность, м3/час</w:t>
            </w:r>
          </w:p>
        </w:tc>
        <w:tc>
          <w:tcPr>
            <w:tcW w:w="1838" w:type="dxa"/>
            <w:tcBorders>
              <w:top w:val="single" w:sz="4" w:space="0" w:color="auto"/>
              <w:left w:val="single" w:sz="4" w:space="0" w:color="auto"/>
              <w:bottom w:val="single" w:sz="4" w:space="0" w:color="auto"/>
              <w:right w:val="single" w:sz="4" w:space="0" w:color="auto"/>
            </w:tcBorders>
          </w:tcPr>
          <w:p w:rsidR="00624E52" w:rsidRPr="007E69E2" w:rsidRDefault="00624E52" w:rsidP="00D14722">
            <w:pPr>
              <w:widowControl w:val="0"/>
              <w:autoSpaceDE w:val="0"/>
              <w:autoSpaceDN w:val="0"/>
              <w:adjustRightInd w:val="0"/>
              <w:spacing w:after="0"/>
              <w:rPr>
                <w:rFonts w:ascii="Times New Roman" w:eastAsia="Arial Unicode MS" w:hAnsi="Times New Roman"/>
                <w:spacing w:val="-4"/>
                <w:sz w:val="24"/>
                <w:szCs w:val="24"/>
                <w:lang w:eastAsia="ru-RU"/>
              </w:rPr>
            </w:pPr>
            <w:r w:rsidRPr="007E69E2">
              <w:rPr>
                <w:rFonts w:ascii="Times New Roman" w:eastAsia="Arial Unicode MS" w:hAnsi="Times New Roman"/>
                <w:spacing w:val="-4"/>
                <w:sz w:val="24"/>
                <w:szCs w:val="24"/>
                <w:lang w:eastAsia="ru-RU"/>
              </w:rPr>
              <w:t xml:space="preserve">не менее 100 </w:t>
            </w:r>
          </w:p>
        </w:tc>
      </w:tr>
    </w:tbl>
    <w:p w:rsidR="00624E52" w:rsidRPr="007E69E2" w:rsidRDefault="00624E52" w:rsidP="00624E52">
      <w:pPr>
        <w:tabs>
          <w:tab w:val="left" w:pos="1134"/>
        </w:tabs>
        <w:spacing w:after="0"/>
        <w:contextualSpacing/>
        <w:jc w:val="both"/>
        <w:rPr>
          <w:rFonts w:ascii="Times New Roman" w:hAnsi="Times New Roman"/>
          <w:sz w:val="28"/>
          <w:szCs w:val="28"/>
          <w:lang w:eastAsia="ru-RU"/>
        </w:rPr>
      </w:pPr>
    </w:p>
    <w:p w:rsidR="00624E52" w:rsidRPr="007E69E2" w:rsidRDefault="00624E52" w:rsidP="001714D7">
      <w:pPr>
        <w:numPr>
          <w:ilvl w:val="0"/>
          <w:numId w:val="54"/>
        </w:numPr>
        <w:tabs>
          <w:tab w:val="left" w:pos="1134"/>
        </w:tabs>
        <w:spacing w:after="0"/>
        <w:contextualSpacing/>
        <w:jc w:val="both"/>
        <w:rPr>
          <w:rFonts w:ascii="Times New Roman" w:hAnsi="Times New Roman"/>
          <w:sz w:val="28"/>
          <w:szCs w:val="28"/>
          <w:lang w:eastAsia="ru-RU"/>
        </w:rPr>
      </w:pPr>
      <w:bookmarkStart w:id="6" w:name="_Hlk135672704"/>
      <w:r w:rsidRPr="007E69E2">
        <w:rPr>
          <w:rFonts w:ascii="Times New Roman" w:hAnsi="Times New Roman"/>
          <w:sz w:val="28"/>
          <w:szCs w:val="28"/>
          <w:lang w:eastAsia="ru-RU"/>
        </w:rPr>
        <w:t xml:space="preserve">сквозь наружную стену вывести </w:t>
      </w:r>
      <w:bookmarkEnd w:id="6"/>
      <w:r w:rsidRPr="007E69E2">
        <w:rPr>
          <w:rFonts w:ascii="Times New Roman" w:hAnsi="Times New Roman"/>
          <w:sz w:val="28"/>
          <w:szCs w:val="28"/>
          <w:lang w:eastAsia="ru-RU"/>
        </w:rPr>
        <w:t xml:space="preserve">воздуховод Ø100, теплоизолированный вспененным полиэтиленом фольгированным, толщиной 10 мм, воздуховод монтировать с уклоном 3–5° в сторону выхода к фасадной решетке для исключения затекания конденсата в помещение; </w:t>
      </w:r>
    </w:p>
    <w:p w:rsidR="00624E52" w:rsidRPr="007E69E2" w:rsidRDefault="00624E52" w:rsidP="001714D7">
      <w:pPr>
        <w:numPr>
          <w:ilvl w:val="0"/>
          <w:numId w:val="54"/>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на фасаде металлическая решетка на </w:t>
      </w:r>
      <w:proofErr w:type="spellStart"/>
      <w:r w:rsidRPr="007E69E2">
        <w:rPr>
          <w:rFonts w:ascii="Times New Roman" w:hAnsi="Times New Roman"/>
          <w:sz w:val="28"/>
          <w:szCs w:val="28"/>
          <w:lang w:eastAsia="ru-RU"/>
        </w:rPr>
        <w:t>отм</w:t>
      </w:r>
      <w:proofErr w:type="spellEnd"/>
      <w:r w:rsidRPr="007E69E2">
        <w:rPr>
          <w:rFonts w:ascii="Times New Roman" w:hAnsi="Times New Roman"/>
          <w:sz w:val="28"/>
          <w:szCs w:val="28"/>
          <w:lang w:eastAsia="ru-RU"/>
        </w:rPr>
        <w:t>. +2.000 (2000 мм) от уровня чистого пола, с защитным козырьком от атмосферных осадков;</w:t>
      </w:r>
    </w:p>
    <w:p w:rsidR="00624E52" w:rsidRPr="001A790F" w:rsidRDefault="00624E52" w:rsidP="001714D7">
      <w:pPr>
        <w:numPr>
          <w:ilvl w:val="0"/>
          <w:numId w:val="54"/>
        </w:numPr>
        <w:tabs>
          <w:tab w:val="left" w:pos="1134"/>
        </w:tabs>
        <w:spacing w:after="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цвет решетки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val="en-US" w:eastAsia="ru-RU"/>
        </w:rPr>
        <w:t>RAL </w:t>
      </w:r>
      <w:r w:rsidRPr="007E69E2">
        <w:rPr>
          <w:rFonts w:ascii="Times New Roman" w:hAnsi="Times New Roman"/>
          <w:sz w:val="28"/>
          <w:szCs w:val="28"/>
          <w:lang w:eastAsia="ru-RU"/>
        </w:rPr>
        <w:t>7024 (темно-серый).</w:t>
      </w:r>
    </w:p>
    <w:p w:rsidR="001A790F" w:rsidRDefault="001A790F" w:rsidP="001A790F">
      <w:pPr>
        <w:tabs>
          <w:tab w:val="left" w:pos="1134"/>
        </w:tabs>
        <w:spacing w:after="0"/>
        <w:contextualSpacing/>
        <w:jc w:val="both"/>
        <w:rPr>
          <w:rFonts w:ascii="Times New Roman" w:hAnsi="Times New Roman"/>
          <w:sz w:val="28"/>
          <w:szCs w:val="28"/>
          <w:lang w:eastAsia="ru-RU"/>
        </w:rPr>
      </w:pPr>
    </w:p>
    <w:p w:rsidR="001A790F" w:rsidRDefault="001A790F" w:rsidP="001A790F">
      <w:pPr>
        <w:tabs>
          <w:tab w:val="left" w:pos="1134"/>
        </w:tabs>
        <w:spacing w:after="0"/>
        <w:contextualSpacing/>
        <w:jc w:val="both"/>
        <w:rPr>
          <w:rFonts w:ascii="Times New Roman" w:hAnsi="Times New Roman"/>
          <w:sz w:val="28"/>
          <w:szCs w:val="28"/>
          <w:lang w:eastAsia="ru-RU"/>
        </w:rPr>
      </w:pPr>
    </w:p>
    <w:p w:rsidR="001A790F" w:rsidRDefault="001A790F" w:rsidP="001A790F">
      <w:pPr>
        <w:tabs>
          <w:tab w:val="left" w:pos="1134"/>
        </w:tabs>
        <w:spacing w:after="0"/>
        <w:contextualSpacing/>
        <w:jc w:val="both"/>
        <w:rPr>
          <w:rFonts w:ascii="Times New Roman" w:hAnsi="Times New Roman"/>
          <w:sz w:val="28"/>
          <w:szCs w:val="28"/>
          <w:lang w:eastAsia="ru-RU"/>
        </w:rPr>
      </w:pPr>
    </w:p>
    <w:p w:rsidR="001A790F" w:rsidRPr="007E69E2" w:rsidRDefault="001A790F" w:rsidP="001A790F">
      <w:pPr>
        <w:tabs>
          <w:tab w:val="left" w:pos="1134"/>
        </w:tabs>
        <w:spacing w:after="0"/>
        <w:contextualSpacing/>
        <w:jc w:val="both"/>
        <w:rPr>
          <w:rFonts w:ascii="Times New Roman" w:hAnsi="Times New Roman"/>
          <w:i/>
          <w:sz w:val="28"/>
          <w:szCs w:val="28"/>
          <w:lang w:eastAsia="ru-RU"/>
        </w:rPr>
      </w:pPr>
    </w:p>
    <w:p w:rsidR="00624E52"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lastRenderedPageBreak/>
        <w:t>Рисунок 7</w:t>
      </w:r>
    </w:p>
    <w:p w:rsidR="0063047F" w:rsidRPr="007E69E2" w:rsidRDefault="00624E52" w:rsidP="00624E52">
      <w:pPr>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Принципиальная схема организации системы вытяжной</w:t>
      </w:r>
      <w:r w:rsidRPr="007E69E2">
        <w:rPr>
          <w:rFonts w:ascii="Times New Roman" w:hAnsi="Times New Roman"/>
          <w:i/>
          <w:sz w:val="28"/>
          <w:szCs w:val="28"/>
          <w:lang w:eastAsia="ru-RU"/>
        </w:rPr>
        <w:br/>
        <w:t>вентиляции из санузла</w:t>
      </w:r>
    </w:p>
    <w:p w:rsidR="00624E52" w:rsidRPr="007E69E2" w:rsidRDefault="0063047F" w:rsidP="0063047F">
      <w:pPr>
        <w:spacing w:after="0"/>
        <w:contextualSpacing/>
        <w:jc w:val="center"/>
        <w:rPr>
          <w:rFonts w:ascii="Times New Roman" w:hAnsi="Times New Roman"/>
          <w:i/>
          <w:sz w:val="28"/>
          <w:szCs w:val="28"/>
          <w:lang w:eastAsia="ru-RU"/>
        </w:rPr>
      </w:pPr>
      <w:r w:rsidRPr="007E69E2">
        <w:rPr>
          <w:rFonts w:ascii="Times New Roman" w:hAnsi="Times New Roman"/>
          <w:noProof/>
          <w:lang w:eastAsia="ru-RU"/>
        </w:rPr>
        <w:drawing>
          <wp:inline distT="0" distB="0" distL="0" distR="0" wp14:anchorId="6642FAEB" wp14:editId="32A1047B">
            <wp:extent cx="3238500" cy="2364832"/>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962" cy="2374662"/>
                    </a:xfrm>
                    <a:prstGeom prst="rect">
                      <a:avLst/>
                    </a:prstGeom>
                    <a:noFill/>
                    <a:ln>
                      <a:noFill/>
                    </a:ln>
                  </pic:spPr>
                </pic:pic>
              </a:graphicData>
            </a:graphic>
          </wp:inline>
        </w:drawing>
      </w:r>
    </w:p>
    <w:p w:rsidR="00624E52" w:rsidRPr="007E69E2" w:rsidRDefault="00624E52" w:rsidP="00624E52">
      <w:pPr>
        <w:tabs>
          <w:tab w:val="left" w:pos="1134"/>
        </w:tabs>
        <w:spacing w:after="0"/>
        <w:contextualSpacing/>
        <w:jc w:val="center"/>
        <w:rPr>
          <w:rFonts w:ascii="Times New Roman" w:hAnsi="Times New Roman"/>
          <w:sz w:val="28"/>
          <w:szCs w:val="28"/>
          <w:lang w:eastAsia="ru-RU"/>
        </w:rPr>
      </w:pPr>
    </w:p>
    <w:p w:rsidR="00624E52" w:rsidRPr="007E69E2" w:rsidRDefault="00624E52" w:rsidP="001714D7">
      <w:pPr>
        <w:pStyle w:val="af9"/>
        <w:numPr>
          <w:ilvl w:val="3"/>
          <w:numId w:val="109"/>
        </w:numPr>
        <w:jc w:val="both"/>
      </w:pPr>
      <w:r w:rsidRPr="007E69E2">
        <w:t>Кондиционирование. Систему кондиционирования предусмотреть в соответствии с Альбомом чертежей (Приложение № 1) и следующими требованиями</w:t>
      </w:r>
      <w:r w:rsidRPr="007E69E2">
        <w:rPr>
          <w:bCs/>
          <w:lang w:eastAsia="x-none"/>
        </w:rPr>
        <w:t>:</w:t>
      </w:r>
    </w:p>
    <w:p w:rsidR="00624E52" w:rsidRPr="007E69E2" w:rsidRDefault="00624E52" w:rsidP="001714D7">
      <w:pPr>
        <w:numPr>
          <w:ilvl w:val="0"/>
          <w:numId w:val="92"/>
        </w:numPr>
        <w:tabs>
          <w:tab w:val="left" w:pos="1134"/>
        </w:tabs>
        <w:spacing w:after="0"/>
        <w:ind w:left="390"/>
        <w:contextualSpacing/>
        <w:jc w:val="both"/>
        <w:rPr>
          <w:rFonts w:ascii="Times New Roman" w:hAnsi="Times New Roman"/>
          <w:i/>
          <w:sz w:val="28"/>
          <w:szCs w:val="28"/>
          <w:lang w:eastAsia="ru-RU"/>
        </w:rPr>
      </w:pPr>
      <w:r w:rsidRPr="007E69E2">
        <w:rPr>
          <w:rFonts w:ascii="Times New Roman" w:hAnsi="Times New Roman"/>
          <w:sz w:val="28"/>
          <w:szCs w:val="28"/>
          <w:lang w:eastAsia="ru-RU"/>
        </w:rPr>
        <w:t>мощность сплит-систем принять:</w:t>
      </w:r>
    </w:p>
    <w:p w:rsidR="00624E52" w:rsidRPr="007E69E2" w:rsidRDefault="00624E52" w:rsidP="00624E52">
      <w:pPr>
        <w:tabs>
          <w:tab w:val="left" w:pos="1134"/>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1"/>
        <w:gridCol w:w="4111"/>
        <w:gridCol w:w="1559"/>
      </w:tblGrid>
      <w:tr w:rsidR="00624E52" w:rsidRPr="007E69E2" w:rsidTr="00D14722">
        <w:trPr>
          <w:jc w:val="center"/>
        </w:trPr>
        <w:tc>
          <w:tcPr>
            <w:tcW w:w="3681" w:type="dxa"/>
            <w:vMerge w:val="restart"/>
            <w:vAlign w:val="cente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Сплит-система рабочей зоны</w:t>
            </w:r>
          </w:p>
        </w:tc>
        <w:tc>
          <w:tcPr>
            <w:tcW w:w="4111"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Напряжение питания, В/Гц:</w:t>
            </w:r>
          </w:p>
        </w:tc>
        <w:tc>
          <w:tcPr>
            <w:tcW w:w="1559"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220–240 / 50</w:t>
            </w:r>
          </w:p>
        </w:tc>
      </w:tr>
      <w:tr w:rsidR="00624E52" w:rsidRPr="007E69E2" w:rsidTr="00D14722">
        <w:trPr>
          <w:jc w:val="center"/>
        </w:trPr>
        <w:tc>
          <w:tcPr>
            <w:tcW w:w="3681" w:type="dxa"/>
            <w:vMerge/>
            <w:vAlign w:val="center"/>
            <w:hideMark/>
          </w:tcPr>
          <w:p w:rsidR="00624E52" w:rsidRPr="007E69E2" w:rsidRDefault="00624E52" w:rsidP="00D14722">
            <w:pPr>
              <w:rPr>
                <w:rFonts w:ascii="Times New Roman" w:hAnsi="Times New Roman"/>
                <w:spacing w:val="-4"/>
                <w:sz w:val="24"/>
                <w:szCs w:val="24"/>
                <w:lang w:eastAsia="ru-RU"/>
              </w:rPr>
            </w:pPr>
          </w:p>
        </w:tc>
        <w:tc>
          <w:tcPr>
            <w:tcW w:w="4111" w:type="dxa"/>
            <w:tcMar>
              <w:top w:w="0" w:type="dxa"/>
              <w:left w:w="108" w:type="dxa"/>
              <w:bottom w:w="0" w:type="dxa"/>
              <w:right w:w="108" w:type="dxa"/>
            </w:tcMar>
            <w:hideMark/>
          </w:tcPr>
          <w:p w:rsidR="00624E52" w:rsidRPr="007E69E2" w:rsidRDefault="00624E52" w:rsidP="00D14722">
            <w:pPr>
              <w:autoSpaceDE w:val="0"/>
              <w:autoSpaceDN w:val="0"/>
              <w:rPr>
                <w:rFonts w:ascii="Times New Roman" w:hAnsi="Times New Roman"/>
                <w:spacing w:val="-4"/>
                <w:sz w:val="24"/>
                <w:szCs w:val="24"/>
                <w:lang w:eastAsia="ru-RU"/>
              </w:rPr>
            </w:pPr>
            <w:r w:rsidRPr="007E69E2">
              <w:rPr>
                <w:rFonts w:ascii="Times New Roman" w:hAnsi="Times New Roman"/>
                <w:spacing w:val="-4"/>
                <w:sz w:val="24"/>
                <w:szCs w:val="24"/>
                <w:lang w:eastAsia="ru-RU"/>
              </w:rPr>
              <w:t>Мощность на охлаждение (не менее), BTU/кВт(N):</w:t>
            </w:r>
          </w:p>
        </w:tc>
        <w:tc>
          <w:tcPr>
            <w:tcW w:w="1559" w:type="dxa"/>
            <w:tcMar>
              <w:top w:w="0" w:type="dxa"/>
              <w:left w:w="108" w:type="dxa"/>
              <w:bottom w:w="0" w:type="dxa"/>
              <w:right w:w="108" w:type="dxa"/>
            </w:tcMar>
            <w:hideMark/>
          </w:tcPr>
          <w:p w:rsidR="00624E52" w:rsidRPr="007E69E2" w:rsidRDefault="00D40350" w:rsidP="00D14722">
            <w:pPr>
              <w:autoSpaceDE w:val="0"/>
              <w:autoSpaceDN w:val="0"/>
              <w:rPr>
                <w:rFonts w:ascii="Times New Roman" w:hAnsi="Times New Roman"/>
                <w:spacing w:val="-4"/>
                <w:sz w:val="24"/>
                <w:szCs w:val="24"/>
                <w:lang w:eastAsia="ru-RU"/>
              </w:rPr>
            </w:pPr>
            <w:r>
              <w:rPr>
                <w:rFonts w:ascii="Times New Roman" w:hAnsi="Times New Roman"/>
                <w:spacing w:val="-4"/>
                <w:sz w:val="24"/>
                <w:szCs w:val="24"/>
                <w:lang w:eastAsia="ru-RU"/>
              </w:rPr>
              <w:t>7000/0,7</w:t>
            </w:r>
          </w:p>
        </w:tc>
      </w:tr>
    </w:tbl>
    <w:p w:rsidR="00624E52" w:rsidRPr="007E69E2" w:rsidRDefault="00624E52" w:rsidP="001714D7">
      <w:pPr>
        <w:numPr>
          <w:ilvl w:val="0"/>
          <w:numId w:val="92"/>
        </w:numPr>
        <w:tabs>
          <w:tab w:val="left" w:pos="1134"/>
        </w:tabs>
        <w:spacing w:before="240" w:after="0"/>
        <w:ind w:left="390"/>
        <w:contextualSpacing/>
        <w:jc w:val="both"/>
        <w:rPr>
          <w:rFonts w:ascii="Times New Roman" w:hAnsi="Times New Roman"/>
          <w:i/>
          <w:sz w:val="28"/>
          <w:szCs w:val="28"/>
          <w:lang w:eastAsia="ru-RU"/>
        </w:rPr>
      </w:pPr>
      <w:r w:rsidRPr="007E69E2">
        <w:rPr>
          <w:rFonts w:ascii="Times New Roman" w:hAnsi="Times New Roman"/>
          <w:sz w:val="28"/>
          <w:szCs w:val="28"/>
          <w:lang w:eastAsia="ru-RU"/>
        </w:rPr>
        <w:t xml:space="preserve">наружный блок сплит-системы защитить трехсторонними металлическими кожухами (допустимо применение единого кожуха на два внешних блока), обеспечивающими возможность доступа для проведения ремонтных и профилактических работ и исключать возможность их снятия без применения специализированного оборудования, цвет темно-серый, </w:t>
      </w:r>
      <w:r w:rsidRPr="007E69E2">
        <w:rPr>
          <w:rFonts w:ascii="Times New Roman" w:hAnsi="Times New Roman"/>
          <w:sz w:val="28"/>
          <w:szCs w:val="28"/>
        </w:rPr>
        <w:t>близкий к</w:t>
      </w:r>
      <w:r w:rsidRPr="007E69E2">
        <w:rPr>
          <w:rFonts w:ascii="Times New Roman" w:hAnsi="Times New Roman"/>
          <w:spacing w:val="-4"/>
          <w:sz w:val="28"/>
          <w:szCs w:val="28"/>
        </w:rPr>
        <w:t xml:space="preserve"> </w:t>
      </w:r>
      <w:r w:rsidRPr="007E69E2">
        <w:rPr>
          <w:rFonts w:ascii="Times New Roman" w:hAnsi="Times New Roman"/>
          <w:sz w:val="28"/>
          <w:szCs w:val="28"/>
          <w:lang w:eastAsia="ru-RU"/>
        </w:rPr>
        <w:t>RAL 7024:</w:t>
      </w:r>
    </w:p>
    <w:p w:rsidR="00624E52" w:rsidRPr="007E69E2" w:rsidRDefault="00023433" w:rsidP="00624E52">
      <w:pPr>
        <w:tabs>
          <w:tab w:val="left" w:pos="1134"/>
        </w:tabs>
        <w:spacing w:before="240" w:after="0"/>
        <w:ind w:left="709"/>
        <w:jc w:val="both"/>
        <w:rPr>
          <w:rFonts w:ascii="Times New Roman" w:hAnsi="Times New Roman"/>
          <w:i/>
          <w:sz w:val="28"/>
          <w:szCs w:val="28"/>
          <w:lang w:eastAsia="ru-RU"/>
        </w:rPr>
      </w:pPr>
      <w:r>
        <w:rPr>
          <w:rFonts w:ascii="Times New Roman" w:hAnsi="Times New Roman"/>
          <w:i/>
          <w:sz w:val="28"/>
          <w:szCs w:val="28"/>
          <w:lang w:eastAsia="ru-RU"/>
        </w:rPr>
        <w:br w:type="column"/>
      </w:r>
      <w:r w:rsidR="00624E52" w:rsidRPr="007E69E2">
        <w:rPr>
          <w:rFonts w:ascii="Times New Roman" w:hAnsi="Times New Roman"/>
          <w:i/>
          <w:sz w:val="28"/>
          <w:szCs w:val="28"/>
          <w:lang w:eastAsia="ru-RU"/>
        </w:rPr>
        <w:lastRenderedPageBreak/>
        <w:t>Рекомендуемые варианты защитных металлических кожухов</w:t>
      </w:r>
    </w:p>
    <w:p w:rsidR="00624E52" w:rsidRPr="007E69E2" w:rsidRDefault="00624E52" w:rsidP="00624E52">
      <w:pPr>
        <w:spacing w:after="0"/>
        <w:contextualSpacing/>
        <w:jc w:val="right"/>
        <w:rPr>
          <w:rFonts w:ascii="Times New Roman" w:hAnsi="Times New Roman"/>
          <w:i/>
          <w:sz w:val="28"/>
          <w:szCs w:val="28"/>
          <w:lang w:eastAsia="ru-RU"/>
        </w:rPr>
      </w:pPr>
    </w:p>
    <w:tbl>
      <w:tblPr>
        <w:tblW w:w="9214" w:type="dxa"/>
        <w:tblInd w:w="142" w:type="dxa"/>
        <w:tblLayout w:type="fixed"/>
        <w:tblLook w:val="04A0" w:firstRow="1" w:lastRow="0" w:firstColumn="1" w:lastColumn="0" w:noHBand="0" w:noVBand="1"/>
      </w:tblPr>
      <w:tblGrid>
        <w:gridCol w:w="4672"/>
        <w:gridCol w:w="4542"/>
      </w:tblGrid>
      <w:tr w:rsidR="00624E52" w:rsidRPr="007E69E2" w:rsidTr="00D14722">
        <w:trPr>
          <w:trHeight w:val="3112"/>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2D48C305" wp14:editId="5B6E6E8E">
                  <wp:extent cx="1744345" cy="1908175"/>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44345" cy="190817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8</w:t>
            </w: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36943253" wp14:editId="6E5B73D7">
                  <wp:extent cx="2383790" cy="1881505"/>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3790" cy="1881505"/>
                          </a:xfrm>
                          <a:prstGeom prst="rect">
                            <a:avLst/>
                          </a:prstGeom>
                          <a:noFill/>
                          <a:ln>
                            <a:noFill/>
                          </a:ln>
                        </pic:spPr>
                      </pic:pic>
                    </a:graphicData>
                  </a:graphic>
                </wp:inline>
              </w:drawing>
            </w:r>
            <w:r w:rsidRPr="007E69E2">
              <w:rPr>
                <w:rFonts w:ascii="Times New Roman" w:hAnsi="Times New Roman"/>
                <w:bCs/>
                <w:i/>
                <w:sz w:val="24"/>
                <w:szCs w:val="24"/>
                <w:lang w:eastAsia="x-none"/>
              </w:rPr>
              <w:t>Рисунок 9</w:t>
            </w:r>
          </w:p>
        </w:tc>
      </w:tr>
      <w:tr w:rsidR="00624E52" w:rsidRPr="007E69E2" w:rsidTr="00D14722">
        <w:trPr>
          <w:trHeight w:val="66"/>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noProof/>
                <w:sz w:val="24"/>
                <w:szCs w:val="24"/>
                <w:lang w:eastAsia="ru-RU"/>
              </w:rPr>
            </w:pP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noProof/>
                <w:sz w:val="24"/>
                <w:szCs w:val="24"/>
                <w:lang w:eastAsia="ru-RU"/>
              </w:rPr>
            </w:pPr>
          </w:p>
        </w:tc>
      </w:tr>
      <w:tr w:rsidR="00624E52" w:rsidRPr="007E69E2" w:rsidTr="00D14722">
        <w:trPr>
          <w:trHeight w:val="3628"/>
        </w:trPr>
        <w:tc>
          <w:tcPr>
            <w:tcW w:w="467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4577E934" wp14:editId="243A5186">
                  <wp:extent cx="2193290" cy="2135505"/>
                  <wp:effectExtent l="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3290" cy="213550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10</w:t>
            </w:r>
          </w:p>
        </w:tc>
        <w:tc>
          <w:tcPr>
            <w:tcW w:w="4542" w:type="dxa"/>
            <w:shd w:val="clear" w:color="auto" w:fill="auto"/>
            <w:vAlign w:val="center"/>
          </w:tcPr>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i/>
                <w:noProof/>
                <w:sz w:val="24"/>
                <w:szCs w:val="24"/>
                <w:lang w:eastAsia="ru-RU"/>
              </w:rPr>
              <w:drawing>
                <wp:inline distT="0" distB="0" distL="0" distR="0" wp14:anchorId="6C564F27" wp14:editId="46278454">
                  <wp:extent cx="2135505" cy="2135505"/>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5505" cy="2135505"/>
                          </a:xfrm>
                          <a:prstGeom prst="rect">
                            <a:avLst/>
                          </a:prstGeom>
                          <a:noFill/>
                          <a:ln>
                            <a:noFill/>
                          </a:ln>
                        </pic:spPr>
                      </pic:pic>
                    </a:graphicData>
                  </a:graphic>
                </wp:inline>
              </w:drawing>
            </w:r>
          </w:p>
          <w:p w:rsidR="00624E52" w:rsidRPr="007E69E2" w:rsidRDefault="00624E52" w:rsidP="00D14722">
            <w:pPr>
              <w:tabs>
                <w:tab w:val="left" w:pos="1560"/>
              </w:tabs>
              <w:spacing w:after="0"/>
              <w:contextualSpacing/>
              <w:jc w:val="center"/>
              <w:rPr>
                <w:rFonts w:ascii="Times New Roman" w:hAnsi="Times New Roman"/>
                <w:bCs/>
                <w:i/>
                <w:sz w:val="24"/>
                <w:szCs w:val="24"/>
                <w:lang w:eastAsia="x-none"/>
              </w:rPr>
            </w:pPr>
            <w:r w:rsidRPr="007E69E2">
              <w:rPr>
                <w:rFonts w:ascii="Times New Roman" w:hAnsi="Times New Roman"/>
                <w:bCs/>
                <w:i/>
                <w:sz w:val="24"/>
                <w:szCs w:val="24"/>
                <w:lang w:eastAsia="x-none"/>
              </w:rPr>
              <w:t>Рисунок 11</w:t>
            </w:r>
          </w:p>
        </w:tc>
      </w:tr>
    </w:tbl>
    <w:p w:rsidR="00624E52" w:rsidRPr="007E69E2" w:rsidRDefault="00624E52" w:rsidP="00624E52">
      <w:pPr>
        <w:tabs>
          <w:tab w:val="left" w:pos="1560"/>
        </w:tabs>
        <w:spacing w:after="0"/>
        <w:contextualSpacing/>
        <w:jc w:val="both"/>
        <w:rPr>
          <w:rFonts w:ascii="Times New Roman" w:hAnsi="Times New Roman"/>
          <w:bCs/>
          <w:sz w:val="28"/>
          <w:szCs w:val="28"/>
          <w:lang w:eastAsia="x-none"/>
        </w:rPr>
      </w:pP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отвод дренажных вод от внутреннего блока сплит-системы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proofErr w:type="spellStart"/>
      <w:r w:rsidRPr="007E69E2">
        <w:rPr>
          <w:rFonts w:ascii="Times New Roman" w:hAnsi="Times New Roman"/>
          <w:sz w:val="28"/>
          <w:szCs w:val="28"/>
          <w:lang w:eastAsia="ru-RU"/>
        </w:rPr>
        <w:t>запахозапирающим</w:t>
      </w:r>
      <w:proofErr w:type="spellEnd"/>
      <w:r w:rsidRPr="007E69E2">
        <w:rPr>
          <w:rFonts w:ascii="Times New Roman" w:hAnsi="Times New Roman"/>
          <w:sz w:val="28"/>
          <w:szCs w:val="28"/>
          <w:lang w:eastAsia="ru-RU"/>
        </w:rPr>
        <w:t xml:space="preserve"> устройством, не допускается вывод дренажных </w:t>
      </w:r>
      <w:r w:rsidR="0004043A">
        <w:rPr>
          <w:rFonts w:ascii="Times New Roman" w:hAnsi="Times New Roman"/>
          <w:sz w:val="28"/>
          <w:szCs w:val="28"/>
          <w:lang w:eastAsia="ru-RU"/>
        </w:rPr>
        <w:t>трубопроводов на главный фасад</w:t>
      </w:r>
      <w:r w:rsidRPr="007E69E2">
        <w:rPr>
          <w:rFonts w:ascii="Times New Roman" w:hAnsi="Times New Roman"/>
          <w:sz w:val="28"/>
          <w:szCs w:val="28"/>
          <w:lang w:eastAsia="ru-RU"/>
        </w:rPr>
        <w:t>;</w:t>
      </w: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размещение наружного блока сплит системы принять в соответствии с Альбомом чертежей (Приложение № 1);</w:t>
      </w:r>
    </w:p>
    <w:p w:rsidR="00624E52" w:rsidRPr="007E69E2" w:rsidRDefault="00624E52" w:rsidP="001714D7">
      <w:pPr>
        <w:numPr>
          <w:ilvl w:val="0"/>
          <w:numId w:val="4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размещение внутреннего блока сплит системы принять в соответствии с Альбомом чертежей (Приложение № 1).</w:t>
      </w:r>
    </w:p>
    <w:p w:rsidR="00624E52" w:rsidRPr="007E69E2" w:rsidRDefault="00624E52" w:rsidP="001714D7">
      <w:pPr>
        <w:pStyle w:val="af9"/>
        <w:numPr>
          <w:ilvl w:val="2"/>
          <w:numId w:val="109"/>
        </w:numPr>
        <w:ind w:left="0" w:firstLine="709"/>
        <w:jc w:val="both"/>
        <w:rPr>
          <w:lang w:eastAsia="x-none"/>
        </w:rPr>
      </w:pPr>
      <w:r w:rsidRPr="007E69E2">
        <w:t xml:space="preserve">Отопление. Для организации системы отопления применить </w:t>
      </w:r>
      <w:proofErr w:type="spellStart"/>
      <w:r w:rsidRPr="007E69E2">
        <w:t>электроконвекторы</w:t>
      </w:r>
      <w:proofErr w:type="spellEnd"/>
      <w:r w:rsidRPr="007E69E2">
        <w:t xml:space="preserve">, оснащенные термостатами (терморегуляторами) с автоматическим регулированием температуры в помещении </w:t>
      </w:r>
      <w:r w:rsidRPr="007E69E2">
        <w:rPr>
          <w:lang w:eastAsia="x-none"/>
        </w:rPr>
        <w:t>(обязательно наличие сертификата в области пожарной безопасности)</w:t>
      </w:r>
      <w:r w:rsidRPr="007E69E2">
        <w:t>.</w:t>
      </w:r>
      <w:r w:rsidRPr="007E69E2">
        <w:rPr>
          <w:lang w:eastAsia="x-none"/>
        </w:rPr>
        <w:t xml:space="preserve"> </w:t>
      </w:r>
    </w:p>
    <w:p w:rsidR="00624E52" w:rsidRPr="007E69E2" w:rsidRDefault="00624E52" w:rsidP="001714D7">
      <w:pPr>
        <w:pStyle w:val="af9"/>
        <w:numPr>
          <w:ilvl w:val="3"/>
          <w:numId w:val="109"/>
        </w:numPr>
        <w:ind w:left="0" w:firstLine="709"/>
        <w:jc w:val="both"/>
        <w:rPr>
          <w:bCs/>
          <w:lang w:eastAsia="x-none"/>
        </w:rPr>
      </w:pPr>
      <w:r w:rsidRPr="007E69E2">
        <w:rPr>
          <w:lang w:eastAsia="x-none"/>
        </w:rPr>
        <w:t xml:space="preserve">Выполнить монтаж </w:t>
      </w:r>
      <w:proofErr w:type="spellStart"/>
      <w:r w:rsidRPr="007E69E2">
        <w:rPr>
          <w:lang w:eastAsia="x-none"/>
        </w:rPr>
        <w:t>электроконвекторов</w:t>
      </w:r>
      <w:proofErr w:type="spellEnd"/>
      <w:r w:rsidRPr="007E69E2">
        <w:rPr>
          <w:lang w:eastAsia="x-none"/>
        </w:rPr>
        <w:t xml:space="preserve"> </w:t>
      </w:r>
      <w:r w:rsidRPr="007E69E2">
        <w:t>в соответствии с Альбомом чертежей (Приложение № 1):</w:t>
      </w:r>
    </w:p>
    <w:p w:rsidR="00624E52" w:rsidRPr="007E69E2" w:rsidRDefault="00624E52" w:rsidP="00624E52">
      <w:pPr>
        <w:numPr>
          <w:ilvl w:val="0"/>
          <w:numId w:val="21"/>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использовать </w:t>
      </w:r>
      <w:proofErr w:type="spellStart"/>
      <w:r w:rsidRPr="007E69E2">
        <w:rPr>
          <w:rFonts w:ascii="Times New Roman" w:hAnsi="Times New Roman"/>
          <w:sz w:val="28"/>
          <w:szCs w:val="28"/>
          <w:lang w:eastAsia="ru-RU"/>
        </w:rPr>
        <w:t>электроконвекторы</w:t>
      </w:r>
      <w:proofErr w:type="spellEnd"/>
      <w:r w:rsidRPr="007E69E2">
        <w:rPr>
          <w:rFonts w:ascii="Times New Roman" w:hAnsi="Times New Roman"/>
          <w:sz w:val="28"/>
          <w:szCs w:val="28"/>
          <w:lang w:eastAsia="ru-RU"/>
        </w:rPr>
        <w:t xml:space="preserve"> с характеристиками, соответствующими объемно планировочному решению. Количество Тип </w:t>
      </w:r>
      <w:r w:rsidRPr="007E69E2">
        <w:rPr>
          <w:rFonts w:ascii="Times New Roman" w:hAnsi="Times New Roman"/>
          <w:sz w:val="28"/>
          <w:szCs w:val="28"/>
          <w:lang w:eastAsia="ru-RU"/>
        </w:rPr>
        <w:br/>
        <w:t>и расположение определить проектом и согласовать с Заказчиком;</w:t>
      </w:r>
    </w:p>
    <w:p w:rsidR="00624E52" w:rsidRPr="007E69E2" w:rsidRDefault="00624E52" w:rsidP="00624E52">
      <w:pPr>
        <w:numPr>
          <w:ilvl w:val="0"/>
          <w:numId w:val="2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размещение, привязки и высоту монтажа </w:t>
      </w:r>
      <w:proofErr w:type="spellStart"/>
      <w:r w:rsidRPr="007E69E2">
        <w:rPr>
          <w:rFonts w:ascii="Times New Roman" w:hAnsi="Times New Roman"/>
          <w:sz w:val="28"/>
          <w:szCs w:val="28"/>
        </w:rPr>
        <w:t>электроконвекторов</w:t>
      </w:r>
      <w:proofErr w:type="spellEnd"/>
      <w:r w:rsidRPr="007E69E2">
        <w:rPr>
          <w:rFonts w:ascii="Times New Roman" w:hAnsi="Times New Roman"/>
          <w:sz w:val="28"/>
          <w:szCs w:val="28"/>
        </w:rPr>
        <w:t xml:space="preserve"> принять строго в соответствии </w:t>
      </w:r>
      <w:r w:rsidRPr="007E69E2">
        <w:rPr>
          <w:rFonts w:ascii="Times New Roman" w:hAnsi="Times New Roman"/>
          <w:sz w:val="28"/>
          <w:szCs w:val="28"/>
          <w:lang w:eastAsia="ru-RU"/>
        </w:rPr>
        <w:t>с Альбомом чертежей (Приложение № 1)</w:t>
      </w:r>
      <w:r w:rsidRPr="007E69E2">
        <w:rPr>
          <w:rFonts w:ascii="Times New Roman" w:hAnsi="Times New Roman"/>
          <w:sz w:val="28"/>
          <w:szCs w:val="28"/>
        </w:rPr>
        <w:t>.</w:t>
      </w:r>
    </w:p>
    <w:p w:rsidR="00624E52" w:rsidRPr="007E69E2" w:rsidRDefault="00624E52" w:rsidP="00023433">
      <w:pPr>
        <w:pStyle w:val="af9"/>
        <w:numPr>
          <w:ilvl w:val="2"/>
          <w:numId w:val="109"/>
        </w:numPr>
        <w:ind w:left="0" w:firstLine="709"/>
        <w:jc w:val="both"/>
        <w:rPr>
          <w:bCs/>
        </w:rPr>
      </w:pPr>
      <w:r w:rsidRPr="007E69E2">
        <w:rPr>
          <w:bCs/>
        </w:rPr>
        <w:t>Водоснабжение.</w:t>
      </w:r>
    </w:p>
    <w:p w:rsidR="001A4731" w:rsidRPr="007E69E2" w:rsidRDefault="00624E52" w:rsidP="00023433">
      <w:pPr>
        <w:pStyle w:val="af9"/>
        <w:numPr>
          <w:ilvl w:val="3"/>
          <w:numId w:val="109"/>
        </w:numPr>
        <w:tabs>
          <w:tab w:val="left" w:pos="1843"/>
        </w:tabs>
        <w:ind w:left="0" w:firstLine="709"/>
        <w:jc w:val="both"/>
      </w:pPr>
      <w:r w:rsidRPr="007E69E2">
        <w:lastRenderedPageBreak/>
        <w:t xml:space="preserve">В случае </w:t>
      </w:r>
      <w:r w:rsidR="001A4731" w:rsidRPr="007E69E2">
        <w:rPr>
          <w:lang w:eastAsia="x-none"/>
        </w:rPr>
        <w:t>подключения к централизованным системам водоснабжения (</w:t>
      </w:r>
      <w:proofErr w:type="spellStart"/>
      <w:r w:rsidR="001A4731" w:rsidRPr="007E69E2">
        <w:rPr>
          <w:lang w:eastAsia="x-none"/>
        </w:rPr>
        <w:t>тех.присоединение</w:t>
      </w:r>
      <w:proofErr w:type="spellEnd"/>
      <w:r w:rsidR="001A4731" w:rsidRPr="007E69E2">
        <w:rPr>
          <w:lang w:eastAsia="x-none"/>
        </w:rPr>
        <w:t xml:space="preserve"> к внешним сетям водоснабжения), а также в случае отсутствия договора с </w:t>
      </w:r>
      <w:proofErr w:type="spellStart"/>
      <w:r w:rsidR="001A4731" w:rsidRPr="007E69E2">
        <w:rPr>
          <w:lang w:eastAsia="x-none"/>
        </w:rPr>
        <w:t>ресурсоснабжающими</w:t>
      </w:r>
      <w:proofErr w:type="spellEnd"/>
      <w:r w:rsidR="001A4731" w:rsidRPr="007E69E2">
        <w:rPr>
          <w:lang w:eastAsia="x-none"/>
        </w:rPr>
        <w:t xml:space="preserve">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rsidR="001A4731" w:rsidRPr="007E69E2" w:rsidRDefault="001A4731" w:rsidP="001A4731">
      <w:pPr>
        <w:tabs>
          <w:tab w:val="left" w:pos="1276"/>
          <w:tab w:val="left" w:pos="1701"/>
        </w:tabs>
        <w:ind w:left="709"/>
        <w:contextualSpacing/>
        <w:jc w:val="right"/>
        <w:rPr>
          <w:rFonts w:ascii="Times New Roman" w:hAnsi="Times New Roman"/>
          <w:i/>
          <w:sz w:val="28"/>
          <w:szCs w:val="28"/>
        </w:rPr>
      </w:pPr>
      <w:r w:rsidRPr="007E69E2">
        <w:rPr>
          <w:rFonts w:ascii="Times New Roman" w:hAnsi="Times New Roman"/>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1A4731" w:rsidRPr="007E69E2" w:rsidTr="00FF344A">
        <w:trPr>
          <w:trHeight w:val="1734"/>
        </w:trPr>
        <w:tc>
          <w:tcPr>
            <w:tcW w:w="3068" w:type="dxa"/>
            <w:tcBorders>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rsidR="001A4731" w:rsidRPr="007E69E2" w:rsidRDefault="001A4731" w:rsidP="00FF344A">
            <w:pPr>
              <w:ind w:firstLine="33"/>
              <w:jc w:val="center"/>
              <w:rPr>
                <w:rFonts w:ascii="Times New Roman" w:hAnsi="Times New Roman"/>
                <w:b/>
                <w:sz w:val="24"/>
                <w:szCs w:val="24"/>
                <w:lang w:eastAsia="ru-RU"/>
              </w:rPr>
            </w:pPr>
            <w:r w:rsidRPr="007E69E2">
              <w:rPr>
                <w:rFonts w:ascii="Times New Roman" w:hAnsi="Times New Roman"/>
                <w:b/>
                <w:sz w:val="24"/>
                <w:szCs w:val="24"/>
                <w:lang w:eastAsia="ru-RU"/>
              </w:rPr>
              <w:t>Предельные значения (минимальные, максимальные) или варианты таких параметров</w:t>
            </w:r>
          </w:p>
        </w:tc>
      </w:tr>
      <w:tr w:rsidR="001A4731" w:rsidRPr="007E69E2" w:rsidTr="00FF344A">
        <w:trPr>
          <w:trHeight w:val="429"/>
        </w:trPr>
        <w:tc>
          <w:tcPr>
            <w:tcW w:w="3068" w:type="dxa"/>
            <w:vMerge w:val="restart"/>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 xml:space="preserve">Универсальный прибор учета (счетчик воды), присоединительный </w:t>
            </w:r>
          </w:p>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размер – 1/2"</w:t>
            </w:r>
          </w:p>
        </w:tc>
        <w:tc>
          <w:tcPr>
            <w:tcW w:w="3590" w:type="dxa"/>
            <w:tcBorders>
              <w:top w:val="single" w:sz="4" w:space="0" w:color="auto"/>
            </w:tcBorders>
            <w:shd w:val="clear" w:color="auto" w:fill="auto"/>
            <w:vAlign w:val="center"/>
          </w:tcPr>
          <w:p w:rsidR="001A4731" w:rsidRPr="007E69E2" w:rsidRDefault="001A4731" w:rsidP="00FF344A">
            <w:pPr>
              <w:jc w:val="both"/>
              <w:rPr>
                <w:rFonts w:ascii="Times New Roman" w:hAnsi="Times New Roman"/>
                <w:sz w:val="24"/>
                <w:szCs w:val="24"/>
                <w:lang w:eastAsia="ru-RU"/>
              </w:rPr>
            </w:pPr>
            <w:r w:rsidRPr="007E69E2">
              <w:rPr>
                <w:rFonts w:ascii="Times New Roman" w:hAnsi="Times New Roman"/>
                <w:sz w:val="24"/>
                <w:szCs w:val="24"/>
                <w:lang w:eastAsia="ru-RU"/>
              </w:rPr>
              <w:t>Расход максимальный, м3/час</w:t>
            </w:r>
          </w:p>
        </w:tc>
        <w:tc>
          <w:tcPr>
            <w:tcW w:w="2827" w:type="dxa"/>
            <w:tcBorders>
              <w:top w:val="single" w:sz="4" w:space="0" w:color="auto"/>
            </w:tcBorders>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2,5</w:t>
            </w:r>
          </w:p>
        </w:tc>
      </w:tr>
      <w:tr w:rsidR="001A4731" w:rsidRPr="007E69E2" w:rsidTr="00FF344A">
        <w:trPr>
          <w:trHeight w:val="431"/>
        </w:trPr>
        <w:tc>
          <w:tcPr>
            <w:tcW w:w="3068" w:type="dxa"/>
            <w:vMerge/>
            <w:shd w:val="clear" w:color="auto" w:fill="auto"/>
            <w:vAlign w:val="center"/>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Расход номинальный, м3/час</w:t>
            </w:r>
          </w:p>
        </w:tc>
        <w:tc>
          <w:tcPr>
            <w:tcW w:w="2827" w:type="dxa"/>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1,5</w:t>
            </w:r>
          </w:p>
        </w:tc>
      </w:tr>
      <w:tr w:rsidR="001A4731" w:rsidRPr="007E69E2" w:rsidTr="00FF344A">
        <w:trPr>
          <w:trHeight w:val="399"/>
        </w:trPr>
        <w:tc>
          <w:tcPr>
            <w:tcW w:w="3068" w:type="dxa"/>
            <w:vMerge/>
            <w:shd w:val="clear" w:color="auto" w:fill="auto"/>
            <w:vAlign w:val="center"/>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vAlign w:val="center"/>
          </w:tcPr>
          <w:p w:rsidR="001A4731" w:rsidRPr="007E69E2" w:rsidRDefault="001A4731" w:rsidP="00FF344A">
            <w:pPr>
              <w:ind w:firstLine="33"/>
              <w:rPr>
                <w:rFonts w:ascii="Times New Roman" w:hAnsi="Times New Roman"/>
                <w:sz w:val="24"/>
                <w:szCs w:val="24"/>
                <w:lang w:eastAsia="ru-RU"/>
              </w:rPr>
            </w:pPr>
            <w:r w:rsidRPr="007E69E2">
              <w:rPr>
                <w:rFonts w:ascii="Times New Roman" w:hAnsi="Times New Roman"/>
                <w:sz w:val="24"/>
                <w:szCs w:val="24"/>
                <w:lang w:eastAsia="ru-RU"/>
              </w:rPr>
              <w:t>Максимальная рабочая температура горячей санитарной воды, °С</w:t>
            </w:r>
          </w:p>
        </w:tc>
        <w:tc>
          <w:tcPr>
            <w:tcW w:w="2827" w:type="dxa"/>
            <w:shd w:val="clear" w:color="auto" w:fill="auto"/>
            <w:vAlign w:val="center"/>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60°С</w:t>
            </w:r>
          </w:p>
        </w:tc>
      </w:tr>
      <w:tr w:rsidR="001A4731" w:rsidRPr="007E69E2" w:rsidTr="00FF344A">
        <w:trPr>
          <w:trHeight w:val="419"/>
        </w:trPr>
        <w:tc>
          <w:tcPr>
            <w:tcW w:w="3068" w:type="dxa"/>
            <w:vMerge/>
            <w:shd w:val="clear" w:color="auto" w:fill="auto"/>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tcPr>
          <w:p w:rsidR="001A4731" w:rsidRPr="007E69E2" w:rsidRDefault="001A4731" w:rsidP="00FF344A">
            <w:pPr>
              <w:ind w:firstLine="33"/>
              <w:rPr>
                <w:rFonts w:ascii="Times New Roman" w:hAnsi="Times New Roman"/>
                <w:sz w:val="24"/>
                <w:szCs w:val="24"/>
                <w:lang w:eastAsia="ru-RU"/>
              </w:rPr>
            </w:pPr>
            <w:proofErr w:type="spellStart"/>
            <w:r w:rsidRPr="007E69E2">
              <w:rPr>
                <w:rFonts w:ascii="Times New Roman" w:hAnsi="Times New Roman"/>
                <w:sz w:val="24"/>
                <w:szCs w:val="24"/>
                <w:lang w:eastAsia="ru-RU"/>
              </w:rPr>
              <w:t>Межповерочный</w:t>
            </w:r>
            <w:proofErr w:type="spellEnd"/>
            <w:r w:rsidRPr="007E69E2">
              <w:rPr>
                <w:rFonts w:ascii="Times New Roman" w:hAnsi="Times New Roman"/>
                <w:sz w:val="24"/>
                <w:szCs w:val="24"/>
                <w:lang w:eastAsia="ru-RU"/>
              </w:rPr>
              <w:t xml:space="preserve"> интервал на холодную воду</w:t>
            </w:r>
          </w:p>
        </w:tc>
        <w:tc>
          <w:tcPr>
            <w:tcW w:w="2827" w:type="dxa"/>
            <w:shd w:val="clear" w:color="auto" w:fill="auto"/>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6 лет</w:t>
            </w:r>
          </w:p>
        </w:tc>
      </w:tr>
      <w:tr w:rsidR="001A4731" w:rsidRPr="007E69E2" w:rsidTr="00FF344A">
        <w:trPr>
          <w:trHeight w:val="425"/>
        </w:trPr>
        <w:tc>
          <w:tcPr>
            <w:tcW w:w="3068" w:type="dxa"/>
            <w:vMerge/>
            <w:shd w:val="clear" w:color="auto" w:fill="auto"/>
          </w:tcPr>
          <w:p w:rsidR="001A4731" w:rsidRPr="007E69E2" w:rsidRDefault="001A4731" w:rsidP="00FF344A">
            <w:pPr>
              <w:ind w:firstLine="33"/>
              <w:rPr>
                <w:rFonts w:ascii="Times New Roman" w:hAnsi="Times New Roman"/>
                <w:sz w:val="24"/>
                <w:szCs w:val="24"/>
                <w:lang w:eastAsia="ru-RU"/>
              </w:rPr>
            </w:pPr>
          </w:p>
        </w:tc>
        <w:tc>
          <w:tcPr>
            <w:tcW w:w="3590" w:type="dxa"/>
            <w:shd w:val="clear" w:color="auto" w:fill="auto"/>
          </w:tcPr>
          <w:p w:rsidR="001A4731" w:rsidRPr="007E69E2" w:rsidRDefault="001A4731" w:rsidP="00FF344A">
            <w:pPr>
              <w:ind w:firstLine="33"/>
              <w:rPr>
                <w:rFonts w:ascii="Times New Roman" w:hAnsi="Times New Roman"/>
                <w:sz w:val="24"/>
                <w:szCs w:val="24"/>
                <w:lang w:eastAsia="ru-RU"/>
              </w:rPr>
            </w:pPr>
            <w:proofErr w:type="spellStart"/>
            <w:r w:rsidRPr="007E69E2">
              <w:rPr>
                <w:rFonts w:ascii="Times New Roman" w:hAnsi="Times New Roman"/>
                <w:sz w:val="24"/>
                <w:szCs w:val="24"/>
                <w:lang w:eastAsia="ru-RU"/>
              </w:rPr>
              <w:t>Межповерочный</w:t>
            </w:r>
            <w:proofErr w:type="spellEnd"/>
            <w:r w:rsidRPr="007E69E2">
              <w:rPr>
                <w:rFonts w:ascii="Times New Roman" w:hAnsi="Times New Roman"/>
                <w:sz w:val="24"/>
                <w:szCs w:val="24"/>
                <w:lang w:eastAsia="ru-RU"/>
              </w:rPr>
              <w:t xml:space="preserve"> интервал на горячую воду</w:t>
            </w:r>
          </w:p>
        </w:tc>
        <w:tc>
          <w:tcPr>
            <w:tcW w:w="2827" w:type="dxa"/>
            <w:shd w:val="clear" w:color="auto" w:fill="auto"/>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Не менее 4 лет</w:t>
            </w:r>
          </w:p>
        </w:tc>
      </w:tr>
    </w:tbl>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 мм в ограждающей стене МОПС (санузел) с устройством технологического люка; обеспечить:</w:t>
      </w:r>
    </w:p>
    <w:p w:rsidR="001A4731" w:rsidRPr="007E69E2" w:rsidRDefault="001A4731" w:rsidP="001714D7">
      <w:pPr>
        <w:pStyle w:val="af9"/>
        <w:numPr>
          <w:ilvl w:val="0"/>
          <w:numId w:val="94"/>
        </w:numPr>
        <w:tabs>
          <w:tab w:val="left" w:pos="993"/>
          <w:tab w:val="left" w:pos="1276"/>
          <w:tab w:val="left" w:pos="1701"/>
        </w:tabs>
        <w:ind w:left="0" w:firstLine="709"/>
        <w:jc w:val="both"/>
      </w:pPr>
      <w:r w:rsidRPr="007E69E2">
        <w:t>запирание технологического люка о стороны помещения (засов с пружиной);</w:t>
      </w:r>
    </w:p>
    <w:p w:rsidR="001A4731" w:rsidRPr="007E69E2" w:rsidRDefault="001A4731" w:rsidP="001714D7">
      <w:pPr>
        <w:pStyle w:val="af9"/>
        <w:numPr>
          <w:ilvl w:val="0"/>
          <w:numId w:val="94"/>
        </w:numPr>
        <w:tabs>
          <w:tab w:val="left" w:pos="993"/>
          <w:tab w:val="left" w:pos="1701"/>
        </w:tabs>
        <w:ind w:left="0" w:firstLine="709"/>
        <w:jc w:val="both"/>
      </w:pPr>
      <w:r w:rsidRPr="007E69E2">
        <w:t>теплоизоляцию технологического проема;</w:t>
      </w:r>
    </w:p>
    <w:p w:rsidR="001A4731" w:rsidRPr="007E69E2" w:rsidRDefault="001A4731" w:rsidP="001714D7">
      <w:pPr>
        <w:pStyle w:val="af9"/>
        <w:numPr>
          <w:ilvl w:val="0"/>
          <w:numId w:val="94"/>
        </w:numPr>
        <w:tabs>
          <w:tab w:val="left" w:pos="993"/>
          <w:tab w:val="left" w:pos="1701"/>
        </w:tabs>
        <w:ind w:left="0" w:firstLine="709"/>
        <w:jc w:val="both"/>
      </w:pPr>
      <w:r w:rsidRPr="007E69E2">
        <w:t xml:space="preserve">наружная и внутренняя)) поверхности технологического люка должны быть одного цвета со стенами; </w:t>
      </w:r>
    </w:p>
    <w:p w:rsidR="001A4731" w:rsidRPr="007E69E2" w:rsidRDefault="001A4731" w:rsidP="001714D7">
      <w:pPr>
        <w:pStyle w:val="af9"/>
        <w:numPr>
          <w:ilvl w:val="0"/>
          <w:numId w:val="94"/>
        </w:numPr>
        <w:tabs>
          <w:tab w:val="left" w:pos="993"/>
          <w:tab w:val="left" w:pos="1701"/>
        </w:tabs>
        <w:ind w:left="0" w:firstLine="709"/>
        <w:jc w:val="both"/>
      </w:pPr>
      <w:r w:rsidRPr="007E69E2">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rsidR="001A4731" w:rsidRPr="007E69E2" w:rsidRDefault="001A4731" w:rsidP="001A4731">
      <w:pPr>
        <w:tabs>
          <w:tab w:val="left" w:pos="1134"/>
          <w:tab w:val="left" w:pos="1701"/>
        </w:tabs>
        <w:ind w:left="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br w:type="column"/>
      </w:r>
      <w:r w:rsidRPr="007E69E2">
        <w:rPr>
          <w:rFonts w:ascii="Times New Roman" w:hAnsi="Times New Roman"/>
          <w:i/>
          <w:sz w:val="28"/>
          <w:szCs w:val="28"/>
          <w:lang w:eastAsia="ru-RU"/>
        </w:rPr>
        <w:lastRenderedPageBreak/>
        <w:t>Рисунок 12</w:t>
      </w:r>
    </w:p>
    <w:p w:rsidR="001A4731" w:rsidRPr="007E69E2" w:rsidRDefault="001A4731" w:rsidP="001A4731">
      <w:pPr>
        <w:tabs>
          <w:tab w:val="left" w:pos="1134"/>
          <w:tab w:val="left" w:pos="1701"/>
        </w:tabs>
        <w:ind w:left="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 xml:space="preserve">Принципиальная схема организации системы водоснабжения </w:t>
      </w:r>
    </w:p>
    <w:p w:rsidR="001A4731" w:rsidRPr="007E69E2" w:rsidRDefault="001A4731" w:rsidP="001A4731">
      <w:pPr>
        <w:tabs>
          <w:tab w:val="left" w:pos="1134"/>
          <w:tab w:val="left" w:pos="1701"/>
        </w:tabs>
        <w:ind w:left="709" w:hanging="709"/>
        <w:contextualSpacing/>
        <w:jc w:val="right"/>
        <w:rPr>
          <w:rFonts w:ascii="Times New Roman" w:hAnsi="Times New Roman"/>
          <w:i/>
          <w:sz w:val="28"/>
          <w:szCs w:val="28"/>
          <w:lang w:eastAsia="ru-RU"/>
        </w:rPr>
      </w:pPr>
      <w:r w:rsidRPr="007E69E2">
        <w:rPr>
          <w:rFonts w:ascii="Times New Roman" w:hAnsi="Times New Roman"/>
          <w:i/>
          <w:sz w:val="28"/>
          <w:szCs w:val="28"/>
          <w:lang w:eastAsia="ru-RU"/>
        </w:rPr>
        <w:t>из накопительной емкости</w:t>
      </w:r>
    </w:p>
    <w:p w:rsidR="001A4731" w:rsidRPr="007E69E2" w:rsidRDefault="001A4731" w:rsidP="001A4731">
      <w:pPr>
        <w:ind w:hanging="709"/>
        <w:jc w:val="center"/>
        <w:rPr>
          <w:rFonts w:ascii="Times New Roman" w:hAnsi="Times New Roman"/>
          <w:i/>
          <w:sz w:val="28"/>
          <w:szCs w:val="28"/>
          <w:lang w:eastAsia="ru-RU"/>
        </w:rPr>
      </w:pPr>
    </w:p>
    <w:p w:rsidR="001A4731" w:rsidRPr="007E69E2" w:rsidRDefault="001A4731" w:rsidP="001A4731">
      <w:pPr>
        <w:jc w:val="right"/>
        <w:rPr>
          <w:rFonts w:ascii="Times New Roman" w:hAnsi="Times New Roman"/>
          <w:i/>
          <w:sz w:val="28"/>
          <w:szCs w:val="28"/>
          <w:lang w:eastAsia="ru-RU"/>
        </w:rPr>
      </w:pPr>
      <w:r w:rsidRPr="007E69E2">
        <w:rPr>
          <w:rFonts w:ascii="Times New Roman" w:hAnsi="Times New Roman"/>
          <w:noProof/>
          <w:lang w:eastAsia="ru-RU"/>
        </w:rPr>
        <w:drawing>
          <wp:inline distT="0" distB="0" distL="0" distR="0" wp14:anchorId="4D7DF4F7" wp14:editId="742B8B75">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Узел управления скважинным насосом разместить в кессоне. </w:t>
      </w:r>
      <w:r w:rsidRPr="007E69E2">
        <w:rPr>
          <w:rFonts w:ascii="Times New Roman" w:hAnsi="Times New Roman"/>
          <w:sz w:val="28"/>
          <w:szCs w:val="28"/>
          <w:lang w:eastAsia="ru-RU"/>
        </w:rPr>
        <w:br/>
        <w:t>В зависимости от климатического района (региона), устройство кессона должно быть выполнено с учетом:</w:t>
      </w:r>
    </w:p>
    <w:p w:rsidR="001A4731" w:rsidRPr="007E69E2" w:rsidRDefault="001A4731" w:rsidP="001714D7">
      <w:pPr>
        <w:pStyle w:val="af9"/>
        <w:numPr>
          <w:ilvl w:val="0"/>
          <w:numId w:val="114"/>
        </w:numPr>
        <w:tabs>
          <w:tab w:val="left" w:pos="993"/>
          <w:tab w:val="left" w:pos="1560"/>
          <w:tab w:val="left" w:pos="1843"/>
        </w:tabs>
        <w:ind w:left="0" w:firstLine="709"/>
        <w:jc w:val="both"/>
      </w:pPr>
      <w:r w:rsidRPr="007E69E2">
        <w:t>исключения промерзания оголовка скважины и прочего оборудования, находящегося в кессоне;</w:t>
      </w:r>
    </w:p>
    <w:p w:rsidR="001A4731" w:rsidRPr="007E69E2" w:rsidRDefault="001A4731" w:rsidP="001714D7">
      <w:pPr>
        <w:pStyle w:val="af9"/>
        <w:numPr>
          <w:ilvl w:val="0"/>
          <w:numId w:val="114"/>
        </w:numPr>
        <w:tabs>
          <w:tab w:val="left" w:pos="993"/>
          <w:tab w:val="left" w:pos="1560"/>
          <w:tab w:val="left" w:pos="1843"/>
        </w:tabs>
        <w:ind w:left="0" w:firstLine="709"/>
        <w:jc w:val="both"/>
      </w:pPr>
      <w:r w:rsidRPr="007E69E2">
        <w:t xml:space="preserve">утепление крышки кессона. </w:t>
      </w:r>
    </w:p>
    <w:p w:rsidR="001A4731" w:rsidRPr="007E69E2" w:rsidRDefault="001A4731" w:rsidP="001A4731">
      <w:pPr>
        <w:pStyle w:val="af9"/>
        <w:tabs>
          <w:tab w:val="left" w:pos="1560"/>
          <w:tab w:val="left" w:pos="1843"/>
        </w:tabs>
        <w:ind w:left="0" w:firstLine="709"/>
      </w:pPr>
      <w:r w:rsidRPr="007E69E2">
        <w:t>Узел управления включает в себя: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обратный клапан латунный муфтовый, установленный на насосе не вибрационного типа в скважине;</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кран на вводе водопровода в кессон от скважинного насоса;</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грязевой фильтр сетчатый косой (установка перед расширительным баком и реле давления);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мембранный расширительный бак (</w:t>
      </w:r>
      <w:proofErr w:type="spellStart"/>
      <w:r w:rsidRPr="007E69E2">
        <w:rPr>
          <w:rFonts w:ascii="Times New Roman" w:hAnsi="Times New Roman"/>
          <w:sz w:val="28"/>
          <w:szCs w:val="28"/>
          <w:lang w:eastAsia="ru-RU"/>
        </w:rPr>
        <w:t>экспанзомат</w:t>
      </w:r>
      <w:proofErr w:type="spellEnd"/>
      <w:r w:rsidRPr="007E69E2">
        <w:rPr>
          <w:rFonts w:ascii="Times New Roman" w:hAnsi="Times New Roman"/>
          <w:sz w:val="28"/>
          <w:szCs w:val="28"/>
          <w:lang w:eastAsia="ru-RU"/>
        </w:rPr>
        <w:t>) с узлом слива и отключения;</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реле давления (управление насосом);</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манометр показывающий;</w:t>
      </w:r>
    </w:p>
    <w:p w:rsidR="001A4731" w:rsidRPr="007E69E2" w:rsidRDefault="001A4731" w:rsidP="001714D7">
      <w:pPr>
        <w:numPr>
          <w:ilvl w:val="0"/>
          <w:numId w:val="4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кран на выводе водопровода из кессона в сторону МОПС в земле.</w:t>
      </w:r>
    </w:p>
    <w:p w:rsidR="001A4731" w:rsidRPr="007E69E2" w:rsidRDefault="001A4731" w:rsidP="001A4731">
      <w:pPr>
        <w:tabs>
          <w:tab w:val="left" w:pos="993"/>
        </w:tabs>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rsidR="001A4731" w:rsidRPr="007E69E2" w:rsidRDefault="001A4731" w:rsidP="001A4731">
      <w:pPr>
        <w:tabs>
          <w:tab w:val="left" w:pos="993"/>
        </w:tabs>
        <w:ind w:firstLine="709"/>
        <w:contextualSpacing/>
        <w:jc w:val="both"/>
        <w:rPr>
          <w:rFonts w:ascii="Times New Roman" w:hAnsi="Times New Roman"/>
          <w:iCs/>
          <w:sz w:val="28"/>
          <w:szCs w:val="28"/>
          <w:lang w:eastAsia="ru-RU"/>
        </w:rPr>
      </w:pPr>
      <w:r w:rsidRPr="007E69E2">
        <w:rPr>
          <w:rFonts w:ascii="Times New Roman" w:hAnsi="Times New Roman"/>
          <w:sz w:val="28"/>
          <w:szCs w:val="28"/>
          <w:lang w:eastAsia="ru-RU"/>
        </w:rPr>
        <w:t xml:space="preserve">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w:t>
      </w:r>
      <w:r w:rsidRPr="007E69E2">
        <w:rPr>
          <w:rFonts w:ascii="Times New Roman" w:hAnsi="Times New Roman"/>
          <w:sz w:val="28"/>
          <w:szCs w:val="28"/>
          <w:lang w:eastAsia="ru-RU"/>
        </w:rPr>
        <w:lastRenderedPageBreak/>
        <w:t>металлического кессона) снаружи (изнутри при необходимости). О</w:t>
      </w:r>
      <w:r w:rsidRPr="007E69E2">
        <w:rPr>
          <w:rFonts w:ascii="Times New Roman" w:hAnsi="Times New Roman"/>
          <w:iCs/>
          <w:sz w:val="28"/>
          <w:szCs w:val="28"/>
          <w:lang w:eastAsia="ru-RU"/>
        </w:rPr>
        <w:t>беспечить абсолютную герметичность кольцевого зазора вокруг обсадной трубы и кессона в целом.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Прокладка водопровода в земле до ввода в МОПС.</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узле ввода водопровода в МОПС (внутри теплового контура) установить:</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запорный шаровой кран DN25;</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кран шаровой DN15 с штуцером под шланг (отвод на технические нужды);</w:t>
      </w:r>
    </w:p>
    <w:p w:rsidR="001A4731" w:rsidRPr="007E69E2" w:rsidRDefault="001A4731" w:rsidP="001714D7">
      <w:pPr>
        <w:numPr>
          <w:ilvl w:val="0"/>
          <w:numId w:val="47"/>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7E69E2">
        <w:rPr>
          <w:rFonts w:ascii="Times New Roman" w:hAnsi="Times New Roman"/>
          <w:sz w:val="28"/>
          <w:szCs w:val="28"/>
        </w:rPr>
        <w:t xml:space="preserve">Конфигурация </w:t>
      </w:r>
      <w:r w:rsidRPr="007E69E2">
        <w:rPr>
          <w:rFonts w:ascii="Times New Roman" w:hAnsi="Times New Roman"/>
          <w:sz w:val="28"/>
          <w:szCs w:val="28"/>
          <w:lang w:eastAsia="ru-RU"/>
        </w:rPr>
        <w:t>–</w:t>
      </w:r>
      <w:r w:rsidRPr="007E69E2">
        <w:rPr>
          <w:rFonts w:ascii="Times New Roman" w:hAnsi="Times New Roman"/>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7E69E2">
        <w:rPr>
          <w:rFonts w:ascii="Times New Roman" w:hAnsi="Times New Roman"/>
          <w:sz w:val="28"/>
          <w:szCs w:val="28"/>
          <w:lang w:eastAsia="ru-RU"/>
        </w:rPr>
        <w:t>.</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Система фильтрации воды включает в себя:</w:t>
      </w:r>
    </w:p>
    <w:p w:rsidR="001A4731" w:rsidRPr="007E69E2" w:rsidRDefault="001A4731" w:rsidP="001714D7">
      <w:pPr>
        <w:widowControl w:val="0"/>
        <w:numPr>
          <w:ilvl w:val="2"/>
          <w:numId w:val="48"/>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rsidR="001A4731" w:rsidRPr="007E69E2" w:rsidRDefault="001A4731" w:rsidP="001714D7">
      <w:pPr>
        <w:numPr>
          <w:ilvl w:val="2"/>
          <w:numId w:val="48"/>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фильтр тонкой очистки </w:t>
      </w:r>
      <w:proofErr w:type="spellStart"/>
      <w:r w:rsidRPr="007E69E2">
        <w:rPr>
          <w:rFonts w:ascii="Times New Roman" w:hAnsi="Times New Roman"/>
          <w:sz w:val="28"/>
          <w:szCs w:val="28"/>
          <w:lang w:eastAsia="ru-RU"/>
        </w:rPr>
        <w:t>картриджный</w:t>
      </w:r>
      <w:proofErr w:type="spellEnd"/>
      <w:r w:rsidRPr="007E69E2">
        <w:rPr>
          <w:rFonts w:ascii="Times New Roman" w:hAnsi="Times New Roman"/>
          <w:sz w:val="28"/>
          <w:szCs w:val="28"/>
          <w:lang w:eastAsia="ru-RU"/>
        </w:rPr>
        <w:t>, установленный перед вводом в накопительную емкость (бак для запаса воды).</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Накопительная емкость (бак для запаса воды) обеспечивает запас воды и оборудуется:</w:t>
      </w:r>
    </w:p>
    <w:p w:rsidR="001A4731" w:rsidRPr="007E69E2" w:rsidRDefault="001A4731" w:rsidP="001714D7">
      <w:pPr>
        <w:numPr>
          <w:ilvl w:val="2"/>
          <w:numId w:val="112"/>
        </w:numPr>
        <w:tabs>
          <w:tab w:val="left" w:pos="993"/>
          <w:tab w:val="left" w:pos="1134"/>
        </w:tabs>
        <w:spacing w:after="0"/>
        <w:ind w:left="0" w:firstLine="709"/>
        <w:contextualSpacing/>
        <w:jc w:val="both"/>
        <w:rPr>
          <w:rFonts w:ascii="Times New Roman" w:hAnsi="Times New Roman"/>
          <w:sz w:val="28"/>
          <w:szCs w:val="28"/>
          <w:lang w:eastAsia="ru-RU"/>
        </w:rPr>
      </w:pPr>
      <w:bookmarkStart w:id="7" w:name="_Hlk113626876"/>
      <w:r w:rsidRPr="007E69E2">
        <w:rPr>
          <w:rFonts w:ascii="Times New Roman" w:hAnsi="Times New Roman"/>
          <w:sz w:val="28"/>
          <w:szCs w:val="28"/>
          <w:lang w:eastAsia="ru-RU"/>
        </w:rPr>
        <w:t xml:space="preserve">сливным </w:t>
      </w:r>
      <w:bookmarkEnd w:id="7"/>
      <w:r w:rsidRPr="007E69E2">
        <w:rPr>
          <w:rFonts w:ascii="Times New Roman" w:hAnsi="Times New Roman"/>
          <w:sz w:val="28"/>
          <w:szCs w:val="28"/>
          <w:lang w:eastAsia="ru-RU"/>
        </w:rPr>
        <w:t xml:space="preserve">краном в нижней части бака размером не менее </w:t>
      </w:r>
      <w:r w:rsidRPr="007E69E2">
        <w:rPr>
          <w:rFonts w:ascii="Times New Roman" w:hAnsi="Times New Roman"/>
          <w:sz w:val="28"/>
          <w:szCs w:val="28"/>
          <w:lang w:val="en-US" w:eastAsia="ru-RU"/>
        </w:rPr>
        <w:t>DN</w:t>
      </w:r>
      <w:r w:rsidRPr="007E69E2">
        <w:rPr>
          <w:rFonts w:ascii="Times New Roman" w:hAnsi="Times New Roman"/>
          <w:sz w:val="28"/>
          <w:szCs w:val="28"/>
          <w:lang w:eastAsia="ru-RU"/>
        </w:rPr>
        <w:t>25;</w:t>
      </w:r>
    </w:p>
    <w:p w:rsidR="001A4731" w:rsidRPr="007E69E2" w:rsidRDefault="001A4731" w:rsidP="001714D7">
      <w:pPr>
        <w:numPr>
          <w:ilvl w:val="2"/>
          <w:numId w:val="112"/>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крышкой для возможности беспрепятственной промывки и обслуживания.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Организация водоснабжения из накопительной емкости (бака для запаса воды):</w:t>
      </w:r>
    </w:p>
    <w:p w:rsidR="001A4731" w:rsidRPr="007E69E2" w:rsidRDefault="001A4731" w:rsidP="001714D7">
      <w:pPr>
        <w:numPr>
          <w:ilvl w:val="0"/>
          <w:numId w:val="113"/>
        </w:numPr>
        <w:tabs>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внутри бака установить скважинный насос с нижним забором воды не вибрационного типа;</w:t>
      </w:r>
    </w:p>
    <w:p w:rsidR="001A4731" w:rsidRPr="007E69E2" w:rsidRDefault="001A4731" w:rsidP="001714D7">
      <w:pPr>
        <w:numPr>
          <w:ilvl w:val="0"/>
          <w:numId w:val="113"/>
        </w:numPr>
        <w:tabs>
          <w:tab w:val="left" w:pos="993"/>
          <w:tab w:val="left" w:pos="1276"/>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 насос установить обратный клапан латунный муфтовый;</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для управление насосом установить реле давления, реле защиты от сухого хода и мембранный расширительный бак;</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запорный кран после узла управления насосом;</w:t>
      </w:r>
    </w:p>
    <w:p w:rsidR="001A4731" w:rsidRPr="007E69E2" w:rsidRDefault="001A4731" w:rsidP="001714D7">
      <w:pPr>
        <w:numPr>
          <w:ilvl w:val="0"/>
          <w:numId w:val="113"/>
        </w:numPr>
        <w:tabs>
          <w:tab w:val="left" w:pos="993"/>
          <w:tab w:val="left" w:pos="1276"/>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7E69E2">
        <w:rPr>
          <w:rFonts w:ascii="Times New Roman" w:hAnsi="Times New Roman"/>
          <w:sz w:val="28"/>
          <w:szCs w:val="28"/>
        </w:rPr>
        <w:br/>
        <w:t>1,5-2,5 атм.</w:t>
      </w:r>
    </w:p>
    <w:p w:rsidR="001A4731" w:rsidRPr="007E69E2" w:rsidRDefault="001A4731" w:rsidP="001A4731">
      <w:pPr>
        <w:tabs>
          <w:tab w:val="left" w:pos="993"/>
          <w:tab w:val="left" w:pos="1276"/>
        </w:tabs>
        <w:ind w:firstLine="709"/>
        <w:contextualSpacing/>
        <w:jc w:val="right"/>
        <w:rPr>
          <w:rFonts w:ascii="Times New Roman" w:hAnsi="Times New Roman"/>
          <w:i/>
          <w:sz w:val="28"/>
          <w:szCs w:val="28"/>
        </w:rPr>
      </w:pPr>
      <w:r w:rsidRPr="007E69E2">
        <w:rPr>
          <w:rFonts w:ascii="Times New Roman" w:hAnsi="Times New Roman"/>
          <w:i/>
          <w:sz w:val="28"/>
          <w:szCs w:val="28"/>
        </w:rPr>
        <w:br w:type="column"/>
      </w:r>
      <w:r w:rsidRPr="007E69E2">
        <w:rPr>
          <w:rFonts w:ascii="Times New Roman" w:hAnsi="Times New Roman"/>
          <w:i/>
          <w:sz w:val="28"/>
          <w:szCs w:val="28"/>
        </w:rPr>
        <w:lastRenderedPageBreak/>
        <w:t>Таблица 6</w:t>
      </w:r>
    </w:p>
    <w:p w:rsidR="001A4731" w:rsidRPr="007E69E2" w:rsidRDefault="001A4731" w:rsidP="001A4731">
      <w:pPr>
        <w:tabs>
          <w:tab w:val="left" w:pos="1134"/>
        </w:tabs>
        <w:spacing w:after="120"/>
        <w:jc w:val="center"/>
        <w:rPr>
          <w:rFonts w:ascii="Times New Roman" w:hAnsi="Times New Roman"/>
          <w:i/>
          <w:sz w:val="28"/>
          <w:szCs w:val="28"/>
        </w:rPr>
      </w:pPr>
      <w:r w:rsidRPr="007E69E2">
        <w:rPr>
          <w:rFonts w:ascii="Times New Roman" w:hAnsi="Times New Roman"/>
          <w:i/>
          <w:sz w:val="28"/>
          <w:szCs w:val="28"/>
        </w:rPr>
        <w:t>Расчет расхода воды</w:t>
      </w:r>
    </w:p>
    <w:tbl>
      <w:tblPr>
        <w:tblW w:w="9356" w:type="dxa"/>
        <w:tblInd w:w="-5" w:type="dxa"/>
        <w:tblLayout w:type="fixed"/>
        <w:tblLook w:val="04A0" w:firstRow="1" w:lastRow="0" w:firstColumn="1" w:lastColumn="0" w:noHBand="0" w:noVBand="1"/>
      </w:tblPr>
      <w:tblGrid>
        <w:gridCol w:w="1971"/>
        <w:gridCol w:w="1405"/>
        <w:gridCol w:w="1869"/>
        <w:gridCol w:w="1843"/>
        <w:gridCol w:w="2268"/>
      </w:tblGrid>
      <w:tr w:rsidR="001A4731" w:rsidRPr="007E69E2" w:rsidTr="00FF344A">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 xml:space="preserve">Обозначение </w:t>
            </w:r>
            <w:r w:rsidRPr="007E69E2">
              <w:rPr>
                <w:rFonts w:ascii="Times New Roman" w:hAnsi="Times New Roman"/>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b/>
                <w:sz w:val="24"/>
                <w:szCs w:val="24"/>
                <w:lang w:eastAsia="ru-RU"/>
              </w:rPr>
            </w:pPr>
            <w:r w:rsidRPr="007E69E2">
              <w:rPr>
                <w:rFonts w:ascii="Times New Roman" w:hAnsi="Times New Roman"/>
                <w:b/>
                <w:sz w:val="24"/>
                <w:szCs w:val="24"/>
                <w:lang w:eastAsia="ru-RU"/>
              </w:rPr>
              <w:t>–</w:t>
            </w:r>
          </w:p>
        </w:tc>
      </w:tr>
      <w:tr w:rsidR="001A4731" w:rsidRPr="007E69E2" w:rsidTr="00FF344A">
        <w:trPr>
          <w:trHeight w:val="1485"/>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 xml:space="preserve">Максимальный расход воды </w:t>
            </w:r>
            <w:r w:rsidRPr="007E69E2">
              <w:rPr>
                <w:rFonts w:ascii="Times New Roman" w:hAnsi="Times New Roman"/>
                <w:sz w:val="24"/>
                <w:szCs w:val="24"/>
                <w:lang w:eastAsia="ru-RU"/>
              </w:rPr>
              <w:br/>
              <w:t>за сутки (л/сутки)</w:t>
            </w:r>
          </w:p>
        </w:tc>
        <w:tc>
          <w:tcPr>
            <w:tcW w:w="2268" w:type="dxa"/>
            <w:tcBorders>
              <w:top w:val="nil"/>
              <w:left w:val="nil"/>
              <w:bottom w:val="single" w:sz="4" w:space="0" w:color="auto"/>
              <w:right w:val="single" w:sz="4" w:space="0" w:color="auto"/>
            </w:tcBorders>
            <w:vAlign w:val="center"/>
            <w:hideMark/>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Формула расчета объема накопительного бака</w:t>
            </w:r>
          </w:p>
        </w:tc>
      </w:tr>
      <w:tr w:rsidR="001A4731" w:rsidRPr="007E69E2" w:rsidTr="00FF344A">
        <w:trPr>
          <w:trHeight w:val="973"/>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rsidR="001A4731" w:rsidRPr="007E69E2" w:rsidRDefault="001A4731" w:rsidP="00FF344A">
            <w:pPr>
              <w:jc w:val="center"/>
              <w:rPr>
                <w:rFonts w:ascii="Times New Roman" w:hAnsi="Times New Roman"/>
                <w:sz w:val="24"/>
                <w:szCs w:val="24"/>
                <w:lang w:eastAsia="ru-RU"/>
              </w:rPr>
            </w:pPr>
            <w:r w:rsidRPr="007E69E2">
              <w:rPr>
                <w:rFonts w:ascii="Times New Roman" w:hAnsi="Times New Roman"/>
                <w:sz w:val="24"/>
                <w:szCs w:val="24"/>
                <w:lang w:eastAsia="ru-RU"/>
              </w:rPr>
              <w:t xml:space="preserve">M (суммарное </w:t>
            </w:r>
            <w:r w:rsidRPr="007E69E2">
              <w:rPr>
                <w:rFonts w:ascii="Times New Roman" w:hAnsi="Times New Roman"/>
                <w:sz w:val="24"/>
                <w:szCs w:val="24"/>
                <w:lang w:eastAsia="ru-RU"/>
              </w:rPr>
              <w:br/>
              <w:t>по статьям расхода водопотребления) * N(суммарное по статьям расхода водопотребления)</w:t>
            </w:r>
          </w:p>
        </w:tc>
      </w:tr>
      <w:tr w:rsidR="001A4731" w:rsidRPr="007E69E2" w:rsidTr="00FF344A">
        <w:trPr>
          <w:trHeight w:val="973"/>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rsidR="001A4731" w:rsidRPr="007E69E2" w:rsidRDefault="001A4731" w:rsidP="00FF344A">
            <w:pPr>
              <w:rPr>
                <w:rFonts w:ascii="Times New Roman" w:hAnsi="Times New Roman"/>
                <w:sz w:val="28"/>
                <w:szCs w:val="28"/>
                <w:lang w:eastAsia="ru-RU"/>
              </w:rPr>
            </w:pPr>
          </w:p>
        </w:tc>
      </w:tr>
      <w:tr w:rsidR="001A4731" w:rsidRPr="007E69E2" w:rsidTr="00FF344A">
        <w:trPr>
          <w:trHeight w:val="572"/>
        </w:trPr>
        <w:tc>
          <w:tcPr>
            <w:tcW w:w="1971" w:type="dxa"/>
            <w:tcBorders>
              <w:top w:val="nil"/>
              <w:left w:val="single" w:sz="4" w:space="0" w:color="auto"/>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1</w:t>
            </w:r>
          </w:p>
        </w:tc>
        <w:tc>
          <w:tcPr>
            <w:tcW w:w="1869"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0</w:t>
            </w:r>
          </w:p>
        </w:tc>
        <w:tc>
          <w:tcPr>
            <w:tcW w:w="1843" w:type="dxa"/>
            <w:tcBorders>
              <w:top w:val="nil"/>
              <w:left w:val="nil"/>
              <w:bottom w:val="single" w:sz="4" w:space="0" w:color="auto"/>
              <w:right w:val="single" w:sz="4" w:space="0" w:color="auto"/>
            </w:tcBorders>
            <w:vAlign w:val="center"/>
            <w:hideMark/>
          </w:tcPr>
          <w:p w:rsidR="001A4731" w:rsidRPr="007E69E2" w:rsidRDefault="001A4731" w:rsidP="00FF344A">
            <w:pPr>
              <w:ind w:right="-52"/>
              <w:jc w:val="center"/>
              <w:rPr>
                <w:rFonts w:ascii="Times New Roman" w:hAnsi="Times New Roman"/>
                <w:sz w:val="24"/>
                <w:szCs w:val="24"/>
                <w:lang w:eastAsia="ru-RU"/>
              </w:rPr>
            </w:pPr>
            <w:r w:rsidRPr="007E69E2">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rsidR="001A4731" w:rsidRPr="007E69E2" w:rsidRDefault="001A4731" w:rsidP="00FF344A">
            <w:pPr>
              <w:rPr>
                <w:rFonts w:ascii="Times New Roman" w:hAnsi="Times New Roman"/>
                <w:sz w:val="20"/>
                <w:szCs w:val="20"/>
              </w:rPr>
            </w:pPr>
          </w:p>
        </w:tc>
      </w:tr>
    </w:tbl>
    <w:p w:rsidR="001A4731" w:rsidRPr="007E69E2" w:rsidRDefault="001A4731" w:rsidP="001A4731">
      <w:pPr>
        <w:tabs>
          <w:tab w:val="left" w:pos="1134"/>
        </w:tabs>
        <w:spacing w:before="60"/>
        <w:rPr>
          <w:rFonts w:ascii="Times New Roman" w:hAnsi="Times New Roman"/>
          <w:sz w:val="24"/>
          <w:szCs w:val="24"/>
        </w:rPr>
      </w:pPr>
      <w:r w:rsidRPr="007E69E2">
        <w:rPr>
          <w:rFonts w:ascii="Times New Roman" w:hAnsi="Times New Roman"/>
          <w:sz w:val="24"/>
          <w:szCs w:val="24"/>
        </w:rPr>
        <w:t>*Параметр используется при оценке объема септика.</w:t>
      </w:r>
    </w:p>
    <w:p w:rsidR="001A4731" w:rsidRPr="007E69E2" w:rsidRDefault="001A4731" w:rsidP="001A4731">
      <w:pPr>
        <w:tabs>
          <w:tab w:val="left" w:pos="1134"/>
        </w:tabs>
        <w:ind w:firstLine="709"/>
        <w:contextualSpacing/>
        <w:jc w:val="both"/>
        <w:rPr>
          <w:rFonts w:ascii="Times New Roman" w:hAnsi="Times New Roman"/>
          <w:sz w:val="28"/>
          <w:szCs w:val="28"/>
        </w:rPr>
      </w:pP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Защита от переполнения накопительной емкости (бака для запаса воды):</w:t>
      </w:r>
    </w:p>
    <w:p w:rsidR="001A4731" w:rsidRPr="007E69E2" w:rsidRDefault="001A4731" w:rsidP="001714D7">
      <w:pPr>
        <w:pStyle w:val="af9"/>
        <w:widowControl w:val="0"/>
        <w:numPr>
          <w:ilvl w:val="0"/>
          <w:numId w:val="115"/>
        </w:numPr>
        <w:tabs>
          <w:tab w:val="left" w:pos="1276"/>
        </w:tabs>
        <w:ind w:left="0" w:firstLine="709"/>
        <w:jc w:val="both"/>
      </w:pPr>
      <w:r w:rsidRPr="007E69E2">
        <w:t>устанавливается устройство аварийного поплавкового выключателя, включенного в цепь электропитания скважинного насоса;</w:t>
      </w:r>
    </w:p>
    <w:p w:rsidR="001A4731" w:rsidRPr="007E69E2" w:rsidRDefault="001A4731" w:rsidP="001714D7">
      <w:pPr>
        <w:pStyle w:val="af9"/>
        <w:numPr>
          <w:ilvl w:val="0"/>
          <w:numId w:val="115"/>
        </w:numPr>
        <w:tabs>
          <w:tab w:val="left" w:pos="1276"/>
        </w:tabs>
        <w:ind w:left="0" w:firstLine="709"/>
        <w:jc w:val="both"/>
      </w:pPr>
      <w:r w:rsidRPr="007E69E2">
        <w:t>уровень срабатывания поплавкового выключателя должен быть выше уровня рабочего поплавка (на заполнение);</w:t>
      </w:r>
    </w:p>
    <w:p w:rsidR="001A4731" w:rsidRPr="007E69E2" w:rsidRDefault="001A4731" w:rsidP="001714D7">
      <w:pPr>
        <w:pStyle w:val="af9"/>
        <w:numPr>
          <w:ilvl w:val="0"/>
          <w:numId w:val="115"/>
        </w:numPr>
        <w:tabs>
          <w:tab w:val="left" w:pos="1276"/>
        </w:tabs>
        <w:ind w:left="0" w:firstLine="709"/>
        <w:jc w:val="both"/>
      </w:pPr>
      <w:r w:rsidRPr="007E69E2">
        <w:t>по сигналу о переполнении бака скважинный насос должен отключаться.</w:t>
      </w:r>
    </w:p>
    <w:p w:rsidR="001A4731" w:rsidRPr="007E69E2" w:rsidRDefault="001A4731" w:rsidP="001A4731">
      <w:pPr>
        <w:ind w:firstLine="709"/>
        <w:contextualSpacing/>
        <w:jc w:val="both"/>
        <w:rPr>
          <w:rFonts w:ascii="Times New Roman" w:hAnsi="Times New Roman"/>
          <w:i/>
          <w:sz w:val="28"/>
          <w:szCs w:val="28"/>
        </w:rPr>
      </w:pPr>
      <w:r w:rsidRPr="007E69E2">
        <w:rPr>
          <w:rFonts w:ascii="Times New Roman" w:hAnsi="Times New Roman"/>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w:t>
      </w:r>
      <w:proofErr w:type="spellStart"/>
      <w:r w:rsidRPr="007E69E2">
        <w:rPr>
          <w:rFonts w:ascii="Times New Roman" w:hAnsi="Times New Roman"/>
          <w:sz w:val="28"/>
          <w:szCs w:val="28"/>
          <w:lang w:eastAsia="ru-RU"/>
        </w:rPr>
        <w:t>водоразбора</w:t>
      </w:r>
      <w:proofErr w:type="spellEnd"/>
      <w:r w:rsidRPr="007E69E2">
        <w:rPr>
          <w:rFonts w:ascii="Times New Roman" w:hAnsi="Times New Roman"/>
          <w:sz w:val="28"/>
          <w:szCs w:val="28"/>
          <w:lang w:eastAsia="ru-RU"/>
        </w:rPr>
        <w:t xml:space="preserve"> из накопительной емкости в соответствии с расчетом согласно </w:t>
      </w:r>
      <w:r w:rsidRPr="007E69E2">
        <w:rPr>
          <w:rFonts w:ascii="Times New Roman" w:hAnsi="Times New Roman"/>
          <w:sz w:val="28"/>
          <w:szCs w:val="28"/>
        </w:rPr>
        <w:t>таблице 6.</w:t>
      </w:r>
    </w:p>
    <w:p w:rsidR="001A4731" w:rsidRPr="007E69E2" w:rsidRDefault="001A4731" w:rsidP="001A4731">
      <w:pPr>
        <w:jc w:val="right"/>
        <w:rPr>
          <w:rFonts w:ascii="Times New Roman" w:hAnsi="Times New Roman"/>
          <w:i/>
          <w:sz w:val="28"/>
          <w:szCs w:val="28"/>
        </w:rPr>
      </w:pPr>
      <w:r w:rsidRPr="007E69E2">
        <w:rPr>
          <w:rFonts w:ascii="Times New Roman" w:hAnsi="Times New Roman"/>
          <w:i/>
          <w:sz w:val="28"/>
          <w:szCs w:val="28"/>
        </w:rPr>
        <w:br w:type="column"/>
      </w:r>
      <w:r w:rsidRPr="007E69E2">
        <w:rPr>
          <w:rFonts w:ascii="Times New Roman" w:hAnsi="Times New Roman"/>
          <w:i/>
          <w:sz w:val="28"/>
          <w:szCs w:val="28"/>
        </w:rPr>
        <w:lastRenderedPageBreak/>
        <w:t>Рисунок 13</w:t>
      </w:r>
    </w:p>
    <w:p w:rsidR="001A4731" w:rsidRPr="007E69E2" w:rsidRDefault="001A4731" w:rsidP="001A4731">
      <w:pPr>
        <w:tabs>
          <w:tab w:val="left" w:pos="1134"/>
        </w:tabs>
        <w:jc w:val="right"/>
        <w:rPr>
          <w:rFonts w:ascii="Times New Roman" w:hAnsi="Times New Roman"/>
          <w:i/>
          <w:sz w:val="28"/>
          <w:szCs w:val="28"/>
        </w:rPr>
      </w:pPr>
      <w:r w:rsidRPr="007E69E2">
        <w:rPr>
          <w:rFonts w:ascii="Times New Roman" w:hAnsi="Times New Roman"/>
          <w:i/>
          <w:sz w:val="28"/>
          <w:szCs w:val="28"/>
        </w:rPr>
        <w:t>Принципиальная схема организации системы водоснабжения</w:t>
      </w:r>
    </w:p>
    <w:p w:rsidR="001A4731" w:rsidRPr="007E69E2" w:rsidRDefault="001A4731" w:rsidP="001A4731">
      <w:pPr>
        <w:tabs>
          <w:tab w:val="left" w:pos="1134"/>
        </w:tabs>
        <w:jc w:val="right"/>
        <w:rPr>
          <w:rFonts w:ascii="Times New Roman" w:hAnsi="Times New Roman"/>
          <w:i/>
          <w:sz w:val="28"/>
          <w:szCs w:val="28"/>
        </w:rPr>
      </w:pPr>
      <w:r w:rsidRPr="007E69E2">
        <w:rPr>
          <w:rFonts w:ascii="Times New Roman" w:hAnsi="Times New Roman"/>
          <w:i/>
          <w:sz w:val="28"/>
          <w:szCs w:val="28"/>
        </w:rPr>
        <w:t xml:space="preserve"> с применением скважинного насоса</w:t>
      </w:r>
    </w:p>
    <w:p w:rsidR="001A4731" w:rsidRPr="007E69E2" w:rsidRDefault="001A4731" w:rsidP="001A4731">
      <w:pPr>
        <w:tabs>
          <w:tab w:val="left" w:pos="1134"/>
        </w:tabs>
        <w:jc w:val="right"/>
        <w:rPr>
          <w:rFonts w:ascii="Times New Roman" w:hAnsi="Times New Roman"/>
          <w:i/>
          <w:sz w:val="28"/>
          <w:szCs w:val="28"/>
        </w:rPr>
      </w:pPr>
    </w:p>
    <w:p w:rsidR="001A4731" w:rsidRPr="007E69E2" w:rsidRDefault="001A4731" w:rsidP="001A4731">
      <w:pPr>
        <w:tabs>
          <w:tab w:val="left" w:pos="1134"/>
        </w:tabs>
        <w:jc w:val="center"/>
        <w:rPr>
          <w:rFonts w:ascii="Times New Roman" w:hAnsi="Times New Roman"/>
          <w:sz w:val="28"/>
          <w:szCs w:val="28"/>
        </w:rPr>
      </w:pPr>
      <w:r w:rsidRPr="007E69E2">
        <w:rPr>
          <w:rFonts w:ascii="Times New Roman" w:hAnsi="Times New Roman"/>
          <w:noProof/>
          <w:sz w:val="28"/>
          <w:szCs w:val="28"/>
        </w:rPr>
        <w:t xml:space="preserve"> </w:t>
      </w:r>
      <w:r w:rsidRPr="007E69E2">
        <w:rPr>
          <w:rFonts w:ascii="Times New Roman" w:hAnsi="Times New Roman"/>
          <w:noProof/>
          <w:sz w:val="28"/>
          <w:szCs w:val="28"/>
          <w:lang w:eastAsia="ru-RU"/>
        </w:rPr>
        <w:drawing>
          <wp:inline distT="0" distB="0" distL="0" distR="0" wp14:anchorId="4591FEA4" wp14:editId="0CE2AC3A">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rsidR="001A4731" w:rsidRPr="007E69E2" w:rsidRDefault="001A4731" w:rsidP="001714D7">
      <w:pPr>
        <w:pStyle w:val="af9"/>
        <w:numPr>
          <w:ilvl w:val="0"/>
          <w:numId w:val="116"/>
        </w:numPr>
        <w:tabs>
          <w:tab w:val="left" w:pos="1276"/>
          <w:tab w:val="left" w:pos="1560"/>
        </w:tabs>
        <w:ind w:left="0" w:firstLine="709"/>
        <w:jc w:val="both"/>
      </w:pPr>
      <w:r w:rsidRPr="007E69E2">
        <w:t>раковины в санузле;</w:t>
      </w:r>
    </w:p>
    <w:p w:rsidR="001A4731" w:rsidRPr="007E69E2" w:rsidRDefault="001A4731" w:rsidP="001714D7">
      <w:pPr>
        <w:pStyle w:val="af9"/>
        <w:numPr>
          <w:ilvl w:val="0"/>
          <w:numId w:val="116"/>
        </w:numPr>
        <w:tabs>
          <w:tab w:val="left" w:pos="1276"/>
          <w:tab w:val="left" w:pos="1560"/>
        </w:tabs>
        <w:ind w:left="0" w:firstLine="709"/>
        <w:jc w:val="both"/>
      </w:pPr>
      <w:r w:rsidRPr="007E69E2">
        <w:t xml:space="preserve">бачка унитаза; </w:t>
      </w:r>
    </w:p>
    <w:p w:rsidR="001A4731" w:rsidRPr="007E69E2" w:rsidRDefault="001A4731" w:rsidP="001714D7">
      <w:pPr>
        <w:pStyle w:val="af9"/>
        <w:numPr>
          <w:ilvl w:val="0"/>
          <w:numId w:val="116"/>
        </w:numPr>
        <w:tabs>
          <w:tab w:val="left" w:pos="1276"/>
          <w:tab w:val="left" w:pos="1560"/>
        </w:tabs>
        <w:ind w:left="0" w:firstLine="709"/>
        <w:jc w:val="both"/>
      </w:pPr>
      <w:r w:rsidRPr="007E69E2">
        <w:t>водонагревателя накопительного типа;</w:t>
      </w:r>
    </w:p>
    <w:p w:rsidR="001A4731" w:rsidRPr="007E69E2" w:rsidRDefault="001A4731" w:rsidP="001714D7">
      <w:pPr>
        <w:pStyle w:val="af9"/>
        <w:numPr>
          <w:ilvl w:val="0"/>
          <w:numId w:val="116"/>
        </w:numPr>
        <w:tabs>
          <w:tab w:val="left" w:pos="1276"/>
          <w:tab w:val="left" w:pos="1560"/>
        </w:tabs>
        <w:ind w:left="0" w:firstLine="709"/>
        <w:jc w:val="both"/>
      </w:pPr>
      <w:r w:rsidRPr="007E69E2">
        <w:t>крана для технических нужд.</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 мм.</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eastAsia="ru-RU"/>
        </w:rPr>
        <w:t xml:space="preserve">Применить трубопроводы из полипропилена </w:t>
      </w:r>
      <w:r w:rsidRPr="007E69E2">
        <w:rPr>
          <w:rFonts w:ascii="Times New Roman" w:hAnsi="Times New Roman"/>
          <w:sz w:val="28"/>
          <w:szCs w:val="28"/>
          <w:lang w:val="en-US" w:eastAsia="ru-RU"/>
        </w:rPr>
        <w:t>PN</w:t>
      </w:r>
      <w:r w:rsidRPr="007E69E2">
        <w:rPr>
          <w:rFonts w:ascii="Times New Roman" w:hAnsi="Times New Roman"/>
          <w:sz w:val="28"/>
          <w:szCs w:val="28"/>
          <w:lang w:eastAsia="ru-RU"/>
        </w:rPr>
        <w:t>20, армированные стекловолокном. И</w:t>
      </w:r>
      <w:r w:rsidRPr="007E69E2">
        <w:rPr>
          <w:rFonts w:ascii="Times New Roman" w:hAnsi="Times New Roman"/>
          <w:sz w:val="28"/>
          <w:szCs w:val="28"/>
        </w:rPr>
        <w:t>спользование металлопластиковых труб для прокладки внутреннего водопровода не допускается.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Для обеспечения </w:t>
      </w:r>
      <w:r w:rsidRPr="007E69E2">
        <w:rPr>
          <w:rFonts w:ascii="Times New Roman" w:hAnsi="Times New Roman"/>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7E69E2">
        <w:rPr>
          <w:rFonts w:ascii="Times New Roman" w:hAnsi="Times New Roman"/>
          <w:sz w:val="28"/>
          <w:szCs w:val="28"/>
          <w:lang w:eastAsia="ru-RU"/>
        </w:rPr>
        <w:t xml:space="preserve">. Монтаж водонагревателя выполнить с креплением на стену (перегородку) на расстоянии 100 мм от уровня чистового потолка. </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w:t>
      </w:r>
      <w:r w:rsidRPr="007E69E2">
        <w:rPr>
          <w:rFonts w:ascii="Times New Roman" w:hAnsi="Times New Roman"/>
          <w:sz w:val="28"/>
          <w:szCs w:val="28"/>
        </w:rPr>
        <w:lastRenderedPageBreak/>
        <w:t>энергонезависимые</w:t>
      </w:r>
      <w:r w:rsidRPr="007E69E2">
        <w:rPr>
          <w:rStyle w:val="ad"/>
          <w:rFonts w:ascii="Times New Roman" w:hAnsi="Times New Roman"/>
          <w:sz w:val="28"/>
          <w:szCs w:val="28"/>
        </w:rPr>
        <w:footnoteReference w:id="1"/>
      </w:r>
      <w:r w:rsidRPr="007E69E2">
        <w:rPr>
          <w:rFonts w:ascii="Times New Roman" w:hAnsi="Times New Roman"/>
          <w:sz w:val="28"/>
          <w:szCs w:val="28"/>
        </w:rPr>
        <w:t xml:space="preserve"> двух- или </w:t>
      </w:r>
      <w:proofErr w:type="spellStart"/>
      <w:r w:rsidRPr="007E69E2">
        <w:rPr>
          <w:rFonts w:ascii="Times New Roman" w:hAnsi="Times New Roman"/>
          <w:sz w:val="28"/>
          <w:szCs w:val="28"/>
        </w:rPr>
        <w:t>трехъемкостные</w:t>
      </w:r>
      <w:proofErr w:type="spellEnd"/>
      <w:r w:rsidRPr="007E69E2">
        <w:rPr>
          <w:rFonts w:ascii="Times New Roman" w:hAnsi="Times New Roman"/>
          <w:sz w:val="28"/>
          <w:szCs w:val="28"/>
        </w:rPr>
        <w:t xml:space="preserve"> септики с производительностью 300-700 л/сутки, либо 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rsidR="001A4731" w:rsidRPr="007E69E2" w:rsidRDefault="001A4731" w:rsidP="001714D7">
      <w:pPr>
        <w:numPr>
          <w:ilvl w:val="2"/>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Оборудование санузла.</w:t>
      </w:r>
    </w:p>
    <w:p w:rsidR="001A4731" w:rsidRPr="007E69E2" w:rsidRDefault="001A4731" w:rsidP="001A4731">
      <w:pPr>
        <w:tabs>
          <w:tab w:val="left" w:pos="1418"/>
        </w:tabs>
        <w:ind w:firstLine="709"/>
        <w:contextualSpacing/>
        <w:jc w:val="both"/>
        <w:rPr>
          <w:rFonts w:ascii="Times New Roman" w:hAnsi="Times New Roman"/>
          <w:sz w:val="28"/>
          <w:szCs w:val="28"/>
        </w:rPr>
      </w:pPr>
      <w:r w:rsidRPr="007E69E2">
        <w:rPr>
          <w:rFonts w:ascii="Times New Roman" w:hAnsi="Times New Roman"/>
          <w:sz w:val="28"/>
          <w:szCs w:val="28"/>
        </w:rPr>
        <w:t>В санузле установить напольный унитаз, раковину (с креплением к стеновой панели или встроенную в мебельную тумбу), смеситель.</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Раковина: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белого цвета;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устанавливается на высоте 850 мм от уровня чистого пола;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500-600 мм длина, 400-500 мм глубина (либо 400 х 220 мм длина х глубина);</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прямоугольной формы; </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монтаж в тумбу </w:t>
      </w:r>
      <w:proofErr w:type="spellStart"/>
      <w:r w:rsidRPr="007E69E2">
        <w:rPr>
          <w:rFonts w:ascii="Times New Roman" w:hAnsi="Times New Roman"/>
          <w:sz w:val="28"/>
          <w:szCs w:val="28"/>
        </w:rPr>
        <w:t>полувстраиваемую</w:t>
      </w:r>
      <w:proofErr w:type="spellEnd"/>
      <w:r w:rsidRPr="007E69E2">
        <w:rPr>
          <w:rFonts w:ascii="Times New Roman" w:hAnsi="Times New Roman"/>
          <w:sz w:val="28"/>
          <w:szCs w:val="28"/>
        </w:rPr>
        <w:t>, либо в навесную;</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отверстием для перелива воды;</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отверстием для монтажа смесителя;</w:t>
      </w:r>
    </w:p>
    <w:p w:rsidR="001A4731" w:rsidRPr="007E69E2" w:rsidRDefault="001A4731" w:rsidP="001714D7">
      <w:pPr>
        <w:numPr>
          <w:ilvl w:val="0"/>
          <w:numId w:val="49"/>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совпадающей по геометрии с параметрами длины и высоты </w:t>
      </w:r>
      <w:proofErr w:type="spellStart"/>
      <w:r w:rsidRPr="007E69E2">
        <w:rPr>
          <w:rFonts w:ascii="Times New Roman" w:hAnsi="Times New Roman"/>
          <w:sz w:val="28"/>
          <w:szCs w:val="28"/>
        </w:rPr>
        <w:t>излива</w:t>
      </w:r>
      <w:proofErr w:type="spellEnd"/>
      <w:r w:rsidRPr="007E69E2">
        <w:rPr>
          <w:rFonts w:ascii="Times New Roman" w:hAnsi="Times New Roman"/>
          <w:sz w:val="28"/>
          <w:szCs w:val="28"/>
        </w:rPr>
        <w:t xml:space="preserve"> смесителя.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Тумба мебельная:</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белого цвета;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корпуса – ЛДСП с влагостойким покрытием;</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материал фасада – МДФ с влагостойким покрытием;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двумя гладкими распашными дверцами фасада;</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 одной полкой, устанавливаемой в корпус;</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 металлических хромированных ножках, с металлической хромированной фурнитурой; </w:t>
      </w:r>
    </w:p>
    <w:p w:rsidR="001A4731" w:rsidRPr="007E69E2" w:rsidRDefault="001A4731" w:rsidP="001714D7">
      <w:pPr>
        <w:numPr>
          <w:ilvl w:val="0"/>
          <w:numId w:val="50"/>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габариты стойки не должны превышать габариты раковины.</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Смеситель:</w:t>
      </w:r>
    </w:p>
    <w:p w:rsidR="001A4731" w:rsidRPr="007E69E2" w:rsidRDefault="001A4731" w:rsidP="001714D7">
      <w:pPr>
        <w:numPr>
          <w:ilvl w:val="0"/>
          <w:numId w:val="51"/>
        </w:numPr>
        <w:tabs>
          <w:tab w:val="left" w:pos="993"/>
          <w:tab w:val="left" w:pos="1560"/>
        </w:tabs>
        <w:spacing w:after="0"/>
        <w:ind w:left="0" w:firstLine="709"/>
        <w:contextualSpacing/>
        <w:jc w:val="both"/>
        <w:rPr>
          <w:rFonts w:ascii="Times New Roman" w:hAnsi="Times New Roman"/>
          <w:sz w:val="28"/>
          <w:szCs w:val="28"/>
        </w:rPr>
      </w:pPr>
      <w:proofErr w:type="spellStart"/>
      <w:r w:rsidRPr="007E69E2">
        <w:rPr>
          <w:rFonts w:ascii="Times New Roman" w:hAnsi="Times New Roman"/>
          <w:sz w:val="28"/>
          <w:szCs w:val="28"/>
        </w:rPr>
        <w:t>однорычажный</w:t>
      </w:r>
      <w:proofErr w:type="spellEnd"/>
      <w:r w:rsidRPr="007E69E2">
        <w:rPr>
          <w:rFonts w:ascii="Times New Roman" w:hAnsi="Times New Roman"/>
          <w:sz w:val="28"/>
          <w:szCs w:val="28"/>
        </w:rPr>
        <w:t>;</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устанавливается в отверстие на горизонтальной поверхности раковины;</w:t>
      </w:r>
    </w:p>
    <w:p w:rsidR="001A4731" w:rsidRPr="007E69E2" w:rsidRDefault="001A4731" w:rsidP="001714D7">
      <w:pPr>
        <w:pStyle w:val="af9"/>
        <w:numPr>
          <w:ilvl w:val="0"/>
          <w:numId w:val="51"/>
        </w:numPr>
        <w:tabs>
          <w:tab w:val="left" w:pos="993"/>
        </w:tabs>
        <w:ind w:left="0" w:firstLine="709"/>
        <w:jc w:val="both"/>
      </w:pPr>
      <w:r w:rsidRPr="007E69E2">
        <w:t xml:space="preserve">длина </w:t>
      </w:r>
      <w:proofErr w:type="spellStart"/>
      <w:r w:rsidRPr="007E69E2">
        <w:t>излива</w:t>
      </w:r>
      <w:proofErr w:type="spellEnd"/>
      <w:r w:rsidRPr="007E69E2">
        <w:t xml:space="preserve"> 15-25 см, высота </w:t>
      </w:r>
      <w:proofErr w:type="spellStart"/>
      <w:r w:rsidRPr="007E69E2">
        <w:t>излива</w:t>
      </w:r>
      <w:proofErr w:type="spellEnd"/>
      <w:r w:rsidRPr="007E69E2">
        <w:t xml:space="preserve"> 10-30 см (при выборе смесителя учесть габариты раковины для МОПС);</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 латунь;</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цвет – хром;</w:t>
      </w:r>
    </w:p>
    <w:p w:rsidR="001A4731" w:rsidRPr="007E69E2" w:rsidRDefault="001A4731" w:rsidP="001714D7">
      <w:pPr>
        <w:numPr>
          <w:ilvl w:val="0"/>
          <w:numId w:val="51"/>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без механизма блокировки сливного отверстия.</w:t>
      </w:r>
    </w:p>
    <w:p w:rsidR="001A4731" w:rsidRPr="007E69E2" w:rsidRDefault="001A4731" w:rsidP="001714D7">
      <w:pPr>
        <w:numPr>
          <w:ilvl w:val="3"/>
          <w:numId w:val="109"/>
        </w:numPr>
        <w:tabs>
          <w:tab w:val="left" w:pos="184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Унитаз:</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белого цвета;</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конфигурация – унитаз-компакт;</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напольный; </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 xml:space="preserve">длина (общий габарит «унитаз + бачок») – 610-680 мм; </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ширина – 340-365 мм;</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механизм спуска воды – кнопка;</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lastRenderedPageBreak/>
        <w:t>минимальный объем смыва бачка – 6 л;</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материал сидения и крышки – термопласт или полипропилен белого цвета без рисунков и орнаментов;</w:t>
      </w:r>
    </w:p>
    <w:p w:rsidR="001A4731" w:rsidRPr="007E69E2" w:rsidRDefault="001A4731" w:rsidP="001714D7">
      <w:pPr>
        <w:numPr>
          <w:ilvl w:val="0"/>
          <w:numId w:val="52"/>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rPr>
        <w:t>расстояние от унитаза до плоскости задней стены – не более 10 мм.</w:t>
      </w:r>
    </w:p>
    <w:p w:rsidR="00624E52" w:rsidRPr="007E69E2" w:rsidRDefault="00624E52" w:rsidP="001714D7">
      <w:pPr>
        <w:pStyle w:val="af9"/>
        <w:numPr>
          <w:ilvl w:val="2"/>
          <w:numId w:val="109"/>
        </w:numPr>
        <w:tabs>
          <w:tab w:val="left" w:pos="1701"/>
        </w:tabs>
        <w:jc w:val="both"/>
      </w:pPr>
      <w:r w:rsidRPr="007E69E2">
        <w:t>Система обеспечения пожарной безопасности.</w:t>
      </w:r>
    </w:p>
    <w:p w:rsidR="00624E52" w:rsidRPr="007E69E2" w:rsidRDefault="00624E52" w:rsidP="00624E52">
      <w:pPr>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color w:val="auto"/>
          <w:sz w:val="28"/>
          <w:szCs w:val="28"/>
        </w:rPr>
        <w:t>федеральным законом от 21.12.1994 № 69-ФЗ «</w:t>
      </w:r>
      <w:r w:rsidRPr="007E69E2">
        <w:rPr>
          <w:sz w:val="28"/>
          <w:szCs w:val="28"/>
        </w:rPr>
        <w:t>О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 xml:space="preserve">федеральным законом от </w:t>
      </w:r>
      <w:r w:rsidRPr="007E69E2">
        <w:rPr>
          <w:color w:val="auto"/>
          <w:sz w:val="28"/>
          <w:szCs w:val="28"/>
        </w:rPr>
        <w:t>22.07.2008 № 123-ФЗ «</w:t>
      </w:r>
      <w:r w:rsidRPr="007E69E2">
        <w:rPr>
          <w:sz w:val="28"/>
          <w:szCs w:val="28"/>
        </w:rPr>
        <w:t>Технический регламент о требованиях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color w:val="auto"/>
          <w:sz w:val="28"/>
          <w:szCs w:val="28"/>
        </w:rPr>
        <w:t>постановлением Правительства РФ от 16.09.2020 № 1479 «</w:t>
      </w:r>
      <w:r w:rsidRPr="007E69E2">
        <w:rPr>
          <w:sz w:val="28"/>
          <w:szCs w:val="28"/>
        </w:rPr>
        <w:t>Об утверждении Правил противопожарного режима в Российской Федерации»;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 xml:space="preserve">нормативными документами, установленными приказом </w:t>
      </w:r>
      <w:proofErr w:type="spellStart"/>
      <w:r w:rsidRPr="007E69E2">
        <w:rPr>
          <w:sz w:val="28"/>
          <w:szCs w:val="28"/>
        </w:rPr>
        <w:t>Росстандарта</w:t>
      </w:r>
      <w:proofErr w:type="spellEnd"/>
      <w:r w:rsidRPr="007E69E2">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rsidR="00624E52" w:rsidRPr="007E69E2" w:rsidRDefault="00624E52" w:rsidP="001714D7">
      <w:pPr>
        <w:pStyle w:val="afd"/>
        <w:numPr>
          <w:ilvl w:val="0"/>
          <w:numId w:val="73"/>
        </w:numPr>
        <w:spacing w:before="0" w:beforeAutospacing="0" w:after="0" w:afterAutospacing="0"/>
        <w:ind w:left="0" w:firstLine="709"/>
        <w:jc w:val="both"/>
        <w:rPr>
          <w:sz w:val="28"/>
          <w:szCs w:val="28"/>
        </w:rPr>
      </w:pPr>
      <w:r w:rsidRPr="007E69E2">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rsidR="00624E52" w:rsidRPr="007E69E2" w:rsidRDefault="00624E52" w:rsidP="00624E52">
      <w:pPr>
        <w:pStyle w:val="afd"/>
        <w:spacing w:before="0" w:beforeAutospacing="0" w:after="0" w:afterAutospacing="0" w:line="288" w:lineRule="atLeast"/>
        <w:ind w:firstLine="709"/>
        <w:jc w:val="both"/>
        <w:rPr>
          <w:sz w:val="28"/>
          <w:szCs w:val="28"/>
        </w:rPr>
      </w:pPr>
      <w:r w:rsidRPr="007E69E2">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1.49.12. нормах (в т. ч. вновь принимаемых), следует в обязательном порядке руководствоваться требованиями норм, приведенных в п.1. 49.12.</w:t>
      </w:r>
    </w:p>
    <w:p w:rsidR="00624E52" w:rsidRPr="007E69E2" w:rsidRDefault="00624E52" w:rsidP="001714D7">
      <w:pPr>
        <w:pStyle w:val="af9"/>
        <w:numPr>
          <w:ilvl w:val="3"/>
          <w:numId w:val="109"/>
        </w:numPr>
        <w:ind w:left="0" w:firstLine="709"/>
        <w:mirrorIndents/>
        <w:jc w:val="both"/>
      </w:pPr>
      <w:r w:rsidRPr="007E69E2">
        <w:t>В МОПС предусмотреть применение СОПБ:</w:t>
      </w:r>
    </w:p>
    <w:p w:rsidR="00624E52" w:rsidRPr="007E69E2" w:rsidRDefault="00624E52" w:rsidP="001714D7">
      <w:pPr>
        <w:pStyle w:val="af9"/>
        <w:numPr>
          <w:ilvl w:val="3"/>
          <w:numId w:val="74"/>
        </w:numPr>
        <w:ind w:left="0" w:firstLine="709"/>
        <w:mirrorIndents/>
        <w:jc w:val="both"/>
      </w:pPr>
      <w:r w:rsidRPr="007E69E2">
        <w:t xml:space="preserve"> СПС, </w:t>
      </w:r>
    </w:p>
    <w:p w:rsidR="00624E52" w:rsidRPr="007E69E2" w:rsidRDefault="00624E52" w:rsidP="001714D7">
      <w:pPr>
        <w:pStyle w:val="af9"/>
        <w:numPr>
          <w:ilvl w:val="3"/>
          <w:numId w:val="74"/>
        </w:numPr>
        <w:ind w:left="0" w:firstLine="709"/>
        <w:mirrorIndents/>
        <w:jc w:val="both"/>
      </w:pPr>
      <w:r w:rsidRPr="007E69E2">
        <w:t xml:space="preserve">СОУЭ, </w:t>
      </w:r>
    </w:p>
    <w:p w:rsidR="00624E52" w:rsidRPr="007E69E2" w:rsidRDefault="00624E52" w:rsidP="001714D7">
      <w:pPr>
        <w:pStyle w:val="af9"/>
        <w:numPr>
          <w:ilvl w:val="3"/>
          <w:numId w:val="74"/>
        </w:numPr>
        <w:ind w:left="0" w:firstLine="709"/>
        <w:mirrorIndents/>
        <w:jc w:val="both"/>
      </w:pPr>
      <w:r w:rsidRPr="007E69E2">
        <w:t xml:space="preserve">первичных средств пожаротушения, </w:t>
      </w:r>
    </w:p>
    <w:p w:rsidR="00624E52" w:rsidRPr="007E69E2" w:rsidRDefault="00624E52" w:rsidP="001714D7">
      <w:pPr>
        <w:pStyle w:val="af9"/>
        <w:numPr>
          <w:ilvl w:val="3"/>
          <w:numId w:val="74"/>
        </w:numPr>
        <w:ind w:left="0" w:firstLine="709"/>
        <w:mirrorIndents/>
        <w:jc w:val="both"/>
      </w:pPr>
      <w:r w:rsidRPr="007E69E2">
        <w:t>иных систем или средств, если их необходимость будет установлена требованиями пожарной безопасности, содержащимися в нормах, приведенных в п. 1.49.12.</w:t>
      </w:r>
    </w:p>
    <w:p w:rsidR="00624E52" w:rsidRPr="007E69E2" w:rsidRDefault="00624E52" w:rsidP="001714D7">
      <w:pPr>
        <w:pStyle w:val="af9"/>
        <w:numPr>
          <w:ilvl w:val="3"/>
          <w:numId w:val="109"/>
        </w:numPr>
        <w:tabs>
          <w:tab w:val="left" w:pos="1560"/>
        </w:tabs>
        <w:ind w:left="0" w:firstLine="709"/>
        <w:mirrorIndents/>
        <w:jc w:val="both"/>
      </w:pPr>
      <w:r w:rsidRPr="007E69E2">
        <w:t>Система пожарной сигнализации (СПС).</w:t>
      </w:r>
    </w:p>
    <w:p w:rsidR="00624E52" w:rsidRPr="007E69E2" w:rsidRDefault="00624E52" w:rsidP="00624E52">
      <w:pPr>
        <w:tabs>
          <w:tab w:val="left" w:pos="993"/>
        </w:tabs>
        <w:spacing w:after="0"/>
        <w:ind w:firstLine="709"/>
        <w:contextualSpacing/>
        <w:mirrorIndents/>
        <w:jc w:val="both"/>
        <w:rPr>
          <w:rFonts w:ascii="Times New Roman" w:hAnsi="Times New Roman"/>
          <w:sz w:val="28"/>
          <w:szCs w:val="28"/>
          <w:lang w:eastAsia="ru-RU"/>
        </w:rPr>
      </w:pPr>
      <w:r w:rsidRPr="007E69E2">
        <w:rPr>
          <w:rFonts w:ascii="Times New Roman" w:hAnsi="Times New Roman"/>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СП 486.1311500.2020 «Системы противопожарной защиты. Перечень зданий, сооружений, помещений и оборудования, подлежащих защите </w:t>
      </w:r>
      <w:r w:rsidRPr="007E69E2">
        <w:rPr>
          <w:rFonts w:ascii="Times New Roman" w:hAnsi="Times New Roman"/>
          <w:sz w:val="28"/>
          <w:szCs w:val="28"/>
          <w:lang w:eastAsia="ru-RU"/>
        </w:rPr>
        <w:lastRenderedPageBreak/>
        <w:t>автоматическими установками пожаротушения и системами пожарной сигнализации. Требования пожарной безопасности»;</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rsidR="00624E52" w:rsidRPr="007E69E2" w:rsidRDefault="00624E52" w:rsidP="00624E52">
      <w:pPr>
        <w:pStyle w:val="af9"/>
        <w:numPr>
          <w:ilvl w:val="0"/>
          <w:numId w:val="22"/>
        </w:numPr>
        <w:tabs>
          <w:tab w:val="left" w:pos="993"/>
        </w:tabs>
        <w:ind w:left="0" w:firstLine="709"/>
        <w:jc w:val="both"/>
      </w:pPr>
      <w:r w:rsidRPr="007E69E2">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приказа </w:t>
      </w:r>
      <w:r w:rsidRPr="007E69E2">
        <w:rPr>
          <w:rFonts w:ascii="Times New Roman" w:hAnsi="Times New Roman"/>
          <w:bCs/>
          <w:sz w:val="28"/>
          <w:szCs w:val="28"/>
          <w:lang w:eastAsia="ru-RU"/>
        </w:rPr>
        <w:t>МЧС России</w:t>
      </w:r>
      <w:r w:rsidRPr="007E69E2">
        <w:rPr>
          <w:rFonts w:ascii="Times New Roman" w:hAnsi="Times New Roman"/>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rsidR="00624E52" w:rsidRPr="007E69E2" w:rsidRDefault="00624E52" w:rsidP="00624E52">
      <w:pPr>
        <w:numPr>
          <w:ilvl w:val="0"/>
          <w:numId w:val="2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rsidR="00624E52" w:rsidRPr="007E69E2" w:rsidRDefault="00624E52" w:rsidP="00624E52">
      <w:pPr>
        <w:numPr>
          <w:ilvl w:val="0"/>
          <w:numId w:val="2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624E52" w:rsidRPr="007E69E2" w:rsidRDefault="00624E52" w:rsidP="00624E52">
      <w:pPr>
        <w:numPr>
          <w:ilvl w:val="0"/>
          <w:numId w:val="22"/>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постановление Правительства РФ от 16.09.2020 № 1479 «Об утверждении Правил противопожарного режима в Российской Федерации».</w:t>
      </w:r>
    </w:p>
    <w:p w:rsidR="00624E52" w:rsidRPr="007E69E2" w:rsidRDefault="00624E52" w:rsidP="001714D7">
      <w:pPr>
        <w:pStyle w:val="af9"/>
        <w:widowControl w:val="0"/>
        <w:numPr>
          <w:ilvl w:val="3"/>
          <w:numId w:val="109"/>
        </w:numPr>
        <w:tabs>
          <w:tab w:val="left" w:pos="567"/>
          <w:tab w:val="left" w:pos="709"/>
          <w:tab w:val="left" w:pos="1560"/>
        </w:tabs>
        <w:ind w:left="0" w:firstLine="709"/>
        <w:contextualSpacing w:val="0"/>
        <w:jc w:val="both"/>
      </w:pPr>
      <w:r w:rsidRPr="007E69E2">
        <w:t>Требования к оборудованию и его размещению.</w:t>
      </w:r>
    </w:p>
    <w:p w:rsidR="00624E52" w:rsidRPr="007E69E2" w:rsidRDefault="00624E52" w:rsidP="001714D7">
      <w:pPr>
        <w:pStyle w:val="af9"/>
        <w:widowControl w:val="0"/>
        <w:numPr>
          <w:ilvl w:val="4"/>
          <w:numId w:val="109"/>
        </w:numPr>
        <w:tabs>
          <w:tab w:val="left" w:pos="1843"/>
        </w:tabs>
        <w:ind w:left="0" w:firstLine="709"/>
        <w:contextualSpacing w:val="0"/>
        <w:jc w:val="both"/>
      </w:pPr>
      <w:r w:rsidRPr="007E69E2">
        <w:t>СПС должна обеспечивать:</w:t>
      </w:r>
    </w:p>
    <w:p w:rsidR="00624E52" w:rsidRPr="007E69E2" w:rsidRDefault="00624E52" w:rsidP="001714D7">
      <w:pPr>
        <w:widowControl w:val="0"/>
        <w:numPr>
          <w:ilvl w:val="0"/>
          <w:numId w:val="75"/>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rsidR="00624E52" w:rsidRPr="007E69E2" w:rsidRDefault="00624E52" w:rsidP="001714D7">
      <w:pPr>
        <w:widowControl w:val="0"/>
        <w:numPr>
          <w:ilvl w:val="0"/>
          <w:numId w:val="75"/>
        </w:numPr>
        <w:tabs>
          <w:tab w:val="left" w:pos="993"/>
        </w:tabs>
        <w:spacing w:after="0"/>
        <w:ind w:left="0" w:firstLine="709"/>
        <w:jc w:val="both"/>
        <w:rPr>
          <w:rFonts w:ascii="Times New Roman" w:hAnsi="Times New Roman"/>
          <w:sz w:val="28"/>
          <w:szCs w:val="28"/>
          <w:lang w:eastAsia="ru-RU"/>
        </w:rPr>
      </w:pPr>
      <w:r w:rsidRPr="007E69E2">
        <w:rPr>
          <w:rFonts w:ascii="Times New Roman" w:hAnsi="Times New Roman"/>
          <w:sz w:val="28"/>
          <w:szCs w:val="28"/>
          <w:lang w:eastAsia="ru-RU"/>
        </w:rPr>
        <w:t>подачу сигнала о пожаре и неисправности в системе на приемно-контрольный прибор (прибор управления);</w:t>
      </w:r>
    </w:p>
    <w:p w:rsidR="00624E52" w:rsidRPr="007E69E2" w:rsidRDefault="00624E52" w:rsidP="001714D7">
      <w:pPr>
        <w:widowControl w:val="0"/>
        <w:numPr>
          <w:ilvl w:val="0"/>
          <w:numId w:val="75"/>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w:t>
      </w:r>
      <w:proofErr w:type="spellStart"/>
      <w:r w:rsidRPr="007E69E2">
        <w:rPr>
          <w:rFonts w:ascii="Times New Roman" w:hAnsi="Times New Roman"/>
          <w:sz w:val="28"/>
          <w:szCs w:val="28"/>
        </w:rPr>
        <w:t>цветографической</w:t>
      </w:r>
      <w:proofErr w:type="spellEnd"/>
      <w:r w:rsidRPr="007E69E2">
        <w:rPr>
          <w:rFonts w:ascii="Times New Roman" w:hAnsi="Times New Roman"/>
          <w:sz w:val="28"/>
          <w:szCs w:val="28"/>
        </w:rPr>
        <w:t xml:space="preserve"> схемой по согласованию с заказчиком только с надписью: «Пожар!») и звуковое устройство. Выносные </w:t>
      </w:r>
      <w:r w:rsidRPr="007E69E2">
        <w:rPr>
          <w:rFonts w:ascii="Times New Roman" w:hAnsi="Times New Roman"/>
          <w:sz w:val="28"/>
          <w:szCs w:val="28"/>
        </w:rPr>
        <w:lastRenderedPageBreak/>
        <w:t xml:space="preserve">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w:t>
      </w:r>
      <w:proofErr w:type="spellStart"/>
      <w:r w:rsidRPr="007E69E2">
        <w:rPr>
          <w:rFonts w:ascii="Times New Roman" w:hAnsi="Times New Roman"/>
          <w:sz w:val="28"/>
          <w:szCs w:val="28"/>
        </w:rPr>
        <w:t>оповещателей</w:t>
      </w:r>
      <w:proofErr w:type="spellEnd"/>
      <w:r w:rsidRPr="007E69E2">
        <w:rPr>
          <w:rFonts w:ascii="Times New Roman" w:hAnsi="Times New Roman"/>
          <w:sz w:val="28"/>
          <w:szCs w:val="28"/>
        </w:rPr>
        <w:t>, предназначенных для установки на улице (открытом воздухе), частота сигнала должна быть в полосе 200–1000 Гц.</w:t>
      </w:r>
      <w:r w:rsidRPr="007E69E2">
        <w:rPr>
          <w:rFonts w:ascii="Times New Roman" w:hAnsi="Times New Roman"/>
          <w:color w:val="FF0000"/>
          <w:sz w:val="28"/>
          <w:szCs w:val="28"/>
        </w:rPr>
        <w:t xml:space="preserve"> </w:t>
      </w:r>
      <w:r w:rsidRPr="007E69E2">
        <w:rPr>
          <w:rFonts w:ascii="Times New Roman" w:hAnsi="Times New Roman"/>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7E69E2">
        <w:rPr>
          <w:rFonts w:ascii="Times New Roman" w:hAnsi="Times New Roman"/>
          <w:spacing w:val="-10"/>
          <w:sz w:val="28"/>
          <w:szCs w:val="28"/>
        </w:rPr>
        <w:t>применяться. Исполнение табло должно соответствовать ГОСТ 12.4.026-2015</w:t>
      </w:r>
      <w:r w:rsidRPr="007E69E2">
        <w:rPr>
          <w:rFonts w:ascii="Times New Roman" w:hAnsi="Times New Roman"/>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7E69E2">
        <w:rPr>
          <w:rFonts w:ascii="Times New Roman" w:hAnsi="Times New Roman"/>
          <w:sz w:val="28"/>
          <w:szCs w:val="28"/>
          <w:lang w:eastAsia="ru-RU"/>
        </w:rPr>
        <w:t xml:space="preserve">В случае, если размещение выносного устройства оповещения предусматривается не под навесом и не во влагозащищенном исполнении (либо если данные о </w:t>
      </w:r>
      <w:proofErr w:type="spellStart"/>
      <w:r w:rsidRPr="007E69E2">
        <w:rPr>
          <w:rFonts w:ascii="Times New Roman" w:hAnsi="Times New Roman"/>
          <w:sz w:val="28"/>
          <w:szCs w:val="28"/>
          <w:lang w:eastAsia="ru-RU"/>
        </w:rPr>
        <w:t>влагозащите</w:t>
      </w:r>
      <w:proofErr w:type="spellEnd"/>
      <w:r w:rsidRPr="007E69E2">
        <w:rPr>
          <w:rFonts w:ascii="Times New Roman" w:hAnsi="Times New Roman"/>
          <w:sz w:val="28"/>
          <w:szCs w:val="28"/>
          <w:lang w:eastAsia="ru-RU"/>
        </w:rPr>
        <w:t xml:space="preserve">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контроль целостности шлейфов СПС;</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формирование сигнала с пожарных </w:t>
      </w:r>
      <w:proofErr w:type="spellStart"/>
      <w:r w:rsidRPr="007E69E2">
        <w:rPr>
          <w:rFonts w:ascii="Times New Roman" w:hAnsi="Times New Roman"/>
          <w:sz w:val="28"/>
          <w:szCs w:val="28"/>
          <w:lang w:eastAsia="ru-RU"/>
        </w:rPr>
        <w:t>извещателей</w:t>
      </w:r>
      <w:proofErr w:type="spellEnd"/>
      <w:r w:rsidRPr="007E69E2">
        <w:rPr>
          <w:rFonts w:ascii="Times New Roman" w:hAnsi="Times New Roman"/>
          <w:sz w:val="28"/>
          <w:szCs w:val="28"/>
          <w:lang w:eastAsia="ru-RU"/>
        </w:rPr>
        <w:t xml:space="preserve"> на запуск СОУЭ, а также аппаратуры управления производящей отключение питающих групповых линий системы кондиционирования и тепловой завесы;</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автоматическую световую индикацию о работе основного или резервного питания;</w:t>
      </w:r>
    </w:p>
    <w:p w:rsidR="00624E52" w:rsidRPr="007E69E2" w:rsidRDefault="00624E52" w:rsidP="001714D7">
      <w:pPr>
        <w:widowControl w:val="0"/>
        <w:numPr>
          <w:ilvl w:val="0"/>
          <w:numId w:val="7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соответствие иным установленным нормативными документами требованиям.</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Предусмотреть адресное, либо безадресное построение СПС по принципу «одна зона обнаружения </w:t>
      </w:r>
      <w:proofErr w:type="spellStart"/>
      <w:r w:rsidRPr="007E69E2">
        <w:t>извещателя</w:t>
      </w:r>
      <w:proofErr w:type="spellEnd"/>
      <w:r w:rsidRPr="007E69E2">
        <w:t xml:space="preserve"> – один шлейф сигнализации» с размещением </w:t>
      </w:r>
      <w:proofErr w:type="spellStart"/>
      <w:r w:rsidRPr="007E69E2">
        <w:t>извещателей</w:t>
      </w:r>
      <w:proofErr w:type="spellEnd"/>
      <w:r w:rsidRPr="007E69E2">
        <w:t xml:space="preserve"> и приемно-контрольных приборов согласно СП 484.1311500.2020 и в соответствии с Альбомом чертежей (Приложение № 1). </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На стене, в которой расположена входная дверь (Д1 – для МОПС без тамбура, Д3 – для МОПС с тамбуром) на высоте 1,5 м, в </w:t>
      </w:r>
      <w:proofErr w:type="spellStart"/>
      <w:r w:rsidRPr="007E69E2">
        <w:t>бэк</w:t>
      </w:r>
      <w:proofErr w:type="spellEnd"/>
      <w:r w:rsidRPr="007E69E2">
        <w:t xml:space="preserve">-зоне за откидной столешницей–барьером, устанавливается ручной пожарный </w:t>
      </w:r>
      <w:proofErr w:type="spellStart"/>
      <w:r w:rsidRPr="007E69E2">
        <w:t>извещатель</w:t>
      </w:r>
      <w:proofErr w:type="spellEnd"/>
      <w:r w:rsidRPr="007E69E2">
        <w:t xml:space="preserve"> со стороны клиентского зала на высоте 1,5 м, в соответствии с Альбомом чертежей (Приложение № 1).</w:t>
      </w:r>
    </w:p>
    <w:p w:rsidR="00624E52" w:rsidRPr="007E69E2" w:rsidRDefault="00624E52" w:rsidP="001714D7">
      <w:pPr>
        <w:pStyle w:val="af9"/>
        <w:widowControl w:val="0"/>
        <w:numPr>
          <w:ilvl w:val="4"/>
          <w:numId w:val="109"/>
        </w:numPr>
        <w:tabs>
          <w:tab w:val="left" w:pos="1843"/>
        </w:tabs>
        <w:ind w:left="0" w:firstLine="709"/>
        <w:jc w:val="both"/>
      </w:pPr>
      <w:r w:rsidRPr="007E69E2">
        <w:t>СОУЭ:</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СОУЭ должна отвечать требованиям </w:t>
      </w:r>
      <w:r w:rsidRPr="007E69E2">
        <w:rPr>
          <w:rFonts w:ascii="Times New Roman" w:hAnsi="Times New Roman"/>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7E69E2">
        <w:rPr>
          <w:rFonts w:ascii="Times New Roman" w:hAnsi="Times New Roman"/>
          <w:sz w:val="28"/>
          <w:szCs w:val="28"/>
          <w:lang w:eastAsia="ru-RU"/>
        </w:rPr>
        <w:t xml:space="preserve">», </w:t>
      </w:r>
      <w:r w:rsidRPr="007E69E2">
        <w:rPr>
          <w:rFonts w:ascii="Times New Roman" w:hAnsi="Times New Roman"/>
          <w:sz w:val="28"/>
          <w:szCs w:val="28"/>
        </w:rPr>
        <w:t xml:space="preserve">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w:t>
      </w:r>
      <w:r w:rsidRPr="007E69E2">
        <w:rPr>
          <w:rFonts w:ascii="Times New Roman" w:hAnsi="Times New Roman"/>
          <w:sz w:val="28"/>
          <w:szCs w:val="28"/>
        </w:rPr>
        <w:lastRenderedPageBreak/>
        <w:t>работоспособность»;</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СОУЭ должна обеспечивать</w:t>
      </w:r>
      <w:r w:rsidRPr="007E69E2">
        <w:rPr>
          <w:rFonts w:ascii="Times New Roman" w:hAnsi="Times New Roman"/>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rsidR="00624E52" w:rsidRPr="007E69E2" w:rsidRDefault="00624E52" w:rsidP="001714D7">
      <w:pPr>
        <w:widowControl w:val="0"/>
        <w:numPr>
          <w:ilvl w:val="0"/>
          <w:numId w:val="5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ОП устанавливается в соответствии с Альбомом чертежей (Приложение № 1) (над входной дверью Д1 – для МОПС без тамбура, над входной дверью Д3 – для МОПС с тамбуром) со стороны клиентского зала. </w:t>
      </w:r>
    </w:p>
    <w:p w:rsidR="00624E52" w:rsidRPr="007E69E2" w:rsidRDefault="00624E52" w:rsidP="001714D7">
      <w:pPr>
        <w:pStyle w:val="af9"/>
        <w:widowControl w:val="0"/>
        <w:numPr>
          <w:ilvl w:val="4"/>
          <w:numId w:val="109"/>
        </w:numPr>
        <w:tabs>
          <w:tab w:val="left" w:pos="993"/>
        </w:tabs>
        <w:ind w:left="0" w:firstLine="709"/>
        <w:jc w:val="both"/>
      </w:pPr>
      <w:r w:rsidRPr="007E69E2">
        <w:t>Электропитание систем противопожарной защиты осуществить в соответствии с:</w:t>
      </w:r>
    </w:p>
    <w:p w:rsidR="00624E52" w:rsidRPr="007E69E2" w:rsidRDefault="00624E52" w:rsidP="001714D7">
      <w:pPr>
        <w:pStyle w:val="af9"/>
        <w:widowControl w:val="0"/>
        <w:numPr>
          <w:ilvl w:val="0"/>
          <w:numId w:val="60"/>
        </w:numPr>
        <w:tabs>
          <w:tab w:val="left" w:pos="993"/>
        </w:tabs>
        <w:ind w:left="0" w:firstLine="709"/>
        <w:jc w:val="both"/>
      </w:pPr>
      <w:r w:rsidRPr="007E69E2">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rsidR="00624E52" w:rsidRPr="007E69E2" w:rsidRDefault="00624E52" w:rsidP="001714D7">
      <w:pPr>
        <w:pStyle w:val="af9"/>
        <w:widowControl w:val="0"/>
        <w:numPr>
          <w:ilvl w:val="0"/>
          <w:numId w:val="60"/>
        </w:numPr>
        <w:tabs>
          <w:tab w:val="left" w:pos="993"/>
        </w:tabs>
        <w:ind w:left="0" w:firstLine="709"/>
        <w:jc w:val="both"/>
      </w:pPr>
      <w:r w:rsidRPr="007E69E2">
        <w:t>СП 6.13130.2025 «Системы противопожарной защиты. Электроустановки низковольтные. Требования пожарной безопасности».</w:t>
      </w:r>
    </w:p>
    <w:p w:rsidR="00624E52" w:rsidRPr="007E69E2" w:rsidRDefault="00624E52" w:rsidP="001714D7">
      <w:pPr>
        <w:pStyle w:val="af9"/>
        <w:widowControl w:val="0"/>
        <w:numPr>
          <w:ilvl w:val="4"/>
          <w:numId w:val="109"/>
        </w:numPr>
        <w:tabs>
          <w:tab w:val="left" w:pos="1843"/>
        </w:tabs>
        <w:ind w:left="0" w:firstLine="709"/>
        <w:jc w:val="both"/>
      </w:pPr>
      <w:r w:rsidRPr="007E69E2">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rsidR="00624E52" w:rsidRPr="007E69E2" w:rsidRDefault="00624E52" w:rsidP="001714D7">
      <w:pPr>
        <w:pStyle w:val="af9"/>
        <w:widowControl w:val="0"/>
        <w:numPr>
          <w:ilvl w:val="4"/>
          <w:numId w:val="109"/>
        </w:numPr>
        <w:tabs>
          <w:tab w:val="left" w:pos="1843"/>
        </w:tabs>
        <w:ind w:left="0" w:firstLine="709"/>
        <w:jc w:val="both"/>
      </w:pPr>
      <w:r w:rsidRPr="007E69E2">
        <w:t xml:space="preserve">Приемно-контрольное оборудование СПС разместить на стене в соответствии c Альбомом чертежей (Приложение № 1). </w:t>
      </w:r>
    </w:p>
    <w:p w:rsidR="00624E52" w:rsidRPr="007E69E2" w:rsidRDefault="00624E52" w:rsidP="001714D7">
      <w:pPr>
        <w:pStyle w:val="af9"/>
        <w:widowControl w:val="0"/>
        <w:numPr>
          <w:ilvl w:val="4"/>
          <w:numId w:val="109"/>
        </w:numPr>
        <w:tabs>
          <w:tab w:val="left" w:pos="1843"/>
        </w:tabs>
        <w:ind w:left="0" w:firstLine="709"/>
        <w:jc w:val="both"/>
      </w:pPr>
      <w:r w:rsidRPr="007E69E2">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rsidR="00624E52" w:rsidRPr="007E69E2" w:rsidRDefault="00624E52" w:rsidP="001714D7">
      <w:pPr>
        <w:pStyle w:val="af9"/>
        <w:widowControl w:val="0"/>
        <w:numPr>
          <w:ilvl w:val="4"/>
          <w:numId w:val="109"/>
        </w:numPr>
        <w:tabs>
          <w:tab w:val="left" w:pos="1843"/>
        </w:tabs>
        <w:ind w:left="0" w:firstLine="709"/>
        <w:jc w:val="both"/>
      </w:pPr>
      <w:r w:rsidRPr="007E69E2">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w:t>
      </w:r>
      <w:proofErr w:type="spellStart"/>
      <w:r w:rsidRPr="007E69E2">
        <w:t>дБА</w:t>
      </w:r>
      <w:proofErr w:type="spellEnd"/>
      <w:r w:rsidRPr="007E69E2">
        <w:t xml:space="preserve"> на высоте 1,5 метра от уровня пола помещения в любой его точке. УЗД, создаваемый ОП, не должен превышать 110 </w:t>
      </w:r>
      <w:proofErr w:type="spellStart"/>
      <w:r w:rsidRPr="007E69E2">
        <w:t>дБА</w:t>
      </w:r>
      <w:proofErr w:type="spellEnd"/>
      <w:r w:rsidRPr="007E69E2">
        <w:t xml:space="preserve"> на высоте 1,5 метра от уровня пола помещения и не более 120 </w:t>
      </w:r>
      <w:proofErr w:type="spellStart"/>
      <w:r w:rsidRPr="007E69E2">
        <w:t>дБА</w:t>
      </w:r>
      <w:proofErr w:type="spellEnd"/>
      <w:r w:rsidRPr="007E69E2">
        <w:t xml:space="preserve"> в других доступных при нормальной эксплуатации местах без применения лестниц и подъемников.</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7E69E2">
        <w:t xml:space="preserve"> документация.</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 xml:space="preserve">На средства обеспечения пожарной безопасности и пожаротушения (СПС, СОУЭ, иные средства и системы, если они были </w:t>
      </w:r>
      <w:r w:rsidRPr="007E69E2">
        <w:rPr>
          <w:lang w:eastAsia="x-none"/>
        </w:rPr>
        <w:lastRenderedPageBreak/>
        <w:t xml:space="preserve">предусмотрены) должна быть разработана </w:t>
      </w:r>
      <w:r w:rsidRPr="007E69E2">
        <w:t xml:space="preserve">конструкторская документация в соответствии с: </w:t>
      </w:r>
    </w:p>
    <w:p w:rsidR="00624E52" w:rsidRPr="007E69E2" w:rsidRDefault="00624E52" w:rsidP="001714D7">
      <w:pPr>
        <w:pStyle w:val="afd"/>
        <w:numPr>
          <w:ilvl w:val="0"/>
          <w:numId w:val="76"/>
        </w:numPr>
        <w:spacing w:before="0" w:beforeAutospacing="0" w:after="0" w:afterAutospacing="0"/>
        <w:ind w:left="0" w:firstLine="709"/>
        <w:jc w:val="both"/>
        <w:rPr>
          <w:sz w:val="28"/>
          <w:szCs w:val="28"/>
        </w:rPr>
      </w:pPr>
      <w:r w:rsidRPr="007E69E2">
        <w:rPr>
          <w:spacing w:val="-6"/>
          <w:sz w:val="28"/>
          <w:szCs w:val="28"/>
        </w:rPr>
        <w:t xml:space="preserve">п.54 </w:t>
      </w:r>
      <w:r w:rsidRPr="007E69E2">
        <w:rPr>
          <w:sz w:val="28"/>
          <w:szCs w:val="28"/>
        </w:rPr>
        <w:t xml:space="preserve">Правил противопожарного режима в Российской Федерации» (утверждены </w:t>
      </w:r>
      <w:r w:rsidRPr="007E69E2">
        <w:rPr>
          <w:color w:val="auto"/>
          <w:sz w:val="28"/>
          <w:szCs w:val="28"/>
        </w:rPr>
        <w:t>постановлением Правительства РФ от 16.09.2020 № 1479</w:t>
      </w:r>
      <w:r w:rsidRPr="007E69E2">
        <w:rPr>
          <w:sz w:val="28"/>
          <w:szCs w:val="28"/>
        </w:rPr>
        <w:t>);</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rPr>
          <w:spacing w:val="-6"/>
        </w:rPr>
        <w:t>ГОСТ Р 2.102-2023 «Единая система конструкторской документации.</w:t>
      </w:r>
      <w:r w:rsidRPr="007E69E2">
        <w:t xml:space="preserve"> Виды и комплектность конструкторских документов»; </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rPr>
          <w:spacing w:val="-6"/>
        </w:rPr>
        <w:t>ГОСТ Р 2.601-2019 «Национальный стандарт Российской Федерации.</w:t>
      </w:r>
      <w:r w:rsidRPr="007E69E2">
        <w:t xml:space="preserve"> Единая система конструкторской документации. Эксплуатационные документы»;</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 xml:space="preserve">нормативными документами, установленными приказом </w:t>
      </w:r>
      <w:proofErr w:type="spellStart"/>
      <w:r w:rsidRPr="007E69E2">
        <w:t>Росстандарта</w:t>
      </w:r>
      <w:proofErr w:type="spellEnd"/>
      <w:r w:rsidRPr="007E69E2">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rsidR="00624E52" w:rsidRPr="007E69E2" w:rsidRDefault="00624E52" w:rsidP="001714D7">
      <w:pPr>
        <w:pStyle w:val="af9"/>
        <w:numPr>
          <w:ilvl w:val="0"/>
          <w:numId w:val="76"/>
        </w:numPr>
        <w:tabs>
          <w:tab w:val="left" w:pos="1134"/>
        </w:tabs>
        <w:autoSpaceDE w:val="0"/>
        <w:autoSpaceDN w:val="0"/>
        <w:adjustRightInd w:val="0"/>
        <w:ind w:left="0" w:firstLine="709"/>
        <w:contextualSpacing w:val="0"/>
        <w:jc w:val="both"/>
      </w:pPr>
      <w:r w:rsidRPr="007E69E2">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Конструкторская документация должна быть разработана отдельно на каждое СОПБ и включать:</w:t>
      </w:r>
    </w:p>
    <w:p w:rsidR="00624E52" w:rsidRPr="007E69E2" w:rsidRDefault="00624E52" w:rsidP="001714D7">
      <w:pPr>
        <w:pStyle w:val="af9"/>
        <w:numPr>
          <w:ilvl w:val="0"/>
          <w:numId w:val="76"/>
        </w:numPr>
        <w:autoSpaceDE w:val="0"/>
        <w:autoSpaceDN w:val="0"/>
        <w:adjustRightInd w:val="0"/>
        <w:ind w:left="0" w:firstLine="709"/>
        <w:contextualSpacing w:val="0"/>
        <w:jc w:val="both"/>
        <w:rPr>
          <w:rFonts w:eastAsia="Calibri"/>
        </w:rPr>
      </w:pPr>
      <w:r w:rsidRPr="007E69E2">
        <w:rPr>
          <w:rFonts w:eastAsia="Calibri"/>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rsidR="00624E52" w:rsidRPr="007E69E2" w:rsidRDefault="00624E52" w:rsidP="001714D7">
      <w:pPr>
        <w:pStyle w:val="af9"/>
        <w:numPr>
          <w:ilvl w:val="0"/>
          <w:numId w:val="76"/>
        </w:numPr>
        <w:autoSpaceDE w:val="0"/>
        <w:autoSpaceDN w:val="0"/>
        <w:adjustRightInd w:val="0"/>
        <w:ind w:left="0" w:firstLine="709"/>
        <w:contextualSpacing w:val="0"/>
        <w:jc w:val="both"/>
        <w:rPr>
          <w:rFonts w:eastAsia="Calibri"/>
        </w:rPr>
      </w:pPr>
      <w:r w:rsidRPr="007E69E2">
        <w:rPr>
          <w:rFonts w:eastAsia="Calibri"/>
        </w:rPr>
        <w:t xml:space="preserve">эксплуатационную документацию. </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 xml:space="preserve">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w:t>
      </w:r>
      <w:r w:rsidRPr="007E69E2">
        <w:rPr>
          <w:rFonts w:eastAsia="Calibri"/>
        </w:rPr>
        <w:lastRenderedPageBreak/>
        <w:t>(испытаний,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7E69E2">
        <w:rPr>
          <w:rFonts w:eastAsia="Calibri"/>
          <w:spacing w:val="-8"/>
        </w:rPr>
        <w:t>при наличии на статью, пункт документа, предусматривающий подтверждение</w:t>
      </w:r>
      <w:r w:rsidRPr="007E69E2">
        <w:rPr>
          <w:rFonts w:eastAsia="Calibri"/>
        </w:rPr>
        <w:t xml:space="preserve"> соответствия).</w:t>
      </w:r>
    </w:p>
    <w:p w:rsidR="00624E52" w:rsidRPr="007E69E2" w:rsidRDefault="00624E52" w:rsidP="001714D7">
      <w:pPr>
        <w:pStyle w:val="af9"/>
        <w:numPr>
          <w:ilvl w:val="4"/>
          <w:numId w:val="109"/>
        </w:numPr>
        <w:autoSpaceDE w:val="0"/>
        <w:autoSpaceDN w:val="0"/>
        <w:adjustRightInd w:val="0"/>
        <w:ind w:left="0" w:firstLine="709"/>
        <w:contextualSpacing w:val="0"/>
        <w:jc w:val="both"/>
        <w:rPr>
          <w:rFonts w:eastAsia="Calibri"/>
        </w:rPr>
      </w:pPr>
      <w:r w:rsidRPr="007E69E2">
        <w:rPr>
          <w:rFonts w:eastAsia="Calibri"/>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rsidR="00624E52" w:rsidRPr="007E69E2" w:rsidRDefault="00624E52" w:rsidP="001714D7">
      <w:pPr>
        <w:pStyle w:val="af9"/>
        <w:widowControl w:val="0"/>
        <w:numPr>
          <w:ilvl w:val="3"/>
          <w:numId w:val="109"/>
        </w:numPr>
        <w:ind w:left="0" w:firstLine="709"/>
        <w:contextualSpacing w:val="0"/>
        <w:jc w:val="both"/>
        <w:rPr>
          <w:bCs/>
          <w:lang w:eastAsia="x-none"/>
        </w:rPr>
      </w:pPr>
      <w:r w:rsidRPr="007E69E2">
        <w:rPr>
          <w:lang w:eastAsia="x-none"/>
        </w:rPr>
        <w:t>Огнетушители.</w:t>
      </w:r>
    </w:p>
    <w:p w:rsidR="00624E52" w:rsidRPr="007E69E2" w:rsidRDefault="00624E52" w:rsidP="00624E52">
      <w:pPr>
        <w:pStyle w:val="afd"/>
        <w:spacing w:before="0" w:beforeAutospacing="0" w:after="0" w:afterAutospacing="0"/>
        <w:ind w:firstLine="709"/>
        <w:jc w:val="both"/>
        <w:rPr>
          <w:color w:val="auto"/>
          <w:sz w:val="28"/>
          <w:szCs w:val="28"/>
        </w:rPr>
      </w:pPr>
      <w:r w:rsidRPr="007E69E2">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w:t>
      </w:r>
      <w:r w:rsidRPr="007E69E2">
        <w:rPr>
          <w:color w:val="auto"/>
          <w:sz w:val="28"/>
          <w:szCs w:val="28"/>
        </w:rPr>
        <w:t>постановлением Правительства РФ от 16.09.2020 № 1479</w:t>
      </w:r>
      <w:r w:rsidRPr="007E69E2">
        <w:rPr>
          <w:sz w:val="28"/>
          <w:szCs w:val="28"/>
        </w:rPr>
        <w:t xml:space="preserve">), </w:t>
      </w:r>
      <w:r w:rsidRPr="007E69E2">
        <w:rPr>
          <w:color w:val="auto"/>
          <w:sz w:val="28"/>
          <w:szCs w:val="28"/>
        </w:rPr>
        <w:t xml:space="preserve">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rsidR="00624E52" w:rsidRPr="007E69E2" w:rsidRDefault="00624E52" w:rsidP="001714D7">
      <w:pPr>
        <w:pStyle w:val="afd"/>
        <w:numPr>
          <w:ilvl w:val="0"/>
          <w:numId w:val="77"/>
        </w:numPr>
        <w:spacing w:before="0" w:beforeAutospacing="0" w:after="0" w:afterAutospacing="0"/>
        <w:ind w:left="0" w:firstLine="709"/>
        <w:jc w:val="both"/>
        <w:rPr>
          <w:sz w:val="28"/>
          <w:szCs w:val="28"/>
        </w:rPr>
      </w:pPr>
      <w:r w:rsidRPr="007E69E2">
        <w:rPr>
          <w:sz w:val="28"/>
          <w:szCs w:val="28"/>
        </w:rPr>
        <w:t>2 (двумя) огнетушителями, рангом тушения модельного очага пожара не ниже 2 А и 55 В;</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огнетушители должны быть надежно закреплены для исключения их опрокидывания и повреждения;</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rsidR="00624E52" w:rsidRPr="007E69E2" w:rsidRDefault="00624E52" w:rsidP="001714D7">
      <w:pPr>
        <w:pStyle w:val="afd"/>
        <w:numPr>
          <w:ilvl w:val="0"/>
          <w:numId w:val="77"/>
        </w:numPr>
        <w:spacing w:before="0" w:beforeAutospacing="0" w:after="0" w:afterAutospacing="0"/>
        <w:ind w:left="0" w:firstLine="709"/>
        <w:contextualSpacing/>
        <w:jc w:val="both"/>
      </w:pPr>
      <w:r w:rsidRPr="007E69E2">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rsidR="00624E52" w:rsidRPr="007E69E2" w:rsidRDefault="00624E52" w:rsidP="001714D7">
      <w:pPr>
        <w:pStyle w:val="af9"/>
        <w:widowControl w:val="0"/>
        <w:numPr>
          <w:ilvl w:val="3"/>
          <w:numId w:val="109"/>
        </w:numPr>
        <w:tabs>
          <w:tab w:val="left" w:pos="567"/>
          <w:tab w:val="left" w:pos="709"/>
          <w:tab w:val="left" w:pos="1560"/>
        </w:tabs>
        <w:ind w:left="0" w:firstLine="709"/>
        <w:jc w:val="both"/>
      </w:pPr>
      <w:r w:rsidRPr="007E69E2">
        <w:t>Щит пожарный:</w:t>
      </w:r>
    </w:p>
    <w:p w:rsidR="00624E52" w:rsidRPr="007E69E2" w:rsidRDefault="00624E52" w:rsidP="001714D7">
      <w:pPr>
        <w:numPr>
          <w:ilvl w:val="0"/>
          <w:numId w:val="72"/>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 xml:space="preserve">оборудовать МОПС (территорию) пожарным щитом ЩП-А (класс А) в соответствии с ПП № 1479 РФ (ЩП-А). Размещение пожарного щита на главном фасаде не применять; </w:t>
      </w:r>
    </w:p>
    <w:p w:rsidR="00624E52" w:rsidRPr="007E69E2" w:rsidRDefault="00624E52" w:rsidP="001714D7">
      <w:pPr>
        <w:numPr>
          <w:ilvl w:val="0"/>
          <w:numId w:val="72"/>
        </w:numPr>
        <w:tabs>
          <w:tab w:val="left" w:pos="851"/>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комплектация щита пожарного: </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лом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багор – 1 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конусное ведро – 2шт.;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противопожарное полотно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лопата штыковая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лопата совковая – 1шт.;</w:t>
      </w:r>
    </w:p>
    <w:p w:rsidR="00624E52" w:rsidRPr="007E69E2" w:rsidRDefault="00624E52" w:rsidP="001714D7">
      <w:pPr>
        <w:pStyle w:val="af9"/>
        <w:numPr>
          <w:ilvl w:val="0"/>
          <w:numId w:val="72"/>
        </w:numPr>
        <w:tabs>
          <w:tab w:val="left" w:pos="851"/>
          <w:tab w:val="left" w:pos="1134"/>
          <w:tab w:val="left" w:pos="1843"/>
        </w:tabs>
        <w:ind w:left="0" w:firstLine="709"/>
        <w:jc w:val="both"/>
      </w:pPr>
      <w:r w:rsidRPr="007E69E2">
        <w:t>бочка для воды объемом 0,2 м³ – 1 шт.;</w:t>
      </w:r>
    </w:p>
    <w:p w:rsidR="00624E52" w:rsidRPr="007E69E2" w:rsidRDefault="00624E52" w:rsidP="001714D7">
      <w:pPr>
        <w:numPr>
          <w:ilvl w:val="0"/>
          <w:numId w:val="72"/>
        </w:numPr>
        <w:tabs>
          <w:tab w:val="left" w:pos="993"/>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 мм, цвет RAL 3001 (сигнальный-красный), поле для вывешивания оснащения цвет RAL 9003 (сигнальный-белый).</w:t>
      </w:r>
    </w:p>
    <w:p w:rsidR="00624E52" w:rsidRPr="007E69E2" w:rsidRDefault="00624E52" w:rsidP="001714D7">
      <w:pPr>
        <w:pStyle w:val="af9"/>
        <w:numPr>
          <w:ilvl w:val="2"/>
          <w:numId w:val="109"/>
        </w:numPr>
        <w:ind w:left="0" w:firstLine="709"/>
        <w:jc w:val="both"/>
      </w:pPr>
      <w:r w:rsidRPr="007E69E2">
        <w:t xml:space="preserve">Решения по обеспечению охраны Объекта. </w:t>
      </w:r>
    </w:p>
    <w:p w:rsidR="00624E52" w:rsidRPr="007E69E2" w:rsidRDefault="00624E52" w:rsidP="001714D7">
      <w:pPr>
        <w:pStyle w:val="af9"/>
        <w:numPr>
          <w:ilvl w:val="3"/>
          <w:numId w:val="109"/>
        </w:numPr>
        <w:tabs>
          <w:tab w:val="left" w:pos="1985"/>
        </w:tabs>
        <w:ind w:left="0" w:firstLine="709"/>
        <w:jc w:val="both"/>
      </w:pPr>
      <w:r w:rsidRPr="007E69E2">
        <w:t>Система охранной и тревожной сигнализации (СОТС). Требования к оборудованию и его размещению в соответствии с Альбомом чертежей (Приложение № 1).</w:t>
      </w:r>
    </w:p>
    <w:p w:rsidR="00624E52" w:rsidRPr="007E69E2" w:rsidRDefault="00624E52" w:rsidP="001714D7">
      <w:pPr>
        <w:pStyle w:val="af9"/>
        <w:numPr>
          <w:ilvl w:val="4"/>
          <w:numId w:val="109"/>
        </w:numPr>
        <w:tabs>
          <w:tab w:val="left" w:pos="993"/>
          <w:tab w:val="left" w:pos="1560"/>
        </w:tabs>
        <w:ind w:left="0" w:firstLine="709"/>
        <w:jc w:val="both"/>
      </w:pPr>
      <w:r w:rsidRPr="007E69E2">
        <w:t xml:space="preserve">Предусмотреть адресное либо безадресное построение СОТС по принципу «одна зона обнаружения </w:t>
      </w:r>
      <w:proofErr w:type="spellStart"/>
      <w:r w:rsidRPr="007E69E2">
        <w:t>извещателя</w:t>
      </w:r>
      <w:proofErr w:type="spellEnd"/>
      <w:r w:rsidRPr="007E69E2">
        <w:t xml:space="preserve"> – один шлейф сигнализации».</w:t>
      </w:r>
    </w:p>
    <w:p w:rsidR="00624E52" w:rsidRPr="007E69E2" w:rsidRDefault="00624E52" w:rsidP="001714D7">
      <w:pPr>
        <w:pStyle w:val="af9"/>
        <w:numPr>
          <w:ilvl w:val="4"/>
          <w:numId w:val="109"/>
        </w:numPr>
        <w:tabs>
          <w:tab w:val="left" w:pos="993"/>
          <w:tab w:val="left" w:pos="1560"/>
        </w:tabs>
        <w:ind w:left="0" w:firstLine="709"/>
        <w:jc w:val="both"/>
      </w:pPr>
      <w:r w:rsidRPr="007E69E2">
        <w:t>Установить прибор приемно-контрольный с блоком резервного питания в рабочей зоне (</w:t>
      </w:r>
      <w:proofErr w:type="spellStart"/>
      <w:r w:rsidRPr="007E69E2">
        <w:t>бэк</w:t>
      </w:r>
      <w:proofErr w:type="spellEnd"/>
      <w:r w:rsidRPr="007E69E2">
        <w:t>-зона) МОПС.</w:t>
      </w:r>
    </w:p>
    <w:p w:rsidR="00624E52" w:rsidRPr="007E69E2" w:rsidRDefault="00624E52" w:rsidP="001714D7">
      <w:pPr>
        <w:pStyle w:val="af9"/>
        <w:widowControl w:val="0"/>
        <w:numPr>
          <w:ilvl w:val="4"/>
          <w:numId w:val="109"/>
        </w:numPr>
        <w:tabs>
          <w:tab w:val="left" w:pos="1560"/>
          <w:tab w:val="left" w:pos="1843"/>
        </w:tabs>
        <w:ind w:left="0" w:firstLine="709"/>
        <w:jc w:val="both"/>
      </w:pPr>
      <w:bookmarkStart w:id="8" w:name="_Hlk135673282"/>
      <w:r w:rsidRPr="007E69E2">
        <w:t xml:space="preserve">Установить 1 (один) </w:t>
      </w:r>
      <w:proofErr w:type="spellStart"/>
      <w:r w:rsidRPr="007E69E2">
        <w:t>магнитоконтактный</w:t>
      </w:r>
      <w:proofErr w:type="spellEnd"/>
      <w:r w:rsidRPr="007E69E2">
        <w:t xml:space="preserve"> </w:t>
      </w:r>
      <w:proofErr w:type="spellStart"/>
      <w:r w:rsidRPr="007E69E2">
        <w:t>извещатель</w:t>
      </w:r>
      <w:proofErr w:type="spellEnd"/>
      <w:r w:rsidRPr="007E69E2">
        <w:t xml:space="preserve"> (СМК) в исполнении для металлических дверей на одностворчатой входной двери Д1 со стороны клиентского зала.</w:t>
      </w:r>
    </w:p>
    <w:p w:rsidR="00624E52" w:rsidRPr="007E69E2" w:rsidRDefault="00624E52" w:rsidP="001714D7">
      <w:pPr>
        <w:pStyle w:val="af9"/>
        <w:widowControl w:val="0"/>
        <w:numPr>
          <w:ilvl w:val="4"/>
          <w:numId w:val="109"/>
        </w:numPr>
        <w:tabs>
          <w:tab w:val="left" w:pos="1560"/>
          <w:tab w:val="left" w:pos="1843"/>
        </w:tabs>
        <w:ind w:left="0" w:firstLine="709"/>
        <w:jc w:val="both"/>
      </w:pPr>
      <w:r w:rsidRPr="007E69E2">
        <w:t xml:space="preserve">Установить 2 (два) вибрационных </w:t>
      </w:r>
      <w:proofErr w:type="spellStart"/>
      <w:r w:rsidRPr="007E69E2">
        <w:t>извещателя</w:t>
      </w:r>
      <w:proofErr w:type="spellEnd"/>
      <w:r w:rsidRPr="007E69E2">
        <w:t xml:space="preserve"> (один на стене, один внутри сейфа).</w:t>
      </w:r>
    </w:p>
    <w:p w:rsidR="00624E52" w:rsidRPr="007E69E2" w:rsidRDefault="00624E52" w:rsidP="001714D7">
      <w:pPr>
        <w:pStyle w:val="af9"/>
        <w:numPr>
          <w:ilvl w:val="4"/>
          <w:numId w:val="109"/>
        </w:numPr>
        <w:tabs>
          <w:tab w:val="left" w:pos="993"/>
          <w:tab w:val="left" w:pos="1560"/>
        </w:tabs>
        <w:ind w:left="0" w:firstLine="709"/>
        <w:jc w:val="both"/>
      </w:pPr>
      <w:bookmarkStart w:id="9" w:name="_Hlk135673297"/>
      <w:bookmarkEnd w:id="8"/>
      <w:r w:rsidRPr="007E69E2">
        <w:t xml:space="preserve">Установить </w:t>
      </w:r>
      <w:proofErr w:type="spellStart"/>
      <w:r w:rsidRPr="007E69E2">
        <w:t>извещатели</w:t>
      </w:r>
      <w:proofErr w:type="spellEnd"/>
      <w:r w:rsidRPr="007E69E2">
        <w:t xml:space="preserve"> охранные поверхностные оптико-электронные типа </w:t>
      </w:r>
      <w:r w:rsidRPr="007E69E2">
        <w:rPr>
          <w:spacing w:val="-6"/>
        </w:rPr>
        <w:t>«Штора» на высоте 2,1 м.</w:t>
      </w:r>
    </w:p>
    <w:bookmarkEnd w:id="9"/>
    <w:p w:rsidR="00624E52" w:rsidRPr="007E69E2" w:rsidRDefault="00624E52" w:rsidP="001714D7">
      <w:pPr>
        <w:pStyle w:val="af9"/>
        <w:numPr>
          <w:ilvl w:val="4"/>
          <w:numId w:val="109"/>
        </w:numPr>
        <w:tabs>
          <w:tab w:val="left" w:pos="993"/>
          <w:tab w:val="left" w:pos="1560"/>
        </w:tabs>
        <w:ind w:left="0" w:firstLine="709"/>
        <w:jc w:val="both"/>
      </w:pPr>
      <w:r w:rsidRPr="007E69E2">
        <w:t xml:space="preserve">Установить </w:t>
      </w:r>
      <w:proofErr w:type="spellStart"/>
      <w:r w:rsidRPr="007E69E2">
        <w:t>извещатели</w:t>
      </w:r>
      <w:proofErr w:type="spellEnd"/>
      <w:r w:rsidRPr="007E69E2">
        <w:t xml:space="preserve"> объемные охранные оптико-электронные.</w:t>
      </w:r>
    </w:p>
    <w:p w:rsidR="00624E52" w:rsidRPr="007E69E2" w:rsidRDefault="00624E52" w:rsidP="001714D7">
      <w:pPr>
        <w:pStyle w:val="af9"/>
        <w:numPr>
          <w:ilvl w:val="4"/>
          <w:numId w:val="109"/>
        </w:numPr>
        <w:tabs>
          <w:tab w:val="left" w:pos="993"/>
          <w:tab w:val="left" w:pos="1560"/>
        </w:tabs>
        <w:ind w:left="0" w:firstLine="709"/>
        <w:jc w:val="both"/>
      </w:pPr>
      <w:r w:rsidRPr="007E69E2">
        <w:t>Установить выносную клавиатуру СОТС</w:t>
      </w:r>
    </w:p>
    <w:p w:rsidR="00624E52" w:rsidRPr="007E69E2" w:rsidRDefault="00624E52" w:rsidP="001714D7">
      <w:pPr>
        <w:pStyle w:val="af9"/>
        <w:numPr>
          <w:ilvl w:val="4"/>
          <w:numId w:val="109"/>
        </w:numPr>
        <w:tabs>
          <w:tab w:val="left" w:pos="993"/>
          <w:tab w:val="left" w:pos="1560"/>
          <w:tab w:val="left" w:pos="2268"/>
        </w:tabs>
        <w:ind w:left="0" w:firstLine="709"/>
        <w:jc w:val="both"/>
      </w:pPr>
      <w:bookmarkStart w:id="10" w:name="_Hlk135673374"/>
      <w:r w:rsidRPr="007E69E2">
        <w:t xml:space="preserve">Установить </w:t>
      </w:r>
      <w:proofErr w:type="spellStart"/>
      <w:r w:rsidRPr="007E69E2">
        <w:t>оповещатель</w:t>
      </w:r>
      <w:proofErr w:type="spellEnd"/>
      <w:r w:rsidRPr="007E69E2">
        <w:t xml:space="preserve"> охранно-пожарный световой на высоте 2,1 м</w:t>
      </w:r>
      <w:bookmarkEnd w:id="10"/>
      <w:r w:rsidRPr="007E69E2">
        <w:t>.</w:t>
      </w:r>
    </w:p>
    <w:p w:rsidR="00624E52" w:rsidRPr="007E69E2" w:rsidRDefault="00624E52" w:rsidP="001714D7">
      <w:pPr>
        <w:pStyle w:val="af9"/>
        <w:numPr>
          <w:ilvl w:val="4"/>
          <w:numId w:val="109"/>
        </w:numPr>
        <w:tabs>
          <w:tab w:val="left" w:pos="993"/>
          <w:tab w:val="left" w:pos="1560"/>
        </w:tabs>
        <w:ind w:left="0" w:firstLine="709"/>
        <w:jc w:val="both"/>
      </w:pPr>
      <w:bookmarkStart w:id="11" w:name="_Hlk135673414"/>
      <w:r w:rsidRPr="007E69E2">
        <w:t xml:space="preserve">Установить уличный светозвуковой </w:t>
      </w:r>
      <w:proofErr w:type="spellStart"/>
      <w:r w:rsidRPr="007E69E2">
        <w:t>оповещатель</w:t>
      </w:r>
      <w:proofErr w:type="spellEnd"/>
      <w:r w:rsidRPr="007E69E2">
        <w:t xml:space="preserve"> СОТС на фасаде здания </w:t>
      </w:r>
      <w:r w:rsidRPr="007E69E2">
        <w:rPr>
          <w:spacing w:val="-4"/>
        </w:rPr>
        <w:t>на высоте 2,3 м</w:t>
      </w:r>
      <w:bookmarkEnd w:id="11"/>
      <w:r w:rsidRPr="007E69E2">
        <w:rPr>
          <w:spacing w:val="-4"/>
        </w:rPr>
        <w:t>.</w:t>
      </w:r>
    </w:p>
    <w:p w:rsidR="00624E52" w:rsidRPr="007E69E2" w:rsidRDefault="00624E52" w:rsidP="001714D7">
      <w:pPr>
        <w:pStyle w:val="af9"/>
        <w:numPr>
          <w:ilvl w:val="4"/>
          <w:numId w:val="109"/>
        </w:numPr>
        <w:tabs>
          <w:tab w:val="left" w:pos="993"/>
          <w:tab w:val="left" w:pos="1701"/>
        </w:tabs>
        <w:ind w:left="0" w:firstLine="709"/>
        <w:jc w:val="both"/>
      </w:pPr>
      <w:r w:rsidRPr="007E69E2">
        <w:t>Разместить тревожную кнопку под столом ОКБ.</w:t>
      </w:r>
    </w:p>
    <w:p w:rsidR="00624E52" w:rsidRPr="007E69E2" w:rsidRDefault="00624E52" w:rsidP="001714D7">
      <w:pPr>
        <w:pStyle w:val="af9"/>
        <w:numPr>
          <w:ilvl w:val="4"/>
          <w:numId w:val="109"/>
        </w:numPr>
        <w:tabs>
          <w:tab w:val="left" w:pos="993"/>
          <w:tab w:val="left" w:pos="1701"/>
        </w:tabs>
        <w:ind w:left="0" w:firstLine="709"/>
        <w:jc w:val="both"/>
      </w:pPr>
      <w:r w:rsidRPr="007E69E2">
        <w:t>Приемно-контрольное оборудование должно предусматривать защиту от несанкционированного вскрытия прибора(-</w:t>
      </w:r>
      <w:proofErr w:type="spellStart"/>
      <w:r w:rsidRPr="007E69E2">
        <w:t>ов</w:t>
      </w:r>
      <w:proofErr w:type="spellEnd"/>
      <w:r w:rsidRPr="007E69E2">
        <w:t>) и доступ к управлению с помощью кодирования уровней доступа.</w:t>
      </w:r>
    </w:p>
    <w:p w:rsidR="00624E52" w:rsidRPr="007E69E2" w:rsidRDefault="00624E52" w:rsidP="001714D7">
      <w:pPr>
        <w:pStyle w:val="af9"/>
        <w:numPr>
          <w:ilvl w:val="4"/>
          <w:numId w:val="109"/>
        </w:numPr>
        <w:tabs>
          <w:tab w:val="left" w:pos="993"/>
          <w:tab w:val="left" w:pos="1701"/>
        </w:tabs>
        <w:ind w:left="0" w:firstLine="709"/>
        <w:jc w:val="both"/>
      </w:pPr>
      <w:r w:rsidRPr="007E69E2">
        <w:t>Прибор приемно-контрольный должен поддерживать вывод информации и сигналов тревоги с системы охранной и тревожной сигнализации на ПЦН по двум независимым каналам GSM</w:t>
      </w:r>
    </w:p>
    <w:p w:rsidR="00624E52" w:rsidRPr="007E69E2" w:rsidRDefault="00624E52" w:rsidP="001714D7">
      <w:pPr>
        <w:pStyle w:val="af9"/>
        <w:numPr>
          <w:ilvl w:val="4"/>
          <w:numId w:val="109"/>
        </w:numPr>
        <w:tabs>
          <w:tab w:val="left" w:pos="993"/>
          <w:tab w:val="left" w:pos="1701"/>
        </w:tabs>
        <w:ind w:left="0" w:firstLine="709"/>
        <w:jc w:val="both"/>
      </w:pPr>
      <w:bookmarkStart w:id="12" w:name="_Hlk134114072"/>
      <w:r w:rsidRPr="007E69E2">
        <w:t xml:space="preserve">Вывод информации и сигналов тревоги на ПЦН производить с использованием формата передачи данных </w:t>
      </w:r>
      <w:proofErr w:type="spellStart"/>
      <w:r w:rsidRPr="007E69E2">
        <w:t>Contact</w:t>
      </w:r>
      <w:proofErr w:type="spellEnd"/>
      <w:r w:rsidRPr="007E69E2">
        <w:t>-ID или эквивалентного и идентифицирующего:</w:t>
      </w:r>
    </w:p>
    <w:p w:rsidR="00624E52" w:rsidRPr="007E69E2" w:rsidRDefault="00624E52" w:rsidP="001714D7">
      <w:pPr>
        <w:pStyle w:val="af9"/>
        <w:numPr>
          <w:ilvl w:val="0"/>
          <w:numId w:val="56"/>
        </w:numPr>
        <w:tabs>
          <w:tab w:val="left" w:pos="993"/>
        </w:tabs>
        <w:ind w:left="0" w:firstLine="709"/>
        <w:jc w:val="both"/>
      </w:pPr>
      <w:r w:rsidRPr="007E69E2">
        <w:lastRenderedPageBreak/>
        <w:t>пользователя системы;</w:t>
      </w:r>
    </w:p>
    <w:bookmarkEnd w:id="12"/>
    <w:p w:rsidR="00624E52" w:rsidRPr="007E69E2" w:rsidRDefault="00624E52" w:rsidP="001714D7">
      <w:pPr>
        <w:pStyle w:val="af9"/>
        <w:numPr>
          <w:ilvl w:val="0"/>
          <w:numId w:val="56"/>
        </w:numPr>
        <w:tabs>
          <w:tab w:val="left" w:pos="993"/>
        </w:tabs>
        <w:ind w:left="0" w:firstLine="709"/>
        <w:jc w:val="both"/>
      </w:pPr>
      <w:r w:rsidRPr="007E69E2">
        <w:t>действия пользователей в системе (постановка, снятие);</w:t>
      </w:r>
    </w:p>
    <w:p w:rsidR="00624E52" w:rsidRPr="007E69E2" w:rsidRDefault="00624E52" w:rsidP="001714D7">
      <w:pPr>
        <w:pStyle w:val="af9"/>
        <w:numPr>
          <w:ilvl w:val="0"/>
          <w:numId w:val="56"/>
        </w:numPr>
        <w:tabs>
          <w:tab w:val="left" w:pos="993"/>
        </w:tabs>
        <w:ind w:left="0" w:firstLine="709"/>
        <w:jc w:val="both"/>
      </w:pPr>
      <w:r w:rsidRPr="007E69E2">
        <w:t>функциональные разделы системы;</w:t>
      </w:r>
    </w:p>
    <w:p w:rsidR="00624E52" w:rsidRPr="007E69E2" w:rsidRDefault="00624E52" w:rsidP="001714D7">
      <w:pPr>
        <w:pStyle w:val="af9"/>
        <w:numPr>
          <w:ilvl w:val="0"/>
          <w:numId w:val="56"/>
        </w:numPr>
        <w:tabs>
          <w:tab w:val="left" w:pos="993"/>
        </w:tabs>
        <w:ind w:left="0" w:firstLine="709"/>
        <w:jc w:val="both"/>
      </w:pPr>
      <w:r w:rsidRPr="007E69E2">
        <w:t>события в системе (тревоги, неисправности, аварии, изменение настроек системы) с идентификацией зоны события;</w:t>
      </w:r>
    </w:p>
    <w:p w:rsidR="00624E52" w:rsidRPr="007E69E2" w:rsidRDefault="00624E52" w:rsidP="001714D7">
      <w:pPr>
        <w:pStyle w:val="af9"/>
        <w:numPr>
          <w:ilvl w:val="0"/>
          <w:numId w:val="56"/>
        </w:numPr>
        <w:tabs>
          <w:tab w:val="left" w:pos="993"/>
        </w:tabs>
        <w:ind w:left="0" w:firstLine="709"/>
        <w:jc w:val="both"/>
      </w:pPr>
      <w:r w:rsidRPr="007E69E2">
        <w:t>вскрытие корпуса прибора приемно-контрольного.</w:t>
      </w:r>
    </w:p>
    <w:p w:rsidR="00624E52" w:rsidRPr="007E69E2" w:rsidRDefault="00624E52" w:rsidP="001714D7">
      <w:pPr>
        <w:pStyle w:val="af9"/>
        <w:numPr>
          <w:ilvl w:val="4"/>
          <w:numId w:val="109"/>
        </w:numPr>
        <w:tabs>
          <w:tab w:val="left" w:pos="993"/>
          <w:tab w:val="left" w:pos="1701"/>
        </w:tabs>
        <w:ind w:left="0" w:firstLine="709"/>
        <w:jc w:val="both"/>
      </w:pPr>
      <w:r w:rsidRPr="007E69E2">
        <w:t>При невозможности подключения СОТС ОПС к ПЦН, предусмотреть в системе подключение СОТС к КСПД СОПС (RJ-45) для передачи контрольных данных и тревожной информации в мониторинговый центр.</w:t>
      </w:r>
    </w:p>
    <w:p w:rsidR="00624E52" w:rsidRPr="007E69E2" w:rsidRDefault="00624E52" w:rsidP="001714D7">
      <w:pPr>
        <w:pStyle w:val="af9"/>
        <w:numPr>
          <w:ilvl w:val="4"/>
          <w:numId w:val="109"/>
        </w:numPr>
        <w:tabs>
          <w:tab w:val="left" w:pos="993"/>
          <w:tab w:val="left" w:pos="1701"/>
        </w:tabs>
        <w:ind w:left="0" w:firstLine="709"/>
        <w:jc w:val="both"/>
      </w:pPr>
      <w:r w:rsidRPr="007E69E2">
        <w:rPr>
          <w:spacing w:val="-4"/>
        </w:rPr>
        <w:t xml:space="preserve">Питание </w:t>
      </w:r>
      <w:proofErr w:type="spellStart"/>
      <w:r w:rsidRPr="007E69E2">
        <w:rPr>
          <w:spacing w:val="-4"/>
        </w:rPr>
        <w:t>электроприемников</w:t>
      </w:r>
      <w:proofErr w:type="spellEnd"/>
      <w:r w:rsidRPr="007E69E2">
        <w:rPr>
          <w:spacing w:val="-4"/>
        </w:rPr>
        <w:t xml:space="preserve"> СОТС осуществить от независимых</w:t>
      </w:r>
      <w:r w:rsidRPr="007E69E2">
        <w:t xml:space="preserve">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(восьми) часов в режиме ожидания плюс 1 (один) час в режиме тревоги.</w:t>
      </w:r>
    </w:p>
    <w:p w:rsidR="00624E52" w:rsidRPr="007E69E2" w:rsidRDefault="00624E52" w:rsidP="001714D7">
      <w:pPr>
        <w:pStyle w:val="af9"/>
        <w:numPr>
          <w:ilvl w:val="4"/>
          <w:numId w:val="109"/>
        </w:numPr>
        <w:tabs>
          <w:tab w:val="left" w:pos="993"/>
          <w:tab w:val="left" w:pos="1701"/>
        </w:tabs>
        <w:ind w:left="0" w:firstLine="709"/>
        <w:jc w:val="both"/>
      </w:pPr>
      <w:r w:rsidRPr="007E69E2">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 мм.</w:t>
      </w:r>
    </w:p>
    <w:p w:rsidR="00624E52" w:rsidRPr="007E69E2" w:rsidRDefault="00624E52" w:rsidP="001714D7">
      <w:pPr>
        <w:pStyle w:val="af9"/>
        <w:numPr>
          <w:ilvl w:val="3"/>
          <w:numId w:val="109"/>
        </w:numPr>
        <w:ind w:left="0" w:firstLine="709"/>
        <w:jc w:val="both"/>
      </w:pPr>
      <w:r w:rsidRPr="007E69E2">
        <w:t>Система охранного телевидения (СОТ).</w:t>
      </w:r>
    </w:p>
    <w:p w:rsidR="00624E52" w:rsidRPr="007E69E2" w:rsidRDefault="00624E52" w:rsidP="001714D7">
      <w:pPr>
        <w:pStyle w:val="af9"/>
        <w:numPr>
          <w:ilvl w:val="4"/>
          <w:numId w:val="109"/>
        </w:numPr>
        <w:tabs>
          <w:tab w:val="left" w:pos="993"/>
          <w:tab w:val="left" w:pos="1560"/>
        </w:tabs>
        <w:ind w:left="0" w:firstLine="709"/>
        <w:jc w:val="both"/>
      </w:pPr>
      <w:r w:rsidRPr="007E69E2">
        <w:t>Требования к оборудованию и его размещению.</w:t>
      </w:r>
    </w:p>
    <w:p w:rsidR="00624E52" w:rsidRPr="007E69E2" w:rsidRDefault="00624E52" w:rsidP="001714D7">
      <w:pPr>
        <w:pStyle w:val="af9"/>
        <w:numPr>
          <w:ilvl w:val="4"/>
          <w:numId w:val="109"/>
        </w:numPr>
        <w:tabs>
          <w:tab w:val="left" w:pos="993"/>
          <w:tab w:val="left" w:pos="1560"/>
        </w:tabs>
        <w:ind w:left="0" w:firstLine="709"/>
        <w:jc w:val="both"/>
      </w:pPr>
      <w:r w:rsidRPr="007E69E2">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rsidR="00624E52" w:rsidRPr="007E69E2" w:rsidRDefault="00624E52" w:rsidP="001714D7">
      <w:pPr>
        <w:pStyle w:val="af9"/>
        <w:widowControl w:val="0"/>
        <w:numPr>
          <w:ilvl w:val="4"/>
          <w:numId w:val="109"/>
        </w:numPr>
        <w:tabs>
          <w:tab w:val="left" w:pos="993"/>
        </w:tabs>
        <w:ind w:left="0" w:firstLine="709"/>
        <w:jc w:val="both"/>
      </w:pPr>
      <w:r w:rsidRPr="007E69E2">
        <w:t xml:space="preserve">Кабели линий связи видеокамер терминировать разъемами </w:t>
      </w:r>
      <w:r w:rsidRPr="007E69E2">
        <w:br/>
      </w:r>
      <w:r w:rsidRPr="007E69E2">
        <w:rPr>
          <w:lang w:val="en-US"/>
        </w:rPr>
        <w:t>RJ</w:t>
      </w:r>
      <w:r w:rsidRPr="007E69E2">
        <w:t>-45 для непосредственного подключения к видеорегистратору.</w:t>
      </w:r>
    </w:p>
    <w:p w:rsidR="00624E52" w:rsidRPr="007E69E2" w:rsidRDefault="00624E52" w:rsidP="001714D7">
      <w:pPr>
        <w:pStyle w:val="af9"/>
        <w:widowControl w:val="0"/>
        <w:numPr>
          <w:ilvl w:val="4"/>
          <w:numId w:val="109"/>
        </w:numPr>
        <w:tabs>
          <w:tab w:val="left" w:pos="993"/>
        </w:tabs>
        <w:ind w:left="0" w:firstLine="709"/>
        <w:jc w:val="both"/>
      </w:pPr>
      <w:r w:rsidRPr="007E69E2">
        <w:t>ЛВС СОТ строить независимо от ЛВС МОПС, подключение СОТ к КСПД МОПС осуществляется через оборудование СКС МОПС.</w:t>
      </w:r>
    </w:p>
    <w:p w:rsidR="00624E52" w:rsidRPr="007E69E2" w:rsidRDefault="00624E52" w:rsidP="001714D7">
      <w:pPr>
        <w:pStyle w:val="af9"/>
        <w:widowControl w:val="0"/>
        <w:numPr>
          <w:ilvl w:val="4"/>
          <w:numId w:val="109"/>
        </w:numPr>
        <w:tabs>
          <w:tab w:val="left" w:pos="993"/>
          <w:tab w:val="left" w:pos="1134"/>
          <w:tab w:val="left" w:pos="1701"/>
        </w:tabs>
        <w:ind w:left="0" w:firstLine="709"/>
        <w:jc w:val="both"/>
      </w:pPr>
      <w:r w:rsidRPr="007E69E2">
        <w:t>В качестве видеокамер использовать сетевые (</w:t>
      </w:r>
      <w:r w:rsidRPr="007E69E2">
        <w:rPr>
          <w:lang w:val="en-US"/>
        </w:rPr>
        <w:t>IP</w:t>
      </w:r>
      <w:r w:rsidRPr="007E69E2">
        <w:t>) видеокамеры, внутренние купольные видеокамеры.</w:t>
      </w:r>
    </w:p>
    <w:p w:rsidR="00624E52" w:rsidRPr="007E69E2" w:rsidRDefault="00624E52" w:rsidP="001714D7">
      <w:pPr>
        <w:pStyle w:val="af9"/>
        <w:widowControl w:val="0"/>
        <w:numPr>
          <w:ilvl w:val="4"/>
          <w:numId w:val="109"/>
        </w:numPr>
        <w:tabs>
          <w:tab w:val="left" w:pos="993"/>
        </w:tabs>
        <w:ind w:left="0" w:firstLine="709"/>
        <w:jc w:val="both"/>
      </w:pPr>
      <w:r w:rsidRPr="007E69E2">
        <w:t>Расположение видеокамер СОТ принять в соответствии с Альбомом чертежей (Приложение № 1).</w:t>
      </w:r>
    </w:p>
    <w:p w:rsidR="00624E52" w:rsidRPr="007E69E2" w:rsidRDefault="00624E52" w:rsidP="001714D7">
      <w:pPr>
        <w:pStyle w:val="af9"/>
        <w:widowControl w:val="0"/>
        <w:numPr>
          <w:ilvl w:val="4"/>
          <w:numId w:val="109"/>
        </w:numPr>
        <w:tabs>
          <w:tab w:val="left" w:pos="993"/>
          <w:tab w:val="left" w:pos="1843"/>
          <w:tab w:val="left" w:pos="1985"/>
        </w:tabs>
        <w:ind w:left="0" w:firstLine="709"/>
        <w:jc w:val="both"/>
      </w:pPr>
      <w:r w:rsidRPr="007E69E2">
        <w:t>Устройства, входящие в состав СОТ, должны быть серийного производства.</w:t>
      </w:r>
    </w:p>
    <w:p w:rsidR="00624E52" w:rsidRPr="007E69E2" w:rsidRDefault="00624E52" w:rsidP="001714D7">
      <w:pPr>
        <w:pStyle w:val="af9"/>
        <w:widowControl w:val="0"/>
        <w:numPr>
          <w:ilvl w:val="4"/>
          <w:numId w:val="109"/>
        </w:numPr>
        <w:tabs>
          <w:tab w:val="left" w:pos="993"/>
        </w:tabs>
        <w:ind w:left="0" w:firstLine="709"/>
        <w:jc w:val="both"/>
      </w:pPr>
      <w:r w:rsidRPr="007E69E2">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rsidR="00624E52" w:rsidRPr="007E69E2" w:rsidRDefault="00624E52" w:rsidP="001714D7">
      <w:pPr>
        <w:pStyle w:val="af9"/>
        <w:widowControl w:val="0"/>
        <w:numPr>
          <w:ilvl w:val="4"/>
          <w:numId w:val="109"/>
        </w:numPr>
        <w:tabs>
          <w:tab w:val="left" w:pos="993"/>
        </w:tabs>
        <w:ind w:left="0" w:firstLine="709"/>
        <w:jc w:val="both"/>
      </w:pPr>
      <w:r w:rsidRPr="007E69E2">
        <w:t>СОТ должна выполнять следующие функции:</w:t>
      </w:r>
    </w:p>
    <w:p w:rsidR="00624E52" w:rsidRPr="007E69E2" w:rsidRDefault="00624E52" w:rsidP="00624E52">
      <w:pPr>
        <w:widowControl w:val="0"/>
        <w:tabs>
          <w:tab w:val="left" w:pos="993"/>
          <w:tab w:val="left" w:pos="1134"/>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поиск в архиве изображений по номеру телекамеры, времени, дате;</w:t>
      </w:r>
    </w:p>
    <w:p w:rsidR="00624E52" w:rsidRPr="007E69E2" w:rsidRDefault="00624E52" w:rsidP="00624E52">
      <w:pPr>
        <w:widowControl w:val="0"/>
        <w:numPr>
          <w:ilvl w:val="0"/>
          <w:numId w:val="26"/>
        </w:numPr>
        <w:tabs>
          <w:tab w:val="left" w:pos="993"/>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экспорт видеоизображения и видеокадров в открытые форматы </w:t>
      </w:r>
      <w:r w:rsidRPr="007E69E2">
        <w:rPr>
          <w:rFonts w:ascii="Times New Roman" w:hAnsi="Times New Roman"/>
          <w:sz w:val="28"/>
          <w:szCs w:val="28"/>
          <w:lang w:eastAsia="ru-RU"/>
        </w:rPr>
        <w:br/>
        <w:t>на USB сменный носитель;</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возможность поддержки оборудования различных производителей IP</w:t>
      </w:r>
      <w:r w:rsidRPr="007E69E2">
        <w:rPr>
          <w:rFonts w:ascii="Times New Roman" w:hAnsi="Times New Roman"/>
          <w:sz w:val="28"/>
          <w:szCs w:val="28"/>
          <w:lang w:eastAsia="ru-RU"/>
        </w:rPr>
        <w:noBreakHyphen/>
        <w:t>видеокамер;</w:t>
      </w:r>
    </w:p>
    <w:p w:rsidR="00624E52" w:rsidRPr="007E69E2" w:rsidRDefault="00624E52" w:rsidP="00624E52">
      <w:pPr>
        <w:widowControl w:val="0"/>
        <w:numPr>
          <w:ilvl w:val="0"/>
          <w:numId w:val="26"/>
        </w:numPr>
        <w:tabs>
          <w:tab w:val="left" w:pos="993"/>
          <w:tab w:val="left" w:pos="1418"/>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настройка скорости передачи изображений в зависимости от пропускной способности используемого сетевого соединения;</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построение сетевых решений с использованием архитектуры «клиент-сервер» и различных каналов связи LAN, WAN;</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использование для передачи видеоданных IP </w:t>
      </w:r>
      <w:proofErr w:type="spellStart"/>
      <w:r w:rsidRPr="007E69E2">
        <w:rPr>
          <w:rFonts w:ascii="Times New Roman" w:hAnsi="Times New Roman"/>
          <w:sz w:val="28"/>
          <w:szCs w:val="28"/>
          <w:lang w:eastAsia="ru-RU"/>
        </w:rPr>
        <w:t>мультикаст</w:t>
      </w:r>
      <w:proofErr w:type="spellEnd"/>
      <w:r w:rsidRPr="007E69E2">
        <w:rPr>
          <w:rFonts w:ascii="Times New Roman" w:hAnsi="Times New Roman"/>
          <w:sz w:val="28"/>
          <w:szCs w:val="28"/>
          <w:lang w:eastAsia="ru-RU"/>
        </w:rPr>
        <w:t xml:space="preserve"> (протокол RTP) и </w:t>
      </w:r>
      <w:proofErr w:type="spellStart"/>
      <w:r w:rsidRPr="007E69E2">
        <w:rPr>
          <w:rFonts w:ascii="Times New Roman" w:hAnsi="Times New Roman"/>
          <w:sz w:val="28"/>
          <w:szCs w:val="28"/>
          <w:lang w:eastAsia="ru-RU"/>
        </w:rPr>
        <w:t>юникаст</w:t>
      </w:r>
      <w:proofErr w:type="spellEnd"/>
      <w:r w:rsidRPr="007E69E2">
        <w:rPr>
          <w:rFonts w:ascii="Times New Roman" w:hAnsi="Times New Roman"/>
          <w:sz w:val="28"/>
          <w:szCs w:val="28"/>
          <w:lang w:eastAsia="ru-RU"/>
        </w:rPr>
        <w:t xml:space="preserve"> (протоколы TCP и UDP);</w:t>
      </w:r>
    </w:p>
    <w:p w:rsidR="00624E52" w:rsidRPr="007E69E2" w:rsidRDefault="00624E52" w:rsidP="00624E52">
      <w:pPr>
        <w:widowControl w:val="0"/>
        <w:numPr>
          <w:ilvl w:val="0"/>
          <w:numId w:val="26"/>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удаленный мониторинг обстановки в режиме реального времени, доступ к работе с видеоархивом, в том числе, через стандартный </w:t>
      </w:r>
      <w:proofErr w:type="spellStart"/>
      <w:r w:rsidRPr="007E69E2">
        <w:rPr>
          <w:rFonts w:ascii="Times New Roman" w:hAnsi="Times New Roman"/>
          <w:sz w:val="28"/>
          <w:szCs w:val="28"/>
          <w:lang w:eastAsia="ru-RU"/>
        </w:rPr>
        <w:t>Web-browser</w:t>
      </w:r>
      <w:proofErr w:type="spellEnd"/>
      <w:r w:rsidRPr="007E69E2">
        <w:rPr>
          <w:rFonts w:ascii="Times New Roman" w:hAnsi="Times New Roman"/>
          <w:sz w:val="28"/>
          <w:szCs w:val="28"/>
          <w:lang w:eastAsia="ru-RU"/>
        </w:rPr>
        <w:t>.</w:t>
      </w:r>
    </w:p>
    <w:p w:rsidR="00624E52" w:rsidRPr="007E69E2" w:rsidRDefault="00624E52" w:rsidP="001714D7">
      <w:pPr>
        <w:pStyle w:val="af9"/>
        <w:widowControl w:val="0"/>
        <w:numPr>
          <w:ilvl w:val="4"/>
          <w:numId w:val="109"/>
        </w:numPr>
        <w:tabs>
          <w:tab w:val="left" w:pos="993"/>
        </w:tabs>
        <w:ind w:left="0" w:firstLine="709"/>
        <w:jc w:val="both"/>
      </w:pPr>
      <w:r w:rsidRPr="007E69E2">
        <w:t>Центральное оборудование СОТ должно размещаться в специально предусмотренных ТКУ.</w:t>
      </w:r>
    </w:p>
    <w:p w:rsidR="00624E52" w:rsidRPr="007E69E2" w:rsidRDefault="00624E52" w:rsidP="001714D7">
      <w:pPr>
        <w:pStyle w:val="af9"/>
        <w:numPr>
          <w:ilvl w:val="4"/>
          <w:numId w:val="109"/>
        </w:numPr>
        <w:tabs>
          <w:tab w:val="left" w:pos="993"/>
          <w:tab w:val="left" w:pos="1560"/>
        </w:tabs>
        <w:ind w:left="0" w:firstLine="709"/>
        <w:jc w:val="both"/>
      </w:pPr>
      <w:r w:rsidRPr="007E69E2">
        <w:t>Система управления и видеозаписи (видеорегистратор) СОТ.</w:t>
      </w:r>
    </w:p>
    <w:p w:rsidR="00624E52" w:rsidRPr="007E69E2" w:rsidRDefault="00624E52" w:rsidP="001714D7">
      <w:pPr>
        <w:pStyle w:val="af9"/>
        <w:numPr>
          <w:ilvl w:val="4"/>
          <w:numId w:val="109"/>
        </w:numPr>
        <w:tabs>
          <w:tab w:val="left" w:pos="1843"/>
          <w:tab w:val="left" w:pos="3119"/>
        </w:tabs>
        <w:ind w:left="0" w:firstLine="709"/>
        <w:jc w:val="both"/>
      </w:pPr>
      <w:r w:rsidRPr="007E69E2">
        <w:t>Функциональные требования:</w:t>
      </w:r>
    </w:p>
    <w:p w:rsidR="00624E52" w:rsidRPr="007E69E2" w:rsidRDefault="00624E52" w:rsidP="00624E52">
      <w:pPr>
        <w:widowControl w:val="0"/>
        <w:tabs>
          <w:tab w:val="left" w:pos="993"/>
          <w:tab w:val="left" w:pos="1701"/>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w:t>
      </w:r>
      <w:proofErr w:type="spellStart"/>
      <w:r w:rsidRPr="007E69E2">
        <w:rPr>
          <w:rFonts w:ascii="Times New Roman" w:hAnsi="Times New Roman"/>
          <w:sz w:val="28"/>
          <w:szCs w:val="28"/>
          <w:lang w:eastAsia="ru-RU"/>
        </w:rPr>
        <w:t>верхнеуровневой</w:t>
      </w:r>
      <w:proofErr w:type="spellEnd"/>
      <w:r w:rsidRPr="007E69E2">
        <w:rPr>
          <w:rFonts w:ascii="Times New Roman" w:hAnsi="Times New Roman"/>
          <w:sz w:val="28"/>
          <w:szCs w:val="28"/>
          <w:lang w:eastAsia="ru-RU"/>
        </w:rPr>
        <w:t xml:space="preserve"> интеграции;</w:t>
      </w:r>
    </w:p>
    <w:p w:rsidR="00624E52" w:rsidRPr="007E69E2" w:rsidRDefault="00624E52" w:rsidP="00624E52">
      <w:pPr>
        <w:widowControl w:val="0"/>
        <w:numPr>
          <w:ilvl w:val="0"/>
          <w:numId w:val="27"/>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V – объем архива в терабайтах;</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T – количество дней хранения архива;</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b – поток с одной камеры в </w:t>
      </w:r>
      <w:proofErr w:type="spellStart"/>
      <w:r w:rsidRPr="007E69E2">
        <w:rPr>
          <w:rFonts w:ascii="Times New Roman" w:hAnsi="Times New Roman"/>
          <w:sz w:val="28"/>
          <w:szCs w:val="28"/>
          <w:lang w:eastAsia="ru-RU"/>
        </w:rPr>
        <w:t>Mbit</w:t>
      </w:r>
      <w:proofErr w:type="spellEnd"/>
      <w:r w:rsidRPr="007E69E2">
        <w:rPr>
          <w:rFonts w:ascii="Times New Roman" w:hAnsi="Times New Roman"/>
          <w:sz w:val="28"/>
          <w:szCs w:val="28"/>
          <w:lang w:eastAsia="ru-RU"/>
        </w:rPr>
        <w:t>/s;</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n – количество камер с этим потоком;</w:t>
      </w:r>
    </w:p>
    <w:p w:rsidR="00624E52" w:rsidRPr="007E69E2" w:rsidRDefault="00624E52" w:rsidP="00624E52">
      <w:pPr>
        <w:widowControl w:val="0"/>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t – суммарное время записи в течение суток, в часах (количество часов работы ОПС в соответствии с его режимом работы);</w:t>
      </w:r>
    </w:p>
    <w:p w:rsidR="00624E52" w:rsidRPr="007E69E2" w:rsidRDefault="00624E52" w:rsidP="001714D7">
      <w:pPr>
        <w:pStyle w:val="af9"/>
        <w:widowControl w:val="0"/>
        <w:numPr>
          <w:ilvl w:val="0"/>
          <w:numId w:val="93"/>
        </w:numPr>
        <w:ind w:left="0" w:firstLine="709"/>
        <w:jc w:val="both"/>
      </w:pPr>
      <w:r w:rsidRPr="007E69E2">
        <w:t>количество секунд в часе – 3600;</w:t>
      </w:r>
    </w:p>
    <w:p w:rsidR="00624E52" w:rsidRPr="007E69E2" w:rsidRDefault="00624E52" w:rsidP="00624E52">
      <w:pPr>
        <w:pStyle w:val="af9"/>
        <w:widowControl w:val="0"/>
        <w:numPr>
          <w:ilvl w:val="0"/>
          <w:numId w:val="28"/>
        </w:numPr>
        <w:tabs>
          <w:tab w:val="left" w:pos="993"/>
        </w:tabs>
        <w:ind w:left="0" w:firstLine="709"/>
        <w:jc w:val="both"/>
      </w:pPr>
      <w:r w:rsidRPr="007E69E2">
        <w:t>количество мегабитов в терабайте – 8 796 093;</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алгоритм сжатия видеосигнала (форматов кодирования) не ниже H.265;</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val="en-US" w:eastAsia="ru-RU"/>
        </w:rPr>
      </w:pPr>
      <w:r w:rsidRPr="007E69E2">
        <w:rPr>
          <w:rFonts w:ascii="Times New Roman" w:hAnsi="Times New Roman"/>
          <w:sz w:val="28"/>
          <w:szCs w:val="28"/>
          <w:lang w:eastAsia="ru-RU"/>
        </w:rPr>
        <w:t>сетевой</w:t>
      </w:r>
      <w:r w:rsidRPr="007E69E2">
        <w:rPr>
          <w:rFonts w:ascii="Times New Roman" w:hAnsi="Times New Roman"/>
          <w:sz w:val="28"/>
          <w:szCs w:val="28"/>
          <w:lang w:val="en-US" w:eastAsia="ru-RU"/>
        </w:rPr>
        <w:t xml:space="preserve"> </w:t>
      </w:r>
      <w:r w:rsidRPr="007E69E2">
        <w:rPr>
          <w:rFonts w:ascii="Times New Roman" w:hAnsi="Times New Roman"/>
          <w:sz w:val="28"/>
          <w:szCs w:val="28"/>
          <w:lang w:eastAsia="ru-RU"/>
        </w:rPr>
        <w:t>интерфейс</w:t>
      </w:r>
      <w:r w:rsidRPr="007E69E2">
        <w:rPr>
          <w:rFonts w:ascii="Times New Roman" w:hAnsi="Times New Roman"/>
          <w:sz w:val="28"/>
          <w:szCs w:val="28"/>
          <w:lang w:val="en-US" w:eastAsia="ru-RU"/>
        </w:rPr>
        <w:t xml:space="preserve"> 10Base-T/100Base-TX</w:t>
      </w:r>
      <w:r w:rsidRPr="007E69E2" w:rsidDel="00481B6D">
        <w:rPr>
          <w:rFonts w:ascii="Times New Roman" w:hAnsi="Times New Roman"/>
          <w:sz w:val="28"/>
          <w:szCs w:val="28"/>
          <w:lang w:val="en-US" w:eastAsia="ru-RU"/>
        </w:rPr>
        <w:t xml:space="preserve"> </w:t>
      </w:r>
      <w:r w:rsidRPr="007E69E2">
        <w:rPr>
          <w:rFonts w:ascii="Times New Roman" w:hAnsi="Times New Roman"/>
          <w:sz w:val="28"/>
          <w:szCs w:val="28"/>
          <w:lang w:val="en-US" w:eastAsia="ru-RU"/>
        </w:rPr>
        <w:t>Ethernet;</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встроенный коммутатор с </w:t>
      </w:r>
      <w:proofErr w:type="spellStart"/>
      <w:r w:rsidRPr="007E69E2">
        <w:rPr>
          <w:rFonts w:ascii="Times New Roman" w:hAnsi="Times New Roman"/>
          <w:sz w:val="28"/>
          <w:szCs w:val="28"/>
          <w:lang w:eastAsia="ru-RU"/>
        </w:rPr>
        <w:t>PoE</w:t>
      </w:r>
      <w:proofErr w:type="spellEnd"/>
      <w:r w:rsidRPr="007E69E2">
        <w:rPr>
          <w:rFonts w:ascii="Times New Roman" w:hAnsi="Times New Roman"/>
          <w:sz w:val="28"/>
          <w:szCs w:val="28"/>
          <w:lang w:eastAsia="ru-RU"/>
        </w:rPr>
        <w:t xml:space="preserve"> портами для питания видеокамер;</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протоколы TCP/IP; IPv4;</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встроенный </w:t>
      </w:r>
      <w:proofErr w:type="spellStart"/>
      <w:r w:rsidRPr="007E69E2">
        <w:rPr>
          <w:rFonts w:ascii="Times New Roman" w:hAnsi="Times New Roman"/>
          <w:sz w:val="28"/>
          <w:szCs w:val="28"/>
          <w:lang w:eastAsia="ru-RU"/>
        </w:rPr>
        <w:t>web</w:t>
      </w:r>
      <w:proofErr w:type="spellEnd"/>
      <w:r w:rsidRPr="007E69E2">
        <w:rPr>
          <w:rFonts w:ascii="Times New Roman" w:hAnsi="Times New Roman"/>
          <w:sz w:val="28"/>
          <w:szCs w:val="28"/>
          <w:lang w:eastAsia="ru-RU"/>
        </w:rPr>
        <w:t>-сервер;</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последовательный интерфейс для подключения периферийных устройств стандарта USB 2.0;</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интерфейс HDMI для подключения монитора;</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рабочих температур: от -10 °C до +55 °C;</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напряжения электропитания не менее AC 100-240 В;</w:t>
      </w:r>
    </w:p>
    <w:p w:rsidR="00624E52" w:rsidRPr="007E69E2" w:rsidRDefault="00624E52" w:rsidP="00624E52">
      <w:pPr>
        <w:widowControl w:val="0"/>
        <w:numPr>
          <w:ilvl w:val="0"/>
          <w:numId w:val="28"/>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rsidR="00624E52" w:rsidRPr="007E69E2" w:rsidRDefault="00624E52" w:rsidP="001714D7">
      <w:pPr>
        <w:pStyle w:val="af9"/>
        <w:widowControl w:val="0"/>
        <w:numPr>
          <w:ilvl w:val="4"/>
          <w:numId w:val="109"/>
        </w:numPr>
        <w:tabs>
          <w:tab w:val="left" w:pos="993"/>
        </w:tabs>
        <w:ind w:left="0" w:firstLine="709"/>
        <w:jc w:val="both"/>
      </w:pPr>
      <w:r w:rsidRPr="007E69E2">
        <w:t>Скорость передачи изображений должна настраиваться в зависимости от пропускной способности используемого сетевого соединения.</w:t>
      </w:r>
    </w:p>
    <w:p w:rsidR="00624E52" w:rsidRPr="007E69E2" w:rsidRDefault="00624E52" w:rsidP="001714D7">
      <w:pPr>
        <w:pStyle w:val="af9"/>
        <w:numPr>
          <w:ilvl w:val="4"/>
          <w:numId w:val="109"/>
        </w:numPr>
        <w:tabs>
          <w:tab w:val="left" w:pos="993"/>
        </w:tabs>
        <w:ind w:left="0" w:firstLine="709"/>
        <w:jc w:val="both"/>
      </w:pPr>
      <w:r w:rsidRPr="007E69E2">
        <w:t>Видеорегистратор СОТ должен обладать следующими функциональными возможностями:</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программного обеспечения (далее – ПО), обеспечивающего просмотр событий в реальном времени, доступ к работе с видеоархивом, </w:t>
      </w:r>
      <w:r w:rsidRPr="007E69E2">
        <w:rPr>
          <w:rFonts w:ascii="Times New Roman" w:hAnsi="Times New Roman"/>
          <w:sz w:val="28"/>
          <w:szCs w:val="28"/>
          <w:lang w:eastAsia="ru-RU"/>
        </w:rPr>
        <w:lastRenderedPageBreak/>
        <w:t xml:space="preserve">управление видеорегистратором и видеокамерами с сетевого клиента (компьютера) под операционными системами </w:t>
      </w:r>
      <w:proofErr w:type="spellStart"/>
      <w:r w:rsidRPr="007E69E2">
        <w:rPr>
          <w:rFonts w:ascii="Times New Roman" w:hAnsi="Times New Roman"/>
          <w:sz w:val="28"/>
          <w:szCs w:val="28"/>
          <w:lang w:eastAsia="ru-RU"/>
        </w:rPr>
        <w:t>Windows</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встроенной системы авторизации пользователей </w:t>
      </w:r>
      <w:r w:rsidRPr="007E69E2">
        <w:rPr>
          <w:rFonts w:ascii="Times New Roman" w:hAnsi="Times New Roman"/>
          <w:sz w:val="28"/>
          <w:szCs w:val="28"/>
          <w:lang w:eastAsia="ru-RU"/>
        </w:rPr>
        <w:br/>
        <w:t>с разграничением уровней доступа к функциональным возможностям СОТ;</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журнала событий;</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полноэкранного отображения и </w:t>
      </w:r>
      <w:proofErr w:type="spellStart"/>
      <w:r w:rsidRPr="007E69E2">
        <w:rPr>
          <w:rFonts w:ascii="Times New Roman" w:hAnsi="Times New Roman"/>
          <w:sz w:val="28"/>
          <w:szCs w:val="28"/>
          <w:lang w:eastAsia="ru-RU"/>
        </w:rPr>
        <w:t>мультиэкранного</w:t>
      </w:r>
      <w:proofErr w:type="spellEnd"/>
      <w:r w:rsidRPr="007E69E2">
        <w:rPr>
          <w:rFonts w:ascii="Times New Roman" w:hAnsi="Times New Roman"/>
          <w:sz w:val="28"/>
          <w:szCs w:val="28"/>
          <w:lang w:eastAsia="ru-RU"/>
        </w:rPr>
        <w:t xml:space="preserve"> формата отображения подключенных видеокамер;</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наличие функции </w:t>
      </w:r>
      <w:proofErr w:type="spellStart"/>
      <w:r w:rsidRPr="007E69E2">
        <w:rPr>
          <w:rFonts w:ascii="Times New Roman" w:hAnsi="Times New Roman"/>
          <w:sz w:val="28"/>
          <w:szCs w:val="28"/>
          <w:lang w:eastAsia="ru-RU"/>
        </w:rPr>
        <w:t>предзаписи</w:t>
      </w:r>
      <w:proofErr w:type="spellEnd"/>
      <w:r w:rsidRPr="007E69E2">
        <w:rPr>
          <w:rFonts w:ascii="Times New Roman" w:hAnsi="Times New Roman"/>
          <w:sz w:val="28"/>
          <w:szCs w:val="28"/>
          <w:lang w:eastAsia="ru-RU"/>
        </w:rPr>
        <w:t xml:space="preserve"> и тревожной </w:t>
      </w:r>
      <w:proofErr w:type="spellStart"/>
      <w:r w:rsidRPr="007E69E2">
        <w:rPr>
          <w:rFonts w:ascii="Times New Roman" w:hAnsi="Times New Roman"/>
          <w:sz w:val="28"/>
          <w:szCs w:val="28"/>
          <w:lang w:eastAsia="ru-RU"/>
        </w:rPr>
        <w:t>постзаписи</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портов POE – не менее 4;</w:t>
      </w:r>
    </w:p>
    <w:p w:rsidR="00624E52" w:rsidRPr="007E69E2" w:rsidRDefault="00624E52" w:rsidP="00624E52">
      <w:pPr>
        <w:widowControl w:val="0"/>
        <w:numPr>
          <w:ilvl w:val="0"/>
          <w:numId w:val="29"/>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число каналов – не менее 4.</w:t>
      </w:r>
    </w:p>
    <w:p w:rsidR="00624E52" w:rsidRPr="007E69E2" w:rsidRDefault="00624E52" w:rsidP="001714D7">
      <w:pPr>
        <w:pStyle w:val="af9"/>
        <w:numPr>
          <w:ilvl w:val="4"/>
          <w:numId w:val="109"/>
        </w:numPr>
        <w:tabs>
          <w:tab w:val="left" w:pos="993"/>
          <w:tab w:val="left" w:pos="1560"/>
        </w:tabs>
        <w:ind w:left="0" w:firstLine="709"/>
        <w:jc w:val="both"/>
      </w:pPr>
      <w:r w:rsidRPr="007E69E2">
        <w:t>Требования к техническим характеристикам видеокамер.</w:t>
      </w:r>
    </w:p>
    <w:p w:rsidR="00624E52" w:rsidRPr="007E69E2" w:rsidRDefault="00624E52" w:rsidP="001714D7">
      <w:pPr>
        <w:pStyle w:val="af9"/>
        <w:widowControl w:val="0"/>
        <w:numPr>
          <w:ilvl w:val="4"/>
          <w:numId w:val="109"/>
        </w:numPr>
        <w:ind w:left="0" w:firstLine="709"/>
        <w:jc w:val="both"/>
      </w:pPr>
      <w:r w:rsidRPr="007E69E2">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rsidR="00624E52" w:rsidRPr="007E69E2" w:rsidRDefault="00624E52" w:rsidP="001714D7">
      <w:pPr>
        <w:pStyle w:val="af9"/>
        <w:numPr>
          <w:ilvl w:val="4"/>
          <w:numId w:val="109"/>
        </w:numPr>
        <w:tabs>
          <w:tab w:val="left" w:pos="993"/>
          <w:tab w:val="left" w:pos="3119"/>
        </w:tabs>
        <w:ind w:left="0" w:firstLine="709"/>
        <w:jc w:val="both"/>
      </w:pPr>
      <w:r w:rsidRPr="007E69E2">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rsidR="00624E52" w:rsidRPr="007E69E2" w:rsidRDefault="00624E52" w:rsidP="001714D7">
      <w:pPr>
        <w:pStyle w:val="af9"/>
        <w:numPr>
          <w:ilvl w:val="4"/>
          <w:numId w:val="109"/>
        </w:numPr>
        <w:tabs>
          <w:tab w:val="left" w:pos="993"/>
          <w:tab w:val="left" w:pos="2268"/>
        </w:tabs>
        <w:ind w:left="0" w:firstLine="709"/>
        <w:jc w:val="both"/>
      </w:pPr>
      <w:r w:rsidRPr="007E69E2">
        <w:t>IP-видеокамеры СОТ должны обладать следующими функциональными возможностями:</w:t>
      </w:r>
    </w:p>
    <w:p w:rsidR="00624E52" w:rsidRPr="007E69E2" w:rsidRDefault="00624E52" w:rsidP="00624E52">
      <w:pPr>
        <w:widowControl w:val="0"/>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режим «день/ночь» с ИК-фильтром;</w:t>
      </w:r>
    </w:p>
    <w:p w:rsidR="00624E52" w:rsidRPr="007E69E2" w:rsidRDefault="00624E52" w:rsidP="00624E52">
      <w:pPr>
        <w:widowControl w:val="0"/>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чувствительность цвет/ч-б не более 0,1/0,01 </w:t>
      </w:r>
      <w:proofErr w:type="spellStart"/>
      <w:r w:rsidRPr="007E69E2">
        <w:rPr>
          <w:rFonts w:ascii="Times New Roman" w:hAnsi="Times New Roman"/>
          <w:sz w:val="28"/>
          <w:szCs w:val="28"/>
          <w:lang w:eastAsia="ru-RU"/>
        </w:rPr>
        <w:t>Лк</w:t>
      </w:r>
      <w:proofErr w:type="spellEnd"/>
      <w:r w:rsidRPr="007E69E2">
        <w:rPr>
          <w:rFonts w:ascii="Times New Roman" w:hAnsi="Times New Roman"/>
          <w:sz w:val="28"/>
          <w:szCs w:val="28"/>
          <w:lang w:eastAsia="ru-RU"/>
        </w:rPr>
        <w:t>;</w:t>
      </w:r>
    </w:p>
    <w:p w:rsidR="00624E52" w:rsidRPr="007E69E2" w:rsidRDefault="00624E52" w:rsidP="00624E52">
      <w:pPr>
        <w:widowControl w:val="0"/>
        <w:tabs>
          <w:tab w:val="left" w:pos="1276"/>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фиксированным объективом с фокусным расстоянием не менее</w:t>
      </w:r>
      <w:r w:rsidRPr="007E69E2">
        <w:rPr>
          <w:rFonts w:ascii="Times New Roman" w:hAnsi="Times New Roman"/>
          <w:sz w:val="28"/>
          <w:szCs w:val="28"/>
          <w:lang w:eastAsia="ru-RU"/>
        </w:rPr>
        <w:br/>
        <w:t>2.7 и не более 3.0 мм;</w:t>
      </w:r>
    </w:p>
    <w:p w:rsidR="00624E52" w:rsidRPr="007E69E2" w:rsidRDefault="00624E52" w:rsidP="00624E52">
      <w:pPr>
        <w:widowControl w:val="0"/>
        <w:tabs>
          <w:tab w:val="left" w:pos="567"/>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адаптивная ИК подсветка не менее 10 м.</w:t>
      </w:r>
    </w:p>
    <w:p w:rsidR="00624E52" w:rsidRPr="007E69E2" w:rsidRDefault="00624E52" w:rsidP="001714D7">
      <w:pPr>
        <w:pStyle w:val="af9"/>
        <w:numPr>
          <w:ilvl w:val="4"/>
          <w:numId w:val="109"/>
        </w:numPr>
        <w:tabs>
          <w:tab w:val="left" w:pos="993"/>
          <w:tab w:val="left" w:pos="3119"/>
        </w:tabs>
        <w:ind w:left="0" w:firstLine="709"/>
        <w:jc w:val="both"/>
      </w:pPr>
      <w:r w:rsidRPr="007E69E2">
        <w:t>IP-видеокамеры СОТ должны обладать следующими параметрами выходного видеосигнала:</w:t>
      </w:r>
    </w:p>
    <w:p w:rsidR="00624E52" w:rsidRPr="007E69E2" w:rsidRDefault="00624E52" w:rsidP="00624E52">
      <w:pPr>
        <w:widowControl w:val="0"/>
        <w:numPr>
          <w:ilvl w:val="0"/>
          <w:numId w:val="30"/>
        </w:numPr>
        <w:tabs>
          <w:tab w:val="left" w:pos="567"/>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кодированием не ниже H.265;</w:t>
      </w:r>
    </w:p>
    <w:p w:rsidR="00624E52" w:rsidRPr="007E69E2" w:rsidRDefault="00624E52" w:rsidP="00624E52">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основной поток трансляции со скоростью не менее 25 к/с, при разрешении 1920 × 1080;</w:t>
      </w:r>
    </w:p>
    <w:p w:rsidR="00624E52" w:rsidRPr="007E69E2" w:rsidRDefault="00624E52" w:rsidP="00624E52">
      <w:pPr>
        <w:widowControl w:val="0"/>
        <w:numPr>
          <w:ilvl w:val="0"/>
          <w:numId w:val="30"/>
        </w:numPr>
        <w:tabs>
          <w:tab w:val="left" w:pos="851"/>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наличие дополнительного потока трансляции со скоростью не менее 25 к/с, с разрешением D1 и CIF;</w:t>
      </w:r>
    </w:p>
    <w:p w:rsidR="00624E52" w:rsidRPr="007E69E2" w:rsidRDefault="00624E52" w:rsidP="00624E52">
      <w:pPr>
        <w:widowControl w:val="0"/>
        <w:numPr>
          <w:ilvl w:val="0"/>
          <w:numId w:val="30"/>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поддерживаемым сетевым интерфейсом 10Base-T/100Base-TX, </w:t>
      </w:r>
      <w:proofErr w:type="spellStart"/>
      <w:r w:rsidRPr="007E69E2">
        <w:rPr>
          <w:rFonts w:ascii="Times New Roman" w:hAnsi="Times New Roman"/>
          <w:sz w:val="28"/>
          <w:szCs w:val="28"/>
          <w:lang w:eastAsia="ru-RU"/>
        </w:rPr>
        <w:t>Ethernet</w:t>
      </w:r>
      <w:proofErr w:type="spellEnd"/>
      <w:r w:rsidRPr="007E69E2">
        <w:rPr>
          <w:rFonts w:ascii="Times New Roman" w:hAnsi="Times New Roman"/>
          <w:sz w:val="28"/>
          <w:szCs w:val="28"/>
          <w:lang w:eastAsia="ru-RU"/>
        </w:rPr>
        <w:t xml:space="preserve"> порт.</w:t>
      </w:r>
    </w:p>
    <w:p w:rsidR="00624E52" w:rsidRPr="007E69E2" w:rsidRDefault="00624E52" w:rsidP="001714D7">
      <w:pPr>
        <w:pStyle w:val="af9"/>
        <w:numPr>
          <w:ilvl w:val="4"/>
          <w:numId w:val="109"/>
        </w:numPr>
        <w:tabs>
          <w:tab w:val="left" w:pos="993"/>
          <w:tab w:val="left" w:pos="2127"/>
          <w:tab w:val="left" w:pos="2268"/>
        </w:tabs>
        <w:ind w:left="0" w:firstLine="709"/>
        <w:jc w:val="both"/>
      </w:pPr>
      <w:r w:rsidRPr="007E69E2">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протоколы – TCP/IP; IPv4;</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сетевые инструменты – встроенный сетевой клиент;</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proofErr w:type="spellStart"/>
      <w:r w:rsidRPr="007E69E2">
        <w:rPr>
          <w:rFonts w:ascii="Times New Roman" w:hAnsi="Times New Roman"/>
          <w:sz w:val="28"/>
          <w:szCs w:val="28"/>
          <w:lang w:eastAsia="ru-RU"/>
        </w:rPr>
        <w:t>PoE</w:t>
      </w:r>
      <w:proofErr w:type="spellEnd"/>
      <w:r w:rsidRPr="007E69E2">
        <w:rPr>
          <w:rFonts w:ascii="Times New Roman" w:hAnsi="Times New Roman"/>
          <w:sz w:val="28"/>
          <w:szCs w:val="28"/>
          <w:lang w:eastAsia="ru-RU"/>
        </w:rPr>
        <w:t xml:space="preserve"> питание, не ниже IEEE 802.3 </w:t>
      </w:r>
      <w:proofErr w:type="spellStart"/>
      <w:r w:rsidRPr="007E69E2">
        <w:rPr>
          <w:rFonts w:ascii="Times New Roman" w:hAnsi="Times New Roman"/>
          <w:sz w:val="28"/>
          <w:szCs w:val="28"/>
          <w:lang w:eastAsia="ru-RU"/>
        </w:rPr>
        <w:t>af</w:t>
      </w:r>
      <w:proofErr w:type="spellEnd"/>
      <w:r w:rsidRPr="007E69E2">
        <w:rPr>
          <w:rFonts w:ascii="Times New Roman" w:hAnsi="Times New Roman"/>
          <w:sz w:val="28"/>
          <w:szCs w:val="28"/>
          <w:lang w:eastAsia="ru-RU"/>
        </w:rPr>
        <w:t>;</w:t>
      </w:r>
    </w:p>
    <w:p w:rsidR="00624E52" w:rsidRPr="007E69E2" w:rsidRDefault="00624E52" w:rsidP="00624E52">
      <w:pPr>
        <w:widowControl w:val="0"/>
        <w:numPr>
          <w:ilvl w:val="0"/>
          <w:numId w:val="31"/>
        </w:numPr>
        <w:tabs>
          <w:tab w:val="left" w:pos="993"/>
        </w:tabs>
        <w:autoSpaceDE w:val="0"/>
        <w:autoSpaceDN w:val="0"/>
        <w:adjustRightInd w:val="0"/>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диапазон рабочих температур, не ниже -10 ⁰С не выше +40 °С;</w:t>
      </w:r>
    </w:p>
    <w:p w:rsidR="00624E52" w:rsidRPr="007E69E2" w:rsidRDefault="00624E52" w:rsidP="001714D7">
      <w:pPr>
        <w:pStyle w:val="af9"/>
        <w:numPr>
          <w:ilvl w:val="4"/>
          <w:numId w:val="109"/>
        </w:numPr>
        <w:tabs>
          <w:tab w:val="left" w:pos="993"/>
        </w:tabs>
        <w:ind w:left="0" w:firstLine="709"/>
        <w:jc w:val="both"/>
      </w:pPr>
      <w:r w:rsidRPr="007E69E2">
        <w:t>Обеспечить подключение видеорегистратора СОТ к оборудованию локальной вычислительной сети МОПС.</w:t>
      </w:r>
    </w:p>
    <w:p w:rsidR="00624E52" w:rsidRPr="007E69E2" w:rsidRDefault="00624E52" w:rsidP="001714D7">
      <w:pPr>
        <w:pStyle w:val="af9"/>
        <w:numPr>
          <w:ilvl w:val="4"/>
          <w:numId w:val="109"/>
        </w:numPr>
        <w:tabs>
          <w:tab w:val="left" w:pos="993"/>
        </w:tabs>
        <w:ind w:left="0" w:firstLine="709"/>
        <w:jc w:val="both"/>
      </w:pPr>
      <w:r w:rsidRPr="007E69E2">
        <w:lastRenderedPageBreak/>
        <w:t xml:space="preserve">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п.1.49.5.6. настоящих требований. ИБП должен иметь характеристики, указанные в таблице 7. </w:t>
      </w:r>
    </w:p>
    <w:p w:rsidR="00624E52" w:rsidRPr="007E69E2" w:rsidRDefault="00624E52" w:rsidP="00624E52">
      <w:pPr>
        <w:tabs>
          <w:tab w:val="left" w:pos="993"/>
        </w:tabs>
        <w:ind w:firstLine="709"/>
        <w:jc w:val="right"/>
        <w:rPr>
          <w:rFonts w:ascii="Times New Roman" w:hAnsi="Times New Roman"/>
          <w:sz w:val="28"/>
          <w:szCs w:val="28"/>
        </w:rPr>
      </w:pPr>
      <w:bookmarkStart w:id="13" w:name="_Hlk223615327"/>
      <w:r w:rsidRPr="007E69E2">
        <w:rPr>
          <w:rFonts w:ascii="Times New Roman" w:hAnsi="Times New Roman"/>
          <w:sz w:val="28"/>
          <w:szCs w:val="28"/>
        </w:rPr>
        <w:t>Таблица 7</w:t>
      </w:r>
    </w:p>
    <w:tbl>
      <w:tblPr>
        <w:tblStyle w:val="afb"/>
        <w:tblW w:w="5000" w:type="pct"/>
        <w:jc w:val="center"/>
        <w:tblLook w:val="04A0" w:firstRow="1" w:lastRow="0" w:firstColumn="1" w:lastColumn="0" w:noHBand="0" w:noVBand="1"/>
      </w:tblPr>
      <w:tblGrid>
        <w:gridCol w:w="589"/>
        <w:gridCol w:w="4461"/>
        <w:gridCol w:w="4750"/>
      </w:tblGrid>
      <w:tr w:rsidR="00624E52" w:rsidRPr="007E69E2" w:rsidTr="00D14722">
        <w:trPr>
          <w:tblHeader/>
          <w:jc w:val="center"/>
        </w:trPr>
        <w:tc>
          <w:tcPr>
            <w:tcW w:w="562" w:type="dxa"/>
          </w:tcPr>
          <w:p w:rsidR="00624E52" w:rsidRPr="007E69E2" w:rsidRDefault="00624E52" w:rsidP="00D14722">
            <w:pPr>
              <w:ind w:right="57"/>
              <w:jc w:val="center"/>
              <w:rPr>
                <w:rFonts w:ascii="Times New Roman" w:hAnsi="Times New Roman"/>
                <w:b/>
                <w:sz w:val="24"/>
                <w:szCs w:val="24"/>
              </w:rPr>
            </w:pPr>
            <w:r w:rsidRPr="007E69E2">
              <w:rPr>
                <w:rFonts w:ascii="Times New Roman" w:hAnsi="Times New Roman"/>
                <w:b/>
                <w:sz w:val="24"/>
                <w:szCs w:val="24"/>
              </w:rPr>
              <w:t>№</w:t>
            </w:r>
          </w:p>
        </w:tc>
        <w:tc>
          <w:tcPr>
            <w:tcW w:w="4253" w:type="dxa"/>
          </w:tcPr>
          <w:p w:rsidR="00624E52" w:rsidRPr="007E69E2" w:rsidRDefault="00624E52" w:rsidP="00D14722">
            <w:pPr>
              <w:ind w:right="57"/>
              <w:jc w:val="center"/>
              <w:rPr>
                <w:rFonts w:ascii="Times New Roman" w:hAnsi="Times New Roman"/>
                <w:b/>
                <w:bCs/>
                <w:sz w:val="24"/>
                <w:szCs w:val="24"/>
              </w:rPr>
            </w:pPr>
            <w:r w:rsidRPr="007E69E2">
              <w:rPr>
                <w:rFonts w:ascii="Times New Roman" w:hAnsi="Times New Roman"/>
                <w:b/>
                <w:bCs/>
                <w:sz w:val="24"/>
                <w:szCs w:val="24"/>
              </w:rPr>
              <w:t>Параметр</w:t>
            </w:r>
          </w:p>
        </w:tc>
        <w:tc>
          <w:tcPr>
            <w:tcW w:w="4529" w:type="dxa"/>
          </w:tcPr>
          <w:p w:rsidR="00624E52" w:rsidRPr="007E69E2" w:rsidRDefault="00624E52" w:rsidP="00D14722">
            <w:pPr>
              <w:ind w:right="57" w:firstLine="709"/>
              <w:jc w:val="center"/>
              <w:rPr>
                <w:rFonts w:ascii="Times New Roman" w:hAnsi="Times New Roman"/>
                <w:b/>
                <w:bCs/>
                <w:sz w:val="24"/>
                <w:szCs w:val="24"/>
              </w:rPr>
            </w:pPr>
            <w:r w:rsidRPr="007E69E2">
              <w:rPr>
                <w:rFonts w:ascii="Times New Roman" w:hAnsi="Times New Roman"/>
                <w:b/>
                <w:bCs/>
                <w:sz w:val="24"/>
                <w:szCs w:val="24"/>
              </w:rPr>
              <w:t>Значение</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1</w:t>
            </w:r>
          </w:p>
        </w:tc>
        <w:tc>
          <w:tcPr>
            <w:tcW w:w="4253"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Номинальная мощность и Тип ИБП (ВА)</w:t>
            </w:r>
          </w:p>
        </w:tc>
        <w:tc>
          <w:tcPr>
            <w:tcW w:w="4529"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 xml:space="preserve">Должна обеспечить автономное электропитание </w:t>
            </w:r>
            <w:r w:rsidRPr="007E69E2">
              <w:rPr>
                <w:rFonts w:ascii="Times New Roman" w:hAnsi="Times New Roman"/>
                <w:spacing w:val="-6"/>
                <w:sz w:val="24"/>
                <w:szCs w:val="24"/>
              </w:rPr>
              <w:t>видеорегистратора СОТ</w:t>
            </w:r>
            <w:r w:rsidRPr="007E69E2">
              <w:rPr>
                <w:rFonts w:ascii="Times New Roman" w:hAnsi="Times New Roman"/>
                <w:sz w:val="24"/>
                <w:szCs w:val="24"/>
              </w:rPr>
              <w:t xml:space="preserve"> не менее 30 минут</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2</w:t>
            </w:r>
          </w:p>
        </w:tc>
        <w:tc>
          <w:tcPr>
            <w:tcW w:w="4253"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Форм фактор</w:t>
            </w:r>
          </w:p>
        </w:tc>
        <w:tc>
          <w:tcPr>
            <w:tcW w:w="4529" w:type="dxa"/>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Напольное (настольное) исполнение</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3</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Диапазон входного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 менее 170-270 В АС</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Частота входного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50±1 Гц</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Подключение ввода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lang w:val="en-US"/>
              </w:rPr>
              <w:t>IEC</w:t>
            </w:r>
            <w:r w:rsidRPr="007E69E2">
              <w:rPr>
                <w:rFonts w:ascii="Times New Roman" w:hAnsi="Times New Roman"/>
                <w:sz w:val="24"/>
                <w:szCs w:val="24"/>
              </w:rPr>
              <w:t xml:space="preserve"> 320 </w:t>
            </w:r>
            <w:r w:rsidRPr="007E69E2">
              <w:rPr>
                <w:rFonts w:ascii="Times New Roman" w:hAnsi="Times New Roman"/>
                <w:sz w:val="24"/>
                <w:szCs w:val="24"/>
                <w:lang w:val="en-US"/>
              </w:rPr>
              <w:t>C</w:t>
            </w:r>
            <w:r w:rsidRPr="007E69E2">
              <w:rPr>
                <w:rFonts w:ascii="Times New Roman" w:hAnsi="Times New Roman"/>
                <w:sz w:val="24"/>
                <w:szCs w:val="24"/>
              </w:rPr>
              <w:t>14 3-pin 220 или сетевой шнур с вилкой CEE 7/4</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4</w:t>
            </w:r>
          </w:p>
        </w:tc>
        <w:tc>
          <w:tcPr>
            <w:tcW w:w="8782" w:type="dxa"/>
            <w:gridSpan w:val="2"/>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8782" w:type="dxa"/>
            <w:gridSpan w:val="2"/>
            <w:vAlign w:val="center"/>
          </w:tcPr>
          <w:p w:rsidR="00624E52" w:rsidRPr="007E69E2" w:rsidRDefault="00624E52" w:rsidP="00D14722">
            <w:pPr>
              <w:rPr>
                <w:rFonts w:ascii="Times New Roman" w:hAnsi="Times New Roman"/>
                <w:sz w:val="24"/>
                <w:szCs w:val="24"/>
              </w:rPr>
            </w:pPr>
            <w:r w:rsidRPr="007E69E2">
              <w:rPr>
                <w:rFonts w:ascii="Times New Roman" w:hAnsi="Times New Roman"/>
                <w:sz w:val="24"/>
                <w:szCs w:val="24"/>
              </w:rPr>
              <w:t>Автоматический переход в режим работы от сети при восстановлении сетевого напряжения</w:t>
            </w:r>
          </w:p>
        </w:tc>
      </w:tr>
      <w:tr w:rsidR="00624E52" w:rsidRPr="007E69E2" w:rsidTr="00D14722">
        <w:trPr>
          <w:jc w:val="center"/>
        </w:trPr>
        <w:tc>
          <w:tcPr>
            <w:tcW w:w="562" w:type="dxa"/>
            <w:vMerge w:val="restart"/>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5</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Выходной разъем (розетка с заземлением)</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 менее 1х CEE 7/4</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Стабилизация выходного напряжения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lang w:val="en-US"/>
              </w:rPr>
              <w:t>220 ± 10 % В AC</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Форма сигнала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Ступенчатая аппроксимация синусоиды</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Максимальная выходная мощность (Вт) ИБП на  30 минут  резервирования СОТ</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Превышение не более 50 % над расчетной мощностью для 30 минут резервирования СОТ</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Световая индикация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Основной режим, автономный режим, неисправность</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Звуковая сигнализация</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Автономный режим, низкий уровень заряда АКБ, перегрузка, неисправность</w:t>
            </w:r>
          </w:p>
        </w:tc>
      </w:tr>
      <w:tr w:rsidR="00624E52" w:rsidRPr="007E69E2" w:rsidTr="00D14722">
        <w:trPr>
          <w:jc w:val="center"/>
        </w:trPr>
        <w:tc>
          <w:tcPr>
            <w:tcW w:w="562" w:type="dxa"/>
            <w:vMerge/>
            <w:vAlign w:val="center"/>
          </w:tcPr>
          <w:p w:rsidR="00624E52" w:rsidRPr="007E69E2" w:rsidRDefault="00624E52" w:rsidP="00D14722">
            <w:pPr>
              <w:jc w:val="center"/>
              <w:rPr>
                <w:rFonts w:ascii="Times New Roman" w:hAnsi="Times New Roman"/>
                <w:sz w:val="24"/>
                <w:szCs w:val="24"/>
              </w:rPr>
            </w:pP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Защита</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Защита от перегрузки, от высоковольтных импульсов, от короткого замыкания, фильтрация помех</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6</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Интерфейс связи</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Нет</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7</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Комплект</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 xml:space="preserve">ИБП, внутренний АКБ (герметичный свинцово-кислотный необслуживаемый), сетевой кабель (при вводном подключении IEC 320 </w:t>
            </w:r>
            <w:r w:rsidRPr="007E69E2">
              <w:rPr>
                <w:rFonts w:ascii="Times New Roman" w:hAnsi="Times New Roman"/>
                <w:sz w:val="24"/>
                <w:szCs w:val="24"/>
                <w:lang w:val="en-US"/>
              </w:rPr>
              <w:t>C</w:t>
            </w:r>
            <w:r w:rsidRPr="007E69E2">
              <w:rPr>
                <w:rFonts w:ascii="Times New Roman" w:hAnsi="Times New Roman"/>
                <w:sz w:val="24"/>
                <w:szCs w:val="24"/>
              </w:rPr>
              <w:t>14 3-pin</w:t>
            </w:r>
          </w:p>
        </w:tc>
      </w:tr>
      <w:tr w:rsidR="00624E52" w:rsidRPr="007E69E2" w:rsidTr="00D14722">
        <w:trPr>
          <w:jc w:val="center"/>
        </w:trPr>
        <w:tc>
          <w:tcPr>
            <w:tcW w:w="562" w:type="dxa"/>
            <w:vAlign w:val="center"/>
          </w:tcPr>
          <w:p w:rsidR="00624E52" w:rsidRPr="007E69E2" w:rsidRDefault="00624E52" w:rsidP="00D14722">
            <w:pPr>
              <w:jc w:val="center"/>
              <w:rPr>
                <w:rFonts w:ascii="Times New Roman" w:hAnsi="Times New Roman"/>
                <w:sz w:val="24"/>
                <w:szCs w:val="24"/>
              </w:rPr>
            </w:pPr>
            <w:r w:rsidRPr="007E69E2">
              <w:rPr>
                <w:rFonts w:ascii="Times New Roman" w:hAnsi="Times New Roman"/>
                <w:sz w:val="24"/>
                <w:szCs w:val="24"/>
              </w:rPr>
              <w:t>8</w:t>
            </w:r>
          </w:p>
        </w:tc>
        <w:tc>
          <w:tcPr>
            <w:tcW w:w="4253"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Возможность замены АКБ</w:t>
            </w:r>
          </w:p>
        </w:tc>
        <w:tc>
          <w:tcPr>
            <w:tcW w:w="4529" w:type="dxa"/>
            <w:vAlign w:val="center"/>
          </w:tcPr>
          <w:p w:rsidR="00624E52" w:rsidRPr="007E69E2" w:rsidRDefault="00624E52" w:rsidP="00D14722">
            <w:pPr>
              <w:ind w:right="57"/>
              <w:jc w:val="both"/>
              <w:rPr>
                <w:rFonts w:ascii="Times New Roman" w:hAnsi="Times New Roman"/>
                <w:sz w:val="24"/>
                <w:szCs w:val="24"/>
              </w:rPr>
            </w:pPr>
            <w:r w:rsidRPr="007E69E2">
              <w:rPr>
                <w:rFonts w:ascii="Times New Roman" w:hAnsi="Times New Roman"/>
                <w:sz w:val="24"/>
                <w:szCs w:val="24"/>
              </w:rPr>
              <w:t>Да</w:t>
            </w:r>
          </w:p>
        </w:tc>
      </w:tr>
    </w:tbl>
    <w:p w:rsidR="00624E52" w:rsidRPr="007E69E2" w:rsidRDefault="00624E52" w:rsidP="00624E52">
      <w:pPr>
        <w:pStyle w:val="af9"/>
        <w:widowControl w:val="0"/>
        <w:tabs>
          <w:tab w:val="left" w:pos="1134"/>
          <w:tab w:val="left" w:pos="1276"/>
        </w:tabs>
        <w:ind w:left="0" w:firstLine="709"/>
        <w:jc w:val="both"/>
      </w:pPr>
    </w:p>
    <w:bookmarkEnd w:id="13"/>
    <w:p w:rsidR="00624E52" w:rsidRPr="007E69E2" w:rsidRDefault="00624E52" w:rsidP="001714D7">
      <w:pPr>
        <w:pStyle w:val="af9"/>
        <w:numPr>
          <w:ilvl w:val="4"/>
          <w:numId w:val="109"/>
        </w:numPr>
        <w:ind w:left="0" w:firstLine="709"/>
        <w:jc w:val="both"/>
      </w:pPr>
      <w:r w:rsidRPr="007E69E2">
        <w:t>Использовать совместный с СКС телекоммуникационный узел. 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rsidR="00624E52" w:rsidRPr="007E69E2" w:rsidRDefault="00624E52" w:rsidP="001714D7">
      <w:pPr>
        <w:pStyle w:val="af9"/>
        <w:numPr>
          <w:ilvl w:val="4"/>
          <w:numId w:val="109"/>
        </w:numPr>
        <w:tabs>
          <w:tab w:val="left" w:pos="993"/>
          <w:tab w:val="left" w:pos="1985"/>
        </w:tabs>
        <w:ind w:left="0" w:firstLine="709"/>
        <w:jc w:val="both"/>
      </w:pPr>
      <w:r w:rsidRPr="007E69E2">
        <w:t xml:space="preserve">Требования по электропитанию к периферийному оборудованию СОТ выполнить с учетом положений ГОСТ Р 51558-2014: питание телекамер реализовать через функцию </w:t>
      </w:r>
      <w:proofErr w:type="spellStart"/>
      <w:r w:rsidRPr="007E69E2">
        <w:t>PoE</w:t>
      </w:r>
      <w:proofErr w:type="spellEnd"/>
      <w:r w:rsidRPr="007E69E2">
        <w:t xml:space="preserve">. </w:t>
      </w:r>
    </w:p>
    <w:p w:rsidR="00624E52" w:rsidRPr="007E69E2" w:rsidRDefault="00624E52" w:rsidP="001714D7">
      <w:pPr>
        <w:pStyle w:val="af9"/>
        <w:numPr>
          <w:ilvl w:val="4"/>
          <w:numId w:val="109"/>
        </w:numPr>
        <w:tabs>
          <w:tab w:val="left" w:pos="993"/>
        </w:tabs>
        <w:ind w:left="0" w:firstLine="709"/>
        <w:jc w:val="both"/>
      </w:pPr>
      <w:r w:rsidRPr="007E69E2">
        <w:lastRenderedPageBreak/>
        <w:t>Требования инженерно-технических средств охраны (ИТСО) к корпоративной сети передачи данных (КСПД).</w:t>
      </w:r>
    </w:p>
    <w:p w:rsidR="00624E52" w:rsidRPr="007E69E2" w:rsidRDefault="00624E52" w:rsidP="00023433">
      <w:pPr>
        <w:pStyle w:val="af9"/>
        <w:numPr>
          <w:ilvl w:val="4"/>
          <w:numId w:val="109"/>
        </w:numPr>
        <w:tabs>
          <w:tab w:val="left" w:pos="993"/>
        </w:tabs>
        <w:ind w:left="0" w:firstLine="709"/>
        <w:jc w:val="both"/>
      </w:pPr>
      <w:r w:rsidRPr="007E69E2">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rsidR="00624E52" w:rsidRPr="007E69E2" w:rsidRDefault="00624E52" w:rsidP="00023433">
      <w:pPr>
        <w:pStyle w:val="af9"/>
        <w:numPr>
          <w:ilvl w:val="4"/>
          <w:numId w:val="109"/>
        </w:numPr>
        <w:tabs>
          <w:tab w:val="left" w:pos="993"/>
          <w:tab w:val="left" w:pos="2268"/>
        </w:tabs>
        <w:ind w:left="0" w:firstLine="709"/>
        <w:jc w:val="both"/>
      </w:pPr>
      <w:r w:rsidRPr="007E69E2">
        <w:t>Технические требования ИТСО по пропускной способности КСПД:</w:t>
      </w:r>
    </w:p>
    <w:p w:rsidR="00624E52" w:rsidRPr="007E69E2" w:rsidRDefault="00624E52" w:rsidP="00023433">
      <w:pPr>
        <w:widowControl w:val="0"/>
        <w:tabs>
          <w:tab w:val="left" w:pos="993"/>
          <w:tab w:val="left" w:pos="1276"/>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rsidR="00624E52" w:rsidRPr="007E69E2" w:rsidRDefault="00624E52" w:rsidP="00023433">
      <w:pPr>
        <w:widowControl w:val="0"/>
        <w:numPr>
          <w:ilvl w:val="0"/>
          <w:numId w:val="32"/>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rsidR="00624E52" w:rsidRPr="007E69E2" w:rsidRDefault="00624E52" w:rsidP="00023433">
      <w:pPr>
        <w:pStyle w:val="af9"/>
        <w:numPr>
          <w:ilvl w:val="4"/>
          <w:numId w:val="109"/>
        </w:numPr>
        <w:tabs>
          <w:tab w:val="left" w:pos="993"/>
          <w:tab w:val="left" w:pos="1560"/>
        </w:tabs>
        <w:ind w:left="0" w:firstLine="709"/>
        <w:jc w:val="both"/>
      </w:pPr>
      <w:r w:rsidRPr="007E69E2">
        <w:t>Требования к клиентскому ПО СОТ.</w:t>
      </w:r>
    </w:p>
    <w:p w:rsidR="00624E52" w:rsidRPr="007E69E2" w:rsidRDefault="00624E52" w:rsidP="00023433">
      <w:pPr>
        <w:pStyle w:val="af9"/>
        <w:tabs>
          <w:tab w:val="left" w:pos="1843"/>
        </w:tabs>
        <w:ind w:left="0" w:firstLine="709"/>
        <w:jc w:val="both"/>
      </w:pPr>
      <w:r w:rsidRPr="007E69E2">
        <w:t>Клиентское ПО СОТ должно иметь:</w:t>
      </w:r>
    </w:p>
    <w:p w:rsidR="00624E52" w:rsidRPr="007E69E2" w:rsidRDefault="00624E52" w:rsidP="00023433">
      <w:pPr>
        <w:widowControl w:val="0"/>
        <w:numPr>
          <w:ilvl w:val="0"/>
          <w:numId w:val="33"/>
        </w:numPr>
        <w:tabs>
          <w:tab w:val="left" w:pos="993"/>
          <w:tab w:val="left" w:pos="1134"/>
          <w:tab w:val="left" w:pos="184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эргономичный интерфейс;</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встроенную систему авторизации пользователей;</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разграничение доступа к функциональным возможностям СОТ;</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журнал событий;</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одновременные отображение видеоинформации в реальном времени;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возможность изменения настроек через пользовательский интерфейс;</w:t>
      </w:r>
    </w:p>
    <w:p w:rsidR="00624E52" w:rsidRPr="007E69E2" w:rsidRDefault="00624E52" w:rsidP="00023433">
      <w:pPr>
        <w:widowControl w:val="0"/>
        <w:numPr>
          <w:ilvl w:val="0"/>
          <w:numId w:val="33"/>
        </w:numPr>
        <w:tabs>
          <w:tab w:val="left" w:pos="993"/>
          <w:tab w:val="left" w:pos="1134"/>
          <w:tab w:val="left" w:pos="1276"/>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триплексный режим работы, одновременные отображение / запись / просмотр записанной видеоинформации;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экспорт видеоизображения и видеокадров в открытые форматы;</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запись архивированных видеоданных на USB сменный носитель;</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печать видеокадров на принтере;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ускоренная перемотка вперед/назад;</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замедленная (покадровая) перемотка вперед/назад;</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покадровый и ускоренный просмотр видеоархива;</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пауза;</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pacing w:val="-6"/>
          <w:sz w:val="28"/>
          <w:szCs w:val="28"/>
          <w:lang w:eastAsia="ru-RU"/>
        </w:rPr>
      </w:pPr>
      <w:r w:rsidRPr="007E69E2">
        <w:rPr>
          <w:rFonts w:ascii="Times New Roman" w:hAnsi="Times New Roman"/>
          <w:spacing w:val="-6"/>
          <w:sz w:val="28"/>
          <w:szCs w:val="28"/>
          <w:lang w:eastAsia="ru-RU"/>
        </w:rPr>
        <w:t>специальная графическая временная шкала для навигации в видеоархиве;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поиск видеоархивов по номеру телекамеры, времени, дате;</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просмотр видеоархива без остановки видеозаписи;</w:t>
      </w:r>
    </w:p>
    <w:p w:rsidR="00624E52" w:rsidRPr="007E69E2" w:rsidRDefault="00624E52" w:rsidP="00023433">
      <w:pPr>
        <w:widowControl w:val="0"/>
        <w:numPr>
          <w:ilvl w:val="0"/>
          <w:numId w:val="33"/>
        </w:numPr>
        <w:tabs>
          <w:tab w:val="left" w:pos="993"/>
          <w:tab w:val="left" w:pos="1134"/>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удаленная работа с системой через Интернет.</w:t>
      </w:r>
    </w:p>
    <w:p w:rsidR="00624E52" w:rsidRPr="007E69E2" w:rsidRDefault="00624E52" w:rsidP="00023433">
      <w:pPr>
        <w:tabs>
          <w:tab w:val="left" w:pos="1701"/>
        </w:tabs>
        <w:spacing w:after="0"/>
        <w:ind w:firstLine="709"/>
        <w:contextualSpacing/>
        <w:jc w:val="both"/>
        <w:rPr>
          <w:rFonts w:ascii="Times New Roman" w:hAnsi="Times New Roman"/>
          <w:sz w:val="28"/>
          <w:szCs w:val="28"/>
          <w:lang w:eastAsia="x-none"/>
        </w:rPr>
      </w:pPr>
      <w:r w:rsidRPr="007E69E2">
        <w:rPr>
          <w:rFonts w:ascii="Times New Roman" w:hAnsi="Times New Roman"/>
          <w:sz w:val="28"/>
          <w:szCs w:val="28"/>
          <w:lang w:eastAsia="ru-RU"/>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rsidR="00994077" w:rsidRPr="007E69E2" w:rsidRDefault="00994077" w:rsidP="00023433">
      <w:pPr>
        <w:numPr>
          <w:ilvl w:val="3"/>
          <w:numId w:val="109"/>
        </w:numPr>
        <w:tabs>
          <w:tab w:val="left" w:pos="1985"/>
        </w:tabs>
        <w:spacing w:after="0"/>
        <w:ind w:left="0" w:firstLine="709"/>
        <w:contextualSpacing/>
        <w:jc w:val="both"/>
        <w:rPr>
          <w:rFonts w:ascii="Times New Roman" w:hAnsi="Times New Roman"/>
          <w:sz w:val="28"/>
          <w:szCs w:val="28"/>
        </w:rPr>
      </w:pPr>
      <w:bookmarkStart w:id="14" w:name="_Hlk224997523"/>
      <w:r w:rsidRPr="007E69E2">
        <w:rPr>
          <w:rFonts w:ascii="Times New Roman" w:hAnsi="Times New Roman"/>
          <w:sz w:val="28"/>
          <w:szCs w:val="28"/>
        </w:rPr>
        <w:t>Требования к структурированным кабельным системам (СКС).</w:t>
      </w:r>
      <w:bookmarkEnd w:id="14"/>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spacing w:val="-10"/>
          <w:lang w:val="ru"/>
        </w:rPr>
      </w:pPr>
      <w:r w:rsidRPr="007E69E2">
        <w:rPr>
          <w:rFonts w:eastAsia="Arial Unicode MS"/>
          <w:lang w:val="ru"/>
        </w:rPr>
        <w:t xml:space="preserve">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w:t>
      </w:r>
      <w:r w:rsidRPr="007E69E2">
        <w:rPr>
          <w:rFonts w:eastAsia="Arial Unicode MS"/>
          <w:lang w:val="ru"/>
        </w:rPr>
        <w:lastRenderedPageBreak/>
        <w:t>технологии. Системы кабельные структурированные. Монтаж основных узлов системы. Методы испытания».</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 xml:space="preserve">Подсистема рабочих мест предназначена для подключения </w:t>
      </w:r>
      <w:r w:rsidRPr="007E69E2">
        <w:rPr>
          <w:rFonts w:eastAsia="Arial Unicode MS"/>
          <w:lang w:val="ru"/>
        </w:rPr>
        <w:br/>
        <w:t>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Работы по монтажу СКС включают:</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кабельных конструкций (</w:t>
      </w:r>
      <w:r w:rsidRPr="007E69E2">
        <w:rPr>
          <w:rFonts w:ascii="Times New Roman" w:hAnsi="Times New Roman"/>
          <w:sz w:val="28"/>
          <w:szCs w:val="28"/>
          <w:lang w:eastAsia="ru-RU"/>
        </w:rPr>
        <w:t>в соответствии с п.1.</w:t>
      </w:r>
      <w:r w:rsidR="008B20FF" w:rsidRPr="007E69E2">
        <w:rPr>
          <w:rFonts w:ascii="Times New Roman" w:hAnsi="Times New Roman"/>
          <w:sz w:val="28"/>
          <w:szCs w:val="28"/>
          <w:lang w:eastAsia="ru-RU"/>
        </w:rPr>
        <w:t>38</w:t>
      </w:r>
      <w:r w:rsidRPr="007E69E2">
        <w:rPr>
          <w:rFonts w:ascii="Times New Roman" w:hAnsi="Times New Roman"/>
          <w:sz w:val="28"/>
          <w:szCs w:val="28"/>
          <w:lang w:eastAsia="ru-RU"/>
        </w:rPr>
        <w:t>.4 настоящих Технических требований</w:t>
      </w:r>
      <w:r w:rsidRPr="007E69E2">
        <w:rPr>
          <w:rFonts w:ascii="Times New Roman" w:eastAsia="Arial Unicode MS" w:hAnsi="Times New Roman"/>
          <w:sz w:val="28"/>
          <w:szCs w:val="28"/>
          <w:lang w:val="ru" w:eastAsia="ru-RU"/>
        </w:rPr>
        <w:t>);</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прокладку/ протяжку кабеля в кабельных конструкциях;</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монтаж розеток с разъемами типа RJ-45</w:t>
      </w:r>
      <w:r w:rsidRPr="007E69E2">
        <w:rPr>
          <w:rFonts w:ascii="Times New Roman" w:eastAsia="Arial Unicode MS" w:hAnsi="Times New Roman"/>
          <w:sz w:val="28"/>
          <w:szCs w:val="28"/>
          <w:vertAlign w:val="superscript"/>
          <w:lang w:val="ru" w:eastAsia="ru-RU"/>
        </w:rPr>
        <w:footnoteReference w:id="2"/>
      </w:r>
      <w:r w:rsidRPr="007E69E2">
        <w:rPr>
          <w:rFonts w:ascii="Times New Roman" w:eastAsia="Arial Unicode MS" w:hAnsi="Times New Roman"/>
          <w:sz w:val="28"/>
          <w:szCs w:val="28"/>
          <w:lang w:val="ru" w:eastAsia="ru-RU"/>
        </w:rPr>
        <w:t>;</w:t>
      </w:r>
    </w:p>
    <w:p w:rsidR="00624E52" w:rsidRPr="007E69E2" w:rsidRDefault="00624E52" w:rsidP="00023433">
      <w:pPr>
        <w:widowControl w:val="0"/>
        <w:numPr>
          <w:ilvl w:val="0"/>
          <w:numId w:val="35"/>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монтаж кабеля в модули коммутационных панелей, </w:t>
      </w:r>
      <w:proofErr w:type="spellStart"/>
      <w:r w:rsidRPr="007E69E2">
        <w:rPr>
          <w:rFonts w:ascii="Times New Roman" w:eastAsia="Arial Unicode MS" w:hAnsi="Times New Roman"/>
          <w:sz w:val="28"/>
          <w:szCs w:val="28"/>
          <w:lang w:val="ru" w:eastAsia="ru-RU"/>
        </w:rPr>
        <w:t>патч</w:t>
      </w:r>
      <w:proofErr w:type="spellEnd"/>
      <w:r w:rsidRPr="007E69E2">
        <w:rPr>
          <w:rFonts w:ascii="Times New Roman" w:eastAsia="Arial Unicode MS" w:hAnsi="Times New Roman"/>
          <w:sz w:val="28"/>
          <w:szCs w:val="28"/>
          <w:lang w:val="ru" w:eastAsia="ru-RU"/>
        </w:rPr>
        <w:t>-панелей и кабельных органайзеров (при их наличии).</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Перечень монтируемого оборудования в зоне размещения телекоммуникационного оборудования:</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граничный маршрутизатор;</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источник бесперебойного питания;</w:t>
      </w:r>
    </w:p>
    <w:p w:rsidR="00624E52" w:rsidRPr="007E69E2" w:rsidRDefault="00624E52" w:rsidP="00023433">
      <w:pPr>
        <w:widowControl w:val="0"/>
        <w:numPr>
          <w:ilvl w:val="0"/>
          <w:numId w:val="36"/>
        </w:numPr>
        <w:tabs>
          <w:tab w:val="left" w:pos="567"/>
          <w:tab w:val="left" w:pos="993"/>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блок розеток.</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rPr>
      </w:pPr>
      <w:r w:rsidRPr="007E69E2">
        <w:rPr>
          <w:rFonts w:eastAsia="Arial Unicode MS"/>
          <w:lang w:val="ru"/>
        </w:rPr>
        <w:t xml:space="preserve">Количество монтируемого оборудования определятся </w:t>
      </w:r>
      <w:r w:rsidRPr="007E69E2">
        <w:rPr>
          <w:rFonts w:eastAsia="Arial Unicode MS"/>
          <w:spacing w:val="-4"/>
          <w:lang w:val="ru"/>
        </w:rPr>
        <w:t xml:space="preserve">в зависимости от количества автоматизированных рабочих мест </w:t>
      </w:r>
      <w:r w:rsidRPr="007E69E2">
        <w:rPr>
          <w:spacing w:val="-4"/>
        </w:rPr>
        <w:t>в соответствии</w:t>
      </w:r>
      <w:r w:rsidRPr="007E69E2">
        <w:t xml:space="preserve"> с Альбомом чертежей (Приложение № 1)</w:t>
      </w:r>
      <w:r w:rsidRPr="007E69E2">
        <w:rPr>
          <w:rFonts w:eastAsia="Arial Unicode MS"/>
          <w:lang w:val="ru"/>
        </w:rPr>
        <w:t xml:space="preserve">. </w:t>
      </w:r>
      <w:r w:rsidRPr="007E69E2">
        <w:t>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Параметры обеспечивающих систем должны быть определены исходя из требований инсталляции и функционирования применяемого оборудования.</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Автоматизированные рабочие места работника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rPr>
      </w:pPr>
      <w:r w:rsidRPr="007E69E2">
        <w:rPr>
          <w:rFonts w:eastAsia="Arial Unicode MS"/>
        </w:rPr>
        <w:t>Использовать единую зону для СОТ и СКС.</w:t>
      </w:r>
    </w:p>
    <w:p w:rsidR="00624E52" w:rsidRPr="007E69E2" w:rsidRDefault="00624E52" w:rsidP="00023433">
      <w:pPr>
        <w:pStyle w:val="af9"/>
        <w:widowControl w:val="0"/>
        <w:numPr>
          <w:ilvl w:val="4"/>
          <w:numId w:val="109"/>
        </w:numPr>
        <w:tabs>
          <w:tab w:val="left" w:pos="851"/>
          <w:tab w:val="left" w:pos="1560"/>
        </w:tabs>
        <w:ind w:left="0" w:firstLine="709"/>
        <w:jc w:val="both"/>
        <w:rPr>
          <w:rFonts w:eastAsia="Arial Unicode MS"/>
          <w:lang w:val="ru"/>
        </w:rPr>
      </w:pPr>
      <w:r w:rsidRPr="007E69E2">
        <w:rPr>
          <w:rFonts w:eastAsia="Arial Unicode MS"/>
          <w:lang w:val="ru"/>
        </w:rPr>
        <w:t xml:space="preserve">В зону установки </w:t>
      </w:r>
      <w:proofErr w:type="spellStart"/>
      <w:r w:rsidRPr="007E69E2">
        <w:rPr>
          <w:rFonts w:eastAsia="Arial Unicode MS"/>
          <w:lang w:val="ru"/>
        </w:rPr>
        <w:t>телеко</w:t>
      </w:r>
      <w:proofErr w:type="spellEnd"/>
      <w:r w:rsidRPr="007E69E2">
        <w:rPr>
          <w:rFonts w:eastAsia="Arial Unicode MS"/>
        </w:rPr>
        <w:t>м</w:t>
      </w:r>
      <w:r w:rsidRPr="007E69E2">
        <w:rPr>
          <w:rFonts w:eastAsia="Arial Unicode MS"/>
          <w:lang w:val="ru"/>
        </w:rPr>
        <w:t>мутационного оборудования предусмотреть кабельный ввод для линии провайдера в ОПС. Предусмотреть запас подводящих кабелей не менее 1 метра.</w:t>
      </w:r>
    </w:p>
    <w:p w:rsidR="00624E52" w:rsidRPr="007E69E2" w:rsidRDefault="00624E52" w:rsidP="00023433">
      <w:pPr>
        <w:pStyle w:val="af9"/>
        <w:widowControl w:val="0"/>
        <w:numPr>
          <w:ilvl w:val="4"/>
          <w:numId w:val="109"/>
        </w:numPr>
        <w:tabs>
          <w:tab w:val="left" w:pos="851"/>
          <w:tab w:val="left" w:pos="1560"/>
          <w:tab w:val="left" w:pos="1701"/>
          <w:tab w:val="left" w:pos="1843"/>
        </w:tabs>
        <w:ind w:left="0" w:firstLine="709"/>
        <w:jc w:val="both"/>
        <w:rPr>
          <w:rFonts w:eastAsia="Arial Unicode MS"/>
          <w:lang w:val="ru"/>
        </w:rPr>
      </w:pPr>
      <w:r w:rsidRPr="007E69E2">
        <w:rPr>
          <w:rFonts w:eastAsia="Arial Unicode MS"/>
          <w:lang w:val="ru"/>
        </w:rPr>
        <w:t xml:space="preserve">Все элементы СКС должны быть однозначно идентифицированы и промаркированы: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допускается наносить маркировку кабелей перманентным маркером.</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маркировка на лицевых панелях розеток осуществляется только </w:t>
      </w:r>
      <w:r w:rsidRPr="007E69E2">
        <w:rPr>
          <w:rFonts w:ascii="Times New Roman" w:eastAsia="Arial Unicode MS" w:hAnsi="Times New Roman"/>
          <w:sz w:val="28"/>
          <w:szCs w:val="28"/>
          <w:lang w:val="ru" w:eastAsia="ru-RU"/>
        </w:rPr>
        <w:lastRenderedPageBreak/>
        <w:t xml:space="preserve">этикетками с типографским (принтерным) нанесением знаков, последовательным возрастающим рядом вида А-ВВ, где А – номер ТКУ, ВВ – номер порта ТКУ по порядку;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маркировка должна быть надежно закреплена на элементах сети;</w:t>
      </w:r>
    </w:p>
    <w:p w:rsidR="00624E52" w:rsidRPr="007E69E2" w:rsidRDefault="00624E52" w:rsidP="00023433">
      <w:pPr>
        <w:widowControl w:val="0"/>
        <w:numPr>
          <w:ilvl w:val="0"/>
          <w:numId w:val="37"/>
        </w:numPr>
        <w:tabs>
          <w:tab w:val="left" w:pos="567"/>
          <w:tab w:val="left" w:pos="993"/>
          <w:tab w:val="left" w:pos="1560"/>
        </w:tabs>
        <w:spacing w:after="0"/>
        <w:ind w:left="0" w:firstLine="709"/>
        <w:contextualSpacing/>
        <w:jc w:val="both"/>
        <w:rPr>
          <w:rFonts w:ascii="Times New Roman" w:eastAsia="Arial Unicode MS" w:hAnsi="Times New Roman"/>
          <w:sz w:val="28"/>
          <w:szCs w:val="28"/>
          <w:lang w:val="ru" w:eastAsia="ru-RU"/>
        </w:rPr>
      </w:pPr>
      <w:r w:rsidRPr="007E69E2">
        <w:rPr>
          <w:rFonts w:ascii="Times New Roman" w:eastAsia="Arial Unicode MS" w:hAnsi="Times New Roman"/>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rsidR="00624E52" w:rsidRPr="007E69E2" w:rsidRDefault="00624E52" w:rsidP="00023433">
      <w:pPr>
        <w:pStyle w:val="af9"/>
        <w:widowControl w:val="0"/>
        <w:numPr>
          <w:ilvl w:val="4"/>
          <w:numId w:val="109"/>
        </w:numPr>
        <w:tabs>
          <w:tab w:val="left" w:pos="851"/>
          <w:tab w:val="left" w:pos="1560"/>
          <w:tab w:val="left" w:pos="1701"/>
        </w:tabs>
        <w:ind w:left="0" w:firstLine="709"/>
        <w:jc w:val="both"/>
        <w:rPr>
          <w:rFonts w:eastAsia="Arial Unicode MS"/>
          <w:lang w:val="ru"/>
        </w:rPr>
      </w:pPr>
      <w:r w:rsidRPr="007E69E2">
        <w:rPr>
          <w:rFonts w:eastAsia="Arial Unicode MS"/>
          <w:lang w:val="ru"/>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rsidR="00624E52" w:rsidRPr="007E69E2" w:rsidRDefault="00624E52" w:rsidP="00023433">
      <w:pPr>
        <w:pStyle w:val="af9"/>
        <w:widowControl w:val="0"/>
        <w:numPr>
          <w:ilvl w:val="4"/>
          <w:numId w:val="109"/>
        </w:numPr>
        <w:tabs>
          <w:tab w:val="left" w:pos="851"/>
          <w:tab w:val="left" w:pos="1560"/>
          <w:tab w:val="left" w:pos="1701"/>
        </w:tabs>
        <w:ind w:left="0" w:firstLine="709"/>
        <w:jc w:val="both"/>
      </w:pPr>
      <w:r w:rsidRPr="007E69E2">
        <w:t>Требования к документации:</w:t>
      </w:r>
    </w:p>
    <w:p w:rsidR="00624E52" w:rsidRPr="007E69E2" w:rsidRDefault="00624E52" w:rsidP="00023433">
      <w:pPr>
        <w:widowControl w:val="0"/>
        <w:numPr>
          <w:ilvl w:val="0"/>
          <w:numId w:val="38"/>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21.101-2020;</w:t>
      </w:r>
    </w:p>
    <w:p w:rsidR="00624E52" w:rsidRPr="007E69E2" w:rsidRDefault="00624E52" w:rsidP="00023433">
      <w:pPr>
        <w:widowControl w:val="0"/>
        <w:numPr>
          <w:ilvl w:val="0"/>
          <w:numId w:val="38"/>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 комплекту технической документации присвоить шифр, пронумеровать, сшить, заключить в прозрачную обложку.</w:t>
      </w:r>
    </w:p>
    <w:p w:rsidR="00624E52" w:rsidRPr="007E69E2" w:rsidRDefault="00624E52" w:rsidP="00023433">
      <w:pPr>
        <w:pStyle w:val="af9"/>
        <w:numPr>
          <w:ilvl w:val="4"/>
          <w:numId w:val="117"/>
        </w:numPr>
        <w:ind w:left="0" w:firstLine="709"/>
        <w:jc w:val="both"/>
        <w:rPr>
          <w:bCs/>
        </w:rPr>
      </w:pPr>
      <w:r w:rsidRPr="007E69E2">
        <w:t>Технические требования к оборудованию группы узлов.</w:t>
      </w:r>
    </w:p>
    <w:p w:rsidR="00624E52" w:rsidRPr="007E69E2" w:rsidRDefault="00624E52" w:rsidP="00023433">
      <w:pPr>
        <w:pStyle w:val="af9"/>
        <w:widowControl w:val="0"/>
        <w:numPr>
          <w:ilvl w:val="4"/>
          <w:numId w:val="117"/>
        </w:numPr>
        <w:tabs>
          <w:tab w:val="left" w:pos="1560"/>
        </w:tabs>
        <w:ind w:left="0" w:firstLine="709"/>
        <w:jc w:val="both"/>
      </w:pPr>
      <w:r w:rsidRPr="007E69E2">
        <w:t>Маршрутизатор (граничный маршрутизатор) должен иметь следующие характеристики:</w:t>
      </w:r>
    </w:p>
    <w:p w:rsidR="00624E52" w:rsidRPr="007E69E2" w:rsidRDefault="00624E52" w:rsidP="00624E52">
      <w:pPr>
        <w:widowControl w:val="0"/>
        <w:tabs>
          <w:tab w:val="left" w:pos="1701"/>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88"/>
        <w:gridCol w:w="3567"/>
        <w:gridCol w:w="5645"/>
      </w:tblGrid>
      <w:tr w:rsidR="00624E52" w:rsidRPr="007E69E2" w:rsidTr="00D14722">
        <w:trPr>
          <w:trHeight w:val="20"/>
          <w:tblHeader/>
        </w:trPr>
        <w:tc>
          <w:tcPr>
            <w:tcW w:w="300" w:type="pct"/>
            <w:shd w:val="clear" w:color="auto" w:fill="auto"/>
          </w:tcPr>
          <w:p w:rsidR="00624E52" w:rsidRPr="007E69E2" w:rsidRDefault="00624E52" w:rsidP="00D14722">
            <w:pPr>
              <w:widowControl w:val="0"/>
              <w:spacing w:after="0"/>
              <w:rPr>
                <w:rFonts w:ascii="Times New Roman" w:hAnsi="Times New Roman"/>
                <w:b/>
              </w:rPr>
            </w:pPr>
            <w:r w:rsidRPr="007E69E2">
              <w:rPr>
                <w:rFonts w:ascii="Times New Roman" w:hAnsi="Times New Roman"/>
                <w:b/>
              </w:rPr>
              <w:t>№</w:t>
            </w:r>
          </w:p>
        </w:tc>
        <w:tc>
          <w:tcPr>
            <w:tcW w:w="1820" w:type="pct"/>
            <w:shd w:val="clear" w:color="auto" w:fill="auto"/>
          </w:tcPr>
          <w:p w:rsidR="00624E52" w:rsidRPr="007E69E2" w:rsidRDefault="00624E52" w:rsidP="00D14722">
            <w:pPr>
              <w:widowControl w:val="0"/>
              <w:spacing w:after="0"/>
              <w:jc w:val="center"/>
              <w:rPr>
                <w:rFonts w:ascii="Times New Roman" w:hAnsi="Times New Roman"/>
                <w:b/>
              </w:rPr>
            </w:pPr>
            <w:r w:rsidRPr="007E69E2">
              <w:rPr>
                <w:rFonts w:ascii="Times New Roman" w:hAnsi="Times New Roman"/>
                <w:b/>
              </w:rPr>
              <w:t>Параметр</w:t>
            </w:r>
          </w:p>
        </w:tc>
        <w:tc>
          <w:tcPr>
            <w:tcW w:w="2880" w:type="pct"/>
            <w:shd w:val="clear" w:color="auto" w:fill="auto"/>
          </w:tcPr>
          <w:p w:rsidR="00624E52" w:rsidRPr="007E69E2" w:rsidRDefault="00624E52" w:rsidP="00D14722">
            <w:pPr>
              <w:widowControl w:val="0"/>
              <w:spacing w:after="0"/>
              <w:jc w:val="center"/>
              <w:rPr>
                <w:rFonts w:ascii="Times New Roman" w:hAnsi="Times New Roman"/>
                <w:b/>
              </w:rPr>
            </w:pPr>
            <w:r w:rsidRPr="007E69E2">
              <w:rPr>
                <w:rFonts w:ascii="Times New Roman" w:hAnsi="Times New Roman"/>
                <w:b/>
              </w:rPr>
              <w:t>Значение</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Габариты</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Габаритные показатели для статичной установки</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Характеристики электропитания</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Потребляемая мощность – не более 110 Вт; Сетевое напряжение 220-230В (50ГЦ)</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Производительность</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Максимальная производительность маршрутизатора в режиме </w:t>
            </w:r>
            <w:proofErr w:type="spellStart"/>
            <w:r w:rsidRPr="007E69E2">
              <w:rPr>
                <w:rFonts w:ascii="Times New Roman" w:hAnsi="Times New Roman"/>
              </w:rPr>
              <w:t>Layer</w:t>
            </w:r>
            <w:proofErr w:type="spellEnd"/>
            <w:r w:rsidRPr="007E69E2">
              <w:rPr>
                <w:rFonts w:ascii="Times New Roman" w:hAnsi="Times New Roman"/>
              </w:rPr>
              <w:t xml:space="preserve"> 3 </w:t>
            </w:r>
            <w:proofErr w:type="spellStart"/>
            <w:r w:rsidRPr="007E69E2">
              <w:rPr>
                <w:rFonts w:ascii="Times New Roman" w:hAnsi="Times New Roman"/>
              </w:rPr>
              <w:t>forwarding</w:t>
            </w:r>
            <w:proofErr w:type="spellEnd"/>
            <w:r w:rsidRPr="007E69E2">
              <w:rPr>
                <w:rFonts w:ascii="Times New Roman" w:hAnsi="Times New Roman"/>
              </w:rPr>
              <w:t xml:space="preserve"> (64-byte </w:t>
            </w:r>
            <w:proofErr w:type="spellStart"/>
            <w:r w:rsidRPr="007E69E2">
              <w:rPr>
                <w:rFonts w:ascii="Times New Roman" w:hAnsi="Times New Roman"/>
              </w:rPr>
              <w:t>packet</w:t>
            </w:r>
            <w:proofErr w:type="spellEnd"/>
            <w:r w:rsidRPr="007E69E2">
              <w:rPr>
                <w:rFonts w:ascii="Times New Roman" w:hAnsi="Times New Roman"/>
              </w:rPr>
              <w:t xml:space="preserve"> </w:t>
            </w:r>
            <w:proofErr w:type="spellStart"/>
            <w:r w:rsidRPr="007E69E2">
              <w:rPr>
                <w:rFonts w:ascii="Times New Roman" w:hAnsi="Times New Roman"/>
              </w:rPr>
              <w:t>size</w:t>
            </w:r>
            <w:proofErr w:type="spellEnd"/>
            <w:r w:rsidRPr="007E69E2">
              <w:rPr>
                <w:rFonts w:ascii="Times New Roman" w:hAnsi="Times New Roman"/>
              </w:rPr>
              <w:t>) должна быть не менее 100 тысяч пакетов в секунду при скорости канала передачи данных не менее 10 Мбит/с и включенном функционале, указанном в п. 6–10, в соответствии с требованиями Заказчика</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 xml:space="preserve">Наличие голосового шлюза, телефонных интерфейсов и поддержка технологий </w:t>
            </w:r>
            <w:proofErr w:type="spellStart"/>
            <w:r w:rsidRPr="007E69E2">
              <w:rPr>
                <w:rFonts w:ascii="Times New Roman" w:hAnsi="Times New Roman"/>
              </w:rPr>
              <w:t>VoIP</w:t>
            </w:r>
            <w:proofErr w:type="spellEnd"/>
            <w:r w:rsidRPr="007E69E2">
              <w:rPr>
                <w:rFonts w:ascii="Times New Roman" w:hAnsi="Times New Roman"/>
              </w:rPr>
              <w:t>.</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протокола SIP</w:t>
            </w:r>
          </w:p>
        </w:tc>
      </w:tr>
      <w:tr w:rsidR="00624E52" w:rsidRPr="007E69E2" w:rsidDel="00916E55"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Del="00916E55" w:rsidRDefault="00624E52" w:rsidP="00D14722">
            <w:pPr>
              <w:widowControl w:val="0"/>
              <w:spacing w:after="0"/>
              <w:jc w:val="both"/>
              <w:rPr>
                <w:rFonts w:ascii="Times New Roman" w:hAnsi="Times New Roman"/>
              </w:rPr>
            </w:pPr>
            <w:r w:rsidRPr="007E69E2">
              <w:rPr>
                <w:rFonts w:ascii="Times New Roman" w:hAnsi="Times New Roman"/>
              </w:rPr>
              <w:t>Наличие не менее четырех интерфейсов FXS</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Обеспечение подключения не менее 5 SIP абонентов</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функциональности голосового меню автосекретаря</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Характеристики интеграции с существующей телефонной подсистемой</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Возможность подключения к IP УПАТС УФПС (с базовой функциональностью) через КСПД сеть по IP протоколу</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Иметь возможности для интеграции с существующей в АО «Почта России» телефонной системой</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Поддержка протоколов динамической маршрутизации</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624E52" w:rsidRPr="007E69E2" w:rsidTr="00D14722">
        <w:trPr>
          <w:trHeight w:val="292"/>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Дополнительные протоколы и технологии</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Поддержка </w:t>
            </w:r>
            <w:proofErr w:type="spellStart"/>
            <w:r w:rsidRPr="007E69E2">
              <w:rPr>
                <w:rFonts w:ascii="Times New Roman" w:hAnsi="Times New Roman"/>
              </w:rPr>
              <w:t>QoS</w:t>
            </w:r>
            <w:proofErr w:type="spellEnd"/>
            <w:r w:rsidRPr="007E69E2">
              <w:rPr>
                <w:rFonts w:ascii="Times New Roman" w:hAnsi="Times New Roman"/>
              </w:rPr>
              <w:t xml:space="preserve">, NAT, </w:t>
            </w:r>
            <w:proofErr w:type="spellStart"/>
            <w:r w:rsidRPr="007E69E2">
              <w:rPr>
                <w:rFonts w:ascii="Times New Roman" w:hAnsi="Times New Roman"/>
              </w:rPr>
              <w:t>IPSec</w:t>
            </w:r>
            <w:proofErr w:type="spellEnd"/>
            <w:r w:rsidRPr="007E69E2">
              <w:rPr>
                <w:rFonts w:ascii="Times New Roman" w:hAnsi="Times New Roman"/>
              </w:rPr>
              <w:t>, L2TP, GRE</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Обеспечение маркировки пакетов по полям 802.1p, DSCP </w:t>
            </w:r>
            <w:r w:rsidRPr="007E69E2">
              <w:rPr>
                <w:rFonts w:ascii="Times New Roman" w:hAnsi="Times New Roman"/>
              </w:rPr>
              <w:lastRenderedPageBreak/>
              <w:t>на основе информации IP адреса отправителя и получателя, MAC адреса отправителя и получателя, номеров портов протоколов TCP либо UDP</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алгоритмов организации очередей обслуживания трафика, одного из следующих PQ/CBWFQ, SP,WRR,SP+WRR </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Наличие алгоритмов семейства AQM предотвращения перегрузки трафиком</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алгоритмов ограничения трафика CAR, </w:t>
            </w:r>
            <w:proofErr w:type="spellStart"/>
            <w:r w:rsidRPr="007E69E2">
              <w:rPr>
                <w:rFonts w:ascii="Times New Roman" w:hAnsi="Times New Roman"/>
              </w:rPr>
              <w:t>traffic</w:t>
            </w:r>
            <w:proofErr w:type="spellEnd"/>
            <w:r w:rsidRPr="007E69E2">
              <w:rPr>
                <w:rFonts w:ascii="Times New Roman" w:hAnsi="Times New Roman"/>
              </w:rPr>
              <w:t xml:space="preserve"> </w:t>
            </w:r>
            <w:proofErr w:type="spellStart"/>
            <w:r w:rsidRPr="007E69E2">
              <w:rPr>
                <w:rFonts w:ascii="Times New Roman" w:hAnsi="Times New Roman"/>
              </w:rPr>
              <w:t>shaping</w:t>
            </w:r>
            <w:proofErr w:type="spellEnd"/>
            <w:r w:rsidRPr="007E69E2">
              <w:rPr>
                <w:rFonts w:ascii="Times New Roman" w:hAnsi="Times New Roman"/>
              </w:rPr>
              <w:t xml:space="preserve">, </w:t>
            </w:r>
            <w:proofErr w:type="spellStart"/>
            <w:r w:rsidRPr="007E69E2">
              <w:rPr>
                <w:rFonts w:ascii="Times New Roman" w:hAnsi="Times New Roman"/>
              </w:rPr>
              <w:t>traffic</w:t>
            </w:r>
            <w:proofErr w:type="spellEnd"/>
            <w:r w:rsidRPr="007E69E2">
              <w:rPr>
                <w:rFonts w:ascii="Times New Roman" w:hAnsi="Times New Roman"/>
              </w:rPr>
              <w:t xml:space="preserve"> </w:t>
            </w:r>
            <w:proofErr w:type="spellStart"/>
            <w:r w:rsidRPr="007E69E2">
              <w:rPr>
                <w:rFonts w:ascii="Times New Roman" w:hAnsi="Times New Roman"/>
              </w:rPr>
              <w:t>policing</w:t>
            </w:r>
            <w:proofErr w:type="spellEnd"/>
            <w:r w:rsidRPr="007E69E2">
              <w:rPr>
                <w:rFonts w:ascii="Times New Roman" w:hAnsi="Times New Roman"/>
              </w:rPr>
              <w:t xml:space="preserve"> для различных типов сервиса</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протоколов DHCP </w:t>
            </w:r>
            <w:proofErr w:type="spellStart"/>
            <w:r w:rsidRPr="007E69E2">
              <w:rPr>
                <w:rFonts w:ascii="Times New Roman" w:hAnsi="Times New Roman"/>
              </w:rPr>
              <w:t>Client</w:t>
            </w:r>
            <w:proofErr w:type="spellEnd"/>
            <w:r w:rsidRPr="007E69E2">
              <w:rPr>
                <w:rFonts w:ascii="Times New Roman" w:hAnsi="Times New Roman"/>
              </w:rPr>
              <w:t xml:space="preserve">, DHCP </w:t>
            </w:r>
            <w:proofErr w:type="spellStart"/>
            <w:r w:rsidRPr="007E69E2">
              <w:rPr>
                <w:rFonts w:ascii="Times New Roman" w:hAnsi="Times New Roman"/>
              </w:rPr>
              <w:t>relay</w:t>
            </w:r>
            <w:proofErr w:type="spellEnd"/>
            <w:r w:rsidRPr="007E69E2">
              <w:rPr>
                <w:rFonts w:ascii="Times New Roman" w:hAnsi="Times New Roman"/>
              </w:rPr>
              <w:t xml:space="preserve">, DHCP </w:t>
            </w:r>
            <w:proofErr w:type="spellStart"/>
            <w:r w:rsidRPr="007E69E2">
              <w:rPr>
                <w:rFonts w:ascii="Times New Roman" w:hAnsi="Times New Roman"/>
              </w:rPr>
              <w:t>Server</w:t>
            </w:r>
            <w:proofErr w:type="spellEnd"/>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VRF-</w:t>
            </w:r>
            <w:proofErr w:type="spellStart"/>
            <w:r w:rsidRPr="007E69E2">
              <w:rPr>
                <w:rFonts w:ascii="Times New Roman" w:hAnsi="Times New Roman"/>
              </w:rPr>
              <w:t>Light</w:t>
            </w:r>
            <w:proofErr w:type="spellEnd"/>
            <w:r w:rsidRPr="007E69E2">
              <w:rPr>
                <w:rFonts w:ascii="Times New Roman" w:hAnsi="Times New Roman"/>
              </w:rPr>
              <w:t>. Обеспечение двунаправленного взаимодействия пакетов из разных VRF через общий интерфейс</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Обеспечивать технологию BFD для протокола BGP, статических маршрутов, статуса состояния интерфейса, IP адреса</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Наличие технологии измерения качества сети (TCP, HTTP, ICMP, </w:t>
            </w:r>
            <w:proofErr w:type="spellStart"/>
            <w:r w:rsidRPr="007E69E2">
              <w:rPr>
                <w:rFonts w:ascii="Times New Roman" w:hAnsi="Times New Roman"/>
              </w:rPr>
              <w:t>Trace</w:t>
            </w:r>
            <w:proofErr w:type="spellEnd"/>
            <w:r w:rsidRPr="007E69E2">
              <w:rPr>
                <w:rFonts w:ascii="Times New Roman" w:hAnsi="Times New Roman"/>
              </w:rPr>
              <w:t xml:space="preserve">, UDP, UDP </w:t>
            </w:r>
            <w:proofErr w:type="spellStart"/>
            <w:r w:rsidRPr="007E69E2">
              <w:rPr>
                <w:rFonts w:ascii="Times New Roman" w:hAnsi="Times New Roman"/>
              </w:rPr>
              <w:t>jitter</w:t>
            </w:r>
            <w:proofErr w:type="spellEnd"/>
            <w:r w:rsidRPr="007E69E2">
              <w:rPr>
                <w:rFonts w:ascii="Times New Roman" w:hAnsi="Times New Roman"/>
              </w:rPr>
              <w:t xml:space="preserve">, SNMP). Сбор статистики по сетевым задержкам, проценту потерянных пакетов, колебанию </w:t>
            </w:r>
            <w:proofErr w:type="spellStart"/>
            <w:r w:rsidRPr="007E69E2">
              <w:rPr>
                <w:rFonts w:ascii="Times New Roman" w:hAnsi="Times New Roman"/>
              </w:rPr>
              <w:t>джитера</w:t>
            </w:r>
            <w:proofErr w:type="spellEnd"/>
            <w:r w:rsidRPr="007E69E2">
              <w:rPr>
                <w:rFonts w:ascii="Times New Roman" w:hAnsi="Times New Roman"/>
              </w:rPr>
              <w:t xml:space="preserve">.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и </w:t>
            </w:r>
            <w:proofErr w:type="spellStart"/>
            <w:r w:rsidRPr="007E69E2">
              <w:rPr>
                <w:rFonts w:ascii="Times New Roman" w:hAnsi="Times New Roman"/>
              </w:rPr>
              <w:t>policy-based</w:t>
            </w:r>
            <w:proofErr w:type="spellEnd"/>
            <w:r w:rsidRPr="007E69E2">
              <w:rPr>
                <w:rFonts w:ascii="Times New Roman" w:hAnsi="Times New Roman"/>
              </w:rPr>
              <w:t xml:space="preserve"> </w:t>
            </w:r>
            <w:proofErr w:type="spellStart"/>
            <w:r w:rsidRPr="007E69E2">
              <w:rPr>
                <w:rFonts w:ascii="Times New Roman" w:hAnsi="Times New Roman"/>
              </w:rPr>
              <w:t>routing</w:t>
            </w:r>
            <w:proofErr w:type="spellEnd"/>
            <w:r w:rsidRPr="007E69E2">
              <w:rPr>
                <w:rFonts w:ascii="Times New Roman" w:hAnsi="Times New Roman"/>
              </w:rPr>
              <w:t xml:space="preserve"> (PBR). Уведомление подсистемы управления при превышении заданных порогов качества сети</w:t>
            </w:r>
          </w:p>
        </w:tc>
      </w:tr>
      <w:tr w:rsidR="00624E52" w:rsidRPr="007E69E2" w:rsidTr="00D14722">
        <w:trPr>
          <w:trHeight w:val="20"/>
        </w:trPr>
        <w:tc>
          <w:tcPr>
            <w:tcW w:w="300" w:type="pc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Поддержка технологий сбора статистики о трафике</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Не менее одного из </w:t>
            </w:r>
            <w:proofErr w:type="spellStart"/>
            <w:r w:rsidRPr="007E69E2">
              <w:rPr>
                <w:rFonts w:ascii="Times New Roman" w:hAnsi="Times New Roman"/>
              </w:rPr>
              <w:t>sFlow</w:t>
            </w:r>
            <w:proofErr w:type="spellEnd"/>
            <w:r w:rsidRPr="007E69E2">
              <w:rPr>
                <w:rFonts w:ascii="Times New Roman" w:hAnsi="Times New Roman"/>
              </w:rPr>
              <w:t xml:space="preserve">, </w:t>
            </w:r>
            <w:proofErr w:type="spellStart"/>
            <w:r w:rsidRPr="007E69E2">
              <w:rPr>
                <w:rFonts w:ascii="Times New Roman" w:hAnsi="Times New Roman"/>
              </w:rPr>
              <w:t>NetFlow</w:t>
            </w:r>
            <w:proofErr w:type="spellEnd"/>
            <w:r w:rsidRPr="007E69E2">
              <w:rPr>
                <w:rFonts w:ascii="Times New Roman" w:hAnsi="Times New Roman"/>
              </w:rPr>
              <w:t xml:space="preserve">, IPFIX, </w:t>
            </w:r>
            <w:proofErr w:type="spellStart"/>
            <w:r w:rsidRPr="007E69E2">
              <w:rPr>
                <w:rFonts w:ascii="Times New Roman" w:hAnsi="Times New Roman"/>
              </w:rPr>
              <w:t>Netstream</w:t>
            </w:r>
            <w:proofErr w:type="spellEnd"/>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Наличие портов</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Маршрутизатор должен обеспечивать (при необходимости включать в состав поставки все необходимые для этого интерфейсные модули и трансиверы) не менее:</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7 (семи) коммутируемых портов 10/100/1000BASE-T в форм-факторе RJ-45 с поддержкой на портах 802.Q VLAN;</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1 (одного) USB порта для конфигурирования либо обновления п/о маршрутизатора </w:t>
            </w:r>
          </w:p>
        </w:tc>
      </w:tr>
      <w:tr w:rsidR="00624E52" w:rsidRPr="007E69E2" w:rsidTr="00D14722">
        <w:trPr>
          <w:trHeight w:val="20"/>
        </w:trPr>
        <w:tc>
          <w:tcPr>
            <w:tcW w:w="300" w:type="pct"/>
            <w:vMerge/>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USB порт должен поддерживать возможность подключение LTE USB-модема</w:t>
            </w:r>
          </w:p>
        </w:tc>
      </w:tr>
      <w:tr w:rsidR="00624E52" w:rsidRPr="007E69E2" w:rsidTr="00D14722">
        <w:trPr>
          <w:trHeight w:val="20"/>
        </w:trPr>
        <w:tc>
          <w:tcPr>
            <w:tcW w:w="300" w:type="pct"/>
            <w:vMerge w:val="restart"/>
            <w:shd w:val="clear" w:color="auto" w:fill="auto"/>
          </w:tcPr>
          <w:p w:rsidR="00624E52" w:rsidRPr="007E69E2" w:rsidRDefault="00624E52" w:rsidP="00D14722">
            <w:pPr>
              <w:widowControl w:val="0"/>
              <w:numPr>
                <w:ilvl w:val="0"/>
                <w:numId w:val="34"/>
              </w:numPr>
              <w:spacing w:after="200"/>
              <w:ind w:left="0" w:firstLine="0"/>
              <w:contextualSpacing/>
              <w:rPr>
                <w:rFonts w:ascii="Times New Roman" w:hAnsi="Times New Roman"/>
              </w:rPr>
            </w:pPr>
          </w:p>
        </w:tc>
        <w:tc>
          <w:tcPr>
            <w:tcW w:w="1820" w:type="pct"/>
            <w:vMerge w:val="restart"/>
            <w:shd w:val="clear" w:color="auto" w:fill="auto"/>
            <w:hideMark/>
          </w:tcPr>
          <w:p w:rsidR="00624E52" w:rsidRPr="007E69E2" w:rsidRDefault="00624E52" w:rsidP="00D14722">
            <w:pPr>
              <w:widowControl w:val="0"/>
              <w:spacing w:after="0"/>
              <w:rPr>
                <w:rFonts w:ascii="Times New Roman" w:hAnsi="Times New Roman"/>
              </w:rPr>
            </w:pPr>
            <w:r w:rsidRPr="007E69E2">
              <w:rPr>
                <w:rFonts w:ascii="Times New Roman" w:hAnsi="Times New Roman"/>
              </w:rPr>
              <w:t>Сопровождение и мониторинг</w:t>
            </w: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Должна обеспечиваться возможность удаленного управления по протоколам SSH, SNMPv2c, v3</w:t>
            </w:r>
          </w:p>
        </w:tc>
      </w:tr>
      <w:tr w:rsidR="00624E52" w:rsidRPr="007E69E2" w:rsidTr="00D14722">
        <w:trPr>
          <w:trHeight w:val="20"/>
        </w:trPr>
        <w:tc>
          <w:tcPr>
            <w:tcW w:w="300" w:type="pct"/>
            <w:vMerge/>
            <w:shd w:val="clear" w:color="auto" w:fill="auto"/>
          </w:tcPr>
          <w:p w:rsidR="00624E52" w:rsidRPr="007E69E2" w:rsidRDefault="00624E52" w:rsidP="00D14722">
            <w:pPr>
              <w:widowControl w:val="0"/>
              <w:spacing w:after="0"/>
              <w:jc w:val="center"/>
              <w:rPr>
                <w:rFonts w:ascii="Times New Roman" w:hAnsi="Times New Roman"/>
              </w:rPr>
            </w:pPr>
          </w:p>
        </w:tc>
        <w:tc>
          <w:tcPr>
            <w:tcW w:w="1820" w:type="pct"/>
            <w:vMerge/>
            <w:shd w:val="clear" w:color="auto" w:fill="auto"/>
          </w:tcPr>
          <w:p w:rsidR="00624E52" w:rsidRPr="007E69E2" w:rsidRDefault="00624E52" w:rsidP="00D14722">
            <w:pPr>
              <w:widowControl w:val="0"/>
              <w:spacing w:after="0"/>
              <w:rPr>
                <w:rFonts w:ascii="Times New Roman" w:hAnsi="Times New Roman"/>
              </w:rPr>
            </w:pPr>
          </w:p>
        </w:tc>
        <w:tc>
          <w:tcPr>
            <w:tcW w:w="2880" w:type="pct"/>
            <w:shd w:val="clear" w:color="auto" w:fill="auto"/>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Поддержка трапов SNMP, SNMP MIB определяемых SMIv1, SMIv2</w:t>
            </w:r>
          </w:p>
        </w:tc>
      </w:tr>
      <w:tr w:rsidR="00624E52" w:rsidRPr="007E69E2" w:rsidTr="00D14722">
        <w:trPr>
          <w:trHeight w:val="20"/>
        </w:trPr>
        <w:tc>
          <w:tcPr>
            <w:tcW w:w="300" w:type="pct"/>
            <w:vMerge/>
            <w:shd w:val="clear" w:color="auto" w:fill="auto"/>
          </w:tcPr>
          <w:p w:rsidR="00624E52" w:rsidRPr="007E69E2" w:rsidRDefault="00624E52" w:rsidP="00D14722">
            <w:pPr>
              <w:widowControl w:val="0"/>
              <w:spacing w:after="0"/>
              <w:jc w:val="center"/>
              <w:rPr>
                <w:rFonts w:ascii="Times New Roman" w:hAnsi="Times New Roman"/>
              </w:rPr>
            </w:pPr>
          </w:p>
        </w:tc>
        <w:tc>
          <w:tcPr>
            <w:tcW w:w="1820" w:type="pct"/>
            <w:vMerge/>
            <w:shd w:val="clear" w:color="auto" w:fill="auto"/>
            <w:hideMark/>
          </w:tcPr>
          <w:p w:rsidR="00624E52" w:rsidRPr="007E69E2" w:rsidRDefault="00624E52" w:rsidP="00D14722">
            <w:pPr>
              <w:widowControl w:val="0"/>
              <w:spacing w:after="0"/>
              <w:rPr>
                <w:rFonts w:ascii="Times New Roman" w:hAnsi="Times New Roman"/>
              </w:rPr>
            </w:pPr>
          </w:p>
        </w:tc>
        <w:tc>
          <w:tcPr>
            <w:tcW w:w="2880" w:type="pct"/>
            <w:shd w:val="clear" w:color="auto" w:fill="auto"/>
            <w:hideMark/>
          </w:tcPr>
          <w:p w:rsidR="00624E52" w:rsidRPr="007E69E2" w:rsidRDefault="00624E52" w:rsidP="00D14722">
            <w:pPr>
              <w:widowControl w:val="0"/>
              <w:spacing w:after="0"/>
              <w:jc w:val="both"/>
              <w:rPr>
                <w:rFonts w:ascii="Times New Roman" w:hAnsi="Times New Roman"/>
              </w:rPr>
            </w:pPr>
            <w:r w:rsidRPr="007E69E2">
              <w:rPr>
                <w:rFonts w:ascii="Times New Roman" w:hAnsi="Times New Roman"/>
              </w:rPr>
              <w:t xml:space="preserve">Поддержка технологии автоматической конфигурации оборудования путем загрузки системных файлов, </w:t>
            </w:r>
            <w:proofErr w:type="spellStart"/>
            <w:r w:rsidRPr="007E69E2">
              <w:rPr>
                <w:rFonts w:ascii="Times New Roman" w:hAnsi="Times New Roman"/>
              </w:rPr>
              <w:t>патчей</w:t>
            </w:r>
            <w:proofErr w:type="spellEnd"/>
            <w:r w:rsidRPr="007E69E2">
              <w:rPr>
                <w:rFonts w:ascii="Times New Roman" w:hAnsi="Times New Roman"/>
              </w:rPr>
              <w:t xml:space="preserve"> и конфигурационных файлов, расположенных на файловом сервере</w:t>
            </w:r>
          </w:p>
        </w:tc>
      </w:tr>
    </w:tbl>
    <w:p w:rsidR="00624E52" w:rsidRPr="007E69E2" w:rsidRDefault="00624E52" w:rsidP="00624E52">
      <w:pPr>
        <w:widowControl w:val="0"/>
        <w:numPr>
          <w:ilvl w:val="1"/>
          <w:numId w:val="0"/>
        </w:numPr>
        <w:outlineLvl w:val="1"/>
        <w:rPr>
          <w:rFonts w:ascii="Times New Roman" w:hAnsi="Times New Roman"/>
          <w:bCs/>
          <w:sz w:val="12"/>
          <w:szCs w:val="12"/>
        </w:rPr>
      </w:pPr>
    </w:p>
    <w:p w:rsidR="00624E52" w:rsidRPr="007E69E2" w:rsidRDefault="00624E52" w:rsidP="001714D7">
      <w:pPr>
        <w:pStyle w:val="af9"/>
        <w:widowControl w:val="0"/>
        <w:numPr>
          <w:ilvl w:val="4"/>
          <w:numId w:val="117"/>
        </w:numPr>
        <w:tabs>
          <w:tab w:val="left" w:pos="1560"/>
        </w:tabs>
        <w:contextualSpacing w:val="0"/>
        <w:jc w:val="both"/>
      </w:pPr>
      <w:r w:rsidRPr="007E69E2">
        <w:t>ИБП должен иметь характеристики, указанные в таблице 9.</w:t>
      </w:r>
    </w:p>
    <w:p w:rsidR="00624E52" w:rsidRPr="007E69E2" w:rsidRDefault="00624E52" w:rsidP="00624E52">
      <w:pPr>
        <w:widowControl w:val="0"/>
        <w:tabs>
          <w:tab w:val="left" w:pos="1701"/>
        </w:tabs>
        <w:spacing w:after="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9</w:t>
      </w:r>
    </w:p>
    <w:tbl>
      <w:tblPr>
        <w:tblStyle w:val="2e"/>
        <w:tblW w:w="5000" w:type="pct"/>
        <w:jc w:val="center"/>
        <w:tblLook w:val="04A0" w:firstRow="1" w:lastRow="0" w:firstColumn="1" w:lastColumn="0" w:noHBand="0" w:noVBand="1"/>
      </w:tblPr>
      <w:tblGrid>
        <w:gridCol w:w="656"/>
        <w:gridCol w:w="4619"/>
        <w:gridCol w:w="4525"/>
      </w:tblGrid>
      <w:tr w:rsidR="00624E52" w:rsidRPr="007E69E2" w:rsidTr="00D14722">
        <w:trPr>
          <w:tblHeader/>
          <w:jc w:val="center"/>
        </w:trPr>
        <w:tc>
          <w:tcPr>
            <w:tcW w:w="626" w:type="dxa"/>
            <w:vAlign w:val="center"/>
          </w:tcPr>
          <w:p w:rsidR="00624E52" w:rsidRPr="007E69E2" w:rsidRDefault="00624E52" w:rsidP="00D14722">
            <w:pPr>
              <w:pStyle w:val="afffffff0"/>
              <w:rPr>
                <w:rFonts w:cs="Times New Roman"/>
                <w:sz w:val="24"/>
                <w:szCs w:val="24"/>
              </w:rPr>
            </w:pPr>
            <w:bookmarkStart w:id="15" w:name="_Hlk223626757"/>
            <w:r w:rsidRPr="007E69E2">
              <w:rPr>
                <w:rFonts w:cs="Times New Roman"/>
                <w:sz w:val="24"/>
                <w:szCs w:val="24"/>
              </w:rPr>
              <w:t>№</w:t>
            </w:r>
          </w:p>
        </w:tc>
        <w:tc>
          <w:tcPr>
            <w:tcW w:w="4404" w:type="dxa"/>
            <w:vAlign w:val="center"/>
          </w:tcPr>
          <w:p w:rsidR="00624E52" w:rsidRPr="007E69E2" w:rsidRDefault="00624E52" w:rsidP="00D14722">
            <w:pPr>
              <w:pStyle w:val="afffffff0"/>
              <w:rPr>
                <w:rFonts w:cs="Times New Roman"/>
                <w:sz w:val="24"/>
                <w:szCs w:val="24"/>
              </w:rPr>
            </w:pPr>
            <w:r w:rsidRPr="007E69E2">
              <w:rPr>
                <w:rFonts w:cs="Times New Roman"/>
                <w:sz w:val="24"/>
                <w:szCs w:val="24"/>
              </w:rPr>
              <w:t>Параметр</w:t>
            </w:r>
          </w:p>
        </w:tc>
        <w:tc>
          <w:tcPr>
            <w:tcW w:w="4314" w:type="dxa"/>
            <w:vAlign w:val="center"/>
          </w:tcPr>
          <w:p w:rsidR="00624E52" w:rsidRPr="007E69E2" w:rsidRDefault="00624E52" w:rsidP="00D14722">
            <w:pPr>
              <w:pStyle w:val="afffffff0"/>
              <w:rPr>
                <w:rFonts w:cs="Times New Roman"/>
                <w:sz w:val="24"/>
                <w:szCs w:val="24"/>
              </w:rPr>
            </w:pPr>
            <w:r w:rsidRPr="007E69E2">
              <w:rPr>
                <w:rFonts w:cs="Times New Roman"/>
                <w:sz w:val="24"/>
                <w:szCs w:val="24"/>
              </w:rPr>
              <w:t>Значение</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1</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Подключение к сети электропитания вилкой стандарта СЕЕ-7</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Применимо</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2</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Выходная мощность, Вт/ВА</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360/600 *</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3</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Поддержка входного напряжения 220/230/240 В (165~290 В)</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Применимо</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4</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Выходные розетки стандарта СЕЕ-7 с функцией батарейной поддержки и защиты от перенапряжения, шт.</w:t>
            </w:r>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3*</w:t>
            </w:r>
          </w:p>
        </w:tc>
      </w:tr>
      <w:tr w:rsidR="00624E52" w:rsidRPr="007E69E2" w:rsidTr="00D14722">
        <w:trPr>
          <w:jc w:val="center"/>
        </w:trPr>
        <w:tc>
          <w:tcPr>
            <w:tcW w:w="626" w:type="dxa"/>
            <w:vAlign w:val="center"/>
          </w:tcPr>
          <w:p w:rsidR="00624E52" w:rsidRPr="007E69E2" w:rsidRDefault="00624E52" w:rsidP="00D14722">
            <w:pPr>
              <w:pStyle w:val="a1"/>
              <w:numPr>
                <w:ilvl w:val="0"/>
                <w:numId w:val="0"/>
              </w:numPr>
              <w:rPr>
                <w:rFonts w:cs="Times New Roman"/>
                <w:sz w:val="24"/>
                <w:szCs w:val="24"/>
                <w:lang w:val="ru-RU"/>
              </w:rPr>
            </w:pPr>
            <w:r w:rsidRPr="007E69E2">
              <w:rPr>
                <w:rFonts w:cs="Times New Roman"/>
                <w:sz w:val="24"/>
                <w:szCs w:val="24"/>
                <w:lang w:val="ru-RU"/>
              </w:rPr>
              <w:t>5</w:t>
            </w:r>
          </w:p>
        </w:tc>
        <w:tc>
          <w:tcPr>
            <w:tcW w:w="4404" w:type="dxa"/>
            <w:vAlign w:val="center"/>
          </w:tcPr>
          <w:p w:rsidR="00624E52" w:rsidRPr="007E69E2" w:rsidRDefault="00624E52" w:rsidP="00D14722">
            <w:pPr>
              <w:pStyle w:val="afffffff2"/>
              <w:rPr>
                <w:rFonts w:cs="Times New Roman"/>
                <w:sz w:val="24"/>
                <w:szCs w:val="24"/>
              </w:rPr>
            </w:pPr>
            <w:r w:rsidRPr="007E69E2">
              <w:rPr>
                <w:rFonts w:cs="Times New Roman"/>
                <w:sz w:val="24"/>
                <w:szCs w:val="24"/>
              </w:rPr>
              <w:t xml:space="preserve">Наличие в комплекте аккумуляторной батареи 12 В емкостью, </w:t>
            </w:r>
            <w:proofErr w:type="spellStart"/>
            <w:r w:rsidRPr="007E69E2">
              <w:rPr>
                <w:rFonts w:cs="Times New Roman"/>
                <w:sz w:val="24"/>
                <w:szCs w:val="24"/>
              </w:rPr>
              <w:t>Ач</w:t>
            </w:r>
            <w:proofErr w:type="spellEnd"/>
          </w:p>
        </w:tc>
        <w:tc>
          <w:tcPr>
            <w:tcW w:w="4314" w:type="dxa"/>
            <w:vAlign w:val="center"/>
          </w:tcPr>
          <w:p w:rsidR="00624E52" w:rsidRPr="007E69E2" w:rsidRDefault="00624E52" w:rsidP="00D14722">
            <w:pPr>
              <w:pStyle w:val="afffffff2"/>
              <w:jc w:val="center"/>
              <w:rPr>
                <w:rFonts w:cs="Times New Roman"/>
                <w:sz w:val="24"/>
                <w:szCs w:val="24"/>
              </w:rPr>
            </w:pPr>
            <w:r w:rsidRPr="007E69E2">
              <w:rPr>
                <w:rFonts w:cs="Times New Roman"/>
                <w:sz w:val="24"/>
                <w:szCs w:val="24"/>
              </w:rPr>
              <w:t>Не менее 7*</w:t>
            </w:r>
          </w:p>
        </w:tc>
      </w:tr>
      <w:tr w:rsidR="00624E52" w:rsidRPr="007E69E2" w:rsidTr="00D14722">
        <w:trPr>
          <w:jc w:val="center"/>
        </w:trPr>
        <w:tc>
          <w:tcPr>
            <w:tcW w:w="9344" w:type="dxa"/>
            <w:gridSpan w:val="3"/>
            <w:tcBorders>
              <w:bottom w:val="single" w:sz="4" w:space="0" w:color="auto"/>
            </w:tcBorders>
          </w:tcPr>
          <w:p w:rsidR="00624E52" w:rsidRPr="007E69E2" w:rsidRDefault="00624E52" w:rsidP="00D14722">
            <w:pPr>
              <w:pStyle w:val="afffffff2"/>
              <w:rPr>
                <w:rFonts w:cs="Times New Roman"/>
                <w:sz w:val="24"/>
                <w:szCs w:val="24"/>
              </w:rPr>
            </w:pPr>
            <w:r w:rsidRPr="007E69E2">
              <w:rPr>
                <w:rFonts w:cs="Times New Roman"/>
                <w:sz w:val="24"/>
                <w:szCs w:val="24"/>
              </w:rPr>
              <w:t>* параметры соответствия (эквивалентности)</w:t>
            </w:r>
          </w:p>
        </w:tc>
      </w:tr>
    </w:tbl>
    <w:bookmarkEnd w:id="15"/>
    <w:p w:rsidR="00624E52" w:rsidRPr="007E69E2" w:rsidRDefault="00624E52" w:rsidP="001714D7">
      <w:pPr>
        <w:pStyle w:val="af9"/>
        <w:numPr>
          <w:ilvl w:val="1"/>
          <w:numId w:val="117"/>
        </w:numPr>
        <w:tabs>
          <w:tab w:val="left" w:pos="993"/>
          <w:tab w:val="left" w:pos="1560"/>
        </w:tabs>
        <w:ind w:left="0" w:firstLine="709"/>
        <w:jc w:val="both"/>
      </w:pPr>
      <w:r w:rsidRPr="007E69E2">
        <w:t>Технические характеристики/ значения параметров сейфа:</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 xml:space="preserve">внешние размеры </w:t>
      </w:r>
      <w:r w:rsidRPr="007E69E2">
        <w:rPr>
          <w:rFonts w:ascii="Times New Roman" w:hAnsi="Times New Roman"/>
          <w:bCs/>
          <w:sz w:val="28"/>
          <w:szCs w:val="28"/>
          <w:lang w:eastAsia="x-none"/>
        </w:rPr>
        <w:t>(высота х ширина х глубина)</w:t>
      </w:r>
      <w:r w:rsidRPr="007E69E2">
        <w:rPr>
          <w:rFonts w:ascii="Times New Roman" w:hAnsi="Times New Roman"/>
          <w:sz w:val="28"/>
          <w:szCs w:val="28"/>
          <w:lang w:eastAsia="x-none"/>
        </w:rPr>
        <w:t>, мм – не более 670 х 510 х 510;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внутренние размеры (</w:t>
      </w:r>
      <w:r w:rsidRPr="007E69E2">
        <w:rPr>
          <w:rFonts w:ascii="Times New Roman" w:hAnsi="Times New Roman"/>
          <w:bCs/>
          <w:sz w:val="28"/>
          <w:szCs w:val="28"/>
          <w:lang w:eastAsia="x-none"/>
        </w:rPr>
        <w:t>высота х ширина х глубина)</w:t>
      </w:r>
      <w:r w:rsidRPr="007E69E2">
        <w:rPr>
          <w:rFonts w:ascii="Times New Roman" w:hAnsi="Times New Roman"/>
          <w:sz w:val="28"/>
          <w:szCs w:val="28"/>
          <w:lang w:eastAsia="x-none"/>
        </w:rPr>
        <w:t>, мм – не менее</w:t>
      </w:r>
      <w:r w:rsidRPr="007E69E2">
        <w:rPr>
          <w:rFonts w:ascii="Times New Roman" w:hAnsi="Times New Roman"/>
          <w:sz w:val="28"/>
          <w:szCs w:val="28"/>
          <w:lang w:eastAsia="x-none"/>
        </w:rPr>
        <w:br/>
        <w:t>530 х 380 х 340;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объем, л – не менее 70;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вес, кг – не менее 200;</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 xml:space="preserve">класс устойчивости к взлому по ГОСТ Р 50862-2017 «Национальный стандарт Российской Федерации. Сейфы, сейфовые комнаты и хранилища ценностей. Требования и методы испытаний на устойчивость к взлому» – </w:t>
      </w:r>
      <w:r w:rsidRPr="007E69E2">
        <w:rPr>
          <w:rFonts w:ascii="Times New Roman" w:hAnsi="Times New Roman"/>
          <w:sz w:val="28"/>
          <w:szCs w:val="28"/>
          <w:lang w:val="en-US" w:eastAsia="x-none"/>
        </w:rPr>
        <w:t>III</w:t>
      </w:r>
      <w:r w:rsidRPr="007E69E2">
        <w:rPr>
          <w:rFonts w:ascii="Times New Roman" w:hAnsi="Times New Roman"/>
          <w:sz w:val="28"/>
          <w:szCs w:val="28"/>
          <w:lang w:eastAsia="x-none"/>
        </w:rPr>
        <w:t> класс;</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количество полок – не менее 1;</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устройство для опечатывания – наличие;</w:t>
      </w:r>
    </w:p>
    <w:p w:rsidR="00624E52" w:rsidRPr="007E69E2" w:rsidRDefault="00624E52" w:rsidP="00023433">
      <w:pPr>
        <w:numPr>
          <w:ilvl w:val="0"/>
          <w:numId w:val="59"/>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трехсторонняя усиленная ригельная система запирания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защита замков и ригелей от высверливания и выбивания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система блокировки ригельного механизма при взломе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многослойная защита стенки и двери сейфа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анкерное крепление к полу (анкерный болт в комплекте) – наличие;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Тип замка – 1 ключевой (в комплекте 2 ключа);</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Тип покрытия – грунт-эмаль/порошковое;</w:t>
      </w:r>
    </w:p>
    <w:p w:rsidR="00624E52" w:rsidRPr="007E69E2" w:rsidRDefault="00624E52" w:rsidP="00023433">
      <w:pPr>
        <w:numPr>
          <w:ilvl w:val="0"/>
          <w:numId w:val="78"/>
        </w:numPr>
        <w:tabs>
          <w:tab w:val="left" w:pos="993"/>
        </w:tabs>
        <w:spacing w:after="0"/>
        <w:ind w:left="0" w:firstLine="709"/>
        <w:contextualSpacing/>
        <w:jc w:val="both"/>
        <w:rPr>
          <w:rFonts w:ascii="Times New Roman" w:hAnsi="Times New Roman"/>
          <w:sz w:val="28"/>
          <w:szCs w:val="28"/>
          <w:lang w:eastAsia="x-none"/>
        </w:rPr>
      </w:pPr>
      <w:r w:rsidRPr="007E69E2">
        <w:rPr>
          <w:rFonts w:ascii="Times New Roman" w:hAnsi="Times New Roman"/>
          <w:sz w:val="28"/>
          <w:szCs w:val="28"/>
          <w:lang w:eastAsia="x-none"/>
        </w:rPr>
        <w:t>гарантийный срок эксплуатации на сейф – не менее 12 месяцев;</w:t>
      </w:r>
    </w:p>
    <w:p w:rsidR="00624E52" w:rsidRPr="007E69E2" w:rsidRDefault="00624E52" w:rsidP="00023433">
      <w:pPr>
        <w:pStyle w:val="af9"/>
        <w:numPr>
          <w:ilvl w:val="0"/>
          <w:numId w:val="78"/>
        </w:numPr>
        <w:tabs>
          <w:tab w:val="left" w:pos="993"/>
        </w:tabs>
        <w:ind w:left="0" w:firstLine="709"/>
        <w:jc w:val="both"/>
        <w:rPr>
          <w:b/>
          <w:lang w:eastAsia="x-none"/>
        </w:rPr>
      </w:pPr>
      <w:r w:rsidRPr="007E69E2">
        <w:rPr>
          <w:lang w:eastAsia="x-none"/>
        </w:rPr>
        <w:t>размещение в соответствии с Альбомом чертежей (Приложение № 1).</w:t>
      </w:r>
    </w:p>
    <w:p w:rsidR="00624E52" w:rsidRPr="007E69E2" w:rsidRDefault="00624E52" w:rsidP="00023433">
      <w:pPr>
        <w:pStyle w:val="af9"/>
        <w:numPr>
          <w:ilvl w:val="0"/>
          <w:numId w:val="78"/>
        </w:numPr>
        <w:tabs>
          <w:tab w:val="left" w:pos="993"/>
        </w:tabs>
        <w:ind w:left="0" w:firstLine="709"/>
        <w:jc w:val="both"/>
        <w:rPr>
          <w:lang w:val="ru" w:eastAsia="x-none"/>
        </w:rPr>
      </w:pPr>
      <w:r w:rsidRPr="007E69E2">
        <w:rPr>
          <w:lang w:eastAsia="x-none"/>
        </w:rPr>
        <w:t xml:space="preserve">в состав комплекта сейфа должны входить </w:t>
      </w:r>
      <w:r w:rsidRPr="007E69E2">
        <w:rPr>
          <w:lang w:val="ru" w:eastAsia="x-none"/>
        </w:rPr>
        <w:t>паспорт устройства, паспорт качества, гарантийный талон;</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rPr>
      </w:pPr>
      <w:r w:rsidRPr="007E69E2">
        <w:rPr>
          <w:rFonts w:ascii="Times New Roman" w:hAnsi="Times New Roman"/>
          <w:sz w:val="28"/>
          <w:szCs w:val="28"/>
          <w:lang w:val="ru" w:eastAsia="x-none"/>
        </w:rPr>
        <w:t>инструкция (руководство) по эксплуатации на русском языке.</w:t>
      </w:r>
    </w:p>
    <w:p w:rsidR="00624E52" w:rsidRPr="007E69E2" w:rsidRDefault="00624E52" w:rsidP="00023433">
      <w:pPr>
        <w:pStyle w:val="af9"/>
        <w:numPr>
          <w:ilvl w:val="1"/>
          <w:numId w:val="117"/>
        </w:numPr>
        <w:tabs>
          <w:tab w:val="left" w:pos="1560"/>
        </w:tabs>
        <w:ind w:left="0" w:firstLine="709"/>
        <w:jc w:val="both"/>
      </w:pPr>
      <w:r w:rsidRPr="007E69E2">
        <w:t>Технические характеристики / значения параметров детектора банкнот:</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питание</w:t>
      </w:r>
      <w:r w:rsidRPr="007E69E2">
        <w:rPr>
          <w:rFonts w:ascii="Times New Roman" w:hAnsi="Times New Roman"/>
          <w:sz w:val="28"/>
          <w:szCs w:val="28"/>
          <w:lang w:val="ru"/>
        </w:rPr>
        <w:tab/>
        <w:t>от сети и от аккумулятора;</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автономное питание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lastRenderedPageBreak/>
        <w:t>аккумулятор– наличие;</w:t>
      </w:r>
    </w:p>
    <w:p w:rsidR="00624E52" w:rsidRPr="007E69E2" w:rsidRDefault="00624E52" w:rsidP="00023433">
      <w:pPr>
        <w:numPr>
          <w:ilvl w:val="0"/>
          <w:numId w:val="57"/>
        </w:numPr>
        <w:tabs>
          <w:tab w:val="left" w:pos="1134"/>
        </w:tabs>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инфракрасная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магнитная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proofErr w:type="spellStart"/>
      <w:r w:rsidRPr="007E69E2">
        <w:rPr>
          <w:rFonts w:ascii="Times New Roman" w:hAnsi="Times New Roman"/>
          <w:sz w:val="28"/>
          <w:szCs w:val="28"/>
          <w:lang w:val="ru"/>
        </w:rPr>
        <w:t>антистокс</w:t>
      </w:r>
      <w:proofErr w:type="spellEnd"/>
      <w:r w:rsidRPr="007E69E2">
        <w:rPr>
          <w:rFonts w:ascii="Times New Roman" w:hAnsi="Times New Roman"/>
          <w:sz w:val="28"/>
          <w:szCs w:val="28"/>
          <w:lang w:val="ru"/>
        </w:rPr>
        <w:t xml:space="preserve"> </w:t>
      </w:r>
      <w:proofErr w:type="spellStart"/>
      <w:r w:rsidRPr="007E69E2">
        <w:rPr>
          <w:rFonts w:ascii="Times New Roman" w:hAnsi="Times New Roman"/>
          <w:sz w:val="28"/>
          <w:szCs w:val="28"/>
          <w:lang w:val="ru"/>
        </w:rPr>
        <w:t>детекция</w:t>
      </w:r>
      <w:proofErr w:type="spellEnd"/>
      <w:r w:rsidRPr="007E69E2">
        <w:rPr>
          <w:rFonts w:ascii="Times New Roman" w:hAnsi="Times New Roman"/>
          <w:sz w:val="28"/>
          <w:szCs w:val="28"/>
          <w:lang w:val="ru"/>
        </w:rPr>
        <w:t xml:space="preserve">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спектральный анализ краски – наличие;</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скорость проверки, банкнот в минуту – не менее 100;</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интерфейс (Управление) – USB;</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Тип дисплея – LED;</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питание, В/Гц – от 100/50 до 240/60;</w:t>
      </w:r>
    </w:p>
    <w:p w:rsidR="00624E52" w:rsidRPr="007E69E2" w:rsidRDefault="00624E52" w:rsidP="00023433">
      <w:pPr>
        <w:numPr>
          <w:ilvl w:val="0"/>
          <w:numId w:val="57"/>
        </w:numPr>
        <w:tabs>
          <w:tab w:val="left" w:pos="993"/>
        </w:tabs>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распознавание купюр нового образца (номинал 200 и 2000 рублей) – наличие.</w:t>
      </w:r>
    </w:p>
    <w:p w:rsidR="00624E52" w:rsidRPr="007E69E2" w:rsidRDefault="00624E52" w:rsidP="00023433">
      <w:pPr>
        <w:pStyle w:val="af9"/>
        <w:tabs>
          <w:tab w:val="left" w:pos="1560"/>
        </w:tabs>
        <w:ind w:left="0" w:firstLine="709"/>
        <w:jc w:val="both"/>
      </w:pPr>
      <w:r w:rsidRPr="007E69E2">
        <w:t>В состав комплекта детектора банкнот должно входить:</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сетевой шнур;</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паспорт устройства паспорт качества, гарантийный талон;</w:t>
      </w:r>
    </w:p>
    <w:p w:rsidR="00624E52" w:rsidRPr="007E69E2" w:rsidRDefault="00624E52" w:rsidP="00023433">
      <w:pPr>
        <w:numPr>
          <w:ilvl w:val="0"/>
          <w:numId w:val="57"/>
        </w:numPr>
        <w:spacing w:after="0"/>
        <w:ind w:left="0" w:firstLine="709"/>
        <w:contextualSpacing/>
        <w:jc w:val="both"/>
        <w:rPr>
          <w:rFonts w:ascii="Times New Roman" w:hAnsi="Times New Roman"/>
          <w:sz w:val="28"/>
          <w:szCs w:val="28"/>
          <w:lang w:val="ru"/>
        </w:rPr>
      </w:pPr>
      <w:r w:rsidRPr="007E69E2">
        <w:rPr>
          <w:rFonts w:ascii="Times New Roman" w:hAnsi="Times New Roman"/>
          <w:sz w:val="28"/>
          <w:szCs w:val="28"/>
          <w:lang w:val="ru"/>
        </w:rPr>
        <w:t>инструкция (руководство) по эксплуатации на русском языке.</w:t>
      </w:r>
    </w:p>
    <w:p w:rsidR="00624E52" w:rsidRPr="007E69E2" w:rsidRDefault="00624E52" w:rsidP="00023433">
      <w:pPr>
        <w:pStyle w:val="af9"/>
        <w:numPr>
          <w:ilvl w:val="1"/>
          <w:numId w:val="117"/>
        </w:numPr>
        <w:ind w:left="0" w:firstLine="709"/>
        <w:jc w:val="both"/>
      </w:pPr>
      <w:r w:rsidRPr="007E69E2">
        <w:t xml:space="preserve">Требования к подготовке </w:t>
      </w:r>
      <w:r w:rsidR="001B3C4E">
        <w:t>Основания</w:t>
      </w:r>
      <w:r w:rsidRPr="007E69E2">
        <w:t xml:space="preserve"> для монтажа </w:t>
      </w:r>
      <w:bookmarkStart w:id="16" w:name="_Hlk126263942"/>
      <w:r w:rsidRPr="007E69E2">
        <w:t xml:space="preserve">МОПС. </w:t>
      </w:r>
      <w:bookmarkEnd w:id="16"/>
    </w:p>
    <w:p w:rsidR="00624E52" w:rsidRPr="007E69E2" w:rsidRDefault="00624E52" w:rsidP="00023433">
      <w:pPr>
        <w:pStyle w:val="af9"/>
        <w:numPr>
          <w:ilvl w:val="2"/>
          <w:numId w:val="118"/>
        </w:numPr>
        <w:shd w:val="clear" w:color="auto" w:fill="FFFFFF"/>
        <w:tabs>
          <w:tab w:val="left" w:pos="1560"/>
        </w:tabs>
        <w:ind w:left="0" w:firstLine="709"/>
        <w:jc w:val="both"/>
      </w:pPr>
      <w:r w:rsidRPr="007E69E2">
        <w:rPr>
          <w:iCs/>
        </w:rPr>
        <w:t xml:space="preserve">Подготовку </w:t>
      </w:r>
      <w:r w:rsidR="001B3C4E">
        <w:t>Основания</w:t>
      </w:r>
      <w:r w:rsidRPr="007E69E2">
        <w:rPr>
          <w:iCs/>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МОПС. Расчет варианта выполнения </w:t>
      </w:r>
      <w:r w:rsidR="001B3C4E">
        <w:t>Основания</w:t>
      </w:r>
      <w:r w:rsidRPr="007E69E2">
        <w:rPr>
          <w:iCs/>
        </w:rPr>
        <w:t xml:space="preserve"> под установку МОПС включить в состав исполнительной документации (далее – Расчет).</w:t>
      </w:r>
    </w:p>
    <w:p w:rsidR="00624E52" w:rsidRPr="007E69E2" w:rsidRDefault="001B3C4E" w:rsidP="00023433">
      <w:pPr>
        <w:pStyle w:val="af9"/>
        <w:numPr>
          <w:ilvl w:val="2"/>
          <w:numId w:val="118"/>
        </w:numPr>
        <w:shd w:val="clear" w:color="auto" w:fill="FFFFFF"/>
        <w:tabs>
          <w:tab w:val="left" w:pos="1560"/>
        </w:tabs>
        <w:ind w:left="0" w:firstLine="709"/>
        <w:jc w:val="both"/>
      </w:pPr>
      <w:r>
        <w:t>Основание</w:t>
      </w:r>
      <w:r w:rsidR="00624E52" w:rsidRPr="007E69E2">
        <w:t xml:space="preserve"> выполнить в соответствии с выполненным Расчетом. </w:t>
      </w:r>
      <w:r>
        <w:t>Участок под Основание</w:t>
      </w:r>
      <w:r w:rsidR="00624E52" w:rsidRPr="007E69E2">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w:t>
      </w:r>
      <w:proofErr w:type="spellStart"/>
      <w:r w:rsidR="00624E52" w:rsidRPr="007E69E2">
        <w:t>пучинистости</w:t>
      </w:r>
      <w:proofErr w:type="spellEnd"/>
      <w:r w:rsidR="00624E52" w:rsidRPr="007E69E2">
        <w:t xml:space="preserve"> грунтов.</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К </w:t>
      </w:r>
      <w:proofErr w:type="spellStart"/>
      <w:r w:rsidRPr="007E69E2">
        <w:rPr>
          <w:rFonts w:ascii="Times New Roman" w:hAnsi="Times New Roman"/>
          <w:sz w:val="28"/>
          <w:szCs w:val="28"/>
        </w:rPr>
        <w:t>пучинистым</w:t>
      </w:r>
      <w:proofErr w:type="spellEnd"/>
      <w:r w:rsidRPr="007E69E2">
        <w:rPr>
          <w:rFonts w:ascii="Times New Roman" w:hAnsi="Times New Roman"/>
          <w:sz w:val="28"/>
          <w:szCs w:val="28"/>
        </w:rPr>
        <w:t xml:space="preserve">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Крупнообломочные грунты с песчаным заполнением, пески гравелистые, крупные и средние, не содержащие глинистых фракций, считаются </w:t>
      </w:r>
      <w:proofErr w:type="spellStart"/>
      <w:r w:rsidRPr="007E69E2">
        <w:rPr>
          <w:rFonts w:ascii="Times New Roman" w:hAnsi="Times New Roman"/>
          <w:sz w:val="28"/>
          <w:szCs w:val="28"/>
        </w:rPr>
        <w:t>непучинистыми</w:t>
      </w:r>
      <w:proofErr w:type="spellEnd"/>
      <w:r w:rsidRPr="007E69E2">
        <w:rPr>
          <w:rFonts w:ascii="Times New Roman" w:hAnsi="Times New Roman"/>
          <w:sz w:val="28"/>
          <w:szCs w:val="28"/>
        </w:rPr>
        <w:t xml:space="preserve"> при любом уровне безнапорных подземных вод.</w:t>
      </w:r>
    </w:p>
    <w:p w:rsidR="00624E52" w:rsidRPr="007E69E2" w:rsidRDefault="00624E52" w:rsidP="00023433">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Для оценки </w:t>
      </w:r>
      <w:proofErr w:type="spellStart"/>
      <w:r w:rsidRPr="007E69E2">
        <w:rPr>
          <w:rFonts w:ascii="Times New Roman" w:hAnsi="Times New Roman"/>
          <w:sz w:val="28"/>
          <w:szCs w:val="28"/>
        </w:rPr>
        <w:t>пучинистости</w:t>
      </w:r>
      <w:proofErr w:type="spellEnd"/>
      <w:r w:rsidRPr="007E69E2">
        <w:rPr>
          <w:rFonts w:ascii="Times New Roman" w:hAnsi="Times New Roman"/>
          <w:sz w:val="28"/>
          <w:szCs w:val="28"/>
        </w:rPr>
        <w:t xml:space="preserve"> грунтов использовать таблицу 10 (при отсутствии данных о </w:t>
      </w:r>
      <w:proofErr w:type="spellStart"/>
      <w:r w:rsidRPr="007E69E2">
        <w:rPr>
          <w:rFonts w:ascii="Times New Roman" w:hAnsi="Times New Roman"/>
          <w:sz w:val="28"/>
          <w:szCs w:val="28"/>
        </w:rPr>
        <w:t>пучинистости</w:t>
      </w:r>
      <w:proofErr w:type="spellEnd"/>
      <w:r w:rsidRPr="007E69E2">
        <w:rPr>
          <w:rFonts w:ascii="Times New Roman" w:hAnsi="Times New Roman"/>
          <w:sz w:val="28"/>
          <w:szCs w:val="28"/>
        </w:rPr>
        <w:t xml:space="preserve"> грунтов рекомендуется использовать ориентировочные сведения на основании типа местности, приведенные в таблице 11).</w:t>
      </w:r>
    </w:p>
    <w:p w:rsidR="00624E52" w:rsidRPr="007E69E2" w:rsidRDefault="00183DB5" w:rsidP="00624E52">
      <w:pPr>
        <w:shd w:val="clear" w:color="auto" w:fill="FFFFFF"/>
        <w:tabs>
          <w:tab w:val="left" w:pos="1560"/>
        </w:tabs>
        <w:spacing w:after="0"/>
        <w:ind w:firstLine="709"/>
        <w:jc w:val="right"/>
        <w:rPr>
          <w:rFonts w:ascii="Times New Roman" w:hAnsi="Times New Roman"/>
          <w:i/>
          <w:sz w:val="28"/>
          <w:szCs w:val="28"/>
        </w:rPr>
      </w:pPr>
      <w:r>
        <w:rPr>
          <w:rFonts w:ascii="Times New Roman" w:hAnsi="Times New Roman"/>
          <w:i/>
          <w:sz w:val="28"/>
          <w:szCs w:val="28"/>
        </w:rPr>
        <w:br w:type="column"/>
      </w:r>
      <w:r w:rsidR="00624E52" w:rsidRPr="007E69E2">
        <w:rPr>
          <w:rFonts w:ascii="Times New Roman" w:hAnsi="Times New Roman"/>
          <w:i/>
          <w:sz w:val="28"/>
          <w:szCs w:val="28"/>
        </w:rPr>
        <w:lastRenderedPageBreak/>
        <w:t>Таблица 10</w:t>
      </w:r>
    </w:p>
    <w:p w:rsidR="00624E52" w:rsidRPr="007E69E2" w:rsidRDefault="00624E52" w:rsidP="00624E52">
      <w:pPr>
        <w:shd w:val="clear" w:color="auto" w:fill="FFFFFF"/>
        <w:tabs>
          <w:tab w:val="left" w:pos="1560"/>
        </w:tabs>
        <w:spacing w:after="0"/>
        <w:ind w:firstLine="709"/>
        <w:jc w:val="right"/>
        <w:rPr>
          <w:rFonts w:ascii="Times New Roman" w:hAnsi="Times New Roman"/>
          <w:i/>
          <w:sz w:val="28"/>
          <w:szCs w:val="28"/>
        </w:rPr>
      </w:pPr>
      <w:r w:rsidRPr="007E69E2">
        <w:rPr>
          <w:rFonts w:ascii="Times New Roman" w:hAnsi="Times New Roman"/>
          <w:i/>
          <w:sz w:val="28"/>
          <w:szCs w:val="28"/>
        </w:rPr>
        <w:t xml:space="preserve">Критерии оценки </w:t>
      </w:r>
      <w:proofErr w:type="spellStart"/>
      <w:r w:rsidRPr="007E69E2">
        <w:rPr>
          <w:rFonts w:ascii="Times New Roman" w:hAnsi="Times New Roman"/>
          <w:i/>
          <w:sz w:val="28"/>
          <w:szCs w:val="28"/>
        </w:rPr>
        <w:t>пучинистости</w:t>
      </w:r>
      <w:proofErr w:type="spellEnd"/>
      <w:r w:rsidRPr="007E69E2">
        <w:rPr>
          <w:rFonts w:ascii="Times New Roman" w:hAnsi="Times New Roman"/>
          <w:i/>
          <w:sz w:val="28"/>
          <w:szCs w:val="28"/>
        </w:rPr>
        <w:t xml:space="preserve"> грунтов</w:t>
      </w:r>
    </w:p>
    <w:tbl>
      <w:tblPr>
        <w:tblOverlap w:val="never"/>
        <w:tblW w:w="9936"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472"/>
        <w:gridCol w:w="1461"/>
      </w:tblGrid>
      <w:tr w:rsidR="00624E52" w:rsidRPr="007E69E2" w:rsidTr="00D14722">
        <w:trPr>
          <w:trHeight w:hRule="exact" w:val="453"/>
        </w:trPr>
        <w:tc>
          <w:tcPr>
            <w:tcW w:w="2005" w:type="dxa"/>
            <w:vMerge w:val="restart"/>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line="230"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Наименование грунта по степени морозной </w:t>
            </w:r>
            <w:proofErr w:type="spellStart"/>
            <w:r w:rsidRPr="007E69E2">
              <w:rPr>
                <w:rFonts w:ascii="Times New Roman" w:eastAsia="Arial" w:hAnsi="Times New Roman"/>
                <w:b/>
                <w:color w:val="000000" w:themeColor="text1"/>
                <w:sz w:val="20"/>
                <w:szCs w:val="20"/>
                <w:lang w:eastAsia="ru-RU"/>
              </w:rPr>
              <w:t>пучинистости</w:t>
            </w:r>
            <w:proofErr w:type="spellEnd"/>
          </w:p>
        </w:tc>
        <w:tc>
          <w:tcPr>
            <w:tcW w:w="4998" w:type="dxa"/>
            <w:gridSpan w:val="5"/>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Показатель </w:t>
            </w:r>
            <w:r w:rsidRPr="007E69E2">
              <w:rPr>
                <w:rFonts w:ascii="Times New Roman" w:eastAsia="Arial" w:hAnsi="Times New Roman"/>
                <w:b/>
                <w:color w:val="000000" w:themeColor="text1"/>
                <w:sz w:val="20"/>
                <w:szCs w:val="20"/>
                <w:lang w:val="en-US" w:eastAsia="ru-RU" w:bidi="en-US"/>
              </w:rPr>
              <w:t xml:space="preserve">Z, </w:t>
            </w:r>
            <w:r w:rsidRPr="007E69E2">
              <w:rPr>
                <w:rFonts w:ascii="Times New Roman" w:eastAsia="Arial" w:hAnsi="Times New Roman"/>
                <w:b/>
                <w:color w:val="000000" w:themeColor="text1"/>
                <w:sz w:val="20"/>
                <w:szCs w:val="20"/>
                <w:lang w:eastAsia="ru-RU"/>
              </w:rPr>
              <w:t>м.</w:t>
            </w:r>
          </w:p>
        </w:tc>
        <w:tc>
          <w:tcPr>
            <w:tcW w:w="1472" w:type="dxa"/>
            <w:vMerge w:val="restart"/>
            <w:tcBorders>
              <w:top w:val="single" w:sz="4" w:space="0" w:color="auto"/>
              <w:left w:val="single" w:sz="4" w:space="0" w:color="auto"/>
            </w:tcBorders>
            <w:shd w:val="clear" w:color="auto" w:fill="auto"/>
          </w:tcPr>
          <w:p w:rsidR="00624E52" w:rsidRPr="007E69E2" w:rsidRDefault="00624E52" w:rsidP="00D14722">
            <w:pPr>
              <w:widowControl w:val="0"/>
              <w:spacing w:before="100" w:after="0" w:line="310"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bCs/>
                <w:color w:val="000000" w:themeColor="text1"/>
                <w:sz w:val="20"/>
                <w:szCs w:val="20"/>
                <w:lang w:eastAsia="ru-RU"/>
              </w:rPr>
              <w:t xml:space="preserve">Показатель текучести </w:t>
            </w:r>
            <w:proofErr w:type="spellStart"/>
            <w:r w:rsidRPr="007E69E2">
              <w:rPr>
                <w:rFonts w:ascii="Times New Roman" w:hAnsi="Times New Roman"/>
                <w:b/>
                <w:bCs/>
                <w:smallCaps/>
                <w:color w:val="000000" w:themeColor="text1"/>
                <w:sz w:val="20"/>
                <w:szCs w:val="20"/>
                <w:lang w:val="en-US" w:eastAsia="ru-RU" w:bidi="en-US"/>
              </w:rPr>
              <w:t>Jl</w:t>
            </w:r>
            <w:proofErr w:type="spellEnd"/>
          </w:p>
        </w:tc>
        <w:tc>
          <w:tcPr>
            <w:tcW w:w="1461" w:type="dxa"/>
            <w:vMerge w:val="restart"/>
            <w:tcBorders>
              <w:top w:val="single" w:sz="4" w:space="0" w:color="auto"/>
              <w:left w:val="single" w:sz="4" w:space="0" w:color="auto"/>
              <w:right w:val="single" w:sz="4" w:space="0" w:color="auto"/>
            </w:tcBorders>
            <w:shd w:val="clear" w:color="auto" w:fill="auto"/>
          </w:tcPr>
          <w:p w:rsidR="00624E52" w:rsidRPr="007E69E2" w:rsidRDefault="00624E52" w:rsidP="00D14722">
            <w:pPr>
              <w:widowControl w:val="0"/>
              <w:spacing w:before="80" w:after="0" w:line="293"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 xml:space="preserve">Относительная </w:t>
            </w:r>
            <w:r w:rsidRPr="007E69E2">
              <w:rPr>
                <w:rFonts w:ascii="Times New Roman" w:eastAsia="Arial" w:hAnsi="Times New Roman"/>
                <w:b/>
                <w:bCs/>
                <w:color w:val="000000" w:themeColor="text1"/>
                <w:sz w:val="20"/>
                <w:szCs w:val="20"/>
                <w:lang w:eastAsia="ru-RU"/>
              </w:rPr>
              <w:t>деформация пучения</w:t>
            </w:r>
          </w:p>
        </w:tc>
      </w:tr>
      <w:tr w:rsidR="00624E52" w:rsidRPr="007E69E2" w:rsidTr="00D14722">
        <w:trPr>
          <w:trHeight w:hRule="exact" w:val="914"/>
        </w:trPr>
        <w:tc>
          <w:tcPr>
            <w:tcW w:w="2005" w:type="dxa"/>
            <w:vMerge/>
            <w:tcBorders>
              <w:left w:val="single" w:sz="4" w:space="0" w:color="auto"/>
            </w:tcBorders>
            <w:shd w:val="clear" w:color="auto" w:fill="auto"/>
            <w:vAlign w:val="bottom"/>
          </w:tcPr>
          <w:p w:rsidR="00624E52" w:rsidRPr="007E69E2" w:rsidRDefault="00624E52" w:rsidP="00D14722">
            <w:pPr>
              <w:rPr>
                <w:rFonts w:ascii="Times New Roman" w:hAnsi="Times New Roman"/>
                <w:color w:val="000000" w:themeColor="text1"/>
                <w:sz w:val="20"/>
                <w:szCs w:val="20"/>
              </w:rPr>
            </w:pPr>
          </w:p>
        </w:tc>
        <w:tc>
          <w:tcPr>
            <w:tcW w:w="1058"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line="228" w:lineRule="auto"/>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песок мелкий</w:t>
            </w:r>
          </w:p>
        </w:tc>
        <w:tc>
          <w:tcPr>
            <w:tcW w:w="117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b/>
                <w:color w:val="000000" w:themeColor="text1"/>
                <w:sz w:val="20"/>
                <w:szCs w:val="20"/>
                <w:lang w:eastAsia="ru-RU"/>
              </w:rPr>
            </w:pPr>
            <w:r w:rsidRPr="007E69E2">
              <w:rPr>
                <w:rFonts w:ascii="Times New Roman" w:eastAsia="Arial" w:hAnsi="Times New Roman"/>
                <w:b/>
                <w:color w:val="000000" w:themeColor="text1"/>
                <w:sz w:val="20"/>
                <w:szCs w:val="20"/>
                <w:lang w:eastAsia="ru-RU"/>
              </w:rPr>
              <w:t>песок пылеватый</w:t>
            </w:r>
          </w:p>
        </w:tc>
        <w:tc>
          <w:tcPr>
            <w:tcW w:w="95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супесь</w:t>
            </w:r>
          </w:p>
        </w:tc>
        <w:tc>
          <w:tcPr>
            <w:tcW w:w="982"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суглинок</w:t>
            </w:r>
          </w:p>
        </w:tc>
        <w:tc>
          <w:tcPr>
            <w:tcW w:w="834"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b/>
                <w:bCs/>
                <w:color w:val="000000" w:themeColor="text1"/>
                <w:sz w:val="20"/>
                <w:szCs w:val="20"/>
                <w:lang w:eastAsia="ru-RU"/>
              </w:rPr>
              <w:t>глина</w:t>
            </w:r>
          </w:p>
        </w:tc>
        <w:tc>
          <w:tcPr>
            <w:tcW w:w="1472" w:type="dxa"/>
            <w:vMerge/>
            <w:tcBorders>
              <w:left w:val="single" w:sz="4" w:space="0" w:color="auto"/>
            </w:tcBorders>
            <w:shd w:val="clear" w:color="auto" w:fill="auto"/>
          </w:tcPr>
          <w:p w:rsidR="00624E52" w:rsidRPr="007E69E2" w:rsidRDefault="00624E52" w:rsidP="00D14722">
            <w:pPr>
              <w:rPr>
                <w:rFonts w:ascii="Times New Roman" w:hAnsi="Times New Roman"/>
                <w:color w:val="000000" w:themeColor="text1"/>
                <w:sz w:val="20"/>
                <w:szCs w:val="20"/>
              </w:rPr>
            </w:pPr>
          </w:p>
        </w:tc>
        <w:tc>
          <w:tcPr>
            <w:tcW w:w="1461" w:type="dxa"/>
            <w:vMerge/>
            <w:tcBorders>
              <w:left w:val="single" w:sz="4" w:space="0" w:color="auto"/>
              <w:right w:val="single" w:sz="4" w:space="0" w:color="auto"/>
            </w:tcBorders>
            <w:shd w:val="clear" w:color="auto" w:fill="auto"/>
          </w:tcPr>
          <w:p w:rsidR="00624E52" w:rsidRPr="007E69E2" w:rsidRDefault="00624E52" w:rsidP="00D14722">
            <w:pPr>
              <w:rPr>
                <w:rFonts w:ascii="Times New Roman" w:hAnsi="Times New Roman"/>
                <w:color w:val="000000" w:themeColor="text1"/>
                <w:sz w:val="20"/>
                <w:szCs w:val="20"/>
              </w:rPr>
            </w:pPr>
          </w:p>
        </w:tc>
      </w:tr>
      <w:tr w:rsidR="00624E52" w:rsidRPr="007E69E2" w:rsidTr="00D14722">
        <w:trPr>
          <w:trHeight w:hRule="exact" w:val="416"/>
        </w:trPr>
        <w:tc>
          <w:tcPr>
            <w:tcW w:w="2005" w:type="dxa"/>
            <w:tcBorders>
              <w:top w:val="single" w:sz="4" w:space="0" w:color="auto"/>
              <w:left w:val="single" w:sz="4" w:space="0" w:color="auto"/>
            </w:tcBorders>
            <w:shd w:val="clear" w:color="auto" w:fill="auto"/>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Непучинистые</w:t>
            </w:r>
            <w:proofErr w:type="spellEnd"/>
          </w:p>
        </w:tc>
        <w:tc>
          <w:tcPr>
            <w:tcW w:w="1058"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Z&gt;0,75</w:t>
            </w:r>
          </w:p>
        </w:tc>
        <w:tc>
          <w:tcPr>
            <w:tcW w:w="1172"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w:t>
            </w:r>
            <w:r w:rsidRPr="007E69E2">
              <w:rPr>
                <w:rFonts w:ascii="Times New Roman" w:eastAsia="Arial" w:hAnsi="Times New Roman"/>
                <w:color w:val="000000" w:themeColor="text1"/>
                <w:sz w:val="20"/>
                <w:szCs w:val="20"/>
                <w:lang w:eastAsia="ru-RU" w:bidi="en-US"/>
              </w:rPr>
              <w:t>1</w:t>
            </w:r>
          </w:p>
        </w:tc>
        <w:tc>
          <w:tcPr>
            <w:tcW w:w="952"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w:t>
            </w:r>
            <w:r w:rsidRPr="007E69E2">
              <w:rPr>
                <w:rFonts w:ascii="Times New Roman" w:eastAsia="Arial" w:hAnsi="Times New Roman"/>
                <w:color w:val="000000" w:themeColor="text1"/>
                <w:sz w:val="20"/>
                <w:szCs w:val="20"/>
                <w:lang w:eastAsia="ru-RU" w:bidi="en-US"/>
              </w:rPr>
              <w:t>1</w:t>
            </w:r>
            <w:r w:rsidRPr="007E69E2">
              <w:rPr>
                <w:rFonts w:ascii="Times New Roman" w:eastAsia="Arial" w:hAnsi="Times New Roman"/>
                <w:color w:val="000000" w:themeColor="text1"/>
                <w:sz w:val="20"/>
                <w:szCs w:val="20"/>
                <w:lang w:val="en-US" w:eastAsia="ru-RU" w:bidi="en-US"/>
              </w:rPr>
              <w:t>,5</w:t>
            </w:r>
          </w:p>
        </w:tc>
        <w:tc>
          <w:tcPr>
            <w:tcW w:w="982" w:type="dxa"/>
            <w:tcBorders>
              <w:top w:val="single" w:sz="4" w:space="0" w:color="auto"/>
              <w:left w:val="single" w:sz="4" w:space="0" w:color="auto"/>
            </w:tcBorders>
            <w:shd w:val="clear" w:color="auto" w:fill="auto"/>
          </w:tcPr>
          <w:p w:rsidR="00624E52" w:rsidRPr="007E69E2" w:rsidRDefault="00624E52" w:rsidP="00D14722">
            <w:pPr>
              <w:widowControl w:val="0"/>
              <w:spacing w:before="80" w:after="0"/>
              <w:ind w:firstLine="160"/>
              <w:jc w:val="center"/>
              <w:rPr>
                <w:rFonts w:ascii="Times New Roman" w:eastAsia="Arial" w:hAnsi="Times New Roman"/>
                <w:color w:val="000000" w:themeColor="text1"/>
                <w:sz w:val="20"/>
                <w:szCs w:val="20"/>
                <w:lang w:eastAsia="ru-RU"/>
              </w:rPr>
            </w:pPr>
            <w:r w:rsidRPr="007E69E2">
              <w:rPr>
                <w:rFonts w:ascii="Times New Roman" w:eastAsia="Arial" w:hAnsi="Times New Roman"/>
                <w:bCs/>
                <w:color w:val="000000" w:themeColor="text1"/>
                <w:sz w:val="20"/>
                <w:szCs w:val="20"/>
                <w:lang w:val="en-US" w:eastAsia="ru-RU" w:bidi="en-US"/>
              </w:rPr>
              <w:t>Z&gt;2,5</w:t>
            </w:r>
          </w:p>
        </w:tc>
        <w:tc>
          <w:tcPr>
            <w:tcW w:w="834" w:type="dxa"/>
            <w:tcBorders>
              <w:top w:val="single" w:sz="4" w:space="0" w:color="auto"/>
              <w:left w:val="single" w:sz="4" w:space="0" w:color="auto"/>
            </w:tcBorders>
            <w:shd w:val="clear" w:color="auto" w:fill="auto"/>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Z&gt;3</w:t>
            </w:r>
          </w:p>
        </w:tc>
        <w:tc>
          <w:tcPr>
            <w:tcW w:w="1472" w:type="dxa"/>
            <w:tcBorders>
              <w:top w:val="single" w:sz="4" w:space="0" w:color="auto"/>
              <w:left w:val="single" w:sz="4" w:space="0" w:color="auto"/>
            </w:tcBorders>
            <w:shd w:val="clear" w:color="auto" w:fill="auto"/>
          </w:tcPr>
          <w:p w:rsidR="00624E52" w:rsidRPr="007E69E2" w:rsidRDefault="00624E52" w:rsidP="00D14722">
            <w:pPr>
              <w:widowControl w:val="0"/>
              <w:spacing w:after="0"/>
              <w:ind w:firstLine="320"/>
              <w:jc w:val="center"/>
              <w:rPr>
                <w:rFonts w:ascii="Times New Roman" w:eastAsia="Arial" w:hAnsi="Times New Roman"/>
                <w:color w:val="000000" w:themeColor="text1"/>
                <w:sz w:val="20"/>
                <w:szCs w:val="20"/>
                <w:lang w:eastAsia="ru-RU"/>
              </w:rPr>
            </w:pPr>
            <w:proofErr w:type="spellStart"/>
            <w:r w:rsidRPr="007E69E2">
              <w:rPr>
                <w:rFonts w:ascii="Times New Roman" w:hAnsi="Times New Roman"/>
                <w:bCs/>
                <w:smallCaps/>
                <w:color w:val="000000" w:themeColor="text1"/>
                <w:sz w:val="20"/>
                <w:szCs w:val="20"/>
                <w:lang w:val="en-US" w:eastAsia="ru-RU" w:bidi="en-US"/>
              </w:rPr>
              <w:t>Jl</w:t>
            </w:r>
            <w:proofErr w:type="spellEnd"/>
            <w:r w:rsidRPr="007E69E2">
              <w:rPr>
                <w:rFonts w:ascii="Times New Roman" w:eastAsia="Arial" w:hAnsi="Times New Roman"/>
                <w:color w:val="000000" w:themeColor="text1"/>
                <w:sz w:val="20"/>
                <w:szCs w:val="20"/>
                <w:lang w:val="en-US" w:eastAsia="ru-RU" w:bidi="en-US"/>
              </w:rPr>
              <w:t xml:space="preserve"> &lt;0</w:t>
            </w:r>
          </w:p>
        </w:tc>
        <w:tc>
          <w:tcPr>
            <w:tcW w:w="1461" w:type="dxa"/>
            <w:tcBorders>
              <w:top w:val="single" w:sz="4" w:space="0" w:color="auto"/>
              <w:left w:val="single" w:sz="4" w:space="0" w:color="auto"/>
              <w:right w:val="single" w:sz="4" w:space="0" w:color="auto"/>
            </w:tcBorders>
            <w:shd w:val="clear" w:color="auto" w:fill="auto"/>
            <w:vAlign w:val="center"/>
          </w:tcPr>
          <w:p w:rsidR="00624E52" w:rsidRPr="007E69E2" w:rsidRDefault="000768D0" w:rsidP="00D14722">
            <w:pPr>
              <w:widowControl w:val="0"/>
              <w:spacing w:after="0"/>
              <w:ind w:firstLine="58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624E52" w:rsidRPr="007E69E2">
              <w:rPr>
                <w:rFonts w:ascii="Times New Roman" w:eastAsia="Arial" w:hAnsi="Times New Roman"/>
                <w:color w:val="000000" w:themeColor="text1"/>
                <w:sz w:val="20"/>
                <w:szCs w:val="20"/>
                <w:lang w:eastAsia="ru-RU" w:bidi="en-US"/>
              </w:rPr>
              <w:t>&lt; 0,01</w:t>
            </w:r>
          </w:p>
        </w:tc>
      </w:tr>
      <w:tr w:rsidR="00624E52" w:rsidRPr="007E69E2" w:rsidTr="00D14722">
        <w:trPr>
          <w:trHeight w:hRule="exact" w:val="453"/>
        </w:trPr>
        <w:tc>
          <w:tcPr>
            <w:tcW w:w="2005"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Слабопучинистые</w:t>
            </w:r>
            <w:proofErr w:type="spellEnd"/>
          </w:p>
        </w:tc>
        <w:tc>
          <w:tcPr>
            <w:tcW w:w="1058"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0,5&lt;</w:t>
            </w:r>
            <w:r w:rsidRPr="007E69E2">
              <w:rPr>
                <w:rFonts w:ascii="Times New Roman" w:eastAsia="Arial" w:hAnsi="Times New Roman"/>
                <w:color w:val="000000" w:themeColor="text1"/>
                <w:sz w:val="20"/>
                <w:szCs w:val="20"/>
                <w:lang w:val="en-US" w:eastAsia="ru-RU" w:bidi="en-US"/>
              </w:rPr>
              <w:t>Z</w:t>
            </w:r>
            <w:r w:rsidRPr="007E69E2">
              <w:rPr>
                <w:rFonts w:ascii="Times New Roman" w:eastAsia="Arial" w:hAnsi="Times New Roman"/>
                <w:color w:val="000000" w:themeColor="text1"/>
                <w:sz w:val="20"/>
                <w:szCs w:val="20"/>
                <w:lang w:eastAsia="ru-RU" w:bidi="en-US"/>
              </w:rPr>
              <w:t>&lt;0,75</w:t>
            </w:r>
          </w:p>
        </w:tc>
        <w:tc>
          <w:tcPr>
            <w:tcW w:w="11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0,75&lt;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 xml:space="preserve"> </w:t>
            </w:r>
            <w:r w:rsidRPr="007E69E2">
              <w:rPr>
                <w:rFonts w:ascii="Times New Roman" w:eastAsia="Arial" w:hAnsi="Times New Roman"/>
                <w:color w:val="000000" w:themeColor="text1"/>
                <w:sz w:val="20"/>
                <w:szCs w:val="20"/>
                <w:lang w:eastAsia="ru-RU"/>
              </w:rPr>
              <w:t>1</w:t>
            </w:r>
          </w:p>
        </w:tc>
        <w:tc>
          <w:tcPr>
            <w:tcW w:w="95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1&lt;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1,5</w:t>
            </w:r>
          </w:p>
        </w:tc>
        <w:tc>
          <w:tcPr>
            <w:tcW w:w="98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1,5&lt;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2,5</w:t>
            </w:r>
          </w:p>
        </w:tc>
        <w:tc>
          <w:tcPr>
            <w:tcW w:w="834"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2&lt;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3</w:t>
            </w:r>
          </w:p>
        </w:tc>
        <w:tc>
          <w:tcPr>
            <w:tcW w:w="14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 xml:space="preserve">0 &lt; </w:t>
            </w:r>
            <w:proofErr w:type="spellStart"/>
            <w:r w:rsidRPr="007E69E2">
              <w:rPr>
                <w:rFonts w:ascii="Times New Roman" w:hAnsi="Times New Roman"/>
                <w:bCs/>
                <w:smallCaps/>
                <w:color w:val="000000" w:themeColor="text1"/>
                <w:sz w:val="20"/>
                <w:szCs w:val="20"/>
                <w:lang w:val="en-US" w:eastAsia="ru-RU" w:bidi="en-US"/>
              </w:rPr>
              <w:t>Jl</w:t>
            </w:r>
            <w:proofErr w:type="spellEnd"/>
            <m:oMath>
              <m:r>
                <w:rPr>
                  <w:rFonts w:ascii="Cambria Math" w:eastAsia="Arial" w:hAnsi="Cambria Math"/>
                  <w:color w:val="000000" w:themeColor="text1"/>
                  <w:sz w:val="20"/>
                  <w:szCs w:val="20"/>
                  <w:lang w:eastAsia="ru-RU" w:bidi="en-US"/>
                </w:rPr>
                <m:t>≤</m:t>
              </m:r>
            </m:oMath>
            <w:r w:rsidRPr="007E69E2">
              <w:rPr>
                <w:rFonts w:ascii="Times New Roman" w:hAnsi="Times New Roman"/>
                <w:bCs/>
                <w:smallCaps/>
                <w:color w:val="000000" w:themeColor="text1"/>
                <w:sz w:val="20"/>
                <w:szCs w:val="20"/>
                <w:lang w:eastAsia="ru-RU" w:bidi="en-US"/>
              </w:rPr>
              <w:t>0,25</w:t>
            </w:r>
          </w:p>
        </w:tc>
        <w:tc>
          <w:tcPr>
            <w:tcW w:w="1461" w:type="dxa"/>
            <w:tcBorders>
              <w:top w:val="single" w:sz="4" w:space="0" w:color="auto"/>
              <w:left w:val="single" w:sz="4" w:space="0" w:color="auto"/>
              <w:right w:val="single" w:sz="4" w:space="0" w:color="auto"/>
            </w:tcBorders>
            <w:shd w:val="clear" w:color="auto" w:fill="auto"/>
            <w:vAlign w:val="bottom"/>
          </w:tcPr>
          <w:p w:rsidR="00624E52" w:rsidRPr="007E69E2" w:rsidRDefault="00624E52" w:rsidP="00D14722">
            <w:pPr>
              <w:widowControl w:val="0"/>
              <w:tabs>
                <w:tab w:val="left" w:pos="749"/>
              </w:tabs>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0,01</w:t>
            </w:r>
            <w:r w:rsidRPr="007E69E2">
              <w:rPr>
                <w:rFonts w:ascii="Times New Roman" w:eastAsia="Arial" w:hAnsi="Times New Roman"/>
                <w:color w:val="000000" w:themeColor="text1"/>
                <w:sz w:val="20"/>
                <w:szCs w:val="20"/>
                <w:lang w:val="en-US" w:eastAsia="ru-RU" w:bidi="en-US"/>
              </w:rPr>
              <w:t>&lt;</w:t>
            </w: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 xml:space="preserve"> 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0,035</w:t>
            </w:r>
          </w:p>
        </w:tc>
      </w:tr>
      <w:tr w:rsidR="00624E52" w:rsidRPr="007E69E2" w:rsidTr="00D14722">
        <w:trPr>
          <w:trHeight w:hRule="exact" w:val="459"/>
        </w:trPr>
        <w:tc>
          <w:tcPr>
            <w:tcW w:w="2005"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Среднепучинистые</w:t>
            </w:r>
            <w:proofErr w:type="spellEnd"/>
          </w:p>
        </w:tc>
        <w:tc>
          <w:tcPr>
            <w:tcW w:w="1058"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0,5</w:t>
            </w:r>
          </w:p>
        </w:tc>
        <w:tc>
          <w:tcPr>
            <w:tcW w:w="11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0,5&lt;</w:t>
            </w: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eastAsia="ru-RU" w:bidi="en-US"/>
                </w:rPr>
                <m:t>≤</m:t>
              </m:r>
            </m:oMath>
            <w:r w:rsidRPr="007E69E2">
              <w:rPr>
                <w:rFonts w:ascii="Times New Roman" w:eastAsia="Arial" w:hAnsi="Times New Roman"/>
                <w:color w:val="000000" w:themeColor="text1"/>
                <w:sz w:val="20"/>
                <w:szCs w:val="20"/>
                <w:lang w:eastAsia="ru-RU" w:bidi="en-US"/>
              </w:rPr>
              <w:t>0,75</w:t>
            </w:r>
          </w:p>
        </w:tc>
        <w:tc>
          <w:tcPr>
            <w:tcW w:w="95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bidi="en-US"/>
              </w:rPr>
              <w:t>0,75</w:t>
            </w:r>
            <w:r w:rsidRPr="007E69E2">
              <w:rPr>
                <w:rFonts w:ascii="Times New Roman" w:eastAsia="Arial" w:hAnsi="Times New Roman"/>
                <w:color w:val="000000" w:themeColor="text1"/>
                <w:sz w:val="20"/>
                <w:szCs w:val="20"/>
                <w:lang w:val="en-US" w:eastAsia="ru-RU" w:bidi="en-US"/>
              </w:rPr>
              <w:t>&lt;Z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l</w:t>
            </w:r>
          </w:p>
        </w:tc>
        <w:tc>
          <w:tcPr>
            <w:tcW w:w="98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1&lt;Z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1</w:t>
            </w:r>
            <w:r w:rsidRPr="007E69E2">
              <w:rPr>
                <w:rFonts w:ascii="Times New Roman" w:eastAsia="Arial" w:hAnsi="Times New Roman"/>
                <w:color w:val="000000" w:themeColor="text1"/>
                <w:sz w:val="20"/>
                <w:szCs w:val="20"/>
                <w:lang w:val="en-US" w:eastAsia="ru-RU" w:bidi="en-US"/>
              </w:rPr>
              <w:t>,5</w:t>
            </w:r>
          </w:p>
        </w:tc>
        <w:tc>
          <w:tcPr>
            <w:tcW w:w="834"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1.5&lt;Z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2</w:t>
            </w:r>
          </w:p>
        </w:tc>
        <w:tc>
          <w:tcPr>
            <w:tcW w:w="1472" w:type="dxa"/>
            <w:tcBorders>
              <w:top w:val="single" w:sz="4" w:space="0" w:color="auto"/>
              <w:lef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 xml:space="preserve">0,25&lt; </w:t>
            </w:r>
            <w:proofErr w:type="spellStart"/>
            <w:r w:rsidRPr="007E69E2">
              <w:rPr>
                <w:rFonts w:ascii="Times New Roman" w:hAnsi="Times New Roman"/>
                <w:bCs/>
                <w:smallCaps/>
                <w:color w:val="000000" w:themeColor="text1"/>
                <w:sz w:val="20"/>
                <w:szCs w:val="20"/>
                <w:lang w:val="en-US" w:eastAsia="ru-RU" w:bidi="en-US"/>
              </w:rPr>
              <w:t>Jl</w:t>
            </w:r>
            <w:proofErr w:type="spellEnd"/>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 xml:space="preserve"> 0.5</w:t>
            </w:r>
          </w:p>
        </w:tc>
        <w:tc>
          <w:tcPr>
            <w:tcW w:w="1461" w:type="dxa"/>
            <w:tcBorders>
              <w:top w:val="single" w:sz="4" w:space="0" w:color="auto"/>
              <w:left w:val="single" w:sz="4" w:space="0" w:color="auto"/>
              <w:right w:val="single" w:sz="4" w:space="0" w:color="auto"/>
            </w:tcBorders>
            <w:shd w:val="clear" w:color="auto" w:fill="auto"/>
            <w:vAlign w:val="bottom"/>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0.035&lt;</w:t>
            </w:r>
            <m:oMath>
              <m:r>
                <w:rPr>
                  <w:rFonts w:ascii="Cambria Math" w:eastAsia="Arial" w:hAnsi="Cambria Math"/>
                  <w:color w:val="000000" w:themeColor="text1"/>
                  <w:sz w:val="20"/>
                  <w:szCs w:val="20"/>
                  <w:lang w:val="en-US" w:eastAsia="ru-RU" w:bidi="en-US"/>
                </w:rPr>
                <m:t xml:space="preserve"> </m:t>
              </m:r>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Pr="007E69E2">
              <w:rPr>
                <w:rFonts w:ascii="Times New Roman" w:eastAsia="Arial" w:hAnsi="Times New Roman"/>
                <w:color w:val="000000" w:themeColor="text1"/>
                <w:sz w:val="20"/>
                <w:szCs w:val="20"/>
                <w:lang w:val="en-US" w:eastAsia="ru-RU" w:bidi="en-US"/>
              </w:rPr>
              <w:t xml:space="preserve"> </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0,07</w:t>
            </w:r>
          </w:p>
        </w:tc>
      </w:tr>
      <w:tr w:rsidR="00624E52" w:rsidRPr="007E69E2" w:rsidTr="00D14722">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ind w:left="120"/>
              <w:rPr>
                <w:rFonts w:ascii="Times New Roman" w:eastAsia="Arial" w:hAnsi="Times New Roman"/>
                <w:color w:val="000000" w:themeColor="text1"/>
                <w:sz w:val="20"/>
                <w:szCs w:val="20"/>
                <w:lang w:eastAsia="ru-RU"/>
              </w:rPr>
            </w:pPr>
            <w:proofErr w:type="spellStart"/>
            <w:r w:rsidRPr="007E69E2">
              <w:rPr>
                <w:rFonts w:ascii="Times New Roman" w:eastAsia="Arial" w:hAnsi="Times New Roman"/>
                <w:color w:val="000000" w:themeColor="text1"/>
                <w:sz w:val="20"/>
                <w:szCs w:val="20"/>
                <w:lang w:eastAsia="ru-RU"/>
              </w:rPr>
              <w:t>Сильнопучинистые</w:t>
            </w:r>
            <w:proofErr w:type="spellEnd"/>
          </w:p>
        </w:tc>
        <w:tc>
          <w:tcPr>
            <w:tcW w:w="1058"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eastAsia="ru-RU"/>
              </w:rPr>
              <w:t>—</w:t>
            </w:r>
          </w:p>
        </w:tc>
        <w:tc>
          <w:tcPr>
            <w:tcW w:w="117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Z&lt;0,5</w:t>
            </w:r>
          </w:p>
        </w:tc>
        <w:tc>
          <w:tcPr>
            <w:tcW w:w="95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Z&lt;0,75</w:t>
            </w:r>
          </w:p>
        </w:tc>
        <w:tc>
          <w:tcPr>
            <w:tcW w:w="98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eastAsia="ru-RU" w:bidi="en-US"/>
              </w:rPr>
              <w:t>1</w:t>
            </w:r>
          </w:p>
        </w:tc>
        <w:tc>
          <w:tcPr>
            <w:tcW w:w="834"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Z</w:t>
            </w:r>
            <m:oMath>
              <m:r>
                <w:rPr>
                  <w:rFonts w:ascii="Cambria Math" w:eastAsia="Arial" w:hAnsi="Cambria Math"/>
                  <w:color w:val="000000" w:themeColor="text1"/>
                  <w:sz w:val="20"/>
                  <w:szCs w:val="20"/>
                  <w:lang w:val="en-US" w:eastAsia="ru-RU" w:bidi="en-US"/>
                </w:rPr>
                <m:t>≤</m:t>
              </m:r>
            </m:oMath>
            <w:r w:rsidRPr="007E69E2">
              <w:rPr>
                <w:rFonts w:ascii="Times New Roman" w:eastAsia="Arial" w:hAnsi="Times New Roman"/>
                <w:color w:val="000000" w:themeColor="text1"/>
                <w:sz w:val="20"/>
                <w:szCs w:val="20"/>
                <w:lang w:val="en-US" w:eastAsia="ru-RU" w:bidi="en-US"/>
              </w:rPr>
              <w:t>l,5</w:t>
            </w:r>
          </w:p>
        </w:tc>
        <w:tc>
          <w:tcPr>
            <w:tcW w:w="1472"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after="0"/>
              <w:ind w:firstLine="240"/>
              <w:jc w:val="center"/>
              <w:rPr>
                <w:rFonts w:ascii="Times New Roman" w:eastAsia="Arial" w:hAnsi="Times New Roman"/>
                <w:color w:val="000000" w:themeColor="text1"/>
                <w:sz w:val="20"/>
                <w:szCs w:val="20"/>
                <w:lang w:eastAsia="ru-RU"/>
              </w:rPr>
            </w:pPr>
            <w:r w:rsidRPr="007E69E2">
              <w:rPr>
                <w:rFonts w:ascii="Times New Roman" w:eastAsia="Arial" w:hAnsi="Times New Roman"/>
                <w:color w:val="000000" w:themeColor="text1"/>
                <w:sz w:val="20"/>
                <w:szCs w:val="20"/>
                <w:lang w:val="en-US" w:eastAsia="ru-RU" w:bidi="en-US"/>
              </w:rPr>
              <w:t>0.5 &lt; Ji.</w:t>
            </w:r>
          </w:p>
        </w:tc>
        <w:tc>
          <w:tcPr>
            <w:tcW w:w="1461" w:type="dxa"/>
            <w:tcBorders>
              <w:top w:val="single" w:sz="4" w:space="0" w:color="auto"/>
              <w:left w:val="single" w:sz="4" w:space="0" w:color="auto"/>
              <w:bottom w:val="single" w:sz="4" w:space="0" w:color="auto"/>
              <w:right w:val="single" w:sz="4" w:space="0" w:color="auto"/>
            </w:tcBorders>
            <w:shd w:val="clear" w:color="auto" w:fill="auto"/>
            <w:vAlign w:val="center"/>
          </w:tcPr>
          <w:p w:rsidR="00624E52" w:rsidRPr="007E69E2" w:rsidRDefault="000768D0" w:rsidP="00D14722">
            <w:pPr>
              <w:widowControl w:val="0"/>
              <w:spacing w:after="0"/>
              <w:ind w:firstLine="260"/>
              <w:jc w:val="center"/>
              <w:rPr>
                <w:rFonts w:ascii="Times New Roman" w:eastAsia="Arial" w:hAnsi="Times New Roman"/>
                <w:color w:val="000000" w:themeColor="text1"/>
                <w:sz w:val="20"/>
                <w:szCs w:val="20"/>
                <w:lang w:eastAsia="ru-RU"/>
              </w:rPr>
            </w:pPr>
            <m:oMath>
              <m:sSub>
                <m:sSubPr>
                  <m:ctrlPr>
                    <w:rPr>
                      <w:rFonts w:ascii="Cambria Math" w:eastAsia="Arial" w:hAnsi="Cambria Math"/>
                      <w:i/>
                      <w:color w:val="000000" w:themeColor="text1"/>
                      <w:sz w:val="20"/>
                      <w:szCs w:val="20"/>
                      <w:lang w:val="en-US" w:eastAsia="ru-RU" w:bidi="en-US"/>
                    </w:rPr>
                  </m:ctrlPr>
                </m:sSubPr>
                <m:e>
                  <m:r>
                    <w:rPr>
                      <w:rFonts w:ascii="Cambria Math" w:eastAsia="Arial" w:hAnsi="Cambria Math"/>
                      <w:color w:val="000000" w:themeColor="text1"/>
                      <w:sz w:val="20"/>
                      <w:szCs w:val="20"/>
                      <w:lang w:val="en-US" w:eastAsia="ru-RU" w:bidi="en-US"/>
                    </w:rPr>
                    <m:t>ξ</m:t>
                  </m:r>
                </m:e>
                <m:sub>
                  <m:r>
                    <w:rPr>
                      <w:rFonts w:ascii="Cambria Math" w:eastAsia="Arial" w:hAnsi="Cambria Math"/>
                      <w:color w:val="000000" w:themeColor="text1"/>
                      <w:sz w:val="20"/>
                      <w:szCs w:val="20"/>
                      <w:lang w:val="en-US" w:eastAsia="ru-RU" w:bidi="en-US"/>
                    </w:rPr>
                    <m:t>f</m:t>
                  </m:r>
                  <m:r>
                    <w:rPr>
                      <w:rFonts w:ascii="Cambria Math" w:eastAsia="Arial" w:hAnsi="Cambria Math"/>
                      <w:color w:val="000000" w:themeColor="text1"/>
                      <w:sz w:val="20"/>
                      <w:szCs w:val="20"/>
                      <w:lang w:eastAsia="ru-RU" w:bidi="en-US"/>
                    </w:rPr>
                    <m:t>h</m:t>
                  </m:r>
                </m:sub>
              </m:sSub>
            </m:oMath>
            <w:r w:rsidR="00624E52" w:rsidRPr="007E69E2">
              <w:rPr>
                <w:rFonts w:ascii="Times New Roman" w:eastAsia="Arial" w:hAnsi="Times New Roman"/>
                <w:color w:val="000000" w:themeColor="text1"/>
                <w:sz w:val="20"/>
                <w:szCs w:val="20"/>
                <w:lang w:val="en-US" w:eastAsia="ru-RU" w:bidi="en-US"/>
              </w:rPr>
              <w:t xml:space="preserve"> &gt;0,07</w:t>
            </w:r>
          </w:p>
        </w:tc>
      </w:tr>
      <w:tr w:rsidR="00624E52" w:rsidRPr="007E69E2" w:rsidTr="00D14722">
        <w:trPr>
          <w:trHeight w:hRule="exact" w:val="1719"/>
        </w:trPr>
        <w:tc>
          <w:tcPr>
            <w:tcW w:w="9936" w:type="dxa"/>
            <w:gridSpan w:val="8"/>
            <w:tcBorders>
              <w:top w:val="single" w:sz="4" w:space="0" w:color="auto"/>
              <w:left w:val="single" w:sz="4" w:space="0" w:color="auto"/>
              <w:bottom w:val="single" w:sz="4" w:space="0" w:color="auto"/>
              <w:right w:val="single" w:sz="4" w:space="0" w:color="auto"/>
            </w:tcBorders>
            <w:shd w:val="clear" w:color="auto" w:fill="auto"/>
          </w:tcPr>
          <w:p w:rsidR="00624E52" w:rsidRPr="007E69E2" w:rsidRDefault="00624E52" w:rsidP="00D14722">
            <w:pPr>
              <w:ind w:left="130"/>
              <w:jc w:val="both"/>
              <w:rPr>
                <w:rFonts w:ascii="Times New Roman" w:eastAsia="Calibri" w:hAnsi="Times New Roman"/>
                <w:sz w:val="24"/>
              </w:rPr>
            </w:pPr>
            <w:r w:rsidRPr="007E69E2">
              <w:rPr>
                <w:rFonts w:ascii="Times New Roman" w:eastAsia="Calibri" w:hAnsi="Times New Roman"/>
                <w:sz w:val="24"/>
              </w:rPr>
              <w:t>Примечания:</w:t>
            </w:r>
          </w:p>
          <w:p w:rsidR="00624E52" w:rsidRPr="007E69E2" w:rsidRDefault="00624E52" w:rsidP="00D14722">
            <w:pPr>
              <w:ind w:left="130"/>
              <w:jc w:val="both"/>
              <w:rPr>
                <w:rFonts w:ascii="Times New Roman" w:eastAsia="Calibri" w:hAnsi="Times New Roman"/>
                <w:sz w:val="24"/>
              </w:rPr>
            </w:pPr>
            <w:r w:rsidRPr="007E69E2">
              <w:rPr>
                <w:rFonts w:ascii="Times New Roman" w:eastAsia="Calibri" w:hAnsi="Times New Roman"/>
                <w:sz w:val="24"/>
              </w:rPr>
              <w:t xml:space="preserve">1. Показатель </w:t>
            </w:r>
            <w:r w:rsidRPr="007E69E2">
              <w:rPr>
                <w:rFonts w:ascii="Times New Roman" w:eastAsia="Calibri" w:hAnsi="Times New Roman"/>
                <w:sz w:val="24"/>
                <w:lang w:val="en-US"/>
              </w:rPr>
              <w:t>Z </w:t>
            </w:r>
            <w:r w:rsidRPr="007E69E2">
              <w:rPr>
                <w:rFonts w:ascii="Times New Roman" w:eastAsia="Calibri" w:hAnsi="Times New Roman"/>
                <w:sz w:val="24"/>
              </w:rPr>
              <w:t>=</w:t>
            </w:r>
            <w:r w:rsidRPr="007E69E2">
              <w:rPr>
                <w:rFonts w:ascii="Times New Roman" w:eastAsia="Calibri" w:hAnsi="Times New Roman"/>
                <w:sz w:val="24"/>
                <w:lang w:val="en-US"/>
              </w:rPr>
              <w:t> </w:t>
            </w:r>
            <w:proofErr w:type="spellStart"/>
            <w:r w:rsidRPr="007E69E2">
              <w:rPr>
                <w:rFonts w:ascii="Times New Roman" w:eastAsia="Calibri" w:hAnsi="Times New Roman"/>
                <w:sz w:val="24"/>
                <w:lang w:val="en-US"/>
              </w:rPr>
              <w:t>dw</w:t>
            </w:r>
            <w:proofErr w:type="spellEnd"/>
            <w:r w:rsidRPr="007E69E2">
              <w:rPr>
                <w:rFonts w:ascii="Times New Roman" w:eastAsia="Calibri" w:hAnsi="Times New Roman"/>
                <w:sz w:val="24"/>
              </w:rPr>
              <w:t>-</w:t>
            </w:r>
            <w:proofErr w:type="spellStart"/>
            <w:r w:rsidRPr="007E69E2">
              <w:rPr>
                <w:rFonts w:ascii="Times New Roman" w:eastAsia="Calibri" w:hAnsi="Times New Roman"/>
                <w:sz w:val="24"/>
                <w:lang w:val="en-US"/>
              </w:rPr>
              <w:t>df</w:t>
            </w:r>
            <w:proofErr w:type="spellEnd"/>
            <w:r w:rsidRPr="007E69E2">
              <w:rPr>
                <w:rFonts w:ascii="Times New Roman" w:eastAsia="Calibri" w:hAnsi="Times New Roman"/>
                <w:sz w:val="24"/>
              </w:rPr>
              <w:t xml:space="preserve">, где </w:t>
            </w:r>
            <w:proofErr w:type="spellStart"/>
            <w:r w:rsidRPr="007E69E2">
              <w:rPr>
                <w:rFonts w:ascii="Times New Roman" w:eastAsia="Calibri" w:hAnsi="Times New Roman"/>
                <w:sz w:val="24"/>
                <w:lang w:val="en-US"/>
              </w:rPr>
              <w:t>dw</w:t>
            </w:r>
            <w:proofErr w:type="spellEnd"/>
            <w:r w:rsidRPr="007E69E2">
              <w:rPr>
                <w:rFonts w:ascii="Times New Roman" w:eastAsia="Calibri" w:hAnsi="Times New Roman"/>
                <w:sz w:val="24"/>
              </w:rPr>
              <w:t xml:space="preserve"> – расстояние от поверхности грунта до уровня выявления подземных вод, </w:t>
            </w:r>
            <w:proofErr w:type="spellStart"/>
            <w:r w:rsidRPr="007E69E2">
              <w:rPr>
                <w:rFonts w:ascii="Times New Roman" w:eastAsia="Calibri" w:hAnsi="Times New Roman"/>
                <w:sz w:val="24"/>
                <w:lang w:val="en-US"/>
              </w:rPr>
              <w:t>df</w:t>
            </w:r>
            <w:proofErr w:type="spellEnd"/>
            <w:r w:rsidRPr="007E69E2">
              <w:rPr>
                <w:rFonts w:ascii="Times New Roman" w:eastAsia="Calibri" w:hAnsi="Times New Roman"/>
                <w:sz w:val="24"/>
              </w:rPr>
              <w:t xml:space="preserve"> – расчетная глубина промерзания.</w:t>
            </w:r>
          </w:p>
          <w:p w:rsidR="00624E52" w:rsidRPr="007E69E2" w:rsidRDefault="00624E52" w:rsidP="00D14722">
            <w:pPr>
              <w:widowControl w:val="0"/>
              <w:spacing w:after="0"/>
              <w:ind w:left="130"/>
              <w:jc w:val="both"/>
              <w:rPr>
                <w:rFonts w:ascii="Times New Roman" w:eastAsia="Arial" w:hAnsi="Times New Roman"/>
                <w:color w:val="000000" w:themeColor="text1"/>
                <w:sz w:val="20"/>
                <w:szCs w:val="20"/>
                <w:lang w:eastAsia="ru-RU" w:bidi="en-US"/>
              </w:rPr>
            </w:pPr>
            <w:r w:rsidRPr="007E69E2">
              <w:rPr>
                <w:rFonts w:ascii="Times New Roman" w:eastAsia="Calibri" w:hAnsi="Times New Roman"/>
                <w:sz w:val="24"/>
                <w:szCs w:val="24"/>
                <w:lang w:eastAsia="ru-RU"/>
              </w:rPr>
              <w:t xml:space="preserve">2. В случае. Если известны значения показателя текучести глинистого грунта </w:t>
            </w:r>
            <w:r w:rsidRPr="007E69E2">
              <w:rPr>
                <w:rFonts w:ascii="Times New Roman" w:eastAsia="Calibri" w:hAnsi="Times New Roman"/>
                <w:sz w:val="24"/>
                <w:szCs w:val="24"/>
                <w:lang w:val="en-US" w:eastAsia="ru-RU"/>
              </w:rPr>
              <w:t>J</w:t>
            </w:r>
            <w:r w:rsidRPr="007E69E2">
              <w:rPr>
                <w:rFonts w:ascii="Times New Roman" w:eastAsia="Calibri" w:hAnsi="Times New Roman"/>
                <w:sz w:val="24"/>
                <w:szCs w:val="24"/>
                <w:vertAlign w:val="subscript"/>
                <w:lang w:val="en-US" w:eastAsia="ru-RU"/>
              </w:rPr>
              <w:t>L</w:t>
            </w:r>
            <w:r w:rsidRPr="007E69E2">
              <w:rPr>
                <w:rFonts w:ascii="Times New Roman" w:eastAsia="Calibri" w:hAnsi="Times New Roman"/>
                <w:sz w:val="24"/>
                <w:szCs w:val="24"/>
                <w:lang w:eastAsia="ru-RU"/>
              </w:rPr>
              <w:t xml:space="preserve">, принимается вариант с большей степенью </w:t>
            </w:r>
            <w:proofErr w:type="spellStart"/>
            <w:r w:rsidRPr="007E69E2">
              <w:rPr>
                <w:rFonts w:ascii="Times New Roman" w:eastAsia="Calibri" w:hAnsi="Times New Roman"/>
                <w:sz w:val="24"/>
                <w:szCs w:val="24"/>
                <w:lang w:eastAsia="ru-RU"/>
              </w:rPr>
              <w:t>пучинистости</w:t>
            </w:r>
            <w:proofErr w:type="spellEnd"/>
            <w:r w:rsidRPr="007E69E2">
              <w:rPr>
                <w:rFonts w:ascii="Times New Roman" w:eastAsia="Calibri" w:hAnsi="Times New Roman"/>
                <w:sz w:val="24"/>
                <w:szCs w:val="24"/>
                <w:lang w:eastAsia="ru-RU"/>
              </w:rPr>
              <w:t xml:space="preserve"> в сравнении параметров </w:t>
            </w:r>
            <w:r w:rsidRPr="007E69E2">
              <w:rPr>
                <w:rFonts w:ascii="Times New Roman" w:eastAsia="Calibri" w:hAnsi="Times New Roman"/>
                <w:sz w:val="24"/>
                <w:szCs w:val="24"/>
                <w:lang w:val="en-US" w:eastAsia="ru-RU"/>
              </w:rPr>
              <w:t>Z</w:t>
            </w:r>
            <w:r w:rsidRPr="007E69E2">
              <w:rPr>
                <w:rFonts w:ascii="Times New Roman" w:eastAsia="Calibri" w:hAnsi="Times New Roman"/>
                <w:sz w:val="24"/>
                <w:szCs w:val="24"/>
                <w:lang w:eastAsia="ru-RU"/>
              </w:rPr>
              <w:t xml:space="preserve"> и </w:t>
            </w:r>
            <w:r w:rsidRPr="007E69E2">
              <w:rPr>
                <w:rFonts w:ascii="Times New Roman" w:eastAsia="Calibri" w:hAnsi="Times New Roman"/>
                <w:sz w:val="24"/>
                <w:szCs w:val="24"/>
                <w:lang w:val="en-US" w:eastAsia="ru-RU"/>
              </w:rPr>
              <w:t>J</w:t>
            </w:r>
            <w:r w:rsidRPr="007E69E2">
              <w:rPr>
                <w:rFonts w:ascii="Times New Roman" w:eastAsia="Calibri" w:hAnsi="Times New Roman"/>
                <w:sz w:val="24"/>
                <w:szCs w:val="24"/>
                <w:vertAlign w:val="subscript"/>
                <w:lang w:val="en-US" w:eastAsia="ru-RU"/>
              </w:rPr>
              <w:t>L</w:t>
            </w:r>
            <w:r w:rsidRPr="007E69E2">
              <w:rPr>
                <w:rFonts w:ascii="Times New Roman" w:eastAsia="Calibri" w:hAnsi="Times New Roman"/>
                <w:sz w:val="24"/>
                <w:szCs w:val="24"/>
                <w:lang w:eastAsia="ru-RU"/>
              </w:rPr>
              <w:t>.</w:t>
            </w:r>
          </w:p>
        </w:tc>
      </w:tr>
    </w:tbl>
    <w:p w:rsidR="00624E52" w:rsidRPr="007E69E2" w:rsidRDefault="00624E52" w:rsidP="00624E52">
      <w:pPr>
        <w:shd w:val="clear" w:color="auto" w:fill="FFFFFF"/>
        <w:tabs>
          <w:tab w:val="left" w:pos="1560"/>
        </w:tabs>
        <w:spacing w:after="0"/>
        <w:ind w:firstLine="709"/>
        <w:jc w:val="both"/>
        <w:rPr>
          <w:rFonts w:ascii="Times New Roman" w:hAnsi="Times New Roman"/>
          <w:i/>
          <w:sz w:val="28"/>
          <w:szCs w:val="28"/>
        </w:rPr>
      </w:pPr>
    </w:p>
    <w:p w:rsidR="00624E52" w:rsidRPr="007E69E2" w:rsidRDefault="00624E52" w:rsidP="00624E52">
      <w:pPr>
        <w:jc w:val="right"/>
        <w:rPr>
          <w:rFonts w:ascii="Times New Roman" w:hAnsi="Times New Roman"/>
          <w:i/>
          <w:sz w:val="28"/>
          <w:szCs w:val="28"/>
        </w:rPr>
      </w:pPr>
      <w:r w:rsidRPr="007E69E2">
        <w:rPr>
          <w:rFonts w:ascii="Times New Roman" w:hAnsi="Times New Roman"/>
          <w:i/>
          <w:sz w:val="28"/>
          <w:szCs w:val="28"/>
        </w:rPr>
        <w:t>Таблица 11</w:t>
      </w:r>
    </w:p>
    <w:p w:rsidR="00624E52" w:rsidRPr="007E69E2" w:rsidRDefault="00624E52" w:rsidP="00624E52">
      <w:pPr>
        <w:shd w:val="clear" w:color="auto" w:fill="FFFFFF"/>
        <w:tabs>
          <w:tab w:val="left" w:pos="1560"/>
        </w:tabs>
        <w:spacing w:after="0"/>
        <w:ind w:firstLine="709"/>
        <w:jc w:val="both"/>
        <w:rPr>
          <w:rFonts w:ascii="Times New Roman" w:hAnsi="Times New Roman"/>
          <w:i/>
          <w:sz w:val="28"/>
          <w:szCs w:val="28"/>
        </w:rPr>
      </w:pPr>
      <w:r w:rsidRPr="007E69E2">
        <w:rPr>
          <w:rFonts w:ascii="Times New Roman" w:hAnsi="Times New Roman"/>
          <w:i/>
          <w:sz w:val="28"/>
          <w:szCs w:val="28"/>
        </w:rPr>
        <w:t xml:space="preserve">Ориентировочное определение </w:t>
      </w:r>
      <w:proofErr w:type="spellStart"/>
      <w:r w:rsidRPr="007E69E2">
        <w:rPr>
          <w:rFonts w:ascii="Times New Roman" w:hAnsi="Times New Roman"/>
          <w:i/>
          <w:sz w:val="28"/>
          <w:szCs w:val="28"/>
        </w:rPr>
        <w:t>пучинистости</w:t>
      </w:r>
      <w:proofErr w:type="spellEnd"/>
      <w:r w:rsidRPr="007E69E2">
        <w:rPr>
          <w:rFonts w:ascii="Times New Roman" w:hAnsi="Times New Roman"/>
          <w:i/>
          <w:sz w:val="28"/>
          <w:szCs w:val="28"/>
        </w:rPr>
        <w:t xml:space="preserve"> грунтов в зависимости от типа местности</w:t>
      </w:r>
    </w:p>
    <w:p w:rsidR="00624E52" w:rsidRPr="007E69E2" w:rsidRDefault="00624E52" w:rsidP="00624E52">
      <w:pPr>
        <w:shd w:val="clear" w:color="auto" w:fill="FFFFFF"/>
        <w:tabs>
          <w:tab w:val="left" w:pos="1560"/>
        </w:tabs>
        <w:spacing w:after="0"/>
        <w:ind w:firstLine="709"/>
        <w:jc w:val="both"/>
        <w:rPr>
          <w:rFonts w:ascii="Times New Roman" w:hAnsi="Times New Roman"/>
          <w:sz w:val="28"/>
          <w:szCs w:val="28"/>
        </w:rPr>
      </w:pP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624E52" w:rsidRPr="007E69E2" w:rsidTr="00D14722">
        <w:trPr>
          <w:trHeight w:hRule="exact" w:val="1267"/>
        </w:trPr>
        <w:tc>
          <w:tcPr>
            <w:tcW w:w="1413" w:type="dxa"/>
            <w:tcBorders>
              <w:top w:val="single" w:sz="4" w:space="0" w:color="auto"/>
              <w:left w:val="single" w:sz="4" w:space="0" w:color="auto"/>
            </w:tcBorders>
            <w:shd w:val="clear" w:color="auto" w:fill="auto"/>
          </w:tcPr>
          <w:p w:rsidR="00624E52" w:rsidRPr="007E69E2" w:rsidRDefault="00624E52" w:rsidP="00D14722">
            <w:pPr>
              <w:widowControl w:val="0"/>
              <w:spacing w:after="0" w:line="276" w:lineRule="auto"/>
              <w:ind w:left="130" w:right="128"/>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Тип грунтовых условий</w:t>
            </w:r>
          </w:p>
        </w:tc>
        <w:tc>
          <w:tcPr>
            <w:tcW w:w="5386" w:type="dxa"/>
            <w:tcBorders>
              <w:top w:val="single" w:sz="4" w:space="0" w:color="auto"/>
              <w:left w:val="single" w:sz="4" w:space="0" w:color="auto"/>
            </w:tcBorders>
            <w:shd w:val="clear" w:color="auto" w:fill="auto"/>
          </w:tcPr>
          <w:p w:rsidR="00624E52" w:rsidRPr="007E69E2" w:rsidRDefault="00624E52" w:rsidP="00D14722">
            <w:pPr>
              <w:widowControl w:val="0"/>
              <w:spacing w:after="0" w:line="276" w:lineRule="auto"/>
              <w:ind w:left="132"/>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tcPr>
          <w:p w:rsidR="00624E52" w:rsidRPr="007E69E2" w:rsidRDefault="00624E52" w:rsidP="00D14722">
            <w:pPr>
              <w:widowControl w:val="0"/>
              <w:spacing w:after="0" w:line="276" w:lineRule="auto"/>
              <w:ind w:left="130" w:right="126"/>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Наименование грунтов по степени морозной </w:t>
            </w:r>
            <w:proofErr w:type="spellStart"/>
            <w:r w:rsidRPr="007E69E2">
              <w:rPr>
                <w:rFonts w:ascii="Times New Roman" w:eastAsia="Arial" w:hAnsi="Times New Roman"/>
                <w:color w:val="000000"/>
                <w:sz w:val="24"/>
                <w:szCs w:val="24"/>
              </w:rPr>
              <w:t>пучинистости</w:t>
            </w:r>
            <w:proofErr w:type="spellEnd"/>
          </w:p>
        </w:tc>
      </w:tr>
      <w:tr w:rsidR="00624E52" w:rsidRPr="007E69E2" w:rsidTr="00D14722">
        <w:trPr>
          <w:trHeight w:hRule="exact" w:val="1384"/>
        </w:trPr>
        <w:tc>
          <w:tcPr>
            <w:tcW w:w="1413"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before="100"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1</w:t>
            </w:r>
          </w:p>
        </w:tc>
        <w:tc>
          <w:tcPr>
            <w:tcW w:w="5386" w:type="dxa"/>
            <w:tcBorders>
              <w:top w:val="single" w:sz="4" w:space="0" w:color="auto"/>
              <w:left w:val="single" w:sz="4" w:space="0" w:color="auto"/>
            </w:tcBorders>
            <w:shd w:val="clear" w:color="auto" w:fill="auto"/>
          </w:tcPr>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Сухие участки – возвышенности, всхолмленные места, водораздельные плато.</w:t>
            </w:r>
          </w:p>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rsidR="00624E52" w:rsidRPr="007E69E2" w:rsidRDefault="00624E52" w:rsidP="00D14722">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Слабопучинистые</w:t>
            </w:r>
            <w:proofErr w:type="spellEnd"/>
          </w:p>
        </w:tc>
      </w:tr>
      <w:tr w:rsidR="00624E52" w:rsidRPr="007E69E2" w:rsidTr="00D14722">
        <w:trPr>
          <w:trHeight w:hRule="exact" w:val="1417"/>
        </w:trPr>
        <w:tc>
          <w:tcPr>
            <w:tcW w:w="1413" w:type="dxa"/>
            <w:tcBorders>
              <w:top w:val="single" w:sz="4" w:space="0" w:color="auto"/>
              <w:left w:val="single" w:sz="4" w:space="0" w:color="auto"/>
            </w:tcBorders>
            <w:shd w:val="clear" w:color="auto" w:fill="auto"/>
            <w:vAlign w:val="center"/>
          </w:tcPr>
          <w:p w:rsidR="00624E52" w:rsidRPr="007E69E2" w:rsidRDefault="00624E52" w:rsidP="00D14722">
            <w:pPr>
              <w:widowControl w:val="0"/>
              <w:spacing w:before="100"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2</w:t>
            </w:r>
          </w:p>
        </w:tc>
        <w:tc>
          <w:tcPr>
            <w:tcW w:w="5386" w:type="dxa"/>
            <w:tcBorders>
              <w:top w:val="single" w:sz="4" w:space="0" w:color="auto"/>
              <w:left w:val="single" w:sz="4" w:space="0" w:color="auto"/>
            </w:tcBorders>
            <w:shd w:val="clear" w:color="auto" w:fill="auto"/>
          </w:tcPr>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Сухие участки – слабовсхолмленные места, равнины, пологие склоны с затяжным уклоном.</w:t>
            </w:r>
          </w:p>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rsidR="00624E52" w:rsidRPr="007E69E2" w:rsidRDefault="00624E52" w:rsidP="00D14722">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Среднепучинистые</w:t>
            </w:r>
            <w:proofErr w:type="spellEnd"/>
          </w:p>
        </w:tc>
      </w:tr>
      <w:tr w:rsidR="00624E52" w:rsidRPr="007E69E2" w:rsidTr="00D14722">
        <w:trPr>
          <w:trHeight w:hRule="exact" w:val="1707"/>
        </w:trPr>
        <w:tc>
          <w:tcPr>
            <w:tcW w:w="1413" w:type="dxa"/>
            <w:tcBorders>
              <w:top w:val="single" w:sz="4" w:space="0" w:color="auto"/>
              <w:left w:val="single" w:sz="4" w:space="0" w:color="auto"/>
              <w:bottom w:val="single" w:sz="4" w:space="0" w:color="auto"/>
            </w:tcBorders>
            <w:shd w:val="clear" w:color="auto" w:fill="auto"/>
            <w:vAlign w:val="center"/>
          </w:tcPr>
          <w:p w:rsidR="00624E52" w:rsidRPr="007E69E2" w:rsidRDefault="00624E52" w:rsidP="00D14722">
            <w:pPr>
              <w:widowControl w:val="0"/>
              <w:spacing w:before="100" w:after="0" w:line="276" w:lineRule="auto"/>
              <w:jc w:val="center"/>
              <w:rPr>
                <w:rFonts w:ascii="Times New Roman" w:eastAsia="Arial" w:hAnsi="Times New Roman"/>
                <w:color w:val="000000"/>
                <w:sz w:val="24"/>
                <w:szCs w:val="24"/>
              </w:rPr>
            </w:pPr>
            <w:r w:rsidRPr="007E69E2">
              <w:rPr>
                <w:rFonts w:ascii="Times New Roman" w:eastAsia="Arial" w:hAnsi="Times New Roman"/>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Мокрые участки – пониженные равнины, котловины, </w:t>
            </w:r>
            <w:proofErr w:type="spellStart"/>
            <w:r w:rsidRPr="007E69E2">
              <w:rPr>
                <w:rFonts w:ascii="Times New Roman" w:eastAsia="Arial" w:hAnsi="Times New Roman"/>
                <w:color w:val="000000"/>
                <w:sz w:val="24"/>
                <w:szCs w:val="24"/>
              </w:rPr>
              <w:t>межсклоновые</w:t>
            </w:r>
            <w:proofErr w:type="spellEnd"/>
            <w:r w:rsidRPr="007E69E2">
              <w:rPr>
                <w:rFonts w:ascii="Times New Roman" w:eastAsia="Arial" w:hAnsi="Times New Roman"/>
                <w:color w:val="000000"/>
                <w:sz w:val="24"/>
                <w:szCs w:val="24"/>
              </w:rPr>
              <w:t xml:space="preserve"> низины, заболоченные места.</w:t>
            </w:r>
          </w:p>
          <w:p w:rsidR="00624E52" w:rsidRPr="007E69E2" w:rsidRDefault="00624E52" w:rsidP="00D14722">
            <w:pPr>
              <w:widowControl w:val="0"/>
              <w:spacing w:after="0" w:line="276" w:lineRule="auto"/>
              <w:ind w:left="273" w:right="129"/>
              <w:jc w:val="both"/>
              <w:rPr>
                <w:rFonts w:ascii="Times New Roman" w:eastAsia="Arial" w:hAnsi="Times New Roman"/>
                <w:color w:val="000000"/>
                <w:sz w:val="24"/>
                <w:szCs w:val="24"/>
              </w:rPr>
            </w:pPr>
            <w:r w:rsidRPr="007E69E2">
              <w:rPr>
                <w:rFonts w:ascii="Times New Roman" w:eastAsia="Arial" w:hAnsi="Times New Roman"/>
                <w:color w:val="000000"/>
                <w:sz w:val="24"/>
                <w:szCs w:val="24"/>
              </w:rPr>
              <w:t xml:space="preserve">Грунты </w:t>
            </w:r>
            <w:proofErr w:type="spellStart"/>
            <w:r w:rsidRPr="007E69E2">
              <w:rPr>
                <w:rFonts w:ascii="Times New Roman" w:eastAsia="Arial" w:hAnsi="Times New Roman"/>
                <w:color w:val="000000"/>
                <w:sz w:val="24"/>
                <w:szCs w:val="24"/>
              </w:rPr>
              <w:t>водонасыщаются</w:t>
            </w:r>
            <w:proofErr w:type="spellEnd"/>
            <w:r w:rsidRPr="007E69E2">
              <w:rPr>
                <w:rFonts w:ascii="Times New Roman" w:eastAsia="Arial" w:hAnsi="Times New Roman"/>
                <w:color w:val="000000"/>
                <w:sz w:val="24"/>
                <w:szCs w:val="24"/>
              </w:rPr>
              <w:t xml:space="preserve">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624E52" w:rsidRPr="007E69E2" w:rsidRDefault="00624E52" w:rsidP="00D14722">
            <w:pPr>
              <w:widowControl w:val="0"/>
              <w:spacing w:after="0" w:line="276" w:lineRule="auto"/>
              <w:ind w:left="273"/>
              <w:jc w:val="both"/>
              <w:rPr>
                <w:rFonts w:ascii="Times New Roman" w:eastAsia="Arial" w:hAnsi="Times New Roman"/>
                <w:color w:val="000000"/>
                <w:sz w:val="24"/>
                <w:szCs w:val="24"/>
              </w:rPr>
            </w:pPr>
            <w:proofErr w:type="spellStart"/>
            <w:r w:rsidRPr="007E69E2">
              <w:rPr>
                <w:rFonts w:ascii="Times New Roman" w:eastAsia="Arial" w:hAnsi="Times New Roman"/>
                <w:color w:val="000000"/>
                <w:sz w:val="24"/>
                <w:szCs w:val="24"/>
              </w:rPr>
              <w:t>Сильнопучинистые</w:t>
            </w:r>
            <w:proofErr w:type="spellEnd"/>
          </w:p>
        </w:tc>
      </w:tr>
    </w:tbl>
    <w:p w:rsidR="00624E52" w:rsidRPr="007E69E2" w:rsidRDefault="00624E52" w:rsidP="001B3C4E">
      <w:pPr>
        <w:pStyle w:val="af9"/>
        <w:numPr>
          <w:ilvl w:val="2"/>
          <w:numId w:val="118"/>
        </w:numPr>
        <w:shd w:val="clear" w:color="auto" w:fill="FFFFFF"/>
        <w:tabs>
          <w:tab w:val="left" w:pos="1560"/>
        </w:tabs>
        <w:ind w:left="0" w:firstLine="709"/>
        <w:jc w:val="both"/>
      </w:pPr>
      <w:r w:rsidRPr="007E69E2">
        <w:t xml:space="preserve">При определении оптимального вида материалов, для устройства </w:t>
      </w:r>
      <w:r w:rsidR="001B3C4E">
        <w:t>Основания</w:t>
      </w:r>
      <w:r w:rsidRPr="007E69E2">
        <w:t xml:space="preserve"> под установку МОПС, следует составить инженерно-геологическую характеристику ЗУ установки МОПС с целью установления принадлежности ЗУ установки МОПС к районам:</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 xml:space="preserve">распространения </w:t>
      </w:r>
      <w:proofErr w:type="spellStart"/>
      <w:r w:rsidRPr="007E69E2">
        <w:t>просадочных</w:t>
      </w:r>
      <w:proofErr w:type="spellEnd"/>
      <w:r w:rsidRPr="007E69E2">
        <w:t xml:space="preserve">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 xml:space="preserve">распространения </w:t>
      </w:r>
      <w:proofErr w:type="spellStart"/>
      <w:r w:rsidRPr="007E69E2">
        <w:t>пучинистых</w:t>
      </w:r>
      <w:proofErr w:type="spellEnd"/>
      <w:r w:rsidRPr="007E69E2">
        <w:t xml:space="preserve">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lastRenderedPageBreak/>
        <w:t>распространения вечномерзлых (в том числе – оттаивающих) грунтов;</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распространения карстовой и карстово-суффозионной опасности;</w:t>
      </w:r>
    </w:p>
    <w:p w:rsidR="00624E52" w:rsidRPr="007E69E2" w:rsidRDefault="00624E52" w:rsidP="001B3C4E">
      <w:pPr>
        <w:pStyle w:val="af9"/>
        <w:numPr>
          <w:ilvl w:val="0"/>
          <w:numId w:val="84"/>
        </w:numPr>
        <w:shd w:val="clear" w:color="auto" w:fill="FFFFFF"/>
        <w:tabs>
          <w:tab w:val="left" w:pos="1560"/>
        </w:tabs>
        <w:ind w:left="0" w:firstLine="709"/>
        <w:jc w:val="both"/>
      </w:pPr>
      <w:r w:rsidRPr="007E69E2">
        <w:t>сейсмическим районам.</w:t>
      </w:r>
    </w:p>
    <w:p w:rsidR="00624E52" w:rsidRPr="007E69E2" w:rsidRDefault="00624E52" w:rsidP="001B3C4E">
      <w:pPr>
        <w:pStyle w:val="af9"/>
        <w:numPr>
          <w:ilvl w:val="2"/>
          <w:numId w:val="118"/>
        </w:numPr>
        <w:shd w:val="clear" w:color="auto" w:fill="FFFFFF"/>
        <w:tabs>
          <w:tab w:val="left" w:pos="1560"/>
        </w:tabs>
        <w:ind w:left="0" w:firstLine="709"/>
        <w:jc w:val="both"/>
      </w:pPr>
      <w:r w:rsidRPr="007E69E2">
        <w:t>В целях получения сведений об инженерно-геологических условиях ЗУ для установки МОПС допускается использовать:</w:t>
      </w:r>
    </w:p>
    <w:p w:rsidR="00624E52" w:rsidRPr="007E69E2" w:rsidRDefault="00624E52" w:rsidP="001B3C4E">
      <w:pPr>
        <w:shd w:val="clear" w:color="auto" w:fill="FFFFFF"/>
        <w:tabs>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сведения архивных материалов инженерно-геологических изысканий, выполнявшихся для строительства других объектов в исследуемом районе;</w:t>
      </w:r>
    </w:p>
    <w:p w:rsidR="00624E52" w:rsidRPr="007E69E2" w:rsidRDefault="00624E52" w:rsidP="001B3C4E">
      <w:pPr>
        <w:shd w:val="clear" w:color="auto" w:fill="FFFFFF"/>
        <w:tabs>
          <w:tab w:val="left" w:pos="993"/>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справочные сведения территориальных документов (карт, атласов, альбомов, и т.п.);</w:t>
      </w:r>
    </w:p>
    <w:p w:rsidR="00624E52" w:rsidRPr="007E69E2" w:rsidRDefault="00624E52" w:rsidP="001B3C4E">
      <w:pPr>
        <w:shd w:val="clear" w:color="auto" w:fill="FFFFFF"/>
        <w:tabs>
          <w:tab w:val="left" w:pos="993"/>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справочные сведения и консультации специализированных изыскательских организаций, работающих в районе / области расположения участка установки МОПС;</w:t>
      </w:r>
    </w:p>
    <w:p w:rsidR="00624E52" w:rsidRPr="007E69E2" w:rsidRDefault="00624E52" w:rsidP="001B3C4E">
      <w:pPr>
        <w:shd w:val="clear" w:color="auto" w:fill="FFFFFF"/>
        <w:tabs>
          <w:tab w:val="left" w:pos="851"/>
          <w:tab w:val="left" w:pos="1276"/>
          <w:tab w:val="left" w:pos="1418"/>
          <w:tab w:val="left" w:pos="1560"/>
        </w:tabs>
        <w:spacing w:after="0"/>
        <w:ind w:firstLine="709"/>
        <w:contextualSpacing/>
        <w:jc w:val="both"/>
        <w:rPr>
          <w:rFonts w:ascii="Times New Roman" w:hAnsi="Times New Roman"/>
          <w:sz w:val="28"/>
          <w:szCs w:val="28"/>
        </w:rPr>
      </w:pPr>
      <w:r w:rsidRPr="007E69E2">
        <w:rPr>
          <w:rFonts w:ascii="Times New Roman" w:hAnsi="Times New Roman"/>
          <w:sz w:val="28"/>
          <w:szCs w:val="28"/>
        </w:rPr>
        <w:t xml:space="preserve">− 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w:t>
      </w:r>
      <w:proofErr w:type="spellStart"/>
      <w:r w:rsidRPr="007E69E2">
        <w:rPr>
          <w:rFonts w:ascii="Times New Roman" w:hAnsi="Times New Roman"/>
          <w:sz w:val="28"/>
          <w:szCs w:val="28"/>
        </w:rPr>
        <w:t>оврагообразования</w:t>
      </w:r>
      <w:proofErr w:type="spellEnd"/>
      <w:r w:rsidRPr="007E69E2">
        <w:rPr>
          <w:rFonts w:ascii="Times New Roman" w:hAnsi="Times New Roman"/>
          <w:sz w:val="28"/>
          <w:szCs w:val="28"/>
        </w:rPr>
        <w:t>, карстовых провалов, суффозионных воронок и т.п.).</w:t>
      </w:r>
    </w:p>
    <w:p w:rsidR="00624E52" w:rsidRPr="007E69E2" w:rsidRDefault="00624E52" w:rsidP="001B3C4E">
      <w:pPr>
        <w:pStyle w:val="af9"/>
        <w:numPr>
          <w:ilvl w:val="2"/>
          <w:numId w:val="118"/>
        </w:numPr>
        <w:shd w:val="clear" w:color="auto" w:fill="FFFFFF"/>
        <w:tabs>
          <w:tab w:val="left" w:pos="1560"/>
        </w:tabs>
        <w:ind w:left="0" w:firstLine="709"/>
        <w:jc w:val="both"/>
      </w:pPr>
      <w:r w:rsidRPr="007E69E2">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14. Для этого следует выполнить откопку одного двух шурфов в непосредственной близости от места установки МОПС.</w:t>
      </w:r>
    </w:p>
    <w:p w:rsidR="00624E52" w:rsidRPr="007E69E2" w:rsidRDefault="00624E52" w:rsidP="00624E52">
      <w:pPr>
        <w:pStyle w:val="af9"/>
        <w:shd w:val="clear" w:color="auto" w:fill="FFFFFF"/>
        <w:tabs>
          <w:tab w:val="left" w:pos="1560"/>
        </w:tabs>
        <w:ind w:left="709"/>
        <w:jc w:val="right"/>
        <w:rPr>
          <w:i/>
          <w:noProof/>
        </w:rPr>
      </w:pPr>
      <w:r w:rsidRPr="007E69E2">
        <w:br w:type="column"/>
      </w:r>
      <w:r w:rsidRPr="007E69E2">
        <w:rPr>
          <w:i/>
          <w:noProof/>
        </w:rPr>
        <w:lastRenderedPageBreak/>
        <w:t>Рисунок 14</w:t>
      </w:r>
    </w:p>
    <w:p w:rsidR="00624E52" w:rsidRPr="007E69E2" w:rsidRDefault="00624E52" w:rsidP="00624E52">
      <w:pPr>
        <w:shd w:val="clear" w:color="auto" w:fill="FFFFFF"/>
        <w:tabs>
          <w:tab w:val="left" w:pos="1560"/>
        </w:tabs>
        <w:spacing w:after="0"/>
        <w:ind w:firstLine="709"/>
        <w:jc w:val="center"/>
        <w:rPr>
          <w:rFonts w:ascii="Times New Roman" w:hAnsi="Times New Roman"/>
          <w:i/>
          <w:noProof/>
          <w:sz w:val="28"/>
          <w:szCs w:val="28"/>
          <w:lang w:eastAsia="ru-RU"/>
        </w:rPr>
      </w:pPr>
      <w:r w:rsidRPr="007E69E2">
        <w:rPr>
          <w:rFonts w:ascii="Times New Roman" w:hAnsi="Times New Roman"/>
          <w:i/>
          <w:noProof/>
          <w:sz w:val="28"/>
          <w:szCs w:val="28"/>
          <w:lang w:eastAsia="ru-RU"/>
        </w:rPr>
        <w:t>Визуальные признаки типов грунтов</w:t>
      </w:r>
    </w:p>
    <w:p w:rsidR="00624E52" w:rsidRPr="007E69E2" w:rsidRDefault="00624E52" w:rsidP="00624E52">
      <w:pPr>
        <w:shd w:val="clear" w:color="auto" w:fill="FFFFFF"/>
        <w:tabs>
          <w:tab w:val="left" w:pos="1560"/>
        </w:tabs>
        <w:spacing w:after="0"/>
        <w:ind w:firstLine="709"/>
        <w:jc w:val="center"/>
        <w:rPr>
          <w:rFonts w:ascii="Times New Roman" w:hAnsi="Times New Roman"/>
          <w:sz w:val="28"/>
          <w:szCs w:val="28"/>
        </w:rPr>
      </w:pPr>
      <w:r w:rsidRPr="007E69E2">
        <w:rPr>
          <w:rFonts w:ascii="Times New Roman" w:hAnsi="Times New Roman"/>
          <w:noProof/>
          <w:sz w:val="26"/>
          <w:szCs w:val="26"/>
          <w:lang w:eastAsia="ru-RU"/>
        </w:rPr>
        <w:drawing>
          <wp:inline distT="0" distB="0" distL="0" distR="0" wp14:anchorId="24FAE5FD" wp14:editId="4855F2CD">
            <wp:extent cx="4011168" cy="5109172"/>
            <wp:effectExtent l="0" t="0" r="889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3">
                      <a:extLst>
                        <a:ext uri="{28A0092B-C50C-407E-A947-70E740481C1C}">
                          <a14:useLocalDpi xmlns:a14="http://schemas.microsoft.com/office/drawing/2010/main" val="0"/>
                        </a:ext>
                      </a:extLst>
                    </a:blip>
                    <a:stretch>
                      <a:fillRect/>
                    </a:stretch>
                  </pic:blipFill>
                  <pic:spPr>
                    <a:xfrm>
                      <a:off x="0" y="0"/>
                      <a:ext cx="4015452" cy="5114628"/>
                    </a:xfrm>
                    <a:prstGeom prst="rect">
                      <a:avLst/>
                    </a:prstGeom>
                  </pic:spPr>
                </pic:pic>
              </a:graphicData>
            </a:graphic>
          </wp:inline>
        </w:drawing>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 xml:space="preserve">Для минимизации последствий ошибок в выборе вида материалов, для устройства </w:t>
      </w:r>
      <w:r w:rsidR="001B3C4E">
        <w:t>Основания</w:t>
      </w:r>
      <w:r w:rsidRPr="007E69E2">
        <w:t xml:space="preserve"> под установку МОПС, и их параметров рекомендуется принимать наиболее неблагоприятные грунтовые условия.</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 xml:space="preserve">При устройстве </w:t>
      </w:r>
      <w:r w:rsidR="001B3C4E">
        <w:t>Основания</w:t>
      </w:r>
      <w:r w:rsidRPr="007E69E2">
        <w:t xml:space="preserve"> под установку МОПС может использоваться один из вариантов:</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дорожные плиты;</w:t>
      </w:r>
    </w:p>
    <w:p w:rsidR="00624E52" w:rsidRPr="007E69E2" w:rsidRDefault="00624E52" w:rsidP="00183DB5">
      <w:pPr>
        <w:numPr>
          <w:ilvl w:val="0"/>
          <w:numId w:val="23"/>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rsidR="00624E52" w:rsidRPr="007E69E2" w:rsidRDefault="00624E52" w:rsidP="00183DB5">
      <w:pPr>
        <w:numPr>
          <w:ilvl w:val="0"/>
          <w:numId w:val="23"/>
        </w:numPr>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железобетонные балки;</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бетонные блоки;</w:t>
      </w:r>
    </w:p>
    <w:p w:rsidR="00624E52" w:rsidRPr="007E69E2" w:rsidRDefault="00624E52" w:rsidP="00183DB5">
      <w:pPr>
        <w:numPr>
          <w:ilvl w:val="0"/>
          <w:numId w:val="23"/>
        </w:numPr>
        <w:shd w:val="clear" w:color="auto" w:fill="FFFFFF"/>
        <w:tabs>
          <w:tab w:val="left" w:pos="993"/>
          <w:tab w:val="left" w:pos="1560"/>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монолитная плита.</w:t>
      </w:r>
    </w:p>
    <w:p w:rsidR="00624E52" w:rsidRPr="007E69E2" w:rsidRDefault="00624E52" w:rsidP="00183DB5">
      <w:pPr>
        <w:pStyle w:val="af9"/>
        <w:numPr>
          <w:ilvl w:val="2"/>
          <w:numId w:val="118"/>
        </w:numPr>
        <w:shd w:val="clear" w:color="auto" w:fill="FFFFFF"/>
        <w:tabs>
          <w:tab w:val="left" w:pos="1560"/>
        </w:tabs>
        <w:ind w:left="0" w:firstLine="709"/>
        <w:jc w:val="both"/>
      </w:pPr>
      <w:r w:rsidRPr="007E69E2">
        <w:t>Минимальный размер точки опоры должен составлять 200 х 200 мм, а количество не менее 8 (восьми) единиц из расчета на один модуль.</w:t>
      </w:r>
    </w:p>
    <w:p w:rsidR="00624E52" w:rsidRPr="007E69E2" w:rsidRDefault="00624E52" w:rsidP="00183DB5">
      <w:pPr>
        <w:pStyle w:val="af9"/>
        <w:numPr>
          <w:ilvl w:val="2"/>
          <w:numId w:val="118"/>
        </w:numPr>
        <w:shd w:val="clear" w:color="auto" w:fill="FFFFFF"/>
        <w:tabs>
          <w:tab w:val="left" w:pos="1701"/>
        </w:tabs>
        <w:ind w:left="0" w:firstLine="709"/>
        <w:jc w:val="both"/>
      </w:pPr>
      <w:r w:rsidRPr="007E69E2">
        <w:t xml:space="preserve">В местах </w:t>
      </w:r>
      <w:proofErr w:type="spellStart"/>
      <w:r w:rsidRPr="007E69E2">
        <w:t>опирания</w:t>
      </w:r>
      <w:proofErr w:type="spellEnd"/>
      <w:r w:rsidRPr="007E69E2">
        <w:t xml:space="preserve">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w:t>
      </w:r>
      <w:proofErr w:type="spellStart"/>
      <w:r w:rsidRPr="007E69E2">
        <w:t>антисептированной</w:t>
      </w:r>
      <w:proofErr w:type="spellEnd"/>
      <w:r w:rsidRPr="007E69E2">
        <w:t xml:space="preserve"> древесины или </w:t>
      </w:r>
      <w:proofErr w:type="spellStart"/>
      <w:r w:rsidRPr="007E69E2">
        <w:t>бакелизированной</w:t>
      </w:r>
      <w:proofErr w:type="spellEnd"/>
      <w:r w:rsidRPr="007E69E2">
        <w:t xml:space="preserve"> фанеры)</w:t>
      </w:r>
    </w:p>
    <w:p w:rsidR="00624E52" w:rsidRPr="007E69E2" w:rsidRDefault="00624E52" w:rsidP="00624E52">
      <w:pPr>
        <w:pStyle w:val="af9"/>
        <w:shd w:val="clear" w:color="auto" w:fill="FFFFFF"/>
        <w:tabs>
          <w:tab w:val="left" w:pos="1560"/>
        </w:tabs>
        <w:ind w:left="709"/>
        <w:jc w:val="both"/>
        <w:rPr>
          <w:i/>
        </w:rPr>
      </w:pPr>
    </w:p>
    <w:p w:rsidR="00624E52" w:rsidRPr="007E69E2" w:rsidRDefault="00624E52" w:rsidP="00624E52">
      <w:pPr>
        <w:shd w:val="clear" w:color="auto" w:fill="FFFFFF"/>
        <w:spacing w:after="0"/>
        <w:jc w:val="center"/>
        <w:rPr>
          <w:rFonts w:ascii="Times New Roman" w:hAnsi="Times New Roman"/>
          <w:i/>
          <w:sz w:val="28"/>
          <w:szCs w:val="28"/>
          <w:lang w:eastAsia="ru-RU"/>
        </w:rPr>
      </w:pPr>
      <w:r w:rsidRPr="007E69E2">
        <w:rPr>
          <w:rFonts w:ascii="Times New Roman" w:hAnsi="Times New Roman"/>
          <w:i/>
          <w:sz w:val="28"/>
          <w:szCs w:val="28"/>
          <w:lang w:eastAsia="ru-RU"/>
        </w:rPr>
        <w:t xml:space="preserve">Рекомендуемые варианты к устройству </w:t>
      </w:r>
      <w:r w:rsidR="001B3C4E">
        <w:rPr>
          <w:rFonts w:ascii="Times New Roman" w:hAnsi="Times New Roman"/>
          <w:i/>
          <w:sz w:val="28"/>
          <w:szCs w:val="28"/>
          <w:lang w:eastAsia="ru-RU"/>
        </w:rPr>
        <w:t>Основания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405"/>
        <w:gridCol w:w="3642"/>
        <w:gridCol w:w="3297"/>
      </w:tblGrid>
      <w:tr w:rsidR="00624E52" w:rsidRPr="007E69E2" w:rsidTr="00D14722">
        <w:trPr>
          <w:trHeight w:val="283"/>
        </w:trPr>
        <w:tc>
          <w:tcPr>
            <w:tcW w:w="2405"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дорожных плит</w:t>
            </w:r>
          </w:p>
          <w:p w:rsidR="00624E52" w:rsidRPr="007E69E2" w:rsidRDefault="00624E52" w:rsidP="00D14722">
            <w:pPr>
              <w:spacing w:after="0"/>
              <w:jc w:val="center"/>
              <w:rPr>
                <w:rFonts w:ascii="Times New Roman" w:hAnsi="Times New Roman"/>
                <w:i/>
                <w:lang w:eastAsia="ru-RU"/>
              </w:rPr>
            </w:pPr>
            <w:r w:rsidRPr="007E69E2">
              <w:rPr>
                <w:rFonts w:ascii="Times New Roman" w:hAnsi="Times New Roman"/>
                <w:i/>
                <w:lang w:eastAsia="ru-RU"/>
              </w:rPr>
              <w:t>Рисунок 15</w:t>
            </w:r>
          </w:p>
        </w:tc>
        <w:tc>
          <w:tcPr>
            <w:tcW w:w="3642"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железобетонных балок</w:t>
            </w:r>
          </w:p>
          <w:p w:rsidR="00624E52" w:rsidRPr="007E69E2" w:rsidRDefault="00624E52" w:rsidP="00D14722">
            <w:pPr>
              <w:spacing w:after="0"/>
              <w:jc w:val="center"/>
              <w:rPr>
                <w:rFonts w:ascii="Times New Roman" w:hAnsi="Times New Roman"/>
                <w:b/>
                <w:lang w:eastAsia="ru-RU"/>
              </w:rPr>
            </w:pPr>
            <w:r w:rsidRPr="007E69E2">
              <w:rPr>
                <w:rFonts w:ascii="Times New Roman" w:hAnsi="Times New Roman"/>
                <w:i/>
                <w:lang w:eastAsia="ru-RU"/>
              </w:rPr>
              <w:t>Рисунок 16</w:t>
            </w:r>
          </w:p>
        </w:tc>
        <w:tc>
          <w:tcPr>
            <w:tcW w:w="3297" w:type="dxa"/>
            <w:vAlign w:val="center"/>
            <w:hideMark/>
          </w:tcPr>
          <w:p w:rsidR="00624E52" w:rsidRPr="007E69E2" w:rsidRDefault="00624E52" w:rsidP="00D14722">
            <w:pPr>
              <w:spacing w:after="0"/>
              <w:jc w:val="center"/>
              <w:rPr>
                <w:rFonts w:ascii="Times New Roman" w:hAnsi="Times New Roman"/>
                <w:b/>
                <w:lang w:eastAsia="ru-RU"/>
              </w:rPr>
            </w:pPr>
            <w:r w:rsidRPr="007E69E2">
              <w:rPr>
                <w:rFonts w:ascii="Times New Roman" w:hAnsi="Times New Roman"/>
                <w:b/>
                <w:lang w:eastAsia="ru-RU"/>
              </w:rPr>
              <w:t>на основе бетонных блоков</w:t>
            </w:r>
          </w:p>
          <w:p w:rsidR="00624E52" w:rsidRPr="007E69E2" w:rsidRDefault="00624E52" w:rsidP="00D14722">
            <w:pPr>
              <w:spacing w:after="0"/>
              <w:jc w:val="center"/>
              <w:rPr>
                <w:rFonts w:ascii="Times New Roman" w:hAnsi="Times New Roman"/>
                <w:i/>
                <w:lang w:eastAsia="ru-RU"/>
              </w:rPr>
            </w:pPr>
            <w:r w:rsidRPr="007E69E2">
              <w:rPr>
                <w:rFonts w:ascii="Times New Roman" w:hAnsi="Times New Roman"/>
                <w:i/>
                <w:lang w:eastAsia="ru-RU"/>
              </w:rPr>
              <w:t>Рисунок 17</w:t>
            </w:r>
          </w:p>
          <w:p w:rsidR="00624E52" w:rsidRPr="007E69E2" w:rsidRDefault="00624E52" w:rsidP="00D14722">
            <w:pPr>
              <w:spacing w:after="0"/>
              <w:jc w:val="center"/>
              <w:rPr>
                <w:rFonts w:ascii="Times New Roman" w:hAnsi="Times New Roman"/>
                <w:b/>
                <w:lang w:eastAsia="ru-RU"/>
              </w:rPr>
            </w:pPr>
          </w:p>
        </w:tc>
      </w:tr>
      <w:tr w:rsidR="00624E52" w:rsidRPr="007E69E2" w:rsidTr="00D14722">
        <w:trPr>
          <w:trHeight w:val="1378"/>
        </w:trPr>
        <w:tc>
          <w:tcPr>
            <w:tcW w:w="2405"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noProof/>
                <w:sz w:val="21"/>
                <w:szCs w:val="21"/>
                <w:lang w:eastAsia="ru-RU"/>
              </w:rPr>
              <w:drawing>
                <wp:inline distT="0" distB="0" distL="0" distR="0" wp14:anchorId="24507EC9" wp14:editId="3F1CB678">
                  <wp:extent cx="1137037" cy="1105285"/>
                  <wp:effectExtent l="0" t="0" r="6350" b="0"/>
                  <wp:docPr id="16"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4" cstate="print"/>
                          <a:srcRect/>
                          <a:stretch/>
                        </pic:blipFill>
                        <pic:spPr bwMode="auto">
                          <a:xfrm>
                            <a:off x="0" y="0"/>
                            <a:ext cx="1176769" cy="1143907"/>
                          </a:xfrm>
                          <a:prstGeom prst="rect">
                            <a:avLst/>
                          </a:prstGeom>
                          <a:ln>
                            <a:noFill/>
                          </a:ln>
                          <a:effectLst>
                            <a:softEdge rad="112500"/>
                          </a:effectLst>
                        </pic:spPr>
                      </pic:pic>
                    </a:graphicData>
                  </a:graphic>
                </wp:inline>
              </w:drawing>
            </w:r>
          </w:p>
        </w:tc>
        <w:tc>
          <w:tcPr>
            <w:tcW w:w="3642"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noProof/>
                <w:sz w:val="21"/>
                <w:szCs w:val="21"/>
                <w:lang w:eastAsia="ru-RU"/>
              </w:rPr>
              <w:drawing>
                <wp:inline distT="0" distB="0" distL="0" distR="0" wp14:anchorId="4B90DE14" wp14:editId="0FA47FDB">
                  <wp:extent cx="2134483" cy="1192696"/>
                  <wp:effectExtent l="0" t="0" r="0" b="7620"/>
                  <wp:docPr id="17"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5" cstate="screen"/>
                          <a:srcRect/>
                          <a:stretch/>
                        </pic:blipFill>
                        <pic:spPr bwMode="auto">
                          <a:xfrm>
                            <a:off x="0" y="0"/>
                            <a:ext cx="2145269" cy="1198723"/>
                          </a:xfrm>
                          <a:prstGeom prst="rect">
                            <a:avLst/>
                          </a:prstGeom>
                          <a:ln>
                            <a:noFill/>
                          </a:ln>
                          <a:effectLst>
                            <a:softEdge rad="112500"/>
                          </a:effectLst>
                        </pic:spPr>
                      </pic:pic>
                    </a:graphicData>
                  </a:graphic>
                </wp:inline>
              </w:drawing>
            </w:r>
          </w:p>
        </w:tc>
        <w:tc>
          <w:tcPr>
            <w:tcW w:w="3297" w:type="dxa"/>
            <w:vAlign w:val="center"/>
            <w:hideMark/>
          </w:tcPr>
          <w:p w:rsidR="00624E52" w:rsidRPr="007E69E2" w:rsidRDefault="00624E52" w:rsidP="00D14722">
            <w:pPr>
              <w:spacing w:after="0"/>
              <w:jc w:val="center"/>
              <w:rPr>
                <w:rFonts w:ascii="Times New Roman" w:hAnsi="Times New Roman"/>
                <w:b/>
                <w:sz w:val="21"/>
                <w:szCs w:val="21"/>
                <w:lang w:eastAsia="ru-RU"/>
              </w:rPr>
            </w:pPr>
            <w:r w:rsidRPr="007E69E2">
              <w:rPr>
                <w:rFonts w:ascii="Times New Roman" w:hAnsi="Times New Roman"/>
                <w:b/>
                <w:noProof/>
                <w:sz w:val="21"/>
                <w:szCs w:val="21"/>
                <w:lang w:eastAsia="ru-RU"/>
              </w:rPr>
              <w:drawing>
                <wp:inline distT="0" distB="0" distL="0" distR="0" wp14:anchorId="34C9BF30" wp14:editId="3AB86AFB">
                  <wp:extent cx="1718430" cy="938254"/>
                  <wp:effectExtent l="0" t="0" r="0" b="0"/>
                  <wp:docPr id="18"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6" cstate="print"/>
                          <a:srcRect l="10526" t="15412" r="31984" b="10414"/>
                          <a:stretch/>
                        </pic:blipFill>
                        <pic:spPr bwMode="auto">
                          <a:xfrm>
                            <a:off x="0" y="0"/>
                            <a:ext cx="1744138" cy="952290"/>
                          </a:xfrm>
                          <a:prstGeom prst="rect">
                            <a:avLst/>
                          </a:prstGeom>
                          <a:ln>
                            <a:noFill/>
                          </a:ln>
                          <a:effectLst>
                            <a:softEdge rad="112500"/>
                          </a:effectLst>
                        </pic:spPr>
                      </pic:pic>
                    </a:graphicData>
                  </a:graphic>
                </wp:inline>
              </w:drawing>
            </w:r>
          </w:p>
        </w:tc>
      </w:tr>
      <w:tr w:rsidR="00624E52" w:rsidRPr="007E69E2" w:rsidTr="00D14722">
        <w:trPr>
          <w:trHeight w:val="340"/>
        </w:trPr>
        <w:tc>
          <w:tcPr>
            <w:tcW w:w="9344" w:type="dxa"/>
            <w:gridSpan w:val="3"/>
            <w:vAlign w:val="center"/>
            <w:hideMark/>
          </w:tcPr>
          <w:p w:rsidR="00624E52" w:rsidRPr="007E69E2" w:rsidRDefault="00624E52" w:rsidP="00D14722">
            <w:pPr>
              <w:spacing w:after="0"/>
              <w:jc w:val="center"/>
              <w:rPr>
                <w:rFonts w:ascii="Times New Roman" w:hAnsi="Times New Roman"/>
                <w:b/>
                <w:noProof/>
                <w:sz w:val="24"/>
                <w:szCs w:val="24"/>
                <w:lang w:eastAsia="ru-RU"/>
              </w:rPr>
            </w:pPr>
            <w:r w:rsidRPr="007E69E2">
              <w:rPr>
                <w:rFonts w:ascii="Times New Roman" w:hAnsi="Times New Roman"/>
                <w:b/>
                <w:noProof/>
                <w:sz w:val="24"/>
                <w:szCs w:val="24"/>
                <w:lang w:eastAsia="ru-RU"/>
              </w:rPr>
              <w:t>на основе винтовых свай</w:t>
            </w:r>
          </w:p>
        </w:tc>
      </w:tr>
      <w:tr w:rsidR="00624E52" w:rsidRPr="007E69E2" w:rsidTr="00D14722">
        <w:trPr>
          <w:trHeight w:val="454"/>
        </w:trPr>
        <w:tc>
          <w:tcPr>
            <w:tcW w:w="2405"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18</w:t>
            </w:r>
          </w:p>
        </w:tc>
        <w:tc>
          <w:tcPr>
            <w:tcW w:w="3642"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19</w:t>
            </w:r>
          </w:p>
        </w:tc>
        <w:tc>
          <w:tcPr>
            <w:tcW w:w="3297" w:type="dxa"/>
            <w:vAlign w:val="center"/>
          </w:tcPr>
          <w:p w:rsidR="00624E52" w:rsidRPr="007E69E2" w:rsidRDefault="00624E52" w:rsidP="00D14722">
            <w:pPr>
              <w:spacing w:after="0"/>
              <w:jc w:val="center"/>
              <w:rPr>
                <w:rFonts w:ascii="Times New Roman" w:hAnsi="Times New Roman"/>
                <w:noProof/>
                <w:lang w:eastAsia="ru-RU"/>
              </w:rPr>
            </w:pPr>
            <w:r w:rsidRPr="007E69E2">
              <w:rPr>
                <w:rFonts w:ascii="Times New Roman" w:hAnsi="Times New Roman"/>
                <w:i/>
                <w:lang w:eastAsia="ru-RU"/>
              </w:rPr>
              <w:t>Рисунок 20</w:t>
            </w:r>
          </w:p>
        </w:tc>
      </w:tr>
      <w:tr w:rsidR="00624E52" w:rsidRPr="007E69E2" w:rsidTr="00D14722">
        <w:trPr>
          <w:trHeight w:val="2494"/>
        </w:trPr>
        <w:tc>
          <w:tcPr>
            <w:tcW w:w="2405" w:type="dxa"/>
            <w:vAlign w:val="center"/>
            <w:hideMark/>
          </w:tcPr>
          <w:p w:rsidR="00624E52" w:rsidRPr="007E69E2" w:rsidRDefault="00624E52" w:rsidP="00D14722">
            <w:pPr>
              <w:spacing w:after="0"/>
              <w:jc w:val="both"/>
              <w:rPr>
                <w:rFonts w:ascii="Times New Roman" w:hAnsi="Times New Roman"/>
                <w:noProof/>
                <w:sz w:val="21"/>
                <w:szCs w:val="21"/>
                <w:lang w:eastAsia="ru-RU"/>
              </w:rPr>
            </w:pPr>
            <w:r w:rsidRPr="007E69E2">
              <w:rPr>
                <w:rFonts w:ascii="Times New Roman" w:hAnsi="Times New Roman"/>
                <w:noProof/>
                <w:lang w:eastAsia="ru-RU"/>
              </w:rPr>
              <w:drawing>
                <wp:inline distT="0" distB="0" distL="0" distR="0" wp14:anchorId="4FECF128" wp14:editId="4FEC5A6E">
                  <wp:extent cx="1280160" cy="1066279"/>
                  <wp:effectExtent l="0" t="0" r="0" b="635"/>
                  <wp:docPr id="19"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41693" cy="1117531"/>
                          </a:xfrm>
                          <a:prstGeom prst="rect">
                            <a:avLst/>
                          </a:prstGeom>
                          <a:noFill/>
                          <a:ln>
                            <a:noFill/>
                          </a:ln>
                        </pic:spPr>
                      </pic:pic>
                    </a:graphicData>
                  </a:graphic>
                </wp:inline>
              </w:drawing>
            </w:r>
          </w:p>
        </w:tc>
        <w:tc>
          <w:tcPr>
            <w:tcW w:w="3642" w:type="dxa"/>
            <w:vAlign w:val="center"/>
            <w:hideMark/>
          </w:tcPr>
          <w:p w:rsidR="00624E52" w:rsidRPr="007E69E2" w:rsidRDefault="00624E52" w:rsidP="00D14722">
            <w:pPr>
              <w:spacing w:after="0"/>
              <w:jc w:val="center"/>
              <w:rPr>
                <w:rFonts w:ascii="Times New Roman" w:hAnsi="Times New Roman"/>
                <w:noProof/>
                <w:sz w:val="21"/>
                <w:szCs w:val="21"/>
                <w:lang w:eastAsia="ru-RU"/>
              </w:rPr>
            </w:pPr>
            <w:r w:rsidRPr="007E69E2">
              <w:rPr>
                <w:rFonts w:ascii="Times New Roman" w:hAnsi="Times New Roman"/>
                <w:noProof/>
                <w:lang w:eastAsia="ru-RU"/>
              </w:rPr>
              <w:drawing>
                <wp:inline distT="0" distB="0" distL="0" distR="0" wp14:anchorId="39561211" wp14:editId="35FFE36E">
                  <wp:extent cx="2156412" cy="564322"/>
                  <wp:effectExtent l="0" t="0" r="0" b="7620"/>
                  <wp:docPr id="20"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7411" cy="595987"/>
                          </a:xfrm>
                          <a:prstGeom prst="rect">
                            <a:avLst/>
                          </a:prstGeom>
                          <a:noFill/>
                          <a:ln>
                            <a:noFill/>
                          </a:ln>
                        </pic:spPr>
                      </pic:pic>
                    </a:graphicData>
                  </a:graphic>
                </wp:inline>
              </w:drawing>
            </w:r>
          </w:p>
        </w:tc>
        <w:tc>
          <w:tcPr>
            <w:tcW w:w="3297" w:type="dxa"/>
            <w:vAlign w:val="center"/>
            <w:hideMark/>
          </w:tcPr>
          <w:p w:rsidR="00624E52" w:rsidRPr="007E69E2" w:rsidRDefault="00624E52" w:rsidP="00D14722">
            <w:pPr>
              <w:spacing w:after="0"/>
              <w:jc w:val="center"/>
              <w:rPr>
                <w:rFonts w:ascii="Times New Roman" w:hAnsi="Times New Roman"/>
                <w:b/>
                <w:noProof/>
                <w:sz w:val="21"/>
                <w:szCs w:val="21"/>
                <w:lang w:eastAsia="ru-RU"/>
              </w:rPr>
            </w:pPr>
            <w:r w:rsidRPr="007E69E2">
              <w:rPr>
                <w:rFonts w:ascii="Times New Roman" w:hAnsi="Times New Roman"/>
                <w:noProof/>
                <w:lang w:eastAsia="ru-RU"/>
              </w:rPr>
              <w:drawing>
                <wp:inline distT="0" distB="0" distL="0" distR="0" wp14:anchorId="34C4B0DA" wp14:editId="78C17661">
                  <wp:extent cx="1757051" cy="978011"/>
                  <wp:effectExtent l="0" t="0" r="0" b="0"/>
                  <wp:docPr id="21"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0624" cy="991132"/>
                          </a:xfrm>
                          <a:prstGeom prst="rect">
                            <a:avLst/>
                          </a:prstGeom>
                          <a:noFill/>
                          <a:ln>
                            <a:noFill/>
                          </a:ln>
                        </pic:spPr>
                      </pic:pic>
                    </a:graphicData>
                  </a:graphic>
                </wp:inline>
              </w:drawing>
            </w:r>
          </w:p>
        </w:tc>
      </w:tr>
    </w:tbl>
    <w:p w:rsidR="00624E52" w:rsidRPr="007E69E2" w:rsidRDefault="00624E52" w:rsidP="001714D7">
      <w:pPr>
        <w:pStyle w:val="af9"/>
        <w:numPr>
          <w:ilvl w:val="1"/>
          <w:numId w:val="118"/>
        </w:numPr>
        <w:ind w:left="0" w:firstLine="709"/>
        <w:jc w:val="both"/>
      </w:pPr>
      <w:r w:rsidRPr="007E69E2">
        <w:t>Требования к наружному оформлению МОПС.</w:t>
      </w:r>
    </w:p>
    <w:p w:rsidR="00624E52" w:rsidRPr="007E69E2" w:rsidRDefault="00624E52" w:rsidP="00624E52">
      <w:pPr>
        <w:pStyle w:val="af9"/>
        <w:tabs>
          <w:tab w:val="left" w:pos="1560"/>
        </w:tabs>
        <w:ind w:left="0" w:firstLine="709"/>
        <w:jc w:val="both"/>
      </w:pPr>
      <w:r w:rsidRPr="007E69E2">
        <w:t xml:space="preserve"> В границах ЗУ, на котором будет размещено МОПС, необходимо в соответствии с Альбомом чертежей (Приложение № 1) выполнить:</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мощение части территории (покрытия Тип 1, Тип 2, Тип 3);</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укладку бордюрного камня;</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устройство водоотводных лотков;</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 xml:space="preserve">устройство </w:t>
      </w:r>
      <w:proofErr w:type="spellStart"/>
      <w:r w:rsidRPr="007E69E2">
        <w:rPr>
          <w:rFonts w:ascii="Times New Roman" w:hAnsi="Times New Roman"/>
          <w:sz w:val="28"/>
          <w:szCs w:val="28"/>
          <w:lang w:eastAsia="ru-RU"/>
        </w:rPr>
        <w:t>колесоотбоя</w:t>
      </w:r>
      <w:proofErr w:type="spellEnd"/>
      <w:r w:rsidRPr="007E69E2">
        <w:rPr>
          <w:rFonts w:ascii="Times New Roman" w:hAnsi="Times New Roman"/>
          <w:sz w:val="28"/>
          <w:szCs w:val="28"/>
          <w:lang w:eastAsia="ru-RU"/>
        </w:rPr>
        <w:t>;</w:t>
      </w:r>
    </w:p>
    <w:p w:rsidR="00624E52" w:rsidRPr="007E69E2" w:rsidRDefault="00624E52" w:rsidP="00624E52">
      <w:pPr>
        <w:pStyle w:val="af7"/>
        <w:widowControl w:val="0"/>
        <w:numPr>
          <w:ilvl w:val="0"/>
          <w:numId w:val="15"/>
        </w:numPr>
        <w:autoSpaceDE w:val="0"/>
        <w:autoSpaceDN w:val="0"/>
        <w:spacing w:after="0"/>
        <w:ind w:left="0" w:firstLine="709"/>
        <w:contextualSpacing/>
        <w:jc w:val="both"/>
        <w:rPr>
          <w:bCs/>
          <w:sz w:val="28"/>
          <w:szCs w:val="28"/>
          <w:lang w:eastAsia="ru-RU"/>
        </w:rPr>
      </w:pPr>
      <w:r w:rsidRPr="007E69E2">
        <w:rPr>
          <w:bCs/>
          <w:sz w:val="28"/>
          <w:szCs w:val="28"/>
          <w:lang w:eastAsia="ru-RU"/>
        </w:rPr>
        <w:t>установку мусорной урны у клиентского (главного) входа. Урна устанавливается на металлическую планку, прикручивается к основанию.</w:t>
      </w:r>
    </w:p>
    <w:p w:rsidR="00624E52" w:rsidRPr="007E69E2" w:rsidRDefault="00624E52" w:rsidP="00624E52">
      <w:pPr>
        <w:pStyle w:val="af7"/>
        <w:widowControl w:val="0"/>
        <w:autoSpaceDE w:val="0"/>
        <w:autoSpaceDN w:val="0"/>
        <w:spacing w:after="0"/>
        <w:ind w:left="709"/>
        <w:contextualSpacing/>
        <w:jc w:val="right"/>
        <w:rPr>
          <w:bCs/>
          <w:sz w:val="28"/>
          <w:szCs w:val="28"/>
          <w:lang w:eastAsia="ru-RU"/>
        </w:rPr>
      </w:pPr>
      <w:r w:rsidRPr="007E69E2">
        <w:rPr>
          <w:i/>
          <w:sz w:val="28"/>
          <w:szCs w:val="28"/>
          <w:lang w:eastAsia="ru-RU"/>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624E52" w:rsidRPr="007E69E2" w:rsidTr="00D14722">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Габаритные размеры изделия:</w:t>
            </w:r>
          </w:p>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Длина – 320 мм;</w:t>
            </w:r>
          </w:p>
          <w:p w:rsidR="00624E52" w:rsidRPr="007E69E2" w:rsidRDefault="00624E52" w:rsidP="00D14722">
            <w:pPr>
              <w:spacing w:line="160" w:lineRule="atLeast"/>
              <w:rPr>
                <w:rFonts w:ascii="Times New Roman" w:hAnsi="Times New Roman"/>
                <w:color w:val="000000"/>
              </w:rPr>
            </w:pPr>
            <w:r w:rsidRPr="007E69E2">
              <w:rPr>
                <w:rFonts w:ascii="Times New Roman" w:hAnsi="Times New Roman"/>
                <w:color w:val="000000"/>
              </w:rPr>
              <w:t>Ширина – 320 мм;</w:t>
            </w:r>
          </w:p>
          <w:p w:rsidR="00624E52" w:rsidRPr="007E69E2" w:rsidRDefault="00624E52" w:rsidP="00D14722">
            <w:pPr>
              <w:spacing w:line="160" w:lineRule="atLeast"/>
              <w:rPr>
                <w:rFonts w:ascii="Times New Roman" w:hAnsi="Times New Roman"/>
              </w:rPr>
            </w:pPr>
            <w:r w:rsidRPr="007E69E2">
              <w:rPr>
                <w:rFonts w:ascii="Times New Roman" w:hAnsi="Times New Roman"/>
                <w:color w:val="000000"/>
              </w:rPr>
              <w:t>Высота – 500 мм.</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Объем – 50 л.</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Вес (кг) – 7 кг.</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Материал – холоднокатаная листовая сталь.</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Покрытие – полимерно-порошковое.</w:t>
            </w:r>
          </w:p>
          <w:p w:rsidR="00624E52" w:rsidRPr="007E69E2" w:rsidRDefault="00624E52" w:rsidP="00D14722">
            <w:pPr>
              <w:pStyle w:val="afd"/>
              <w:spacing w:before="0" w:beforeAutospacing="0" w:after="0" w:afterAutospacing="0"/>
              <w:jc w:val="both"/>
              <w:textAlignment w:val="baseline"/>
              <w:rPr>
                <w:sz w:val="22"/>
                <w:szCs w:val="22"/>
                <w:lang w:eastAsia="en-US"/>
              </w:rPr>
            </w:pPr>
            <w:r w:rsidRPr="007E69E2">
              <w:rPr>
                <w:sz w:val="22"/>
                <w:szCs w:val="22"/>
                <w:lang w:eastAsia="en-US"/>
              </w:rPr>
              <w:t>Цвет – оттенки серого.</w:t>
            </w:r>
          </w:p>
        </w:tc>
      </w:tr>
    </w:tbl>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При устройстве основания для покрытия Тип 3 следует учитывать нагрузку от малотоннажного автотранспорта.</w:t>
      </w:r>
    </w:p>
    <w:p w:rsidR="00624E52" w:rsidRPr="007E69E2" w:rsidRDefault="00624E52" w:rsidP="00624E52">
      <w:pPr>
        <w:tabs>
          <w:tab w:val="left" w:pos="993"/>
        </w:tabs>
        <w:spacing w:after="0"/>
        <w:ind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lastRenderedPageBreak/>
        <w:t>При организации вертикальной планировки ЗУ следует предусмотреть отведение воды с пути клиентов (посетителей) и с площадки для автотранспорта.</w:t>
      </w:r>
    </w:p>
    <w:p w:rsidR="00624E52" w:rsidRPr="007E69E2" w:rsidRDefault="00624E52" w:rsidP="001714D7">
      <w:pPr>
        <w:pStyle w:val="af9"/>
        <w:numPr>
          <w:ilvl w:val="1"/>
          <w:numId w:val="118"/>
        </w:numPr>
        <w:tabs>
          <w:tab w:val="left" w:pos="993"/>
        </w:tabs>
        <w:ind w:left="0" w:firstLine="709"/>
        <w:jc w:val="both"/>
      </w:pPr>
      <w:r w:rsidRPr="007E69E2">
        <w:t>Требование к инженерному обеспечению МОПС:</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sz w:val="28"/>
          <w:szCs w:val="28"/>
          <w:lang w:eastAsia="ru-RU"/>
        </w:rPr>
      </w:pPr>
      <w:r w:rsidRPr="007E69E2">
        <w:rPr>
          <w:rFonts w:ascii="Times New Roman" w:hAnsi="Times New Roman"/>
          <w:sz w:val="28"/>
          <w:szCs w:val="28"/>
          <w:lang w:eastAsia="ru-RU"/>
        </w:rPr>
        <w:t>выполнить 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p>
    <w:p w:rsidR="00624E52" w:rsidRPr="00EE2C09" w:rsidRDefault="00624E52" w:rsidP="00D26D6D">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EE2C09">
        <w:rPr>
          <w:rFonts w:ascii="Times New Roman" w:hAnsi="Times New Roman"/>
          <w:bCs/>
          <w:sz w:val="28"/>
          <w:szCs w:val="28"/>
          <w:lang w:eastAsia="ru-RU"/>
        </w:rPr>
        <w:t>выполнить работы по устройству скважины в границах ЗУ, на котором размещается МОПС, с устройством наружного водопровода и ввода в МОПС, устройство наружного водопровода и место ввода со стороны улицы должны быть выполнены с учетом исключения возможности промерзания этих линейных участков,</w:t>
      </w:r>
      <w:r w:rsidRPr="00EE2C09">
        <w:rPr>
          <w:rFonts w:ascii="Times New Roman" w:hAnsi="Times New Roman"/>
          <w:sz w:val="28"/>
          <w:szCs w:val="28"/>
          <w:lang w:eastAsia="x-none"/>
        </w:rPr>
        <w:t xml:space="preserve"> </w:t>
      </w:r>
      <w:r w:rsidRPr="00EE2C09">
        <w:rPr>
          <w:rFonts w:ascii="Times New Roman" w:hAnsi="Times New Roman"/>
          <w:bCs/>
          <w:sz w:val="28"/>
          <w:szCs w:val="28"/>
          <w:lang w:eastAsia="ru-RU"/>
        </w:rPr>
        <w:t>технологические отверстия в панели для пропуска трубопроводов должны быть изолиров</w:t>
      </w:r>
      <w:r w:rsidR="00EE2C09">
        <w:rPr>
          <w:rFonts w:ascii="Times New Roman" w:hAnsi="Times New Roman"/>
          <w:bCs/>
          <w:sz w:val="28"/>
          <w:szCs w:val="28"/>
          <w:lang w:eastAsia="ru-RU"/>
        </w:rPr>
        <w:t xml:space="preserve">аны от труб утепленными муфтами либо </w:t>
      </w:r>
      <w:r w:rsidRPr="00EE2C09">
        <w:rPr>
          <w:rFonts w:ascii="Times New Roman" w:hAnsi="Times New Roman"/>
          <w:sz w:val="28"/>
          <w:szCs w:val="28"/>
          <w:lang w:eastAsia="ru-RU"/>
        </w:rPr>
        <w:t xml:space="preserve">выполнить </w:t>
      </w:r>
      <w:r w:rsidRPr="00EE2C09">
        <w:rPr>
          <w:rFonts w:ascii="Times New Roman" w:hAnsi="Times New Roman"/>
          <w:bCs/>
          <w:sz w:val="28"/>
          <w:szCs w:val="28"/>
          <w:lang w:eastAsia="ru-RU"/>
        </w:rPr>
        <w:t>автономную канализацию (септик) на удалении не менее 5 м от МОПС с устройством вывода из МОПС и наружных канализационных трубопроводов, устройство наружных трубопроводов канализации и место вывода со стороны улицы должны быть выполнены с учетом исключения возможности промерзания этих линейных участков, технологические отверстия в панели для пропуска трубопроводов должны быть изолированы от труб утепленными муфтами.</w:t>
      </w:r>
    </w:p>
    <w:p w:rsidR="00624E52" w:rsidRPr="007E69E2" w:rsidRDefault="00624E52" w:rsidP="00624E52">
      <w:pPr>
        <w:numPr>
          <w:ilvl w:val="0"/>
          <w:numId w:val="15"/>
        </w:numPr>
        <w:tabs>
          <w:tab w:val="left" w:pos="993"/>
        </w:tabs>
        <w:spacing w:after="0"/>
        <w:ind w:left="0" w:firstLine="709"/>
        <w:contextualSpacing/>
        <w:jc w:val="both"/>
        <w:rPr>
          <w:rFonts w:ascii="Times New Roman" w:hAnsi="Times New Roman"/>
          <w:bCs/>
          <w:sz w:val="28"/>
          <w:szCs w:val="28"/>
          <w:lang w:eastAsia="ru-RU"/>
        </w:rPr>
      </w:pPr>
      <w:r w:rsidRPr="007E69E2">
        <w:rPr>
          <w:rFonts w:ascii="Times New Roman" w:hAnsi="Times New Roman"/>
          <w:bCs/>
          <w:sz w:val="28"/>
          <w:szCs w:val="28"/>
          <w:lang w:eastAsia="ru-RU"/>
        </w:rPr>
        <w:t>при установке автономной канализации (септика) необходимо руководствоваться:</w:t>
      </w:r>
    </w:p>
    <w:p w:rsidR="00624E52" w:rsidRPr="007E69E2" w:rsidRDefault="00624E52" w:rsidP="001714D7">
      <w:pPr>
        <w:pStyle w:val="af9"/>
        <w:numPr>
          <w:ilvl w:val="0"/>
          <w:numId w:val="63"/>
        </w:numPr>
        <w:tabs>
          <w:tab w:val="left" w:pos="993"/>
        </w:tabs>
        <w:ind w:left="0" w:firstLine="709"/>
        <w:jc w:val="both"/>
        <w:rPr>
          <w:bCs/>
        </w:rPr>
      </w:pPr>
      <w:r w:rsidRPr="007E69E2">
        <w:rPr>
          <w:bCs/>
        </w:rPr>
        <w:t>СП 32.13330.2018 «Канализация. Наружные сети и сооружения»;</w:t>
      </w:r>
    </w:p>
    <w:p w:rsidR="00624E52" w:rsidRPr="007E69E2" w:rsidRDefault="00624E52" w:rsidP="001714D7">
      <w:pPr>
        <w:pStyle w:val="af9"/>
        <w:numPr>
          <w:ilvl w:val="0"/>
          <w:numId w:val="63"/>
        </w:numPr>
        <w:tabs>
          <w:tab w:val="left" w:pos="993"/>
        </w:tabs>
        <w:ind w:left="0" w:firstLine="709"/>
        <w:jc w:val="both"/>
        <w:rPr>
          <w:bCs/>
        </w:rPr>
      </w:pPr>
      <w:r w:rsidRPr="007E69E2">
        <w:rPr>
          <w:bCs/>
        </w:rPr>
        <w:t>СанПиН 2.2.1/2.1.1.1200-03 «Санитарно-защитные зоны и санитарная классификация предприятий, сооружений и иных объектов»;</w:t>
      </w:r>
    </w:p>
    <w:p w:rsidR="00624E52" w:rsidRPr="007E69E2" w:rsidRDefault="00624E52" w:rsidP="001714D7">
      <w:pPr>
        <w:pStyle w:val="af9"/>
        <w:numPr>
          <w:ilvl w:val="0"/>
          <w:numId w:val="63"/>
        </w:numPr>
        <w:tabs>
          <w:tab w:val="left" w:pos="993"/>
        </w:tabs>
        <w:ind w:left="0" w:firstLine="709"/>
        <w:jc w:val="both"/>
        <w:rPr>
          <w:bCs/>
        </w:rPr>
      </w:pPr>
      <w:r w:rsidRPr="007E69E2">
        <w:rPr>
          <w:bCs/>
        </w:rPr>
        <w:t>СП 30.13330.2020 «СНиП 2.04.01-85 Внутренний водопровод и канализация зданий»;</w:t>
      </w:r>
    </w:p>
    <w:p w:rsidR="00624E52" w:rsidRPr="007E69E2" w:rsidRDefault="00624E52" w:rsidP="001714D7">
      <w:pPr>
        <w:pStyle w:val="af9"/>
        <w:numPr>
          <w:ilvl w:val="0"/>
          <w:numId w:val="63"/>
        </w:numPr>
        <w:tabs>
          <w:tab w:val="left" w:pos="993"/>
        </w:tabs>
        <w:ind w:left="0" w:firstLine="709"/>
        <w:jc w:val="both"/>
        <w:rPr>
          <w:bCs/>
        </w:rPr>
      </w:pPr>
      <w:r w:rsidRPr="007E69E2">
        <w:rPr>
          <w:bCs/>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624E52" w:rsidRPr="007E69E2" w:rsidRDefault="00624E52" w:rsidP="00624E52">
      <w:pPr>
        <w:pStyle w:val="af9"/>
        <w:tabs>
          <w:tab w:val="left" w:pos="993"/>
        </w:tabs>
        <w:ind w:left="0" w:firstLine="709"/>
        <w:jc w:val="both"/>
        <w:rPr>
          <w:bCs/>
        </w:rPr>
      </w:pPr>
      <w:r w:rsidRPr="007E69E2">
        <w:rPr>
          <w:bCs/>
        </w:rPr>
        <w:t>Применить септик фабричного изготовления без откачки,</w:t>
      </w:r>
      <w:r w:rsidRPr="007E69E2">
        <w:rPr>
          <w:bCs/>
          <w:lang w:eastAsia="en-US"/>
        </w:rPr>
        <w:t xml:space="preserve"> э</w:t>
      </w:r>
      <w:r w:rsidRPr="007E69E2">
        <w:rPr>
          <w:bCs/>
        </w:rPr>
        <w:t xml:space="preserve">нергонезависимый, двух- или </w:t>
      </w:r>
      <w:proofErr w:type="spellStart"/>
      <w:r w:rsidRPr="007E69E2">
        <w:rPr>
          <w:bCs/>
        </w:rPr>
        <w:t>трехъемкостной</w:t>
      </w:r>
      <w:proofErr w:type="spellEnd"/>
      <w:r w:rsidRPr="007E69E2">
        <w:rPr>
          <w:bCs/>
        </w:rPr>
        <w:t xml:space="preserve">,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w:t>
      </w:r>
      <w:r w:rsidRPr="007E69E2">
        <w:rPr>
          <w:bCs/>
        </w:rPr>
        <w:br/>
        <w:t>(на рельеф)</w:t>
      </w:r>
      <w:r w:rsidR="00EE2C09" w:rsidRPr="007E69E2">
        <w:rPr>
          <w:bCs/>
        </w:rPr>
        <w:t xml:space="preserve"> </w:t>
      </w:r>
      <w:r w:rsidRPr="007E69E2">
        <w:rPr>
          <w:bCs/>
        </w:rPr>
        <w:t>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rsidR="00624E52" w:rsidRPr="007E69E2" w:rsidRDefault="00624E52" w:rsidP="00624E52">
      <w:pPr>
        <w:tabs>
          <w:tab w:val="left" w:pos="993"/>
        </w:tabs>
        <w:spacing w:before="100" w:after="100"/>
        <w:contextualSpacing/>
        <w:jc w:val="right"/>
        <w:rPr>
          <w:rFonts w:ascii="Times New Roman" w:hAnsi="Times New Roman"/>
          <w:i/>
          <w:sz w:val="28"/>
          <w:szCs w:val="28"/>
          <w:lang w:eastAsia="ru-RU"/>
        </w:rPr>
      </w:pPr>
      <w:r w:rsidRPr="007E69E2">
        <w:rPr>
          <w:rFonts w:ascii="Times New Roman" w:hAnsi="Times New Roman"/>
          <w:i/>
          <w:sz w:val="28"/>
          <w:szCs w:val="28"/>
          <w:lang w:eastAsia="ru-RU"/>
        </w:rPr>
        <w:t>Таблица 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776"/>
        <w:gridCol w:w="1644"/>
        <w:gridCol w:w="2866"/>
        <w:gridCol w:w="1754"/>
        <w:gridCol w:w="1604"/>
        <w:gridCol w:w="1156"/>
      </w:tblGrid>
      <w:tr w:rsidR="00624E52" w:rsidRPr="007E69E2" w:rsidTr="00EE2F74">
        <w:trPr>
          <w:trHeight w:val="253"/>
        </w:trPr>
        <w:tc>
          <w:tcPr>
            <w:tcW w:w="394" w:type="pct"/>
            <w:vMerge w:val="restart"/>
            <w:shd w:val="clear" w:color="auto" w:fill="auto"/>
          </w:tcPr>
          <w:p w:rsidR="00624E52" w:rsidRPr="007E69E2" w:rsidRDefault="00624E52" w:rsidP="00D14722">
            <w:pPr>
              <w:spacing w:after="0"/>
              <w:jc w:val="center"/>
              <w:rPr>
                <w:rFonts w:ascii="Times New Roman" w:hAnsi="Times New Roman"/>
              </w:rPr>
            </w:pPr>
          </w:p>
          <w:p w:rsidR="00624E52" w:rsidRPr="007E69E2" w:rsidRDefault="00624E52" w:rsidP="00D14722">
            <w:pPr>
              <w:spacing w:after="0"/>
              <w:jc w:val="center"/>
              <w:rPr>
                <w:rFonts w:ascii="Times New Roman" w:hAnsi="Times New Roman"/>
              </w:rPr>
            </w:pPr>
            <w:r w:rsidRPr="007E69E2">
              <w:rPr>
                <w:rFonts w:ascii="Times New Roman" w:hAnsi="Times New Roman"/>
                <w:szCs w:val="24"/>
              </w:rPr>
              <w:t>№ п/п</w:t>
            </w:r>
          </w:p>
        </w:tc>
        <w:tc>
          <w:tcPr>
            <w:tcW w:w="867" w:type="pct"/>
            <w:vMerge w:val="restart"/>
            <w:shd w:val="clear" w:color="auto" w:fill="auto"/>
            <w:hideMark/>
          </w:tcPr>
          <w:p w:rsidR="00624E52" w:rsidRPr="007E69E2" w:rsidRDefault="00624E52" w:rsidP="00EE2C09">
            <w:pPr>
              <w:spacing w:after="0"/>
              <w:jc w:val="center"/>
              <w:rPr>
                <w:rFonts w:ascii="Times New Roman" w:hAnsi="Times New Roman"/>
                <w:szCs w:val="24"/>
              </w:rPr>
            </w:pPr>
            <w:r w:rsidRPr="007E69E2">
              <w:rPr>
                <w:rFonts w:ascii="Times New Roman" w:hAnsi="Times New Roman"/>
                <w:szCs w:val="24"/>
              </w:rPr>
              <w:t>Наименование, адрес Объекта</w:t>
            </w:r>
          </w:p>
        </w:tc>
        <w:tc>
          <w:tcPr>
            <w:tcW w:w="1452" w:type="pct"/>
            <w:vMerge w:val="restar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Толщина утеплителя наружной (ограждаю   щей) стены, мм</w:t>
            </w:r>
          </w:p>
        </w:tc>
        <w:tc>
          <w:tcPr>
            <w:tcW w:w="2287" w:type="pct"/>
            <w:gridSpan w:val="3"/>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Приемники сточных вод и источники водоснабжения</w:t>
            </w:r>
          </w:p>
        </w:tc>
      </w:tr>
      <w:tr w:rsidR="00624E52" w:rsidRPr="007E69E2" w:rsidTr="00EE2F74">
        <w:trPr>
          <w:trHeight w:val="1016"/>
        </w:trPr>
        <w:tc>
          <w:tcPr>
            <w:tcW w:w="394" w:type="pct"/>
            <w:vMerge/>
            <w:shd w:val="clear" w:color="auto" w:fill="auto"/>
            <w:vAlign w:val="center"/>
            <w:hideMark/>
          </w:tcPr>
          <w:p w:rsidR="00624E52" w:rsidRPr="007E69E2" w:rsidRDefault="00624E52" w:rsidP="00D14722">
            <w:pPr>
              <w:spacing w:after="0"/>
              <w:jc w:val="center"/>
              <w:rPr>
                <w:rFonts w:ascii="Times New Roman" w:hAnsi="Times New Roman"/>
              </w:rPr>
            </w:pPr>
          </w:p>
        </w:tc>
        <w:tc>
          <w:tcPr>
            <w:tcW w:w="867" w:type="pct"/>
            <w:vMerge/>
            <w:shd w:val="clear" w:color="auto" w:fill="auto"/>
            <w:vAlign w:val="center"/>
            <w:hideMark/>
          </w:tcPr>
          <w:p w:rsidR="00624E52" w:rsidRPr="007E69E2" w:rsidRDefault="00624E52" w:rsidP="00D14722">
            <w:pPr>
              <w:spacing w:after="0"/>
              <w:jc w:val="center"/>
              <w:rPr>
                <w:rFonts w:ascii="Times New Roman" w:hAnsi="Times New Roman"/>
                <w:szCs w:val="24"/>
              </w:rPr>
            </w:pPr>
          </w:p>
        </w:tc>
        <w:tc>
          <w:tcPr>
            <w:tcW w:w="1452" w:type="pct"/>
            <w:vMerge/>
            <w:shd w:val="clear" w:color="auto" w:fill="auto"/>
            <w:vAlign w:val="center"/>
            <w:hideMark/>
          </w:tcPr>
          <w:p w:rsidR="00624E52" w:rsidRPr="007E69E2" w:rsidRDefault="00624E52" w:rsidP="00D14722">
            <w:pPr>
              <w:spacing w:after="0"/>
              <w:jc w:val="center"/>
              <w:rPr>
                <w:rFonts w:ascii="Times New Roman" w:hAnsi="Times New Roman"/>
                <w:szCs w:val="24"/>
              </w:rPr>
            </w:pPr>
          </w:p>
        </w:tc>
        <w:tc>
          <w:tcPr>
            <w:tcW w:w="888"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Септик/Станция биологической очистки</w:t>
            </w:r>
          </w:p>
        </w:tc>
        <w:tc>
          <w:tcPr>
            <w:tcW w:w="813"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Пластиковая накопительная емкость</w:t>
            </w:r>
          </w:p>
        </w:tc>
        <w:tc>
          <w:tcPr>
            <w:tcW w:w="586" w:type="pct"/>
            <w:shd w:val="clear" w:color="auto" w:fill="auto"/>
            <w:hideMark/>
          </w:tcPr>
          <w:p w:rsidR="00624E52" w:rsidRPr="007E69E2" w:rsidRDefault="00624E52" w:rsidP="00D14722">
            <w:pPr>
              <w:spacing w:after="0"/>
              <w:jc w:val="center"/>
              <w:rPr>
                <w:rFonts w:ascii="Times New Roman" w:hAnsi="Times New Roman"/>
                <w:szCs w:val="24"/>
              </w:rPr>
            </w:pPr>
            <w:r w:rsidRPr="007E69E2">
              <w:rPr>
                <w:rFonts w:ascii="Times New Roman" w:hAnsi="Times New Roman"/>
                <w:szCs w:val="24"/>
              </w:rPr>
              <w:t>Скважина</w:t>
            </w:r>
          </w:p>
        </w:tc>
      </w:tr>
      <w:tr w:rsidR="00624E52" w:rsidRPr="007E69E2" w:rsidTr="00EE2F74">
        <w:tc>
          <w:tcPr>
            <w:tcW w:w="394" w:type="pct"/>
            <w:shd w:val="clear" w:color="auto" w:fill="auto"/>
            <w:hideMark/>
          </w:tcPr>
          <w:p w:rsidR="00624E52" w:rsidRPr="007E69E2" w:rsidRDefault="00624E52" w:rsidP="00D14722">
            <w:pPr>
              <w:spacing w:after="0"/>
              <w:jc w:val="both"/>
              <w:rPr>
                <w:rFonts w:ascii="Times New Roman" w:hAnsi="Times New Roman"/>
              </w:rPr>
            </w:pPr>
            <w:r w:rsidRPr="007E69E2">
              <w:rPr>
                <w:rFonts w:ascii="Times New Roman" w:hAnsi="Times New Roman"/>
              </w:rPr>
              <w:lastRenderedPageBreak/>
              <w:t>1</w:t>
            </w:r>
          </w:p>
        </w:tc>
        <w:tc>
          <w:tcPr>
            <w:tcW w:w="867" w:type="pct"/>
            <w:shd w:val="clear" w:color="auto" w:fill="auto"/>
            <w:hideMark/>
          </w:tcPr>
          <w:p w:rsidR="00624E52" w:rsidRPr="005F66FF" w:rsidRDefault="000768D0" w:rsidP="00D14722">
            <w:pPr>
              <w:spacing w:after="0"/>
              <w:jc w:val="both"/>
              <w:rPr>
                <w:rFonts w:ascii="Times New Roman" w:hAnsi="Times New Roman"/>
              </w:rPr>
            </w:pPr>
            <w:r w:rsidRPr="000768D0">
              <w:rPr>
                <w:rFonts w:ascii="Times New Roman" w:hAnsi="Times New Roman"/>
              </w:rPr>
              <w:t xml:space="preserve">676806, Российская Федерация, область Амурская, р-н Белогорский, с. </w:t>
            </w:r>
            <w:proofErr w:type="spellStart"/>
            <w:r w:rsidRPr="000768D0">
              <w:rPr>
                <w:rFonts w:ascii="Times New Roman" w:hAnsi="Times New Roman"/>
              </w:rPr>
              <w:t>Кустанаевка</w:t>
            </w:r>
            <w:proofErr w:type="spellEnd"/>
          </w:p>
        </w:tc>
        <w:tc>
          <w:tcPr>
            <w:tcW w:w="1452" w:type="pct"/>
            <w:shd w:val="clear" w:color="auto" w:fill="auto"/>
          </w:tcPr>
          <w:p w:rsidR="00624E52" w:rsidRPr="007E69E2" w:rsidRDefault="002F2338" w:rsidP="00EE2F74">
            <w:pPr>
              <w:spacing w:after="0"/>
              <w:jc w:val="both"/>
              <w:rPr>
                <w:rFonts w:ascii="Times New Roman" w:hAnsi="Times New Roman"/>
                <w:szCs w:val="24"/>
              </w:rPr>
            </w:pPr>
            <w:r w:rsidRPr="002F2338">
              <w:rPr>
                <w:rFonts w:ascii="Times New Roman" w:hAnsi="Times New Roman"/>
                <w:szCs w:val="24"/>
              </w:rPr>
              <w:t>100 мм; либо 150 мм; либо 200 мм; либо 250 мм, подтвердить</w:t>
            </w:r>
            <w:r w:rsidR="00EE2F74">
              <w:rPr>
                <w:rFonts w:ascii="Times New Roman" w:hAnsi="Times New Roman"/>
                <w:szCs w:val="24"/>
              </w:rPr>
              <w:t xml:space="preserve"> </w:t>
            </w:r>
            <w:r w:rsidRPr="002F2338">
              <w:rPr>
                <w:rFonts w:ascii="Times New Roman" w:hAnsi="Times New Roman"/>
                <w:szCs w:val="24"/>
              </w:rPr>
              <w:t>р</w:t>
            </w:r>
            <w:r w:rsidR="00EE2F74">
              <w:rPr>
                <w:rFonts w:ascii="Times New Roman" w:hAnsi="Times New Roman"/>
                <w:szCs w:val="24"/>
              </w:rPr>
              <w:t>асчетом</w:t>
            </w:r>
            <w:r w:rsidRPr="002F2338">
              <w:rPr>
                <w:rFonts w:ascii="Times New Roman" w:hAnsi="Times New Roman"/>
                <w:szCs w:val="24"/>
              </w:rPr>
              <w:t>(теплотехнический расчет/расчет требуемой толщины теплоизоляции)</w:t>
            </w:r>
          </w:p>
        </w:tc>
        <w:tc>
          <w:tcPr>
            <w:tcW w:w="888" w:type="pct"/>
            <w:shd w:val="clear" w:color="auto" w:fill="auto"/>
          </w:tcPr>
          <w:p w:rsidR="00624E52" w:rsidRPr="007E69E2" w:rsidRDefault="002F2338" w:rsidP="00D14722">
            <w:pPr>
              <w:spacing w:after="0"/>
              <w:jc w:val="both"/>
              <w:rPr>
                <w:rFonts w:ascii="Times New Roman" w:hAnsi="Times New Roman"/>
                <w:szCs w:val="24"/>
              </w:rPr>
            </w:pPr>
            <w:r w:rsidRPr="002F2338">
              <w:rPr>
                <w:rFonts w:ascii="Times New Roman" w:hAnsi="Times New Roman"/>
                <w:szCs w:val="24"/>
              </w:rPr>
              <w:t>септик накопительного</w:t>
            </w:r>
          </w:p>
        </w:tc>
        <w:tc>
          <w:tcPr>
            <w:tcW w:w="813" w:type="pct"/>
            <w:shd w:val="clear" w:color="auto" w:fill="auto"/>
          </w:tcPr>
          <w:p w:rsidR="00624E52" w:rsidRPr="007E69E2" w:rsidRDefault="002F2338" w:rsidP="00D14722">
            <w:pPr>
              <w:spacing w:after="0"/>
              <w:jc w:val="both"/>
              <w:rPr>
                <w:rFonts w:ascii="Times New Roman" w:hAnsi="Times New Roman"/>
                <w:szCs w:val="24"/>
              </w:rPr>
            </w:pPr>
            <w:r>
              <w:rPr>
                <w:rFonts w:ascii="Times New Roman" w:hAnsi="Times New Roman"/>
                <w:szCs w:val="24"/>
              </w:rPr>
              <w:t>да</w:t>
            </w:r>
          </w:p>
        </w:tc>
        <w:tc>
          <w:tcPr>
            <w:tcW w:w="586" w:type="pct"/>
            <w:shd w:val="clear" w:color="auto" w:fill="auto"/>
          </w:tcPr>
          <w:p w:rsidR="00624E52" w:rsidRPr="007E69E2" w:rsidRDefault="002F2338" w:rsidP="00D14722">
            <w:pPr>
              <w:spacing w:after="0"/>
              <w:jc w:val="both"/>
              <w:rPr>
                <w:rFonts w:ascii="Times New Roman" w:hAnsi="Times New Roman"/>
                <w:szCs w:val="24"/>
              </w:rPr>
            </w:pPr>
            <w:r>
              <w:rPr>
                <w:rFonts w:ascii="Times New Roman" w:hAnsi="Times New Roman"/>
                <w:szCs w:val="24"/>
              </w:rPr>
              <w:t>да</w:t>
            </w:r>
          </w:p>
        </w:tc>
      </w:tr>
      <w:tr w:rsidR="00EE2F74" w:rsidRPr="007E69E2" w:rsidTr="00EE2F74">
        <w:tc>
          <w:tcPr>
            <w:tcW w:w="394" w:type="pct"/>
            <w:shd w:val="clear" w:color="auto" w:fill="auto"/>
          </w:tcPr>
          <w:p w:rsidR="00EE2F74" w:rsidRPr="007E69E2" w:rsidRDefault="00EE2F74" w:rsidP="00EE2F74">
            <w:pPr>
              <w:spacing w:after="0"/>
              <w:jc w:val="both"/>
              <w:rPr>
                <w:rFonts w:ascii="Times New Roman" w:hAnsi="Times New Roman"/>
              </w:rPr>
            </w:pPr>
            <w:r>
              <w:rPr>
                <w:rFonts w:ascii="Times New Roman" w:hAnsi="Times New Roman"/>
              </w:rPr>
              <w:t>2</w:t>
            </w:r>
          </w:p>
        </w:tc>
        <w:tc>
          <w:tcPr>
            <w:tcW w:w="867" w:type="pct"/>
            <w:shd w:val="clear" w:color="auto" w:fill="auto"/>
          </w:tcPr>
          <w:p w:rsidR="00EE2F74" w:rsidRPr="005F66FF" w:rsidRDefault="000768D0" w:rsidP="00EE2F74">
            <w:pPr>
              <w:spacing w:after="0"/>
              <w:jc w:val="both"/>
              <w:rPr>
                <w:rFonts w:ascii="Times New Roman" w:hAnsi="Times New Roman"/>
              </w:rPr>
            </w:pPr>
            <w:r w:rsidRPr="000768D0">
              <w:rPr>
                <w:rFonts w:ascii="Times New Roman" w:hAnsi="Times New Roman"/>
                <w:color w:val="333333"/>
                <w:shd w:val="clear" w:color="auto" w:fill="FFFFFF"/>
              </w:rPr>
              <w:t>676815, Российск</w:t>
            </w:r>
            <w:r>
              <w:rPr>
                <w:rFonts w:ascii="Times New Roman" w:hAnsi="Times New Roman"/>
                <w:color w:val="333333"/>
                <w:shd w:val="clear" w:color="auto" w:fill="FFFFFF"/>
              </w:rPr>
              <w:t xml:space="preserve">ая Федерация, область Амурская, </w:t>
            </w:r>
            <w:r w:rsidRPr="000768D0">
              <w:rPr>
                <w:rFonts w:ascii="Times New Roman" w:hAnsi="Times New Roman"/>
                <w:color w:val="333333"/>
                <w:shd w:val="clear" w:color="auto" w:fill="FFFFFF"/>
              </w:rPr>
              <w:t>с. Амурское</w:t>
            </w:r>
          </w:p>
        </w:tc>
        <w:tc>
          <w:tcPr>
            <w:tcW w:w="1452" w:type="pct"/>
            <w:shd w:val="clear" w:color="auto" w:fill="auto"/>
          </w:tcPr>
          <w:p w:rsidR="00EE2F74" w:rsidRPr="007E69E2" w:rsidRDefault="00EE2F74" w:rsidP="00EE2F74">
            <w:pPr>
              <w:spacing w:after="0"/>
              <w:jc w:val="both"/>
              <w:rPr>
                <w:rFonts w:ascii="Times New Roman" w:hAnsi="Times New Roman"/>
                <w:szCs w:val="24"/>
              </w:rPr>
            </w:pPr>
            <w:r w:rsidRPr="002F2338">
              <w:rPr>
                <w:rFonts w:ascii="Times New Roman" w:hAnsi="Times New Roman"/>
                <w:szCs w:val="24"/>
              </w:rPr>
              <w:t>100 мм; либо 150 мм; либо 200 мм; либо 250 мм, подтвердить</w:t>
            </w:r>
            <w:r>
              <w:rPr>
                <w:rFonts w:ascii="Times New Roman" w:hAnsi="Times New Roman"/>
                <w:szCs w:val="24"/>
              </w:rPr>
              <w:t xml:space="preserve"> </w:t>
            </w:r>
            <w:r w:rsidRPr="002F2338">
              <w:rPr>
                <w:rFonts w:ascii="Times New Roman" w:hAnsi="Times New Roman"/>
                <w:szCs w:val="24"/>
              </w:rPr>
              <w:t>р</w:t>
            </w:r>
            <w:r>
              <w:rPr>
                <w:rFonts w:ascii="Times New Roman" w:hAnsi="Times New Roman"/>
                <w:szCs w:val="24"/>
              </w:rPr>
              <w:t>асчетом</w:t>
            </w:r>
            <w:r w:rsidRPr="002F2338">
              <w:rPr>
                <w:rFonts w:ascii="Times New Roman" w:hAnsi="Times New Roman"/>
                <w:szCs w:val="24"/>
              </w:rPr>
              <w:t>(теплотехнический расчет/расчет требуемой толщины теплоизоляции)</w:t>
            </w:r>
          </w:p>
        </w:tc>
        <w:tc>
          <w:tcPr>
            <w:tcW w:w="888" w:type="pct"/>
            <w:shd w:val="clear" w:color="auto" w:fill="auto"/>
          </w:tcPr>
          <w:p w:rsidR="00EE2F74" w:rsidRPr="007E69E2" w:rsidRDefault="00EE2F74" w:rsidP="00EE2F74">
            <w:pPr>
              <w:spacing w:after="0"/>
              <w:jc w:val="both"/>
              <w:rPr>
                <w:rFonts w:ascii="Times New Roman" w:hAnsi="Times New Roman"/>
                <w:szCs w:val="24"/>
              </w:rPr>
            </w:pPr>
            <w:r w:rsidRPr="002F2338">
              <w:rPr>
                <w:rFonts w:ascii="Times New Roman" w:hAnsi="Times New Roman"/>
                <w:szCs w:val="24"/>
              </w:rPr>
              <w:t>септик накопительного</w:t>
            </w:r>
          </w:p>
        </w:tc>
        <w:tc>
          <w:tcPr>
            <w:tcW w:w="813" w:type="pct"/>
            <w:shd w:val="clear" w:color="auto" w:fill="auto"/>
          </w:tcPr>
          <w:p w:rsidR="00EE2F74" w:rsidRPr="007E69E2" w:rsidRDefault="00EE2F74" w:rsidP="00EE2F74">
            <w:pPr>
              <w:spacing w:after="0"/>
              <w:jc w:val="both"/>
              <w:rPr>
                <w:rFonts w:ascii="Times New Roman" w:hAnsi="Times New Roman"/>
                <w:szCs w:val="24"/>
              </w:rPr>
            </w:pPr>
            <w:r>
              <w:rPr>
                <w:rFonts w:ascii="Times New Roman" w:hAnsi="Times New Roman"/>
                <w:szCs w:val="24"/>
              </w:rPr>
              <w:t>да</w:t>
            </w:r>
          </w:p>
        </w:tc>
        <w:tc>
          <w:tcPr>
            <w:tcW w:w="586" w:type="pct"/>
            <w:shd w:val="clear" w:color="auto" w:fill="auto"/>
          </w:tcPr>
          <w:p w:rsidR="00EE2F74" w:rsidRPr="007E69E2" w:rsidRDefault="00EE2F74" w:rsidP="00EE2F74">
            <w:pPr>
              <w:spacing w:after="0"/>
              <w:jc w:val="both"/>
              <w:rPr>
                <w:rFonts w:ascii="Times New Roman" w:hAnsi="Times New Roman"/>
                <w:szCs w:val="24"/>
              </w:rPr>
            </w:pPr>
            <w:r>
              <w:rPr>
                <w:rFonts w:ascii="Times New Roman" w:hAnsi="Times New Roman"/>
                <w:szCs w:val="24"/>
              </w:rPr>
              <w:t>да</w:t>
            </w:r>
          </w:p>
        </w:tc>
      </w:tr>
      <w:tr w:rsidR="00EE2F74" w:rsidRPr="007E69E2" w:rsidTr="00EE2F74">
        <w:tc>
          <w:tcPr>
            <w:tcW w:w="394" w:type="pct"/>
            <w:shd w:val="clear" w:color="auto" w:fill="auto"/>
          </w:tcPr>
          <w:p w:rsidR="00EE2F74" w:rsidRPr="007E69E2" w:rsidRDefault="00EE2F74" w:rsidP="00EE2F74">
            <w:pPr>
              <w:spacing w:after="0"/>
              <w:jc w:val="both"/>
              <w:rPr>
                <w:rFonts w:ascii="Times New Roman" w:hAnsi="Times New Roman"/>
              </w:rPr>
            </w:pPr>
            <w:r>
              <w:rPr>
                <w:rFonts w:ascii="Times New Roman" w:hAnsi="Times New Roman"/>
              </w:rPr>
              <w:t>3</w:t>
            </w:r>
          </w:p>
        </w:tc>
        <w:tc>
          <w:tcPr>
            <w:tcW w:w="867" w:type="pct"/>
            <w:shd w:val="clear" w:color="auto" w:fill="auto"/>
          </w:tcPr>
          <w:p w:rsidR="00EE2F74" w:rsidRPr="005F66FF" w:rsidRDefault="000768D0" w:rsidP="00EE2F74">
            <w:pPr>
              <w:spacing w:after="0"/>
              <w:jc w:val="both"/>
              <w:rPr>
                <w:rFonts w:ascii="Times New Roman" w:hAnsi="Times New Roman"/>
                <w:color w:val="333333"/>
                <w:shd w:val="clear" w:color="auto" w:fill="FFFFFF"/>
              </w:rPr>
            </w:pPr>
            <w:r w:rsidRPr="000768D0">
              <w:rPr>
                <w:rFonts w:ascii="Times New Roman" w:hAnsi="Times New Roman"/>
                <w:color w:val="333333"/>
                <w:shd w:val="clear" w:color="auto" w:fill="FFFFFF"/>
              </w:rPr>
              <w:t>676941, Российская Федерация, область Амурская, р-н Ивановский, с. Ерковцы</w:t>
            </w:r>
          </w:p>
        </w:tc>
        <w:tc>
          <w:tcPr>
            <w:tcW w:w="1452" w:type="pct"/>
            <w:shd w:val="clear" w:color="auto" w:fill="auto"/>
          </w:tcPr>
          <w:p w:rsidR="00EE2F74" w:rsidRPr="007E69E2" w:rsidRDefault="00EE2F74" w:rsidP="00EE2F74">
            <w:pPr>
              <w:spacing w:after="0"/>
              <w:jc w:val="both"/>
              <w:rPr>
                <w:rFonts w:ascii="Times New Roman" w:hAnsi="Times New Roman"/>
                <w:szCs w:val="24"/>
              </w:rPr>
            </w:pPr>
            <w:r w:rsidRPr="002F2338">
              <w:rPr>
                <w:rFonts w:ascii="Times New Roman" w:hAnsi="Times New Roman"/>
                <w:szCs w:val="24"/>
              </w:rPr>
              <w:t>100 мм; либо 150 мм; либо 200 мм; либо 250 мм, подтвердить</w:t>
            </w:r>
            <w:r>
              <w:rPr>
                <w:rFonts w:ascii="Times New Roman" w:hAnsi="Times New Roman"/>
                <w:szCs w:val="24"/>
              </w:rPr>
              <w:t xml:space="preserve"> </w:t>
            </w:r>
            <w:r w:rsidRPr="002F2338">
              <w:rPr>
                <w:rFonts w:ascii="Times New Roman" w:hAnsi="Times New Roman"/>
                <w:szCs w:val="24"/>
              </w:rPr>
              <w:t>р</w:t>
            </w:r>
            <w:r>
              <w:rPr>
                <w:rFonts w:ascii="Times New Roman" w:hAnsi="Times New Roman"/>
                <w:szCs w:val="24"/>
              </w:rPr>
              <w:t>асчетом</w:t>
            </w:r>
            <w:r w:rsidRPr="002F2338">
              <w:rPr>
                <w:rFonts w:ascii="Times New Roman" w:hAnsi="Times New Roman"/>
                <w:szCs w:val="24"/>
              </w:rPr>
              <w:t>(теплотехнический ра</w:t>
            </w:r>
            <w:bookmarkStart w:id="17" w:name="_GoBack"/>
            <w:bookmarkEnd w:id="17"/>
            <w:r w:rsidRPr="002F2338">
              <w:rPr>
                <w:rFonts w:ascii="Times New Roman" w:hAnsi="Times New Roman"/>
                <w:szCs w:val="24"/>
              </w:rPr>
              <w:t>счет/расчет требуемой толщины теплоизоляции)</w:t>
            </w:r>
          </w:p>
        </w:tc>
        <w:tc>
          <w:tcPr>
            <w:tcW w:w="888" w:type="pct"/>
            <w:shd w:val="clear" w:color="auto" w:fill="auto"/>
          </w:tcPr>
          <w:p w:rsidR="00EE2F74" w:rsidRPr="007E69E2" w:rsidRDefault="00EE2F74" w:rsidP="00EE2F74">
            <w:pPr>
              <w:spacing w:after="0"/>
              <w:jc w:val="both"/>
              <w:rPr>
                <w:rFonts w:ascii="Times New Roman" w:hAnsi="Times New Roman"/>
                <w:szCs w:val="24"/>
              </w:rPr>
            </w:pPr>
            <w:r w:rsidRPr="002F2338">
              <w:rPr>
                <w:rFonts w:ascii="Times New Roman" w:hAnsi="Times New Roman"/>
                <w:szCs w:val="24"/>
              </w:rPr>
              <w:t>септик накопительного</w:t>
            </w:r>
          </w:p>
        </w:tc>
        <w:tc>
          <w:tcPr>
            <w:tcW w:w="813" w:type="pct"/>
            <w:shd w:val="clear" w:color="auto" w:fill="auto"/>
          </w:tcPr>
          <w:p w:rsidR="00EE2F74" w:rsidRPr="007E69E2" w:rsidRDefault="00EE2F74" w:rsidP="00EE2F74">
            <w:pPr>
              <w:spacing w:after="0"/>
              <w:jc w:val="both"/>
              <w:rPr>
                <w:rFonts w:ascii="Times New Roman" w:hAnsi="Times New Roman"/>
                <w:szCs w:val="24"/>
              </w:rPr>
            </w:pPr>
            <w:r>
              <w:rPr>
                <w:rFonts w:ascii="Times New Roman" w:hAnsi="Times New Roman"/>
                <w:szCs w:val="24"/>
              </w:rPr>
              <w:t>да</w:t>
            </w:r>
          </w:p>
        </w:tc>
        <w:tc>
          <w:tcPr>
            <w:tcW w:w="586" w:type="pct"/>
            <w:shd w:val="clear" w:color="auto" w:fill="auto"/>
          </w:tcPr>
          <w:p w:rsidR="00EE2F74" w:rsidRPr="007E69E2" w:rsidRDefault="00EE2F74" w:rsidP="00EE2F74">
            <w:pPr>
              <w:spacing w:after="0"/>
              <w:jc w:val="both"/>
              <w:rPr>
                <w:rFonts w:ascii="Times New Roman" w:hAnsi="Times New Roman"/>
                <w:szCs w:val="24"/>
              </w:rPr>
            </w:pPr>
            <w:r>
              <w:rPr>
                <w:rFonts w:ascii="Times New Roman" w:hAnsi="Times New Roman"/>
                <w:szCs w:val="24"/>
              </w:rPr>
              <w:t>да</w:t>
            </w:r>
          </w:p>
        </w:tc>
      </w:tr>
    </w:tbl>
    <w:p w:rsidR="00624E52" w:rsidRPr="007E69E2" w:rsidRDefault="00624E52" w:rsidP="00624E52">
      <w:pPr>
        <w:spacing w:after="0"/>
        <w:ind w:left="709"/>
        <w:contextualSpacing/>
        <w:jc w:val="both"/>
        <w:rPr>
          <w:rFonts w:ascii="Times New Roman" w:hAnsi="Times New Roman"/>
          <w:sz w:val="28"/>
          <w:szCs w:val="28"/>
        </w:rPr>
      </w:pPr>
    </w:p>
    <w:p w:rsidR="00624E52" w:rsidRPr="007E69E2" w:rsidRDefault="00624E52" w:rsidP="001714D7">
      <w:pPr>
        <w:pStyle w:val="af9"/>
        <w:numPr>
          <w:ilvl w:val="1"/>
          <w:numId w:val="118"/>
        </w:numPr>
        <w:ind w:left="0" w:firstLine="709"/>
        <w:jc w:val="both"/>
        <w:rPr>
          <w:bCs/>
          <w:lang w:eastAsia="x-none"/>
        </w:rPr>
      </w:pPr>
      <w:r w:rsidRPr="007E69E2">
        <w:t>Требования</w:t>
      </w:r>
      <w:r w:rsidRPr="007E69E2">
        <w:rPr>
          <w:bCs/>
          <w:lang w:eastAsia="x-none"/>
        </w:rPr>
        <w:t xml:space="preserve"> охраны труда.</w:t>
      </w:r>
    </w:p>
    <w:p w:rsidR="00624E52" w:rsidRPr="007E69E2" w:rsidRDefault="00624E52" w:rsidP="00624E52">
      <w:pPr>
        <w:pStyle w:val="af9"/>
        <w:widowControl w:val="0"/>
        <w:ind w:left="0" w:firstLine="709"/>
        <w:jc w:val="both"/>
        <w:rPr>
          <w:bCs/>
        </w:rPr>
      </w:pPr>
      <w:r w:rsidRPr="007E69E2">
        <w:rPr>
          <w:bCs/>
        </w:rPr>
        <w:t>Рабочие места оператора и почтальона должны соответствовать действующим требованиям охраны труда.</w:t>
      </w:r>
    </w:p>
    <w:p w:rsidR="00624E52" w:rsidRPr="007E69E2" w:rsidRDefault="00624E52" w:rsidP="001714D7">
      <w:pPr>
        <w:pStyle w:val="af9"/>
        <w:numPr>
          <w:ilvl w:val="1"/>
          <w:numId w:val="118"/>
        </w:numPr>
        <w:tabs>
          <w:tab w:val="left" w:pos="1418"/>
        </w:tabs>
        <w:ind w:left="0" w:firstLine="709"/>
        <w:jc w:val="both"/>
        <w:rPr>
          <w:bCs/>
          <w:lang w:eastAsia="x-none"/>
        </w:rPr>
      </w:pPr>
      <w:r w:rsidRPr="007E69E2">
        <w:rPr>
          <w:bCs/>
          <w:lang w:eastAsia="x-none"/>
        </w:rPr>
        <w:t>Требования к используемым материалам:</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все материалы, применяемые при изготовлении МОПС, должны быть сертифицированы и иметь санитарно-эпидемиологическое заключение.</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покупные материалы должны пройти входной контроль и иметь маркировку, соответствующую требованиям технических условий.</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 пожарной безопасности» (Федеральный закон от 22.07.2008 № 123-ФЗ, СП 1.13130.2020 «</w:t>
      </w:r>
      <w:r w:rsidRPr="007E69E2">
        <w:t>Системы противопожарной защиты. Эвакуационные пути и выходы»</w:t>
      </w:r>
      <w:r w:rsidRPr="007E69E2">
        <w:rPr>
          <w:lang w:eastAsia="x-none"/>
        </w:rPr>
        <w:t>, для класса функциональной пожарной опасности здания Ф3.5).</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в соответствии с ГОСТ 24297-2013 «Межгосударственный стандарт. Верификация закупленной продукции. Организация проведения и методы контроля».</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покупные изделия должны соответствовать сопроводительной документации.</w:t>
      </w:r>
    </w:p>
    <w:p w:rsidR="00624E52" w:rsidRPr="007E69E2" w:rsidRDefault="00624E52" w:rsidP="001714D7">
      <w:pPr>
        <w:pStyle w:val="af9"/>
        <w:numPr>
          <w:ilvl w:val="0"/>
          <w:numId w:val="85"/>
        </w:numPr>
        <w:tabs>
          <w:tab w:val="left" w:pos="1560"/>
        </w:tabs>
        <w:ind w:left="0" w:firstLine="709"/>
        <w:jc w:val="both"/>
        <w:rPr>
          <w:lang w:eastAsia="x-none"/>
        </w:rPr>
      </w:pPr>
      <w:r w:rsidRPr="007E69E2">
        <w:rPr>
          <w:lang w:eastAsia="x-none"/>
        </w:rPr>
        <w:t>при превышении указанного в документации срока хранения материалы должны пройти перепроверку перед изготовлением Товара.</w:t>
      </w:r>
    </w:p>
    <w:p w:rsidR="00624E52" w:rsidRPr="007E69E2" w:rsidRDefault="00624E52" w:rsidP="001714D7">
      <w:pPr>
        <w:pStyle w:val="af9"/>
        <w:numPr>
          <w:ilvl w:val="1"/>
          <w:numId w:val="118"/>
        </w:numPr>
        <w:tabs>
          <w:tab w:val="left" w:pos="1418"/>
        </w:tabs>
        <w:ind w:left="0" w:firstLine="709"/>
        <w:jc w:val="both"/>
      </w:pPr>
      <w:r w:rsidRPr="007E69E2">
        <w:t>Длина полотна (рабочей поверхности) пандуса для МГН в Альбоме чертежей (Приложение № 1) указана схематически при максимальной длине. При разработке конструкторской документации требуется минимизация длины за счет сокращения перепада отметки уровня пола МОПС и планировочной отметки площадки (покрытие Тип 3).</w:t>
      </w:r>
    </w:p>
    <w:p w:rsidR="00624E52" w:rsidRPr="007E69E2" w:rsidRDefault="00624E52" w:rsidP="00624E52">
      <w:pPr>
        <w:pStyle w:val="af9"/>
        <w:tabs>
          <w:tab w:val="left" w:pos="1418"/>
        </w:tabs>
        <w:ind w:left="709"/>
        <w:jc w:val="both"/>
      </w:pPr>
    </w:p>
    <w:p w:rsidR="00624E52" w:rsidRPr="007E69E2" w:rsidRDefault="00624E52" w:rsidP="001714D7">
      <w:pPr>
        <w:pStyle w:val="af9"/>
        <w:numPr>
          <w:ilvl w:val="0"/>
          <w:numId w:val="48"/>
        </w:numPr>
        <w:jc w:val="both"/>
        <w:rPr>
          <w:b/>
        </w:rPr>
      </w:pPr>
      <w:r w:rsidRPr="007E69E2">
        <w:rPr>
          <w:b/>
          <w:bCs/>
          <w:iCs/>
        </w:rPr>
        <w:lastRenderedPageBreak/>
        <w:t xml:space="preserve">Визуализация экстерьера и интерьера МОПС. </w:t>
      </w:r>
    </w:p>
    <w:p w:rsidR="00624E52" w:rsidRPr="007E69E2" w:rsidRDefault="00624E52" w:rsidP="00624E52">
      <w:pPr>
        <w:pStyle w:val="af9"/>
        <w:ind w:left="0"/>
        <w:jc w:val="both"/>
        <w:rPr>
          <w:b/>
        </w:rPr>
      </w:pPr>
    </w:p>
    <w:p w:rsidR="00624E52" w:rsidRPr="007E69E2" w:rsidRDefault="00624E52" w:rsidP="00624E52">
      <w:pPr>
        <w:pStyle w:val="af9"/>
        <w:autoSpaceDE w:val="0"/>
        <w:autoSpaceDN w:val="0"/>
        <w:adjustRightInd w:val="0"/>
        <w:ind w:left="0" w:firstLine="709"/>
        <w:jc w:val="both"/>
        <w:rPr>
          <w:bCs/>
        </w:rPr>
      </w:pPr>
      <w:r w:rsidRPr="007E69E2">
        <w:rPr>
          <w:bCs/>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rsidR="00624E52" w:rsidRPr="007E69E2" w:rsidRDefault="00624E52" w:rsidP="00624E52">
      <w:pPr>
        <w:pStyle w:val="af9"/>
        <w:ind w:left="0" w:firstLine="709"/>
        <w:jc w:val="both"/>
        <w:rPr>
          <w:b/>
        </w:rPr>
      </w:pPr>
    </w:p>
    <w:p w:rsidR="00624E52" w:rsidRPr="00874F3F" w:rsidRDefault="00874F3F" w:rsidP="00874F3F">
      <w:pPr>
        <w:pStyle w:val="14"/>
        <w:numPr>
          <w:ilvl w:val="1"/>
          <w:numId w:val="95"/>
        </w:numPr>
        <w:spacing w:before="0"/>
        <w:ind w:left="0" w:firstLine="709"/>
        <w:contextualSpacing/>
        <w:jc w:val="both"/>
        <w:rPr>
          <w:rFonts w:ascii="Times New Roman" w:hAnsi="Times New Roman"/>
          <w:color w:val="auto"/>
        </w:rPr>
      </w:pPr>
      <w:r w:rsidRPr="00874F3F">
        <w:rPr>
          <w:rFonts w:ascii="Times New Roman" w:hAnsi="Times New Roman"/>
          <w:color w:val="auto"/>
        </w:rPr>
        <w:t>В</w:t>
      </w:r>
      <w:r w:rsidR="00624E52" w:rsidRPr="00874F3F">
        <w:rPr>
          <w:color w:val="auto"/>
        </w:rPr>
        <w:t>изуализация экстерьера МОПС с пристроенным тамбуром</w:t>
      </w:r>
    </w:p>
    <w:p w:rsidR="00624E52" w:rsidRPr="007E69E2" w:rsidRDefault="00624E52" w:rsidP="00624E52">
      <w:pPr>
        <w:pStyle w:val="af9"/>
        <w:ind w:left="0" w:firstLine="709"/>
        <w:jc w:val="both"/>
        <w:rPr>
          <w:b/>
          <w:bCs/>
          <w:iCs/>
        </w:rPr>
      </w:pPr>
    </w:p>
    <w:p w:rsidR="00624E52" w:rsidRPr="007E69E2" w:rsidRDefault="00624E52" w:rsidP="00624E52">
      <w:pPr>
        <w:pStyle w:val="af9"/>
        <w:ind w:left="0"/>
        <w:jc w:val="both"/>
        <w:rPr>
          <w:b/>
          <w:bCs/>
          <w:iCs/>
        </w:rPr>
      </w:pPr>
      <w:r w:rsidRPr="007E69E2">
        <w:rPr>
          <w:b/>
          <w:bCs/>
          <w:iCs/>
          <w:noProof/>
        </w:rPr>
        <w:drawing>
          <wp:inline distT="0" distB="0" distL="0" distR="0" wp14:anchorId="7C83F825" wp14:editId="6DD3A79D">
            <wp:extent cx="6229350" cy="3737676"/>
            <wp:effectExtent l="0" t="0" r="0" b="0"/>
            <wp:docPr id="32" name="Рисунок 32" descr="Y:\МОПС_2026\А1_ОПС_S=11.9м2\А1_11,9_О1_П1_Т_(ВНЕШНИЙ ТАМБУР)\Визуализация\Экстерьер\металл\2-новая выве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МОПС_2026\А1_ОПС_S=11.9м2\А1_11,9_О1_П1_Т_(ВНЕШНИЙ ТАМБУР)\Визуализация\Экстерьер\металл\2-новая вывеска.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29350" cy="3737676"/>
                    </a:xfrm>
                    <a:prstGeom prst="rect">
                      <a:avLst/>
                    </a:prstGeom>
                    <a:noFill/>
                    <a:ln>
                      <a:noFill/>
                    </a:ln>
                  </pic:spPr>
                </pic:pic>
              </a:graphicData>
            </a:graphic>
          </wp:inline>
        </w:drawing>
      </w:r>
    </w:p>
    <w:p w:rsidR="00624E52" w:rsidRPr="007E69E2" w:rsidRDefault="00624E52" w:rsidP="00624E52">
      <w:pPr>
        <w:pStyle w:val="af9"/>
        <w:ind w:left="0"/>
        <w:jc w:val="both"/>
        <w:rPr>
          <w:b/>
          <w:bCs/>
          <w:iCs/>
        </w:rPr>
      </w:pPr>
      <w:r w:rsidRPr="007E69E2">
        <w:rPr>
          <w:b/>
          <w:bCs/>
          <w:iCs/>
          <w:noProof/>
        </w:rPr>
        <w:lastRenderedPageBreak/>
        <w:drawing>
          <wp:inline distT="0" distB="0" distL="0" distR="0" wp14:anchorId="6BD21BC2" wp14:editId="767FC6B4">
            <wp:extent cx="6229350" cy="3737676"/>
            <wp:effectExtent l="0" t="0" r="0" b="0"/>
            <wp:docPr id="28" name="Рисунок 28" descr="Y:\МОПС_2026\А1_ОПС_S=11.9м2\А1_11,9_О1_П1_Т_(ВНЕШНИЙ ТАМБУР)\Визуализация\Экстерьер\металл\1-новая вывес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МОПС_2026\А1_ОПС_S=11.9м2\А1_11,9_О1_П1_Т_(ВНЕШНИЙ ТАМБУР)\Визуализация\Экстерьер\металл\1-новая вывеска.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29350" cy="3737676"/>
                    </a:xfrm>
                    <a:prstGeom prst="rect">
                      <a:avLst/>
                    </a:prstGeom>
                    <a:noFill/>
                    <a:ln>
                      <a:noFill/>
                    </a:ln>
                  </pic:spPr>
                </pic:pic>
              </a:graphicData>
            </a:graphic>
          </wp:inline>
        </w:drawing>
      </w:r>
    </w:p>
    <w:p w:rsidR="00624E52" w:rsidRPr="007E69E2" w:rsidRDefault="00624E52" w:rsidP="00624E52">
      <w:pPr>
        <w:pStyle w:val="af9"/>
        <w:ind w:left="0"/>
        <w:jc w:val="both"/>
        <w:rPr>
          <w:b/>
          <w:bCs/>
          <w:iCs/>
        </w:rPr>
      </w:pPr>
      <w:r w:rsidRPr="007E69E2">
        <w:rPr>
          <w:b/>
          <w:bCs/>
          <w:iCs/>
          <w:noProof/>
        </w:rPr>
        <w:drawing>
          <wp:inline distT="0" distB="0" distL="0" distR="0" wp14:anchorId="1EF6D084" wp14:editId="7DAA2BCB">
            <wp:extent cx="5939155" cy="3563493"/>
            <wp:effectExtent l="0" t="0" r="4445" b="0"/>
            <wp:docPr id="6" name="Рисунок 6"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9155" cy="3563493"/>
                    </a:xfrm>
                    <a:prstGeom prst="rect">
                      <a:avLst/>
                    </a:prstGeom>
                    <a:noFill/>
                    <a:ln>
                      <a:noFill/>
                    </a:ln>
                  </pic:spPr>
                </pic:pic>
              </a:graphicData>
            </a:graphic>
          </wp:inline>
        </w:drawing>
      </w:r>
    </w:p>
    <w:p w:rsidR="00624E52" w:rsidRPr="007E69E2" w:rsidRDefault="00624E52" w:rsidP="00624E52">
      <w:pPr>
        <w:pStyle w:val="af9"/>
        <w:ind w:left="0"/>
        <w:jc w:val="both"/>
        <w:rPr>
          <w:b/>
          <w:bCs/>
          <w:iCs/>
        </w:rPr>
      </w:pPr>
      <w:r w:rsidRPr="007E69E2">
        <w:rPr>
          <w:b/>
          <w:bCs/>
          <w:iCs/>
          <w:noProof/>
        </w:rPr>
        <w:lastRenderedPageBreak/>
        <w:drawing>
          <wp:inline distT="0" distB="0" distL="0" distR="0" wp14:anchorId="045F14C5" wp14:editId="4EAC6D28">
            <wp:extent cx="5939155" cy="3563493"/>
            <wp:effectExtent l="0" t="0" r="4445" b="0"/>
            <wp:docPr id="9" name="Рисунок 9"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ladimir.Fiterman\Desktop\Модули\МОПС 2023 (редакция от 11.2023)\Исходные материалы\Актуальные графические чертежи\МОПС 11,9-11,9Т\!Визуализация_экстерьера-С_Тамбуром\11. 9 металл 7024\БВК_11,9_с тамбуром (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155" cy="3563493"/>
                    </a:xfrm>
                    <a:prstGeom prst="rect">
                      <a:avLst/>
                    </a:prstGeom>
                    <a:noFill/>
                    <a:ln>
                      <a:noFill/>
                    </a:ln>
                  </pic:spPr>
                </pic:pic>
              </a:graphicData>
            </a:graphic>
          </wp:inline>
        </w:drawing>
      </w:r>
    </w:p>
    <w:p w:rsidR="00624E52" w:rsidRPr="007E69E2" w:rsidRDefault="00624E52" w:rsidP="00624E52">
      <w:pPr>
        <w:pStyle w:val="af9"/>
        <w:ind w:left="0"/>
        <w:jc w:val="both"/>
        <w:rPr>
          <w:b/>
          <w:bCs/>
          <w:iCs/>
        </w:rPr>
      </w:pPr>
    </w:p>
    <w:p w:rsidR="00624E52" w:rsidRPr="00874F3F" w:rsidRDefault="00624E52" w:rsidP="00874F3F">
      <w:pPr>
        <w:pStyle w:val="14"/>
        <w:spacing w:before="0"/>
        <w:contextualSpacing/>
        <w:jc w:val="both"/>
        <w:rPr>
          <w:rFonts w:ascii="Times New Roman" w:hAnsi="Times New Roman"/>
          <w:b w:val="0"/>
          <w:bCs w:val="0"/>
          <w:iCs/>
          <w:lang w:eastAsia="ru-RU"/>
        </w:rPr>
      </w:pPr>
    </w:p>
    <w:p w:rsidR="00624E52" w:rsidRPr="007E69E2" w:rsidRDefault="00624E52" w:rsidP="00624E52">
      <w:pPr>
        <w:tabs>
          <w:tab w:val="left" w:pos="993"/>
        </w:tabs>
        <w:spacing w:before="100" w:after="100"/>
        <w:jc w:val="center"/>
        <w:rPr>
          <w:rFonts w:ascii="Times New Roman" w:hAnsi="Times New Roman"/>
        </w:rPr>
      </w:pPr>
    </w:p>
    <w:p w:rsidR="00624E52" w:rsidRPr="007E69E2" w:rsidRDefault="00624E52" w:rsidP="001714D7">
      <w:pPr>
        <w:pStyle w:val="af9"/>
        <w:numPr>
          <w:ilvl w:val="1"/>
          <w:numId w:val="95"/>
        </w:numPr>
        <w:autoSpaceDE w:val="0"/>
        <w:autoSpaceDN w:val="0"/>
        <w:adjustRightInd w:val="0"/>
        <w:ind w:left="0" w:firstLine="709"/>
        <w:jc w:val="both"/>
        <w:rPr>
          <w:b/>
          <w:lang w:eastAsia="en-US"/>
        </w:rPr>
      </w:pPr>
      <w:r w:rsidRPr="007E69E2">
        <w:rPr>
          <w:b/>
        </w:rPr>
        <w:t>Визуализация интерьера МОПС с тамбуром</w:t>
      </w:r>
    </w:p>
    <w:p w:rsidR="00624E52" w:rsidRPr="007E69E2" w:rsidRDefault="00624E52" w:rsidP="00624E52">
      <w:pPr>
        <w:spacing w:after="0"/>
        <w:rPr>
          <w:rFonts w:ascii="Times New Roman" w:hAnsi="Times New Roman"/>
          <w:b/>
          <w:bCs/>
          <w:iCs/>
          <w:sz w:val="28"/>
          <w:szCs w:val="28"/>
        </w:rPr>
      </w:pPr>
    </w:p>
    <w:p w:rsidR="00624E52" w:rsidRPr="007E69E2" w:rsidRDefault="00624E52" w:rsidP="00624E52">
      <w:pPr>
        <w:spacing w:after="0"/>
        <w:jc w:val="center"/>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1384B2D2" wp14:editId="64CCCC66">
            <wp:extent cx="3302000" cy="4262085"/>
            <wp:effectExtent l="0" t="0" r="0" b="5715"/>
            <wp:docPr id="14" name="Рисунок 14" descr="C:\Users\Vladimir.Fiterman\Desktop\Модули\МОПС 2023 (редакция от 11.2023)\Исходные материалы\Актуальные графические чертежи\МОПС 11,9-11,9Т\!Визуализация_интерьера-С_Тамбуром\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ladimir.Fiterman\Desktop\Модули\МОПС 2023 (редакция от 11.2023)\Исходные материалы\Актуальные графические чертежи\МОПС 11,9-11,9Т\!Визуализация_интерьера-С_Тамбуром\5.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5760" b="9611"/>
                    <a:stretch/>
                  </pic:blipFill>
                  <pic:spPr bwMode="auto">
                    <a:xfrm>
                      <a:off x="0" y="0"/>
                      <a:ext cx="3311386" cy="4274201"/>
                    </a:xfrm>
                    <a:prstGeom prst="rect">
                      <a:avLst/>
                    </a:prstGeom>
                    <a:noFill/>
                    <a:ln>
                      <a:noFill/>
                    </a:ln>
                    <a:extLst>
                      <a:ext uri="{53640926-AAD7-44D8-BBD7-CCE9431645EC}">
                        <a14:shadowObscured xmlns:a14="http://schemas.microsoft.com/office/drawing/2010/main"/>
                      </a:ext>
                    </a:extLst>
                  </pic:spPr>
                </pic:pic>
              </a:graphicData>
            </a:graphic>
          </wp:inline>
        </w:drawing>
      </w:r>
    </w:p>
    <w:p w:rsidR="00624E52" w:rsidRPr="007E69E2" w:rsidRDefault="00624E52" w:rsidP="00624E52">
      <w:pPr>
        <w:spacing w:after="0"/>
        <w:jc w:val="center"/>
        <w:rPr>
          <w:rFonts w:ascii="Times New Roman" w:hAnsi="Times New Roman"/>
          <w:b/>
          <w:bCs/>
          <w:iCs/>
          <w:sz w:val="28"/>
          <w:szCs w:val="28"/>
        </w:rPr>
      </w:pPr>
      <w:r w:rsidRPr="007E69E2">
        <w:rPr>
          <w:rFonts w:ascii="Times New Roman" w:hAnsi="Times New Roman"/>
          <w:b/>
          <w:bCs/>
          <w:iCs/>
          <w:noProof/>
          <w:sz w:val="28"/>
          <w:szCs w:val="28"/>
          <w:lang w:eastAsia="ru-RU"/>
        </w:rPr>
        <w:lastRenderedPageBreak/>
        <w:drawing>
          <wp:inline distT="0" distB="0" distL="0" distR="0" wp14:anchorId="1FCA420B" wp14:editId="2D54636F">
            <wp:extent cx="2870200" cy="4418074"/>
            <wp:effectExtent l="0" t="0" r="6350" b="1905"/>
            <wp:docPr id="15" name="Рисунок 15" descr="C:\Users\Vladimir.Fiterman\Desktop\Модули\МОПС 2023 (редакция от 11.2023)\Исходные материалы\Актуальные графические чертежи\МОПС 11,9-11,9Т\!Визуализация_интерьера-С_Тамбуро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ladimir.Fiterman\Desktop\Модули\МОПС 2023 (редакция от 11.2023)\Исходные материалы\Актуальные графические чертежи\МОПС 11,9-11,9Т\!Визуализация_интерьера-С_Тамбуром\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8141" cy="4430297"/>
                    </a:xfrm>
                    <a:prstGeom prst="rect">
                      <a:avLst/>
                    </a:prstGeom>
                    <a:noFill/>
                    <a:ln>
                      <a:noFill/>
                    </a:ln>
                  </pic:spPr>
                </pic:pic>
              </a:graphicData>
            </a:graphic>
          </wp:inline>
        </w:drawing>
      </w:r>
    </w:p>
    <w:p w:rsidR="00624E52" w:rsidRPr="007E69E2" w:rsidRDefault="00624E52" w:rsidP="00624E52">
      <w:pPr>
        <w:spacing w:after="0"/>
        <w:jc w:val="center"/>
        <w:rPr>
          <w:rFonts w:ascii="Times New Roman" w:hAnsi="Times New Roman"/>
          <w:b/>
          <w:bCs/>
          <w:iCs/>
          <w:sz w:val="28"/>
          <w:szCs w:val="28"/>
        </w:rPr>
      </w:pPr>
    </w:p>
    <w:p w:rsidR="00624E52" w:rsidRPr="007E69E2" w:rsidRDefault="00624E52" w:rsidP="00624E52">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19775F16" wp14:editId="13878698">
            <wp:extent cx="5939155" cy="3959437"/>
            <wp:effectExtent l="0" t="0" r="4445" b="3175"/>
            <wp:docPr id="22" name="Рисунок 22" descr="C:\Users\Vladimir.Fiterman\Desktop\Модули\МОПС 2023 (редакция от 11.2023)\Исходные материалы\Актуальные графические чертежи\МОПС 11,9-11,9Т\!Визуализация_интерьера-С_Тамбуро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ladimir.Fiterman\Desktop\Модули\МОПС 2023 (редакция от 11.2023)\Исходные материалы\Актуальные графические чертежи\МОПС 11,9-11,9Т\!Визуализация_интерьера-С_Тамбуром\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624E52" w:rsidRPr="007E69E2" w:rsidRDefault="00624E52" w:rsidP="00624E52">
      <w:pPr>
        <w:spacing w:after="0"/>
        <w:rPr>
          <w:rFonts w:ascii="Times New Roman" w:hAnsi="Times New Roman"/>
          <w:b/>
          <w:bCs/>
          <w:iCs/>
          <w:sz w:val="28"/>
          <w:szCs w:val="28"/>
        </w:rPr>
      </w:pPr>
      <w:r w:rsidRPr="007E69E2">
        <w:rPr>
          <w:rFonts w:ascii="Times New Roman" w:hAnsi="Times New Roman"/>
          <w:b/>
          <w:bCs/>
          <w:iCs/>
          <w:sz w:val="28"/>
          <w:szCs w:val="28"/>
        </w:rPr>
        <w:br w:type="column"/>
      </w:r>
    </w:p>
    <w:p w:rsidR="00624E52" w:rsidRPr="007E69E2" w:rsidRDefault="00624E52" w:rsidP="00624E52">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51432027" wp14:editId="17355515">
            <wp:extent cx="5939155" cy="3959437"/>
            <wp:effectExtent l="0" t="0" r="4445" b="3175"/>
            <wp:docPr id="23" name="Рисунок 23" descr="C:\Users\Vladimir.Fiterman\Desktop\Модули\МОПС 2023 (редакция от 11.2023)\Исходные материалы\Актуальные графические чертежи\МОПС 11,9-11,9Т\!Визуализация_интерьера-С_Тамбуро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ladimir.Fiterman\Desktop\Модули\МОПС 2023 (редакция от 11.2023)\Исходные материалы\Актуальные графические чертежи\МОПС 11,9-11,9Т\!Визуализация_интерьера-С_Тамбуром\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624E52" w:rsidRPr="007E69E2" w:rsidRDefault="00624E52" w:rsidP="00624E52">
      <w:pPr>
        <w:spacing w:after="0"/>
        <w:rPr>
          <w:rFonts w:ascii="Times New Roman" w:hAnsi="Times New Roman"/>
          <w:b/>
          <w:bCs/>
          <w:iCs/>
          <w:sz w:val="28"/>
          <w:szCs w:val="28"/>
        </w:rPr>
      </w:pPr>
    </w:p>
    <w:p w:rsidR="00624E52" w:rsidRPr="007E69E2" w:rsidRDefault="00624E52" w:rsidP="00624E52">
      <w:pPr>
        <w:spacing w:after="0"/>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740DC318" wp14:editId="4F025FF6">
            <wp:extent cx="5939155" cy="3959437"/>
            <wp:effectExtent l="0" t="0" r="4445" b="3175"/>
            <wp:docPr id="24" name="Рисунок 24" descr="C:\Users\Vladimir.Fiterman\Desktop\Модули\МОПС 2023 (редакция от 11.2023)\Исходные материалы\Актуальные графические чертежи\МОПС 11,9-11,9Т\!Визуализация_интерьера-С_Тамбуром\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ladimir.Fiterman\Desktop\Модули\МОПС 2023 (редакция от 11.2023)\Исходные материалы\Актуальные графические чертежи\МОПС 11,9-11,9Т\!Визуализация_интерьера-С_Тамбуром\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39155" cy="3959437"/>
                    </a:xfrm>
                    <a:prstGeom prst="rect">
                      <a:avLst/>
                    </a:prstGeom>
                    <a:noFill/>
                    <a:ln>
                      <a:noFill/>
                    </a:ln>
                  </pic:spPr>
                </pic:pic>
              </a:graphicData>
            </a:graphic>
          </wp:inline>
        </w:drawing>
      </w:r>
    </w:p>
    <w:p w:rsidR="00624E52" w:rsidRPr="007E69E2" w:rsidRDefault="00624E52" w:rsidP="00624E52">
      <w:pPr>
        <w:spacing w:after="0"/>
        <w:rPr>
          <w:rFonts w:ascii="Times New Roman" w:hAnsi="Times New Roman"/>
          <w:b/>
          <w:bCs/>
          <w:iCs/>
          <w:sz w:val="28"/>
          <w:szCs w:val="28"/>
        </w:rPr>
      </w:pPr>
    </w:p>
    <w:p w:rsidR="00624E52" w:rsidRPr="007E69E2" w:rsidRDefault="00624E52" w:rsidP="001714D7">
      <w:pPr>
        <w:pStyle w:val="af9"/>
        <w:numPr>
          <w:ilvl w:val="1"/>
          <w:numId w:val="95"/>
        </w:numPr>
        <w:ind w:left="0" w:firstLine="709"/>
        <w:jc w:val="both"/>
        <w:rPr>
          <w:b/>
          <w:bCs/>
          <w:iCs/>
        </w:rPr>
      </w:pPr>
      <w:r w:rsidRPr="007E69E2">
        <w:rPr>
          <w:b/>
          <w:bCs/>
          <w:iCs/>
        </w:rPr>
        <w:br w:type="column"/>
      </w:r>
      <w:r w:rsidRPr="007E69E2">
        <w:rPr>
          <w:b/>
          <w:bCs/>
        </w:rPr>
        <w:lastRenderedPageBreak/>
        <w:t>Расположение (привязка) вывески на фасаде МОПС (для МОПС с встроенным тамбуром) с габаритами фасадной вывески</w:t>
      </w:r>
    </w:p>
    <w:p w:rsidR="00624E52" w:rsidRPr="007E69E2" w:rsidRDefault="00624E52" w:rsidP="00624E52">
      <w:pPr>
        <w:spacing w:after="0"/>
        <w:ind w:firstLine="709"/>
        <w:contextualSpacing/>
        <w:jc w:val="both"/>
        <w:rPr>
          <w:rFonts w:ascii="Times New Roman" w:hAnsi="Times New Roman"/>
          <w:b/>
          <w:bCs/>
          <w:iCs/>
          <w:sz w:val="28"/>
          <w:szCs w:val="28"/>
        </w:rPr>
      </w:pPr>
    </w:p>
    <w:p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r w:rsidRPr="007E69E2">
        <w:rPr>
          <w:rFonts w:ascii="Times New Roman" w:hAnsi="Times New Roman"/>
          <w:b/>
          <w:bCs/>
          <w:iCs/>
          <w:noProof/>
          <w:sz w:val="28"/>
          <w:szCs w:val="28"/>
          <w:lang w:eastAsia="ru-RU"/>
        </w:rPr>
        <w:drawing>
          <wp:inline distT="0" distB="0" distL="0" distR="0" wp14:anchorId="29283E1B" wp14:editId="07E34E34">
            <wp:extent cx="5931535" cy="29533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1535" cy="2953385"/>
                    </a:xfrm>
                    <a:prstGeom prst="rect">
                      <a:avLst/>
                    </a:prstGeom>
                    <a:noFill/>
                    <a:ln>
                      <a:noFill/>
                    </a:ln>
                  </pic:spPr>
                </pic:pic>
              </a:graphicData>
            </a:graphic>
          </wp:inline>
        </w:drawing>
      </w:r>
    </w:p>
    <w:p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p>
    <w:p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p>
    <w:p w:rsidR="00624E52" w:rsidRPr="007E69E2" w:rsidRDefault="00624E52" w:rsidP="001714D7">
      <w:pPr>
        <w:pStyle w:val="14"/>
        <w:numPr>
          <w:ilvl w:val="1"/>
          <w:numId w:val="96"/>
        </w:numPr>
        <w:spacing w:before="0"/>
        <w:ind w:left="0" w:firstLine="709"/>
        <w:contextualSpacing/>
        <w:jc w:val="both"/>
        <w:rPr>
          <w:rFonts w:ascii="Times New Roman" w:hAnsi="Times New Roman"/>
          <w:color w:val="auto"/>
        </w:rPr>
      </w:pPr>
      <w:r w:rsidRPr="007E69E2">
        <w:rPr>
          <w:rFonts w:ascii="Times New Roman" w:hAnsi="Times New Roman"/>
          <w:color w:val="auto"/>
        </w:rPr>
        <w:t>Расположение (привязка) вывески на фасаде МОПС (для МОПС с пристроенным тамбуром) с габаритами фасадной вывески</w:t>
      </w:r>
    </w:p>
    <w:p w:rsidR="00624E52" w:rsidRPr="007E69E2" w:rsidRDefault="00624E52" w:rsidP="00624E52">
      <w:pPr>
        <w:spacing w:after="0"/>
        <w:rPr>
          <w:rFonts w:ascii="Times New Roman" w:hAnsi="Times New Roman"/>
          <w:b/>
          <w:bCs/>
          <w:iCs/>
          <w:sz w:val="28"/>
          <w:szCs w:val="28"/>
        </w:rPr>
      </w:pPr>
      <w:r w:rsidRPr="007E69E2">
        <w:rPr>
          <w:rFonts w:ascii="Times New Roman" w:hAnsi="Times New Roman"/>
          <w:noProof/>
          <w:lang w:eastAsia="ru-RU"/>
        </w:rPr>
        <w:drawing>
          <wp:inline distT="0" distB="0" distL="0" distR="0" wp14:anchorId="363BE3CD" wp14:editId="329F112E">
            <wp:extent cx="6226810" cy="2923540"/>
            <wp:effectExtent l="0" t="0" r="2540" b="0"/>
            <wp:docPr id="4" name="Рисунок 4" descr="cid:image001.png@01DCD3F5.0730D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id:image001.png@01DCD3F5.0730D00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6226810" cy="2923540"/>
                    </a:xfrm>
                    <a:prstGeom prst="rect">
                      <a:avLst/>
                    </a:prstGeom>
                    <a:noFill/>
                    <a:ln>
                      <a:noFill/>
                    </a:ln>
                  </pic:spPr>
                </pic:pic>
              </a:graphicData>
            </a:graphic>
          </wp:inline>
        </w:drawing>
      </w:r>
    </w:p>
    <w:p w:rsidR="00624E52" w:rsidRPr="007E69E2" w:rsidRDefault="00624E52" w:rsidP="00624E52">
      <w:pPr>
        <w:tabs>
          <w:tab w:val="left" w:pos="993"/>
        </w:tabs>
        <w:spacing w:before="100" w:after="100" w:line="259" w:lineRule="auto"/>
        <w:jc w:val="center"/>
        <w:rPr>
          <w:rFonts w:ascii="Times New Roman" w:hAnsi="Times New Roman"/>
          <w:b/>
          <w:bCs/>
          <w:iCs/>
          <w:sz w:val="28"/>
          <w:szCs w:val="28"/>
        </w:rPr>
      </w:pPr>
    </w:p>
    <w:p w:rsidR="00624E52" w:rsidRPr="007E69E2" w:rsidRDefault="00624E52" w:rsidP="001714D7">
      <w:pPr>
        <w:pStyle w:val="af9"/>
        <w:numPr>
          <w:ilvl w:val="1"/>
          <w:numId w:val="97"/>
        </w:numPr>
        <w:ind w:left="0" w:firstLine="709"/>
        <w:jc w:val="both"/>
        <w:rPr>
          <w:b/>
        </w:rPr>
      </w:pPr>
      <w:r w:rsidRPr="007E69E2">
        <w:rPr>
          <w:b/>
          <w:bCs/>
          <w:iCs/>
        </w:rPr>
        <w:br w:type="column"/>
      </w:r>
      <w:r w:rsidRPr="007E69E2">
        <w:rPr>
          <w:b/>
        </w:rPr>
        <w:lastRenderedPageBreak/>
        <w:t xml:space="preserve">Информация о наружной вывеске, на фасаде МОПС. Внешний вид </w:t>
      </w:r>
      <w:proofErr w:type="spellStart"/>
      <w:r w:rsidRPr="007E69E2">
        <w:rPr>
          <w:b/>
        </w:rPr>
        <w:t>несветовой</w:t>
      </w:r>
      <w:proofErr w:type="spellEnd"/>
      <w:r w:rsidRPr="007E69E2">
        <w:rPr>
          <w:b/>
        </w:rPr>
        <w:t xml:space="preserve"> фасадной вывески на раме МОПС.</w:t>
      </w:r>
    </w:p>
    <w:p w:rsidR="00624E52" w:rsidRPr="007E69E2" w:rsidRDefault="00624E52" w:rsidP="00624E52">
      <w:pPr>
        <w:ind w:firstLine="709"/>
        <w:contextualSpacing/>
        <w:jc w:val="both"/>
        <w:rPr>
          <w:rFonts w:ascii="Times New Roman" w:hAnsi="Times New Roman"/>
          <w:b/>
          <w:sz w:val="28"/>
        </w:rPr>
      </w:pPr>
    </w:p>
    <w:p w:rsidR="00624E52" w:rsidRPr="007E69E2" w:rsidRDefault="00624E52" w:rsidP="00624E52">
      <w:pPr>
        <w:pStyle w:val="af7"/>
        <w:spacing w:before="37"/>
        <w:jc w:val="center"/>
        <w:rPr>
          <w:b/>
          <w:sz w:val="20"/>
        </w:rPr>
      </w:pPr>
      <w:r w:rsidRPr="007E69E2">
        <w:rPr>
          <w:noProof/>
          <w:lang w:eastAsia="ru-RU"/>
        </w:rPr>
        <w:drawing>
          <wp:inline distT="0" distB="0" distL="0" distR="0" wp14:anchorId="1B62E628" wp14:editId="3C245B35">
            <wp:extent cx="2884170" cy="129540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rsidR="00624E52" w:rsidRPr="007E69E2" w:rsidRDefault="00624E52" w:rsidP="00624E52">
      <w:pPr>
        <w:pStyle w:val="af7"/>
        <w:ind w:right="124"/>
        <w:jc w:val="right"/>
        <w:rPr>
          <w:i/>
        </w:rPr>
      </w:pPr>
      <w:r w:rsidRPr="007E69E2">
        <w:rPr>
          <w:i/>
        </w:rPr>
        <w:t>Типоразмер:</w:t>
      </w:r>
    </w:p>
    <w:p w:rsidR="00624E52" w:rsidRPr="007E69E2" w:rsidRDefault="00624E52" w:rsidP="00624E52">
      <w:pPr>
        <w:pStyle w:val="af7"/>
        <w:jc w:val="center"/>
        <w:rPr>
          <w:sz w:val="20"/>
        </w:rPr>
      </w:pPr>
      <w:r w:rsidRPr="007E69E2">
        <w:rPr>
          <w:noProof/>
          <w:sz w:val="20"/>
          <w:lang w:eastAsia="ru-RU"/>
        </w:rPr>
        <w:drawing>
          <wp:inline distT="0" distB="0" distL="0" distR="0" wp14:anchorId="59CBCF74" wp14:editId="7AE26EC0">
            <wp:extent cx="5257800" cy="892628"/>
            <wp:effectExtent l="0" t="0" r="0" b="3175"/>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3" cstate="print"/>
                    <a:stretch>
                      <a:fillRect/>
                    </a:stretch>
                  </pic:blipFill>
                  <pic:spPr>
                    <a:xfrm>
                      <a:off x="0" y="0"/>
                      <a:ext cx="5288156" cy="897782"/>
                    </a:xfrm>
                    <a:prstGeom prst="rect">
                      <a:avLst/>
                    </a:prstGeom>
                  </pic:spPr>
                </pic:pic>
              </a:graphicData>
            </a:graphic>
          </wp:inline>
        </w:drawing>
      </w:r>
    </w:p>
    <w:p w:rsidR="00624E52" w:rsidRPr="007E69E2" w:rsidRDefault="00624E52" w:rsidP="00624E52">
      <w:pPr>
        <w:pStyle w:val="af7"/>
        <w:jc w:val="right"/>
        <w:rPr>
          <w:noProof/>
          <w:lang w:eastAsia="ru-RU"/>
        </w:rPr>
      </w:pPr>
      <w:r w:rsidRPr="007E69E2">
        <w:rPr>
          <w:i/>
        </w:rPr>
        <w:t>210 х 1680 мм (высота х длина)</w:t>
      </w:r>
    </w:p>
    <w:p w:rsidR="00624E52" w:rsidRPr="007E69E2" w:rsidRDefault="00624E52" w:rsidP="00624E52">
      <w:pPr>
        <w:pStyle w:val="af7"/>
        <w:spacing w:before="192"/>
        <w:jc w:val="center"/>
        <w:rPr>
          <w:sz w:val="20"/>
        </w:rPr>
      </w:pPr>
      <w:r w:rsidRPr="007E69E2">
        <w:rPr>
          <w:noProof/>
          <w:lang w:eastAsia="ru-RU"/>
        </w:rPr>
        <w:drawing>
          <wp:inline distT="0" distB="0" distL="0" distR="0" wp14:anchorId="5BBFC53E" wp14:editId="66FEC159">
            <wp:extent cx="3579964" cy="1458686"/>
            <wp:effectExtent l="0" t="0" r="1905" b="8255"/>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rsidR="00624E52" w:rsidRPr="007E69E2" w:rsidRDefault="00624E52" w:rsidP="00624E52">
      <w:pPr>
        <w:pStyle w:val="af7"/>
        <w:spacing w:before="116"/>
        <w:ind w:right="130"/>
        <w:jc w:val="right"/>
        <w:rPr>
          <w:i/>
        </w:rPr>
      </w:pPr>
      <w:r w:rsidRPr="007E69E2">
        <w:rPr>
          <w:i/>
        </w:rPr>
        <w:t>Крепление букв к раме.</w:t>
      </w:r>
    </w:p>
    <w:p w:rsidR="00624E52" w:rsidRPr="007E69E2" w:rsidRDefault="00624E52" w:rsidP="00624E52">
      <w:pPr>
        <w:pStyle w:val="af7"/>
        <w:tabs>
          <w:tab w:val="left" w:pos="1276"/>
        </w:tabs>
        <w:spacing w:after="0"/>
        <w:ind w:firstLine="709"/>
        <w:contextualSpacing/>
        <w:jc w:val="both"/>
      </w:pPr>
      <w:r w:rsidRPr="007E69E2">
        <w:t>Описание:</w:t>
      </w:r>
    </w:p>
    <w:p w:rsidR="00624E52" w:rsidRPr="007E69E2" w:rsidRDefault="00624E52" w:rsidP="00624E52">
      <w:pPr>
        <w:pStyle w:val="af7"/>
        <w:tabs>
          <w:tab w:val="left" w:pos="1276"/>
        </w:tabs>
        <w:spacing w:after="0"/>
        <w:ind w:firstLine="709"/>
        <w:contextualSpacing/>
        <w:jc w:val="both"/>
      </w:pPr>
      <w:r w:rsidRPr="007E69E2">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 мм.</w:t>
      </w:r>
    </w:p>
    <w:p w:rsidR="00624E52" w:rsidRPr="007E69E2" w:rsidRDefault="00624E52" w:rsidP="00624E52">
      <w:pPr>
        <w:pStyle w:val="af7"/>
        <w:tabs>
          <w:tab w:val="left" w:pos="1276"/>
        </w:tabs>
        <w:spacing w:after="0"/>
        <w:ind w:firstLine="709"/>
        <w:contextualSpacing/>
        <w:jc w:val="both"/>
      </w:pPr>
      <w:r w:rsidRPr="007E69E2">
        <w:t xml:space="preserve">Первый слой букв намечается на раме, зенкуется под </w:t>
      </w:r>
      <w:proofErr w:type="spellStart"/>
      <w:r w:rsidRPr="007E69E2">
        <w:t>саморез</w:t>
      </w:r>
      <w:proofErr w:type="spellEnd"/>
      <w:r w:rsidRPr="007E69E2">
        <w:t xml:space="preserve"> и затем буквы крепятся на раму с помощью саморезов с потайной головкой и шлицем, которые не подвергаются коррозии, из нержавеющей стали AISI 316 или эквивалентной по свойствам</w:t>
      </w:r>
    </w:p>
    <w:p w:rsidR="00624E52" w:rsidRPr="007E69E2" w:rsidRDefault="00624E52" w:rsidP="00624E52">
      <w:pPr>
        <w:pStyle w:val="af7"/>
        <w:tabs>
          <w:tab w:val="left" w:pos="1276"/>
        </w:tabs>
        <w:spacing w:after="0"/>
        <w:ind w:firstLine="709"/>
        <w:contextualSpacing/>
        <w:jc w:val="both"/>
      </w:pPr>
      <w:r w:rsidRPr="007E69E2">
        <w:t xml:space="preserve">Далее к пластине первого слоя букв клеится второй слой букв при помощи специализированного </w:t>
      </w:r>
      <w:proofErr w:type="spellStart"/>
      <w:r w:rsidRPr="007E69E2">
        <w:t>влаго</w:t>
      </w:r>
      <w:proofErr w:type="spellEnd"/>
      <w:r w:rsidRPr="007E69E2">
        <w:t>-морозоустойчивого клея. На лицевую часть второго слоя букв накатывается пленка ORACAL 551 010 (или эквивалентная по свойствам) белая глянцевая.</w:t>
      </w:r>
    </w:p>
    <w:p w:rsidR="00624E52" w:rsidRPr="007E69E2" w:rsidRDefault="00624E52" w:rsidP="00624E52">
      <w:pPr>
        <w:pStyle w:val="af7"/>
        <w:tabs>
          <w:tab w:val="left" w:pos="1276"/>
        </w:tabs>
        <w:spacing w:after="0"/>
        <w:ind w:firstLine="709"/>
        <w:contextualSpacing/>
        <w:jc w:val="both"/>
      </w:pPr>
      <w:r w:rsidRPr="007E69E2">
        <w:t xml:space="preserve">Все части надписи выравниваются по горизонтали и вертикали, с соблюдением </w:t>
      </w:r>
      <w:proofErr w:type="spellStart"/>
      <w:r w:rsidRPr="007E69E2">
        <w:t>межбуквенного</w:t>
      </w:r>
      <w:proofErr w:type="spellEnd"/>
      <w:r w:rsidRPr="007E69E2">
        <w:t xml:space="preserve"> интервала.</w:t>
      </w:r>
    </w:p>
    <w:p w:rsidR="00624E52" w:rsidRPr="007E69E2" w:rsidRDefault="00624E52" w:rsidP="00624E52">
      <w:pPr>
        <w:pStyle w:val="af7"/>
        <w:tabs>
          <w:tab w:val="left" w:pos="1276"/>
        </w:tabs>
        <w:spacing w:after="0"/>
        <w:ind w:firstLine="709"/>
        <w:contextualSpacing/>
        <w:jc w:val="both"/>
      </w:pPr>
      <w:r w:rsidRPr="007E69E2">
        <w:t>При сборке обеспечить торцы без подтеков, сколов и трещин.</w:t>
      </w:r>
    </w:p>
    <w:p w:rsidR="00624E52" w:rsidRPr="007E69E2" w:rsidRDefault="00624E52" w:rsidP="00624E52">
      <w:pPr>
        <w:pStyle w:val="af7"/>
        <w:tabs>
          <w:tab w:val="left" w:pos="1276"/>
        </w:tabs>
        <w:spacing w:after="0"/>
        <w:ind w:firstLine="709"/>
        <w:contextualSpacing/>
        <w:jc w:val="both"/>
      </w:pPr>
      <w:r w:rsidRPr="007E69E2">
        <w:t>Рама</w:t>
      </w:r>
      <w:r w:rsidRPr="007E69E2">
        <w:rPr>
          <w:rStyle w:val="ad"/>
        </w:rPr>
        <w:footnoteReference w:id="3"/>
      </w:r>
      <w:r w:rsidRPr="007E69E2">
        <w:t xml:space="preserve"> из металлического профиля сечением 15 мм х 15 мм, окрашенного краской для металла в один из максимально близких цветов к цвету фасада или фриза.</w:t>
      </w:r>
    </w:p>
    <w:p w:rsidR="00624E52" w:rsidRPr="007E69E2" w:rsidRDefault="00624E52" w:rsidP="00624E52">
      <w:pPr>
        <w:pStyle w:val="af9"/>
        <w:autoSpaceDE w:val="0"/>
        <w:autoSpaceDN w:val="0"/>
        <w:adjustRightInd w:val="0"/>
        <w:ind w:left="0" w:firstLine="709"/>
        <w:jc w:val="both"/>
      </w:pPr>
    </w:p>
    <w:p w:rsidR="00624E52" w:rsidRPr="007E69E2" w:rsidRDefault="00624E52" w:rsidP="00624E52">
      <w:pPr>
        <w:tabs>
          <w:tab w:val="left" w:pos="993"/>
        </w:tabs>
        <w:spacing w:before="100" w:after="100" w:line="259" w:lineRule="auto"/>
        <w:jc w:val="center"/>
        <w:rPr>
          <w:rFonts w:ascii="Times New Roman" w:hAnsi="Times New Roman"/>
        </w:rPr>
      </w:pPr>
    </w:p>
    <w:p w:rsidR="00624E52" w:rsidRPr="007E69E2" w:rsidRDefault="00624E52" w:rsidP="00624E52">
      <w:pPr>
        <w:autoSpaceDE w:val="0"/>
        <w:autoSpaceDN w:val="0"/>
        <w:adjustRightInd w:val="0"/>
        <w:spacing w:after="0"/>
        <w:ind w:firstLine="709"/>
        <w:contextualSpacing/>
        <w:jc w:val="both"/>
        <w:rPr>
          <w:rFonts w:ascii="Times New Roman" w:hAnsi="Times New Roman"/>
        </w:rPr>
      </w:pPr>
    </w:p>
    <w:p w:rsidR="000836C6" w:rsidRPr="007E69E2" w:rsidRDefault="000836C6">
      <w:pPr>
        <w:rPr>
          <w:rFonts w:ascii="Times New Roman" w:hAnsi="Times New Roman"/>
          <w:sz w:val="28"/>
          <w:szCs w:val="28"/>
        </w:rPr>
      </w:pPr>
    </w:p>
    <w:sectPr w:rsidR="000836C6" w:rsidRPr="007E69E2" w:rsidSect="00624E52">
      <w:headerReference w:type="default" r:id="rId45"/>
      <w:pgSz w:w="11910" w:h="16840"/>
      <w:pgMar w:top="1040" w:right="580" w:bottom="280" w:left="15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20B6" w:rsidRDefault="00A120B6" w:rsidP="00624E52">
      <w:pPr>
        <w:spacing w:after="0"/>
      </w:pPr>
      <w:r>
        <w:separator/>
      </w:r>
    </w:p>
  </w:endnote>
  <w:endnote w:type="continuationSeparator" w:id="0">
    <w:p w:rsidR="00A120B6" w:rsidRDefault="00A120B6" w:rsidP="00624E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20B6" w:rsidRDefault="00A120B6" w:rsidP="00624E52">
      <w:pPr>
        <w:spacing w:after="0"/>
      </w:pPr>
      <w:r>
        <w:separator/>
      </w:r>
    </w:p>
  </w:footnote>
  <w:footnote w:type="continuationSeparator" w:id="0">
    <w:p w:rsidR="00A120B6" w:rsidRDefault="00A120B6" w:rsidP="00624E52">
      <w:pPr>
        <w:spacing w:after="0"/>
      </w:pPr>
      <w:r>
        <w:continuationSeparator/>
      </w:r>
    </w:p>
  </w:footnote>
  <w:footnote w:id="1">
    <w:p w:rsidR="00D3031E" w:rsidRPr="00740C15" w:rsidRDefault="00D3031E" w:rsidP="001A4731">
      <w:pPr>
        <w:pStyle w:val="ab"/>
        <w:jc w:val="both"/>
      </w:pPr>
      <w:r w:rsidRPr="00B85C6C">
        <w:rPr>
          <w:rStyle w:val="ad"/>
        </w:rPr>
        <w:footnoteRef/>
      </w:r>
      <w:r w:rsidRPr="00B85C6C">
        <w:t xml:space="preserve"> При очень плотных плохо впитывающих либо невпитывающих грунтах применять энергозависимые септики.</w:t>
      </w:r>
    </w:p>
  </w:footnote>
  <w:footnote w:id="2">
    <w:p w:rsidR="00D3031E" w:rsidRPr="004E6B75" w:rsidRDefault="00D3031E" w:rsidP="00624E52">
      <w:pPr>
        <w:pStyle w:val="ab"/>
        <w:jc w:val="both"/>
        <w:rPr>
          <w:rFonts w:ascii="Times New Roman" w:hAnsi="Times New Roman"/>
        </w:rPr>
      </w:pPr>
      <w:r w:rsidRPr="00064A29">
        <w:rPr>
          <w:rStyle w:val="ad"/>
          <w:rFonts w:ascii="Times New Roman" w:hAnsi="Times New Roman"/>
        </w:rPr>
        <w:footnoteRef/>
      </w:r>
      <w:r>
        <w:rPr>
          <w:rFonts w:ascii="Times New Roman" w:hAnsi="Times New Roman"/>
        </w:rPr>
        <w:t xml:space="preserve"> </w:t>
      </w:r>
      <w:r w:rsidRPr="004E6B75">
        <w:rPr>
          <w:rFonts w:ascii="Times New Roman" w:hAnsi="Times New Roman"/>
        </w:rPr>
        <w:t xml:space="preserve">В соответствии с </w:t>
      </w:r>
      <w:r>
        <w:rPr>
          <w:rFonts w:ascii="Times New Roman" w:hAnsi="Times New Roman"/>
        </w:rPr>
        <w:t>Техническими требованиями</w:t>
      </w:r>
      <w:r w:rsidRPr="004E6B75">
        <w:rPr>
          <w:rFonts w:ascii="Times New Roman" w:hAnsi="Times New Roman"/>
        </w:rPr>
        <w:t xml:space="preserve"> и в соответствии с Альбомом чертежей (Приложение № 1 к настоящим Техническим требованиям к Товару).</w:t>
      </w:r>
    </w:p>
    <w:p w:rsidR="00D3031E" w:rsidRPr="00A0467B" w:rsidRDefault="00D3031E" w:rsidP="00624E52">
      <w:pPr>
        <w:pStyle w:val="ab"/>
        <w:ind w:firstLine="709"/>
        <w:jc w:val="both"/>
        <w:rPr>
          <w:rFonts w:ascii="Times New Roman" w:hAnsi="Times New Roman"/>
        </w:rPr>
      </w:pPr>
    </w:p>
    <w:p w:rsidR="00D3031E" w:rsidRDefault="00D3031E" w:rsidP="00624E52">
      <w:pPr>
        <w:pStyle w:val="ab"/>
        <w:ind w:firstLine="709"/>
        <w:jc w:val="both"/>
      </w:pPr>
    </w:p>
  </w:footnote>
  <w:footnote w:id="3">
    <w:p w:rsidR="00D3031E" w:rsidRPr="0051724E" w:rsidRDefault="00D3031E" w:rsidP="00624E52">
      <w:pPr>
        <w:pStyle w:val="ab"/>
        <w:jc w:val="both"/>
        <w:rPr>
          <w:rFonts w:ascii="Times New Roman" w:hAnsi="Times New Roman"/>
        </w:rPr>
      </w:pPr>
      <w:r w:rsidRPr="0051724E">
        <w:rPr>
          <w:rStyle w:val="ad"/>
          <w:rFonts w:ascii="Times New Roman" w:hAnsi="Times New Roman"/>
        </w:rPr>
        <w:footnoteRef/>
      </w:r>
      <w:r w:rsidRPr="0051724E">
        <w:rPr>
          <w:rFonts w:ascii="Times New Roman" w:hAnsi="Times New Roman"/>
        </w:rPr>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w:t>
      </w:r>
      <w:proofErr w:type="spellStart"/>
      <w:r w:rsidRPr="0051724E">
        <w:rPr>
          <w:rFonts w:ascii="Times New Roman" w:hAnsi="Times New Roman"/>
        </w:rPr>
        <w:t>огрунтованы</w:t>
      </w:r>
      <w:proofErr w:type="spellEnd"/>
      <w:r w:rsidRPr="0051724E">
        <w:rPr>
          <w:rFonts w:ascii="Times New Roman" w:hAnsi="Times New Roman"/>
        </w:rPr>
        <w:t xml:space="preserve">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2861883"/>
      <w:docPartObj>
        <w:docPartGallery w:val="Page Numbers (Top of Page)"/>
        <w:docPartUnique/>
      </w:docPartObj>
    </w:sdtPr>
    <w:sdtEndPr/>
    <w:sdtContent>
      <w:p w:rsidR="00D3031E" w:rsidRDefault="00D3031E">
        <w:pPr>
          <w:pStyle w:val="ae"/>
          <w:jc w:val="center"/>
        </w:pPr>
        <w:r>
          <w:fldChar w:fldCharType="begin"/>
        </w:r>
        <w:r>
          <w:instrText>PAGE   \* MERGEFORMAT</w:instrText>
        </w:r>
        <w:r>
          <w:fldChar w:fldCharType="separate"/>
        </w:r>
        <w:r w:rsidR="000768D0">
          <w:rPr>
            <w:noProof/>
          </w:rPr>
          <w:t>59</w:t>
        </w:r>
        <w:r>
          <w:fldChar w:fldCharType="end"/>
        </w:r>
      </w:p>
    </w:sdtContent>
  </w:sdt>
  <w:p w:rsidR="00D3031E" w:rsidRPr="00C60D12" w:rsidRDefault="00D3031E" w:rsidP="00D14722">
    <w:pPr>
      <w:pStyle w:val="ae"/>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0836B6"/>
    <w:multiLevelType w:val="hybridMultilevel"/>
    <w:tmpl w:val="2AE4D03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018F6A29"/>
    <w:multiLevelType w:val="multilevel"/>
    <w:tmpl w:val="D63E899A"/>
    <w:lvl w:ilvl="0">
      <w:start w:val="1"/>
      <w:numFmt w:val="decimal"/>
      <w:lvlText w:val="%1"/>
      <w:lvlJc w:val="left"/>
      <w:pPr>
        <w:ind w:left="1440" w:hanging="1440"/>
      </w:pPr>
      <w:rPr>
        <w:rFonts w:hint="default"/>
      </w:rPr>
    </w:lvl>
    <w:lvl w:ilvl="1">
      <w:start w:val="38"/>
      <w:numFmt w:val="decimal"/>
      <w:lvlText w:val="%1.%2"/>
      <w:lvlJc w:val="left"/>
      <w:pPr>
        <w:ind w:left="1617" w:hanging="1440"/>
      </w:pPr>
      <w:rPr>
        <w:rFonts w:hint="default"/>
      </w:rPr>
    </w:lvl>
    <w:lvl w:ilvl="2">
      <w:start w:val="13"/>
      <w:numFmt w:val="decimal"/>
      <w:lvlText w:val="%1.%2.%3"/>
      <w:lvlJc w:val="left"/>
      <w:pPr>
        <w:ind w:left="1794" w:hanging="1440"/>
      </w:pPr>
      <w:rPr>
        <w:rFonts w:hint="default"/>
      </w:rPr>
    </w:lvl>
    <w:lvl w:ilvl="3">
      <w:start w:val="3"/>
      <w:numFmt w:val="decimal"/>
      <w:lvlText w:val="%1.%2.%3.%4"/>
      <w:lvlJc w:val="left"/>
      <w:pPr>
        <w:ind w:left="1971" w:hanging="1440"/>
      </w:pPr>
      <w:rPr>
        <w:rFonts w:hint="default"/>
      </w:rPr>
    </w:lvl>
    <w:lvl w:ilvl="4">
      <w:start w:val="13"/>
      <w:numFmt w:val="decimal"/>
      <w:lvlText w:val="%1.%2.%3.%4.%5"/>
      <w:lvlJc w:val="left"/>
      <w:pPr>
        <w:ind w:left="2148" w:hanging="1440"/>
      </w:pPr>
      <w:rPr>
        <w:rFonts w:hint="default"/>
      </w:rPr>
    </w:lvl>
    <w:lvl w:ilvl="5">
      <w:start w:val="1"/>
      <w:numFmt w:val="decimal"/>
      <w:lvlText w:val="%1.%2.%3.%4.%5.%6"/>
      <w:lvlJc w:val="left"/>
      <w:pPr>
        <w:ind w:left="2325" w:hanging="1440"/>
      </w:pPr>
      <w:rPr>
        <w:rFonts w:hint="default"/>
      </w:rPr>
    </w:lvl>
    <w:lvl w:ilvl="6">
      <w:start w:val="1"/>
      <w:numFmt w:val="decimal"/>
      <w:lvlText w:val="%1.%2.%3.%4.%5.%6.%7"/>
      <w:lvlJc w:val="left"/>
      <w:pPr>
        <w:ind w:left="2502" w:hanging="1440"/>
      </w:pPr>
      <w:rPr>
        <w:rFonts w:hint="default"/>
      </w:rPr>
    </w:lvl>
    <w:lvl w:ilvl="7">
      <w:start w:val="1"/>
      <w:numFmt w:val="decimal"/>
      <w:lvlText w:val="%1.%2.%3.%4.%5.%6.%7.%8"/>
      <w:lvlJc w:val="left"/>
      <w:pPr>
        <w:ind w:left="3039" w:hanging="1800"/>
      </w:pPr>
      <w:rPr>
        <w:rFonts w:hint="default"/>
      </w:rPr>
    </w:lvl>
    <w:lvl w:ilvl="8">
      <w:start w:val="1"/>
      <w:numFmt w:val="decimal"/>
      <w:lvlText w:val="%1.%2.%3.%4.%5.%6.%7.%8.%9"/>
      <w:lvlJc w:val="left"/>
      <w:pPr>
        <w:ind w:left="3576" w:hanging="2160"/>
      </w:pPr>
      <w:rPr>
        <w:rFonts w:hint="default"/>
      </w:rPr>
    </w:lvl>
  </w:abstractNum>
  <w:abstractNum w:abstractNumId="8"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0"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3ED2B4B"/>
    <w:multiLevelType w:val="hybridMultilevel"/>
    <w:tmpl w:val="58B0DF5E"/>
    <w:lvl w:ilvl="0" w:tplc="01928C7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15:restartNumberingAfterBreak="0">
    <w:nsid w:val="14704386"/>
    <w:multiLevelType w:val="multilevel"/>
    <w:tmpl w:val="648EF048"/>
    <w:lvl w:ilvl="0">
      <w:start w:val="1"/>
      <w:numFmt w:val="decimal"/>
      <w:lvlText w:val="%1"/>
      <w:lvlJc w:val="left"/>
      <w:pPr>
        <w:ind w:left="750" w:hanging="750"/>
      </w:pPr>
      <w:rPr>
        <w:rFonts w:hint="default"/>
      </w:rPr>
    </w:lvl>
    <w:lvl w:ilvl="1">
      <w:start w:val="41"/>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4"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8" w15:restartNumberingAfterBreak="0">
    <w:nsid w:val="172A5C2C"/>
    <w:multiLevelType w:val="hybridMultilevel"/>
    <w:tmpl w:val="8460EBD4"/>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17874592"/>
    <w:multiLevelType w:val="hybridMultilevel"/>
    <w:tmpl w:val="C0E2419E"/>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ADC1CC9"/>
    <w:multiLevelType w:val="multilevel"/>
    <w:tmpl w:val="0A5EF1BE"/>
    <w:lvl w:ilvl="0">
      <w:start w:val="1"/>
      <w:numFmt w:val="bullet"/>
      <w:lvlText w:val="−"/>
      <w:lvlJc w:val="left"/>
      <w:pPr>
        <w:ind w:left="525" w:hanging="525"/>
      </w:pPr>
      <w:rPr>
        <w:rFonts w:ascii="Times New Roman" w:hAnsi="Times New Roman" w:cs="Times New Roman" w:hint="default"/>
      </w:rPr>
    </w:lvl>
    <w:lvl w:ilvl="1">
      <w:start w:val="22"/>
      <w:numFmt w:val="decimal"/>
      <w:lvlText w:val="%1.%2"/>
      <w:lvlJc w:val="left"/>
      <w:pPr>
        <w:ind w:left="1618" w:hanging="525"/>
      </w:pPr>
      <w:rPr>
        <w:rFonts w:hint="default"/>
      </w:rPr>
    </w:lvl>
    <w:lvl w:ilvl="2">
      <w:start w:val="1"/>
      <w:numFmt w:val="decimal"/>
      <w:lvlText w:val="%1.%2.%3"/>
      <w:lvlJc w:val="left"/>
      <w:pPr>
        <w:ind w:left="2906" w:hanging="720"/>
      </w:pPr>
      <w:rPr>
        <w:rFonts w:hint="default"/>
      </w:rPr>
    </w:lvl>
    <w:lvl w:ilvl="3">
      <w:start w:val="1"/>
      <w:numFmt w:val="decimal"/>
      <w:lvlText w:val="%1.%2.%3.%4"/>
      <w:lvlJc w:val="left"/>
      <w:pPr>
        <w:ind w:left="4359" w:hanging="1080"/>
      </w:pPr>
      <w:rPr>
        <w:rFonts w:hint="default"/>
      </w:rPr>
    </w:lvl>
    <w:lvl w:ilvl="4">
      <w:start w:val="1"/>
      <w:numFmt w:val="decimal"/>
      <w:lvlText w:val="%1.%2.%3.%4.%5"/>
      <w:lvlJc w:val="left"/>
      <w:pPr>
        <w:ind w:left="5452" w:hanging="1080"/>
      </w:pPr>
      <w:rPr>
        <w:rFonts w:hint="default"/>
      </w:rPr>
    </w:lvl>
    <w:lvl w:ilvl="5">
      <w:start w:val="1"/>
      <w:numFmt w:val="decimal"/>
      <w:lvlText w:val="%1.%2.%3.%4.%5.%6"/>
      <w:lvlJc w:val="left"/>
      <w:pPr>
        <w:ind w:left="6905" w:hanging="1440"/>
      </w:pPr>
      <w:rPr>
        <w:rFonts w:hint="default"/>
      </w:rPr>
    </w:lvl>
    <w:lvl w:ilvl="6">
      <w:start w:val="1"/>
      <w:numFmt w:val="decimal"/>
      <w:lvlText w:val="%1.%2.%3.%4.%5.%6.%7"/>
      <w:lvlJc w:val="left"/>
      <w:pPr>
        <w:ind w:left="7998" w:hanging="1440"/>
      </w:pPr>
      <w:rPr>
        <w:rFonts w:hint="default"/>
      </w:rPr>
    </w:lvl>
    <w:lvl w:ilvl="7">
      <w:start w:val="1"/>
      <w:numFmt w:val="decimal"/>
      <w:lvlText w:val="%1.%2.%3.%4.%5.%6.%7.%8"/>
      <w:lvlJc w:val="left"/>
      <w:pPr>
        <w:ind w:left="9451" w:hanging="1800"/>
      </w:pPr>
      <w:rPr>
        <w:rFonts w:hint="default"/>
      </w:rPr>
    </w:lvl>
    <w:lvl w:ilvl="8">
      <w:start w:val="1"/>
      <w:numFmt w:val="decimal"/>
      <w:lvlText w:val="%1.%2.%3.%4.%5.%6.%7.%8.%9"/>
      <w:lvlJc w:val="left"/>
      <w:pPr>
        <w:ind w:left="10904" w:hanging="2160"/>
      </w:pPr>
      <w:rPr>
        <w:rFonts w:hint="default"/>
      </w:rPr>
    </w:lvl>
  </w:abstractNum>
  <w:abstractNum w:abstractNumId="21" w15:restartNumberingAfterBreak="0">
    <w:nsid w:val="1AFF53C8"/>
    <w:multiLevelType w:val="hybridMultilevel"/>
    <w:tmpl w:val="61BA992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4" w15:restartNumberingAfterBreak="0">
    <w:nsid w:val="1BE022F6"/>
    <w:multiLevelType w:val="hybridMultilevel"/>
    <w:tmpl w:val="DEAAE534"/>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5"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7"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29"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0"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34" w15:restartNumberingAfterBreak="0">
    <w:nsid w:val="2B70235C"/>
    <w:multiLevelType w:val="multilevel"/>
    <w:tmpl w:val="0419001D"/>
    <w:styleLink w:val="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2D3805EE"/>
    <w:multiLevelType w:val="multilevel"/>
    <w:tmpl w:val="0419001F"/>
    <w:styleLink w:val="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310B2DCA"/>
    <w:multiLevelType w:val="multilevel"/>
    <w:tmpl w:val="2EAE3D7A"/>
    <w:styleLink w:val="9"/>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1"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
      <w:lvlText w:val="%1.%2.%3.%4."/>
      <w:lvlJc w:val="left"/>
      <w:pPr>
        <w:ind w:left="3207" w:hanging="1080"/>
      </w:pPr>
      <w:rPr>
        <w:rFonts w:hint="default"/>
        <w:lang w:bidi="x-none"/>
        <w:specVanish w:val="0"/>
      </w:rPr>
    </w:lvl>
    <w:lvl w:ilvl="4">
      <w:start w:val="1"/>
      <w:numFmt w:val="decimal"/>
      <w:pStyle w:val="5"/>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4" w15:restartNumberingAfterBreak="0">
    <w:nsid w:val="34FB3FCD"/>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372F4E64"/>
    <w:multiLevelType w:val="multilevel"/>
    <w:tmpl w:val="37FE627E"/>
    <w:lvl w:ilvl="0">
      <w:start w:val="1"/>
      <w:numFmt w:val="decimal"/>
      <w:lvlText w:val="%1"/>
      <w:lvlJc w:val="left"/>
      <w:pPr>
        <w:ind w:left="525" w:hanging="525"/>
      </w:pPr>
      <w:rPr>
        <w:rFonts w:hint="default"/>
      </w:rPr>
    </w:lvl>
    <w:lvl w:ilvl="1">
      <w:start w:val="1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7"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8"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9" w15:restartNumberingAfterBreak="0">
    <w:nsid w:val="398733C1"/>
    <w:multiLevelType w:val="hybridMultilevel"/>
    <w:tmpl w:val="6B3432B6"/>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39D31F98"/>
    <w:multiLevelType w:val="hybridMultilevel"/>
    <w:tmpl w:val="1BAA9FC4"/>
    <w:lvl w:ilvl="0" w:tplc="80B0730A">
      <w:start w:val="1"/>
      <w:numFmt w:val="bullet"/>
      <w:pStyle w:val="1"/>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1"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3AEC219B"/>
    <w:multiLevelType w:val="hybridMultilevel"/>
    <w:tmpl w:val="C400D51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B0149B7"/>
    <w:multiLevelType w:val="hybridMultilevel"/>
    <w:tmpl w:val="634257D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5"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56" w15:restartNumberingAfterBreak="0">
    <w:nsid w:val="3C831CA8"/>
    <w:multiLevelType w:val="multilevel"/>
    <w:tmpl w:val="3BD4BCE0"/>
    <w:lvl w:ilvl="0">
      <w:start w:val="1"/>
      <w:numFmt w:val="russianUpper"/>
      <w:pStyle w:val="10"/>
      <w:suff w:val="nothing"/>
      <w:lvlText w:val="Приложение %1"/>
      <w:lvlJc w:val="right"/>
      <w:pPr>
        <w:ind w:left="5107" w:hanging="144"/>
      </w:pPr>
      <w:rPr>
        <w:rFonts w:cs="Times New Roman"/>
      </w:rPr>
    </w:lvl>
    <w:lvl w:ilvl="1">
      <w:start w:val="1"/>
      <w:numFmt w:val="decimal"/>
      <w:pStyle w:val="2"/>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57"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58"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3FF31191"/>
    <w:multiLevelType w:val="hybridMultilevel"/>
    <w:tmpl w:val="4D8E960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419C4619"/>
    <w:multiLevelType w:val="multilevel"/>
    <w:tmpl w:val="3ED615FE"/>
    <w:lvl w:ilvl="0">
      <w:start w:val="1"/>
      <w:numFmt w:val="decimal"/>
      <w:lvlText w:val="%1."/>
      <w:lvlJc w:val="left"/>
      <w:pPr>
        <w:ind w:left="1065" w:hanging="360"/>
      </w:pPr>
      <w:rPr>
        <w:rFonts w:cs="Times New Roman" w:hint="default"/>
        <w:b w:val="0"/>
        <w:sz w:val="28"/>
        <w:szCs w:val="28"/>
      </w:rPr>
    </w:lvl>
    <w:lvl w:ilvl="1">
      <w:start w:val="1"/>
      <w:numFmt w:val="decimal"/>
      <w:lvlText w:val="1.%2."/>
      <w:lvlJc w:val="left"/>
      <w:pPr>
        <w:ind w:left="1353" w:hanging="360"/>
      </w:pPr>
      <w:rPr>
        <w:rFonts w:ascii="Times New Roman" w:hAnsi="Times New Roman" w:cs="Times New Roman" w:hint="default"/>
        <w:b w:val="0"/>
        <w:color w:val="auto"/>
        <w:sz w:val="28"/>
        <w:szCs w:val="28"/>
      </w:rPr>
    </w:lvl>
    <w:lvl w:ilvl="2">
      <w:start w:val="1"/>
      <w:numFmt w:val="decimal"/>
      <w:isLgl/>
      <w:lvlText w:val="%1.%2.%3"/>
      <w:lvlJc w:val="left"/>
      <w:pPr>
        <w:ind w:left="1425" w:hanging="720"/>
      </w:pPr>
      <w:rPr>
        <w:rFonts w:cs="Times New Roman" w:hint="default"/>
        <w:b w:val="0"/>
      </w:rPr>
    </w:lvl>
    <w:lvl w:ilvl="3">
      <w:start w:val="1"/>
      <w:numFmt w:val="decimal"/>
      <w:isLgl/>
      <w:lvlText w:val="%1.%2.%3.%4"/>
      <w:lvlJc w:val="left"/>
      <w:pPr>
        <w:ind w:left="1425" w:hanging="72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63" w15:restartNumberingAfterBreak="0">
    <w:nsid w:val="424A4055"/>
    <w:multiLevelType w:val="hybridMultilevel"/>
    <w:tmpl w:val="67BE46DC"/>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4" w15:restartNumberingAfterBreak="0">
    <w:nsid w:val="46CB2000"/>
    <w:multiLevelType w:val="hybridMultilevel"/>
    <w:tmpl w:val="B5EE2194"/>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48B21426"/>
    <w:multiLevelType w:val="hybridMultilevel"/>
    <w:tmpl w:val="D82CD130"/>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4B263E47"/>
    <w:multiLevelType w:val="hybridMultilevel"/>
    <w:tmpl w:val="E80CCE38"/>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69" w15:restartNumberingAfterBreak="0">
    <w:nsid w:val="4D9F141E"/>
    <w:multiLevelType w:val="hybridMultilevel"/>
    <w:tmpl w:val="D096864A"/>
    <w:lvl w:ilvl="0" w:tplc="34923DC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0"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1" w15:restartNumberingAfterBreak="0">
    <w:nsid w:val="4F65195B"/>
    <w:multiLevelType w:val="multilevel"/>
    <w:tmpl w:val="16A8B17E"/>
    <w:lvl w:ilvl="0">
      <w:start w:val="1"/>
      <w:numFmt w:val="decimal"/>
      <w:pStyle w:val="1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2" w15:restartNumberingAfterBreak="0">
    <w:nsid w:val="52D32A8A"/>
    <w:multiLevelType w:val="hybridMultilevel"/>
    <w:tmpl w:val="DCB6E562"/>
    <w:lvl w:ilvl="0" w:tplc="A394F2EA">
      <w:start w:val="1"/>
      <w:numFmt w:val="bullet"/>
      <w:lvlText w:val=""/>
      <w:lvlJc w:val="left"/>
      <w:pPr>
        <w:ind w:left="10141"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4" w15:restartNumberingAfterBreak="0">
    <w:nsid w:val="559E660B"/>
    <w:multiLevelType w:val="hybridMultilevel"/>
    <w:tmpl w:val="231437B2"/>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5D7628E"/>
    <w:multiLevelType w:val="hybridMultilevel"/>
    <w:tmpl w:val="E7960AFE"/>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57CA2CA3"/>
    <w:multiLevelType w:val="hybridMultilevel"/>
    <w:tmpl w:val="2364058A"/>
    <w:lvl w:ilvl="0" w:tplc="58726130">
      <w:start w:val="1"/>
      <w:numFmt w:val="bullet"/>
      <w:lvlText w:val=""/>
      <w:lvlJc w:val="left"/>
      <w:pPr>
        <w:ind w:left="1070"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7" w15:restartNumberingAfterBreak="0">
    <w:nsid w:val="580D4115"/>
    <w:multiLevelType w:val="multilevel"/>
    <w:tmpl w:val="6BB20E36"/>
    <w:lvl w:ilvl="0">
      <w:start w:val="1"/>
      <w:numFmt w:val="decimal"/>
      <w:pStyle w:val="12"/>
      <w:lvlText w:val="%1."/>
      <w:lvlJc w:val="left"/>
      <w:pPr>
        <w:tabs>
          <w:tab w:val="num" w:pos="-1061"/>
        </w:tabs>
        <w:ind w:left="56" w:hanging="56"/>
      </w:pPr>
      <w:rPr>
        <w:rFonts w:cs="Times New Roman" w:hint="default"/>
        <w:b w:val="0"/>
        <w:sz w:val="28"/>
        <w:szCs w:val="28"/>
      </w:rPr>
    </w:lvl>
    <w:lvl w:ilvl="1">
      <w:start w:val="1"/>
      <w:numFmt w:val="decimal"/>
      <w:pStyle w:val="20"/>
      <w:lvlText w:val="%1.%2."/>
      <w:lvlJc w:val="left"/>
      <w:pPr>
        <w:tabs>
          <w:tab w:val="num" w:pos="284"/>
        </w:tabs>
        <w:ind w:left="453" w:hanging="169"/>
      </w:pPr>
      <w:rPr>
        <w:rFonts w:cs="Times New Roman" w:hint="default"/>
        <w:b w:val="0"/>
      </w:rPr>
    </w:lvl>
    <w:lvl w:ilvl="2">
      <w:start w:val="1"/>
      <w:numFmt w:val="decimal"/>
      <w:pStyle w:val="3"/>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8"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3"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1"/>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0"/>
      <w:suff w:val="space"/>
      <w:lvlText w:val="%1.%2.%3"/>
      <w:lvlJc w:val="left"/>
      <w:pPr>
        <w:ind w:firstLine="567"/>
      </w:pPr>
      <w:rPr>
        <w:rFonts w:ascii="Times New Roman" w:hAnsi="Times New Roman" w:cs="Times New Roman" w:hint="default"/>
        <w:b/>
        <w:i w:val="0"/>
        <w:color w:val="auto"/>
        <w:sz w:val="26"/>
      </w:rPr>
    </w:lvl>
    <w:lvl w:ilvl="3">
      <w:start w:val="1"/>
      <w:numFmt w:val="decimal"/>
      <w:pStyle w:val="40"/>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5"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6"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632253A1"/>
    <w:multiLevelType w:val="hybridMultilevel"/>
    <w:tmpl w:val="58C63A22"/>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64B66D46"/>
    <w:multiLevelType w:val="hybridMultilevel"/>
    <w:tmpl w:val="E13698E4"/>
    <w:lvl w:ilvl="0" w:tplc="AA82B5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3" w15:restartNumberingAfterBreak="0">
    <w:nsid w:val="6C39240B"/>
    <w:multiLevelType w:val="multilevel"/>
    <w:tmpl w:val="3DA2FEF2"/>
    <w:styleLink w:val="1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15:restartNumberingAfterBreak="0">
    <w:nsid w:val="6CF70BC1"/>
    <w:multiLevelType w:val="multilevel"/>
    <w:tmpl w:val="5178E9F4"/>
    <w:lvl w:ilvl="0">
      <w:start w:val="1"/>
      <w:numFmt w:val="decimal"/>
      <w:pStyle w:val="13"/>
      <w:lvlText w:val="%1."/>
      <w:lvlJc w:val="left"/>
      <w:pPr>
        <w:tabs>
          <w:tab w:val="num" w:pos="432"/>
        </w:tabs>
        <w:ind w:left="432" w:hanging="432"/>
      </w:pPr>
      <w:rPr>
        <w:rFonts w:cs="Times New Roman" w:hint="default"/>
      </w:rPr>
    </w:lvl>
    <w:lvl w:ilvl="1">
      <w:start w:val="1"/>
      <w:numFmt w:val="decimal"/>
      <w:pStyle w:val="22"/>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5" w15:restartNumberingAfterBreak="0">
    <w:nsid w:val="6E16174B"/>
    <w:multiLevelType w:val="multilevel"/>
    <w:tmpl w:val="0419001D"/>
    <w:styleLink w:val="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15:restartNumberingAfterBreak="0">
    <w:nsid w:val="6E186176"/>
    <w:multiLevelType w:val="hybridMultilevel"/>
    <w:tmpl w:val="5E846D26"/>
    <w:lvl w:ilvl="0" w:tplc="6A547650">
      <w:start w:val="1"/>
      <w:numFmt w:val="bullet"/>
      <w:lvlText w:val=""/>
      <w:lvlJc w:val="left"/>
      <w:pPr>
        <w:ind w:left="7449"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9"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100"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101"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5" w15:restartNumberingAfterBreak="0">
    <w:nsid w:val="74942995"/>
    <w:multiLevelType w:val="hybridMultilevel"/>
    <w:tmpl w:val="0CAA2A76"/>
    <w:lvl w:ilvl="0" w:tplc="04190001">
      <w:start w:val="1"/>
      <w:numFmt w:val="bullet"/>
      <w:lvlText w:val=""/>
      <w:lvlJc w:val="left"/>
      <w:pPr>
        <w:ind w:left="1997" w:hanging="360"/>
      </w:pPr>
      <w:rPr>
        <w:rFonts w:ascii="Symbol" w:hAnsi="Symbol" w:hint="default"/>
      </w:rPr>
    </w:lvl>
    <w:lvl w:ilvl="1" w:tplc="04190003" w:tentative="1">
      <w:start w:val="1"/>
      <w:numFmt w:val="bullet"/>
      <w:lvlText w:val="o"/>
      <w:lvlJc w:val="left"/>
      <w:pPr>
        <w:ind w:left="2717" w:hanging="360"/>
      </w:pPr>
      <w:rPr>
        <w:rFonts w:ascii="Courier New" w:hAnsi="Courier New" w:cs="Courier New" w:hint="default"/>
      </w:rPr>
    </w:lvl>
    <w:lvl w:ilvl="2" w:tplc="04190005" w:tentative="1">
      <w:start w:val="1"/>
      <w:numFmt w:val="bullet"/>
      <w:lvlText w:val=""/>
      <w:lvlJc w:val="left"/>
      <w:pPr>
        <w:ind w:left="3437" w:hanging="360"/>
      </w:pPr>
      <w:rPr>
        <w:rFonts w:ascii="Wingdings" w:hAnsi="Wingdings" w:hint="default"/>
      </w:rPr>
    </w:lvl>
    <w:lvl w:ilvl="3" w:tplc="04190001" w:tentative="1">
      <w:start w:val="1"/>
      <w:numFmt w:val="bullet"/>
      <w:lvlText w:val=""/>
      <w:lvlJc w:val="left"/>
      <w:pPr>
        <w:ind w:left="4157" w:hanging="360"/>
      </w:pPr>
      <w:rPr>
        <w:rFonts w:ascii="Symbol" w:hAnsi="Symbol" w:hint="default"/>
      </w:rPr>
    </w:lvl>
    <w:lvl w:ilvl="4" w:tplc="04190003" w:tentative="1">
      <w:start w:val="1"/>
      <w:numFmt w:val="bullet"/>
      <w:lvlText w:val="o"/>
      <w:lvlJc w:val="left"/>
      <w:pPr>
        <w:ind w:left="4877" w:hanging="360"/>
      </w:pPr>
      <w:rPr>
        <w:rFonts w:ascii="Courier New" w:hAnsi="Courier New" w:cs="Courier New" w:hint="default"/>
      </w:rPr>
    </w:lvl>
    <w:lvl w:ilvl="5" w:tplc="04190005" w:tentative="1">
      <w:start w:val="1"/>
      <w:numFmt w:val="bullet"/>
      <w:lvlText w:val=""/>
      <w:lvlJc w:val="left"/>
      <w:pPr>
        <w:ind w:left="5597" w:hanging="360"/>
      </w:pPr>
      <w:rPr>
        <w:rFonts w:ascii="Wingdings" w:hAnsi="Wingdings" w:hint="default"/>
      </w:rPr>
    </w:lvl>
    <w:lvl w:ilvl="6" w:tplc="04190001" w:tentative="1">
      <w:start w:val="1"/>
      <w:numFmt w:val="bullet"/>
      <w:lvlText w:val=""/>
      <w:lvlJc w:val="left"/>
      <w:pPr>
        <w:ind w:left="6317" w:hanging="360"/>
      </w:pPr>
      <w:rPr>
        <w:rFonts w:ascii="Symbol" w:hAnsi="Symbol" w:hint="default"/>
      </w:rPr>
    </w:lvl>
    <w:lvl w:ilvl="7" w:tplc="04190003" w:tentative="1">
      <w:start w:val="1"/>
      <w:numFmt w:val="bullet"/>
      <w:lvlText w:val="o"/>
      <w:lvlJc w:val="left"/>
      <w:pPr>
        <w:ind w:left="7037" w:hanging="360"/>
      </w:pPr>
      <w:rPr>
        <w:rFonts w:ascii="Courier New" w:hAnsi="Courier New" w:cs="Courier New" w:hint="default"/>
      </w:rPr>
    </w:lvl>
    <w:lvl w:ilvl="8" w:tplc="04190005" w:tentative="1">
      <w:start w:val="1"/>
      <w:numFmt w:val="bullet"/>
      <w:lvlText w:val=""/>
      <w:lvlJc w:val="left"/>
      <w:pPr>
        <w:ind w:left="7757" w:hanging="360"/>
      </w:pPr>
      <w:rPr>
        <w:rFonts w:ascii="Wingdings" w:hAnsi="Wingdings" w:hint="default"/>
      </w:rPr>
    </w:lvl>
  </w:abstractNum>
  <w:abstractNum w:abstractNumId="106" w15:restartNumberingAfterBreak="0">
    <w:nsid w:val="759C42B2"/>
    <w:multiLevelType w:val="hybridMultilevel"/>
    <w:tmpl w:val="B2B07D1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764C0902"/>
    <w:multiLevelType w:val="hybridMultilevel"/>
    <w:tmpl w:val="5FD6FA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11" w15:restartNumberingAfterBreak="0">
    <w:nsid w:val="7A9925AA"/>
    <w:multiLevelType w:val="multilevel"/>
    <w:tmpl w:val="38CC7416"/>
    <w:lvl w:ilvl="0">
      <w:start w:val="1"/>
      <w:numFmt w:val="decimal"/>
      <w:lvlText w:val="%1."/>
      <w:lvlJc w:val="center"/>
      <w:pPr>
        <w:ind w:left="1211" w:hanging="360"/>
      </w:pPr>
      <w:rPr>
        <w:rFonts w:cs="Times New Roman" w:hint="default"/>
        <w:b/>
      </w:rPr>
    </w:lvl>
    <w:lvl w:ilvl="1">
      <w:start w:val="4"/>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12" w15:restartNumberingAfterBreak="0">
    <w:nsid w:val="7AD76B73"/>
    <w:multiLevelType w:val="hybridMultilevel"/>
    <w:tmpl w:val="EF6E0A6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14" w15:restartNumberingAfterBreak="0">
    <w:nsid w:val="7DFA397E"/>
    <w:multiLevelType w:val="hybridMultilevel"/>
    <w:tmpl w:val="5C6280E4"/>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7EA8520B"/>
    <w:multiLevelType w:val="hybridMultilevel"/>
    <w:tmpl w:val="A7AAD248"/>
    <w:lvl w:ilvl="0" w:tplc="966637BE">
      <w:start w:val="1"/>
      <w:numFmt w:val="bullet"/>
      <w:lvlText w:val="−"/>
      <w:lvlJc w:val="left"/>
      <w:pPr>
        <w:ind w:left="720" w:hanging="360"/>
      </w:pPr>
      <w:rPr>
        <w:rFonts w:ascii="Times New Roman" w:hAnsi="Times New Roman" w:cs="Times New Roman" w:hint="default"/>
        <w:u w:color="FFFF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1"/>
  </w:num>
  <w:num w:numId="2">
    <w:abstractNumId w:val="0"/>
  </w:num>
  <w:num w:numId="3">
    <w:abstractNumId w:val="94"/>
  </w:num>
  <w:num w:numId="4">
    <w:abstractNumId w:val="84"/>
  </w:num>
  <w:num w:numId="5">
    <w:abstractNumId w:val="50"/>
  </w:num>
  <w:num w:numId="6">
    <w:abstractNumId w:val="77"/>
  </w:num>
  <w:num w:numId="7">
    <w:abstractNumId w:val="26"/>
  </w:num>
  <w:num w:numId="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35"/>
  </w:num>
  <w:num w:numId="11">
    <w:abstractNumId w:val="71"/>
  </w:num>
  <w:num w:numId="12">
    <w:abstractNumId w:val="100"/>
  </w:num>
  <w:num w:numId="13">
    <w:abstractNumId w:val="2"/>
  </w:num>
  <w:num w:numId="14">
    <w:abstractNumId w:val="1"/>
  </w:num>
  <w:num w:numId="15">
    <w:abstractNumId w:val="114"/>
  </w:num>
  <w:num w:numId="16">
    <w:abstractNumId w:val="11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6"/>
  </w:num>
  <w:num w:numId="19">
    <w:abstractNumId w:val="21"/>
  </w:num>
  <w:num w:numId="20">
    <w:abstractNumId w:val="72"/>
  </w:num>
  <w:num w:numId="21">
    <w:abstractNumId w:val="17"/>
  </w:num>
  <w:num w:numId="22">
    <w:abstractNumId w:val="29"/>
  </w:num>
  <w:num w:numId="23">
    <w:abstractNumId w:val="112"/>
  </w:num>
  <w:num w:numId="24">
    <w:abstractNumId w:val="106"/>
  </w:num>
  <w:num w:numId="25">
    <w:abstractNumId w:val="10"/>
  </w:num>
  <w:num w:numId="26">
    <w:abstractNumId w:val="38"/>
  </w:num>
  <w:num w:numId="27">
    <w:abstractNumId w:val="58"/>
  </w:num>
  <w:num w:numId="28">
    <w:abstractNumId w:val="108"/>
  </w:num>
  <w:num w:numId="29">
    <w:abstractNumId w:val="67"/>
  </w:num>
  <w:num w:numId="30">
    <w:abstractNumId w:val="59"/>
  </w:num>
  <w:num w:numId="31">
    <w:abstractNumId w:val="97"/>
  </w:num>
  <w:num w:numId="32">
    <w:abstractNumId w:val="30"/>
  </w:num>
  <w:num w:numId="33">
    <w:abstractNumId w:val="45"/>
  </w:num>
  <w:num w:numId="34">
    <w:abstractNumId w:val="12"/>
  </w:num>
  <w:num w:numId="35">
    <w:abstractNumId w:val="51"/>
  </w:num>
  <w:num w:numId="36">
    <w:abstractNumId w:val="103"/>
  </w:num>
  <w:num w:numId="37">
    <w:abstractNumId w:val="109"/>
  </w:num>
  <w:num w:numId="38">
    <w:abstractNumId w:val="14"/>
  </w:num>
  <w:num w:numId="39">
    <w:abstractNumId w:val="37"/>
  </w:num>
  <w:num w:numId="40">
    <w:abstractNumId w:val="101"/>
  </w:num>
  <w:num w:numId="41">
    <w:abstractNumId w:val="32"/>
  </w:num>
  <w:num w:numId="42">
    <w:abstractNumId w:val="25"/>
  </w:num>
  <w:num w:numId="43">
    <w:abstractNumId w:val="18"/>
  </w:num>
  <w:num w:numId="44">
    <w:abstractNumId w:val="63"/>
  </w:num>
  <w:num w:numId="45">
    <w:abstractNumId w:val="98"/>
  </w:num>
  <w:num w:numId="46">
    <w:abstractNumId w:val="9"/>
  </w:num>
  <w:num w:numId="47">
    <w:abstractNumId w:val="6"/>
  </w:num>
  <w:num w:numId="48">
    <w:abstractNumId w:val="104"/>
  </w:num>
  <w:num w:numId="49">
    <w:abstractNumId w:val="11"/>
  </w:num>
  <w:num w:numId="50">
    <w:abstractNumId w:val="81"/>
  </w:num>
  <w:num w:numId="51">
    <w:abstractNumId w:val="31"/>
  </w:num>
  <w:num w:numId="52">
    <w:abstractNumId w:val="79"/>
  </w:num>
  <w:num w:numId="53">
    <w:abstractNumId w:val="24"/>
  </w:num>
  <w:num w:numId="54">
    <w:abstractNumId w:val="86"/>
  </w:num>
  <w:num w:numId="55">
    <w:abstractNumId w:val="41"/>
  </w:num>
  <w:num w:numId="56">
    <w:abstractNumId w:val="4"/>
  </w:num>
  <w:num w:numId="57">
    <w:abstractNumId w:val="69"/>
  </w:num>
  <w:num w:numId="58">
    <w:abstractNumId w:val="66"/>
  </w:num>
  <w:num w:numId="59">
    <w:abstractNumId w:val="96"/>
  </w:num>
  <w:num w:numId="60">
    <w:abstractNumId w:val="57"/>
  </w:num>
  <w:num w:numId="61">
    <w:abstractNumId w:val="88"/>
  </w:num>
  <w:num w:numId="62">
    <w:abstractNumId w:val="47"/>
  </w:num>
  <w:num w:numId="63">
    <w:abstractNumId w:val="105"/>
  </w:num>
  <w:num w:numId="64">
    <w:abstractNumId w:val="27"/>
  </w:num>
  <w:num w:numId="65">
    <w:abstractNumId w:val="53"/>
  </w:num>
  <w:num w:numId="66">
    <w:abstractNumId w:val="64"/>
  </w:num>
  <w:num w:numId="67">
    <w:abstractNumId w:val="65"/>
  </w:num>
  <w:num w:numId="68">
    <w:abstractNumId w:val="115"/>
  </w:num>
  <w:num w:numId="69">
    <w:abstractNumId w:val="75"/>
  </w:num>
  <w:num w:numId="70">
    <w:abstractNumId w:val="87"/>
  </w:num>
  <w:num w:numId="71">
    <w:abstractNumId w:val="19"/>
  </w:num>
  <w:num w:numId="72">
    <w:abstractNumId w:val="80"/>
  </w:num>
  <w:num w:numId="73">
    <w:abstractNumId w:val="89"/>
  </w:num>
  <w:num w:numId="74">
    <w:abstractNumId w:val="113"/>
  </w:num>
  <w:num w:numId="75">
    <w:abstractNumId w:val="55"/>
  </w:num>
  <w:num w:numId="76">
    <w:abstractNumId w:val="92"/>
  </w:num>
  <w:num w:numId="77">
    <w:abstractNumId w:val="68"/>
  </w:num>
  <w:num w:numId="78">
    <w:abstractNumId w:val="49"/>
  </w:num>
  <w:num w:numId="79">
    <w:abstractNumId w:val="82"/>
  </w:num>
  <w:num w:numId="80">
    <w:abstractNumId w:val="78"/>
  </w:num>
  <w:num w:numId="81">
    <w:abstractNumId w:val="90"/>
  </w:num>
  <w:num w:numId="82">
    <w:abstractNumId w:val="20"/>
  </w:num>
  <w:num w:numId="83">
    <w:abstractNumId w:val="74"/>
  </w:num>
  <w:num w:numId="84">
    <w:abstractNumId w:val="52"/>
  </w:num>
  <w:num w:numId="85">
    <w:abstractNumId w:val="61"/>
  </w:num>
  <w:num w:numId="86">
    <w:abstractNumId w:val="44"/>
  </w:num>
  <w:num w:numId="87">
    <w:abstractNumId w:val="36"/>
  </w:num>
  <w:num w:numId="88">
    <w:abstractNumId w:val="95"/>
  </w:num>
  <w:num w:numId="89">
    <w:abstractNumId w:val="39"/>
  </w:num>
  <w:num w:numId="90">
    <w:abstractNumId w:val="93"/>
  </w:num>
  <w:num w:numId="91">
    <w:abstractNumId w:val="34"/>
  </w:num>
  <w:num w:numId="92">
    <w:abstractNumId w:val="5"/>
  </w:num>
  <w:num w:numId="93">
    <w:abstractNumId w:val="107"/>
  </w:num>
  <w:num w:numId="94">
    <w:abstractNumId w:val="102"/>
  </w:num>
  <w:num w:numId="95">
    <w:abstractNumId w:val="48"/>
  </w:num>
  <w:num w:numId="96">
    <w:abstractNumId w:val="85"/>
  </w:num>
  <w:num w:numId="97">
    <w:abstractNumId w:val="70"/>
  </w:num>
  <w:num w:numId="98">
    <w:abstractNumId w:val="48"/>
    <w:lvlOverride w:ilvl="0">
      <w:lvl w:ilvl="0">
        <w:start w:val="2"/>
        <w:numFmt w:val="decimal"/>
        <w:lvlText w:val="%1"/>
        <w:lvlJc w:val="left"/>
        <w:pPr>
          <w:ind w:left="390" w:hanging="390"/>
        </w:pPr>
        <w:rPr>
          <w:rFonts w:hint="default"/>
        </w:rPr>
      </w:lvl>
    </w:lvlOverride>
    <w:lvlOverride w:ilvl="1">
      <w:lvl w:ilvl="1">
        <w:start w:val="1"/>
        <w:numFmt w:val="decimal"/>
        <w:lvlText w:val="%1.%2"/>
        <w:lvlJc w:val="left"/>
        <w:pPr>
          <w:ind w:left="2330" w:hanging="720"/>
        </w:pPr>
        <w:rPr>
          <w:rFonts w:hint="default"/>
        </w:rPr>
      </w:lvl>
    </w:lvlOverride>
    <w:lvlOverride w:ilvl="2">
      <w:lvl w:ilvl="2">
        <w:start w:val="1"/>
        <w:numFmt w:val="decimal"/>
        <w:lvlText w:val="%1.%2.%3"/>
        <w:lvlJc w:val="left"/>
        <w:pPr>
          <w:ind w:left="3940" w:hanging="720"/>
        </w:pPr>
        <w:rPr>
          <w:rFonts w:hint="default"/>
        </w:rPr>
      </w:lvl>
    </w:lvlOverride>
    <w:lvlOverride w:ilvl="3">
      <w:lvl w:ilvl="3">
        <w:start w:val="1"/>
        <w:numFmt w:val="decimal"/>
        <w:lvlText w:val="%1.%2.%3.%4"/>
        <w:lvlJc w:val="left"/>
        <w:pPr>
          <w:ind w:left="5910" w:hanging="1080"/>
        </w:pPr>
        <w:rPr>
          <w:rFonts w:hint="default"/>
        </w:rPr>
      </w:lvl>
    </w:lvlOverride>
    <w:lvlOverride w:ilvl="4">
      <w:lvl w:ilvl="4">
        <w:start w:val="1"/>
        <w:numFmt w:val="decimal"/>
        <w:lvlText w:val="%1.%2.%3.%4.%5"/>
        <w:lvlJc w:val="left"/>
        <w:pPr>
          <w:ind w:left="7880" w:hanging="1440"/>
        </w:pPr>
        <w:rPr>
          <w:rFonts w:hint="default"/>
        </w:rPr>
      </w:lvl>
    </w:lvlOverride>
    <w:lvlOverride w:ilvl="5">
      <w:lvl w:ilvl="5">
        <w:start w:val="1"/>
        <w:numFmt w:val="decimal"/>
        <w:lvlText w:val="%1.%2.%3.%4.%5.%6"/>
        <w:lvlJc w:val="left"/>
        <w:pPr>
          <w:ind w:left="9490" w:hanging="1440"/>
        </w:pPr>
        <w:rPr>
          <w:rFonts w:hint="default"/>
        </w:rPr>
      </w:lvl>
    </w:lvlOverride>
    <w:lvlOverride w:ilvl="6">
      <w:lvl w:ilvl="6">
        <w:start w:val="1"/>
        <w:numFmt w:val="decimal"/>
        <w:lvlText w:val="%1.%2.%3.%4.%5.%6.%7"/>
        <w:lvlJc w:val="left"/>
        <w:pPr>
          <w:ind w:left="11460" w:hanging="1800"/>
        </w:pPr>
        <w:rPr>
          <w:rFonts w:hint="default"/>
        </w:rPr>
      </w:lvl>
    </w:lvlOverride>
    <w:lvlOverride w:ilvl="7">
      <w:lvl w:ilvl="7">
        <w:start w:val="1"/>
        <w:numFmt w:val="decimal"/>
        <w:lvlText w:val="%1.%2.%3.%4.%5.%6.%7.%8"/>
        <w:lvlJc w:val="left"/>
        <w:pPr>
          <w:ind w:left="13430" w:hanging="2160"/>
        </w:pPr>
        <w:rPr>
          <w:rFonts w:hint="default"/>
        </w:rPr>
      </w:lvl>
    </w:lvlOverride>
    <w:lvlOverride w:ilvl="8">
      <w:lvl w:ilvl="8">
        <w:start w:val="1"/>
        <w:numFmt w:val="decimal"/>
        <w:lvlText w:val="%1.%2.%3.%4.%5.%6.%7.%8.%9"/>
        <w:lvlJc w:val="left"/>
        <w:pPr>
          <w:ind w:left="15040" w:hanging="2160"/>
        </w:pPr>
        <w:rPr>
          <w:rFonts w:hint="default"/>
        </w:rPr>
      </w:lvl>
    </w:lvlOverride>
  </w:num>
  <w:num w:numId="99">
    <w:abstractNumId w:val="40"/>
  </w:num>
  <w:num w:numId="100">
    <w:abstractNumId w:val="110"/>
  </w:num>
  <w:num w:numId="101">
    <w:abstractNumId w:val="99"/>
  </w:num>
  <w:num w:numId="102">
    <w:abstractNumId w:val="73"/>
  </w:num>
  <w:num w:numId="103">
    <w:abstractNumId w:val="33"/>
  </w:num>
  <w:num w:numId="104">
    <w:abstractNumId w:val="83"/>
  </w:num>
  <w:num w:numId="105">
    <w:abstractNumId w:val="60"/>
  </w:num>
  <w:num w:numId="106">
    <w:abstractNumId w:val="116"/>
  </w:num>
  <w:num w:numId="107">
    <w:abstractNumId w:val="54"/>
  </w:num>
  <w:num w:numId="108">
    <w:abstractNumId w:val="16"/>
  </w:num>
  <w:num w:numId="109">
    <w:abstractNumId w:val="22"/>
  </w:num>
  <w:num w:numId="110">
    <w:abstractNumId w:val="43"/>
  </w:num>
  <w:num w:numId="111">
    <w:abstractNumId w:val="46"/>
  </w:num>
  <w:num w:numId="112">
    <w:abstractNumId w:val="28"/>
  </w:num>
  <w:num w:numId="113">
    <w:abstractNumId w:val="42"/>
  </w:num>
  <w:num w:numId="114">
    <w:abstractNumId w:val="8"/>
  </w:num>
  <w:num w:numId="115">
    <w:abstractNumId w:val="3"/>
  </w:num>
  <w:num w:numId="116">
    <w:abstractNumId w:val="15"/>
  </w:num>
  <w:num w:numId="117">
    <w:abstractNumId w:val="7"/>
  </w:num>
  <w:num w:numId="118">
    <w:abstractNumId w:val="13"/>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ru-RU" w:vendorID="64" w:dllVersion="131078" w:nlCheck="1" w:checkStyle="0"/>
  <w:activeWritingStyle w:appName="MSWord" w:lang="en-US" w:vendorID="64" w:dllVersion="131078" w:nlCheck="1" w:checkStyle="1"/>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E52"/>
    <w:rsid w:val="00023433"/>
    <w:rsid w:val="000313BD"/>
    <w:rsid w:val="0004043A"/>
    <w:rsid w:val="000768D0"/>
    <w:rsid w:val="000836C6"/>
    <w:rsid w:val="000D420C"/>
    <w:rsid w:val="001714D7"/>
    <w:rsid w:val="00183DB5"/>
    <w:rsid w:val="001A0976"/>
    <w:rsid w:val="001A4731"/>
    <w:rsid w:val="001A790F"/>
    <w:rsid w:val="001B3C4E"/>
    <w:rsid w:val="001E09D4"/>
    <w:rsid w:val="002E6A0F"/>
    <w:rsid w:val="002F2338"/>
    <w:rsid w:val="00483954"/>
    <w:rsid w:val="005F66FF"/>
    <w:rsid w:val="00624E52"/>
    <w:rsid w:val="0063047F"/>
    <w:rsid w:val="006F1329"/>
    <w:rsid w:val="007063BC"/>
    <w:rsid w:val="00751F3B"/>
    <w:rsid w:val="007E69E2"/>
    <w:rsid w:val="0080067A"/>
    <w:rsid w:val="00874F3F"/>
    <w:rsid w:val="008B20FF"/>
    <w:rsid w:val="008E5C57"/>
    <w:rsid w:val="00994077"/>
    <w:rsid w:val="00A120B6"/>
    <w:rsid w:val="00A42DAE"/>
    <w:rsid w:val="00AC7560"/>
    <w:rsid w:val="00B435DD"/>
    <w:rsid w:val="00B57E1F"/>
    <w:rsid w:val="00D14722"/>
    <w:rsid w:val="00D3031E"/>
    <w:rsid w:val="00D40350"/>
    <w:rsid w:val="00D71883"/>
    <w:rsid w:val="00DA4318"/>
    <w:rsid w:val="00EE2C09"/>
    <w:rsid w:val="00EE2F74"/>
    <w:rsid w:val="00F05059"/>
    <w:rsid w:val="00FF34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DBC13"/>
  <w15:chartTrackingRefBased/>
  <w15:docId w15:val="{B6D75C6F-1E03-4DC3-AAB7-D60399ED9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624E52"/>
    <w:pPr>
      <w:spacing w:after="80" w:line="240" w:lineRule="auto"/>
    </w:pPr>
    <w:rPr>
      <w:rFonts w:ascii="Calibri" w:eastAsia="Times New Roman" w:hAnsi="Calibri" w:cs="Times New Roman"/>
    </w:rPr>
  </w:style>
  <w:style w:type="paragraph" w:styleId="14">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next w:val="a5"/>
    <w:link w:val="15"/>
    <w:uiPriority w:val="9"/>
    <w:qFormat/>
    <w:rsid w:val="00624E52"/>
    <w:pPr>
      <w:keepNext/>
      <w:keepLines/>
      <w:spacing w:before="240" w:after="0"/>
      <w:outlineLvl w:val="0"/>
    </w:pPr>
    <w:rPr>
      <w:rFonts w:ascii="Cambria" w:hAnsi="Cambria"/>
      <w:b/>
      <w:bCs/>
      <w:color w:val="365F91"/>
      <w:sz w:val="28"/>
      <w:szCs w:val="28"/>
    </w:rPr>
  </w:style>
  <w:style w:type="paragraph" w:styleId="23">
    <w:name w:val="heading 2"/>
    <w:aliases w:val="Заголовок 2 Знак Знак,Заголовок 2 Знак Знак Знак,H2,h2,HD2"/>
    <w:basedOn w:val="a5"/>
    <w:next w:val="a5"/>
    <w:link w:val="24"/>
    <w:unhideWhenUsed/>
    <w:qFormat/>
    <w:rsid w:val="00624E52"/>
    <w:pPr>
      <w:keepNext/>
      <w:keepLines/>
      <w:spacing w:before="40" w:after="0"/>
      <w:outlineLvl w:val="1"/>
    </w:pPr>
    <w:rPr>
      <w:rFonts w:ascii="Cambria" w:hAnsi="Cambria"/>
      <w:b/>
      <w:bCs/>
      <w:color w:val="4F81BD"/>
      <w:sz w:val="26"/>
      <w:szCs w:val="26"/>
    </w:rPr>
  </w:style>
  <w:style w:type="paragraph" w:styleId="31">
    <w:name w:val="heading 3"/>
    <w:aliases w:val="h3,Head 3,l3+toc 3,CT,Sub-section Title,l3,H3"/>
    <w:basedOn w:val="a5"/>
    <w:next w:val="a5"/>
    <w:link w:val="32"/>
    <w:uiPriority w:val="9"/>
    <w:unhideWhenUsed/>
    <w:qFormat/>
    <w:rsid w:val="00624E52"/>
    <w:pPr>
      <w:keepNext/>
      <w:keepLines/>
      <w:spacing w:before="40" w:after="0"/>
      <w:outlineLvl w:val="2"/>
    </w:pPr>
    <w:rPr>
      <w:rFonts w:ascii="Cambria" w:hAnsi="Cambria"/>
      <w:color w:val="243F60"/>
      <w:sz w:val="24"/>
      <w:szCs w:val="24"/>
    </w:rPr>
  </w:style>
  <w:style w:type="paragraph" w:styleId="41">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2"/>
    <w:qFormat/>
    <w:rsid w:val="00624E52"/>
    <w:pPr>
      <w:keepNext/>
      <w:spacing w:after="0" w:line="360" w:lineRule="auto"/>
      <w:jc w:val="center"/>
      <w:outlineLvl w:val="3"/>
    </w:pPr>
    <w:rPr>
      <w:rFonts w:ascii="Times New Roman" w:hAnsi="Times New Roman"/>
      <w:b/>
      <w:sz w:val="32"/>
      <w:szCs w:val="20"/>
      <w:lang w:eastAsia="ru-RU"/>
    </w:rPr>
  </w:style>
  <w:style w:type="paragraph" w:styleId="50">
    <w:name w:val="heading 5"/>
    <w:aliases w:val="_Подпункт"/>
    <w:basedOn w:val="a5"/>
    <w:next w:val="a5"/>
    <w:link w:val="51"/>
    <w:qFormat/>
    <w:rsid w:val="00624E52"/>
    <w:pPr>
      <w:spacing w:before="240" w:after="60"/>
      <w:outlineLvl w:val="4"/>
    </w:pPr>
    <w:rPr>
      <w:rFonts w:ascii="Times New Roman" w:hAnsi="Times New Roman"/>
      <w:b/>
      <w:bCs/>
      <w:i/>
      <w:iCs/>
      <w:sz w:val="26"/>
      <w:szCs w:val="26"/>
      <w:lang w:eastAsia="ru-RU"/>
    </w:rPr>
  </w:style>
  <w:style w:type="paragraph" w:styleId="61">
    <w:name w:val="heading 6"/>
    <w:basedOn w:val="a5"/>
    <w:next w:val="a5"/>
    <w:link w:val="62"/>
    <w:qFormat/>
    <w:rsid w:val="00624E52"/>
    <w:pPr>
      <w:spacing w:before="240" w:after="60"/>
      <w:outlineLvl w:val="5"/>
    </w:pPr>
    <w:rPr>
      <w:rFonts w:ascii="Times New Roman" w:hAnsi="Times New Roman"/>
      <w:b/>
      <w:bCs/>
      <w:lang w:eastAsia="ru-RU"/>
    </w:rPr>
  </w:style>
  <w:style w:type="paragraph" w:styleId="70">
    <w:name w:val="heading 7"/>
    <w:basedOn w:val="a5"/>
    <w:next w:val="a5"/>
    <w:link w:val="71"/>
    <w:uiPriority w:val="99"/>
    <w:qFormat/>
    <w:rsid w:val="00624E52"/>
    <w:pPr>
      <w:tabs>
        <w:tab w:val="num" w:pos="1296"/>
      </w:tabs>
      <w:spacing w:before="240" w:after="60"/>
      <w:ind w:left="1296" w:hanging="1296"/>
      <w:outlineLvl w:val="6"/>
    </w:pPr>
    <w:rPr>
      <w:rFonts w:ascii="Arial" w:hAnsi="Arial"/>
      <w:sz w:val="20"/>
      <w:szCs w:val="20"/>
      <w:lang w:val="en-GB" w:eastAsia="ru-RU"/>
    </w:rPr>
  </w:style>
  <w:style w:type="paragraph" w:styleId="80">
    <w:name w:val="heading 8"/>
    <w:basedOn w:val="a5"/>
    <w:next w:val="a5"/>
    <w:link w:val="81"/>
    <w:uiPriority w:val="99"/>
    <w:qFormat/>
    <w:rsid w:val="00624E52"/>
    <w:pPr>
      <w:tabs>
        <w:tab w:val="num" w:pos="1440"/>
      </w:tabs>
      <w:spacing w:before="240" w:after="60"/>
      <w:ind w:left="1440" w:hanging="1440"/>
      <w:outlineLvl w:val="7"/>
    </w:pPr>
    <w:rPr>
      <w:rFonts w:ascii="Arial" w:hAnsi="Arial"/>
      <w:i/>
      <w:sz w:val="20"/>
      <w:szCs w:val="20"/>
      <w:lang w:val="en-GB" w:eastAsia="ru-RU"/>
    </w:rPr>
  </w:style>
  <w:style w:type="paragraph" w:styleId="90">
    <w:name w:val="heading 9"/>
    <w:basedOn w:val="a5"/>
    <w:next w:val="a5"/>
    <w:link w:val="91"/>
    <w:uiPriority w:val="99"/>
    <w:qFormat/>
    <w:rsid w:val="00624E52"/>
    <w:pPr>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basedOn w:val="a6"/>
    <w:link w:val="14"/>
    <w:uiPriority w:val="9"/>
    <w:rsid w:val="00624E52"/>
    <w:rPr>
      <w:rFonts w:ascii="Cambria" w:eastAsia="Times New Roman" w:hAnsi="Cambria" w:cs="Times New Roman"/>
      <w:b/>
      <w:bCs/>
      <w:color w:val="365F91"/>
      <w:sz w:val="28"/>
      <w:szCs w:val="28"/>
    </w:rPr>
  </w:style>
  <w:style w:type="character" w:customStyle="1" w:styleId="24">
    <w:name w:val="Заголовок 2 Знак"/>
    <w:aliases w:val="Заголовок 2 Знак Знак Знак1,Заголовок 2 Знак Знак Знак Знак2,H2 Знак,h2 Знак,HD2 Знак"/>
    <w:basedOn w:val="a6"/>
    <w:link w:val="23"/>
    <w:rsid w:val="00624E52"/>
    <w:rPr>
      <w:rFonts w:ascii="Cambria" w:eastAsia="Times New Roman" w:hAnsi="Cambria" w:cs="Times New Roman"/>
      <w:b/>
      <w:bCs/>
      <w:color w:val="4F81BD"/>
      <w:sz w:val="26"/>
      <w:szCs w:val="26"/>
    </w:rPr>
  </w:style>
  <w:style w:type="character" w:customStyle="1" w:styleId="32">
    <w:name w:val="Заголовок 3 Знак"/>
    <w:aliases w:val="h3 Знак,Head 3 Знак,l3+toc 3 Знак,CT Знак,Sub-section Title Знак,l3 Знак,H3 Знак"/>
    <w:basedOn w:val="a6"/>
    <w:link w:val="31"/>
    <w:uiPriority w:val="9"/>
    <w:rsid w:val="00624E52"/>
    <w:rPr>
      <w:rFonts w:ascii="Cambria" w:eastAsia="Times New Roman" w:hAnsi="Cambria" w:cs="Times New Roman"/>
      <w:color w:val="243F60"/>
      <w:sz w:val="24"/>
      <w:szCs w:val="24"/>
    </w:rPr>
  </w:style>
  <w:style w:type="character" w:customStyle="1" w:styleId="42">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1"/>
    <w:rsid w:val="00624E52"/>
    <w:rPr>
      <w:rFonts w:ascii="Times New Roman" w:eastAsia="Times New Roman" w:hAnsi="Times New Roman" w:cs="Times New Roman"/>
      <w:b/>
      <w:sz w:val="32"/>
      <w:szCs w:val="20"/>
      <w:lang w:eastAsia="ru-RU"/>
    </w:rPr>
  </w:style>
  <w:style w:type="character" w:customStyle="1" w:styleId="51">
    <w:name w:val="Заголовок 5 Знак"/>
    <w:aliases w:val="_Подпункт Знак"/>
    <w:basedOn w:val="a6"/>
    <w:link w:val="50"/>
    <w:rsid w:val="00624E52"/>
    <w:rPr>
      <w:rFonts w:ascii="Times New Roman" w:eastAsia="Times New Roman" w:hAnsi="Times New Roman" w:cs="Times New Roman"/>
      <w:b/>
      <w:bCs/>
      <w:i/>
      <w:iCs/>
      <w:sz w:val="26"/>
      <w:szCs w:val="26"/>
      <w:lang w:eastAsia="ru-RU"/>
    </w:rPr>
  </w:style>
  <w:style w:type="character" w:customStyle="1" w:styleId="62">
    <w:name w:val="Заголовок 6 Знак"/>
    <w:basedOn w:val="a6"/>
    <w:link w:val="61"/>
    <w:rsid w:val="00624E52"/>
    <w:rPr>
      <w:rFonts w:ascii="Times New Roman" w:eastAsia="Times New Roman" w:hAnsi="Times New Roman" w:cs="Times New Roman"/>
      <w:b/>
      <w:bCs/>
      <w:lang w:eastAsia="ru-RU"/>
    </w:rPr>
  </w:style>
  <w:style w:type="character" w:customStyle="1" w:styleId="71">
    <w:name w:val="Заголовок 7 Знак"/>
    <w:basedOn w:val="a6"/>
    <w:link w:val="70"/>
    <w:uiPriority w:val="99"/>
    <w:rsid w:val="00624E52"/>
    <w:rPr>
      <w:rFonts w:ascii="Arial" w:eastAsia="Times New Roman" w:hAnsi="Arial" w:cs="Times New Roman"/>
      <w:sz w:val="20"/>
      <w:szCs w:val="20"/>
      <w:lang w:val="en-GB" w:eastAsia="ru-RU"/>
    </w:rPr>
  </w:style>
  <w:style w:type="character" w:customStyle="1" w:styleId="81">
    <w:name w:val="Заголовок 8 Знак"/>
    <w:basedOn w:val="a6"/>
    <w:link w:val="80"/>
    <w:uiPriority w:val="99"/>
    <w:rsid w:val="00624E52"/>
    <w:rPr>
      <w:rFonts w:ascii="Arial" w:eastAsia="Times New Roman" w:hAnsi="Arial" w:cs="Times New Roman"/>
      <w:i/>
      <w:sz w:val="20"/>
      <w:szCs w:val="20"/>
      <w:lang w:val="en-GB" w:eastAsia="ru-RU"/>
    </w:rPr>
  </w:style>
  <w:style w:type="character" w:customStyle="1" w:styleId="91">
    <w:name w:val="Заголовок 9 Знак"/>
    <w:basedOn w:val="a6"/>
    <w:link w:val="90"/>
    <w:uiPriority w:val="99"/>
    <w:rsid w:val="00624E52"/>
    <w:rPr>
      <w:rFonts w:ascii="Arial" w:eastAsia="Times New Roman" w:hAnsi="Arial" w:cs="Arial"/>
      <w:lang w:eastAsia="ru-RU"/>
    </w:rPr>
  </w:style>
  <w:style w:type="paragraph" w:customStyle="1" w:styleId="ConsPlusNormal">
    <w:name w:val="ConsPlusNormal"/>
    <w:link w:val="ConsPlusNormal0"/>
    <w:qFormat/>
    <w:rsid w:val="00624E52"/>
    <w:pPr>
      <w:widowControl w:val="0"/>
      <w:autoSpaceDE w:val="0"/>
      <w:autoSpaceDN w:val="0"/>
      <w:adjustRightInd w:val="0"/>
      <w:spacing w:after="80" w:line="240" w:lineRule="auto"/>
      <w:ind w:firstLine="720"/>
    </w:pPr>
    <w:rPr>
      <w:rFonts w:ascii="Arial" w:eastAsia="Times New Roman" w:hAnsi="Arial" w:cs="Arial"/>
      <w:sz w:val="20"/>
      <w:szCs w:val="20"/>
      <w:lang w:eastAsia="ru-RU"/>
    </w:rPr>
  </w:style>
  <w:style w:type="paragraph" w:styleId="a9">
    <w:name w:val="Balloon Text"/>
    <w:basedOn w:val="a5"/>
    <w:link w:val="aa"/>
    <w:uiPriority w:val="99"/>
    <w:unhideWhenUsed/>
    <w:rsid w:val="00624E52"/>
    <w:pPr>
      <w:spacing w:after="0"/>
    </w:pPr>
    <w:rPr>
      <w:rFonts w:ascii="Segoe UI" w:hAnsi="Segoe UI" w:cs="Segoe UI"/>
      <w:sz w:val="18"/>
      <w:szCs w:val="18"/>
    </w:rPr>
  </w:style>
  <w:style w:type="character" w:customStyle="1" w:styleId="aa">
    <w:name w:val="Текст выноски Знак"/>
    <w:basedOn w:val="a6"/>
    <w:link w:val="a9"/>
    <w:uiPriority w:val="99"/>
    <w:rsid w:val="00624E52"/>
    <w:rPr>
      <w:rFonts w:ascii="Segoe UI" w:eastAsia="Times New Roman" w:hAnsi="Segoe UI" w:cs="Segoe UI"/>
      <w:sz w:val="18"/>
      <w:szCs w:val="18"/>
    </w:rPr>
  </w:style>
  <w:style w:type="paragraph" w:customStyle="1" w:styleId="111">
    <w:name w:val="Заголовок 11"/>
    <w:basedOn w:val="a5"/>
    <w:next w:val="a5"/>
    <w:uiPriority w:val="99"/>
    <w:qFormat/>
    <w:rsid w:val="00624E52"/>
    <w:pPr>
      <w:keepNext/>
      <w:keepLines/>
      <w:spacing w:before="480" w:after="0" w:line="276" w:lineRule="auto"/>
      <w:outlineLvl w:val="0"/>
    </w:pPr>
    <w:rPr>
      <w:rFonts w:ascii="Cambria" w:hAnsi="Cambria"/>
      <w:b/>
      <w:bCs/>
      <w:color w:val="365F91"/>
      <w:sz w:val="28"/>
      <w:szCs w:val="28"/>
    </w:rPr>
  </w:style>
  <w:style w:type="paragraph" w:customStyle="1" w:styleId="210">
    <w:name w:val="Заголовок 21"/>
    <w:basedOn w:val="a5"/>
    <w:next w:val="a5"/>
    <w:uiPriority w:val="99"/>
    <w:unhideWhenUsed/>
    <w:qFormat/>
    <w:rsid w:val="00624E52"/>
    <w:pPr>
      <w:keepNext/>
      <w:keepLines/>
      <w:spacing w:before="200" w:after="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624E52"/>
    <w:pPr>
      <w:keepNext/>
      <w:keepLines/>
      <w:spacing w:before="40" w:after="0" w:line="276" w:lineRule="auto"/>
      <w:outlineLvl w:val="2"/>
    </w:pPr>
    <w:rPr>
      <w:rFonts w:ascii="Cambria" w:hAnsi="Cambria"/>
      <w:color w:val="243F60"/>
      <w:sz w:val="24"/>
      <w:szCs w:val="24"/>
    </w:rPr>
  </w:style>
  <w:style w:type="paragraph" w:styleId="ab">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c"/>
    <w:uiPriority w:val="99"/>
    <w:unhideWhenUsed/>
    <w:rsid w:val="00624E52"/>
    <w:pPr>
      <w:spacing w:after="0"/>
    </w:pPr>
    <w:rPr>
      <w:sz w:val="20"/>
      <w:szCs w:val="20"/>
    </w:rPr>
  </w:style>
  <w:style w:type="character" w:customStyle="1" w:styleId="ac">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b"/>
    <w:uiPriority w:val="99"/>
    <w:rsid w:val="00624E52"/>
    <w:rPr>
      <w:rFonts w:ascii="Calibri" w:eastAsia="Times New Roman" w:hAnsi="Calibri" w:cs="Times New Roman"/>
      <w:sz w:val="20"/>
      <w:szCs w:val="20"/>
    </w:rPr>
  </w:style>
  <w:style w:type="character" w:styleId="ad">
    <w:name w:val="footnote reference"/>
    <w:aliases w:val="fr,Used by Word for Help footnote symbols,Знак сноски 1,Ciae niinee 1,Знак сноски-FN,Ciae niinee-FN,Ссылка на сноску 45,Referencia nota al pie,SUPERS"/>
    <w:uiPriority w:val="99"/>
    <w:unhideWhenUsed/>
    <w:rsid w:val="00624E52"/>
    <w:rPr>
      <w:rFonts w:cs="Times New Roman"/>
      <w:vertAlign w:val="superscript"/>
    </w:rPr>
  </w:style>
  <w:style w:type="paragraph" w:customStyle="1" w:styleId="ConsPlusTitle">
    <w:name w:val="ConsPlusTitle"/>
    <w:uiPriority w:val="99"/>
    <w:rsid w:val="00624E52"/>
    <w:pPr>
      <w:widowControl w:val="0"/>
      <w:autoSpaceDE w:val="0"/>
      <w:autoSpaceDN w:val="0"/>
      <w:spacing w:after="80" w:line="240" w:lineRule="auto"/>
    </w:pPr>
    <w:rPr>
      <w:rFonts w:ascii="Calibri" w:eastAsia="Times New Roman" w:hAnsi="Calibri" w:cs="Calibri"/>
      <w:b/>
      <w:szCs w:val="20"/>
      <w:lang w:eastAsia="ru-RU"/>
    </w:rPr>
  </w:style>
  <w:style w:type="paragraph" w:styleId="ae">
    <w:name w:val="header"/>
    <w:aliases w:val="Знак1"/>
    <w:basedOn w:val="a5"/>
    <w:link w:val="af"/>
    <w:uiPriority w:val="99"/>
    <w:unhideWhenUsed/>
    <w:rsid w:val="00624E52"/>
    <w:pPr>
      <w:tabs>
        <w:tab w:val="center" w:pos="4677"/>
        <w:tab w:val="right" w:pos="9355"/>
      </w:tabs>
      <w:spacing w:after="0"/>
    </w:pPr>
  </w:style>
  <w:style w:type="character" w:customStyle="1" w:styleId="af">
    <w:name w:val="Верхний колонтитул Знак"/>
    <w:aliases w:val="Знак1 Знак"/>
    <w:basedOn w:val="a6"/>
    <w:link w:val="ae"/>
    <w:uiPriority w:val="99"/>
    <w:rsid w:val="00624E52"/>
    <w:rPr>
      <w:rFonts w:ascii="Calibri" w:eastAsia="Times New Roman" w:hAnsi="Calibri" w:cs="Times New Roman"/>
    </w:rPr>
  </w:style>
  <w:style w:type="paragraph" w:styleId="af0">
    <w:name w:val="footer"/>
    <w:aliases w:val="f"/>
    <w:basedOn w:val="a5"/>
    <w:link w:val="af1"/>
    <w:uiPriority w:val="99"/>
    <w:unhideWhenUsed/>
    <w:rsid w:val="00624E52"/>
    <w:pPr>
      <w:tabs>
        <w:tab w:val="center" w:pos="4677"/>
        <w:tab w:val="right" w:pos="9355"/>
      </w:tabs>
      <w:spacing w:after="0"/>
    </w:pPr>
  </w:style>
  <w:style w:type="character" w:customStyle="1" w:styleId="af1">
    <w:name w:val="Нижний колонтитул Знак"/>
    <w:aliases w:val="f Знак"/>
    <w:basedOn w:val="a6"/>
    <w:link w:val="af0"/>
    <w:uiPriority w:val="99"/>
    <w:rsid w:val="00624E52"/>
    <w:rPr>
      <w:rFonts w:ascii="Calibri" w:eastAsia="Times New Roman" w:hAnsi="Calibri" w:cs="Times New Roman"/>
    </w:rPr>
  </w:style>
  <w:style w:type="character" w:styleId="af2">
    <w:name w:val="annotation reference"/>
    <w:uiPriority w:val="99"/>
    <w:unhideWhenUsed/>
    <w:rsid w:val="00624E52"/>
    <w:rPr>
      <w:rFonts w:cs="Times New Roman"/>
      <w:sz w:val="16"/>
      <w:szCs w:val="16"/>
    </w:rPr>
  </w:style>
  <w:style w:type="paragraph" w:styleId="af3">
    <w:name w:val="annotation text"/>
    <w:basedOn w:val="a5"/>
    <w:link w:val="af4"/>
    <w:uiPriority w:val="99"/>
    <w:unhideWhenUsed/>
    <w:rsid w:val="00624E52"/>
    <w:pPr>
      <w:spacing w:after="200"/>
    </w:pPr>
    <w:rPr>
      <w:sz w:val="20"/>
      <w:szCs w:val="20"/>
    </w:rPr>
  </w:style>
  <w:style w:type="character" w:customStyle="1" w:styleId="af4">
    <w:name w:val="Текст примечания Знак"/>
    <w:basedOn w:val="a6"/>
    <w:link w:val="af3"/>
    <w:uiPriority w:val="99"/>
    <w:rsid w:val="00624E52"/>
    <w:rPr>
      <w:rFonts w:ascii="Calibri" w:eastAsia="Times New Roman" w:hAnsi="Calibri" w:cs="Times New Roman"/>
      <w:sz w:val="20"/>
      <w:szCs w:val="20"/>
    </w:rPr>
  </w:style>
  <w:style w:type="paragraph" w:styleId="af5">
    <w:name w:val="annotation subject"/>
    <w:basedOn w:val="af3"/>
    <w:next w:val="af3"/>
    <w:link w:val="af6"/>
    <w:uiPriority w:val="99"/>
    <w:unhideWhenUsed/>
    <w:rsid w:val="00624E52"/>
    <w:rPr>
      <w:b/>
      <w:bCs/>
    </w:rPr>
  </w:style>
  <w:style w:type="character" w:customStyle="1" w:styleId="af6">
    <w:name w:val="Тема примечания Знак"/>
    <w:basedOn w:val="af4"/>
    <w:link w:val="af5"/>
    <w:uiPriority w:val="99"/>
    <w:rsid w:val="00624E52"/>
    <w:rPr>
      <w:rFonts w:ascii="Calibri" w:eastAsia="Times New Roman" w:hAnsi="Calibri" w:cs="Times New Roman"/>
      <w:b/>
      <w:bCs/>
      <w:sz w:val="20"/>
      <w:szCs w:val="20"/>
    </w:rPr>
  </w:style>
  <w:style w:type="character" w:customStyle="1" w:styleId="16">
    <w:name w:val="Гиперссылка1"/>
    <w:uiPriority w:val="99"/>
    <w:unhideWhenUsed/>
    <w:rsid w:val="00624E52"/>
    <w:rPr>
      <w:rFonts w:cs="Times New Roman"/>
      <w:color w:val="0000FF"/>
      <w:u w:val="single"/>
    </w:rPr>
  </w:style>
  <w:style w:type="character" w:customStyle="1" w:styleId="17">
    <w:name w:val="Просмотренная гиперссылка1"/>
    <w:uiPriority w:val="99"/>
    <w:unhideWhenUsed/>
    <w:rsid w:val="00624E52"/>
    <w:rPr>
      <w:rFonts w:cs="Times New Roman"/>
      <w:color w:val="800080"/>
      <w:u w:val="single"/>
    </w:rPr>
  </w:style>
  <w:style w:type="paragraph" w:styleId="25">
    <w:name w:val="Body Text Indent 2"/>
    <w:basedOn w:val="a5"/>
    <w:link w:val="26"/>
    <w:uiPriority w:val="99"/>
    <w:rsid w:val="00624E52"/>
    <w:pPr>
      <w:tabs>
        <w:tab w:val="left" w:pos="1122"/>
      </w:tabs>
      <w:spacing w:after="0"/>
      <w:ind w:firstLine="748"/>
      <w:jc w:val="both"/>
    </w:pPr>
    <w:rPr>
      <w:rFonts w:ascii="Times New Roman" w:hAnsi="Times New Roman"/>
      <w:sz w:val="28"/>
      <w:szCs w:val="20"/>
    </w:rPr>
  </w:style>
  <w:style w:type="character" w:customStyle="1" w:styleId="26">
    <w:name w:val="Основной текст с отступом 2 Знак"/>
    <w:basedOn w:val="a6"/>
    <w:link w:val="25"/>
    <w:uiPriority w:val="99"/>
    <w:rsid w:val="00624E52"/>
    <w:rPr>
      <w:rFonts w:ascii="Times New Roman" w:eastAsia="Times New Roman" w:hAnsi="Times New Roman" w:cs="Times New Roman"/>
      <w:sz w:val="28"/>
      <w:szCs w:val="20"/>
    </w:rPr>
  </w:style>
  <w:style w:type="paragraph" w:styleId="33">
    <w:name w:val="Body Text 3"/>
    <w:basedOn w:val="a5"/>
    <w:link w:val="34"/>
    <w:uiPriority w:val="99"/>
    <w:rsid w:val="00624E52"/>
    <w:pPr>
      <w:spacing w:after="120"/>
    </w:pPr>
    <w:rPr>
      <w:rFonts w:ascii="Times New Roman" w:hAnsi="Times New Roman"/>
      <w:sz w:val="16"/>
      <w:szCs w:val="16"/>
    </w:rPr>
  </w:style>
  <w:style w:type="character" w:customStyle="1" w:styleId="34">
    <w:name w:val="Основной текст 3 Знак"/>
    <w:basedOn w:val="a6"/>
    <w:link w:val="33"/>
    <w:uiPriority w:val="99"/>
    <w:rsid w:val="00624E52"/>
    <w:rPr>
      <w:rFonts w:ascii="Times New Roman" w:eastAsia="Times New Roman" w:hAnsi="Times New Roman" w:cs="Times New Roman"/>
      <w:sz w:val="16"/>
      <w:szCs w:val="16"/>
    </w:rPr>
  </w:style>
  <w:style w:type="paragraph" w:styleId="af7">
    <w:name w:val="Body Text"/>
    <w:aliases w:val="Знак"/>
    <w:basedOn w:val="a5"/>
    <w:link w:val="af8"/>
    <w:unhideWhenUsed/>
    <w:rsid w:val="00624E52"/>
    <w:pPr>
      <w:spacing w:after="120"/>
    </w:pPr>
    <w:rPr>
      <w:rFonts w:ascii="Times New Roman" w:hAnsi="Times New Roman"/>
      <w:sz w:val="24"/>
      <w:szCs w:val="24"/>
    </w:rPr>
  </w:style>
  <w:style w:type="character" w:customStyle="1" w:styleId="af8">
    <w:name w:val="Основной текст Знак"/>
    <w:aliases w:val="Знак Знак"/>
    <w:basedOn w:val="a6"/>
    <w:link w:val="af7"/>
    <w:rsid w:val="00624E52"/>
    <w:rPr>
      <w:rFonts w:ascii="Times New Roman" w:eastAsia="Times New Roman" w:hAnsi="Times New Roman" w:cs="Times New Roman"/>
      <w:sz w:val="24"/>
      <w:szCs w:val="24"/>
    </w:rPr>
  </w:style>
  <w:style w:type="paragraph" w:customStyle="1" w:styleId="Default">
    <w:name w:val="Default"/>
    <w:uiPriority w:val="99"/>
    <w:rsid w:val="00624E52"/>
    <w:pPr>
      <w:autoSpaceDE w:val="0"/>
      <w:autoSpaceDN w:val="0"/>
      <w:adjustRightInd w:val="0"/>
      <w:spacing w:after="80" w:line="240" w:lineRule="auto"/>
    </w:pPr>
    <w:rPr>
      <w:rFonts w:ascii="Times New Roman" w:eastAsia="Times New Roman" w:hAnsi="Times New Roman" w:cs="Times New Roman"/>
      <w:color w:val="000000"/>
      <w:sz w:val="24"/>
      <w:szCs w:val="24"/>
      <w:lang w:eastAsia="ru-RU"/>
    </w:rPr>
  </w:style>
  <w:style w:type="paragraph" w:styleId="af9">
    <w:name w:val="List Paragraph"/>
    <w:aliases w:val="Bullet List,FooterText,numbered,Paragraphe de liste1,lp1,Num Bullet 1,Table Number Paragraph,Bullet Number,Bulletr List Paragraph,列出段落,列出段落1,List Paragraph2,List Paragraph21,Listeafsnit1,Parágrafo da Lista1,Bullet list,Ref,List Paragraph"/>
    <w:basedOn w:val="a5"/>
    <w:link w:val="afa"/>
    <w:uiPriority w:val="34"/>
    <w:qFormat/>
    <w:rsid w:val="00624E52"/>
    <w:pPr>
      <w:spacing w:after="0"/>
      <w:ind w:left="720"/>
      <w:contextualSpacing/>
    </w:pPr>
    <w:rPr>
      <w:rFonts w:ascii="Times New Roman" w:hAnsi="Times New Roman"/>
      <w:sz w:val="28"/>
      <w:szCs w:val="28"/>
      <w:lang w:eastAsia="ru-RU"/>
    </w:rPr>
  </w:style>
  <w:style w:type="table" w:customStyle="1" w:styleId="18">
    <w:name w:val="Сетка таблицы1"/>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Заголовок оглавления1"/>
    <w:basedOn w:val="14"/>
    <w:next w:val="a5"/>
    <w:uiPriority w:val="39"/>
    <w:unhideWhenUsed/>
    <w:qFormat/>
    <w:rsid w:val="00624E52"/>
  </w:style>
  <w:style w:type="paragraph" w:styleId="27">
    <w:name w:val="toc 2"/>
    <w:basedOn w:val="a5"/>
    <w:next w:val="a5"/>
    <w:autoRedefine/>
    <w:uiPriority w:val="39"/>
    <w:unhideWhenUsed/>
    <w:rsid w:val="00624E52"/>
    <w:pPr>
      <w:tabs>
        <w:tab w:val="right" w:leader="dot" w:pos="9343"/>
      </w:tabs>
      <w:spacing w:after="100" w:line="276" w:lineRule="auto"/>
    </w:pPr>
  </w:style>
  <w:style w:type="paragraph" w:customStyle="1" w:styleId="1a">
    <w:name w:val="Название объекта1"/>
    <w:basedOn w:val="a5"/>
    <w:next w:val="a5"/>
    <w:uiPriority w:val="99"/>
    <w:unhideWhenUsed/>
    <w:qFormat/>
    <w:rsid w:val="00624E52"/>
    <w:pPr>
      <w:spacing w:after="200"/>
    </w:pPr>
    <w:rPr>
      <w:i/>
      <w:iCs/>
      <w:color w:val="1F497D"/>
      <w:sz w:val="18"/>
      <w:szCs w:val="18"/>
    </w:rPr>
  </w:style>
  <w:style w:type="paragraph" w:customStyle="1" w:styleId="110">
    <w:name w:val="Оглавление 11"/>
    <w:basedOn w:val="a5"/>
    <w:next w:val="a5"/>
    <w:autoRedefine/>
    <w:uiPriority w:val="99"/>
    <w:unhideWhenUsed/>
    <w:rsid w:val="00624E52"/>
    <w:pPr>
      <w:numPr>
        <w:numId w:val="1"/>
      </w:numPr>
      <w:tabs>
        <w:tab w:val="left" w:pos="284"/>
        <w:tab w:val="right" w:leader="dot" w:pos="9346"/>
      </w:tabs>
      <w:spacing w:after="100"/>
      <w:ind w:left="709" w:hanging="720"/>
    </w:pPr>
    <w:rPr>
      <w:rFonts w:ascii="Times New Roman" w:hAnsi="Times New Roman"/>
      <w:sz w:val="28"/>
      <w:szCs w:val="28"/>
      <w:lang w:eastAsia="ru-RU"/>
    </w:rPr>
  </w:style>
  <w:style w:type="paragraph" w:customStyle="1" w:styleId="311">
    <w:name w:val="Оглавление 31"/>
    <w:basedOn w:val="a5"/>
    <w:next w:val="a5"/>
    <w:autoRedefine/>
    <w:uiPriority w:val="99"/>
    <w:unhideWhenUsed/>
    <w:rsid w:val="00624E52"/>
    <w:pPr>
      <w:spacing w:after="100"/>
      <w:ind w:left="440"/>
    </w:pPr>
    <w:rPr>
      <w:lang w:eastAsia="ru-RU"/>
    </w:rPr>
  </w:style>
  <w:style w:type="paragraph" w:customStyle="1" w:styleId="35">
    <w:name w:val="Абзац 3"/>
    <w:basedOn w:val="a5"/>
    <w:uiPriority w:val="99"/>
    <w:rsid w:val="00624E52"/>
    <w:pPr>
      <w:tabs>
        <w:tab w:val="num" w:pos="907"/>
      </w:tabs>
      <w:spacing w:after="0"/>
      <w:ind w:left="907" w:hanging="907"/>
      <w:jc w:val="both"/>
    </w:pPr>
    <w:rPr>
      <w:rFonts w:ascii="Times New Roman" w:hAnsi="Times New Roman"/>
      <w:sz w:val="24"/>
      <w:szCs w:val="20"/>
      <w:lang w:eastAsia="ru-RU"/>
    </w:rPr>
  </w:style>
  <w:style w:type="paragraph" w:customStyle="1" w:styleId="1b">
    <w:name w:val="заголовок 1"/>
    <w:basedOn w:val="a5"/>
    <w:next w:val="a5"/>
    <w:uiPriority w:val="99"/>
    <w:rsid w:val="00624E52"/>
    <w:pPr>
      <w:keepNext/>
      <w:spacing w:after="0"/>
      <w:ind w:right="-1"/>
      <w:jc w:val="center"/>
    </w:pPr>
    <w:rPr>
      <w:rFonts w:ascii="Times New Roman" w:hAnsi="Times New Roman"/>
      <w:b/>
      <w:szCs w:val="20"/>
      <w:lang w:eastAsia="ru-RU"/>
    </w:rPr>
  </w:style>
  <w:style w:type="character" w:styleId="afc">
    <w:name w:val="Strong"/>
    <w:uiPriority w:val="22"/>
    <w:qFormat/>
    <w:rsid w:val="00624E52"/>
    <w:rPr>
      <w:rFonts w:cs="Times New Roman"/>
      <w:b/>
      <w:bCs/>
    </w:rPr>
  </w:style>
  <w:style w:type="paragraph" w:styleId="afd">
    <w:name w:val="Normal (Web)"/>
    <w:basedOn w:val="a5"/>
    <w:uiPriority w:val="99"/>
    <w:rsid w:val="00624E52"/>
    <w:pPr>
      <w:spacing w:before="100" w:beforeAutospacing="1" w:after="100" w:afterAutospacing="1"/>
    </w:pPr>
    <w:rPr>
      <w:rFonts w:ascii="Times New Roman" w:hAnsi="Times New Roman"/>
      <w:color w:val="000000"/>
      <w:sz w:val="24"/>
      <w:szCs w:val="24"/>
      <w:lang w:eastAsia="ru-RU"/>
    </w:rPr>
  </w:style>
  <w:style w:type="paragraph" w:styleId="a">
    <w:name w:val="List Bullet"/>
    <w:basedOn w:val="a5"/>
    <w:uiPriority w:val="99"/>
    <w:rsid w:val="00624E52"/>
    <w:pPr>
      <w:numPr>
        <w:numId w:val="2"/>
      </w:numPr>
      <w:spacing w:after="0"/>
    </w:pPr>
    <w:rPr>
      <w:rFonts w:ascii="Times New Roman" w:hAnsi="Times New Roman"/>
      <w:sz w:val="24"/>
      <w:szCs w:val="24"/>
      <w:lang w:eastAsia="ru-RU"/>
    </w:rPr>
  </w:style>
  <w:style w:type="paragraph" w:styleId="36">
    <w:name w:val="Body Text Indent 3"/>
    <w:basedOn w:val="a5"/>
    <w:link w:val="37"/>
    <w:uiPriority w:val="99"/>
    <w:rsid w:val="00624E52"/>
    <w:pPr>
      <w:spacing w:after="120"/>
      <w:ind w:left="283"/>
    </w:pPr>
    <w:rPr>
      <w:rFonts w:ascii="Times New Roman" w:hAnsi="Times New Roman"/>
      <w:sz w:val="16"/>
      <w:szCs w:val="16"/>
      <w:lang w:eastAsia="ru-RU"/>
    </w:rPr>
  </w:style>
  <w:style w:type="character" w:customStyle="1" w:styleId="37">
    <w:name w:val="Основной текст с отступом 3 Знак"/>
    <w:basedOn w:val="a6"/>
    <w:link w:val="36"/>
    <w:uiPriority w:val="99"/>
    <w:rsid w:val="00624E52"/>
    <w:rPr>
      <w:rFonts w:ascii="Times New Roman" w:eastAsia="Times New Roman" w:hAnsi="Times New Roman" w:cs="Times New Roman"/>
      <w:sz w:val="16"/>
      <w:szCs w:val="16"/>
      <w:lang w:eastAsia="ru-RU"/>
    </w:rPr>
  </w:style>
  <w:style w:type="character" w:styleId="afe">
    <w:name w:val="page number"/>
    <w:uiPriority w:val="99"/>
    <w:rsid w:val="00624E52"/>
    <w:rPr>
      <w:rFonts w:cs="Times New Roman"/>
    </w:rPr>
  </w:style>
  <w:style w:type="paragraph" w:styleId="28">
    <w:name w:val="Body Text 2"/>
    <w:basedOn w:val="a5"/>
    <w:link w:val="29"/>
    <w:uiPriority w:val="99"/>
    <w:rsid w:val="00624E52"/>
    <w:pPr>
      <w:spacing w:after="120" w:line="480" w:lineRule="auto"/>
    </w:pPr>
    <w:rPr>
      <w:rFonts w:ascii="Times New Roman" w:hAnsi="Times New Roman"/>
      <w:sz w:val="20"/>
      <w:szCs w:val="20"/>
      <w:lang w:eastAsia="ru-RU"/>
    </w:rPr>
  </w:style>
  <w:style w:type="character" w:customStyle="1" w:styleId="29">
    <w:name w:val="Основной текст 2 Знак"/>
    <w:basedOn w:val="a6"/>
    <w:link w:val="28"/>
    <w:uiPriority w:val="99"/>
    <w:qFormat/>
    <w:rsid w:val="00624E52"/>
    <w:rPr>
      <w:rFonts w:ascii="Times New Roman" w:eastAsia="Times New Roman" w:hAnsi="Times New Roman" w:cs="Times New Roman"/>
      <w:sz w:val="20"/>
      <w:szCs w:val="20"/>
      <w:lang w:eastAsia="ru-RU"/>
    </w:rPr>
  </w:style>
  <w:style w:type="paragraph" w:styleId="aff">
    <w:name w:val="Body Text Indent"/>
    <w:basedOn w:val="a5"/>
    <w:link w:val="aff0"/>
    <w:uiPriority w:val="99"/>
    <w:rsid w:val="00624E52"/>
    <w:pPr>
      <w:spacing w:after="120"/>
      <w:ind w:left="283"/>
    </w:pPr>
    <w:rPr>
      <w:rFonts w:ascii="Times New Roman" w:hAnsi="Times New Roman"/>
      <w:sz w:val="24"/>
      <w:szCs w:val="24"/>
      <w:lang w:eastAsia="ru-RU"/>
    </w:rPr>
  </w:style>
  <w:style w:type="character" w:customStyle="1" w:styleId="aff0">
    <w:name w:val="Основной текст с отступом Знак"/>
    <w:basedOn w:val="a6"/>
    <w:link w:val="aff"/>
    <w:uiPriority w:val="99"/>
    <w:rsid w:val="00624E52"/>
    <w:rPr>
      <w:rFonts w:ascii="Times New Roman" w:eastAsia="Times New Roman" w:hAnsi="Times New Roman" w:cs="Times New Roman"/>
      <w:sz w:val="24"/>
      <w:szCs w:val="24"/>
      <w:lang w:eastAsia="ru-RU"/>
    </w:rPr>
  </w:style>
  <w:style w:type="paragraph" w:customStyle="1" w:styleId="ConsNormal">
    <w:name w:val="ConsNormal"/>
    <w:link w:val="ConsNormal0"/>
    <w:uiPriority w:val="99"/>
    <w:rsid w:val="00624E52"/>
    <w:pPr>
      <w:widowControl w:val="0"/>
      <w:suppressAutoHyphens/>
      <w:spacing w:after="80" w:line="240" w:lineRule="auto"/>
      <w:ind w:firstLine="720"/>
    </w:pPr>
    <w:rPr>
      <w:rFonts w:ascii="Arial" w:eastAsia="Times New Roman" w:hAnsi="Arial" w:cs="Times New Roman"/>
      <w:sz w:val="20"/>
      <w:szCs w:val="20"/>
      <w:lang w:eastAsia="ar-SA"/>
    </w:rPr>
  </w:style>
  <w:style w:type="paragraph" w:customStyle="1" w:styleId="13">
    <w:name w:val="Стиль1"/>
    <w:basedOn w:val="a5"/>
    <w:uiPriority w:val="99"/>
    <w:rsid w:val="00624E52"/>
    <w:pPr>
      <w:keepNext/>
      <w:keepLines/>
      <w:widowControl w:val="0"/>
      <w:numPr>
        <w:numId w:val="3"/>
      </w:numPr>
      <w:suppressLineNumbers/>
      <w:suppressAutoHyphens/>
      <w:spacing w:after="60"/>
    </w:pPr>
    <w:rPr>
      <w:rFonts w:ascii="Times New Roman" w:hAnsi="Times New Roman"/>
      <w:b/>
      <w:sz w:val="28"/>
      <w:szCs w:val="24"/>
      <w:lang w:eastAsia="ru-RU"/>
    </w:rPr>
  </w:style>
  <w:style w:type="paragraph" w:customStyle="1" w:styleId="22">
    <w:name w:val="Стиль2"/>
    <w:basedOn w:val="2a"/>
    <w:uiPriority w:val="99"/>
    <w:qFormat/>
    <w:rsid w:val="00624E52"/>
    <w:pPr>
      <w:keepNext/>
      <w:keepLines/>
      <w:widowControl w:val="0"/>
      <w:numPr>
        <w:ilvl w:val="1"/>
        <w:numId w:val="3"/>
      </w:numPr>
      <w:suppressLineNumbers/>
      <w:suppressAutoHyphens/>
      <w:spacing w:after="60"/>
      <w:jc w:val="both"/>
    </w:pPr>
    <w:rPr>
      <w:b/>
      <w:szCs w:val="20"/>
    </w:rPr>
  </w:style>
  <w:style w:type="paragraph" w:styleId="2a">
    <w:name w:val="List Number 2"/>
    <w:basedOn w:val="a5"/>
    <w:uiPriority w:val="99"/>
    <w:rsid w:val="00624E52"/>
    <w:pPr>
      <w:tabs>
        <w:tab w:val="num" w:pos="720"/>
      </w:tabs>
      <w:spacing w:after="0"/>
      <w:ind w:left="720" w:hanging="360"/>
    </w:pPr>
    <w:rPr>
      <w:rFonts w:ascii="Times New Roman" w:hAnsi="Times New Roman"/>
      <w:sz w:val="24"/>
      <w:szCs w:val="24"/>
      <w:lang w:eastAsia="ru-RU"/>
    </w:rPr>
  </w:style>
  <w:style w:type="paragraph" w:customStyle="1" w:styleId="38">
    <w:name w:val="Стиль3"/>
    <w:basedOn w:val="25"/>
    <w:uiPriority w:val="99"/>
    <w:rsid w:val="00624E52"/>
    <w:pPr>
      <w:widowControl w:val="0"/>
      <w:tabs>
        <w:tab w:val="clear" w:pos="1122"/>
        <w:tab w:val="num" w:pos="2160"/>
      </w:tabs>
      <w:adjustRightInd w:val="0"/>
      <w:ind w:left="1080" w:firstLine="0"/>
      <w:textAlignment w:val="baseline"/>
    </w:pPr>
    <w:rPr>
      <w:sz w:val="24"/>
      <w:lang w:eastAsia="ru-RU"/>
    </w:rPr>
  </w:style>
  <w:style w:type="paragraph" w:customStyle="1" w:styleId="aff1">
    <w:name w:val="Тендерные данные"/>
    <w:basedOn w:val="a5"/>
    <w:uiPriority w:val="99"/>
    <w:semiHidden/>
    <w:rsid w:val="00624E52"/>
    <w:pPr>
      <w:tabs>
        <w:tab w:val="left" w:pos="1985"/>
      </w:tabs>
      <w:spacing w:before="120" w:after="60"/>
      <w:jc w:val="both"/>
    </w:pPr>
    <w:rPr>
      <w:rFonts w:ascii="Times New Roman" w:hAnsi="Times New Roman"/>
      <w:b/>
      <w:sz w:val="24"/>
      <w:szCs w:val="20"/>
      <w:lang w:eastAsia="ru-RU"/>
    </w:rPr>
  </w:style>
  <w:style w:type="character" w:customStyle="1" w:styleId="aff2">
    <w:name w:val="Основной шрифт"/>
    <w:uiPriority w:val="99"/>
    <w:semiHidden/>
    <w:rsid w:val="00624E52"/>
  </w:style>
  <w:style w:type="paragraph" w:styleId="aff3">
    <w:name w:val="Note Heading"/>
    <w:basedOn w:val="a5"/>
    <w:next w:val="a5"/>
    <w:link w:val="aff4"/>
    <w:uiPriority w:val="99"/>
    <w:rsid w:val="00624E52"/>
    <w:pPr>
      <w:spacing w:after="60"/>
      <w:jc w:val="both"/>
    </w:pPr>
    <w:rPr>
      <w:rFonts w:ascii="Times New Roman" w:hAnsi="Times New Roman"/>
      <w:sz w:val="24"/>
      <w:szCs w:val="24"/>
      <w:lang w:eastAsia="ru-RU"/>
    </w:rPr>
  </w:style>
  <w:style w:type="character" w:customStyle="1" w:styleId="aff4">
    <w:name w:val="Заголовок записки Знак"/>
    <w:basedOn w:val="a6"/>
    <w:link w:val="aff3"/>
    <w:uiPriority w:val="99"/>
    <w:rsid w:val="00624E52"/>
    <w:rPr>
      <w:rFonts w:ascii="Times New Roman" w:eastAsia="Times New Roman" w:hAnsi="Times New Roman" w:cs="Times New Roman"/>
      <w:sz w:val="24"/>
      <w:szCs w:val="24"/>
      <w:lang w:eastAsia="ru-RU"/>
    </w:rPr>
  </w:style>
  <w:style w:type="character" w:customStyle="1" w:styleId="labelbodytext11">
    <w:name w:val="label_body_text_11"/>
    <w:uiPriority w:val="99"/>
    <w:rsid w:val="00624E52"/>
    <w:rPr>
      <w:rFonts w:cs="Times New Roman"/>
      <w:color w:val="0000FF"/>
      <w:sz w:val="20"/>
      <w:szCs w:val="20"/>
    </w:rPr>
  </w:style>
  <w:style w:type="paragraph" w:customStyle="1" w:styleId="aff5">
    <w:name w:val="Абзац"/>
    <w:basedOn w:val="a5"/>
    <w:link w:val="aff6"/>
    <w:rsid w:val="00624E52"/>
    <w:pPr>
      <w:spacing w:after="120"/>
      <w:jc w:val="both"/>
    </w:pPr>
    <w:rPr>
      <w:rFonts w:ascii="Times New Roman" w:hAnsi="Times New Roman"/>
      <w:sz w:val="24"/>
      <w:szCs w:val="24"/>
    </w:rPr>
  </w:style>
  <w:style w:type="paragraph" w:styleId="aff7">
    <w:name w:val="Document Map"/>
    <w:basedOn w:val="a5"/>
    <w:link w:val="aff8"/>
    <w:uiPriority w:val="99"/>
    <w:semiHidden/>
    <w:rsid w:val="00624E52"/>
    <w:pPr>
      <w:shd w:val="clear" w:color="auto" w:fill="000080"/>
      <w:spacing w:after="0"/>
    </w:pPr>
    <w:rPr>
      <w:rFonts w:ascii="Tahoma" w:hAnsi="Tahoma" w:cs="Tahoma"/>
      <w:sz w:val="24"/>
      <w:szCs w:val="24"/>
      <w:lang w:eastAsia="ru-RU"/>
    </w:rPr>
  </w:style>
  <w:style w:type="character" w:customStyle="1" w:styleId="aff8">
    <w:name w:val="Схема документа Знак"/>
    <w:basedOn w:val="a6"/>
    <w:link w:val="aff7"/>
    <w:uiPriority w:val="99"/>
    <w:semiHidden/>
    <w:rsid w:val="00624E52"/>
    <w:rPr>
      <w:rFonts w:ascii="Tahoma" w:eastAsia="Times New Roman" w:hAnsi="Tahoma" w:cs="Tahoma"/>
      <w:sz w:val="24"/>
      <w:szCs w:val="24"/>
      <w:shd w:val="clear" w:color="auto" w:fill="000080"/>
      <w:lang w:eastAsia="ru-RU"/>
    </w:rPr>
  </w:style>
  <w:style w:type="paragraph" w:styleId="aff9">
    <w:name w:val="Title"/>
    <w:basedOn w:val="a5"/>
    <w:link w:val="affa"/>
    <w:uiPriority w:val="99"/>
    <w:qFormat/>
    <w:rsid w:val="00624E52"/>
    <w:pPr>
      <w:spacing w:after="0"/>
      <w:jc w:val="center"/>
    </w:pPr>
    <w:rPr>
      <w:rFonts w:ascii="Times New Roman" w:hAnsi="Times New Roman"/>
      <w:b/>
      <w:bCs/>
      <w:sz w:val="24"/>
      <w:szCs w:val="24"/>
      <w:lang w:eastAsia="ru-RU"/>
    </w:rPr>
  </w:style>
  <w:style w:type="character" w:customStyle="1" w:styleId="affa">
    <w:name w:val="Заголовок Знак"/>
    <w:basedOn w:val="a6"/>
    <w:link w:val="aff9"/>
    <w:uiPriority w:val="99"/>
    <w:rsid w:val="00624E52"/>
    <w:rPr>
      <w:rFonts w:ascii="Times New Roman" w:eastAsia="Times New Roman" w:hAnsi="Times New Roman" w:cs="Times New Roman"/>
      <w:b/>
      <w:bCs/>
      <w:sz w:val="24"/>
      <w:szCs w:val="24"/>
      <w:lang w:eastAsia="ru-RU"/>
    </w:rPr>
  </w:style>
  <w:style w:type="paragraph" w:customStyle="1" w:styleId="39">
    <w:name w:val="заголовок 3"/>
    <w:basedOn w:val="a5"/>
    <w:next w:val="a5"/>
    <w:uiPriority w:val="99"/>
    <w:rsid w:val="00624E52"/>
    <w:pPr>
      <w:keepNext/>
      <w:spacing w:after="0"/>
      <w:outlineLvl w:val="2"/>
    </w:pPr>
    <w:rPr>
      <w:rFonts w:ascii="Arial" w:hAnsi="Arial"/>
      <w:sz w:val="24"/>
      <w:szCs w:val="20"/>
      <w:lang w:eastAsia="ru-RU"/>
    </w:rPr>
  </w:style>
  <w:style w:type="paragraph" w:customStyle="1" w:styleId="fr1">
    <w:name w:val="fr1"/>
    <w:basedOn w:val="a5"/>
    <w:uiPriority w:val="99"/>
    <w:rsid w:val="00624E52"/>
    <w:pPr>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624E52"/>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styleId="affb">
    <w:name w:val="Plain Text"/>
    <w:basedOn w:val="a5"/>
    <w:link w:val="affc"/>
    <w:uiPriority w:val="99"/>
    <w:rsid w:val="00624E52"/>
    <w:pPr>
      <w:spacing w:after="0"/>
    </w:pPr>
    <w:rPr>
      <w:rFonts w:ascii="Courier New" w:hAnsi="Courier New"/>
      <w:sz w:val="20"/>
      <w:szCs w:val="20"/>
      <w:lang w:eastAsia="ru-RU"/>
    </w:rPr>
  </w:style>
  <w:style w:type="character" w:customStyle="1" w:styleId="affc">
    <w:name w:val="Текст Знак"/>
    <w:basedOn w:val="a6"/>
    <w:link w:val="affb"/>
    <w:uiPriority w:val="99"/>
    <w:rsid w:val="00624E52"/>
    <w:rPr>
      <w:rFonts w:ascii="Courier New" w:eastAsia="Times New Roman" w:hAnsi="Courier New" w:cs="Times New Roman"/>
      <w:sz w:val="20"/>
      <w:szCs w:val="20"/>
      <w:lang w:eastAsia="ru-RU"/>
    </w:rPr>
  </w:style>
  <w:style w:type="paragraph" w:customStyle="1" w:styleId="1c">
    <w:name w:val="Обычный1"/>
    <w:link w:val="Normal"/>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d">
    <w:name w:val="Нормальный"/>
    <w:uiPriority w:val="99"/>
    <w:rsid w:val="00624E52"/>
    <w:pPr>
      <w:autoSpaceDE w:val="0"/>
      <w:autoSpaceDN w:val="0"/>
      <w:spacing w:after="80" w:line="240" w:lineRule="auto"/>
    </w:pPr>
    <w:rPr>
      <w:rFonts w:ascii="TimesET" w:eastAsia="Times New Roman" w:hAnsi="TimesET" w:cs="Times New Roman"/>
      <w:sz w:val="20"/>
      <w:szCs w:val="20"/>
      <w:lang w:eastAsia="ru-RU"/>
    </w:rPr>
  </w:style>
  <w:style w:type="table" w:customStyle="1" w:styleId="112">
    <w:name w:val="Сетка таблицы11"/>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624E52"/>
    <w:rPr>
      <w:rFonts w:ascii="Arial" w:hAnsi="Arial" w:cs="Arial"/>
      <w:b/>
      <w:bCs/>
      <w:sz w:val="26"/>
      <w:szCs w:val="26"/>
    </w:rPr>
  </w:style>
  <w:style w:type="character" w:customStyle="1" w:styleId="productcode1">
    <w:name w:val="productcode1"/>
    <w:uiPriority w:val="99"/>
    <w:rsid w:val="00624E52"/>
    <w:rPr>
      <w:rFonts w:ascii="Arial" w:hAnsi="Arial" w:cs="Arial"/>
      <w:b/>
      <w:bCs/>
      <w:sz w:val="26"/>
      <w:szCs w:val="26"/>
    </w:rPr>
  </w:style>
  <w:style w:type="character" w:customStyle="1" w:styleId="modelname1">
    <w:name w:val="modelname1"/>
    <w:uiPriority w:val="99"/>
    <w:rsid w:val="00624E52"/>
    <w:rPr>
      <w:rFonts w:cs="Times New Roman"/>
      <w:sz w:val="23"/>
      <w:szCs w:val="23"/>
    </w:rPr>
  </w:style>
  <w:style w:type="character" w:customStyle="1" w:styleId="style771">
    <w:name w:val="style771"/>
    <w:uiPriority w:val="99"/>
    <w:rsid w:val="00624E52"/>
    <w:rPr>
      <w:rFonts w:ascii="Verdana" w:hAnsi="Verdana" w:cs="Times New Roman"/>
      <w:b/>
      <w:bCs/>
      <w:sz w:val="21"/>
      <w:szCs w:val="21"/>
    </w:rPr>
  </w:style>
  <w:style w:type="paragraph" w:customStyle="1" w:styleId="affe">
    <w:name w:val="Содержимое таблицы"/>
    <w:basedOn w:val="a5"/>
    <w:uiPriority w:val="99"/>
    <w:rsid w:val="00624E52"/>
    <w:pPr>
      <w:suppressLineNumbers/>
      <w:suppressAutoHyphens/>
      <w:spacing w:after="0"/>
    </w:pPr>
    <w:rPr>
      <w:rFonts w:ascii="Times New Roman" w:hAnsi="Times New Roman"/>
      <w:sz w:val="24"/>
      <w:szCs w:val="24"/>
      <w:lang w:eastAsia="ar-SA"/>
    </w:rPr>
  </w:style>
  <w:style w:type="character" w:customStyle="1" w:styleId="1d">
    <w:name w:val="Знак Знак1"/>
    <w:uiPriority w:val="99"/>
    <w:rsid w:val="00624E52"/>
    <w:rPr>
      <w:rFonts w:cs="Times New Roman"/>
      <w:sz w:val="24"/>
      <w:szCs w:val="24"/>
      <w:lang w:val="ru-RU" w:eastAsia="ru-RU" w:bidi="ar-SA"/>
    </w:rPr>
  </w:style>
  <w:style w:type="paragraph" w:customStyle="1" w:styleId="consplusnormal1">
    <w:name w:val="consplusnormal"/>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1e">
    <w:name w:val="Знак Знак Знак1"/>
    <w:uiPriority w:val="99"/>
    <w:rsid w:val="00624E52"/>
    <w:rPr>
      <w:rFonts w:cs="Times New Roman"/>
      <w:sz w:val="24"/>
      <w:szCs w:val="24"/>
      <w:lang w:val="ru-RU" w:eastAsia="ru-RU" w:bidi="ar-SA"/>
    </w:rPr>
  </w:style>
  <w:style w:type="paragraph" w:customStyle="1" w:styleId="ConsPlusNonformat">
    <w:name w:val="ConsPlusNonformat"/>
    <w:uiPriority w:val="99"/>
    <w:rsid w:val="00624E52"/>
    <w:pPr>
      <w:widowControl w:val="0"/>
      <w:autoSpaceDE w:val="0"/>
      <w:autoSpaceDN w:val="0"/>
      <w:adjustRightInd w:val="0"/>
      <w:spacing w:after="80" w:line="240" w:lineRule="auto"/>
    </w:pPr>
    <w:rPr>
      <w:rFonts w:ascii="Courier New" w:eastAsia="Times New Roman" w:hAnsi="Courier New" w:cs="Courier New"/>
      <w:sz w:val="20"/>
      <w:szCs w:val="20"/>
      <w:lang w:eastAsia="ru-RU"/>
    </w:rPr>
  </w:style>
  <w:style w:type="paragraph" w:customStyle="1" w:styleId="222">
    <w:name w:val="222"/>
    <w:basedOn w:val="a5"/>
    <w:uiPriority w:val="99"/>
    <w:rsid w:val="00624E52"/>
    <w:pPr>
      <w:autoSpaceDE w:val="0"/>
      <w:autoSpaceDN w:val="0"/>
      <w:spacing w:after="0"/>
      <w:ind w:left="851"/>
    </w:pPr>
    <w:rPr>
      <w:rFonts w:ascii="Times New Roman" w:hAnsi="Times New Roman"/>
      <w:sz w:val="20"/>
      <w:szCs w:val="20"/>
      <w:lang w:eastAsia="ru-RU"/>
    </w:rPr>
  </w:style>
  <w:style w:type="paragraph" w:customStyle="1" w:styleId="xl39">
    <w:name w:val="xl39"/>
    <w:basedOn w:val="a5"/>
    <w:uiPriority w:val="99"/>
    <w:rsid w:val="00624E52"/>
    <w:pPr>
      <w:spacing w:before="100" w:beforeAutospacing="1" w:after="100" w:afterAutospacing="1"/>
      <w:jc w:val="right"/>
    </w:pPr>
    <w:rPr>
      <w:rFonts w:ascii="Times New Roman" w:hAnsi="Times New Roman"/>
      <w:sz w:val="24"/>
      <w:szCs w:val="24"/>
      <w:lang w:eastAsia="ru-RU"/>
    </w:rPr>
  </w:style>
  <w:style w:type="paragraph" w:customStyle="1" w:styleId="afff">
    <w:name w:val="Пробный"/>
    <w:basedOn w:val="a5"/>
    <w:uiPriority w:val="99"/>
    <w:rsid w:val="00624E52"/>
    <w:pPr>
      <w:spacing w:after="120"/>
      <w:jc w:val="both"/>
    </w:pPr>
    <w:rPr>
      <w:rFonts w:ascii="Times New Roman" w:hAnsi="Times New Roman"/>
      <w:sz w:val="20"/>
      <w:szCs w:val="24"/>
      <w:lang w:eastAsia="ru-RU"/>
    </w:rPr>
  </w:style>
  <w:style w:type="paragraph" w:customStyle="1" w:styleId="43">
    <w:name w:val="Знак4"/>
    <w:basedOn w:val="a5"/>
    <w:uiPriority w:val="99"/>
    <w:rsid w:val="00624E52"/>
    <w:pPr>
      <w:spacing w:line="240" w:lineRule="exact"/>
    </w:pPr>
    <w:rPr>
      <w:rFonts w:ascii="Verdana" w:hAnsi="Verdana"/>
      <w:sz w:val="20"/>
      <w:szCs w:val="20"/>
      <w:lang w:val="en-US"/>
    </w:rPr>
  </w:style>
  <w:style w:type="paragraph" w:customStyle="1" w:styleId="3a">
    <w:name w:val="Знак Знак3 Знак"/>
    <w:basedOn w:val="a5"/>
    <w:uiPriority w:val="99"/>
    <w:rsid w:val="00624E52"/>
    <w:pPr>
      <w:spacing w:line="240" w:lineRule="exact"/>
    </w:pPr>
    <w:rPr>
      <w:rFonts w:ascii="Verdana" w:hAnsi="Verdana" w:cs="Verdana"/>
      <w:sz w:val="24"/>
      <w:szCs w:val="24"/>
      <w:lang w:val="en-US"/>
    </w:rPr>
  </w:style>
  <w:style w:type="paragraph" w:customStyle="1" w:styleId="2b">
    <w:name w:val="Знак2"/>
    <w:basedOn w:val="a5"/>
    <w:uiPriority w:val="99"/>
    <w:rsid w:val="00624E52"/>
    <w:pPr>
      <w:widowControl w:val="0"/>
      <w:adjustRightInd w:val="0"/>
      <w:spacing w:line="240" w:lineRule="exact"/>
      <w:jc w:val="right"/>
    </w:pPr>
    <w:rPr>
      <w:rFonts w:ascii="Times New Roman" w:hAnsi="Times New Roman"/>
      <w:sz w:val="20"/>
      <w:szCs w:val="20"/>
      <w:lang w:val="en-GB"/>
    </w:rPr>
  </w:style>
  <w:style w:type="paragraph" w:customStyle="1" w:styleId="211">
    <w:name w:val="Основной текст с отступом 21"/>
    <w:basedOn w:val="a5"/>
    <w:uiPriority w:val="99"/>
    <w:rsid w:val="00624E52"/>
    <w:pPr>
      <w:suppressAutoHyphens/>
      <w:spacing w:after="120" w:line="480" w:lineRule="auto"/>
      <w:ind w:left="283"/>
      <w:jc w:val="both"/>
    </w:pPr>
    <w:rPr>
      <w:rFonts w:ascii="Times New Roman" w:hAnsi="Times New Roman"/>
      <w:sz w:val="20"/>
      <w:szCs w:val="20"/>
      <w:lang w:eastAsia="ar-SA"/>
    </w:rPr>
  </w:style>
  <w:style w:type="paragraph" w:customStyle="1" w:styleId="-">
    <w:name w:val="Контракт-пункт"/>
    <w:basedOn w:val="a5"/>
    <w:uiPriority w:val="99"/>
    <w:rsid w:val="00624E52"/>
    <w:pPr>
      <w:spacing w:after="0"/>
      <w:jc w:val="center"/>
    </w:pPr>
    <w:rPr>
      <w:rFonts w:ascii="Times New Roman" w:hAnsi="Times New Roman"/>
      <w:b/>
      <w:bCs/>
      <w:sz w:val="24"/>
      <w:szCs w:val="24"/>
      <w:lang w:eastAsia="ru-RU"/>
    </w:rPr>
  </w:style>
  <w:style w:type="paragraph" w:customStyle="1" w:styleId="afff0">
    <w:name w:val="Подпункт"/>
    <w:basedOn w:val="a5"/>
    <w:uiPriority w:val="99"/>
    <w:rsid w:val="00624E52"/>
    <w:pPr>
      <w:tabs>
        <w:tab w:val="num" w:pos="720"/>
        <w:tab w:val="num" w:pos="2025"/>
        <w:tab w:val="num" w:pos="3600"/>
      </w:tabs>
      <w:spacing w:after="0"/>
      <w:ind w:left="360" w:hanging="360"/>
      <w:jc w:val="both"/>
    </w:pPr>
    <w:rPr>
      <w:rFonts w:ascii="Times New Roman" w:hAnsi="Times New Roman"/>
      <w:sz w:val="24"/>
      <w:szCs w:val="24"/>
      <w:lang w:eastAsia="ru-RU"/>
    </w:rPr>
  </w:style>
  <w:style w:type="paragraph" w:customStyle="1" w:styleId="afff1">
    <w:name w:val="Подподпункт"/>
    <w:basedOn w:val="a5"/>
    <w:uiPriority w:val="99"/>
    <w:rsid w:val="00624E52"/>
    <w:pPr>
      <w:tabs>
        <w:tab w:val="num" w:pos="1080"/>
        <w:tab w:val="num" w:pos="4320"/>
        <w:tab w:val="num" w:pos="5585"/>
      </w:tabs>
      <w:spacing w:after="0"/>
      <w:ind w:left="360" w:hanging="360"/>
      <w:jc w:val="both"/>
    </w:pPr>
    <w:rPr>
      <w:rFonts w:ascii="Times New Roman" w:hAnsi="Times New Roman"/>
      <w:sz w:val="24"/>
      <w:szCs w:val="24"/>
      <w:lang w:eastAsia="ru-RU"/>
    </w:rPr>
  </w:style>
  <w:style w:type="paragraph" w:customStyle="1" w:styleId="afff2">
    <w:name w:val="Пункт"/>
    <w:basedOn w:val="af7"/>
    <w:uiPriority w:val="99"/>
    <w:rsid w:val="00624E52"/>
    <w:pPr>
      <w:tabs>
        <w:tab w:val="num" w:pos="360"/>
      </w:tabs>
      <w:spacing w:after="0"/>
      <w:ind w:left="360" w:hanging="360"/>
      <w:jc w:val="both"/>
    </w:pPr>
    <w:rPr>
      <w:lang w:eastAsia="ru-RU"/>
    </w:rPr>
  </w:style>
  <w:style w:type="paragraph" w:customStyle="1" w:styleId="2c">
    <w:name w:val="заголовок 2"/>
    <w:basedOn w:val="a5"/>
    <w:next w:val="a5"/>
    <w:uiPriority w:val="99"/>
    <w:rsid w:val="00624E52"/>
    <w:pPr>
      <w:keepLines/>
      <w:widowControl w:val="0"/>
      <w:spacing w:before="240" w:after="0"/>
      <w:ind w:left="1134" w:hanging="426"/>
      <w:jc w:val="both"/>
    </w:pPr>
    <w:rPr>
      <w:rFonts w:ascii="Times" w:hAnsi="Times" w:cs="Times"/>
      <w:sz w:val="24"/>
      <w:szCs w:val="24"/>
      <w:lang w:val="de-DE" w:eastAsia="zh-CN"/>
    </w:rPr>
  </w:style>
  <w:style w:type="paragraph" w:customStyle="1" w:styleId="-2">
    <w:name w:val="Пункт-2"/>
    <w:basedOn w:val="afff2"/>
    <w:uiPriority w:val="99"/>
    <w:rsid w:val="00624E52"/>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3">
    <w:name w:val="Таблица шапка"/>
    <w:basedOn w:val="a5"/>
    <w:uiPriority w:val="99"/>
    <w:rsid w:val="00624E52"/>
    <w:pPr>
      <w:keepNext/>
      <w:spacing w:before="40" w:after="40"/>
      <w:ind w:left="57" w:right="57"/>
    </w:pPr>
    <w:rPr>
      <w:rFonts w:ascii="Times New Roman" w:hAnsi="Times New Roman"/>
      <w:sz w:val="18"/>
      <w:szCs w:val="18"/>
      <w:lang w:eastAsia="ru-RU"/>
    </w:rPr>
  </w:style>
  <w:style w:type="paragraph" w:customStyle="1" w:styleId="afff4">
    <w:name w:val="Таблица текст"/>
    <w:basedOn w:val="a5"/>
    <w:uiPriority w:val="99"/>
    <w:rsid w:val="00624E52"/>
    <w:pPr>
      <w:spacing w:before="40" w:after="40"/>
      <w:ind w:left="57" w:right="57"/>
    </w:pPr>
    <w:rPr>
      <w:rFonts w:ascii="Times New Roman" w:hAnsi="Times New Roman"/>
      <w:lang w:eastAsia="ru-RU"/>
    </w:rPr>
  </w:style>
  <w:style w:type="paragraph" w:styleId="afff5">
    <w:name w:val="Subtitle"/>
    <w:basedOn w:val="a5"/>
    <w:link w:val="afff6"/>
    <w:uiPriority w:val="99"/>
    <w:qFormat/>
    <w:rsid w:val="00624E52"/>
    <w:pPr>
      <w:spacing w:after="0"/>
      <w:jc w:val="center"/>
    </w:pPr>
    <w:rPr>
      <w:rFonts w:ascii="Times New Roman" w:hAnsi="Times New Roman"/>
      <w:b/>
      <w:bCs/>
      <w:i/>
      <w:iCs/>
      <w:caps/>
      <w:sz w:val="24"/>
      <w:szCs w:val="24"/>
      <w:lang w:eastAsia="ru-RU"/>
    </w:rPr>
  </w:style>
  <w:style w:type="character" w:customStyle="1" w:styleId="afff6">
    <w:name w:val="Подзаголовок Знак"/>
    <w:basedOn w:val="a6"/>
    <w:link w:val="afff5"/>
    <w:uiPriority w:val="99"/>
    <w:rsid w:val="00624E52"/>
    <w:rPr>
      <w:rFonts w:ascii="Times New Roman" w:eastAsia="Times New Roman" w:hAnsi="Times New Roman" w:cs="Times New Roman"/>
      <w:b/>
      <w:bCs/>
      <w:i/>
      <w:iCs/>
      <w:caps/>
      <w:sz w:val="24"/>
      <w:szCs w:val="24"/>
      <w:lang w:eastAsia="ru-RU"/>
    </w:rPr>
  </w:style>
  <w:style w:type="paragraph" w:customStyle="1" w:styleId="ConsTitle">
    <w:name w:val="ConsTitle"/>
    <w:uiPriority w:val="99"/>
    <w:rsid w:val="00624E52"/>
    <w:pPr>
      <w:widowControl w:val="0"/>
      <w:overflowPunct w:val="0"/>
      <w:autoSpaceDE w:val="0"/>
      <w:autoSpaceDN w:val="0"/>
      <w:adjustRightInd w:val="0"/>
      <w:spacing w:after="80" w:line="240" w:lineRule="auto"/>
      <w:ind w:right="19772"/>
      <w:textAlignment w:val="baseline"/>
    </w:pPr>
    <w:rPr>
      <w:rFonts w:ascii="Arial" w:eastAsia="Times New Roman" w:hAnsi="Arial" w:cs="Arial"/>
      <w:b/>
      <w:bCs/>
      <w:sz w:val="16"/>
      <w:szCs w:val="16"/>
      <w:lang w:eastAsia="ru-RU"/>
    </w:rPr>
  </w:style>
  <w:style w:type="paragraph" w:customStyle="1" w:styleId="afff7">
    <w:name w:val="Комментарий"/>
    <w:basedOn w:val="a5"/>
    <w:next w:val="a5"/>
    <w:uiPriority w:val="99"/>
    <w:rsid w:val="00624E52"/>
    <w:pPr>
      <w:autoSpaceDE w:val="0"/>
      <w:autoSpaceDN w:val="0"/>
      <w:adjustRightInd w:val="0"/>
      <w:spacing w:after="0"/>
      <w:ind w:left="170"/>
      <w:jc w:val="both"/>
    </w:pPr>
    <w:rPr>
      <w:rFonts w:ascii="Arial" w:hAnsi="Arial" w:cs="Arial"/>
      <w:i/>
      <w:iCs/>
      <w:color w:val="800080"/>
      <w:sz w:val="24"/>
      <w:szCs w:val="24"/>
      <w:lang w:eastAsia="ru-RU"/>
    </w:rPr>
  </w:style>
  <w:style w:type="paragraph" w:customStyle="1" w:styleId="3b">
    <w:name w:val="Знак3"/>
    <w:basedOn w:val="a5"/>
    <w:uiPriority w:val="99"/>
    <w:rsid w:val="00624E52"/>
    <w:pPr>
      <w:spacing w:line="240" w:lineRule="exact"/>
      <w:jc w:val="both"/>
    </w:pPr>
    <w:rPr>
      <w:rFonts w:ascii="Times New Roman" w:hAnsi="Times New Roman"/>
      <w:sz w:val="24"/>
      <w:szCs w:val="24"/>
      <w:lang w:val="en-US"/>
    </w:rPr>
  </w:style>
  <w:style w:type="paragraph" w:customStyle="1" w:styleId="afff8">
    <w:name w:val="Заголовок таблицы"/>
    <w:basedOn w:val="a5"/>
    <w:uiPriority w:val="99"/>
    <w:rsid w:val="00624E52"/>
    <w:pPr>
      <w:suppressLineNumbers/>
      <w:suppressAutoHyphens/>
      <w:spacing w:after="0"/>
      <w:jc w:val="center"/>
    </w:pPr>
    <w:rPr>
      <w:rFonts w:ascii="Times New Roman" w:hAnsi="Times New Roman"/>
      <w:b/>
      <w:bCs/>
      <w:sz w:val="24"/>
      <w:szCs w:val="24"/>
      <w:lang w:eastAsia="ar-SA"/>
    </w:rPr>
  </w:style>
  <w:style w:type="paragraph" w:customStyle="1" w:styleId="1f">
    <w:name w:val="Знак1 Знак Знак Знак"/>
    <w:basedOn w:val="a5"/>
    <w:uiPriority w:val="99"/>
    <w:rsid w:val="00624E52"/>
    <w:pPr>
      <w:spacing w:line="240" w:lineRule="exact"/>
    </w:pPr>
    <w:rPr>
      <w:rFonts w:ascii="Verdana" w:hAnsi="Verdana"/>
      <w:sz w:val="20"/>
      <w:szCs w:val="20"/>
      <w:lang w:val="en-US"/>
    </w:rPr>
  </w:style>
  <w:style w:type="paragraph" w:customStyle="1" w:styleId="312">
    <w:name w:val="Знак Знак3 Знак1"/>
    <w:basedOn w:val="a5"/>
    <w:uiPriority w:val="99"/>
    <w:rsid w:val="00624E52"/>
    <w:pPr>
      <w:spacing w:line="240" w:lineRule="exact"/>
    </w:pPr>
    <w:rPr>
      <w:rFonts w:ascii="Verdana" w:hAnsi="Verdana" w:cs="Verdana"/>
      <w:sz w:val="24"/>
      <w:szCs w:val="24"/>
      <w:lang w:val="en-US"/>
    </w:rPr>
  </w:style>
  <w:style w:type="paragraph" w:customStyle="1" w:styleId="1f0">
    <w:name w:val="Основной текст с отступом1"/>
    <w:basedOn w:val="a5"/>
    <w:uiPriority w:val="99"/>
    <w:rsid w:val="00624E52"/>
    <w:pPr>
      <w:spacing w:after="0"/>
      <w:ind w:firstLine="720"/>
      <w:jc w:val="both"/>
    </w:pPr>
    <w:rPr>
      <w:rFonts w:ascii="Times New Roman" w:hAnsi="Times New Roman"/>
      <w:b/>
      <w:bCs/>
      <w:sz w:val="24"/>
      <w:szCs w:val="24"/>
      <w:lang w:eastAsia="ru-RU"/>
    </w:rPr>
  </w:style>
  <w:style w:type="paragraph" w:customStyle="1" w:styleId="Text05">
    <w:name w:val="Text0.5"/>
    <w:basedOn w:val="a5"/>
    <w:uiPriority w:val="99"/>
    <w:rsid w:val="00624E52"/>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jc w:val="both"/>
    </w:pPr>
    <w:rPr>
      <w:rFonts w:ascii="Times New Roman" w:hAnsi="Times New Roman"/>
      <w:lang w:eastAsia="ru-RU"/>
    </w:rPr>
  </w:style>
  <w:style w:type="paragraph" w:customStyle="1" w:styleId="msolistparagraph0">
    <w:name w:val="msolistparagraph"/>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SerjoshaSurzhin">
    <w:name w:val="Serjosha_Surzhin"/>
    <w:basedOn w:val="a5"/>
    <w:uiPriority w:val="99"/>
    <w:rsid w:val="00624E52"/>
    <w:pPr>
      <w:spacing w:after="0"/>
      <w:ind w:firstLine="720"/>
      <w:jc w:val="both"/>
    </w:pPr>
    <w:rPr>
      <w:rFonts w:ascii="Times New Roman" w:hAnsi="Times New Roman"/>
      <w:sz w:val="24"/>
      <w:szCs w:val="20"/>
    </w:rPr>
  </w:style>
  <w:style w:type="character" w:styleId="HTML">
    <w:name w:val="HTML Keyboard"/>
    <w:uiPriority w:val="99"/>
    <w:rsid w:val="00624E52"/>
    <w:rPr>
      <w:rFonts w:ascii="Courier New" w:hAnsi="Courier New" w:cs="Courier New"/>
      <w:sz w:val="20"/>
      <w:szCs w:val="20"/>
    </w:rPr>
  </w:style>
  <w:style w:type="paragraph" w:customStyle="1" w:styleId="Text">
    <w:name w:val="Text"/>
    <w:basedOn w:val="a5"/>
    <w:uiPriority w:val="99"/>
    <w:rsid w:val="00624E52"/>
    <w:pPr>
      <w:spacing w:after="240"/>
    </w:pPr>
    <w:rPr>
      <w:rFonts w:ascii="Times New Roman" w:hAnsi="Times New Roman"/>
      <w:sz w:val="24"/>
      <w:szCs w:val="20"/>
      <w:lang w:val="en-US"/>
    </w:rPr>
  </w:style>
  <w:style w:type="paragraph" w:customStyle="1" w:styleId="2d">
    <w:name w:val="Обычный2"/>
    <w:uiPriority w:val="99"/>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customStyle="1" w:styleId="afff9">
    <w:name w:val="Ñòèëü"/>
    <w:uiPriority w:val="99"/>
    <w:rsid w:val="00624E52"/>
    <w:pPr>
      <w:widowControl w:val="0"/>
      <w:autoSpaceDE w:val="0"/>
      <w:autoSpaceDN w:val="0"/>
      <w:spacing w:after="80" w:line="240" w:lineRule="auto"/>
    </w:pPr>
    <w:rPr>
      <w:rFonts w:ascii="Times New Roman" w:eastAsia="Times New Roman" w:hAnsi="Times New Roman" w:cs="Times New Roman"/>
      <w:spacing w:val="-1"/>
      <w:kern w:val="65535"/>
      <w:position w:val="-1"/>
      <w:sz w:val="24"/>
      <w:szCs w:val="20"/>
      <w:lang w:val="en-US" w:eastAsia="ru-RU"/>
    </w:rPr>
  </w:style>
  <w:style w:type="paragraph" w:styleId="afffa">
    <w:name w:val="Revision"/>
    <w:hidden/>
    <w:uiPriority w:val="99"/>
    <w:semiHidden/>
    <w:rsid w:val="00624E52"/>
    <w:pPr>
      <w:spacing w:after="80" w:line="240" w:lineRule="auto"/>
    </w:pPr>
    <w:rPr>
      <w:rFonts w:ascii="Times New Roman" w:eastAsia="Times New Roman" w:hAnsi="Times New Roman" w:cs="Times New Roman"/>
      <w:sz w:val="24"/>
      <w:szCs w:val="24"/>
      <w:lang w:eastAsia="ru-RU"/>
    </w:rPr>
  </w:style>
  <w:style w:type="paragraph" w:customStyle="1" w:styleId="Normal1">
    <w:name w:val="Normal1"/>
    <w:uiPriority w:val="99"/>
    <w:rsid w:val="00624E52"/>
    <w:pPr>
      <w:widowControl w:val="0"/>
      <w:spacing w:before="220" w:after="80" w:line="300" w:lineRule="auto"/>
      <w:ind w:firstLine="680"/>
      <w:jc w:val="both"/>
    </w:pPr>
    <w:rPr>
      <w:rFonts w:ascii="Times New Roman" w:eastAsia="Times New Roman" w:hAnsi="Times New Roman" w:cs="Times New Roman"/>
      <w:szCs w:val="20"/>
      <w:lang w:eastAsia="ru-RU"/>
    </w:rPr>
  </w:style>
  <w:style w:type="paragraph" w:styleId="HTML0">
    <w:name w:val="HTML Preformatted"/>
    <w:basedOn w:val="a5"/>
    <w:link w:val="HTML1"/>
    <w:uiPriority w:val="99"/>
    <w:rsid w:val="00624E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624E52"/>
    <w:rPr>
      <w:rFonts w:ascii="Courier New" w:eastAsia="Times New Roman" w:hAnsi="Courier New" w:cs="Courier New"/>
      <w:color w:val="000000"/>
      <w:sz w:val="20"/>
      <w:szCs w:val="20"/>
      <w:lang w:eastAsia="ru-RU"/>
    </w:rPr>
  </w:style>
  <w:style w:type="paragraph" w:customStyle="1" w:styleId="1f1">
    <w:name w:val="Без интервала1"/>
    <w:next w:val="afffb"/>
    <w:link w:val="afffc"/>
    <w:uiPriority w:val="1"/>
    <w:qFormat/>
    <w:rsid w:val="00624E52"/>
    <w:pPr>
      <w:spacing w:after="80" w:line="240" w:lineRule="auto"/>
    </w:pPr>
    <w:rPr>
      <w:rFonts w:ascii="Calibri" w:eastAsia="Times New Roman" w:hAnsi="Calibri" w:cs="Times New Roman"/>
    </w:rPr>
  </w:style>
  <w:style w:type="character" w:customStyle="1" w:styleId="afffc">
    <w:name w:val="Без интервала Знак"/>
    <w:link w:val="1f1"/>
    <w:uiPriority w:val="1"/>
    <w:locked/>
    <w:rsid w:val="00624E52"/>
    <w:rPr>
      <w:rFonts w:ascii="Calibri" w:eastAsia="Times New Roman" w:hAnsi="Calibri" w:cs="Times New Roman"/>
    </w:rPr>
  </w:style>
  <w:style w:type="character" w:customStyle="1" w:styleId="1f2">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624E52"/>
    <w:rPr>
      <w:rFonts w:ascii="Times New Roman" w:hAnsi="Times New Roman" w:cs="Times New Roman"/>
      <w:sz w:val="20"/>
      <w:szCs w:val="20"/>
      <w:lang w:val="x-none" w:eastAsia="ar-SA" w:bidi="ar-SA"/>
    </w:rPr>
  </w:style>
  <w:style w:type="character" w:customStyle="1" w:styleId="afa">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f9"/>
    <w:uiPriority w:val="34"/>
    <w:qFormat/>
    <w:locked/>
    <w:rsid w:val="00624E52"/>
    <w:rPr>
      <w:rFonts w:ascii="Times New Roman" w:eastAsia="Times New Roman" w:hAnsi="Times New Roman" w:cs="Times New Roman"/>
      <w:sz w:val="28"/>
      <w:szCs w:val="28"/>
      <w:lang w:eastAsia="ru-RU"/>
    </w:rPr>
  </w:style>
  <w:style w:type="character" w:customStyle="1" w:styleId="1f3">
    <w:name w:val="Глава 1 Знак"/>
    <w:aliases w:val="Заголов Знак,H1 Знак,1 Знак,Загол 2 Знак Знак"/>
    <w:uiPriority w:val="99"/>
    <w:rsid w:val="00624E52"/>
    <w:rPr>
      <w:rFonts w:ascii="Times New Roman" w:hAnsi="Times New Roman"/>
      <w:b/>
      <w:sz w:val="24"/>
      <w:lang w:val="x-none" w:eastAsia="ru-RU"/>
    </w:rPr>
  </w:style>
  <w:style w:type="paragraph" w:customStyle="1" w:styleId="212">
    <w:name w:val="Основной текст 21"/>
    <w:basedOn w:val="a5"/>
    <w:uiPriority w:val="99"/>
    <w:rsid w:val="00624E52"/>
    <w:pPr>
      <w:widowControl w:val="0"/>
      <w:suppressAutoHyphens/>
      <w:autoSpaceDE w:val="0"/>
      <w:spacing w:after="0"/>
      <w:jc w:val="both"/>
    </w:pPr>
    <w:rPr>
      <w:rFonts w:ascii="Times New Roman" w:hAnsi="Times New Roman"/>
      <w:i/>
      <w:szCs w:val="20"/>
      <w:lang w:val="en-US" w:eastAsia="ar-SA"/>
    </w:rPr>
  </w:style>
  <w:style w:type="table" w:customStyle="1" w:styleId="2e">
    <w:name w:val="Сетка таблицы2"/>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624E52"/>
    <w:rPr>
      <w:rFonts w:ascii="Arial" w:eastAsia="Times New Roman" w:hAnsi="Arial" w:cs="Arial"/>
      <w:sz w:val="20"/>
      <w:szCs w:val="20"/>
      <w:lang w:eastAsia="ru-RU"/>
    </w:rPr>
  </w:style>
  <w:style w:type="paragraph" w:styleId="afffd">
    <w:name w:val="endnote text"/>
    <w:basedOn w:val="a5"/>
    <w:link w:val="afffe"/>
    <w:uiPriority w:val="99"/>
    <w:unhideWhenUsed/>
    <w:rsid w:val="00624E52"/>
    <w:pPr>
      <w:spacing w:after="0"/>
    </w:pPr>
    <w:rPr>
      <w:rFonts w:ascii="Times New Roman" w:hAnsi="Times New Roman"/>
      <w:sz w:val="20"/>
      <w:szCs w:val="20"/>
      <w:lang w:eastAsia="ru-RU"/>
    </w:rPr>
  </w:style>
  <w:style w:type="character" w:customStyle="1" w:styleId="afffe">
    <w:name w:val="Текст концевой сноски Знак"/>
    <w:basedOn w:val="a6"/>
    <w:link w:val="afffd"/>
    <w:uiPriority w:val="99"/>
    <w:rsid w:val="00624E52"/>
    <w:rPr>
      <w:rFonts w:ascii="Times New Roman" w:eastAsia="Times New Roman" w:hAnsi="Times New Roman" w:cs="Times New Roman"/>
      <w:sz w:val="20"/>
      <w:szCs w:val="20"/>
      <w:lang w:eastAsia="ru-RU"/>
    </w:rPr>
  </w:style>
  <w:style w:type="character" w:styleId="affff">
    <w:name w:val="endnote reference"/>
    <w:uiPriority w:val="99"/>
    <w:unhideWhenUsed/>
    <w:rsid w:val="00624E52"/>
    <w:rPr>
      <w:rFonts w:cs="Times New Roman"/>
      <w:vertAlign w:val="superscript"/>
    </w:rPr>
  </w:style>
  <w:style w:type="paragraph" w:customStyle="1" w:styleId="313">
    <w:name w:val="Основной текст с отступом 31"/>
    <w:basedOn w:val="1c"/>
    <w:uiPriority w:val="99"/>
    <w:rsid w:val="00624E52"/>
    <w:pPr>
      <w:spacing w:before="0" w:line="360" w:lineRule="auto"/>
      <w:ind w:firstLine="709"/>
    </w:pPr>
    <w:rPr>
      <w:rFonts w:ascii="Arial" w:hAnsi="Arial"/>
      <w:sz w:val="24"/>
    </w:rPr>
  </w:style>
  <w:style w:type="paragraph" w:customStyle="1" w:styleId="2f">
    <w:name w:val="Текст_начало_2"/>
    <w:basedOn w:val="a5"/>
    <w:uiPriority w:val="99"/>
    <w:rsid w:val="00624E52"/>
    <w:pPr>
      <w:spacing w:after="0" w:line="360" w:lineRule="exact"/>
      <w:jc w:val="both"/>
    </w:pPr>
    <w:rPr>
      <w:rFonts w:ascii="Arial" w:hAnsi="Arial"/>
      <w:sz w:val="24"/>
      <w:szCs w:val="20"/>
      <w:lang w:val="en-GB" w:eastAsia="ru-RU"/>
    </w:rPr>
  </w:style>
  <w:style w:type="paragraph" w:customStyle="1" w:styleId="BodyText21">
    <w:name w:val="Body Text 21"/>
    <w:basedOn w:val="1c"/>
    <w:uiPriority w:val="99"/>
    <w:rsid w:val="00624E52"/>
    <w:pPr>
      <w:spacing w:before="0" w:line="360" w:lineRule="auto"/>
      <w:ind w:firstLine="851"/>
    </w:pPr>
    <w:rPr>
      <w:rFonts w:ascii="Arial" w:hAnsi="Arial"/>
      <w:sz w:val="24"/>
    </w:rPr>
  </w:style>
  <w:style w:type="paragraph" w:styleId="affff0">
    <w:name w:val="Block Text"/>
    <w:basedOn w:val="a5"/>
    <w:uiPriority w:val="99"/>
    <w:rsid w:val="00624E52"/>
    <w:pPr>
      <w:spacing w:after="0"/>
      <w:ind w:left="5040" w:right="140"/>
    </w:pPr>
    <w:rPr>
      <w:rFonts w:ascii="Times New Roman" w:hAnsi="Times New Roman"/>
      <w:lang w:eastAsia="ru-RU"/>
    </w:rPr>
  </w:style>
  <w:style w:type="paragraph" w:customStyle="1" w:styleId="FR10">
    <w:name w:val="FR1"/>
    <w:uiPriority w:val="99"/>
    <w:rsid w:val="00624E52"/>
    <w:pPr>
      <w:widowControl w:val="0"/>
      <w:autoSpaceDE w:val="0"/>
      <w:autoSpaceDN w:val="0"/>
      <w:adjustRightInd w:val="0"/>
      <w:spacing w:before="3100" w:after="80" w:line="240" w:lineRule="auto"/>
      <w:jc w:val="center"/>
    </w:pPr>
    <w:rPr>
      <w:rFonts w:ascii="Times New Roman" w:eastAsia="Times New Roman" w:hAnsi="Times New Roman" w:cs="Times New Roman"/>
      <w:sz w:val="64"/>
      <w:szCs w:val="20"/>
      <w:lang w:eastAsia="ru-RU"/>
    </w:rPr>
  </w:style>
  <w:style w:type="paragraph" w:customStyle="1" w:styleId="Heading">
    <w:name w:val="Heading"/>
    <w:uiPriority w:val="99"/>
    <w:rsid w:val="00624E52"/>
    <w:pPr>
      <w:autoSpaceDE w:val="0"/>
      <w:autoSpaceDN w:val="0"/>
      <w:adjustRightInd w:val="0"/>
      <w:spacing w:after="80" w:line="240" w:lineRule="auto"/>
    </w:pPr>
    <w:rPr>
      <w:rFonts w:ascii="Arial" w:eastAsia="Times New Roman" w:hAnsi="Arial" w:cs="Arial"/>
      <w:b/>
      <w:bCs/>
      <w:lang w:eastAsia="ru-RU"/>
    </w:rPr>
  </w:style>
  <w:style w:type="character" w:customStyle="1" w:styleId="ConsNormal0">
    <w:name w:val="ConsNormal Знак"/>
    <w:link w:val="ConsNormal"/>
    <w:uiPriority w:val="99"/>
    <w:locked/>
    <w:rsid w:val="00624E52"/>
    <w:rPr>
      <w:rFonts w:ascii="Arial" w:eastAsia="Times New Roman" w:hAnsi="Arial" w:cs="Times New Roman"/>
      <w:sz w:val="20"/>
      <w:szCs w:val="20"/>
      <w:lang w:eastAsia="ar-SA"/>
    </w:rPr>
  </w:style>
  <w:style w:type="character" w:customStyle="1" w:styleId="1f4">
    <w:name w:val="Основной текст Знак1"/>
    <w:aliases w:val="Знак Знак2,Список 1 Знак1,Body Text Char Знак1"/>
    <w:uiPriority w:val="99"/>
    <w:rsid w:val="00624E52"/>
    <w:rPr>
      <w:rFonts w:ascii="Times New Roman" w:hAnsi="Times New Roman"/>
      <w:color w:val="000000"/>
      <w:sz w:val="28"/>
    </w:rPr>
  </w:style>
  <w:style w:type="character" w:customStyle="1" w:styleId="FontStyle13">
    <w:name w:val="Font Style13"/>
    <w:uiPriority w:val="99"/>
    <w:rsid w:val="00624E52"/>
    <w:rPr>
      <w:rFonts w:ascii="Times New Roman" w:hAnsi="Times New Roman"/>
      <w:i/>
      <w:spacing w:val="-20"/>
      <w:sz w:val="24"/>
    </w:rPr>
  </w:style>
  <w:style w:type="character" w:customStyle="1" w:styleId="FontStyle14">
    <w:name w:val="Font Style14"/>
    <w:uiPriority w:val="99"/>
    <w:rsid w:val="00624E52"/>
    <w:rPr>
      <w:rFonts w:ascii="Times New Roman" w:hAnsi="Times New Roman"/>
      <w:sz w:val="26"/>
    </w:rPr>
  </w:style>
  <w:style w:type="paragraph" w:customStyle="1" w:styleId="affff1">
    <w:name w:val="Обычный.Нормальный абзац Знак"/>
    <w:uiPriority w:val="99"/>
    <w:rsid w:val="00624E52"/>
    <w:pPr>
      <w:widowControl w:val="0"/>
      <w:spacing w:after="80" w:line="240" w:lineRule="auto"/>
      <w:ind w:firstLine="709"/>
      <w:jc w:val="both"/>
    </w:pPr>
    <w:rPr>
      <w:rFonts w:ascii="Times New Roman" w:eastAsia="Times New Roman" w:hAnsi="Times New Roman" w:cs="Times New Roman"/>
      <w:sz w:val="24"/>
      <w:szCs w:val="20"/>
      <w:lang w:eastAsia="ru-RU"/>
    </w:rPr>
  </w:style>
  <w:style w:type="character" w:styleId="affff2">
    <w:name w:val="Placeholder Text"/>
    <w:uiPriority w:val="99"/>
    <w:semiHidden/>
    <w:rsid w:val="00624E52"/>
    <w:rPr>
      <w:rFonts w:cs="Times New Roman"/>
      <w:color w:val="808080"/>
    </w:rPr>
  </w:style>
  <w:style w:type="paragraph" w:customStyle="1" w:styleId="3c">
    <w:name w:val="Обычный3"/>
    <w:uiPriority w:val="99"/>
    <w:rsid w:val="00624E52"/>
    <w:pPr>
      <w:widowControl w:val="0"/>
      <w:spacing w:after="80" w:line="240" w:lineRule="auto"/>
      <w:ind w:left="120" w:firstLine="560"/>
    </w:pPr>
    <w:rPr>
      <w:rFonts w:ascii="Arial" w:eastAsia="Times New Roman" w:hAnsi="Arial" w:cs="Times New Roman"/>
      <w:szCs w:val="20"/>
      <w:lang w:eastAsia="ru-RU"/>
    </w:rPr>
  </w:style>
  <w:style w:type="paragraph" w:customStyle="1" w:styleId="320">
    <w:name w:val="Основной текст с отступом 32"/>
    <w:basedOn w:val="3c"/>
    <w:uiPriority w:val="99"/>
    <w:rsid w:val="00624E52"/>
    <w:pPr>
      <w:spacing w:line="360" w:lineRule="auto"/>
      <w:ind w:left="0" w:firstLine="709"/>
      <w:jc w:val="both"/>
    </w:pPr>
    <w:rPr>
      <w:sz w:val="24"/>
    </w:rPr>
  </w:style>
  <w:style w:type="character" w:customStyle="1" w:styleId="1f5">
    <w:name w:val="заголовок 1 Знак"/>
    <w:rsid w:val="00624E52"/>
    <w:rPr>
      <w:b/>
      <w:sz w:val="36"/>
      <w:lang w:val="ru-RU" w:eastAsia="ru-RU"/>
    </w:rPr>
  </w:style>
  <w:style w:type="character" w:customStyle="1" w:styleId="ecattext">
    <w:name w:val="ecattext"/>
    <w:rsid w:val="00624E52"/>
    <w:rPr>
      <w:rFonts w:cs="Times New Roman"/>
    </w:rPr>
  </w:style>
  <w:style w:type="paragraph" w:customStyle="1" w:styleId="msonormal0">
    <w:name w:val="msonormal"/>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xl63">
    <w:name w:val="xl6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64">
    <w:name w:val="xl6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65">
    <w:name w:val="xl65"/>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6">
    <w:name w:val="xl6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67">
    <w:name w:val="xl67"/>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xl68">
    <w:name w:val="xl68"/>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69">
    <w:name w:val="xl69"/>
    <w:basedOn w:val="a5"/>
    <w:uiPriority w:val="99"/>
    <w:rsid w:val="00624E52"/>
    <w:pP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70">
    <w:name w:val="xl7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lang w:eastAsia="ru-RU"/>
    </w:rPr>
  </w:style>
  <w:style w:type="paragraph" w:customStyle="1" w:styleId="xl71">
    <w:name w:val="xl7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72">
    <w:name w:val="xl7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lang w:eastAsia="ru-RU"/>
    </w:rPr>
  </w:style>
  <w:style w:type="paragraph" w:customStyle="1" w:styleId="xl73">
    <w:name w:val="xl7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74">
    <w:name w:val="xl7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5">
    <w:name w:val="xl75"/>
    <w:basedOn w:val="a5"/>
    <w:uiPriority w:val="99"/>
    <w:rsid w:val="00624E52"/>
    <w:pPr>
      <w:shd w:val="clear" w:color="000000" w:fill="FFFFFF"/>
      <w:spacing w:before="100" w:beforeAutospacing="1" w:after="100" w:afterAutospacing="1"/>
    </w:pPr>
    <w:rPr>
      <w:rFonts w:ascii="Times New Roman" w:hAnsi="Times New Roman"/>
      <w:sz w:val="24"/>
      <w:szCs w:val="24"/>
      <w:lang w:eastAsia="ru-RU"/>
    </w:rPr>
  </w:style>
  <w:style w:type="paragraph" w:customStyle="1" w:styleId="xl76">
    <w:name w:val="xl7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77">
    <w:name w:val="xl7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8">
    <w:name w:val="xl7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lang w:eastAsia="ru-RU"/>
    </w:rPr>
  </w:style>
  <w:style w:type="paragraph" w:customStyle="1" w:styleId="xl79">
    <w:name w:val="xl79"/>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80">
    <w:name w:val="xl80"/>
    <w:basedOn w:val="a5"/>
    <w:uiPriority w:val="99"/>
    <w:rsid w:val="00624E52"/>
    <w:pPr>
      <w:spacing w:before="100" w:beforeAutospacing="1" w:after="100" w:afterAutospacing="1"/>
      <w:jc w:val="right"/>
    </w:pPr>
    <w:rPr>
      <w:rFonts w:ascii="Times New Roman" w:hAnsi="Times New Roman"/>
      <w:sz w:val="24"/>
      <w:szCs w:val="24"/>
      <w:lang w:eastAsia="ru-RU"/>
    </w:rPr>
  </w:style>
  <w:style w:type="paragraph" w:customStyle="1" w:styleId="xl81">
    <w:name w:val="xl8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8"/>
      <w:szCs w:val="28"/>
      <w:lang w:eastAsia="ru-RU"/>
    </w:rPr>
  </w:style>
  <w:style w:type="paragraph" w:customStyle="1" w:styleId="xl82">
    <w:name w:val="xl8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83">
    <w:name w:val="xl8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4">
    <w:name w:val="xl84"/>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5">
    <w:name w:val="xl85"/>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86">
    <w:name w:val="xl86"/>
    <w:basedOn w:val="a5"/>
    <w:uiPriority w:val="99"/>
    <w:rsid w:val="00624E52"/>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7">
    <w:name w:val="xl87"/>
    <w:basedOn w:val="a5"/>
    <w:uiPriority w:val="99"/>
    <w:rsid w:val="00624E52"/>
    <w:pPr>
      <w:pBdr>
        <w:top w:val="single" w:sz="4" w:space="0" w:color="auto"/>
        <w:bottom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xl88">
    <w:name w:val="xl88"/>
    <w:basedOn w:val="a5"/>
    <w:uiPriority w:val="99"/>
    <w:rsid w:val="00624E52"/>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8"/>
      <w:szCs w:val="28"/>
      <w:lang w:eastAsia="ru-RU"/>
    </w:rPr>
  </w:style>
  <w:style w:type="paragraph" w:customStyle="1" w:styleId="font5">
    <w:name w:val="font5"/>
    <w:basedOn w:val="a5"/>
    <w:uiPriority w:val="99"/>
    <w:rsid w:val="00624E52"/>
    <w:pPr>
      <w:spacing w:before="100" w:beforeAutospacing="1" w:after="100" w:afterAutospacing="1"/>
    </w:pPr>
    <w:rPr>
      <w:rFonts w:ascii="Times New Roman" w:hAnsi="Times New Roman"/>
      <w:sz w:val="24"/>
      <w:szCs w:val="24"/>
      <w:lang w:eastAsia="ru-RU"/>
    </w:rPr>
  </w:style>
  <w:style w:type="paragraph" w:customStyle="1" w:styleId="font6">
    <w:name w:val="font6"/>
    <w:basedOn w:val="a5"/>
    <w:uiPriority w:val="99"/>
    <w:rsid w:val="00624E52"/>
    <w:pPr>
      <w:spacing w:before="100" w:beforeAutospacing="1" w:after="100" w:afterAutospacing="1"/>
    </w:pPr>
    <w:rPr>
      <w:rFonts w:ascii="Times New Roman" w:hAnsi="Times New Roman"/>
      <w:sz w:val="20"/>
      <w:szCs w:val="20"/>
      <w:lang w:eastAsia="ru-RU"/>
    </w:rPr>
  </w:style>
  <w:style w:type="paragraph" w:customStyle="1" w:styleId="font7">
    <w:name w:val="font7"/>
    <w:basedOn w:val="a5"/>
    <w:uiPriority w:val="99"/>
    <w:rsid w:val="00624E52"/>
    <w:pPr>
      <w:spacing w:before="100" w:beforeAutospacing="1" w:after="100" w:afterAutospacing="1"/>
    </w:pPr>
    <w:rPr>
      <w:rFonts w:ascii="Times New Roman" w:hAnsi="Times New Roman"/>
      <w:b/>
      <w:bCs/>
      <w:sz w:val="24"/>
      <w:szCs w:val="24"/>
      <w:lang w:eastAsia="ru-RU"/>
    </w:rPr>
  </w:style>
  <w:style w:type="paragraph" w:customStyle="1" w:styleId="xl89">
    <w:name w:val="xl89"/>
    <w:basedOn w:val="a5"/>
    <w:uiPriority w:val="99"/>
    <w:rsid w:val="00624E52"/>
    <w:pPr>
      <w:spacing w:before="100" w:beforeAutospacing="1" w:after="100" w:afterAutospacing="1"/>
    </w:pPr>
    <w:rPr>
      <w:rFonts w:ascii="Times New Roman" w:hAnsi="Times New Roman"/>
      <w:color w:val="FF0000"/>
      <w:sz w:val="24"/>
      <w:szCs w:val="24"/>
      <w:lang w:eastAsia="ru-RU"/>
    </w:rPr>
  </w:style>
  <w:style w:type="paragraph" w:customStyle="1" w:styleId="xl90">
    <w:name w:val="xl9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91">
    <w:name w:val="xl91"/>
    <w:basedOn w:val="a5"/>
    <w:uiPriority w:val="99"/>
    <w:rsid w:val="00624E52"/>
    <w:pPr>
      <w:spacing w:before="100" w:beforeAutospacing="1" w:after="100" w:afterAutospacing="1"/>
      <w:textAlignment w:val="center"/>
    </w:pPr>
    <w:rPr>
      <w:rFonts w:ascii="Times New Roman" w:hAnsi="Times New Roman"/>
      <w:sz w:val="24"/>
      <w:szCs w:val="24"/>
      <w:lang w:eastAsia="ru-RU"/>
    </w:rPr>
  </w:style>
  <w:style w:type="paragraph" w:customStyle="1" w:styleId="xl92">
    <w:name w:val="xl9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93">
    <w:name w:val="xl93"/>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95">
    <w:name w:val="xl95"/>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6">
    <w:name w:val="xl9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7">
    <w:name w:val="xl97"/>
    <w:basedOn w:val="a5"/>
    <w:uiPriority w:val="99"/>
    <w:rsid w:val="00624E52"/>
    <w:pPr>
      <w:spacing w:before="100" w:beforeAutospacing="1" w:after="100" w:afterAutospacing="1"/>
      <w:jc w:val="center"/>
      <w:textAlignment w:val="center"/>
    </w:pPr>
    <w:rPr>
      <w:rFonts w:ascii="Times New Roman" w:hAnsi="Times New Roman"/>
      <w:sz w:val="24"/>
      <w:szCs w:val="24"/>
      <w:lang w:eastAsia="ru-RU"/>
    </w:rPr>
  </w:style>
  <w:style w:type="paragraph" w:customStyle="1" w:styleId="xl98">
    <w:name w:val="xl9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99">
    <w:name w:val="xl99"/>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00">
    <w:name w:val="xl10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sz w:val="24"/>
      <w:szCs w:val="24"/>
      <w:lang w:eastAsia="ru-RU"/>
    </w:rPr>
  </w:style>
  <w:style w:type="paragraph" w:customStyle="1" w:styleId="xl101">
    <w:name w:val="xl10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ru-RU"/>
    </w:rPr>
  </w:style>
  <w:style w:type="paragraph" w:customStyle="1" w:styleId="xl102">
    <w:name w:val="xl102"/>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b/>
      <w:bCs/>
      <w:sz w:val="24"/>
      <w:szCs w:val="24"/>
      <w:lang w:eastAsia="ru-RU"/>
    </w:rPr>
  </w:style>
  <w:style w:type="paragraph" w:customStyle="1" w:styleId="xl103">
    <w:name w:val="xl103"/>
    <w:basedOn w:val="a5"/>
    <w:uiPriority w:val="99"/>
    <w:rsid w:val="00624E52"/>
    <w:pPr>
      <w:spacing w:before="100" w:beforeAutospacing="1" w:after="100" w:afterAutospacing="1"/>
    </w:pPr>
    <w:rPr>
      <w:rFonts w:ascii="Times New Roman" w:hAnsi="Times New Roman"/>
      <w:b/>
      <w:bCs/>
      <w:sz w:val="24"/>
      <w:szCs w:val="24"/>
      <w:lang w:eastAsia="ru-RU"/>
    </w:rPr>
  </w:style>
  <w:style w:type="paragraph" w:customStyle="1" w:styleId="xl104">
    <w:name w:val="xl104"/>
    <w:basedOn w:val="a5"/>
    <w:uiPriority w:val="99"/>
    <w:rsid w:val="00624E52"/>
    <w:pPr>
      <w:spacing w:before="100" w:beforeAutospacing="1" w:after="100" w:afterAutospacing="1"/>
      <w:textAlignment w:val="center"/>
    </w:pPr>
    <w:rPr>
      <w:rFonts w:ascii="Times New Roman" w:hAnsi="Times New Roman"/>
      <w:b/>
      <w:bCs/>
      <w:sz w:val="28"/>
      <w:szCs w:val="28"/>
      <w:lang w:eastAsia="ru-RU"/>
    </w:rPr>
  </w:style>
  <w:style w:type="paragraph" w:customStyle="1" w:styleId="xl105">
    <w:name w:val="xl105"/>
    <w:basedOn w:val="a5"/>
    <w:uiPriority w:val="99"/>
    <w:rsid w:val="00624E52"/>
    <w:pPr>
      <w:spacing w:before="100" w:beforeAutospacing="1" w:after="100" w:afterAutospacing="1"/>
      <w:textAlignment w:val="center"/>
    </w:pPr>
    <w:rPr>
      <w:rFonts w:ascii="Times New Roman" w:hAnsi="Times New Roman"/>
      <w:sz w:val="24"/>
      <w:szCs w:val="24"/>
      <w:lang w:eastAsia="ru-RU"/>
    </w:rPr>
  </w:style>
  <w:style w:type="paragraph" w:customStyle="1" w:styleId="xl106">
    <w:name w:val="xl10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szCs w:val="24"/>
      <w:lang w:eastAsia="ru-RU"/>
    </w:rPr>
  </w:style>
  <w:style w:type="paragraph" w:customStyle="1" w:styleId="xl107">
    <w:name w:val="xl107"/>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08">
    <w:name w:val="xl10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24"/>
      <w:szCs w:val="24"/>
      <w:lang w:eastAsia="ru-RU"/>
    </w:rPr>
  </w:style>
  <w:style w:type="paragraph" w:customStyle="1" w:styleId="xl109">
    <w:name w:val="xl109"/>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10">
    <w:name w:val="xl11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94">
    <w:name w:val="xl9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lang w:eastAsia="ru-RU"/>
    </w:rPr>
  </w:style>
  <w:style w:type="table" w:customStyle="1" w:styleId="3d">
    <w:name w:val="Сетка таблицы3"/>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2">
    <w:name w:val="xl11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3">
    <w:name w:val="xl11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14">
    <w:name w:val="xl114"/>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5">
    <w:name w:val="xl115"/>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6">
    <w:name w:val="xl116"/>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0"/>
      <w:szCs w:val="20"/>
      <w:lang w:eastAsia="ru-RU"/>
    </w:rPr>
  </w:style>
  <w:style w:type="paragraph" w:customStyle="1" w:styleId="xl117">
    <w:name w:val="xl11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18">
    <w:name w:val="xl118"/>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FF0000"/>
      <w:sz w:val="24"/>
      <w:szCs w:val="24"/>
      <w:lang w:eastAsia="ru-RU"/>
    </w:rPr>
  </w:style>
  <w:style w:type="paragraph" w:customStyle="1" w:styleId="xl119">
    <w:name w:val="xl119"/>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0">
    <w:name w:val="xl120"/>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21">
    <w:name w:val="xl121"/>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2">
    <w:name w:val="xl122"/>
    <w:basedOn w:val="a5"/>
    <w:uiPriority w:val="99"/>
    <w:rsid w:val="00624E52"/>
    <w:pPr>
      <w:spacing w:before="100" w:beforeAutospacing="1" w:after="100" w:afterAutospacing="1"/>
      <w:textAlignment w:val="center"/>
    </w:pPr>
    <w:rPr>
      <w:rFonts w:ascii="Times New Roman" w:hAnsi="Times New Roman"/>
      <w:b/>
      <w:bCs/>
      <w:sz w:val="24"/>
      <w:szCs w:val="24"/>
      <w:lang w:eastAsia="ru-RU"/>
    </w:rPr>
  </w:style>
  <w:style w:type="paragraph" w:customStyle="1" w:styleId="xl123">
    <w:name w:val="xl123"/>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hAnsi="Times New Roman"/>
      <w:sz w:val="24"/>
      <w:szCs w:val="24"/>
      <w:lang w:eastAsia="ru-RU"/>
    </w:rPr>
  </w:style>
  <w:style w:type="paragraph" w:customStyle="1" w:styleId="xl124">
    <w:name w:val="xl124"/>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5">
    <w:name w:val="xl125"/>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26">
    <w:name w:val="xl126"/>
    <w:basedOn w:val="a5"/>
    <w:uiPriority w:val="99"/>
    <w:rsid w:val="00624E52"/>
    <w:pPr>
      <w:shd w:val="clear" w:color="000000" w:fill="FFFFFF"/>
      <w:spacing w:before="100" w:beforeAutospacing="1" w:after="100" w:afterAutospacing="1"/>
    </w:pPr>
    <w:rPr>
      <w:rFonts w:ascii="Times New Roman" w:hAnsi="Times New Roman"/>
      <w:sz w:val="24"/>
      <w:szCs w:val="24"/>
      <w:lang w:eastAsia="ru-RU"/>
    </w:rPr>
  </w:style>
  <w:style w:type="paragraph" w:customStyle="1" w:styleId="xl127">
    <w:name w:val="xl12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color w:val="FF0000"/>
      <w:sz w:val="24"/>
      <w:szCs w:val="24"/>
      <w:lang w:eastAsia="ru-RU"/>
    </w:rPr>
  </w:style>
  <w:style w:type="paragraph" w:customStyle="1" w:styleId="xl128">
    <w:name w:val="xl128"/>
    <w:basedOn w:val="a5"/>
    <w:uiPriority w:val="99"/>
    <w:rsid w:val="00624E52"/>
    <w:pPr>
      <w:pBdr>
        <w:bottom w:val="single" w:sz="4" w:space="0" w:color="auto"/>
      </w:pBdr>
      <w:spacing w:before="100" w:beforeAutospacing="1" w:after="100" w:afterAutospacing="1"/>
      <w:textAlignment w:val="center"/>
    </w:pPr>
    <w:rPr>
      <w:rFonts w:ascii="Times New Roman" w:hAnsi="Times New Roman"/>
      <w:b/>
      <w:bCs/>
      <w:sz w:val="24"/>
      <w:szCs w:val="24"/>
      <w:lang w:eastAsia="ru-RU"/>
    </w:rPr>
  </w:style>
  <w:style w:type="paragraph" w:customStyle="1" w:styleId="xl129">
    <w:name w:val="xl129"/>
    <w:basedOn w:val="a5"/>
    <w:uiPriority w:val="99"/>
    <w:rsid w:val="00624E52"/>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0">
    <w:name w:val="xl130"/>
    <w:basedOn w:val="a5"/>
    <w:uiPriority w:val="99"/>
    <w:rsid w:val="00624E52"/>
    <w:pPr>
      <w:pBdr>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31">
    <w:name w:val="xl131"/>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2">
    <w:name w:val="xl132"/>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24"/>
      <w:szCs w:val="24"/>
      <w:lang w:eastAsia="ru-RU"/>
    </w:rPr>
  </w:style>
  <w:style w:type="paragraph" w:customStyle="1" w:styleId="xl133">
    <w:name w:val="xl133"/>
    <w:basedOn w:val="a5"/>
    <w:uiPriority w:val="99"/>
    <w:rsid w:val="00624E5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4">
    <w:name w:val="xl134"/>
    <w:basedOn w:val="a5"/>
    <w:uiPriority w:val="99"/>
    <w:rsid w:val="00624E52"/>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5">
    <w:name w:val="xl135"/>
    <w:basedOn w:val="a5"/>
    <w:uiPriority w:val="99"/>
    <w:rsid w:val="00624E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6">
    <w:name w:val="xl136"/>
    <w:basedOn w:val="a5"/>
    <w:uiPriority w:val="99"/>
    <w:rsid w:val="00624E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szCs w:val="24"/>
      <w:lang w:eastAsia="ru-RU"/>
    </w:rPr>
  </w:style>
  <w:style w:type="paragraph" w:customStyle="1" w:styleId="xl137">
    <w:name w:val="xl137"/>
    <w:basedOn w:val="a5"/>
    <w:uiPriority w:val="99"/>
    <w:rsid w:val="00624E5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color w:val="000000"/>
      <w:sz w:val="24"/>
      <w:szCs w:val="24"/>
      <w:lang w:eastAsia="ru-RU"/>
    </w:rPr>
  </w:style>
  <w:style w:type="paragraph" w:customStyle="1" w:styleId="xl138">
    <w:name w:val="xl138"/>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39">
    <w:name w:val="xl139"/>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40">
    <w:name w:val="xl140"/>
    <w:basedOn w:val="a5"/>
    <w:uiPriority w:val="99"/>
    <w:rsid w:val="00624E52"/>
    <w:pPr>
      <w:pBdr>
        <w:top w:val="single" w:sz="4" w:space="0" w:color="auto"/>
        <w:lef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1">
    <w:name w:val="xl141"/>
    <w:basedOn w:val="a5"/>
    <w:uiPriority w:val="99"/>
    <w:rsid w:val="00624E52"/>
    <w:pPr>
      <w:pBdr>
        <w:top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2">
    <w:name w:val="xl142"/>
    <w:basedOn w:val="a5"/>
    <w:uiPriority w:val="99"/>
    <w:rsid w:val="00624E5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4"/>
      <w:szCs w:val="24"/>
      <w:lang w:eastAsia="ru-RU"/>
    </w:rPr>
  </w:style>
  <w:style w:type="paragraph" w:customStyle="1" w:styleId="xl143">
    <w:name w:val="xl143"/>
    <w:basedOn w:val="a5"/>
    <w:uiPriority w:val="99"/>
    <w:rsid w:val="00624E52"/>
    <w:pPr>
      <w:pBdr>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4">
    <w:name w:val="xl144"/>
    <w:basedOn w:val="a5"/>
    <w:uiPriority w:val="99"/>
    <w:rsid w:val="00624E52"/>
    <w:pPr>
      <w:pBdr>
        <w:top w:val="single" w:sz="4" w:space="0" w:color="auto"/>
        <w:bottom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5">
    <w:name w:val="xl145"/>
    <w:basedOn w:val="a5"/>
    <w:uiPriority w:val="99"/>
    <w:rsid w:val="00624E52"/>
    <w:pPr>
      <w:pBdr>
        <w:top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sz w:val="28"/>
      <w:szCs w:val="28"/>
      <w:lang w:eastAsia="ru-RU"/>
    </w:rPr>
  </w:style>
  <w:style w:type="paragraph" w:customStyle="1" w:styleId="xl146">
    <w:name w:val="xl146"/>
    <w:basedOn w:val="a5"/>
    <w:uiPriority w:val="99"/>
    <w:rsid w:val="00624E52"/>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color w:val="000000"/>
      <w:sz w:val="24"/>
      <w:szCs w:val="24"/>
      <w:lang w:eastAsia="ru-RU"/>
    </w:rPr>
  </w:style>
  <w:style w:type="paragraph" w:customStyle="1" w:styleId="xl147">
    <w:name w:val="xl147"/>
    <w:basedOn w:val="a5"/>
    <w:uiPriority w:val="99"/>
    <w:rsid w:val="00624E52"/>
    <w:pPr>
      <w:pBdr>
        <w:top w:val="single" w:sz="4" w:space="0" w:color="auto"/>
        <w:bottom w:val="single" w:sz="4" w:space="0" w:color="auto"/>
      </w:pBdr>
      <w:spacing w:before="100" w:beforeAutospacing="1" w:after="100" w:afterAutospacing="1"/>
    </w:pPr>
    <w:rPr>
      <w:rFonts w:ascii="Times New Roman" w:hAnsi="Times New Roman"/>
      <w:sz w:val="24"/>
      <w:szCs w:val="24"/>
      <w:lang w:eastAsia="ru-RU"/>
    </w:rPr>
  </w:style>
  <w:style w:type="paragraph" w:customStyle="1" w:styleId="xl148">
    <w:name w:val="xl148"/>
    <w:basedOn w:val="a5"/>
    <w:uiPriority w:val="99"/>
    <w:rsid w:val="00624E52"/>
    <w:pPr>
      <w:pBdr>
        <w:top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ru-RU"/>
    </w:rPr>
  </w:style>
  <w:style w:type="paragraph" w:customStyle="1" w:styleId="xl149">
    <w:name w:val="xl149"/>
    <w:basedOn w:val="a5"/>
    <w:uiPriority w:val="99"/>
    <w:rsid w:val="00624E5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paragraph" w:customStyle="1" w:styleId="xl150">
    <w:name w:val="xl150"/>
    <w:basedOn w:val="a5"/>
    <w:uiPriority w:val="99"/>
    <w:rsid w:val="00624E5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24"/>
      <w:szCs w:val="24"/>
      <w:lang w:eastAsia="ru-RU"/>
    </w:rPr>
  </w:style>
  <w:style w:type="table" w:customStyle="1" w:styleId="52">
    <w:name w:val="Сетка таблицы5"/>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b">
    <w:name w:val="No Spacing"/>
    <w:uiPriority w:val="1"/>
    <w:qFormat/>
    <w:rsid w:val="00624E52"/>
    <w:pPr>
      <w:spacing w:after="80" w:line="240" w:lineRule="auto"/>
    </w:pPr>
    <w:rPr>
      <w:rFonts w:ascii="Calibri" w:eastAsia="Times New Roman" w:hAnsi="Calibri" w:cs="Times New Roman"/>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624E52"/>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HD2 Знак1"/>
    <w:uiPriority w:val="9"/>
    <w:semiHidden/>
    <w:rsid w:val="00624E52"/>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624E52"/>
    <w:rPr>
      <w:rFonts w:ascii="Calibri Light" w:eastAsia="Times New Roman" w:hAnsi="Calibri Light" w:cs="Times New Roman"/>
      <w:color w:val="1F4D78"/>
      <w:sz w:val="24"/>
      <w:szCs w:val="24"/>
    </w:rPr>
  </w:style>
  <w:style w:type="character" w:styleId="affff3">
    <w:name w:val="Hyperlink"/>
    <w:uiPriority w:val="99"/>
    <w:unhideWhenUsed/>
    <w:rsid w:val="00624E52"/>
    <w:rPr>
      <w:rFonts w:cs="Times New Roman"/>
      <w:color w:val="0563C1"/>
      <w:u w:val="single"/>
    </w:rPr>
  </w:style>
  <w:style w:type="character" w:styleId="affff4">
    <w:name w:val="FollowedHyperlink"/>
    <w:unhideWhenUsed/>
    <w:rsid w:val="00624E52"/>
    <w:rPr>
      <w:rFonts w:cs="Times New Roman"/>
      <w:color w:val="954F72"/>
      <w:u w:val="single"/>
    </w:rPr>
  </w:style>
  <w:style w:type="table" w:styleId="afb">
    <w:name w:val="Table Grid"/>
    <w:basedOn w:val="a7"/>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_Приложения"/>
    <w:basedOn w:val="a5"/>
    <w:next w:val="a5"/>
    <w:uiPriority w:val="99"/>
    <w:rsid w:val="00624E52"/>
    <w:pPr>
      <w:numPr>
        <w:ilvl w:val="1"/>
        <w:numId w:val="4"/>
      </w:numPr>
      <w:spacing w:before="180" w:after="60"/>
      <w:jc w:val="both"/>
    </w:pPr>
    <w:rPr>
      <w:rFonts w:ascii="Times New Roman" w:hAnsi="Times New Roman"/>
      <w:b/>
      <w:sz w:val="28"/>
      <w:szCs w:val="24"/>
      <w:lang w:eastAsia="ru-RU"/>
    </w:rPr>
  </w:style>
  <w:style w:type="paragraph" w:customStyle="1" w:styleId="30">
    <w:name w:val="Заголовок 3_Приложения"/>
    <w:basedOn w:val="a5"/>
    <w:next w:val="a5"/>
    <w:uiPriority w:val="99"/>
    <w:rsid w:val="00624E52"/>
    <w:pPr>
      <w:numPr>
        <w:ilvl w:val="2"/>
        <w:numId w:val="4"/>
      </w:numPr>
      <w:spacing w:before="120" w:after="60"/>
      <w:jc w:val="both"/>
    </w:pPr>
    <w:rPr>
      <w:rFonts w:ascii="Times New Roman" w:hAnsi="Times New Roman"/>
      <w:b/>
      <w:sz w:val="26"/>
      <w:szCs w:val="24"/>
      <w:lang w:eastAsia="ru-RU"/>
    </w:rPr>
  </w:style>
  <w:style w:type="paragraph" w:customStyle="1" w:styleId="40">
    <w:name w:val="Заголовок 4_Приложения"/>
    <w:basedOn w:val="a5"/>
    <w:next w:val="a5"/>
    <w:uiPriority w:val="99"/>
    <w:rsid w:val="00624E52"/>
    <w:pPr>
      <w:numPr>
        <w:ilvl w:val="3"/>
        <w:numId w:val="4"/>
      </w:numPr>
      <w:spacing w:before="120" w:after="120"/>
    </w:pPr>
    <w:rPr>
      <w:rFonts w:ascii="Times New Roman" w:hAnsi="Times New Roman"/>
      <w:b/>
      <w:sz w:val="24"/>
      <w:szCs w:val="24"/>
      <w:lang w:eastAsia="ru-RU"/>
    </w:rPr>
  </w:style>
  <w:style w:type="paragraph" w:customStyle="1" w:styleId="headertext">
    <w:name w:val="headertext"/>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affff5">
    <w:name w:val="Сноска_"/>
    <w:link w:val="affff6"/>
    <w:locked/>
    <w:rsid w:val="00624E52"/>
    <w:rPr>
      <w:rFonts w:ascii="Times New Roman" w:hAnsi="Times New Roman"/>
      <w:sz w:val="21"/>
      <w:shd w:val="clear" w:color="auto" w:fill="FFFFFF"/>
    </w:rPr>
  </w:style>
  <w:style w:type="character" w:customStyle="1" w:styleId="affff7">
    <w:name w:val="Сноска + Полужирный"/>
    <w:rsid w:val="00624E52"/>
    <w:rPr>
      <w:rFonts w:ascii="Times New Roman" w:hAnsi="Times New Roman"/>
      <w:b/>
      <w:spacing w:val="0"/>
      <w:sz w:val="21"/>
    </w:rPr>
  </w:style>
  <w:style w:type="character" w:customStyle="1" w:styleId="affff8">
    <w:name w:val="Колонтитул_"/>
    <w:link w:val="affff9"/>
    <w:locked/>
    <w:rsid w:val="00624E52"/>
    <w:rPr>
      <w:rFonts w:ascii="Times New Roman" w:hAnsi="Times New Roman"/>
      <w:sz w:val="20"/>
      <w:shd w:val="clear" w:color="auto" w:fill="FFFFFF"/>
    </w:rPr>
  </w:style>
  <w:style w:type="paragraph" w:customStyle="1" w:styleId="affff6">
    <w:name w:val="Сноска"/>
    <w:basedOn w:val="a5"/>
    <w:link w:val="affff5"/>
    <w:rsid w:val="00624E52"/>
    <w:pPr>
      <w:shd w:val="clear" w:color="auto" w:fill="FFFFFF"/>
      <w:spacing w:after="300" w:line="240" w:lineRule="atLeast"/>
    </w:pPr>
    <w:rPr>
      <w:rFonts w:ascii="Times New Roman" w:eastAsiaTheme="minorHAnsi" w:hAnsi="Times New Roman" w:cstheme="minorBidi"/>
      <w:sz w:val="21"/>
    </w:rPr>
  </w:style>
  <w:style w:type="paragraph" w:customStyle="1" w:styleId="affff9">
    <w:name w:val="Колонтитул"/>
    <w:basedOn w:val="a5"/>
    <w:link w:val="affff8"/>
    <w:rsid w:val="00624E52"/>
    <w:pPr>
      <w:shd w:val="clear" w:color="auto" w:fill="FFFFFF"/>
      <w:spacing w:after="0"/>
    </w:pPr>
    <w:rPr>
      <w:rFonts w:ascii="Times New Roman" w:eastAsiaTheme="minorHAnsi" w:hAnsi="Times New Roman" w:cstheme="minorBidi"/>
      <w:sz w:val="20"/>
    </w:rPr>
  </w:style>
  <w:style w:type="paragraph" w:customStyle="1" w:styleId="1f6">
    <w:name w:val="Абзац списка1"/>
    <w:basedOn w:val="a5"/>
    <w:uiPriority w:val="99"/>
    <w:rsid w:val="00624E52"/>
    <w:pPr>
      <w:spacing w:after="0"/>
      <w:ind w:left="720"/>
      <w:contextualSpacing/>
    </w:pPr>
    <w:rPr>
      <w:rFonts w:ascii="Times New Roman" w:hAnsi="Times New Roman"/>
      <w:sz w:val="24"/>
      <w:szCs w:val="28"/>
      <w:lang w:eastAsia="ru-RU"/>
    </w:rPr>
  </w:style>
  <w:style w:type="character" w:customStyle="1" w:styleId="HTML10">
    <w:name w:val="Стандартный HTML Знак1"/>
    <w:uiPriority w:val="99"/>
    <w:rsid w:val="00624E52"/>
    <w:rPr>
      <w:rFonts w:ascii="Courier New" w:hAnsi="Courier New"/>
      <w:color w:val="000000"/>
      <w:lang w:val="ru" w:eastAsia="x-none"/>
    </w:rPr>
  </w:style>
  <w:style w:type="paragraph" w:styleId="affffa">
    <w:name w:val="caption"/>
    <w:basedOn w:val="a5"/>
    <w:link w:val="affffb"/>
    <w:qFormat/>
    <w:rsid w:val="00624E52"/>
    <w:pPr>
      <w:snapToGrid w:val="0"/>
      <w:spacing w:after="0"/>
      <w:ind w:right="-6672"/>
      <w:jc w:val="both"/>
    </w:pPr>
    <w:rPr>
      <w:rFonts w:ascii="Times New Roman" w:hAnsi="Times New Roman"/>
      <w:b/>
      <w:bCs/>
      <w:sz w:val="20"/>
      <w:szCs w:val="20"/>
    </w:rPr>
  </w:style>
  <w:style w:type="paragraph" w:styleId="affffc">
    <w:name w:val="List"/>
    <w:basedOn w:val="a5"/>
    <w:link w:val="affffd"/>
    <w:rsid w:val="00624E52"/>
    <w:pPr>
      <w:spacing w:after="0"/>
      <w:ind w:left="283" w:hanging="283"/>
    </w:pPr>
    <w:rPr>
      <w:rFonts w:ascii="Times New Roman" w:hAnsi="Times New Roman"/>
      <w:sz w:val="20"/>
      <w:szCs w:val="20"/>
      <w:lang w:eastAsia="ru-RU"/>
    </w:rPr>
  </w:style>
  <w:style w:type="character" w:customStyle="1" w:styleId="1f7">
    <w:name w:val="Заголовок Знак1"/>
    <w:uiPriority w:val="10"/>
    <w:rsid w:val="00624E52"/>
    <w:rPr>
      <w:rFonts w:ascii="Calibri Light" w:eastAsia="Times New Roman" w:hAnsi="Calibri Light" w:cs="Times New Roman"/>
      <w:spacing w:val="-10"/>
      <w:kern w:val="28"/>
      <w:sz w:val="56"/>
      <w:szCs w:val="56"/>
      <w:lang w:val="ru" w:eastAsia="ru-RU"/>
    </w:rPr>
  </w:style>
  <w:style w:type="character" w:customStyle="1" w:styleId="1f8">
    <w:name w:val="Подзаголовок Знак1"/>
    <w:uiPriority w:val="11"/>
    <w:rsid w:val="00624E52"/>
    <w:rPr>
      <w:rFonts w:ascii="Cambria" w:hAnsi="Cambria"/>
      <w:color w:val="000000"/>
      <w:sz w:val="24"/>
      <w:lang w:val="ru" w:eastAsia="x-none"/>
    </w:rPr>
  </w:style>
  <w:style w:type="paragraph" w:customStyle="1" w:styleId="64">
    <w:name w:val="заголовок 6"/>
    <w:basedOn w:val="a5"/>
    <w:uiPriority w:val="99"/>
    <w:rsid w:val="00624E52"/>
    <w:pPr>
      <w:keepNext/>
      <w:spacing w:after="0"/>
    </w:pPr>
    <w:rPr>
      <w:rFonts w:ascii="Times New Roman" w:hAnsi="Times New Roman"/>
      <w:sz w:val="24"/>
      <w:szCs w:val="24"/>
      <w:lang w:eastAsia="ru-RU"/>
    </w:rPr>
  </w:style>
  <w:style w:type="character" w:customStyle="1" w:styleId="510">
    <w:name w:val="Заголовок 5 Знак1"/>
    <w:aliases w:val="_Подпункт Знак1"/>
    <w:rsid w:val="00624E52"/>
    <w:rPr>
      <w:rFonts w:ascii="Cambria" w:hAnsi="Cambria"/>
      <w:color w:val="243F60"/>
    </w:rPr>
  </w:style>
  <w:style w:type="character" w:customStyle="1" w:styleId="214">
    <w:name w:val="Знак2 Знак Знак1"/>
    <w:rsid w:val="00624E52"/>
  </w:style>
  <w:style w:type="character" w:customStyle="1" w:styleId="1f9">
    <w:name w:val="Нижний колонтитул Знак1"/>
    <w:aliases w:val="f Знак1"/>
    <w:uiPriority w:val="99"/>
    <w:semiHidden/>
    <w:rsid w:val="00624E52"/>
    <w:rPr>
      <w:sz w:val="24"/>
    </w:rPr>
  </w:style>
  <w:style w:type="character" w:customStyle="1" w:styleId="215">
    <w:name w:val="Заголовок 2 Знак1 Знак"/>
    <w:aliases w:val="Заголовок 2 Знак Знак Знак Знак,Заголовок 2 Знак Знак Знак Знак1"/>
    <w:rsid w:val="00624E52"/>
    <w:rPr>
      <w:b/>
      <w:sz w:val="28"/>
      <w:lang w:val="ru-RU" w:eastAsia="ru-RU"/>
    </w:rPr>
  </w:style>
  <w:style w:type="paragraph" w:customStyle="1" w:styleId="-0">
    <w:name w:val="Контракт-раздел"/>
    <w:basedOn w:val="a5"/>
    <w:next w:val="a5"/>
    <w:uiPriority w:val="99"/>
    <w:rsid w:val="00624E52"/>
    <w:pPr>
      <w:keepNext/>
      <w:tabs>
        <w:tab w:val="left" w:pos="540"/>
      </w:tabs>
      <w:suppressAutoHyphens/>
      <w:spacing w:before="360" w:after="120"/>
      <w:jc w:val="center"/>
      <w:outlineLvl w:val="3"/>
    </w:pPr>
    <w:rPr>
      <w:rFonts w:ascii="Times New Roman" w:hAnsi="Times New Roman"/>
      <w:b/>
      <w:bCs/>
      <w:caps/>
      <w:smallCaps/>
      <w:sz w:val="24"/>
      <w:szCs w:val="24"/>
      <w:lang w:eastAsia="ru-RU"/>
    </w:rPr>
  </w:style>
  <w:style w:type="paragraph" w:customStyle="1" w:styleId="1-21">
    <w:name w:val="Средняя заливка 1 - Акцент 21"/>
    <w:next w:val="a5"/>
    <w:uiPriority w:val="99"/>
    <w:rsid w:val="00624E52"/>
    <w:pPr>
      <w:spacing w:after="80" w:line="240" w:lineRule="auto"/>
    </w:pPr>
    <w:rPr>
      <w:rFonts w:ascii="Times New Roman" w:eastAsia="Times New Roman" w:hAnsi="Times New Roman" w:cs="Times New Roman"/>
      <w:sz w:val="24"/>
      <w:lang w:eastAsia="ru-RU"/>
    </w:rPr>
  </w:style>
  <w:style w:type="paragraph" w:customStyle="1" w:styleId="-31">
    <w:name w:val="Светлая сетка - Акцент 31"/>
    <w:basedOn w:val="a5"/>
    <w:link w:val="-3"/>
    <w:uiPriority w:val="34"/>
    <w:rsid w:val="00624E52"/>
    <w:pPr>
      <w:spacing w:after="0"/>
      <w:ind w:left="720"/>
      <w:contextualSpacing/>
    </w:pPr>
    <w:rPr>
      <w:rFonts w:ascii="Times New Roman" w:hAnsi="Times New Roman"/>
      <w:sz w:val="26"/>
    </w:rPr>
  </w:style>
  <w:style w:type="character" w:customStyle="1" w:styleId="-3">
    <w:name w:val="Светлая сетка - Акцент 3 Знак"/>
    <w:link w:val="-31"/>
    <w:uiPriority w:val="34"/>
    <w:locked/>
    <w:rsid w:val="00624E52"/>
    <w:rPr>
      <w:rFonts w:ascii="Times New Roman" w:eastAsia="Times New Roman" w:hAnsi="Times New Roman" w:cs="Times New Roman"/>
      <w:sz w:val="26"/>
    </w:rPr>
  </w:style>
  <w:style w:type="paragraph" w:customStyle="1" w:styleId="1-210">
    <w:name w:val="Средняя сетка 1 - Акцент 21"/>
    <w:basedOn w:val="a5"/>
    <w:link w:val="1-2"/>
    <w:uiPriority w:val="34"/>
    <w:rsid w:val="00624E52"/>
    <w:pPr>
      <w:spacing w:after="0"/>
      <w:ind w:left="720"/>
      <w:contextualSpacing/>
    </w:pPr>
    <w:rPr>
      <w:rFonts w:ascii="Times New Roman" w:hAnsi="Times New Roman"/>
      <w:sz w:val="26"/>
    </w:rPr>
  </w:style>
  <w:style w:type="character" w:customStyle="1" w:styleId="1-2">
    <w:name w:val="Средняя сетка 1 - Акцент 2 Знак"/>
    <w:link w:val="1-210"/>
    <w:uiPriority w:val="34"/>
    <w:locked/>
    <w:rsid w:val="00624E52"/>
    <w:rPr>
      <w:rFonts w:ascii="Times New Roman" w:eastAsia="Times New Roman" w:hAnsi="Times New Roman" w:cs="Times New Roman"/>
      <w:sz w:val="26"/>
    </w:rPr>
  </w:style>
  <w:style w:type="paragraph" w:customStyle="1" w:styleId="1-11">
    <w:name w:val="Средняя заливка 1 - Акцент 11"/>
    <w:uiPriority w:val="99"/>
    <w:rsid w:val="00624E52"/>
    <w:pPr>
      <w:spacing w:after="80" w:line="240" w:lineRule="auto"/>
    </w:pPr>
    <w:rPr>
      <w:rFonts w:ascii="Times New Roman" w:eastAsia="Times New Roman" w:hAnsi="Times New Roman" w:cs="Times New Roman"/>
      <w:sz w:val="20"/>
      <w:szCs w:val="20"/>
      <w:lang w:eastAsia="ru-RU"/>
    </w:rPr>
  </w:style>
  <w:style w:type="paragraph" w:customStyle="1" w:styleId="1fa">
    <w:name w:val="Список нумерованный 1"/>
    <w:basedOn w:val="a5"/>
    <w:uiPriority w:val="99"/>
    <w:rsid w:val="00624E52"/>
    <w:pPr>
      <w:spacing w:before="60" w:after="60" w:line="360" w:lineRule="auto"/>
      <w:jc w:val="both"/>
    </w:pPr>
    <w:rPr>
      <w:rFonts w:ascii="Times New Roman" w:hAnsi="Times New Roman"/>
      <w:sz w:val="24"/>
      <w:szCs w:val="24"/>
    </w:rPr>
  </w:style>
  <w:style w:type="paragraph" w:customStyle="1" w:styleId="1">
    <w:name w:val="_Маркированный список уровня 1"/>
    <w:basedOn w:val="a5"/>
    <w:link w:val="1fb"/>
    <w:autoRedefine/>
    <w:uiPriority w:val="99"/>
    <w:rsid w:val="00624E52"/>
    <w:pPr>
      <w:widowControl w:val="0"/>
      <w:numPr>
        <w:numId w:val="5"/>
      </w:numPr>
      <w:tabs>
        <w:tab w:val="left" w:pos="1134"/>
      </w:tabs>
      <w:autoSpaceDN w:val="0"/>
      <w:adjustRightInd w:val="0"/>
      <w:spacing w:after="120"/>
      <w:jc w:val="both"/>
      <w:textAlignment w:val="baseline"/>
    </w:pPr>
    <w:rPr>
      <w:rFonts w:ascii="Times New Roman" w:hAnsi="Times New Roman"/>
      <w:sz w:val="24"/>
      <w:szCs w:val="26"/>
    </w:rPr>
  </w:style>
  <w:style w:type="character" w:customStyle="1" w:styleId="1fb">
    <w:name w:val="_Маркированный список уровня 1 Знак"/>
    <w:link w:val="1"/>
    <w:uiPriority w:val="99"/>
    <w:locked/>
    <w:rsid w:val="00624E52"/>
    <w:rPr>
      <w:rFonts w:ascii="Times New Roman" w:eastAsia="Times New Roman" w:hAnsi="Times New Roman" w:cs="Times New Roman"/>
      <w:sz w:val="24"/>
      <w:szCs w:val="26"/>
    </w:rPr>
  </w:style>
  <w:style w:type="paragraph" w:customStyle="1" w:styleId="12">
    <w:name w:val="_Нумерованный 1"/>
    <w:basedOn w:val="a5"/>
    <w:link w:val="114"/>
    <w:uiPriority w:val="99"/>
    <w:rsid w:val="00624E52"/>
    <w:pPr>
      <w:widowControl w:val="0"/>
      <w:numPr>
        <w:numId w:val="6"/>
      </w:numPr>
      <w:autoSpaceDN w:val="0"/>
      <w:adjustRightInd w:val="0"/>
      <w:spacing w:before="240" w:after="120"/>
      <w:ind w:left="0" w:firstLine="709"/>
      <w:jc w:val="center"/>
      <w:textAlignment w:val="baseline"/>
    </w:pPr>
    <w:rPr>
      <w:rFonts w:ascii="Times New Roman" w:hAnsi="Times New Roman"/>
      <w:bCs/>
      <w:sz w:val="28"/>
      <w:szCs w:val="28"/>
    </w:rPr>
  </w:style>
  <w:style w:type="paragraph" w:customStyle="1" w:styleId="20">
    <w:name w:val="_Нумерованный 2"/>
    <w:basedOn w:val="12"/>
    <w:uiPriority w:val="99"/>
    <w:qFormat/>
    <w:rsid w:val="00624E52"/>
    <w:pPr>
      <w:numPr>
        <w:ilvl w:val="1"/>
      </w:numPr>
      <w:tabs>
        <w:tab w:val="clear" w:pos="284"/>
        <w:tab w:val="num" w:pos="709"/>
      </w:tabs>
      <w:spacing w:before="0" w:after="0"/>
      <w:ind w:left="709" w:hanging="709"/>
    </w:pPr>
    <w:rPr>
      <w:b/>
    </w:rPr>
  </w:style>
  <w:style w:type="paragraph" w:customStyle="1" w:styleId="3">
    <w:name w:val="_Нумерованный 3"/>
    <w:basedOn w:val="20"/>
    <w:uiPriority w:val="99"/>
    <w:rsid w:val="00624E52"/>
    <w:pPr>
      <w:numPr>
        <w:ilvl w:val="2"/>
      </w:numPr>
      <w:tabs>
        <w:tab w:val="clear" w:pos="-624"/>
        <w:tab w:val="num" w:pos="2174"/>
      </w:tabs>
      <w:ind w:left="2174" w:hanging="360"/>
    </w:pPr>
  </w:style>
  <w:style w:type="character" w:customStyle="1" w:styleId="114">
    <w:name w:val="_Нумерованный 1 Знак1"/>
    <w:link w:val="12"/>
    <w:uiPriority w:val="99"/>
    <w:locked/>
    <w:rsid w:val="00624E52"/>
    <w:rPr>
      <w:rFonts w:ascii="Times New Roman" w:eastAsia="Times New Roman" w:hAnsi="Times New Roman" w:cs="Times New Roman"/>
      <w:bCs/>
      <w:sz w:val="28"/>
      <w:szCs w:val="28"/>
    </w:rPr>
  </w:style>
  <w:style w:type="character" w:customStyle="1" w:styleId="affffb">
    <w:name w:val="Название объекта Знак"/>
    <w:link w:val="affffa"/>
    <w:locked/>
    <w:rsid w:val="00624E52"/>
    <w:rPr>
      <w:rFonts w:ascii="Times New Roman" w:eastAsia="Times New Roman" w:hAnsi="Times New Roman" w:cs="Times New Roman"/>
      <w:b/>
      <w:bCs/>
      <w:sz w:val="20"/>
      <w:szCs w:val="20"/>
    </w:rPr>
  </w:style>
  <w:style w:type="paragraph" w:customStyle="1" w:styleId="affffe">
    <w:name w:val="*Основной текст"/>
    <w:basedOn w:val="a5"/>
    <w:link w:val="afffff"/>
    <w:rsid w:val="00624E52"/>
    <w:pPr>
      <w:spacing w:after="0" w:line="360" w:lineRule="auto"/>
      <w:ind w:firstLine="567"/>
      <w:jc w:val="both"/>
    </w:pPr>
    <w:rPr>
      <w:rFonts w:ascii="Times New Roman" w:eastAsia="Arial Unicode MS" w:hAnsi="Times New Roman"/>
      <w:sz w:val="24"/>
      <w:szCs w:val="24"/>
    </w:rPr>
  </w:style>
  <w:style w:type="character" w:customStyle="1" w:styleId="afffff">
    <w:name w:val="*Основной текст Знак"/>
    <w:link w:val="affffe"/>
    <w:locked/>
    <w:rsid w:val="00624E52"/>
    <w:rPr>
      <w:rFonts w:ascii="Times New Roman" w:eastAsia="Arial Unicode MS" w:hAnsi="Times New Roman" w:cs="Times New Roman"/>
      <w:sz w:val="24"/>
      <w:szCs w:val="24"/>
    </w:rPr>
  </w:style>
  <w:style w:type="paragraph" w:customStyle="1" w:styleId="-1">
    <w:name w:val="- Список1"/>
    <w:basedOn w:val="a5"/>
    <w:link w:val="-10"/>
    <w:uiPriority w:val="99"/>
    <w:rsid w:val="00624E52"/>
    <w:pPr>
      <w:numPr>
        <w:numId w:val="7"/>
      </w:numPr>
      <w:spacing w:after="0" w:line="336" w:lineRule="auto"/>
      <w:contextualSpacing/>
      <w:jc w:val="both"/>
    </w:pPr>
    <w:rPr>
      <w:rFonts w:ascii="Times New Roman" w:hAnsi="Times New Roman"/>
      <w:sz w:val="28"/>
      <w:szCs w:val="28"/>
      <w:lang w:val="en-US"/>
    </w:rPr>
  </w:style>
  <w:style w:type="character" w:customStyle="1" w:styleId="-10">
    <w:name w:val="- Список1 Знак"/>
    <w:link w:val="-1"/>
    <w:uiPriority w:val="99"/>
    <w:locked/>
    <w:rsid w:val="00624E52"/>
    <w:rPr>
      <w:rFonts w:ascii="Times New Roman" w:eastAsia="Times New Roman" w:hAnsi="Times New Roman" w:cs="Times New Roman"/>
      <w:sz w:val="28"/>
      <w:szCs w:val="28"/>
      <w:lang w:val="en-US"/>
    </w:rPr>
  </w:style>
  <w:style w:type="paragraph" w:customStyle="1" w:styleId="1fc">
    <w:name w:val="Нум1"/>
    <w:basedOn w:val="a5"/>
    <w:link w:val="1fd"/>
    <w:qFormat/>
    <w:rsid w:val="00624E52"/>
    <w:pPr>
      <w:keepNext/>
      <w:keepLines/>
      <w:widowControl w:val="0"/>
      <w:suppressLineNumbers/>
      <w:suppressAutoHyphens/>
      <w:spacing w:before="240" w:after="120"/>
      <w:ind w:firstLine="709"/>
      <w:jc w:val="center"/>
    </w:pPr>
    <w:rPr>
      <w:rFonts w:ascii="Times New Roman" w:hAnsi="Times New Roman"/>
      <w:sz w:val="28"/>
      <w:szCs w:val="24"/>
      <w:lang w:eastAsia="ru-RU"/>
    </w:rPr>
  </w:style>
  <w:style w:type="character" w:customStyle="1" w:styleId="1fd">
    <w:name w:val="Нум1 Знак"/>
    <w:link w:val="1fc"/>
    <w:locked/>
    <w:rsid w:val="00624E52"/>
    <w:rPr>
      <w:rFonts w:ascii="Times New Roman" w:eastAsia="Times New Roman" w:hAnsi="Times New Roman" w:cs="Times New Roman"/>
      <w:sz w:val="28"/>
      <w:szCs w:val="24"/>
      <w:lang w:eastAsia="ru-RU"/>
    </w:rPr>
  </w:style>
  <w:style w:type="paragraph" w:customStyle="1" w:styleId="2f0">
    <w:name w:val="Нум2"/>
    <w:basedOn w:val="a5"/>
    <w:link w:val="2f1"/>
    <w:qFormat/>
    <w:rsid w:val="00624E52"/>
    <w:pPr>
      <w:widowControl w:val="0"/>
      <w:suppressLineNumbers/>
      <w:suppressAutoHyphens/>
      <w:spacing w:after="0"/>
      <w:ind w:left="-141" w:firstLine="709"/>
      <w:jc w:val="both"/>
    </w:pPr>
    <w:rPr>
      <w:rFonts w:ascii="Times New Roman" w:hAnsi="Times New Roman"/>
      <w:sz w:val="28"/>
      <w:szCs w:val="20"/>
      <w:lang w:eastAsia="ru-RU"/>
    </w:rPr>
  </w:style>
  <w:style w:type="character" w:customStyle="1" w:styleId="2f1">
    <w:name w:val="Нум2 Знак"/>
    <w:link w:val="2f0"/>
    <w:locked/>
    <w:rsid w:val="00624E52"/>
    <w:rPr>
      <w:rFonts w:ascii="Times New Roman" w:eastAsia="Times New Roman" w:hAnsi="Times New Roman" w:cs="Times New Roman"/>
      <w:sz w:val="28"/>
      <w:szCs w:val="20"/>
      <w:lang w:eastAsia="ru-RU"/>
    </w:rPr>
  </w:style>
  <w:style w:type="paragraph" w:customStyle="1" w:styleId="3e">
    <w:name w:val="Нум3"/>
    <w:basedOn w:val="a5"/>
    <w:link w:val="3f"/>
    <w:qFormat/>
    <w:rsid w:val="00624E52"/>
    <w:pPr>
      <w:widowControl w:val="0"/>
      <w:adjustRightInd w:val="0"/>
      <w:spacing w:after="0"/>
      <w:ind w:left="2410" w:firstLine="709"/>
      <w:jc w:val="both"/>
      <w:textAlignment w:val="baseline"/>
    </w:pPr>
    <w:rPr>
      <w:rFonts w:ascii="Times New Roman" w:hAnsi="Times New Roman"/>
      <w:sz w:val="28"/>
      <w:szCs w:val="20"/>
      <w:lang w:eastAsia="ru-RU"/>
    </w:rPr>
  </w:style>
  <w:style w:type="character" w:customStyle="1" w:styleId="3f">
    <w:name w:val="Нум3 Знак"/>
    <w:link w:val="3e"/>
    <w:locked/>
    <w:rsid w:val="00624E52"/>
    <w:rPr>
      <w:rFonts w:ascii="Times New Roman" w:eastAsia="Times New Roman" w:hAnsi="Times New Roman" w:cs="Times New Roman"/>
      <w:sz w:val="28"/>
      <w:szCs w:val="20"/>
      <w:lang w:eastAsia="ru-RU"/>
    </w:rPr>
  </w:style>
  <w:style w:type="paragraph" w:customStyle="1" w:styleId="afffff0">
    <w:name w:val="Нормальный (лев. подпись)"/>
    <w:basedOn w:val="a5"/>
    <w:next w:val="a5"/>
    <w:uiPriority w:val="99"/>
    <w:rsid w:val="00624E52"/>
    <w:pPr>
      <w:widowControl w:val="0"/>
      <w:autoSpaceDE w:val="0"/>
      <w:autoSpaceDN w:val="0"/>
      <w:adjustRightInd w:val="0"/>
      <w:spacing w:after="0"/>
    </w:pPr>
    <w:rPr>
      <w:rFonts w:ascii="Arial" w:hAnsi="Arial" w:cs="Arial"/>
      <w:sz w:val="20"/>
      <w:szCs w:val="20"/>
      <w:lang w:eastAsia="ru-RU"/>
    </w:rPr>
  </w:style>
  <w:style w:type="paragraph" w:customStyle="1" w:styleId="OEM">
    <w:name w:val="Нормальный (OEM)"/>
    <w:basedOn w:val="a5"/>
    <w:next w:val="a5"/>
    <w:uiPriority w:val="99"/>
    <w:rsid w:val="00624E52"/>
    <w:pPr>
      <w:widowControl w:val="0"/>
      <w:autoSpaceDE w:val="0"/>
      <w:autoSpaceDN w:val="0"/>
      <w:adjustRightInd w:val="0"/>
      <w:spacing w:after="0"/>
    </w:pPr>
    <w:rPr>
      <w:rFonts w:ascii="Courier New" w:hAnsi="Courier New" w:cs="Courier New"/>
      <w:sz w:val="20"/>
      <w:szCs w:val="20"/>
      <w:lang w:eastAsia="ru-RU"/>
    </w:rPr>
  </w:style>
  <w:style w:type="paragraph" w:customStyle="1" w:styleId="10">
    <w:name w:val="Заголовок 1 Приложение"/>
    <w:basedOn w:val="14"/>
    <w:next w:val="a5"/>
    <w:uiPriority w:val="99"/>
    <w:rsid w:val="00624E52"/>
    <w:pPr>
      <w:pageBreakBefore/>
      <w:numPr>
        <w:numId w:val="8"/>
      </w:numPr>
      <w:spacing w:after="120"/>
      <w:jc w:val="right"/>
    </w:pPr>
    <w:rPr>
      <w:rFonts w:ascii="Arial" w:hAnsi="Arial"/>
      <w:caps/>
      <w:color w:val="auto"/>
      <w:sz w:val="27"/>
      <w:szCs w:val="24"/>
    </w:rPr>
  </w:style>
  <w:style w:type="paragraph" w:customStyle="1" w:styleId="2">
    <w:name w:val="Заголовок 2 Приложение"/>
    <w:basedOn w:val="23"/>
    <w:uiPriority w:val="99"/>
    <w:rsid w:val="00624E52"/>
    <w:pPr>
      <w:keepLines w:val="0"/>
      <w:numPr>
        <w:ilvl w:val="1"/>
        <w:numId w:val="8"/>
      </w:numPr>
      <w:spacing w:before="240" w:after="120"/>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624E52"/>
    <w:pPr>
      <w:keepNext/>
      <w:numPr>
        <w:ilvl w:val="2"/>
        <w:numId w:val="8"/>
      </w:numPr>
      <w:tabs>
        <w:tab w:val="clear" w:pos="5395"/>
        <w:tab w:val="num" w:pos="360"/>
        <w:tab w:val="num" w:pos="2160"/>
      </w:tabs>
      <w:spacing w:after="0"/>
      <w:ind w:left="0" w:firstLine="0"/>
      <w:jc w:val="right"/>
    </w:pPr>
    <w:rPr>
      <w:rFonts w:ascii="Times New Roman" w:hAnsi="Times New Roman"/>
      <w:b/>
      <w:sz w:val="27"/>
      <w:szCs w:val="27"/>
      <w:lang w:eastAsia="ru-RU"/>
    </w:rPr>
  </w:style>
  <w:style w:type="character" w:customStyle="1" w:styleId="2f2">
    <w:name w:val="Заголовок №2_"/>
    <w:link w:val="2f3"/>
    <w:locked/>
    <w:rsid w:val="00624E52"/>
    <w:rPr>
      <w:rFonts w:ascii="Times New Roman" w:hAnsi="Times New Roman"/>
      <w:sz w:val="24"/>
      <w:shd w:val="clear" w:color="auto" w:fill="FFFFFF"/>
    </w:rPr>
  </w:style>
  <w:style w:type="paragraph" w:customStyle="1" w:styleId="2f3">
    <w:name w:val="Заголовок №2"/>
    <w:basedOn w:val="a5"/>
    <w:link w:val="2f2"/>
    <w:rsid w:val="00624E52"/>
    <w:pPr>
      <w:shd w:val="clear" w:color="auto" w:fill="FFFFFF"/>
      <w:spacing w:before="660" w:after="180" w:line="240" w:lineRule="atLeast"/>
      <w:outlineLvl w:val="1"/>
    </w:pPr>
    <w:rPr>
      <w:rFonts w:ascii="Times New Roman" w:eastAsiaTheme="minorHAnsi" w:hAnsi="Times New Roman" w:cstheme="minorBidi"/>
      <w:sz w:val="24"/>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624E52"/>
    <w:rPr>
      <w:rFonts w:ascii="Calibri Light" w:eastAsia="Times New Roman" w:hAnsi="Calibri Light" w:cs="Times New Roman"/>
      <w:i/>
      <w:iCs/>
      <w:color w:val="2E74B5"/>
      <w:sz w:val="24"/>
      <w:szCs w:val="24"/>
    </w:rPr>
  </w:style>
  <w:style w:type="table" w:customStyle="1" w:styleId="VegasLex">
    <w:name w:val="Vegas Lex"/>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624E52"/>
    <w:rPr>
      <w:rFonts w:ascii="Courier New" w:hAnsi="Courier New" w:cs="Courier New"/>
      <w:sz w:val="20"/>
      <w:szCs w:val="20"/>
    </w:rPr>
  </w:style>
  <w:style w:type="paragraph" w:customStyle="1" w:styleId="VL">
    <w:name w:val="VL_Заголовок"/>
    <w:basedOn w:val="14"/>
    <w:next w:val="a5"/>
    <w:uiPriority w:val="99"/>
    <w:qFormat/>
    <w:rsid w:val="00624E52"/>
    <w:pPr>
      <w:keepNext w:val="0"/>
      <w:keepLines w:val="0"/>
      <w:tabs>
        <w:tab w:val="center" w:pos="4677"/>
        <w:tab w:val="right" w:pos="9355"/>
      </w:tabs>
      <w:suppressAutoHyphens/>
      <w:jc w:val="both"/>
    </w:pPr>
    <w:rPr>
      <w:rFonts w:ascii="Times New Roman" w:hAnsi="Times New Roman"/>
      <w:bCs w:val="0"/>
      <w:caps/>
      <w:noProof/>
      <w:color w:val="002846"/>
      <w:sz w:val="22"/>
      <w:szCs w:val="24"/>
    </w:rPr>
  </w:style>
  <w:style w:type="paragraph" w:customStyle="1" w:styleId="VL0">
    <w:name w:val="VL_Основной текст"/>
    <w:basedOn w:val="a5"/>
    <w:uiPriority w:val="99"/>
    <w:qFormat/>
    <w:rsid w:val="00624E52"/>
    <w:pPr>
      <w:spacing w:before="240" w:after="0"/>
      <w:jc w:val="both"/>
    </w:pPr>
    <w:rPr>
      <w:rFonts w:ascii="Times New Roman" w:hAnsi="Times New Roman"/>
      <w:color w:val="141618"/>
    </w:rPr>
  </w:style>
  <w:style w:type="paragraph" w:customStyle="1" w:styleId="VL1">
    <w:name w:val="VL_Подзаголовок"/>
    <w:basedOn w:val="a5"/>
    <w:next w:val="VL0"/>
    <w:uiPriority w:val="99"/>
    <w:qFormat/>
    <w:rsid w:val="00624E52"/>
    <w:pPr>
      <w:spacing w:before="240" w:after="0"/>
      <w:jc w:val="both"/>
      <w:outlineLvl w:val="1"/>
    </w:pPr>
    <w:rPr>
      <w:rFonts w:ascii="Times New Roman" w:hAnsi="Times New Roman"/>
      <w:b/>
      <w:color w:val="015579"/>
    </w:rPr>
  </w:style>
  <w:style w:type="character" w:customStyle="1" w:styleId="VL2">
    <w:name w:val="VL_Сноска Знак"/>
    <w:link w:val="VL3"/>
    <w:locked/>
    <w:rsid w:val="00624E52"/>
    <w:rPr>
      <w:rFonts w:ascii="Calibri" w:eastAsia="Times New Roman" w:hAnsi="Calibri" w:cs="Times New Roman"/>
      <w:color w:val="31373C"/>
      <w:sz w:val="20"/>
      <w:szCs w:val="20"/>
    </w:rPr>
  </w:style>
  <w:style w:type="paragraph" w:customStyle="1" w:styleId="VL3">
    <w:name w:val="VL_Сноска"/>
    <w:basedOn w:val="a5"/>
    <w:link w:val="VL2"/>
    <w:qFormat/>
    <w:rsid w:val="00624E52"/>
    <w:pPr>
      <w:spacing w:after="0"/>
      <w:jc w:val="both"/>
    </w:pPr>
    <w:rPr>
      <w:color w:val="31373C"/>
      <w:sz w:val="20"/>
      <w:szCs w:val="20"/>
    </w:rPr>
  </w:style>
  <w:style w:type="paragraph" w:customStyle="1" w:styleId="ConsPlusCell">
    <w:name w:val="ConsPlusCell"/>
    <w:uiPriority w:val="99"/>
    <w:rsid w:val="00624E52"/>
    <w:pPr>
      <w:widowControl w:val="0"/>
      <w:autoSpaceDE w:val="0"/>
      <w:autoSpaceDN w:val="0"/>
      <w:adjustRightInd w:val="0"/>
      <w:spacing w:after="80" w:line="240" w:lineRule="auto"/>
    </w:pPr>
    <w:rPr>
      <w:rFonts w:ascii="Arial" w:eastAsia="Times New Roman" w:hAnsi="Arial" w:cs="Arial"/>
      <w:sz w:val="20"/>
      <w:szCs w:val="20"/>
      <w:lang w:eastAsia="ru-RU"/>
    </w:rPr>
  </w:style>
  <w:style w:type="paragraph" w:customStyle="1" w:styleId="formattext">
    <w:name w:val="formattext"/>
    <w:basedOn w:val="a5"/>
    <w:uiPriority w:val="99"/>
    <w:rsid w:val="00624E52"/>
    <w:pPr>
      <w:spacing w:before="100" w:beforeAutospacing="1" w:after="100" w:afterAutospacing="1"/>
    </w:pPr>
    <w:rPr>
      <w:rFonts w:ascii="Times New Roman" w:hAnsi="Times New Roman"/>
      <w:sz w:val="24"/>
      <w:szCs w:val="24"/>
      <w:lang w:eastAsia="ru-RU"/>
    </w:rPr>
  </w:style>
  <w:style w:type="character" w:customStyle="1" w:styleId="45">
    <w:name w:val="Стиль4 Знак"/>
    <w:link w:val="46"/>
    <w:locked/>
    <w:rsid w:val="00624E52"/>
    <w:rPr>
      <w:rFonts w:ascii="Times New Roman" w:hAnsi="Times New Roman" w:cs="Times New Roman"/>
      <w:sz w:val="24"/>
      <w:szCs w:val="24"/>
      <w:lang w:val="x-none" w:eastAsia="ru-RU"/>
    </w:rPr>
  </w:style>
  <w:style w:type="paragraph" w:customStyle="1" w:styleId="46">
    <w:name w:val="Стиль4"/>
    <w:basedOn w:val="a5"/>
    <w:link w:val="45"/>
    <w:qFormat/>
    <w:rsid w:val="00624E52"/>
    <w:pPr>
      <w:tabs>
        <w:tab w:val="left" w:pos="0"/>
        <w:tab w:val="left" w:pos="1276"/>
        <w:tab w:val="num" w:pos="1430"/>
        <w:tab w:val="num" w:pos="2280"/>
      </w:tabs>
      <w:autoSpaceDE w:val="0"/>
      <w:autoSpaceDN w:val="0"/>
      <w:adjustRightInd w:val="0"/>
      <w:spacing w:after="0"/>
      <w:ind w:left="1214" w:hanging="504"/>
      <w:jc w:val="both"/>
    </w:pPr>
    <w:rPr>
      <w:rFonts w:ascii="Times New Roman" w:eastAsiaTheme="minorHAnsi" w:hAnsi="Times New Roman"/>
      <w:sz w:val="24"/>
      <w:szCs w:val="24"/>
      <w:lang w:val="x-none" w:eastAsia="ru-RU"/>
    </w:rPr>
  </w:style>
  <w:style w:type="paragraph" w:customStyle="1" w:styleId="53">
    <w:name w:val="Стиль5"/>
    <w:basedOn w:val="a5"/>
    <w:uiPriority w:val="99"/>
    <w:qFormat/>
    <w:rsid w:val="00624E52"/>
    <w:pPr>
      <w:tabs>
        <w:tab w:val="num" w:pos="2357"/>
      </w:tabs>
      <w:autoSpaceDE w:val="0"/>
      <w:autoSpaceDN w:val="0"/>
      <w:adjustRightInd w:val="0"/>
      <w:spacing w:after="0"/>
      <w:ind w:left="1925" w:hanging="648"/>
      <w:jc w:val="both"/>
    </w:pPr>
    <w:rPr>
      <w:rFonts w:ascii="Times New Roman" w:hAnsi="Times New Roman"/>
      <w:sz w:val="24"/>
      <w:szCs w:val="24"/>
      <w:lang w:eastAsia="ru-RU"/>
    </w:rPr>
  </w:style>
  <w:style w:type="table" w:customStyle="1" w:styleId="VegasLex1">
    <w:name w:val="Vegas Lex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1">
    <w:name w:val="toa heading"/>
    <w:basedOn w:val="a5"/>
    <w:next w:val="a5"/>
    <w:uiPriority w:val="99"/>
    <w:semiHidden/>
    <w:rsid w:val="00624E52"/>
    <w:pPr>
      <w:spacing w:before="40" w:after="20"/>
      <w:jc w:val="center"/>
    </w:pPr>
    <w:rPr>
      <w:rFonts w:ascii="Times New Roman" w:hAnsi="Times New Roman"/>
      <w:b/>
      <w:color w:val="000000"/>
      <w:sz w:val="24"/>
      <w:szCs w:val="20"/>
      <w:lang w:val="ru" w:eastAsia="ru-RU"/>
    </w:rPr>
  </w:style>
  <w:style w:type="paragraph" w:customStyle="1" w:styleId="3f0">
    <w:name w:val="3 уровень"/>
    <w:basedOn w:val="a5"/>
    <w:link w:val="3f1"/>
    <w:qFormat/>
    <w:rsid w:val="00624E52"/>
    <w:pPr>
      <w:tabs>
        <w:tab w:val="left" w:pos="796"/>
        <w:tab w:val="left" w:pos="1276"/>
      </w:tabs>
      <w:spacing w:after="0" w:line="288" w:lineRule="auto"/>
      <w:ind w:left="709"/>
      <w:jc w:val="both"/>
    </w:pPr>
    <w:rPr>
      <w:rFonts w:ascii="Times New Roman" w:hAnsi="Times New Roman"/>
      <w:sz w:val="24"/>
      <w:szCs w:val="28"/>
    </w:rPr>
  </w:style>
  <w:style w:type="character" w:customStyle="1" w:styleId="3f1">
    <w:name w:val="3 уровень Знак"/>
    <w:link w:val="3f0"/>
    <w:locked/>
    <w:rsid w:val="00624E52"/>
    <w:rPr>
      <w:rFonts w:ascii="Times New Roman" w:eastAsia="Times New Roman" w:hAnsi="Times New Roman" w:cs="Times New Roman"/>
      <w:sz w:val="24"/>
      <w:szCs w:val="28"/>
    </w:rPr>
  </w:style>
  <w:style w:type="paragraph" w:customStyle="1" w:styleId="GOST01Heading">
    <w:name w:val="GOST_01_Heading"/>
    <w:basedOn w:val="14"/>
    <w:next w:val="FirstParagraph"/>
    <w:uiPriority w:val="99"/>
    <w:qFormat/>
    <w:rsid w:val="00624E52"/>
    <w:pPr>
      <w:numPr>
        <w:numId w:val="9"/>
      </w:numPr>
      <w:tabs>
        <w:tab w:val="num" w:pos="360"/>
      </w:tabs>
      <w:spacing w:line="276" w:lineRule="auto"/>
      <w:ind w:left="0" w:firstLine="0"/>
      <w:jc w:val="center"/>
    </w:pPr>
    <w:rPr>
      <w:rFonts w:ascii="Times New Roman" w:hAnsi="Times New Roman"/>
      <w:caps/>
      <w:color w:val="auto"/>
      <w:sz w:val="32"/>
    </w:rPr>
  </w:style>
  <w:style w:type="paragraph" w:customStyle="1" w:styleId="GOST02Heading">
    <w:name w:val="GOST_02_Heading"/>
    <w:basedOn w:val="23"/>
    <w:next w:val="FirstParagraph"/>
    <w:uiPriority w:val="99"/>
    <w:qFormat/>
    <w:rsid w:val="00624E52"/>
    <w:pPr>
      <w:numPr>
        <w:ilvl w:val="1"/>
        <w:numId w:val="9"/>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1"/>
    <w:next w:val="FirstParagraph"/>
    <w:uiPriority w:val="99"/>
    <w:qFormat/>
    <w:rsid w:val="00624E52"/>
    <w:pPr>
      <w:numPr>
        <w:ilvl w:val="2"/>
        <w:numId w:val="9"/>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uiPriority w:val="99"/>
    <w:qFormat/>
    <w:rsid w:val="00624E52"/>
    <w:pPr>
      <w:spacing w:before="120" w:after="0" w:line="276" w:lineRule="auto"/>
      <w:ind w:firstLine="720"/>
      <w:jc w:val="both"/>
    </w:pPr>
    <w:rPr>
      <w:rFonts w:ascii="Times New Roman" w:hAnsi="Times New Roman"/>
      <w:lang w:val="en-US"/>
    </w:rPr>
  </w:style>
  <w:style w:type="paragraph" w:customStyle="1" w:styleId="OrdinarParagraph">
    <w:name w:val="Ordinar_Paragraph"/>
    <w:basedOn w:val="FirstParagraph"/>
    <w:uiPriority w:val="99"/>
    <w:qFormat/>
    <w:rsid w:val="00624E52"/>
    <w:rPr>
      <w:lang w:val="ru-RU"/>
    </w:rPr>
  </w:style>
  <w:style w:type="paragraph" w:customStyle="1" w:styleId="GOST04Heading">
    <w:name w:val="GOST_04_Heading"/>
    <w:basedOn w:val="41"/>
    <w:next w:val="FirstParagraph"/>
    <w:uiPriority w:val="99"/>
    <w:qFormat/>
    <w:rsid w:val="00624E52"/>
    <w:pPr>
      <w:keepLines/>
      <w:numPr>
        <w:ilvl w:val="3"/>
        <w:numId w:val="9"/>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uiPriority w:val="99"/>
    <w:qFormat/>
    <w:rsid w:val="00624E52"/>
    <w:pPr>
      <w:spacing w:before="0" w:line="240" w:lineRule="auto"/>
      <w:ind w:firstLine="0"/>
    </w:pPr>
    <w:rPr>
      <w:lang w:val="en-US"/>
    </w:rPr>
  </w:style>
  <w:style w:type="paragraph" w:customStyle="1" w:styleId="GOST05Heading">
    <w:name w:val="GOST_05_Heading"/>
    <w:basedOn w:val="50"/>
    <w:next w:val="FirstParagraph"/>
    <w:uiPriority w:val="99"/>
    <w:qFormat/>
    <w:rsid w:val="00624E52"/>
    <w:pPr>
      <w:keepNext/>
      <w:keepLines/>
      <w:numPr>
        <w:ilvl w:val="4"/>
        <w:numId w:val="9"/>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uiPriority w:val="99"/>
    <w:rsid w:val="00624E52"/>
    <w:pPr>
      <w:widowControl w:val="0"/>
      <w:tabs>
        <w:tab w:val="left" w:pos="714"/>
      </w:tabs>
      <w:spacing w:before="120" w:after="120"/>
      <w:jc w:val="both"/>
    </w:pPr>
    <w:rPr>
      <w:rFonts w:ascii="Times New Roman" w:hAnsi="Times New Roman"/>
      <w:sz w:val="24"/>
      <w:szCs w:val="24"/>
      <w:lang w:eastAsia="ru-RU"/>
    </w:rPr>
  </w:style>
  <w:style w:type="paragraph" w:customStyle="1" w:styleId="MainText">
    <w:name w:val="Main_Text"/>
    <w:basedOn w:val="a5"/>
    <w:uiPriority w:val="99"/>
    <w:qFormat/>
    <w:rsid w:val="00624E52"/>
    <w:pPr>
      <w:spacing w:after="120"/>
      <w:ind w:firstLine="709"/>
      <w:jc w:val="both"/>
    </w:pPr>
    <w:rPr>
      <w:rFonts w:ascii="Times New Roman" w:hAnsi="Times New Roman"/>
      <w:szCs w:val="24"/>
      <w:lang w:eastAsia="ru-RU"/>
    </w:rPr>
  </w:style>
  <w:style w:type="character" w:customStyle="1" w:styleId="1pt">
    <w:name w:val="Основной текст + Интервал 1 pt"/>
    <w:uiPriority w:val="99"/>
    <w:rsid w:val="00624E52"/>
    <w:rPr>
      <w:rFonts w:ascii="Times New Roman" w:hAnsi="Times New Roman"/>
      <w:spacing w:val="30"/>
      <w:sz w:val="23"/>
      <w:shd w:val="clear" w:color="auto" w:fill="FFFFFF"/>
    </w:rPr>
  </w:style>
  <w:style w:type="character" w:customStyle="1" w:styleId="54">
    <w:name w:val="Основной текст (5)_"/>
    <w:link w:val="55"/>
    <w:uiPriority w:val="99"/>
    <w:locked/>
    <w:rsid w:val="00624E52"/>
    <w:rPr>
      <w:rFonts w:ascii="Times New Roman" w:hAnsi="Times New Roman"/>
      <w:sz w:val="24"/>
      <w:shd w:val="clear" w:color="auto" w:fill="FFFFFF"/>
    </w:rPr>
  </w:style>
  <w:style w:type="paragraph" w:customStyle="1" w:styleId="55">
    <w:name w:val="Основной текст (5)"/>
    <w:basedOn w:val="a5"/>
    <w:link w:val="54"/>
    <w:uiPriority w:val="99"/>
    <w:rsid w:val="00624E52"/>
    <w:pPr>
      <w:shd w:val="clear" w:color="auto" w:fill="FFFFFF"/>
      <w:spacing w:after="0" w:line="240" w:lineRule="atLeast"/>
    </w:pPr>
    <w:rPr>
      <w:rFonts w:ascii="Times New Roman" w:eastAsiaTheme="minorHAnsi" w:hAnsi="Times New Roman" w:cstheme="minorBidi"/>
      <w:sz w:val="24"/>
    </w:rPr>
  </w:style>
  <w:style w:type="character" w:customStyle="1" w:styleId="72">
    <w:name w:val="Основной текст (7)_"/>
    <w:link w:val="73"/>
    <w:uiPriority w:val="99"/>
    <w:locked/>
    <w:rsid w:val="00624E52"/>
    <w:rPr>
      <w:rFonts w:ascii="Times New Roman" w:hAnsi="Times New Roman"/>
      <w:sz w:val="23"/>
      <w:shd w:val="clear" w:color="auto" w:fill="FFFFFF"/>
    </w:rPr>
  </w:style>
  <w:style w:type="paragraph" w:customStyle="1" w:styleId="73">
    <w:name w:val="Основной текст (7)"/>
    <w:basedOn w:val="a5"/>
    <w:link w:val="72"/>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65">
    <w:name w:val="Основной текст (6)_"/>
    <w:link w:val="66"/>
    <w:uiPriority w:val="99"/>
    <w:locked/>
    <w:rsid w:val="00624E52"/>
    <w:rPr>
      <w:rFonts w:ascii="Times New Roman" w:hAnsi="Times New Roman"/>
      <w:sz w:val="23"/>
      <w:shd w:val="clear" w:color="auto" w:fill="FFFFFF"/>
    </w:rPr>
  </w:style>
  <w:style w:type="paragraph" w:customStyle="1" w:styleId="66">
    <w:name w:val="Основной текст (6)"/>
    <w:basedOn w:val="a5"/>
    <w:link w:val="65"/>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afffff2">
    <w:name w:val="Подпись к таблице_"/>
    <w:link w:val="afffff3"/>
    <w:uiPriority w:val="99"/>
    <w:locked/>
    <w:rsid w:val="00624E52"/>
    <w:rPr>
      <w:rFonts w:ascii="Times New Roman" w:hAnsi="Times New Roman"/>
      <w:sz w:val="23"/>
      <w:shd w:val="clear" w:color="auto" w:fill="FFFFFF"/>
    </w:rPr>
  </w:style>
  <w:style w:type="paragraph" w:customStyle="1" w:styleId="afffff3">
    <w:name w:val="Подпись к таблице"/>
    <w:basedOn w:val="a5"/>
    <w:link w:val="afffff2"/>
    <w:uiPriority w:val="99"/>
    <w:rsid w:val="00624E52"/>
    <w:pPr>
      <w:shd w:val="clear" w:color="auto" w:fill="FFFFFF"/>
      <w:spacing w:after="0" w:line="240" w:lineRule="atLeast"/>
    </w:pPr>
    <w:rPr>
      <w:rFonts w:ascii="Times New Roman" w:eastAsiaTheme="minorHAnsi" w:hAnsi="Times New Roman" w:cstheme="minorBidi"/>
      <w:sz w:val="23"/>
    </w:rPr>
  </w:style>
  <w:style w:type="character" w:customStyle="1" w:styleId="217">
    <w:name w:val="Основной текст 2 Знак1"/>
    <w:uiPriority w:val="99"/>
    <w:semiHidden/>
    <w:rsid w:val="00624E52"/>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Стиль"/>
    <w:uiPriority w:val="99"/>
    <w:rsid w:val="00624E52"/>
    <w:pPr>
      <w:widowControl w:val="0"/>
      <w:autoSpaceDE w:val="0"/>
      <w:autoSpaceDN w:val="0"/>
      <w:adjustRightInd w:val="0"/>
      <w:spacing w:after="8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624E52"/>
  </w:style>
  <w:style w:type="character" w:customStyle="1" w:styleId="910">
    <w:name w:val="Заголовок 9 Знак1"/>
    <w:uiPriority w:val="9"/>
    <w:semiHidden/>
    <w:rsid w:val="00624E52"/>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624E52"/>
    <w:rPr>
      <w:rFonts w:ascii="Times New Roman" w:hAnsi="Times New Roman"/>
      <w:sz w:val="24"/>
      <w:lang w:val="x-none" w:eastAsia="ru-RU"/>
    </w:rPr>
  </w:style>
  <w:style w:type="character" w:customStyle="1" w:styleId="affffd">
    <w:name w:val="Список Знак"/>
    <w:link w:val="affffc"/>
    <w:locked/>
    <w:rsid w:val="00624E52"/>
    <w:rPr>
      <w:rFonts w:ascii="Times New Roman" w:eastAsia="Times New Roman" w:hAnsi="Times New Roman" w:cs="Times New Roman"/>
      <w:sz w:val="20"/>
      <w:szCs w:val="20"/>
      <w:lang w:eastAsia="ru-RU"/>
    </w:rPr>
  </w:style>
  <w:style w:type="paragraph" w:customStyle="1" w:styleId="afffff5">
    <w:name w:val="Год утверждения"/>
    <w:basedOn w:val="a5"/>
    <w:uiPriority w:val="99"/>
    <w:rsid w:val="00624E52"/>
    <w:pPr>
      <w:spacing w:after="0"/>
      <w:jc w:val="center"/>
    </w:pPr>
    <w:rPr>
      <w:rFonts w:ascii="Times New Roman" w:hAnsi="Times New Roman"/>
      <w:b/>
      <w:sz w:val="28"/>
      <w:szCs w:val="28"/>
      <w:lang w:eastAsia="ru-RU"/>
    </w:rPr>
  </w:style>
  <w:style w:type="paragraph" w:customStyle="1" w:styleId="afffff6">
    <w:name w:val="Утверждаю"/>
    <w:basedOn w:val="a5"/>
    <w:uiPriority w:val="99"/>
    <w:rsid w:val="00624E52"/>
    <w:pPr>
      <w:spacing w:after="0"/>
    </w:pPr>
    <w:rPr>
      <w:rFonts w:ascii="Times New Roman" w:hAnsi="Times New Roman"/>
      <w:sz w:val="24"/>
      <w:szCs w:val="24"/>
      <w:lang w:eastAsia="ru-RU"/>
    </w:rPr>
  </w:style>
  <w:style w:type="paragraph" w:customStyle="1" w:styleId="a0">
    <w:name w:val="Список нумерованный"/>
    <w:basedOn w:val="a5"/>
    <w:uiPriority w:val="99"/>
    <w:rsid w:val="00624E52"/>
    <w:pPr>
      <w:numPr>
        <w:numId w:val="13"/>
      </w:numPr>
      <w:spacing w:before="120" w:after="0"/>
      <w:jc w:val="both"/>
    </w:pPr>
    <w:rPr>
      <w:rFonts w:ascii="Times New Roman" w:hAnsi="Times New Roman"/>
      <w:sz w:val="24"/>
      <w:szCs w:val="24"/>
      <w:lang w:eastAsia="ru-RU"/>
    </w:rPr>
  </w:style>
  <w:style w:type="paragraph" w:customStyle="1" w:styleId="2f4">
    <w:name w:val="Пункт 2"/>
    <w:basedOn w:val="23"/>
    <w:uiPriority w:val="99"/>
    <w:rsid w:val="00624E52"/>
    <w:pPr>
      <w:keepNext w:val="0"/>
      <w:keepLines w:val="0"/>
      <w:tabs>
        <w:tab w:val="left" w:pos="1134"/>
      </w:tabs>
      <w:spacing w:before="120" w:after="60"/>
      <w:ind w:firstLine="567"/>
      <w:jc w:val="both"/>
    </w:pPr>
    <w:rPr>
      <w:rFonts w:ascii="Times New Roman" w:hAnsi="Times New Roman"/>
      <w:iCs/>
      <w:color w:val="auto"/>
      <w:sz w:val="24"/>
      <w:szCs w:val="24"/>
      <w:lang w:eastAsia="ru-RU"/>
    </w:rPr>
  </w:style>
  <w:style w:type="paragraph" w:customStyle="1" w:styleId="3f2">
    <w:name w:val="Пункт 3"/>
    <w:basedOn w:val="31"/>
    <w:uiPriority w:val="99"/>
    <w:rsid w:val="00624E52"/>
    <w:pPr>
      <w:keepNext w:val="0"/>
      <w:keepLines w:val="0"/>
      <w:tabs>
        <w:tab w:val="left" w:pos="1276"/>
      </w:tabs>
      <w:spacing w:before="120" w:after="60"/>
      <w:ind w:firstLine="567"/>
      <w:jc w:val="both"/>
    </w:pPr>
    <w:rPr>
      <w:rFonts w:ascii="Times New Roman" w:hAnsi="Times New Roman"/>
      <w:b/>
      <w:bCs/>
      <w:color w:val="auto"/>
      <w:lang w:eastAsia="ru-RU"/>
    </w:rPr>
  </w:style>
  <w:style w:type="paragraph" w:customStyle="1" w:styleId="47">
    <w:name w:val="Пункт 4"/>
    <w:basedOn w:val="41"/>
    <w:uiPriority w:val="99"/>
    <w:rsid w:val="00624E52"/>
    <w:pPr>
      <w:keepNext w:val="0"/>
      <w:tabs>
        <w:tab w:val="left" w:pos="1418"/>
      </w:tabs>
      <w:spacing w:before="120" w:after="60" w:line="240" w:lineRule="auto"/>
      <w:ind w:firstLine="567"/>
      <w:jc w:val="both"/>
    </w:pPr>
    <w:rPr>
      <w:b w:val="0"/>
      <w:bCs/>
      <w:sz w:val="24"/>
      <w:szCs w:val="24"/>
    </w:rPr>
  </w:style>
  <w:style w:type="paragraph" w:customStyle="1" w:styleId="56">
    <w:name w:val="Пункт 5"/>
    <w:basedOn w:val="50"/>
    <w:link w:val="57"/>
    <w:rsid w:val="00624E52"/>
    <w:pPr>
      <w:tabs>
        <w:tab w:val="num" w:pos="1575"/>
        <w:tab w:val="left" w:pos="1701"/>
      </w:tabs>
      <w:spacing w:before="60"/>
      <w:ind w:left="1575" w:hanging="1008"/>
    </w:pPr>
    <w:rPr>
      <w:b w:val="0"/>
      <w:i w:val="0"/>
      <w:sz w:val="24"/>
      <w:szCs w:val="24"/>
    </w:rPr>
  </w:style>
  <w:style w:type="character" w:customStyle="1" w:styleId="57">
    <w:name w:val="Пункт 5 Знак"/>
    <w:link w:val="56"/>
    <w:locked/>
    <w:rsid w:val="00624E52"/>
    <w:rPr>
      <w:rFonts w:ascii="Times New Roman" w:eastAsia="Times New Roman" w:hAnsi="Times New Roman" w:cs="Times New Roman"/>
      <w:bCs/>
      <w:iCs/>
      <w:sz w:val="24"/>
      <w:szCs w:val="24"/>
      <w:lang w:eastAsia="ru-RU"/>
    </w:rPr>
  </w:style>
  <w:style w:type="paragraph" w:customStyle="1" w:styleId="afffff7">
    <w:name w:val="Приложение"/>
    <w:basedOn w:val="a5"/>
    <w:next w:val="a5"/>
    <w:uiPriority w:val="99"/>
    <w:rsid w:val="00624E52"/>
    <w:pPr>
      <w:keepNext/>
      <w:pageBreakBefore/>
      <w:spacing w:before="120" w:after="120"/>
      <w:jc w:val="center"/>
    </w:pPr>
    <w:rPr>
      <w:rFonts w:ascii="Times New Roman" w:hAnsi="Times New Roman"/>
      <w:b/>
      <w:kern w:val="28"/>
      <w:sz w:val="28"/>
      <w:szCs w:val="20"/>
      <w:lang w:eastAsia="ru-RU"/>
    </w:rPr>
  </w:style>
  <w:style w:type="paragraph" w:customStyle="1" w:styleId="afffff8">
    <w:name w:val="Табличный"/>
    <w:basedOn w:val="a5"/>
    <w:uiPriority w:val="99"/>
    <w:rsid w:val="00624E52"/>
    <w:pPr>
      <w:keepNext/>
      <w:widowControl w:val="0"/>
      <w:spacing w:before="60" w:after="60"/>
      <w:jc w:val="center"/>
    </w:pPr>
    <w:rPr>
      <w:rFonts w:ascii="Times New Roman" w:hAnsi="Times New Roman"/>
      <w:b/>
      <w:szCs w:val="20"/>
      <w:lang w:eastAsia="ru-RU"/>
    </w:rPr>
  </w:style>
  <w:style w:type="paragraph" w:customStyle="1" w:styleId="afffff9">
    <w:name w:val="Содержание"/>
    <w:basedOn w:val="a5"/>
    <w:uiPriority w:val="99"/>
    <w:rsid w:val="00624E52"/>
    <w:pPr>
      <w:widowControl w:val="0"/>
      <w:spacing w:before="240" w:after="240"/>
      <w:jc w:val="center"/>
    </w:pPr>
    <w:rPr>
      <w:rFonts w:ascii="Times New Roman" w:hAnsi="Times New Roman"/>
      <w:b/>
      <w:caps/>
      <w:sz w:val="24"/>
      <w:szCs w:val="20"/>
      <w:lang w:eastAsia="ru-RU"/>
    </w:rPr>
  </w:style>
  <w:style w:type="paragraph" w:customStyle="1" w:styleId="afffffa">
    <w:name w:val="Верх. колонт. четн."/>
    <w:basedOn w:val="a5"/>
    <w:uiPriority w:val="99"/>
    <w:rsid w:val="00624E52"/>
    <w:pPr>
      <w:widowControl w:val="0"/>
      <w:spacing w:after="0" w:line="240" w:lineRule="exact"/>
      <w:jc w:val="right"/>
    </w:pPr>
    <w:rPr>
      <w:rFonts w:ascii="Arial" w:hAnsi="Arial"/>
      <w:b/>
      <w:i/>
      <w:sz w:val="24"/>
      <w:szCs w:val="20"/>
      <w:lang w:eastAsia="ru-RU"/>
    </w:rPr>
  </w:style>
  <w:style w:type="paragraph" w:customStyle="1" w:styleId="afffffb">
    <w:name w:val="Верх. колонт. нечет."/>
    <w:basedOn w:val="a5"/>
    <w:uiPriority w:val="99"/>
    <w:rsid w:val="00624E52"/>
    <w:pPr>
      <w:widowControl w:val="0"/>
      <w:spacing w:after="0" w:line="240" w:lineRule="exact"/>
    </w:pPr>
    <w:rPr>
      <w:rFonts w:ascii="Arial" w:hAnsi="Arial"/>
      <w:b/>
      <w:i/>
      <w:sz w:val="24"/>
      <w:szCs w:val="20"/>
      <w:lang w:eastAsia="ru-RU"/>
    </w:rPr>
  </w:style>
  <w:style w:type="paragraph" w:customStyle="1" w:styleId="afffffc">
    <w:name w:val="Название таблицы"/>
    <w:basedOn w:val="affffa"/>
    <w:uiPriority w:val="99"/>
    <w:rsid w:val="00624E52"/>
    <w:pPr>
      <w:keepNext/>
      <w:snapToGrid/>
      <w:spacing w:before="120"/>
      <w:ind w:right="0"/>
      <w:jc w:val="left"/>
    </w:pPr>
    <w:rPr>
      <w:sz w:val="22"/>
      <w:szCs w:val="22"/>
      <w:lang w:eastAsia="ru-RU"/>
    </w:rPr>
  </w:style>
  <w:style w:type="paragraph" w:customStyle="1" w:styleId="afffffd">
    <w:name w:val="Табличный_заголовки"/>
    <w:basedOn w:val="a5"/>
    <w:uiPriority w:val="99"/>
    <w:rsid w:val="00624E52"/>
    <w:pPr>
      <w:keepNext/>
      <w:keepLines/>
      <w:spacing w:after="0"/>
      <w:jc w:val="center"/>
    </w:pPr>
    <w:rPr>
      <w:rFonts w:ascii="Times New Roman" w:hAnsi="Times New Roman"/>
      <w:b/>
      <w:lang w:eastAsia="ru-RU"/>
    </w:rPr>
  </w:style>
  <w:style w:type="paragraph" w:customStyle="1" w:styleId="afffffe">
    <w:name w:val="Табличный_центр"/>
    <w:basedOn w:val="a5"/>
    <w:uiPriority w:val="99"/>
    <w:rsid w:val="00624E52"/>
    <w:pPr>
      <w:spacing w:after="0"/>
      <w:jc w:val="center"/>
    </w:pPr>
    <w:rPr>
      <w:rFonts w:ascii="Times New Roman" w:hAnsi="Times New Roman"/>
      <w:lang w:eastAsia="ru-RU"/>
    </w:rPr>
  </w:style>
  <w:style w:type="paragraph" w:customStyle="1" w:styleId="11">
    <w:name w:val="Список 1)"/>
    <w:basedOn w:val="a5"/>
    <w:uiPriority w:val="99"/>
    <w:rsid w:val="00624E52"/>
    <w:pPr>
      <w:numPr>
        <w:numId w:val="11"/>
      </w:numPr>
      <w:spacing w:after="60"/>
      <w:jc w:val="both"/>
    </w:pPr>
    <w:rPr>
      <w:rFonts w:ascii="Times New Roman" w:hAnsi="Times New Roman"/>
      <w:sz w:val="24"/>
      <w:szCs w:val="24"/>
      <w:lang w:eastAsia="ru-RU"/>
    </w:rPr>
  </w:style>
  <w:style w:type="paragraph" w:customStyle="1" w:styleId="affffff">
    <w:name w:val="Примечания"/>
    <w:basedOn w:val="a5"/>
    <w:link w:val="1fe"/>
    <w:rsid w:val="00624E52"/>
    <w:pPr>
      <w:spacing w:before="120" w:after="0"/>
      <w:ind w:firstLine="567"/>
      <w:jc w:val="both"/>
    </w:pPr>
    <w:rPr>
      <w:rFonts w:ascii="Times New Roman" w:hAnsi="Times New Roman"/>
      <w:spacing w:val="80"/>
      <w:sz w:val="24"/>
      <w:szCs w:val="24"/>
      <w:lang w:eastAsia="ru-RU"/>
    </w:rPr>
  </w:style>
  <w:style w:type="character" w:customStyle="1" w:styleId="1fe">
    <w:name w:val="Примечания Знак1"/>
    <w:link w:val="affffff"/>
    <w:locked/>
    <w:rsid w:val="00624E52"/>
    <w:rPr>
      <w:rFonts w:ascii="Times New Roman" w:eastAsia="Times New Roman" w:hAnsi="Times New Roman" w:cs="Times New Roman"/>
      <w:spacing w:val="80"/>
      <w:sz w:val="24"/>
      <w:szCs w:val="24"/>
      <w:lang w:eastAsia="ru-RU"/>
    </w:rPr>
  </w:style>
  <w:style w:type="paragraph" w:customStyle="1" w:styleId="affffff0">
    <w:name w:val="Внимание"/>
    <w:basedOn w:val="a5"/>
    <w:uiPriority w:val="99"/>
    <w:rsid w:val="00624E52"/>
    <w:pPr>
      <w:spacing w:before="120" w:after="0"/>
      <w:ind w:firstLine="567"/>
      <w:jc w:val="both"/>
    </w:pPr>
    <w:rPr>
      <w:rFonts w:ascii="Times New Roman" w:hAnsi="Times New Roman"/>
      <w:b/>
      <w:bCs/>
      <w:sz w:val="24"/>
      <w:szCs w:val="24"/>
      <w:lang w:eastAsia="ru-RU"/>
    </w:rPr>
  </w:style>
  <w:style w:type="paragraph" w:customStyle="1" w:styleId="a2">
    <w:name w:val="Табличный_нумерованный"/>
    <w:basedOn w:val="a5"/>
    <w:link w:val="affffff1"/>
    <w:uiPriority w:val="99"/>
    <w:rsid w:val="00624E52"/>
    <w:pPr>
      <w:numPr>
        <w:numId w:val="10"/>
      </w:numPr>
      <w:spacing w:after="0"/>
    </w:pPr>
    <w:rPr>
      <w:rFonts w:ascii="Times New Roman" w:hAnsi="Times New Roman"/>
      <w:lang w:eastAsia="ru-RU"/>
    </w:rPr>
  </w:style>
  <w:style w:type="character" w:customStyle="1" w:styleId="affffff1">
    <w:name w:val="Табличный_нумерованный Знак"/>
    <w:link w:val="a2"/>
    <w:uiPriority w:val="99"/>
    <w:locked/>
    <w:rsid w:val="00624E52"/>
    <w:rPr>
      <w:rFonts w:ascii="Times New Roman" w:eastAsia="Times New Roman" w:hAnsi="Times New Roman" w:cs="Times New Roman"/>
      <w:lang w:eastAsia="ru-RU"/>
    </w:rPr>
  </w:style>
  <w:style w:type="paragraph" w:customStyle="1" w:styleId="affffff2">
    <w:name w:val="Верхняя шапка"/>
    <w:basedOn w:val="a5"/>
    <w:uiPriority w:val="99"/>
    <w:rsid w:val="00624E52"/>
    <w:pPr>
      <w:spacing w:after="0"/>
      <w:jc w:val="center"/>
    </w:pPr>
    <w:rPr>
      <w:rFonts w:ascii="Times New Roman" w:hAnsi="Times New Roman"/>
      <w:b/>
      <w:bCs/>
      <w:sz w:val="28"/>
      <w:szCs w:val="20"/>
      <w:lang w:eastAsia="ru-RU"/>
    </w:rPr>
  </w:style>
  <w:style w:type="paragraph" w:customStyle="1" w:styleId="affffff3">
    <w:name w:val="ЕСКД_название устройства"/>
    <w:basedOn w:val="a5"/>
    <w:uiPriority w:val="99"/>
    <w:rsid w:val="00624E52"/>
    <w:pPr>
      <w:spacing w:after="0" w:line="360" w:lineRule="auto"/>
      <w:jc w:val="center"/>
    </w:pPr>
    <w:rPr>
      <w:rFonts w:ascii="Times New Roman" w:hAnsi="Times New Roman"/>
      <w:b/>
      <w:bCs/>
      <w:sz w:val="36"/>
      <w:szCs w:val="36"/>
      <w:lang w:eastAsia="ru-RU"/>
    </w:rPr>
  </w:style>
  <w:style w:type="paragraph" w:customStyle="1" w:styleId="a4">
    <w:name w:val="Требования"/>
    <w:basedOn w:val="2f4"/>
    <w:uiPriority w:val="99"/>
    <w:rsid w:val="00624E52"/>
    <w:pPr>
      <w:numPr>
        <w:ilvl w:val="1"/>
        <w:numId w:val="12"/>
      </w:numPr>
      <w:tabs>
        <w:tab w:val="clear" w:pos="1134"/>
      </w:tabs>
      <w:ind w:left="0"/>
    </w:pPr>
    <w:rPr>
      <w:i/>
    </w:rPr>
  </w:style>
  <w:style w:type="paragraph" w:customStyle="1" w:styleId="affffff4">
    <w:name w:val="Список а)"/>
    <w:basedOn w:val="affffc"/>
    <w:uiPriority w:val="99"/>
    <w:rsid w:val="00624E52"/>
    <w:pPr>
      <w:spacing w:after="60"/>
      <w:ind w:left="2138" w:hanging="720"/>
      <w:jc w:val="both"/>
    </w:pPr>
    <w:rPr>
      <w:sz w:val="24"/>
      <w:szCs w:val="24"/>
    </w:rPr>
  </w:style>
  <w:style w:type="character" w:customStyle="1" w:styleId="1ff">
    <w:name w:val="Схема документа Знак1"/>
    <w:uiPriority w:val="99"/>
    <w:semiHidden/>
    <w:rsid w:val="00624E52"/>
    <w:rPr>
      <w:rFonts w:ascii="Segoe UI" w:hAnsi="Segoe UI" w:cs="Segoe UI"/>
      <w:sz w:val="16"/>
      <w:szCs w:val="16"/>
    </w:rPr>
  </w:style>
  <w:style w:type="paragraph" w:customStyle="1" w:styleId="affffff5">
    <w:name w:val="Внимание_Опасность"/>
    <w:basedOn w:val="affffff0"/>
    <w:uiPriority w:val="99"/>
    <w:rsid w:val="00624E52"/>
    <w:pPr>
      <w:keepLines/>
    </w:pPr>
    <w:rPr>
      <w:caps/>
    </w:rPr>
  </w:style>
  <w:style w:type="character" w:customStyle="1" w:styleId="aff6">
    <w:name w:val="Абзац Знак"/>
    <w:link w:val="aff5"/>
    <w:locked/>
    <w:rsid w:val="00624E52"/>
    <w:rPr>
      <w:rFonts w:ascii="Times New Roman" w:eastAsia="Times New Roman" w:hAnsi="Times New Roman" w:cs="Times New Roman"/>
      <w:sz w:val="24"/>
      <w:szCs w:val="24"/>
    </w:rPr>
  </w:style>
  <w:style w:type="paragraph" w:customStyle="1" w:styleId="affffff6">
    <w:name w:val="Табличный_слева"/>
    <w:basedOn w:val="a5"/>
    <w:uiPriority w:val="99"/>
    <w:rsid w:val="00624E52"/>
    <w:pPr>
      <w:spacing w:after="0"/>
    </w:pPr>
    <w:rPr>
      <w:rFonts w:ascii="Times New Roman" w:hAnsi="Times New Roman"/>
      <w:lang w:eastAsia="ru-RU"/>
    </w:rPr>
  </w:style>
  <w:style w:type="paragraph" w:customStyle="1" w:styleId="1ff0">
    <w:name w:val="Обычный 1"/>
    <w:basedOn w:val="a5"/>
    <w:next w:val="a5"/>
    <w:uiPriority w:val="99"/>
    <w:semiHidden/>
    <w:rsid w:val="00624E52"/>
    <w:pPr>
      <w:tabs>
        <w:tab w:val="num" w:pos="360"/>
      </w:tabs>
      <w:spacing w:before="120" w:after="0"/>
      <w:ind w:left="360" w:hanging="360"/>
      <w:jc w:val="both"/>
    </w:pPr>
    <w:rPr>
      <w:rFonts w:ascii="Times New Roman" w:hAnsi="Times New Roman"/>
      <w:sz w:val="24"/>
      <w:szCs w:val="20"/>
      <w:lang w:eastAsia="ru-RU"/>
    </w:rPr>
  </w:style>
  <w:style w:type="paragraph" w:customStyle="1" w:styleId="affffff7">
    <w:name w:val="Обычный влево"/>
    <w:basedOn w:val="1ff0"/>
    <w:uiPriority w:val="99"/>
    <w:rsid w:val="00624E52"/>
    <w:pPr>
      <w:tabs>
        <w:tab w:val="clear" w:pos="360"/>
      </w:tabs>
      <w:spacing w:before="0"/>
      <w:ind w:left="0" w:firstLine="0"/>
      <w:jc w:val="left"/>
    </w:pPr>
  </w:style>
  <w:style w:type="paragraph" w:customStyle="1" w:styleId="affffff8">
    <w:name w:val="Шапка таблицы"/>
    <w:basedOn w:val="a5"/>
    <w:uiPriority w:val="99"/>
    <w:rsid w:val="00624E52"/>
    <w:pPr>
      <w:spacing w:after="0"/>
      <w:jc w:val="center"/>
    </w:pPr>
    <w:rPr>
      <w:rFonts w:ascii="Times New Roman" w:hAnsi="Times New Roman"/>
      <w:b/>
      <w:sz w:val="24"/>
      <w:szCs w:val="20"/>
      <w:lang w:eastAsia="ru-RU"/>
    </w:rPr>
  </w:style>
  <w:style w:type="paragraph" w:customStyle="1" w:styleId="affffff9">
    <w:name w:val="Лист согласования"/>
    <w:basedOn w:val="a5"/>
    <w:uiPriority w:val="99"/>
    <w:rsid w:val="00624E52"/>
    <w:pPr>
      <w:spacing w:after="0"/>
      <w:ind w:firstLine="851"/>
      <w:jc w:val="center"/>
    </w:pPr>
    <w:rPr>
      <w:rFonts w:ascii="Times New Roman" w:hAnsi="Times New Roman"/>
      <w:b/>
      <w:bCs/>
      <w:sz w:val="24"/>
      <w:szCs w:val="20"/>
      <w:lang w:eastAsia="ru-RU"/>
    </w:rPr>
  </w:style>
  <w:style w:type="paragraph" w:customStyle="1" w:styleId="affffffa">
    <w:name w:val="Табличный_по ширине"/>
    <w:basedOn w:val="affffff6"/>
    <w:uiPriority w:val="99"/>
    <w:rsid w:val="00624E52"/>
    <w:pPr>
      <w:jc w:val="both"/>
    </w:pPr>
  </w:style>
  <w:style w:type="paragraph" w:customStyle="1" w:styleId="BodyTextIndent32">
    <w:name w:val="Body Text Indent 32"/>
    <w:basedOn w:val="a5"/>
    <w:uiPriority w:val="99"/>
    <w:rsid w:val="00624E52"/>
    <w:pPr>
      <w:widowControl w:val="0"/>
      <w:overflowPunct w:val="0"/>
      <w:autoSpaceDE w:val="0"/>
      <w:autoSpaceDN w:val="0"/>
      <w:adjustRightInd w:val="0"/>
      <w:spacing w:after="0"/>
      <w:ind w:left="176"/>
      <w:jc w:val="both"/>
      <w:textAlignment w:val="baseline"/>
    </w:pPr>
    <w:rPr>
      <w:rFonts w:ascii="Times New Roman" w:hAnsi="Times New Roman"/>
      <w:sz w:val="24"/>
      <w:szCs w:val="20"/>
      <w:lang w:eastAsia="ru-RU"/>
    </w:rPr>
  </w:style>
  <w:style w:type="character" w:customStyle="1" w:styleId="Normal">
    <w:name w:val="Normal Знак"/>
    <w:link w:val="1c"/>
    <w:locked/>
    <w:rsid w:val="00624E52"/>
    <w:rPr>
      <w:rFonts w:ascii="Times New Roman" w:eastAsia="Times New Roman" w:hAnsi="Times New Roman" w:cs="Times New Roman"/>
      <w:szCs w:val="20"/>
      <w:lang w:eastAsia="ru-RU"/>
    </w:rPr>
  </w:style>
  <w:style w:type="paragraph" w:customStyle="1" w:styleId="406">
    <w:name w:val="Стиль Заголовок 4 + Перед:  0 пт После:  6 пт"/>
    <w:basedOn w:val="41"/>
    <w:uiPriority w:val="99"/>
    <w:rsid w:val="00624E52"/>
    <w:pPr>
      <w:numPr>
        <w:ilvl w:val="3"/>
        <w:numId w:val="14"/>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624E52"/>
    <w:rPr>
      <w:rFonts w:cs="Times New Roman"/>
      <w:sz w:val="16"/>
      <w:szCs w:val="16"/>
    </w:rPr>
  </w:style>
  <w:style w:type="character" w:customStyle="1" w:styleId="1ff1">
    <w:name w:val="Текст концевой сноски Знак1"/>
    <w:uiPriority w:val="99"/>
    <w:semiHidden/>
    <w:rsid w:val="00624E52"/>
    <w:rPr>
      <w:rFonts w:ascii="Times New Roman" w:hAnsi="Times New Roman"/>
      <w:sz w:val="20"/>
      <w:lang w:val="x-none" w:eastAsia="ru-RU"/>
    </w:rPr>
  </w:style>
  <w:style w:type="character" w:customStyle="1" w:styleId="Headerorfooter">
    <w:name w:val="Header or footer_"/>
    <w:link w:val="Headerorfooter0"/>
    <w:uiPriority w:val="99"/>
    <w:locked/>
    <w:rsid w:val="00624E52"/>
    <w:rPr>
      <w:rFonts w:ascii="Times New Roman" w:hAnsi="Times New Roman"/>
      <w:shd w:val="clear" w:color="auto" w:fill="FFFFFF"/>
    </w:rPr>
  </w:style>
  <w:style w:type="character" w:customStyle="1" w:styleId="Headerorfooter13">
    <w:name w:val="Header or footer + 13"/>
    <w:aliases w:val="5 pt"/>
    <w:uiPriority w:val="99"/>
    <w:rsid w:val="00624E52"/>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624E52"/>
    <w:rPr>
      <w:rFonts w:ascii="Times New Roman" w:hAnsi="Times New Roman"/>
      <w:sz w:val="27"/>
      <w:shd w:val="clear" w:color="auto" w:fill="FFFFFF"/>
    </w:rPr>
  </w:style>
  <w:style w:type="character" w:customStyle="1" w:styleId="BodytextSpacing1pt">
    <w:name w:val="Body text + Spacing 1 pt"/>
    <w:uiPriority w:val="99"/>
    <w:rsid w:val="00624E52"/>
    <w:rPr>
      <w:rFonts w:ascii="Times New Roman" w:hAnsi="Times New Roman"/>
      <w:spacing w:val="20"/>
      <w:sz w:val="27"/>
    </w:rPr>
  </w:style>
  <w:style w:type="character" w:customStyle="1" w:styleId="Bodytext11">
    <w:name w:val="Body text + 11"/>
    <w:aliases w:val="5 pt1"/>
    <w:uiPriority w:val="99"/>
    <w:rsid w:val="00624E52"/>
    <w:rPr>
      <w:rFonts w:ascii="Times New Roman" w:hAnsi="Times New Roman"/>
      <w:spacing w:val="0"/>
      <w:sz w:val="23"/>
    </w:rPr>
  </w:style>
  <w:style w:type="character" w:customStyle="1" w:styleId="Bodytext6">
    <w:name w:val="Body text (6)_"/>
    <w:link w:val="Bodytext60"/>
    <w:uiPriority w:val="99"/>
    <w:locked/>
    <w:rsid w:val="00624E52"/>
    <w:rPr>
      <w:rFonts w:ascii="Times New Roman" w:hAnsi="Times New Roman"/>
      <w:sz w:val="13"/>
      <w:shd w:val="clear" w:color="auto" w:fill="FFFFFF"/>
    </w:rPr>
  </w:style>
  <w:style w:type="paragraph" w:customStyle="1" w:styleId="Headerorfooter0">
    <w:name w:val="Header or footer"/>
    <w:basedOn w:val="a5"/>
    <w:link w:val="Headerorfooter"/>
    <w:uiPriority w:val="99"/>
    <w:rsid w:val="00624E52"/>
    <w:pPr>
      <w:shd w:val="clear" w:color="auto" w:fill="FFFFFF"/>
      <w:spacing w:after="0"/>
    </w:pPr>
    <w:rPr>
      <w:rFonts w:ascii="Times New Roman" w:eastAsiaTheme="minorHAnsi" w:hAnsi="Times New Roman" w:cstheme="minorBidi"/>
    </w:rPr>
  </w:style>
  <w:style w:type="paragraph" w:customStyle="1" w:styleId="Tablecaption20">
    <w:name w:val="Table caption (2)"/>
    <w:basedOn w:val="a5"/>
    <w:link w:val="Tablecaption2"/>
    <w:uiPriority w:val="99"/>
    <w:rsid w:val="00624E52"/>
    <w:pPr>
      <w:shd w:val="clear" w:color="auto" w:fill="FFFFFF"/>
      <w:spacing w:after="0" w:line="240" w:lineRule="atLeast"/>
    </w:pPr>
    <w:rPr>
      <w:rFonts w:ascii="Times New Roman" w:eastAsiaTheme="minorHAnsi" w:hAnsi="Times New Roman" w:cstheme="minorBidi"/>
      <w:sz w:val="27"/>
    </w:rPr>
  </w:style>
  <w:style w:type="paragraph" w:customStyle="1" w:styleId="Bodytext60">
    <w:name w:val="Body text (6)"/>
    <w:basedOn w:val="a5"/>
    <w:link w:val="Bodytext6"/>
    <w:uiPriority w:val="99"/>
    <w:rsid w:val="00624E52"/>
    <w:pPr>
      <w:shd w:val="clear" w:color="auto" w:fill="FFFFFF"/>
      <w:spacing w:after="0" w:line="240" w:lineRule="atLeast"/>
    </w:pPr>
    <w:rPr>
      <w:rFonts w:ascii="Times New Roman" w:eastAsiaTheme="minorHAnsi" w:hAnsi="Times New Roman" w:cstheme="minorBidi"/>
      <w:sz w:val="13"/>
    </w:rPr>
  </w:style>
  <w:style w:type="character" w:customStyle="1" w:styleId="220">
    <w:name w:val="Основной текст с отступом 2 Знак2"/>
    <w:uiPriority w:val="99"/>
    <w:semiHidden/>
    <w:rsid w:val="00624E52"/>
    <w:rPr>
      <w:rFonts w:cs="Times New Roman"/>
    </w:rPr>
  </w:style>
  <w:style w:type="table" w:customStyle="1" w:styleId="221">
    <w:name w:val="Сетка таблицы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b">
    <w:name w:val="???????? ????? ? ????????"/>
    <w:basedOn w:val="a5"/>
    <w:uiPriority w:val="99"/>
    <w:rsid w:val="00624E52"/>
    <w:pPr>
      <w:widowControl w:val="0"/>
      <w:spacing w:after="0"/>
      <w:ind w:firstLine="720"/>
      <w:jc w:val="both"/>
    </w:pPr>
    <w:rPr>
      <w:rFonts w:ascii="Arial" w:hAnsi="Arial"/>
      <w:szCs w:val="20"/>
      <w:lang w:eastAsia="ru-RU"/>
    </w:rPr>
  </w:style>
  <w:style w:type="table" w:customStyle="1" w:styleId="316">
    <w:name w:val="Сетка таблицы31"/>
    <w:basedOn w:val="a7"/>
    <w:next w:val="afb"/>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b"/>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b"/>
    <w:uiPriority w:val="59"/>
    <w:rsid w:val="00624E5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Верхний колонтитул Знак1"/>
    <w:aliases w:val="Знак1 Знак1"/>
    <w:uiPriority w:val="99"/>
    <w:semiHidden/>
    <w:rsid w:val="00624E52"/>
    <w:rPr>
      <w:rFonts w:ascii="Calibri" w:eastAsia="Times New Roman" w:hAnsi="Calibri" w:cs="Times New Roman"/>
    </w:rPr>
  </w:style>
  <w:style w:type="table" w:customStyle="1" w:styleId="74">
    <w:name w:val="Сетка таблицы7"/>
    <w:basedOn w:val="a7"/>
    <w:next w:val="afb"/>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624E52"/>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624E52"/>
    <w:rPr>
      <w:rFonts w:ascii="ArialMT" w:hAnsi="ArialMT" w:cs="Times New Roman"/>
      <w:color w:val="000000"/>
      <w:sz w:val="24"/>
      <w:szCs w:val="24"/>
    </w:rPr>
  </w:style>
  <w:style w:type="paragraph" w:customStyle="1" w:styleId="affffffc">
    <w:name w:val="Обычный_новый"/>
    <w:basedOn w:val="a5"/>
    <w:link w:val="affffffd"/>
    <w:qFormat/>
    <w:rsid w:val="00624E52"/>
    <w:pPr>
      <w:spacing w:after="0"/>
      <w:jc w:val="both"/>
    </w:pPr>
    <w:rPr>
      <w:rFonts w:ascii="Times New Roman" w:hAnsi="Times New Roman" w:cs="Arial"/>
      <w:sz w:val="24"/>
      <w:szCs w:val="24"/>
      <w:lang w:eastAsia="ru-RU"/>
    </w:rPr>
  </w:style>
  <w:style w:type="character" w:customStyle="1" w:styleId="affffffd">
    <w:name w:val="Обычный_новый Знак"/>
    <w:link w:val="affffffc"/>
    <w:locked/>
    <w:rsid w:val="00624E52"/>
    <w:rPr>
      <w:rFonts w:ascii="Times New Roman" w:eastAsia="Times New Roman" w:hAnsi="Times New Roman" w:cs="Arial"/>
      <w:sz w:val="24"/>
      <w:szCs w:val="24"/>
      <w:lang w:eastAsia="ru-RU"/>
    </w:rPr>
  </w:style>
  <w:style w:type="table" w:customStyle="1" w:styleId="TableNormal">
    <w:name w:val="Table Normal"/>
    <w:uiPriority w:val="2"/>
    <w:semiHidden/>
    <w:unhideWhenUsed/>
    <w:qFormat/>
    <w:rsid w:val="00624E52"/>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624E52"/>
    <w:pPr>
      <w:widowControl w:val="0"/>
      <w:autoSpaceDE w:val="0"/>
      <w:autoSpaceDN w:val="0"/>
      <w:spacing w:after="0"/>
    </w:pPr>
    <w:rPr>
      <w:rFonts w:ascii="Times New Roman" w:hAnsi="Times New Roman"/>
    </w:rPr>
  </w:style>
  <w:style w:type="character" w:styleId="affffffe">
    <w:name w:val="Subtle Emphasis"/>
    <w:uiPriority w:val="19"/>
    <w:qFormat/>
    <w:rsid w:val="00624E52"/>
    <w:rPr>
      <w:rFonts w:cs="Times New Roman"/>
      <w:i/>
      <w:iCs/>
      <w:color w:val="404040"/>
    </w:rPr>
  </w:style>
  <w:style w:type="character" w:styleId="afffffff">
    <w:name w:val="Emphasis"/>
    <w:uiPriority w:val="20"/>
    <w:qFormat/>
    <w:rsid w:val="00624E52"/>
    <w:rPr>
      <w:rFonts w:cs="Times New Roman"/>
      <w:i/>
      <w:iCs/>
    </w:rPr>
  </w:style>
  <w:style w:type="character" w:customStyle="1" w:styleId="apple-tab-span">
    <w:name w:val="apple-tab-span"/>
    <w:rsid w:val="00624E52"/>
    <w:rPr>
      <w:rFonts w:cs="Times New Roman"/>
    </w:rPr>
  </w:style>
  <w:style w:type="table" w:customStyle="1" w:styleId="140">
    <w:name w:val="Сетка таблицы14"/>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b"/>
    <w:uiPriority w:val="5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b"/>
    <w:uiPriority w:val="39"/>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b"/>
    <w:uiPriority w:val="5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b"/>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b"/>
    <w:rsid w:val="00624E52"/>
    <w:pPr>
      <w:spacing w:after="8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b"/>
    <w:uiPriority w:val="59"/>
    <w:rsid w:val="00624E52"/>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b"/>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624E52"/>
    <w:pPr>
      <w:spacing w:after="8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624E52"/>
    <w:pPr>
      <w:spacing w:after="8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624E52"/>
    <w:pPr>
      <w:widowControl w:val="0"/>
      <w:autoSpaceDE w:val="0"/>
      <w:autoSpaceDN w:val="0"/>
      <w:adjustRightInd w:val="0"/>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624E52"/>
    <w:pPr>
      <w:spacing w:after="8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624E52"/>
    <w:pPr>
      <w:spacing w:after="60" w:line="240" w:lineRule="auto"/>
      <w:jc w:val="both"/>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624E52"/>
    <w:pPr>
      <w:widowControl w:val="0"/>
      <w:autoSpaceDE w:val="0"/>
      <w:autoSpaceDN w:val="0"/>
      <w:spacing w:after="8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92">
    <w:name w:val="Сетка таблицы9"/>
    <w:basedOn w:val="a7"/>
    <w:next w:val="afb"/>
    <w:uiPriority w:val="39"/>
    <w:rsid w:val="00624E52"/>
    <w:pPr>
      <w:spacing w:after="8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3">
    <w:name w:val="Нет списка1"/>
    <w:next w:val="a8"/>
    <w:uiPriority w:val="99"/>
    <w:semiHidden/>
    <w:unhideWhenUsed/>
    <w:rsid w:val="00624E52"/>
  </w:style>
  <w:style w:type="numbering" w:customStyle="1" w:styleId="2f5">
    <w:name w:val="Нет списка2"/>
    <w:next w:val="a8"/>
    <w:uiPriority w:val="99"/>
    <w:semiHidden/>
    <w:unhideWhenUsed/>
    <w:rsid w:val="00624E52"/>
  </w:style>
  <w:style w:type="numbering" w:customStyle="1" w:styleId="3f3">
    <w:name w:val="Нет списка3"/>
    <w:next w:val="a8"/>
    <w:uiPriority w:val="99"/>
    <w:semiHidden/>
    <w:unhideWhenUsed/>
    <w:rsid w:val="00624E52"/>
  </w:style>
  <w:style w:type="table" w:customStyle="1" w:styleId="101">
    <w:name w:val="Сетка таблицы10"/>
    <w:basedOn w:val="a7"/>
    <w:next w:val="afb"/>
    <w:uiPriority w:val="39"/>
    <w:rsid w:val="00624E52"/>
    <w:pPr>
      <w:spacing w:after="8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uiPriority w:val="59"/>
    <w:rsid w:val="00624E52"/>
    <w:pPr>
      <w:spacing w:after="8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8"/>
    <w:uiPriority w:val="99"/>
    <w:semiHidden/>
    <w:unhideWhenUsed/>
    <w:rsid w:val="00624E52"/>
  </w:style>
  <w:style w:type="table" w:customStyle="1" w:styleId="170">
    <w:name w:val="Сетка таблицы17"/>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b"/>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b"/>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b"/>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24E5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table" w:customStyle="1" w:styleId="141">
    <w:name w:val="Сетка таблицы14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b"/>
    <w:uiPriority w:val="5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b"/>
    <w:uiPriority w:val="39"/>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b"/>
    <w:uiPriority w:val="5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b"/>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b"/>
    <w:rsid w:val="00624E5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b"/>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624E52"/>
    <w:pPr>
      <w:spacing w:after="0" w:line="240" w:lineRule="auto"/>
      <w:jc w:val="center"/>
    </w:pPr>
    <w:rPr>
      <w:rFonts w:ascii="Times New Roman" w:eastAsia="Times New Roman" w:hAnsi="Times New Roman" w:cs="Times New Roman"/>
      <w:color w:val="141618"/>
      <w:sz w:val="20"/>
      <w:szCs w:val="20"/>
      <w:lang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624E52"/>
    <w:pPr>
      <w:spacing w:after="0" w:line="240" w:lineRule="auto"/>
    </w:pPr>
    <w:rPr>
      <w:rFonts w:ascii="Calibri" w:eastAsia="Times New Roman"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624E5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624E52"/>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624E52"/>
    <w:pPr>
      <w:widowControl w:val="0"/>
      <w:autoSpaceDE w:val="0"/>
      <w:autoSpaceDN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numbering" w:customStyle="1" w:styleId="115">
    <w:name w:val="Нет списка11"/>
    <w:next w:val="a8"/>
    <w:uiPriority w:val="99"/>
    <w:semiHidden/>
    <w:unhideWhenUsed/>
    <w:rsid w:val="00624E52"/>
  </w:style>
  <w:style w:type="numbering" w:customStyle="1" w:styleId="219">
    <w:name w:val="Нет списка21"/>
    <w:next w:val="a8"/>
    <w:uiPriority w:val="99"/>
    <w:semiHidden/>
    <w:unhideWhenUsed/>
    <w:rsid w:val="00624E52"/>
  </w:style>
  <w:style w:type="table" w:customStyle="1" w:styleId="911">
    <w:name w:val="Сетка таблицы91"/>
    <w:basedOn w:val="a7"/>
    <w:next w:val="afb"/>
    <w:uiPriority w:val="39"/>
    <w:rsid w:val="00624E52"/>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0">
    <w:name w:val="Таблица первая строка"/>
    <w:basedOn w:val="a5"/>
    <w:link w:val="afffffff1"/>
    <w:qFormat/>
    <w:rsid w:val="00624E52"/>
    <w:pPr>
      <w:spacing w:after="0"/>
      <w:jc w:val="center"/>
    </w:pPr>
    <w:rPr>
      <w:rFonts w:ascii="Times New Roman" w:eastAsiaTheme="minorHAnsi" w:hAnsi="Times New Roman" w:cstheme="minorBidi"/>
      <w:b/>
      <w:bCs/>
      <w:sz w:val="20"/>
    </w:rPr>
  </w:style>
  <w:style w:type="paragraph" w:customStyle="1" w:styleId="afffffff2">
    <w:name w:val="Таблица основной"/>
    <w:basedOn w:val="a5"/>
    <w:link w:val="afffffff3"/>
    <w:qFormat/>
    <w:rsid w:val="00624E52"/>
    <w:pPr>
      <w:spacing w:after="0"/>
    </w:pPr>
    <w:rPr>
      <w:rFonts w:ascii="Times New Roman" w:eastAsiaTheme="minorHAnsi" w:hAnsi="Times New Roman" w:cstheme="minorBidi"/>
      <w:sz w:val="20"/>
      <w:szCs w:val="20"/>
    </w:rPr>
  </w:style>
  <w:style w:type="character" w:customStyle="1" w:styleId="afffffff1">
    <w:name w:val="Таблица первая строка Знак"/>
    <w:basedOn w:val="a6"/>
    <w:link w:val="afffffff0"/>
    <w:rsid w:val="00624E52"/>
    <w:rPr>
      <w:rFonts w:ascii="Times New Roman" w:hAnsi="Times New Roman"/>
      <w:b/>
      <w:bCs/>
      <w:sz w:val="20"/>
    </w:rPr>
  </w:style>
  <w:style w:type="character" w:customStyle="1" w:styleId="afffffff3">
    <w:name w:val="Таблица основной Знак"/>
    <w:basedOn w:val="a6"/>
    <w:link w:val="afffffff2"/>
    <w:rsid w:val="00624E52"/>
    <w:rPr>
      <w:rFonts w:ascii="Times New Roman" w:hAnsi="Times New Roman"/>
      <w:sz w:val="20"/>
      <w:szCs w:val="20"/>
    </w:rPr>
  </w:style>
  <w:style w:type="paragraph" w:customStyle="1" w:styleId="a1">
    <w:name w:val="Таблица нумерация"/>
    <w:basedOn w:val="afffffff2"/>
    <w:link w:val="afffffff4"/>
    <w:qFormat/>
    <w:rsid w:val="00624E52"/>
    <w:pPr>
      <w:numPr>
        <w:numId w:val="64"/>
      </w:numPr>
      <w:jc w:val="center"/>
    </w:pPr>
    <w:rPr>
      <w:lang w:val="en-US"/>
    </w:rPr>
  </w:style>
  <w:style w:type="character" w:customStyle="1" w:styleId="afffffff4">
    <w:name w:val="Таблица нумерация Знак"/>
    <w:basedOn w:val="afffffff3"/>
    <w:link w:val="a1"/>
    <w:rsid w:val="00624E52"/>
    <w:rPr>
      <w:rFonts w:ascii="Times New Roman" w:hAnsi="Times New Roman"/>
      <w:sz w:val="20"/>
      <w:szCs w:val="20"/>
      <w:lang w:val="en-US"/>
    </w:rPr>
  </w:style>
  <w:style w:type="numbering" w:customStyle="1" w:styleId="60">
    <w:name w:val="Стиль6"/>
    <w:uiPriority w:val="99"/>
    <w:rsid w:val="00624E52"/>
    <w:pPr>
      <w:numPr>
        <w:numId w:val="86"/>
      </w:numPr>
    </w:pPr>
  </w:style>
  <w:style w:type="numbering" w:customStyle="1" w:styleId="7">
    <w:name w:val="Стиль7"/>
    <w:uiPriority w:val="99"/>
    <w:rsid w:val="00624E52"/>
    <w:pPr>
      <w:numPr>
        <w:numId w:val="87"/>
      </w:numPr>
    </w:pPr>
  </w:style>
  <w:style w:type="numbering" w:customStyle="1" w:styleId="8">
    <w:name w:val="Стиль8"/>
    <w:uiPriority w:val="99"/>
    <w:rsid w:val="00624E52"/>
    <w:pPr>
      <w:numPr>
        <w:numId w:val="88"/>
      </w:numPr>
    </w:pPr>
  </w:style>
  <w:style w:type="numbering" w:customStyle="1" w:styleId="9">
    <w:name w:val="Стиль9"/>
    <w:uiPriority w:val="99"/>
    <w:rsid w:val="00624E52"/>
    <w:pPr>
      <w:numPr>
        <w:numId w:val="89"/>
      </w:numPr>
    </w:pPr>
  </w:style>
  <w:style w:type="numbering" w:customStyle="1" w:styleId="100">
    <w:name w:val="Стиль10"/>
    <w:uiPriority w:val="99"/>
    <w:rsid w:val="00624E52"/>
    <w:pPr>
      <w:numPr>
        <w:numId w:val="90"/>
      </w:numPr>
    </w:pPr>
  </w:style>
  <w:style w:type="numbering" w:customStyle="1" w:styleId="6">
    <w:name w:val="Стиль 6"/>
    <w:uiPriority w:val="99"/>
    <w:rsid w:val="00624E52"/>
    <w:pPr>
      <w:numPr>
        <w:numId w:val="91"/>
      </w:numPr>
    </w:pPr>
  </w:style>
  <w:style w:type="paragraph" w:customStyle="1" w:styleId="01-">
    <w:name w:val="01-Главный номер"/>
    <w:basedOn w:val="affffe"/>
    <w:link w:val="01-0"/>
    <w:qFormat/>
    <w:rsid w:val="0080067A"/>
    <w:pPr>
      <w:numPr>
        <w:ilvl w:val="1"/>
        <w:numId w:val="110"/>
      </w:numPr>
      <w:tabs>
        <w:tab w:val="left" w:pos="1560"/>
      </w:tabs>
      <w:spacing w:line="240" w:lineRule="auto"/>
    </w:pPr>
    <w:rPr>
      <w:sz w:val="28"/>
    </w:rPr>
  </w:style>
  <w:style w:type="paragraph" w:customStyle="1" w:styleId="01011-">
    <w:name w:val="01.01.1 - Третья нумерация"/>
    <w:basedOn w:val="01-"/>
    <w:qFormat/>
    <w:rsid w:val="0080067A"/>
    <w:pPr>
      <w:numPr>
        <w:ilvl w:val="2"/>
      </w:numPr>
      <w:tabs>
        <w:tab w:val="clear" w:pos="1560"/>
        <w:tab w:val="left" w:pos="1843"/>
      </w:tabs>
      <w:ind w:left="2869" w:hanging="360"/>
    </w:pPr>
    <w:rPr>
      <w:lang w:eastAsia="ru-RU"/>
    </w:rPr>
  </w:style>
  <w:style w:type="character" w:customStyle="1" w:styleId="01-0">
    <w:name w:val="01-Главный номер Знак"/>
    <w:basedOn w:val="afffff"/>
    <w:link w:val="01-"/>
    <w:rsid w:val="0080067A"/>
    <w:rPr>
      <w:rFonts w:ascii="Times New Roman" w:eastAsia="Arial Unicode MS" w:hAnsi="Times New Roman" w:cs="Times New Roman"/>
      <w:sz w:val="28"/>
      <w:szCs w:val="24"/>
    </w:rPr>
  </w:style>
  <w:style w:type="paragraph" w:customStyle="1" w:styleId="4">
    <w:name w:val="4 поднумерация"/>
    <w:basedOn w:val="01011-"/>
    <w:next w:val="a5"/>
    <w:qFormat/>
    <w:rsid w:val="0080067A"/>
    <w:pPr>
      <w:numPr>
        <w:ilvl w:val="3"/>
      </w:numPr>
      <w:tabs>
        <w:tab w:val="left" w:pos="1985"/>
      </w:tabs>
      <w:ind w:left="3589" w:hanging="360"/>
    </w:pPr>
  </w:style>
  <w:style w:type="paragraph" w:customStyle="1" w:styleId="5">
    <w:name w:val="5 поднумбер"/>
    <w:basedOn w:val="4"/>
    <w:qFormat/>
    <w:rsid w:val="0080067A"/>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hyperlink" Target="https://ru.wikipedia.org/wiki/%D0%9D%D0%B5%D1%80%D0%B6%D0%B0%D0%B2%D0%B5%D1%8E%D1%89%D0%B0%D1%8F_%D1%81%D1%82%D0%B0%D0%BB%D1%8C"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cid:image001.jpg@01DA1E26.ABB9C500"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png"/><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ntTable" Target="fontTable.xml"/><Relationship Id="rId20" Type="http://schemas.openxmlformats.org/officeDocument/2006/relationships/image" Target="cid:image001.jpg@01DA1E17.A9386F20" TargetMode="External"/><Relationship Id="rId41" Type="http://schemas.openxmlformats.org/officeDocument/2006/relationships/image" Target="cid:image001.png@01DCD3F5.0730D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956</TotalTime>
  <Pages>60</Pages>
  <Words>16604</Words>
  <Characters>94648</Characters>
  <Application>Microsoft Office Word</Application>
  <DocSecurity>0</DocSecurity>
  <Lines>788</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АО "Почта России"</Company>
  <LinksUpToDate>false</LinksUpToDate>
  <CharactersWithSpaces>111030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Моргулева Ева Робертовна</dc:creator>
  <cp:keywords/>
  <dc:description/>
  <cp:lastModifiedBy>Маючих Виктория Дмитриевна</cp:lastModifiedBy>
  <cp:revision>17</cp:revision>
  <cp:lastPrinted>2026-05-06T15:14:00Z</cp:lastPrinted>
  <dcterms:created xsi:type="dcterms:W3CDTF">2026-06-19T03:22:00Z</dcterms:created>
  <dcterms:modified xsi:type="dcterms:W3CDTF">2026-06-25T01:22:00Z</dcterms:modified>
</cp:coreProperties>
</file>