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4265BF58" w:rsidR="0079240D" w:rsidRPr="00C33657" w:rsidRDefault="00AB7DBA" w:rsidP="00011AB4">
      <w:pPr>
        <w:jc w:val="center"/>
        <w:rPr>
          <w:b/>
        </w:rPr>
      </w:pPr>
      <w:r>
        <w:rPr>
          <w:b/>
        </w:rPr>
        <w:t xml:space="preserve">На </w:t>
      </w:r>
      <w:r w:rsidR="00AB35E4" w:rsidRPr="00BE09C0">
        <w:rPr>
          <w:b/>
        </w:rPr>
        <w:t xml:space="preserve">Строительство сети доступа для подключения клиентов сегментов B2C/B2B/B2O/B2G1/2 в </w:t>
      </w:r>
      <w:r w:rsidR="00AB35E4">
        <w:rPr>
          <w:b/>
        </w:rPr>
        <w:t>Сибирском</w:t>
      </w:r>
      <w:r w:rsidR="00AB35E4" w:rsidRPr="00BE09C0">
        <w:rPr>
          <w:b/>
        </w:rPr>
        <w:t xml:space="preserve"> федеральном округе для нужд </w:t>
      </w:r>
      <w:r w:rsidR="00AB35E4">
        <w:rPr>
          <w:b/>
        </w:rPr>
        <w:t>Бурятского</w:t>
      </w:r>
      <w:r w:rsidR="00AB35E4" w:rsidRPr="00BE09C0">
        <w:rPr>
          <w:b/>
        </w:rPr>
        <w:t xml:space="preserve"> филиала ПАО «Ростелеком»</w:t>
      </w:r>
      <w:r w:rsidR="00AB35E4">
        <w:rPr>
          <w:b/>
        </w:rPr>
        <w:t xml:space="preserve"> (Забайкальский край 1</w:t>
      </w:r>
      <w:r w:rsidR="00AB35E4" w:rsidRPr="00152BDC">
        <w:rPr>
          <w:b/>
        </w:rPr>
        <w:t xml:space="preserve"> зона)</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29873F3" w:rsidR="00621E9E" w:rsidRPr="00C33657" w:rsidRDefault="003E02A1" w:rsidP="00621E9E">
      <w:pPr>
        <w:jc w:val="center"/>
      </w:pPr>
      <w:r w:rsidRPr="003E02A1">
        <w:t xml:space="preserve">г. </w:t>
      </w:r>
      <w:r w:rsidR="00AB35E4">
        <w:t>Улан-Удэ</w:t>
      </w:r>
      <w:r w:rsidR="00AB35E4" w:rsidRPr="00C33657">
        <w:t xml:space="preserve"> </w:t>
      </w:r>
      <w:r w:rsidR="00621E9E" w:rsidRPr="00C33657">
        <w:br w:type="page"/>
      </w:r>
    </w:p>
    <w:p w14:paraId="12F9053A" w14:textId="77777777" w:rsidR="00D179F1" w:rsidRPr="00C33657" w:rsidRDefault="00B07CE0"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5CD2929"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3E02A1" w:rsidRPr="00C33657">
        <w:rPr>
          <w:b/>
          <w:sz w:val="24"/>
          <w:szCs w:val="24"/>
        </w:rPr>
        <w:t xml:space="preserve">на территории </w:t>
      </w:r>
      <w:r w:rsidR="00AB35E4">
        <w:rPr>
          <w:b/>
          <w:sz w:val="24"/>
          <w:szCs w:val="24"/>
        </w:rPr>
        <w:t>Забайкальского края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65FCEA0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6E1F28">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6E1F28">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2786F12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6E1F28">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A075E9B" w14:textId="77777777" w:rsidR="006E1F28" w:rsidRPr="00C33657" w:rsidRDefault="006E1F28" w:rsidP="006E1F2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77C51A26" w14:textId="77777777" w:rsidR="006E1F28" w:rsidRPr="00C33657" w:rsidRDefault="006E1F28" w:rsidP="006E1F2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5F892CB2" w14:textId="77777777" w:rsidR="006E1F28" w:rsidRPr="00C33657" w:rsidRDefault="006E1F28" w:rsidP="006E1F28">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2C84A379" w:rsidR="00512C08" w:rsidRPr="00C33657" w:rsidRDefault="006E1F28" w:rsidP="006E1F28">
      <w:pPr>
        <w:pStyle w:val="a9"/>
        <w:numPr>
          <w:ilvl w:val="1"/>
          <w:numId w:val="11"/>
        </w:numPr>
        <w:outlineLvl w:val="1"/>
        <w:rPr>
          <w:bCs/>
          <w:iCs/>
        </w:rPr>
      </w:pPr>
      <w:r>
        <w:rPr>
          <w:bCs/>
          <w:iCs/>
        </w:rPr>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w:t>
      </w:r>
      <w:r w:rsidRPr="00C33657">
        <w:rPr>
          <w:bCs/>
          <w:iCs/>
        </w:rPr>
        <w:lastRenderedPageBreak/>
        <w:t xml:space="preserve">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lastRenderedPageBreak/>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pdf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lastRenderedPageBreak/>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pdf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w:t>
      </w:r>
      <w:r w:rsidRPr="00031E6C">
        <w:lastRenderedPageBreak/>
        <w:t xml:space="preserve">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w:t>
      </w:r>
      <w:r w:rsidRPr="00C33657">
        <w:rPr>
          <w:bCs/>
          <w:iCs/>
        </w:rPr>
        <w:lastRenderedPageBreak/>
        <w:t>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 xml:space="preserve">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w:t>
      </w:r>
      <w:r w:rsidRPr="00001820">
        <w:rPr>
          <w:sz w:val="24"/>
          <w:szCs w:val="24"/>
        </w:rPr>
        <w:lastRenderedPageBreak/>
        <w:t>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lastRenderedPageBreak/>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6F25F31" w14:textId="77777777" w:rsidR="00AB35E4" w:rsidRPr="00BA1B4B" w:rsidRDefault="00AB35E4" w:rsidP="00AB35E4">
      <w:pPr>
        <w:ind w:firstLine="709"/>
        <w:jc w:val="both"/>
        <w:rPr>
          <w:rFonts w:eastAsia="Calibri"/>
        </w:rPr>
      </w:pPr>
      <w:r w:rsidRPr="00BA1B4B">
        <w:rPr>
          <w:rFonts w:eastAsia="Calibri"/>
        </w:rPr>
        <w:t xml:space="preserve">Очиров Роберт Александрович </w:t>
      </w:r>
    </w:p>
    <w:p w14:paraId="4B3AE1BF" w14:textId="77777777" w:rsidR="00AB35E4" w:rsidRPr="00BA1B4B" w:rsidRDefault="00AB35E4" w:rsidP="00AB35E4">
      <w:pPr>
        <w:ind w:firstLine="709"/>
        <w:jc w:val="both"/>
        <w:rPr>
          <w:rFonts w:eastAsia="Calibri"/>
        </w:rPr>
      </w:pPr>
      <w:r w:rsidRPr="00BA1B4B">
        <w:rPr>
          <w:rFonts w:eastAsia="Calibri"/>
        </w:rPr>
        <w:t>Начальник отдела строительства технической инфраструктуры</w:t>
      </w:r>
    </w:p>
    <w:p w14:paraId="2CF33B79" w14:textId="77777777" w:rsidR="00AB35E4" w:rsidRPr="00BA1B4B" w:rsidRDefault="00AB35E4" w:rsidP="00AB35E4">
      <w:pPr>
        <w:ind w:firstLine="709"/>
        <w:jc w:val="both"/>
        <w:rPr>
          <w:rFonts w:eastAsia="Calibri"/>
        </w:rPr>
      </w:pPr>
      <w:r w:rsidRPr="00BA1B4B">
        <w:rPr>
          <w:rFonts w:eastAsia="Calibri"/>
        </w:rPr>
        <w:t>Тел.: +7 (3012) 43 99 08</w:t>
      </w:r>
    </w:p>
    <w:p w14:paraId="6BBA6EA3" w14:textId="0A3D57B1" w:rsidR="003E02A1" w:rsidRPr="004B680A" w:rsidRDefault="00AB35E4" w:rsidP="00AB35E4">
      <w:pPr>
        <w:ind w:firstLine="709"/>
        <w:jc w:val="both"/>
        <w:rPr>
          <w:rStyle w:val="affd"/>
          <w:rFonts w:eastAsia="Calibri"/>
        </w:rPr>
      </w:pPr>
      <w:r w:rsidRPr="00BA1B4B">
        <w:rPr>
          <w:rFonts w:eastAsia="Calibri"/>
        </w:rPr>
        <w:t xml:space="preserve">Эл. почта: </w:t>
      </w:r>
      <w:hyperlink r:id="rId9" w:history="1">
        <w:r w:rsidRPr="000804C1">
          <w:rPr>
            <w:rStyle w:val="affd"/>
            <w:rFonts w:eastAsia="Calibri"/>
          </w:rPr>
          <w:t>robert.a.ochirov@sibir.rt.ru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36CFB64F"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AB35E4">
        <w:rPr>
          <w:b/>
        </w:rPr>
        <w:t>Забайкальского</w:t>
      </w:r>
      <w:r w:rsidR="003E02A1" w:rsidRPr="004B680A">
        <w:rPr>
          <w:b/>
        </w:rPr>
        <w:t xml:space="preserve">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1E1A2F10" w14:textId="77777777" w:rsidR="00AB35E4" w:rsidRPr="00BA1B4B" w:rsidRDefault="00AB35E4" w:rsidP="00AB35E4">
      <w:pPr>
        <w:ind w:firstLine="709"/>
        <w:jc w:val="both"/>
        <w:rPr>
          <w:rFonts w:eastAsia="Calibri"/>
        </w:rPr>
      </w:pPr>
      <w:r w:rsidRPr="00BA1B4B">
        <w:rPr>
          <w:rFonts w:eastAsia="Calibri"/>
        </w:rPr>
        <w:t xml:space="preserve">Очиров Роберт Александрович </w:t>
      </w:r>
    </w:p>
    <w:p w14:paraId="6D8C3BF2" w14:textId="77777777" w:rsidR="00AB35E4" w:rsidRPr="00BA1B4B" w:rsidRDefault="00AB35E4" w:rsidP="00AB35E4">
      <w:pPr>
        <w:ind w:firstLine="709"/>
        <w:jc w:val="both"/>
        <w:rPr>
          <w:rFonts w:eastAsia="Calibri"/>
        </w:rPr>
      </w:pPr>
      <w:r w:rsidRPr="00BA1B4B">
        <w:rPr>
          <w:rFonts w:eastAsia="Calibri"/>
        </w:rPr>
        <w:t>Начальник отдела строительства технической инфраструктуры</w:t>
      </w:r>
    </w:p>
    <w:p w14:paraId="37E4A987" w14:textId="77777777" w:rsidR="00AB35E4" w:rsidRPr="00BA1B4B" w:rsidRDefault="00AB35E4" w:rsidP="00AB35E4">
      <w:pPr>
        <w:ind w:firstLine="709"/>
        <w:jc w:val="both"/>
        <w:rPr>
          <w:rFonts w:eastAsia="Calibri"/>
        </w:rPr>
      </w:pPr>
      <w:r w:rsidRPr="00BA1B4B">
        <w:rPr>
          <w:rFonts w:eastAsia="Calibri"/>
        </w:rPr>
        <w:t>Тел.: +7 (3012) 43 99 08</w:t>
      </w:r>
    </w:p>
    <w:p w14:paraId="23DE7BF0" w14:textId="5A486833" w:rsidR="003E02A1" w:rsidRPr="004B680A" w:rsidRDefault="00AB35E4" w:rsidP="00AB35E4">
      <w:pPr>
        <w:ind w:firstLine="709"/>
        <w:jc w:val="both"/>
        <w:rPr>
          <w:rStyle w:val="affd"/>
          <w:rFonts w:eastAsia="Calibri"/>
        </w:rPr>
      </w:pPr>
      <w:r w:rsidRPr="00BA1B4B">
        <w:rPr>
          <w:rFonts w:eastAsia="Calibri"/>
        </w:rPr>
        <w:t xml:space="preserve">Эл. почта: </w:t>
      </w:r>
      <w:hyperlink r:id="rId10" w:history="1">
        <w:r w:rsidRPr="000804C1">
          <w:rPr>
            <w:rStyle w:val="affd"/>
            <w:rFonts w:eastAsia="Calibri"/>
          </w:rPr>
          <w:t>robert.a.ochirov@sibir.rt.ru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lastRenderedPageBreak/>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1644BB17"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AB35E4">
        <w:rPr>
          <w:b/>
        </w:rPr>
        <w:t>1</w:t>
      </w:r>
      <w:r w:rsidRPr="00C33657">
        <w:rPr>
          <w:b/>
        </w:rPr>
        <w:t>% (</w:t>
      </w:r>
      <w:r w:rsidR="009D04ED">
        <w:rPr>
          <w:b/>
        </w:rPr>
        <w:t>одного процента</w:t>
      </w:r>
      <w:r w:rsidRPr="00C33657">
        <w:rPr>
          <w:b/>
        </w:rPr>
        <w:t>)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6B2A4F7A" w14:textId="77777777" w:rsidR="00AB35E4" w:rsidRPr="00887F09" w:rsidRDefault="00AB35E4" w:rsidP="00AB35E4">
      <w:pPr>
        <w:ind w:firstLine="567"/>
        <w:mirrorIndents/>
        <w:jc w:val="both"/>
      </w:pPr>
      <w:r w:rsidRPr="00887F09">
        <w:t>Полное наименование: Публичное акционерное общество «Ростелеком»</w:t>
      </w:r>
    </w:p>
    <w:p w14:paraId="5137FDC5" w14:textId="77777777" w:rsidR="00AB35E4" w:rsidRPr="00887F09" w:rsidRDefault="00AB35E4" w:rsidP="00AB35E4">
      <w:pPr>
        <w:ind w:firstLine="567"/>
        <w:mirrorIndents/>
        <w:jc w:val="both"/>
      </w:pPr>
      <w:r w:rsidRPr="00887F09">
        <w:t>Сокращенное наименование: ПАО «Ростелеком»</w:t>
      </w:r>
    </w:p>
    <w:p w14:paraId="6C0F518B" w14:textId="77777777" w:rsidR="00AB35E4" w:rsidRPr="00887F09" w:rsidRDefault="00AB35E4" w:rsidP="00AB35E4">
      <w:pPr>
        <w:ind w:firstLine="567"/>
        <w:mirrorIndents/>
        <w:jc w:val="both"/>
      </w:pPr>
      <w:r w:rsidRPr="00887F09">
        <w:t xml:space="preserve">Почтовый адрес: 670047, Республика Бурятия, г. Улан-Удэ, ул. </w:t>
      </w:r>
      <w:proofErr w:type="spellStart"/>
      <w:r w:rsidRPr="00887F09">
        <w:t>Сахьяновой</w:t>
      </w:r>
      <w:proofErr w:type="spellEnd"/>
      <w:r w:rsidRPr="00887F09">
        <w:t>, д. 1</w:t>
      </w:r>
    </w:p>
    <w:p w14:paraId="22B83FAD" w14:textId="77777777" w:rsidR="00AB35E4" w:rsidRPr="00887F09" w:rsidRDefault="00AB35E4" w:rsidP="00AB35E4">
      <w:pPr>
        <w:ind w:firstLine="567"/>
        <w:mirrorIndents/>
        <w:jc w:val="both"/>
      </w:pPr>
      <w:r w:rsidRPr="00887F09">
        <w:t>ИНН: 7707049388</w:t>
      </w:r>
    </w:p>
    <w:p w14:paraId="116FA532" w14:textId="77777777" w:rsidR="00AB35E4" w:rsidRPr="00887F09" w:rsidRDefault="00AB35E4" w:rsidP="00AB35E4">
      <w:pPr>
        <w:ind w:firstLine="567"/>
        <w:mirrorIndents/>
        <w:jc w:val="both"/>
      </w:pPr>
      <w:r w:rsidRPr="00887F09">
        <w:t>КПП: 032343001</w:t>
      </w:r>
    </w:p>
    <w:p w14:paraId="03211E5F" w14:textId="77777777" w:rsidR="00AB35E4" w:rsidRPr="00887F09" w:rsidRDefault="00AB35E4" w:rsidP="00AB35E4">
      <w:pPr>
        <w:ind w:firstLine="567"/>
        <w:mirrorIndents/>
        <w:jc w:val="both"/>
      </w:pPr>
      <w:r w:rsidRPr="00887F09">
        <w:t>ОГРН: 1027700198767</w:t>
      </w:r>
    </w:p>
    <w:p w14:paraId="2896E6A0" w14:textId="77777777" w:rsidR="00AB35E4" w:rsidRPr="00887F09" w:rsidRDefault="00AB35E4" w:rsidP="00AB35E4">
      <w:pPr>
        <w:ind w:firstLine="567"/>
        <w:mirrorIndents/>
        <w:jc w:val="both"/>
      </w:pPr>
      <w:r w:rsidRPr="00887F09">
        <w:t>Наименование Банка: БУРЯТСКОЕ ОТДЕЛЕНИЕ N8601 ПАО СБЕРБАНК</w:t>
      </w:r>
    </w:p>
    <w:p w14:paraId="401A3FE0" w14:textId="77777777" w:rsidR="00AB35E4" w:rsidRPr="00887F09" w:rsidRDefault="00AB35E4" w:rsidP="00AB35E4">
      <w:pPr>
        <w:ind w:firstLine="567"/>
        <w:mirrorIndents/>
        <w:jc w:val="both"/>
      </w:pPr>
      <w:r w:rsidRPr="00887F09">
        <w:t>БИК: 048142604</w:t>
      </w:r>
    </w:p>
    <w:p w14:paraId="4A114440" w14:textId="77777777" w:rsidR="00AB35E4" w:rsidRPr="00887F09" w:rsidRDefault="00AB35E4" w:rsidP="00AB35E4">
      <w:pPr>
        <w:ind w:firstLine="567"/>
        <w:mirrorIndents/>
        <w:jc w:val="both"/>
      </w:pPr>
      <w:r w:rsidRPr="00887F09">
        <w:t>Расчетный счет: 40702810509160106598</w:t>
      </w:r>
    </w:p>
    <w:p w14:paraId="137416DB" w14:textId="77777777" w:rsidR="00AB35E4" w:rsidRDefault="00AB35E4" w:rsidP="00AB35E4">
      <w:pPr>
        <w:ind w:firstLine="567"/>
        <w:mirrorIndents/>
        <w:jc w:val="both"/>
      </w:pPr>
      <w:r w:rsidRPr="00887F09">
        <w:t>Корреспондентский счет: 30101810400000000604</w:t>
      </w:r>
    </w:p>
    <w:p w14:paraId="0D7A65BA" w14:textId="679D8D99" w:rsidR="00C31F64" w:rsidRDefault="00AB35E4" w:rsidP="00AB35E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lastRenderedPageBreak/>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lastRenderedPageBreak/>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AB35E4" w:rsidRPr="00C33657" w14:paraId="51269DB3" w14:textId="77777777" w:rsidTr="00FE6258">
        <w:trPr>
          <w:trHeight w:val="558"/>
        </w:trPr>
        <w:tc>
          <w:tcPr>
            <w:tcW w:w="4813" w:type="dxa"/>
          </w:tcPr>
          <w:p w14:paraId="0FDB1F84" w14:textId="77777777" w:rsidR="00AB35E4" w:rsidRPr="00887F09" w:rsidRDefault="00AB35E4" w:rsidP="00AB35E4">
            <w:pPr>
              <w:contextualSpacing/>
              <w:jc w:val="both"/>
              <w:rPr>
                <w:bCs/>
              </w:rPr>
            </w:pPr>
            <w:r w:rsidRPr="00887F09">
              <w:rPr>
                <w:bCs/>
              </w:rPr>
              <w:t>ИНН / КПП 7707049388/032343001</w:t>
            </w:r>
          </w:p>
          <w:p w14:paraId="6454D727" w14:textId="77777777" w:rsidR="00AB35E4" w:rsidRPr="00887F09" w:rsidRDefault="00AB35E4" w:rsidP="00AB35E4">
            <w:pPr>
              <w:contextualSpacing/>
              <w:jc w:val="both"/>
              <w:rPr>
                <w:bCs/>
              </w:rPr>
            </w:pPr>
            <w:r w:rsidRPr="00887F09">
              <w:rPr>
                <w:bCs/>
              </w:rPr>
              <w:t>ОГРН 1027700198767</w:t>
            </w:r>
          </w:p>
          <w:p w14:paraId="25CEE8F5" w14:textId="77777777" w:rsidR="00AB35E4" w:rsidRPr="00887F09" w:rsidRDefault="00AB35E4" w:rsidP="00AB35E4">
            <w:pPr>
              <w:contextualSpacing/>
              <w:jc w:val="both"/>
              <w:rPr>
                <w:bCs/>
              </w:rPr>
            </w:pPr>
            <w:r w:rsidRPr="00887F09">
              <w:rPr>
                <w:bCs/>
              </w:rPr>
              <w:t xml:space="preserve">Юридический адрес: 191167, г. Санкт-Петербург, </w:t>
            </w:r>
            <w:proofErr w:type="spellStart"/>
            <w:r w:rsidRPr="00887F09">
              <w:rPr>
                <w:bCs/>
              </w:rPr>
              <w:t>Вн.тер.г</w:t>
            </w:r>
            <w:proofErr w:type="spellEnd"/>
            <w:r w:rsidRPr="00887F09">
              <w:rPr>
                <w:bCs/>
              </w:rPr>
              <w:t xml:space="preserve">. Муниципальный округ </w:t>
            </w:r>
            <w:proofErr w:type="spellStart"/>
            <w:r w:rsidRPr="00887F09">
              <w:rPr>
                <w:bCs/>
              </w:rPr>
              <w:t>Смольнинское</w:t>
            </w:r>
            <w:proofErr w:type="spellEnd"/>
            <w:r w:rsidRPr="00887F09">
              <w:rPr>
                <w:bCs/>
              </w:rPr>
              <w:t xml:space="preserve">, </w:t>
            </w:r>
            <w:proofErr w:type="spellStart"/>
            <w:r w:rsidRPr="00887F09">
              <w:rPr>
                <w:bCs/>
              </w:rPr>
              <w:t>Синопская</w:t>
            </w:r>
            <w:proofErr w:type="spellEnd"/>
            <w:r w:rsidRPr="00887F09">
              <w:rPr>
                <w:bCs/>
              </w:rPr>
              <w:t xml:space="preserve"> набережная, д. 14, литера А</w:t>
            </w:r>
          </w:p>
          <w:p w14:paraId="0DCBC72A" w14:textId="77777777" w:rsidR="00AB35E4" w:rsidRPr="00887F09" w:rsidRDefault="00AB35E4" w:rsidP="00AB35E4">
            <w:pPr>
              <w:contextualSpacing/>
              <w:jc w:val="both"/>
              <w:rPr>
                <w:bCs/>
              </w:rPr>
            </w:pPr>
            <w:r w:rsidRPr="00887F09">
              <w:rPr>
                <w:bCs/>
              </w:rPr>
              <w:t xml:space="preserve">Почтовый адрес: 670047, Республика Бурятия, г. Улан-Удэ, ул. </w:t>
            </w:r>
            <w:proofErr w:type="spellStart"/>
            <w:r w:rsidRPr="00887F09">
              <w:rPr>
                <w:bCs/>
              </w:rPr>
              <w:t>Сахьяновой</w:t>
            </w:r>
            <w:proofErr w:type="spellEnd"/>
            <w:r w:rsidRPr="00887F09">
              <w:rPr>
                <w:bCs/>
              </w:rPr>
              <w:t>, д. 1</w:t>
            </w:r>
          </w:p>
          <w:p w14:paraId="5DA446A9" w14:textId="77777777" w:rsidR="00AB35E4" w:rsidRPr="00887F09" w:rsidRDefault="00AB35E4" w:rsidP="00AB35E4">
            <w:pPr>
              <w:contextualSpacing/>
              <w:jc w:val="both"/>
              <w:rPr>
                <w:b/>
                <w:bCs/>
              </w:rPr>
            </w:pPr>
            <w:r w:rsidRPr="00887F09">
              <w:rPr>
                <w:b/>
                <w:bCs/>
              </w:rPr>
              <w:t>Банковские реквизиты:</w:t>
            </w:r>
          </w:p>
          <w:p w14:paraId="0237A846" w14:textId="77777777" w:rsidR="00AB35E4" w:rsidRPr="00887F09" w:rsidRDefault="00AB35E4" w:rsidP="00AB35E4">
            <w:pPr>
              <w:contextualSpacing/>
              <w:jc w:val="both"/>
              <w:rPr>
                <w:bCs/>
              </w:rPr>
            </w:pPr>
            <w:r w:rsidRPr="00887F09">
              <w:rPr>
                <w:bCs/>
              </w:rPr>
              <w:t>ИНН / КПП 7707049388/770545001</w:t>
            </w:r>
          </w:p>
          <w:p w14:paraId="2C3F47F8" w14:textId="77777777" w:rsidR="00AB35E4" w:rsidRPr="00887F09" w:rsidRDefault="00AB35E4" w:rsidP="00AB35E4">
            <w:pPr>
              <w:contextualSpacing/>
              <w:jc w:val="both"/>
              <w:rPr>
                <w:bCs/>
              </w:rPr>
            </w:pPr>
            <w:r w:rsidRPr="00887F09">
              <w:rPr>
                <w:bCs/>
              </w:rPr>
              <w:t>Р/с 40702810942020002415</w:t>
            </w:r>
          </w:p>
          <w:p w14:paraId="12B8B3F7" w14:textId="77777777" w:rsidR="00AB35E4" w:rsidRPr="00887F09" w:rsidRDefault="00AB35E4" w:rsidP="00AB35E4">
            <w:pPr>
              <w:contextualSpacing/>
              <w:jc w:val="both"/>
              <w:rPr>
                <w:bCs/>
              </w:rPr>
            </w:pPr>
            <w:r w:rsidRPr="00887F09">
              <w:rPr>
                <w:bCs/>
              </w:rPr>
              <w:t>Волго-Вятский банк ПАО Сбербанк</w:t>
            </w:r>
          </w:p>
          <w:p w14:paraId="52DCBE0E" w14:textId="77777777" w:rsidR="00AB35E4" w:rsidRPr="00887F09" w:rsidRDefault="00AB35E4" w:rsidP="00AB35E4">
            <w:pPr>
              <w:contextualSpacing/>
              <w:jc w:val="both"/>
              <w:rPr>
                <w:bCs/>
              </w:rPr>
            </w:pPr>
            <w:r w:rsidRPr="00887F09">
              <w:rPr>
                <w:bCs/>
              </w:rPr>
              <w:t>БИК 042202603</w:t>
            </w:r>
          </w:p>
          <w:p w14:paraId="50762D3D" w14:textId="7974092E" w:rsidR="00AB35E4" w:rsidRPr="00C33657" w:rsidRDefault="00AB35E4" w:rsidP="00AB35E4">
            <w:pPr>
              <w:contextualSpacing/>
              <w:jc w:val="both"/>
              <w:rPr>
                <w:bCs/>
              </w:rPr>
            </w:pPr>
            <w:r w:rsidRPr="00887F09">
              <w:rPr>
                <w:bCs/>
              </w:rPr>
              <w:t>К/с 30101810900000000603</w:t>
            </w:r>
          </w:p>
        </w:tc>
        <w:tc>
          <w:tcPr>
            <w:tcW w:w="4822" w:type="dxa"/>
          </w:tcPr>
          <w:p w14:paraId="43826DE8" w14:textId="77777777" w:rsidR="00AB35E4" w:rsidRPr="000955CB" w:rsidRDefault="00AB35E4" w:rsidP="00AB35E4">
            <w:pPr>
              <w:jc w:val="both"/>
            </w:pPr>
            <w:r w:rsidRPr="000955CB">
              <w:t xml:space="preserve">ИНН / КПП </w:t>
            </w:r>
          </w:p>
          <w:p w14:paraId="7DBF3FE2" w14:textId="77777777" w:rsidR="00AB35E4" w:rsidRPr="000955CB" w:rsidRDefault="00AB35E4" w:rsidP="00AB35E4">
            <w:pPr>
              <w:jc w:val="both"/>
            </w:pPr>
            <w:r w:rsidRPr="000955CB">
              <w:t xml:space="preserve">ОГРН </w:t>
            </w:r>
          </w:p>
          <w:p w14:paraId="2D02C2CE" w14:textId="77777777" w:rsidR="00AB35E4" w:rsidRPr="000955CB" w:rsidRDefault="00AB35E4" w:rsidP="00AB35E4">
            <w:pPr>
              <w:jc w:val="both"/>
            </w:pPr>
            <w:r w:rsidRPr="000955CB">
              <w:t xml:space="preserve">Юридический адрес: </w:t>
            </w:r>
          </w:p>
          <w:p w14:paraId="5DF81C7F" w14:textId="77777777" w:rsidR="00AB35E4" w:rsidRPr="000955CB" w:rsidRDefault="00AB35E4" w:rsidP="00AB35E4">
            <w:pPr>
              <w:jc w:val="both"/>
            </w:pPr>
            <w:r w:rsidRPr="000955CB">
              <w:t xml:space="preserve">Почтовый адрес: </w:t>
            </w:r>
          </w:p>
          <w:p w14:paraId="126A0ECE" w14:textId="77777777" w:rsidR="00AB35E4" w:rsidRPr="000955CB" w:rsidRDefault="00AB35E4" w:rsidP="00AB35E4">
            <w:pPr>
              <w:jc w:val="both"/>
              <w:rPr>
                <w:b/>
              </w:rPr>
            </w:pPr>
            <w:r w:rsidRPr="000955CB">
              <w:rPr>
                <w:b/>
              </w:rPr>
              <w:t>Банковские реквизиты:</w:t>
            </w:r>
          </w:p>
          <w:p w14:paraId="09C6A013" w14:textId="77777777" w:rsidR="00AB35E4" w:rsidRDefault="00AB35E4" w:rsidP="00AB35E4">
            <w:pPr>
              <w:jc w:val="both"/>
            </w:pPr>
            <w:r>
              <w:t>р</w:t>
            </w:r>
            <w:r w:rsidRPr="000955CB">
              <w:t xml:space="preserve">/с </w:t>
            </w:r>
          </w:p>
          <w:p w14:paraId="23F7A4F6" w14:textId="77777777" w:rsidR="00AB35E4" w:rsidRPr="000955CB" w:rsidRDefault="00AB35E4" w:rsidP="00AB35E4">
            <w:pPr>
              <w:jc w:val="both"/>
            </w:pPr>
          </w:p>
          <w:p w14:paraId="6E8043B6" w14:textId="77777777" w:rsidR="00AB35E4" w:rsidRPr="000955CB" w:rsidRDefault="00AB35E4" w:rsidP="00AB35E4">
            <w:pPr>
              <w:jc w:val="both"/>
            </w:pPr>
            <w:r>
              <w:t>к</w:t>
            </w:r>
            <w:r w:rsidRPr="000955CB">
              <w:t xml:space="preserve">/с </w:t>
            </w:r>
          </w:p>
          <w:p w14:paraId="353BC5F8" w14:textId="49B28EDC" w:rsidR="00AB35E4" w:rsidRPr="00C33657" w:rsidRDefault="00AB35E4" w:rsidP="00AB35E4">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488DA459"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6E1F28">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4073B418" w:rsidR="007560DC" w:rsidRDefault="007560DC" w:rsidP="00011AB4">
      <w:pPr>
        <w:ind w:right="4"/>
        <w:jc w:val="center"/>
        <w:rPr>
          <w:i/>
          <w:color w:val="FF0000"/>
        </w:rPr>
      </w:pPr>
    </w:p>
    <w:p w14:paraId="51283645" w14:textId="77777777" w:rsidR="00B07CE0" w:rsidRPr="00C33657" w:rsidRDefault="00B07CE0" w:rsidP="00B07CE0">
      <w:pPr>
        <w:ind w:right="4"/>
        <w:jc w:val="center"/>
        <w:rPr>
          <w:b/>
        </w:rPr>
      </w:pPr>
      <w:r w:rsidRPr="00C33657">
        <w:rPr>
          <w:b/>
        </w:rPr>
        <w:lastRenderedPageBreak/>
        <w:t>6. КАЗНАЧЕЙСКОЕ СОПРОВОЖДЕНИЕ</w:t>
      </w:r>
    </w:p>
    <w:p w14:paraId="31D0D2E3" w14:textId="77777777" w:rsidR="00B07CE0" w:rsidRPr="00C33657" w:rsidRDefault="00B07CE0" w:rsidP="00011AB4">
      <w:pPr>
        <w:ind w:right="4"/>
        <w:jc w:val="center"/>
        <w:rPr>
          <w:i/>
          <w:color w:val="FF0000"/>
        </w:rPr>
      </w:pPr>
      <w:bookmarkStart w:id="24" w:name="_GoBack"/>
      <w:bookmarkEnd w:id="24"/>
    </w:p>
    <w:p w14:paraId="326DB27F" w14:textId="77777777" w:rsidR="004B087E" w:rsidRPr="00C33657" w:rsidRDefault="004B087E" w:rsidP="004B087E">
      <w:pPr>
        <w:ind w:right="4"/>
        <w:jc w:val="both"/>
        <w:rPr>
          <w:i/>
        </w:rPr>
      </w:pPr>
      <w:r w:rsidRPr="00C33657">
        <w:rPr>
          <w:i/>
          <w:color w:val="FF0000"/>
        </w:rPr>
        <w:t xml:space="preserve">[указанный раздел подлежит включению в Заказ в качестве отдельного раздела при заключении Заказа к расходному договору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35657101" w14:textId="77777777" w:rsidR="004B087E" w:rsidRDefault="004B087E" w:rsidP="004B087E">
      <w:pPr>
        <w:ind w:right="4"/>
        <w:jc w:val="both"/>
      </w:pPr>
    </w:p>
    <w:p w14:paraId="0FACF60E" w14:textId="77777777" w:rsidR="004B087E" w:rsidRDefault="004B087E" w:rsidP="004B087E">
      <w:pPr>
        <w:ind w:right="4"/>
        <w:jc w:val="both"/>
      </w:pPr>
      <w:r>
        <w:t>6.1.</w:t>
      </w:r>
      <w:r>
        <w:tab/>
        <w:t>Настоящий заказ заключен в рамках исполнения государственного контракта, (договора, соглашения) (выбрать в зависимости от типа договора) от ___________ № ___________, идентификатор государственного контракта (муниципального) контракта (договора, соглашения) (выбрать в зависимости от типа договора) (далее – ИГК): ______________ (далее Заказ).</w:t>
      </w:r>
    </w:p>
    <w:p w14:paraId="79681D85" w14:textId="77777777" w:rsidR="004B087E" w:rsidRDefault="004B087E" w:rsidP="004B087E">
      <w:pPr>
        <w:ind w:right="4"/>
        <w:jc w:val="both"/>
      </w:pPr>
      <w:r>
        <w:t>6.2.</w:t>
      </w:r>
      <w:r>
        <w:tab/>
        <w:t>Оплата за поставленный Заказчику выполненные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 расчётного счета Заказчика в банке на счет Подрядчика, открытый в учреждении Центрального банка Российской Федерации или в кредитной организации,  в случае если Заказчиком принято решение, что расходы (часть расходов) будут возмещаться в случаях, предусмотренных ст. 242.23 Бюджетного кодекса Российской Федерации (далее – БК РФ).</w:t>
      </w:r>
    </w:p>
    <w:p w14:paraId="2A417E7D" w14:textId="77777777" w:rsidR="004B087E" w:rsidRDefault="004B087E" w:rsidP="004B087E">
      <w:pPr>
        <w:ind w:right="4"/>
        <w:jc w:val="both"/>
      </w:pPr>
      <w:r>
        <w:t>6.3.</w:t>
      </w:r>
      <w:r>
        <w:tab/>
        <w:t>Подрядчик, обязан открыть в Федеральном казначействе лицевой счёт для осуществления и отражения операций с целевыми средствами в соответствии с порядком, утверждённым Федеральным казначейством (пп.1 п. 2 ст. 242.23 БК РФ).</w:t>
      </w:r>
    </w:p>
    <w:p w14:paraId="2D9E4EF6" w14:textId="77777777" w:rsidR="004B087E" w:rsidRDefault="004B087E" w:rsidP="004B087E">
      <w:pPr>
        <w:ind w:right="4"/>
        <w:jc w:val="both"/>
      </w:pPr>
      <w:r>
        <w:t>6.4.</w:t>
      </w:r>
      <w:r>
        <w:tab/>
        <w:t>Подрядчик обязан указывать в контрактах (договорах), распоряжениях на оплату целевых расходов, а также в документах-основаниях ИГК, договора (соглашения) о предоставлении субсидий, договоров о предоставлении бюджетных инвестиций в соответствии со статьей 80 БК РФ:</w:t>
      </w:r>
    </w:p>
    <w:p w14:paraId="2D480D22" w14:textId="77777777" w:rsidR="004B087E" w:rsidRDefault="004B087E" w:rsidP="004B087E">
      <w:pPr>
        <w:ind w:right="4"/>
        <w:jc w:val="both"/>
      </w:pPr>
      <w: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402C9C0E" w14:textId="77777777" w:rsidR="004B087E" w:rsidRDefault="004B087E" w:rsidP="004B087E">
      <w:pPr>
        <w:ind w:right="4"/>
        <w:jc w:val="both"/>
      </w:pPr>
      <w:r>
        <w:t>- в документах, подтверждающих возникновение денежных обязательств;</w:t>
      </w:r>
    </w:p>
    <w:p w14:paraId="0A6BA29A" w14:textId="77777777" w:rsidR="004B087E" w:rsidRDefault="004B087E" w:rsidP="004B087E">
      <w:pPr>
        <w:ind w:right="4"/>
        <w:jc w:val="both"/>
      </w:pPr>
      <w:r>
        <w:t>- в счете-фактуре в соответствующей строке установленной формы;</w:t>
      </w:r>
    </w:p>
    <w:p w14:paraId="5E49956E" w14:textId="77777777" w:rsidR="004B087E" w:rsidRDefault="004B087E" w:rsidP="004B087E">
      <w:pPr>
        <w:ind w:right="4"/>
        <w:jc w:val="both"/>
      </w:pPr>
      <w:r>
        <w:t>- в платежных и расчетных документах;</w:t>
      </w:r>
    </w:p>
    <w:p w14:paraId="47F69299" w14:textId="77777777" w:rsidR="004B087E" w:rsidRDefault="004B087E" w:rsidP="004B087E">
      <w:pPr>
        <w:ind w:right="4"/>
        <w:jc w:val="both"/>
      </w:pPr>
      <w: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5962D82A" w14:textId="77777777" w:rsidR="004B087E" w:rsidRDefault="004B087E" w:rsidP="004B087E">
      <w:pPr>
        <w:ind w:right="4"/>
        <w:jc w:val="both"/>
      </w:pPr>
      <w:r>
        <w:t xml:space="preserve">Порядок </w:t>
      </w:r>
      <w:proofErr w:type="gramStart"/>
      <w:r>
        <w:t>формирования</w:t>
      </w:r>
      <w:proofErr w:type="gramEnd"/>
      <w:r>
        <w:t xml:space="preserve"> указанного ИГК устанавливается Министерством финансов Российской Федерации (</w:t>
      </w:r>
      <w:proofErr w:type="spellStart"/>
      <w:r>
        <w:t>пп</w:t>
      </w:r>
      <w:proofErr w:type="spellEnd"/>
      <w:r>
        <w:t>. 3 п. 2 ст. 242.23 БК РФ).</w:t>
      </w:r>
    </w:p>
    <w:p w14:paraId="400BA244" w14:textId="77777777" w:rsidR="004B087E" w:rsidRDefault="004B087E" w:rsidP="004B087E">
      <w:pPr>
        <w:ind w:right="4"/>
        <w:jc w:val="both"/>
      </w:pPr>
      <w:r>
        <w:t>В представленных участником казначейского сопровождения распоряжениях в части перечисления денежных средств на банковские счета, открытые в кредитных организациях, по государственным (муниципальным) контрактам, договорам (соглашениям), контрактам (договорам), содержащим сведения, составляющие государственную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тайну идентификатор государственного контракта не указывается (</w:t>
      </w:r>
      <w:proofErr w:type="spellStart"/>
      <w:r>
        <w:t>пп</w:t>
      </w:r>
      <w:proofErr w:type="spellEnd"/>
      <w:r>
        <w:t>. «б» п. 3 Приказа Минфина РФ от 02.12.2021 № 205н).</w:t>
      </w:r>
    </w:p>
    <w:p w14:paraId="195CF0D5" w14:textId="77777777" w:rsidR="004B087E" w:rsidRDefault="004B087E" w:rsidP="004B087E">
      <w:pPr>
        <w:ind w:right="4"/>
        <w:jc w:val="both"/>
      </w:pPr>
      <w:r>
        <w:t>Операции по зачислению целевых средств на лицевые счета и списанию целевых средств с лицевых счетов осуществляются при указании в распоряжениях, а также в документах – основаниях ИГК (</w:t>
      </w:r>
      <w:proofErr w:type="spellStart"/>
      <w:r>
        <w:t>пп</w:t>
      </w:r>
      <w:proofErr w:type="spellEnd"/>
      <w:r>
        <w:t>. «г» п. 10 правил базового казначейского сопровождения, утверждённых постановлением Правительства РФ от 24.11.2021 № 2024 (далее – Правила базового КС/Правила расширенного КС)).</w:t>
      </w:r>
    </w:p>
    <w:p w14:paraId="1D8FE4F6" w14:textId="77777777" w:rsidR="004B087E" w:rsidRDefault="004B087E" w:rsidP="004B087E">
      <w:pPr>
        <w:ind w:right="4"/>
        <w:jc w:val="both"/>
      </w:pPr>
      <w:r>
        <w:lastRenderedPageBreak/>
        <w:t>6.5.</w:t>
      </w:r>
      <w:r>
        <w:tab/>
        <w:t>Подрядчик в течение срока действия настоящего Договора обязуется соблюдать запрет на перечисление целевых средств (</w:t>
      </w:r>
      <w:proofErr w:type="spellStart"/>
      <w:r>
        <w:t>пп</w:t>
      </w:r>
      <w:proofErr w:type="spellEnd"/>
      <w:r>
        <w:t xml:space="preserve">. 6 п. 2 ст. 242.23 БК РФ; п. 3 ст. 242.23 БК РФ; </w:t>
      </w:r>
      <w:proofErr w:type="spellStart"/>
      <w:r>
        <w:t>пп</w:t>
      </w:r>
      <w:proofErr w:type="spellEnd"/>
      <w:r>
        <w:t>. «а» п. 10 Правил базового КС):</w:t>
      </w:r>
    </w:p>
    <w:p w14:paraId="344F7315" w14:textId="77777777" w:rsidR="004B087E" w:rsidRDefault="004B087E" w:rsidP="004B087E">
      <w:pPr>
        <w:ind w:right="4"/>
        <w:jc w:val="both"/>
      </w:pPr>
      <w:r>
        <w:t>а)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66FEAB91" w14:textId="77777777" w:rsidR="004B087E" w:rsidRDefault="004B087E" w:rsidP="004B087E">
      <w:pPr>
        <w:ind w:right="4"/>
        <w:jc w:val="both"/>
      </w:pPr>
      <w:r>
        <w:t>б)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5308C9B1" w14:textId="77777777" w:rsidR="004B087E" w:rsidRDefault="004B087E" w:rsidP="004B087E">
      <w:pPr>
        <w:ind w:right="4"/>
        <w:jc w:val="both"/>
      </w:pPr>
      <w:r>
        <w:t>в) на счета, открытые Подрядчику в учреждении Центрального банка Российской Федерации или в кредитной организации, за исключением:</w:t>
      </w:r>
    </w:p>
    <w:p w14:paraId="132E7A59" w14:textId="77777777" w:rsidR="004B087E" w:rsidRDefault="004B087E" w:rsidP="004B087E">
      <w:pPr>
        <w:ind w:right="4"/>
        <w:jc w:val="both"/>
      </w:pPr>
      <w:r>
        <w:t>-  оплаты обязательств Подрядчика в соответствии с валютным законодательством Российской Федерации;</w:t>
      </w:r>
    </w:p>
    <w:p w14:paraId="79186326" w14:textId="77777777" w:rsidR="004B087E" w:rsidRDefault="004B087E" w:rsidP="004B087E">
      <w:pPr>
        <w:ind w:right="4"/>
        <w:jc w:val="both"/>
      </w:pPr>
      <w:r>
        <w:t>- оплаты обязательств Подрядчика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средств;</w:t>
      </w:r>
    </w:p>
    <w:p w14:paraId="37A09933" w14:textId="77777777" w:rsidR="004B087E" w:rsidRDefault="004B087E" w:rsidP="004B087E">
      <w:pPr>
        <w:ind w:right="4"/>
        <w:jc w:val="both"/>
      </w:pPr>
      <w:r>
        <w:t>- оплаты фактически выполненных Подрядчиком работ,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Подрядчик не привлекает для поставки товаров, выполнения работ, оказания услуг иных участников казначейского сопровождения, а также при условии представления документов, установленных соответствующим порядком санкционирования, предусмотренным п. 4 ст. 242.23 БК РФ, подтверждающих возникновение денежных обязательств участника казначейского сопровождения,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2721FEB0" w14:textId="77777777" w:rsidR="004B087E" w:rsidRDefault="004B087E" w:rsidP="004B087E">
      <w:pPr>
        <w:ind w:right="4"/>
        <w:jc w:val="both"/>
      </w:pPr>
      <w:r>
        <w:t xml:space="preserve">- возмещения произведенных Подрядчиком расходов (части расходов) при условии представления документов, указанных в </w:t>
      </w:r>
      <w:proofErr w:type="spellStart"/>
      <w:r>
        <w:t>пп</w:t>
      </w:r>
      <w:proofErr w:type="spellEnd"/>
      <w:r>
        <w:t xml:space="preserve">. «в» настоящего пункта, копий платежных документов, подтверждающих оплату произведенных Подрядчиком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w:t>
      </w:r>
    </w:p>
    <w:p w14:paraId="5E347283" w14:textId="77777777" w:rsidR="004B087E" w:rsidRDefault="004B087E" w:rsidP="004B087E">
      <w:pPr>
        <w:ind w:right="4"/>
        <w:jc w:val="both"/>
      </w:pPr>
      <w:r>
        <w:t>- выплаты прибыли, перечисляемой на счет, открытый Подрядчику в банке, после полного или частичного исполнения Договора (БЗ)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proofErr w:type="gramStart"/>
      <w:r>
        <w:t>) .</w:t>
      </w:r>
      <w:proofErr w:type="gramEnd"/>
    </w:p>
    <w:p w14:paraId="1D19FDDC" w14:textId="77777777" w:rsidR="004B087E" w:rsidRDefault="004B087E" w:rsidP="004B087E">
      <w:pPr>
        <w:ind w:right="4"/>
        <w:jc w:val="both"/>
      </w:pPr>
      <w:r>
        <w:t>- оплаты обязательств по накладным расходам в соответствии с порядком санкционирования, предусмотренным пунктом 4 статьи 242.23 Бюджетного кодекса Российской Федерации (далее – порядок санкционирования).</w:t>
      </w:r>
    </w:p>
    <w:p w14:paraId="092C947A" w14:textId="77777777" w:rsidR="004B087E" w:rsidRDefault="004B087E" w:rsidP="004B087E">
      <w:pPr>
        <w:ind w:right="4"/>
        <w:jc w:val="both"/>
      </w:pPr>
      <w:r>
        <w:t xml:space="preserve">г)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w:t>
      </w:r>
      <w:r>
        <w:lastRenderedPageBreak/>
        <w:t>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проведения строительного контроля уполномоченным федеральным органом исполнительной власти или подведомственным ему государственным учреждением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w:t>
      </w:r>
    </w:p>
    <w:p w14:paraId="0E48BE9A" w14:textId="77777777" w:rsidR="004B087E" w:rsidRDefault="004B087E" w:rsidP="004B087E">
      <w:pPr>
        <w:ind w:right="4"/>
        <w:jc w:val="both"/>
      </w:pPr>
      <w:r>
        <w:t>6.4.    Подрядчик обязан предоставлять в Федеральное казначейство документы, установленные порядком санкционирования.</w:t>
      </w:r>
    </w:p>
    <w:p w14:paraId="17C4C8DA" w14:textId="77777777" w:rsidR="004B087E" w:rsidRDefault="004B087E" w:rsidP="004B087E">
      <w:pPr>
        <w:ind w:right="4"/>
        <w:jc w:val="both"/>
      </w:pPr>
      <w:r>
        <w:t>6.5.  Подрядчик обязан вести раздельный учёт результатов финансово – хозяйственной деятельности по Договору (БЗ) (</w:t>
      </w:r>
      <w:proofErr w:type="spellStart"/>
      <w:r>
        <w:t>пп</w:t>
      </w:r>
      <w:proofErr w:type="spellEnd"/>
      <w:r>
        <w:t>. 4 п. 2 ст. 242.23 БК РФ), распределять накладные расходы пропорционально срокам исполнения Договора (БЗ), либо срокам использования авансового платежа по нему в порядке, установленном Министерством финансов Российской Федерации (п. 29 Приказа Минфина РФ от 17.12.2021 № 214н).</w:t>
      </w:r>
    </w:p>
    <w:p w14:paraId="735A21CB" w14:textId="77777777" w:rsidR="004B087E" w:rsidRDefault="004B087E" w:rsidP="004B087E">
      <w:pPr>
        <w:ind w:right="4"/>
        <w:jc w:val="both"/>
      </w:pPr>
      <w:r>
        <w:t>6.6.   При размещении средств на депозитах, а также в иные финансовые инструменты в случаях,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указанными в п. 5 ст. 242.23 БК РФ, средства, предусмотренные настоящим пунктом подлежат возврату на лицевые счета для учёта операций со средствами участников казначейского сопровождения, включая средства, полученные от их размещения (п. 6 ст. 242.23 БК РФ).</w:t>
      </w:r>
    </w:p>
    <w:p w14:paraId="63CF5757" w14:textId="77777777" w:rsidR="004B087E" w:rsidRDefault="004B087E" w:rsidP="004B087E">
      <w:pPr>
        <w:ind w:right="4"/>
        <w:jc w:val="both"/>
      </w:pPr>
      <w:r>
        <w:t xml:space="preserve">6.7. Подрядчику возмещаются произведённые им расходы (часть расходов) при условии представления Подрядчиком в территориальный орган Федерального казначейства документов в соответствии с абзацем 5 </w:t>
      </w:r>
      <w:proofErr w:type="spellStart"/>
      <w:r>
        <w:t>пп</w:t>
      </w:r>
      <w:proofErr w:type="spellEnd"/>
      <w:r>
        <w:t xml:space="preserve">. 3 п. 3 ст. 242.23 БК РФ, в размере, не превышающем цену настоящего Договора (БЗ).   </w:t>
      </w:r>
    </w:p>
    <w:p w14:paraId="24568258" w14:textId="77777777" w:rsidR="004B087E" w:rsidRDefault="004B087E" w:rsidP="004B087E">
      <w:pPr>
        <w:ind w:right="4"/>
        <w:jc w:val="both"/>
      </w:pPr>
      <w:r>
        <w:t>6.8. Размер прибыли в рамках исполнения настоящего Договора (БЗ) с целью отражения в сведениях об операциях с целевыми средствами не может превышать ___ % от цены Договора (БЗ</w:t>
      </w:r>
      <w:proofErr w:type="gramStart"/>
      <w:r>
        <w:t>) .</w:t>
      </w:r>
      <w:proofErr w:type="gramEnd"/>
    </w:p>
    <w:p w14:paraId="25D3265D" w14:textId="77777777" w:rsidR="004B087E" w:rsidRDefault="004B087E" w:rsidP="004B087E">
      <w:pPr>
        <w:ind w:right="4"/>
        <w:jc w:val="both"/>
      </w:pPr>
      <w:r>
        <w:t xml:space="preserve"> 6.9. Подрядчик для санкционирования расходов, источником финансового обеспечения которых являются целевые средства, обязан представлять в территориальный орган Федерального казначейства сведения об операциях с целевыми средствами, сформированные и утверждённые в порядке и по форме, которые предусмотрены порядком санкционирования, и содержащие в том числе информацию об источниках поступления целевых средств и направления расходования целевых средств, обеспечивающих достижение результата предоставления целевых средств  (</w:t>
      </w:r>
      <w:proofErr w:type="spellStart"/>
      <w:r>
        <w:t>пп</w:t>
      </w:r>
      <w:proofErr w:type="spellEnd"/>
      <w:r>
        <w:t>. «б» п. 10 Правил базового КС) .</w:t>
      </w:r>
    </w:p>
    <w:p w14:paraId="307380B3" w14:textId="77777777" w:rsidR="004B087E" w:rsidRDefault="004B087E" w:rsidP="004B087E">
      <w:pPr>
        <w:ind w:right="4"/>
        <w:jc w:val="both"/>
      </w:pPr>
      <w:r>
        <w:t xml:space="preserve">        Операции с целевыми средствами, отражёнными на лицевых счетах проводятся после осуществления территориальным органом Федерального казначейства санкционирования в соответствии с порядком санкционирования на основании документов – оснований, в том числе сформированных в форме электронных документов (</w:t>
      </w:r>
      <w:proofErr w:type="spellStart"/>
      <w:r>
        <w:t>пп</w:t>
      </w:r>
      <w:proofErr w:type="spellEnd"/>
      <w:r>
        <w:t>. «в» п. 10 и сведений об операциях с целевыми средствами (</w:t>
      </w:r>
      <w:proofErr w:type="spellStart"/>
      <w:r>
        <w:t>пп</w:t>
      </w:r>
      <w:proofErr w:type="spellEnd"/>
      <w:r>
        <w:t>. «а» п. 5 Правил базового КС).</w:t>
      </w:r>
    </w:p>
    <w:p w14:paraId="5A1D0E5F" w14:textId="77777777" w:rsidR="004B087E" w:rsidRDefault="004B087E" w:rsidP="004B087E">
      <w:pPr>
        <w:ind w:right="4"/>
        <w:jc w:val="both"/>
      </w:pPr>
      <w:r>
        <w:t xml:space="preserve"> 6.10. При наличии оснований, указанных в пунктах 10 и 11 ст. 242.13-1 БК РФ соответственно, операции на лицевом счёте не осуществляются или в осуществлении операций на лицевом счёте отказывается, а также приостанавливаются операции на лицевом счёте в соответствии с п. 3 указанной статьи в соответствии с порядком проведения бюджетного мониторинга и применения мер реагирования в целях недопущения финансовых нарушений участниками казначейского сопровождения (</w:t>
      </w:r>
      <w:proofErr w:type="spellStart"/>
      <w:r>
        <w:t>пп</w:t>
      </w:r>
      <w:proofErr w:type="spellEnd"/>
      <w:r>
        <w:t>. «а» п. 10 Правил базового КС).</w:t>
      </w:r>
    </w:p>
    <w:p w14:paraId="27BD26F5" w14:textId="77777777" w:rsidR="004B087E" w:rsidRDefault="004B087E" w:rsidP="004B087E">
      <w:pPr>
        <w:ind w:right="4"/>
        <w:jc w:val="both"/>
      </w:pPr>
      <w:r>
        <w:lastRenderedPageBreak/>
        <w:t xml:space="preserve">  6.11. Подрядчику представляется разрешение (п. 5 Приказа Минфина РФ от 17.12.2021 № 214н) на утверждение сведений об операциях с целевыми средствами, срок окончания действия которого превышает срок действия Договора (БЗ) на 9 (девять) месяцев. </w:t>
      </w:r>
    </w:p>
    <w:p w14:paraId="1E8C53AE" w14:textId="77777777" w:rsidR="004B087E" w:rsidRDefault="004B087E" w:rsidP="004B087E">
      <w:pPr>
        <w:ind w:right="4"/>
        <w:jc w:val="both"/>
      </w:pPr>
    </w:p>
    <w:p w14:paraId="0873096A" w14:textId="77777777" w:rsidR="004B087E" w:rsidRDefault="004B087E" w:rsidP="004B087E">
      <w:pPr>
        <w:ind w:right="4"/>
        <w:jc w:val="both"/>
      </w:pPr>
    </w:p>
    <w:p w14:paraId="403CDAC2" w14:textId="77777777" w:rsidR="004B087E" w:rsidRDefault="004B087E" w:rsidP="004B087E">
      <w:pPr>
        <w:ind w:right="4"/>
        <w:jc w:val="both"/>
      </w:pPr>
    </w:p>
    <w:p w14:paraId="79A1279A" w14:textId="77777777" w:rsidR="004B087E" w:rsidRPr="005A3E2B" w:rsidRDefault="004B087E" w:rsidP="004B087E">
      <w:pPr>
        <w:ind w:right="4"/>
        <w:jc w:val="center"/>
        <w:rPr>
          <w:b/>
        </w:rPr>
      </w:pPr>
      <w:r w:rsidRPr="005A3E2B">
        <w:rPr>
          <w:b/>
        </w:rPr>
        <w:t>Дополнительные условия, включаемые в Договор (БЗ) (соглашение)</w:t>
      </w:r>
    </w:p>
    <w:p w14:paraId="36794B10" w14:textId="77777777" w:rsidR="004B087E" w:rsidRDefault="004B087E" w:rsidP="004B087E">
      <w:pPr>
        <w:ind w:right="4"/>
        <w:jc w:val="both"/>
      </w:pPr>
      <w:r>
        <w:t xml:space="preserve">(необходимо выбрать те условия, которые относятся к типу заключаемого вами Договора: Договор (БЗ), заключаемый в целях исполнения государственного (муниципального) контракта, заключенного с ед. поставщиком; в целях исполнения государственного оборонного заказа; Договор (БЗ), предусматривающий условие о применении казначейского обеспечения обязательств; Договор (БЗ), финансируемый из средств бюджета субъекта Российской Федерации (местного бюджета)) </w:t>
      </w:r>
    </w:p>
    <w:p w14:paraId="66417210" w14:textId="77777777" w:rsidR="004B087E" w:rsidRDefault="004B087E" w:rsidP="004B087E">
      <w:pPr>
        <w:ind w:right="4"/>
        <w:jc w:val="both"/>
      </w:pPr>
    </w:p>
    <w:p w14:paraId="77C1B410" w14:textId="77777777" w:rsidR="004B087E" w:rsidRPr="005A3E2B" w:rsidRDefault="004B087E" w:rsidP="004B087E">
      <w:pPr>
        <w:ind w:right="4"/>
        <w:jc w:val="both"/>
        <w:rPr>
          <w:b/>
        </w:rPr>
      </w:pPr>
      <w:r w:rsidRPr="005A3E2B">
        <w:rPr>
          <w:b/>
        </w:rPr>
        <w:t></w:t>
      </w:r>
      <w:r w:rsidRPr="005A3E2B">
        <w:rPr>
          <w:b/>
        </w:rPr>
        <w:tab/>
        <w:t>[в Договор (БЗ), заключаемый в целях исполнения государственного (муниципального) контракта, заключенно</w:t>
      </w:r>
      <w:r>
        <w:rPr>
          <w:b/>
        </w:rPr>
        <w:t>го с единственным Подрядчиком</w:t>
      </w:r>
      <w:r w:rsidRPr="005A3E2B">
        <w:rPr>
          <w:b/>
        </w:rPr>
        <w:t>]</w:t>
      </w:r>
    </w:p>
    <w:p w14:paraId="5D25CB5D" w14:textId="77777777" w:rsidR="004B087E" w:rsidRDefault="004B087E" w:rsidP="004B087E">
      <w:pPr>
        <w:ind w:right="4"/>
        <w:jc w:val="both"/>
      </w:pPr>
      <w:r>
        <w:t xml:space="preserve"> 6.12.  С целью своевременной выполнения работ Подрядчик  вправе совершать юридически значимые действия, не противоречащие законодательству Российской Федерации, в том числе привлекать к исполнению своих обязательств по настоящему Договору (БЗ) исполнителей (соисполнителей), оставаясь ответственным перед Заказчиком за их действия, в том числе по договорам (контрактам, соглашениям), заключенным с поставщиками, подрядчиками, исполнителями на поставку товаров, выполнение работ, оказание услуг, необходимых для выполнения работ по Договору (БЗ), до заключения настоящего Договора (БЗ), а также оплачивать поставленный товар, выполненные работы, оказанные услуги . </w:t>
      </w:r>
    </w:p>
    <w:p w14:paraId="0DF78AE0" w14:textId="77777777" w:rsidR="004B087E" w:rsidRDefault="004B087E" w:rsidP="004B087E">
      <w:pPr>
        <w:ind w:right="4"/>
        <w:jc w:val="both"/>
      </w:pPr>
      <w:r>
        <w:t>6.13.  Целевые средства по государственному  (муниципальному) контракту с единственным подрядчиком перечисляются, на его счет, открытый в банке, в согласованном государственным заказчиком размере, не превышающем размера прибыли, определяемого государственным (муниципальным) заказчиком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условиях государственного (муниципального) контракта в составе цены товаров (работ, услуг), в случае частичного исполнения государственного (муниципального) контракта, заключаемого с единственным подрядчиком, если результатом такого частичного исполнения являются принятые государственным (муниципальным) заказчиком товары (работы, услуги) (</w:t>
      </w:r>
      <w:proofErr w:type="spellStart"/>
      <w:r>
        <w:t>пп</w:t>
      </w:r>
      <w:proofErr w:type="spellEnd"/>
      <w:r>
        <w:t>. «а» п. 16 Правил базового КС)</w:t>
      </w:r>
    </w:p>
    <w:p w14:paraId="6C976FEA" w14:textId="77777777" w:rsidR="004B087E" w:rsidRDefault="004B087E" w:rsidP="004B087E">
      <w:pPr>
        <w:ind w:right="4"/>
        <w:jc w:val="both"/>
      </w:pPr>
      <w:r>
        <w:t xml:space="preserve">6.14. Перечисление целевых средств осуществляется после проведения территориальными органами Федерального казначейства проверки документов, подтверждающих факт поставки товаров (выполнения работ, оказания услуг), </w:t>
      </w:r>
    </w:p>
    <w:p w14:paraId="08AD5B39" w14:textId="77777777" w:rsidR="004B087E" w:rsidRDefault="004B087E" w:rsidP="004B087E">
      <w:pPr>
        <w:ind w:right="4"/>
        <w:jc w:val="both"/>
      </w:pPr>
      <w:r>
        <w:t>в соответствии с порядком санкционирования с их лицевых счетов на счета в банках, открытые (</w:t>
      </w:r>
      <w:proofErr w:type="spellStart"/>
      <w:r>
        <w:t>пп</w:t>
      </w:r>
      <w:proofErr w:type="spellEnd"/>
      <w:r>
        <w:t>. «в» п. 6.14 Правил базового КС):</w:t>
      </w:r>
    </w:p>
    <w:p w14:paraId="7D914CE1" w14:textId="77777777" w:rsidR="004B087E" w:rsidRDefault="004B087E" w:rsidP="004B087E">
      <w:pPr>
        <w:ind w:right="4"/>
        <w:jc w:val="both"/>
      </w:pPr>
      <w:r>
        <w:t>- единственному подрядчику по государственному (муниципальному) контракту в случае, если оплата по такому государственному (муниципальному) контракту осуществляется единовременно после полного исполнения государственного (муниципального) контракта;</w:t>
      </w:r>
    </w:p>
    <w:p w14:paraId="4A3F5643" w14:textId="77777777" w:rsidR="004B087E" w:rsidRDefault="004B087E" w:rsidP="004B087E">
      <w:pPr>
        <w:ind w:right="4"/>
        <w:jc w:val="both"/>
      </w:pPr>
      <w:r>
        <w:t>- единственному подрядчику, исполнителям (соисполнителям) по государственному (муниципальному)контракту, заключаемому с единственным поставщиком (подрядчиком, исполнителем), и контрактам (договорам), заключенным в рамках исполнения государственного (муниципального) контракта с единственным подрядчиком, в случае, если исполнение и оплата такого государственного (муниципального) контракта осуществляются поэтапно.</w:t>
      </w:r>
    </w:p>
    <w:p w14:paraId="7ADD325C" w14:textId="77777777" w:rsidR="004B087E" w:rsidRDefault="004B087E" w:rsidP="004B087E">
      <w:pPr>
        <w:ind w:right="4"/>
        <w:jc w:val="both"/>
      </w:pPr>
      <w:r>
        <w:t xml:space="preserve">6.15. Прибыль по Договору (БЗ), заключенному в рамках исполнения государственного (муниципального) контракта с единственным подрядчиком, перечисляется на счёт, открытый Поставщику (подрядчику, исполнителю)* в банке, в размере, согласованном Сторонами при заключении Договора (БЗ), после исполнения Договора (БЗ) (отдельного этапа исполнения </w:t>
      </w:r>
      <w:r>
        <w:lastRenderedPageBreak/>
        <w:t>Договора (БЗ) в случае, если условиями такого Договора (БЗ) предусмотрены отдельные этапы исполнения)  и представления Поставщиком (подрядчиком, исполнителем) * в территориальный орган Федерального казначейства акта приёма – передачи товара, акта выполненных работ (оказанных услуг), иных документов, подтверждающих исполнение Договора (БЗ) (отдельного этапа исполнения Договора (БЗ) (</w:t>
      </w:r>
      <w:proofErr w:type="spellStart"/>
      <w:r>
        <w:t>пп</w:t>
      </w:r>
      <w:proofErr w:type="spellEnd"/>
      <w:r>
        <w:t>. «б» п. 16 Правил базового КС).</w:t>
      </w:r>
    </w:p>
    <w:p w14:paraId="12E1F474" w14:textId="77777777" w:rsidR="004B087E" w:rsidRDefault="004B087E" w:rsidP="004B087E">
      <w:pPr>
        <w:ind w:right="4"/>
        <w:jc w:val="both"/>
      </w:pPr>
    </w:p>
    <w:p w14:paraId="016BB187" w14:textId="77777777" w:rsidR="004B087E" w:rsidRPr="005A3E2B" w:rsidRDefault="004B087E" w:rsidP="004B087E">
      <w:pPr>
        <w:ind w:right="4"/>
        <w:jc w:val="both"/>
        <w:rPr>
          <w:b/>
        </w:rPr>
      </w:pPr>
      <w:r w:rsidRPr="005A3E2B">
        <w:rPr>
          <w:b/>
        </w:rPr>
        <w:t></w:t>
      </w:r>
      <w:r w:rsidRPr="005A3E2B">
        <w:rPr>
          <w:b/>
        </w:rPr>
        <w:tab/>
        <w:t>[в Договор (БЗ) в целях исполнения государст</w:t>
      </w:r>
      <w:r>
        <w:rPr>
          <w:b/>
        </w:rPr>
        <w:t>венного оборонного заказа (ГОЗ)</w:t>
      </w:r>
      <w:r w:rsidRPr="005A3E2B">
        <w:rPr>
          <w:b/>
        </w:rPr>
        <w:t>]</w:t>
      </w:r>
    </w:p>
    <w:p w14:paraId="1B86420A" w14:textId="77777777" w:rsidR="004B087E" w:rsidRDefault="004B087E" w:rsidP="004B087E">
      <w:pPr>
        <w:ind w:right="4"/>
        <w:jc w:val="both"/>
      </w:pPr>
      <w:r>
        <w:t>6.16.</w:t>
      </w:r>
      <w:r>
        <w:tab/>
        <w:t>В соответствии с п. 18 Правил базового КС при казначейском сопровождении средств государственного оборонного заказа необходимо соблюдать условия о перечислении целевых средств на счета, открытые в банке участнику казначейского сопровождения, являющемуся:</w:t>
      </w:r>
    </w:p>
    <w:p w14:paraId="08A043BE" w14:textId="77777777" w:rsidR="004B087E" w:rsidRDefault="004B087E" w:rsidP="004B087E">
      <w:pPr>
        <w:ind w:right="4"/>
        <w:jc w:val="both"/>
      </w:pPr>
      <w:r>
        <w:t>а)</w:t>
      </w:r>
      <w:r>
        <w:tab/>
        <w:t>головным исполнителем, - в целях перечисления средств в согласованном с государственным заказчиком размере, не превышающем размера прибыли, подлежащего применению государственным заказчиком в составе цены продукции в порядке, установленном Правительством Российской Федерации в соответствии с Федеральным законом от 29.12.2012 № 275-ФЗ «О государственном оборонном заказе» для определения начальной (максимальной) цены государственного контракта или цены государственного контракта, заключаемого с единственным головным исполнителем, либо в иных порядке и размере, которые определены условиями государственного контракта, в случае частичного исполнения головным исполнителем государственного контракта, если результатом такого частичного исполнения государственного контракта является принятая государственным заказчиком продукция (товары, работы, услуги);</w:t>
      </w:r>
    </w:p>
    <w:p w14:paraId="0753814B" w14:textId="77777777" w:rsidR="004B087E" w:rsidRDefault="004B087E" w:rsidP="004B087E">
      <w:pPr>
        <w:ind w:right="4"/>
        <w:jc w:val="both"/>
      </w:pPr>
      <w:r>
        <w:t>б)</w:t>
      </w:r>
      <w:r>
        <w:tab/>
        <w:t>исполнителем, - в целях перечисления прибыли в размере, согласованном сторонами при заключении контракта (договора) и предусмотренном его условиями, после исполнения контракта (договора) (отдельного этапа исполнения контракта (договора) в случае, если условиями контракта (договора) предусмотрены этапы исполнения) и представления в территориальный орган Федерального казначейства акта приема-передачи товара, акта выполненных работ (оказанных услуг) или иных документов, подтверждающих исполнение контракта (договора) (отдельного этапа исполнения контракта (договора).</w:t>
      </w:r>
    </w:p>
    <w:p w14:paraId="2993CAFD" w14:textId="77777777" w:rsidR="004B087E" w:rsidRDefault="004B087E" w:rsidP="004B087E">
      <w:pPr>
        <w:ind w:right="4"/>
        <w:jc w:val="both"/>
      </w:pPr>
    </w:p>
    <w:p w14:paraId="25DF189A" w14:textId="77777777" w:rsidR="004B087E" w:rsidRDefault="004B087E" w:rsidP="004B087E">
      <w:pPr>
        <w:ind w:right="4"/>
        <w:jc w:val="both"/>
      </w:pPr>
    </w:p>
    <w:p w14:paraId="7ABF8F1E" w14:textId="77777777" w:rsidR="004B087E" w:rsidRPr="005A3E2B" w:rsidRDefault="004B087E" w:rsidP="004B087E">
      <w:pPr>
        <w:ind w:right="4"/>
        <w:jc w:val="both"/>
        <w:rPr>
          <w:b/>
        </w:rPr>
      </w:pPr>
      <w:r w:rsidRPr="005A3E2B">
        <w:rPr>
          <w:b/>
        </w:rPr>
        <w:t></w:t>
      </w:r>
      <w:r w:rsidRPr="005A3E2B">
        <w:rPr>
          <w:b/>
        </w:rPr>
        <w:tab/>
        <w:t>[в Договор (БЗ), предусматривающий условие о применении казначейского обеспечения обязательств]</w:t>
      </w:r>
    </w:p>
    <w:p w14:paraId="21E258D1" w14:textId="77777777" w:rsidR="004B087E" w:rsidRDefault="004B087E" w:rsidP="004B087E">
      <w:pPr>
        <w:ind w:right="4"/>
        <w:jc w:val="both"/>
      </w:pPr>
      <w:r>
        <w:t>6.17.    При выдаче казначейского обеспечения обязательств ведение и использование лицевого счета (режим лицевого счета) в дополнение к условиям, установленным Правилами базового КС, предусматривает следующие условия, содержащиеся в государственных (муниципальных) контрактах, договорах (соглашениях), контрактах (п. 7 постановления Правительства РФ от 25.12.2021 № 2479):</w:t>
      </w:r>
    </w:p>
    <w:p w14:paraId="0375FCCE" w14:textId="77777777" w:rsidR="004B087E" w:rsidRDefault="004B087E" w:rsidP="004B087E">
      <w:pPr>
        <w:ind w:right="4"/>
        <w:jc w:val="both"/>
      </w:pPr>
      <w:r>
        <w:t>- перечисление средств по оплате обязательств Подрядчика осуществляется с применением казначейского обеспечения обязательств в пределах суммы, необходимой для оплаты денежных обязательств Подрядчика в соответствии с Правилами выдачи (перевода, отзыва) казначейского обеспечения обязательств и сроков проведения органами Федерального казначейства операций с казначейским обеспечением обязательств, утвержденными постановлением Правительства Российской Федерации от 25.12.2021 № 2479.</w:t>
      </w:r>
    </w:p>
    <w:p w14:paraId="60702B1F" w14:textId="08BA9EB8" w:rsidR="004B087E" w:rsidRDefault="004B087E" w:rsidP="004B087E">
      <w:pPr>
        <w:ind w:right="4"/>
        <w:jc w:val="both"/>
      </w:pPr>
      <w:r>
        <w:t xml:space="preserve"> В течение __ (____) календарных дней с даты заключения Договора/ в течение __ (_____) дней (не менее 10 дней) с даты отражения на лицевом счете заказчика казначейского обеспечения обязательств Подрядчику предоставляется аванс в форме казначейского обеспечения обязательств на 202_ год в размере ________ (______________________) рублей</w:t>
      </w:r>
      <w:r w:rsidR="00F52DEB">
        <w:t xml:space="preserve"> __ копеек, в том числе НДС </w:t>
      </w:r>
      <w:r>
        <w:t>________ (_______________________________) рубля __ копеек.</w:t>
      </w:r>
    </w:p>
    <w:p w14:paraId="4A333E9F" w14:textId="77777777" w:rsidR="004B087E" w:rsidRDefault="004B087E" w:rsidP="004B087E">
      <w:pPr>
        <w:ind w:right="4"/>
        <w:jc w:val="both"/>
      </w:pPr>
      <w:r>
        <w:t>Оплата выполненных работ (оказанных услуг) осуществляется Заказчиком в рублях Российской Федерации в течение __ (_____) дней с даты подписания Сторонами Акта выполненных работ (оказанных услуг) по Договору (этапу), предоставления Подрядчиком счета и счета-фактуры (данный абзац применяется в случае, если размер аванса по договору менее 100%);</w:t>
      </w:r>
    </w:p>
    <w:p w14:paraId="2AF624FE" w14:textId="77777777" w:rsidR="004B087E" w:rsidRDefault="004B087E" w:rsidP="004B087E">
      <w:pPr>
        <w:ind w:right="4"/>
        <w:jc w:val="both"/>
      </w:pPr>
      <w:r>
        <w:lastRenderedPageBreak/>
        <w:t>- операции с целевыми средствами проводятся в пределах суммы неисполненного остатка казначейского обеспечения обязательства (переведенного казначейского обеспечения обязательств), отраженного на лицевом счете;</w:t>
      </w:r>
    </w:p>
    <w:p w14:paraId="3FF5E5D6" w14:textId="77777777" w:rsidR="004B087E" w:rsidRDefault="004B087E" w:rsidP="004B087E">
      <w:pPr>
        <w:ind w:right="4"/>
        <w:jc w:val="both"/>
      </w:pPr>
      <w:r>
        <w:t>- операции с целевыми средствами проводятся до истечения срока действия казначейского обеспечения обязательств (переведенного казначейского обеспечения обязательств), исполнение которого осуществляется на момент представления распоряжения о совершении казначейских платежей.</w:t>
      </w:r>
    </w:p>
    <w:p w14:paraId="577F1A1C" w14:textId="77777777" w:rsidR="004B087E" w:rsidRDefault="004B087E" w:rsidP="004B087E">
      <w:pPr>
        <w:ind w:right="4"/>
        <w:jc w:val="both"/>
      </w:pPr>
    </w:p>
    <w:p w14:paraId="42197612" w14:textId="77777777" w:rsidR="004B087E" w:rsidRDefault="004B087E" w:rsidP="004B087E">
      <w:pPr>
        <w:ind w:right="4"/>
        <w:jc w:val="both"/>
      </w:pPr>
    </w:p>
    <w:p w14:paraId="65D35878" w14:textId="77777777" w:rsidR="004B087E" w:rsidRPr="005A3E2B" w:rsidRDefault="004B087E" w:rsidP="004B087E">
      <w:pPr>
        <w:ind w:right="4"/>
        <w:jc w:val="both"/>
        <w:rPr>
          <w:b/>
        </w:rPr>
      </w:pPr>
      <w:r w:rsidRPr="005A3E2B">
        <w:rPr>
          <w:b/>
        </w:rPr>
        <w:t></w:t>
      </w:r>
      <w:r w:rsidRPr="005A3E2B">
        <w:rPr>
          <w:b/>
        </w:rPr>
        <w:tab/>
        <w:t>[в Договор (БЗ), финансируемый из средств бюджета субъекта Российской Федерации (местного бюджета)]</w:t>
      </w:r>
    </w:p>
    <w:p w14:paraId="77F5DBD1" w14:textId="77777777" w:rsidR="004B087E" w:rsidRDefault="004B087E" w:rsidP="004B087E">
      <w:pPr>
        <w:ind w:right="4"/>
        <w:jc w:val="both"/>
      </w:pPr>
      <w:r>
        <w:t xml:space="preserve">Казначейское сопровождение Договоров (БЗ), источником финансового обеспечения которых являются целевые средства, предоставляемые из бюджета субъекта Российской Федерации (местного бюджета), осуществляется в соответствии с постановлением Правительства Российской Федерации от 01.12.2021 № 2155 «Об утверждении общих требований к порядку осуществления финансовыми органами субъектов Российской Федерации (муниципальных образований) казначейского сопровождения средств».    </w:t>
      </w:r>
    </w:p>
    <w:p w14:paraId="2DFED42B" w14:textId="77777777" w:rsidR="004B087E" w:rsidRDefault="004B087E" w:rsidP="004B087E">
      <w:pPr>
        <w:ind w:right="4"/>
        <w:jc w:val="both"/>
      </w:pPr>
      <w:r>
        <w:t xml:space="preserve"> </w:t>
      </w:r>
    </w:p>
    <w:p w14:paraId="241E372F" w14:textId="77777777" w:rsidR="004B087E" w:rsidRPr="005A3E2B" w:rsidRDefault="004B087E" w:rsidP="004B087E">
      <w:pPr>
        <w:ind w:right="4"/>
        <w:jc w:val="both"/>
        <w:rPr>
          <w:b/>
        </w:rPr>
      </w:pPr>
      <w:r w:rsidRPr="005A3E2B">
        <w:rPr>
          <w:b/>
        </w:rPr>
        <w:t></w:t>
      </w:r>
      <w:r w:rsidRPr="005A3E2B">
        <w:rPr>
          <w:b/>
        </w:rPr>
        <w:tab/>
        <w:t>[в Договор (БЗ), заключенный в целях исполнения договора (соглашения) на получение субсидии (гранта) в соответствии со статьей 78 Бюджетного кодекса РФ]</w:t>
      </w:r>
    </w:p>
    <w:p w14:paraId="3637DD71" w14:textId="77777777" w:rsidR="004B087E" w:rsidRDefault="004B087E" w:rsidP="004B087E">
      <w:pPr>
        <w:ind w:right="4"/>
        <w:jc w:val="both"/>
      </w:pPr>
      <w:r>
        <w:t>Согласие подрядчик на осуществление главным распорядителем (распорядителем) бюджетных средств, предоставляющим субсидии (гранты), и органами государственного (муниципального) финансового контроля проверок в соответствии со статьями 268.1 и 269.2 Бюджетного кодекса Российской Федерации.</w:t>
      </w:r>
    </w:p>
    <w:p w14:paraId="183709F3" w14:textId="77777777" w:rsidR="004B087E" w:rsidRDefault="004B087E" w:rsidP="004B087E">
      <w:pPr>
        <w:ind w:right="4"/>
        <w:jc w:val="both"/>
      </w:pPr>
    </w:p>
    <w:p w14:paraId="12857736" w14:textId="77777777" w:rsidR="004B087E" w:rsidRDefault="004B087E" w:rsidP="004B087E">
      <w:pPr>
        <w:ind w:right="4"/>
        <w:jc w:val="both"/>
      </w:pPr>
    </w:p>
    <w:p w14:paraId="253B147B" w14:textId="77777777" w:rsidR="004B087E" w:rsidRDefault="004B087E" w:rsidP="004B087E">
      <w:pPr>
        <w:ind w:right="4"/>
        <w:jc w:val="both"/>
      </w:pPr>
    </w:p>
    <w:p w14:paraId="668D7F8F" w14:textId="77777777" w:rsidR="004B087E" w:rsidRPr="005A3E2B" w:rsidRDefault="004B087E" w:rsidP="004B087E">
      <w:pPr>
        <w:ind w:right="4"/>
        <w:jc w:val="center"/>
        <w:rPr>
          <w:b/>
        </w:rPr>
      </w:pPr>
      <w:r w:rsidRPr="005A3E2B">
        <w:rPr>
          <w:b/>
        </w:rPr>
        <w:t>Дополнительные условия для включения в расходные договоры (БЗ),</w:t>
      </w:r>
    </w:p>
    <w:p w14:paraId="5D6378B9" w14:textId="77777777" w:rsidR="004B087E" w:rsidRPr="005A3E2B" w:rsidRDefault="004B087E" w:rsidP="004B087E">
      <w:pPr>
        <w:ind w:right="4"/>
        <w:jc w:val="center"/>
        <w:rPr>
          <w:b/>
        </w:rPr>
      </w:pPr>
      <w:r w:rsidRPr="005A3E2B">
        <w:rPr>
          <w:b/>
        </w:rPr>
        <w:t>подлежащие расширенному казначейскому сопровождению</w:t>
      </w:r>
    </w:p>
    <w:p w14:paraId="4C1B4100" w14:textId="77777777" w:rsidR="004B087E" w:rsidRDefault="004B087E" w:rsidP="004B087E">
      <w:pPr>
        <w:ind w:right="4"/>
        <w:jc w:val="both"/>
      </w:pPr>
    </w:p>
    <w:p w14:paraId="4C997723" w14:textId="77777777" w:rsidR="004B087E" w:rsidRDefault="004B087E" w:rsidP="004B087E">
      <w:pPr>
        <w:ind w:right="4"/>
        <w:jc w:val="both"/>
      </w:pPr>
      <w:r>
        <w:t xml:space="preserve">  В соответствии с требованиями Правил расширенного КС в Договор (БЗ) включаются следующие условия: </w:t>
      </w:r>
    </w:p>
    <w:p w14:paraId="367C6743" w14:textId="77777777" w:rsidR="004B087E" w:rsidRDefault="004B087E" w:rsidP="004B087E">
      <w:pPr>
        <w:ind w:right="4"/>
        <w:jc w:val="both"/>
      </w:pPr>
      <w:r>
        <w:t xml:space="preserve">а) о проведении операций с целевыми средствами на лицевых счетах после осуществления территориальным органом Федерального казначейства, финансовым органом субъекта Российской Федерации (муниципального образования) проверок, предусмотренных </w:t>
      </w:r>
      <w:proofErr w:type="spellStart"/>
      <w:r>
        <w:t>пп</w:t>
      </w:r>
      <w:proofErr w:type="spellEnd"/>
      <w:r>
        <w:t>. 1 п. 2 ст. 242.24 БК РФ, на предмет (</w:t>
      </w:r>
      <w:proofErr w:type="spellStart"/>
      <w:r>
        <w:t>пп</w:t>
      </w:r>
      <w:proofErr w:type="spellEnd"/>
      <w:r>
        <w:t>. «а» п. 5 Правил расширенного КС):</w:t>
      </w:r>
    </w:p>
    <w:p w14:paraId="5D923E3E" w14:textId="77777777" w:rsidR="004B087E" w:rsidRDefault="004B087E" w:rsidP="004B087E">
      <w:pPr>
        <w:ind w:right="4"/>
        <w:jc w:val="both"/>
      </w:pPr>
      <w:r>
        <w:t>- соответствия фактически поставленных товаров (выполненных работ, оказанных услуг), в том числе с использованием фото- и видеотехники, информации, указанной в государственном (муниципальном) контракте, договоре (соглашении), контракте (договоре), документах - основаниях, подтверждающих возникновение денежных обязательств участников казначейского сопровождения, в соответствии с регламентом, утвержденным Федеральным казначейством;</w:t>
      </w:r>
    </w:p>
    <w:p w14:paraId="4E6AC69C" w14:textId="77777777" w:rsidR="004B087E" w:rsidRDefault="004B087E" w:rsidP="004B087E">
      <w:pPr>
        <w:ind w:right="4"/>
        <w:jc w:val="both"/>
      </w:pPr>
      <w:r>
        <w:t xml:space="preserve">- ведения раздельного учета результатов финансово-хозяйственной деятельности по каждому государственному (муниципальному) контракту, договору (соглашению), контракту (договору) и соответствия фактических затрат данным раздельного учета результатов финансово-хозяйственной деятельности по государственному (муниципальному) контракту, договору (соглашению), контракту (договору), отраженным в информационных системах участников казначейского сопровождения, в которых осуществляется ведение бухгалтерского и управленческого учета, информации, содержащейся в первичных учетных документах по указанному государственному (муниципальному) контракту, договору (соглашению), контракту (договору) и в расходной декларации, указанной в </w:t>
      </w:r>
      <w:proofErr w:type="spellStart"/>
      <w:r>
        <w:t>пп</w:t>
      </w:r>
      <w:proofErr w:type="spellEnd"/>
      <w:r>
        <w:t>. 5 п. 2 ст. 242.23 БК РФ, в соответствии с порядком, утвержденным Федеральным казначейством;</w:t>
      </w:r>
    </w:p>
    <w:p w14:paraId="715232B3" w14:textId="77777777" w:rsidR="004B087E" w:rsidRDefault="004B087E" w:rsidP="004B087E">
      <w:pPr>
        <w:ind w:right="4"/>
        <w:jc w:val="both"/>
      </w:pPr>
      <w:r>
        <w:lastRenderedPageBreak/>
        <w:t>б)</w:t>
      </w:r>
      <w:r>
        <w:tab/>
        <w:t xml:space="preserve">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распоряжений о совершении казначейских платежей на сумму оплаты денежных обязательств, в отношении которых не выявлены нарушения в ходе проведения проверок, указанных в </w:t>
      </w:r>
      <w:proofErr w:type="spellStart"/>
      <w:r>
        <w:t>пп</w:t>
      </w:r>
      <w:proofErr w:type="spellEnd"/>
      <w:r>
        <w:t>. 1 п. 2 ст. 242.24 БК РФ (</w:t>
      </w:r>
      <w:proofErr w:type="spellStart"/>
      <w:r>
        <w:t>пп</w:t>
      </w:r>
      <w:proofErr w:type="spellEnd"/>
      <w:r>
        <w:t>. «б» п. 5 Правил расширенного КС);</w:t>
      </w:r>
    </w:p>
    <w:p w14:paraId="796FE9AC" w14:textId="77777777" w:rsidR="004B087E" w:rsidRDefault="004B087E" w:rsidP="004B087E">
      <w:pPr>
        <w:ind w:right="4"/>
        <w:jc w:val="both"/>
      </w:pPr>
      <w:r>
        <w:t>в)</w:t>
      </w:r>
      <w:r>
        <w:tab/>
        <w:t>о представлении участником казначейского сопровождения в территориальный орган Федерального казначейства, финансовый орган субъекта Российской Федерации (муниципального образования) расходной декларации в порядке и по форме, которые установлены Министерством финансов Российской Федерации (</w:t>
      </w:r>
      <w:proofErr w:type="spellStart"/>
      <w:r>
        <w:t>пп</w:t>
      </w:r>
      <w:proofErr w:type="spellEnd"/>
      <w:r>
        <w:t>. «в» п. 5 Правил расширенного КС);</w:t>
      </w:r>
    </w:p>
    <w:p w14:paraId="55645402" w14:textId="77777777" w:rsidR="004B087E" w:rsidRDefault="004B087E" w:rsidP="004B087E">
      <w:pPr>
        <w:ind w:right="4"/>
        <w:jc w:val="both"/>
      </w:pPr>
      <w:r>
        <w:t xml:space="preserve"> г)</w:t>
      </w:r>
      <w:r>
        <w:tab/>
        <w:t>о предоставлении участником казначейского сопровождения территориальному органу Федерального казначейства, финансовому органу субъекта Российской Федерации (муниципального образования) доступа к информационным системам участников казначейского сопровождения, в которых осуществляется ведение бухгалтерского и управленческого учёта, информации, содержащейся в первичных учётных документах по государственному (муниципальному) контракту, договору (соглашению), контракту (договору) (</w:t>
      </w:r>
      <w:proofErr w:type="spellStart"/>
      <w:r>
        <w:t>пп</w:t>
      </w:r>
      <w:proofErr w:type="spellEnd"/>
      <w:r>
        <w:t>. «г» п. 5 Правил расширенного КС);</w:t>
      </w:r>
    </w:p>
    <w:p w14:paraId="04F7B98E" w14:textId="77777777" w:rsidR="004B087E" w:rsidRDefault="004B087E" w:rsidP="004B087E">
      <w:pPr>
        <w:ind w:right="4"/>
        <w:jc w:val="both"/>
      </w:pPr>
      <w:r>
        <w:t>д) осуществление операций на лицевых счетах, открытых участникам казначейского сопровождения по переводу денежных средств на их банковские счета, открытые в кредитных организациях, после направления государственным заказчиком в Федеральное казначейство уведомления о полном исполнении государственного контракта (</w:t>
      </w:r>
      <w:proofErr w:type="spellStart"/>
      <w:r>
        <w:t>пп</w:t>
      </w:r>
      <w:proofErr w:type="spellEnd"/>
      <w:r>
        <w:t>. 2 п. 2 ст. 242.24 БК РФ).</w:t>
      </w:r>
    </w:p>
    <w:p w14:paraId="2E96347C" w14:textId="77777777" w:rsidR="004B087E" w:rsidRDefault="004B087E" w:rsidP="004B087E">
      <w:pPr>
        <w:ind w:right="4"/>
        <w:jc w:val="both"/>
      </w:pPr>
      <w:r>
        <w:t>Подрядчик обязан 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и по форме, установленным Министерством финансов Российской Федерации (расходная декларация) (</w:t>
      </w:r>
      <w:proofErr w:type="spellStart"/>
      <w:r>
        <w:t>пп</w:t>
      </w:r>
      <w:proofErr w:type="spellEnd"/>
      <w:r>
        <w:t>. 5 п. 2 ст. 242.23 БК РФ).</w:t>
      </w:r>
    </w:p>
    <w:p w14:paraId="53683FDA" w14:textId="77777777" w:rsidR="004B087E" w:rsidRDefault="004B087E" w:rsidP="004B087E">
      <w:pPr>
        <w:ind w:right="4"/>
        <w:jc w:val="both"/>
      </w:pPr>
      <w:r>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 (</w:t>
      </w:r>
      <w:proofErr w:type="spellStart"/>
      <w:r>
        <w:t>пп</w:t>
      </w:r>
      <w:proofErr w:type="spellEnd"/>
      <w:r>
        <w:t>. «в» п. 10 Приказа Казначейства от 22.12.2021 № 43н).</w:t>
      </w:r>
    </w:p>
    <w:p w14:paraId="3A78D51C" w14:textId="616680FC" w:rsidR="00C677BC" w:rsidRPr="00C33657" w:rsidRDefault="004B087E" w:rsidP="004B087E">
      <w:pPr>
        <w:ind w:right="4" w:firstLine="708"/>
        <w:jc w:val="both"/>
      </w:pPr>
      <w:r>
        <w:t xml:space="preserve">Подрядчик вправе присутствовать при проведении осмотра, указанного в абзаце втором </w:t>
      </w:r>
      <w:proofErr w:type="spellStart"/>
      <w:r>
        <w:t>пп</w:t>
      </w:r>
      <w:proofErr w:type="spellEnd"/>
      <w:r>
        <w:t>. 1 п. 2 ст. 242.24 БК РФ (</w:t>
      </w:r>
      <w:proofErr w:type="spellStart"/>
      <w:r>
        <w:t>абз</w:t>
      </w:r>
      <w:proofErr w:type="spellEnd"/>
      <w:r>
        <w:t>. 1 п. 11 Приказа Казначейства России от 22.12.2021 № 43н).</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4F35ACB4" w:rsidR="004E5FF6" w:rsidRPr="00C33657" w:rsidRDefault="00A6612A" w:rsidP="00A22806">
      <w:pPr>
        <w:jc w:val="center"/>
        <w:rPr>
          <w:szCs w:val="26"/>
        </w:rPr>
      </w:pPr>
      <w:r>
        <w:rPr>
          <w:szCs w:val="26"/>
        </w:rPr>
        <w:object w:dxaOrig="1534" w:dyaOrig="994" w14:anchorId="61CEA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3897297"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74CE78D3" w:rsidR="00D43E67" w:rsidRPr="00937C87" w:rsidRDefault="001178EA" w:rsidP="00FE6258">
      <w:pPr>
        <w:spacing w:after="200" w:line="276" w:lineRule="auto"/>
        <w:jc w:val="center"/>
        <w:rPr>
          <w:i/>
        </w:rPr>
      </w:pPr>
      <w:r>
        <w:rPr>
          <w:i/>
        </w:rPr>
        <w:object w:dxaOrig="1543" w:dyaOrig="991" w14:anchorId="2FFE2C37">
          <v:shape id="_x0000_i1026" type="#_x0000_t75" style="width:77.25pt;height:49.5pt" o:ole="">
            <v:imagedata r:id="rId31" o:title=""/>
          </v:shape>
          <o:OLEObject Type="Embed" ProgID="Excel.Sheet.12" ShapeID="_x0000_i1026" DrawAspect="Icon" ObjectID="_1843897298" r:id="rId32"/>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3897299"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3897300"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3897301"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6"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6"/>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2D7E7A13" w14:textId="77777777" w:rsidR="00A6612A" w:rsidRPr="00C33657" w:rsidRDefault="00A6612A" w:rsidP="00A6612A">
      <w:pPr>
        <w:shd w:val="clear" w:color="auto" w:fill="FFFFFF"/>
        <w:tabs>
          <w:tab w:val="left" w:pos="1608"/>
        </w:tabs>
        <w:jc w:val="center"/>
        <w:rPr>
          <w:rFonts w:eastAsia="Calibri"/>
          <w:b/>
        </w:rPr>
      </w:pPr>
      <w:bookmarkStart w:id="47" w:name="Приложение_16"/>
      <w:r>
        <w:rPr>
          <w:rFonts w:eastAsia="Calibri"/>
          <w:b/>
        </w:rPr>
        <w:t>Соглашение о соблюдении требований информационной безопасности</w:t>
      </w:r>
    </w:p>
    <w:p w14:paraId="681DF0E2" w14:textId="77777777" w:rsidR="00A6612A" w:rsidRPr="00C33657" w:rsidRDefault="00A6612A" w:rsidP="00A6612A">
      <w:pPr>
        <w:shd w:val="clear" w:color="auto" w:fill="FFFFFF"/>
        <w:tabs>
          <w:tab w:val="left" w:pos="1608"/>
        </w:tabs>
        <w:jc w:val="center"/>
        <w:rPr>
          <w:rFonts w:eastAsia="Calibri"/>
          <w:b/>
        </w:rPr>
      </w:pPr>
    </w:p>
    <w:p w14:paraId="5FAF00F7" w14:textId="77777777" w:rsidR="00A6612A" w:rsidRPr="00BD3692" w:rsidRDefault="00A6612A" w:rsidP="00A6612A">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57C4EF07" w14:textId="77777777" w:rsidR="00A6612A" w:rsidRPr="00572F92" w:rsidRDefault="00A6612A" w:rsidP="00A6612A">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912BD94" w14:textId="77777777" w:rsidR="00A6612A" w:rsidRPr="00572F92" w:rsidRDefault="00A6612A" w:rsidP="00A6612A">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1EFFAF09" w14:textId="77777777" w:rsidR="00A6612A" w:rsidRPr="00BD3692" w:rsidRDefault="00A6612A" w:rsidP="00A6612A">
      <w:pPr>
        <w:pStyle w:val="24"/>
        <w:numPr>
          <w:ilvl w:val="0"/>
          <w:numId w:val="36"/>
        </w:numPr>
        <w:jc w:val="center"/>
        <w:rPr>
          <w:b/>
        </w:rPr>
      </w:pPr>
      <w:r w:rsidRPr="00BD3692">
        <w:rPr>
          <w:b/>
        </w:rPr>
        <w:t>Термины, определения и сокращения</w:t>
      </w:r>
    </w:p>
    <w:p w14:paraId="51EA9EB2" w14:textId="77777777" w:rsidR="00A6612A" w:rsidRDefault="00A6612A" w:rsidP="00A6612A">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30D6F5DF" w14:textId="77777777" w:rsidR="00A6612A" w:rsidRDefault="00A6612A" w:rsidP="00A6612A">
      <w:pPr>
        <w:pStyle w:val="aff9"/>
        <w:numPr>
          <w:ilvl w:val="1"/>
          <w:numId w:val="38"/>
        </w:numPr>
        <w:tabs>
          <w:tab w:val="left" w:pos="1134"/>
        </w:tabs>
        <w:suppressAutoHyphens/>
        <w:ind w:left="1134" w:hanging="425"/>
        <w:contextualSpacing w:val="0"/>
        <w:jc w:val="both"/>
      </w:pPr>
      <w:r>
        <w:t xml:space="preserve">информационную систему; </w:t>
      </w:r>
    </w:p>
    <w:p w14:paraId="41A3325F" w14:textId="77777777" w:rsidR="00A6612A" w:rsidRDefault="00A6612A" w:rsidP="00A6612A">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2CD02F7E" w14:textId="77777777" w:rsidR="00A6612A" w:rsidRDefault="00A6612A" w:rsidP="00A6612A">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49BACB77" w14:textId="77777777" w:rsidR="00A6612A" w:rsidRDefault="00A6612A" w:rsidP="00A6612A">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1E1C7424" w14:textId="77777777" w:rsidR="00A6612A" w:rsidRDefault="00A6612A" w:rsidP="00A6612A">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44A04FBC" w14:textId="77777777" w:rsidR="00A6612A" w:rsidRDefault="00A6612A" w:rsidP="00A6612A">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51FC426" w14:textId="77777777" w:rsidR="00A6612A" w:rsidRDefault="00A6612A" w:rsidP="00A6612A">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3EB4D260" w14:textId="77777777" w:rsidR="00A6612A" w:rsidRDefault="00A6612A" w:rsidP="00A6612A">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39F78E48" w14:textId="77777777" w:rsidR="00A6612A" w:rsidRDefault="00A6612A" w:rsidP="00A6612A">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91A3F17" w14:textId="77777777" w:rsidR="00A6612A" w:rsidRDefault="00A6612A" w:rsidP="00A6612A">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2EF33484" w14:textId="77777777" w:rsidR="00A6612A" w:rsidRPr="00BD3692" w:rsidRDefault="00A6612A" w:rsidP="00A6612A">
      <w:pPr>
        <w:pStyle w:val="31"/>
        <w:numPr>
          <w:ilvl w:val="0"/>
          <w:numId w:val="36"/>
        </w:numPr>
        <w:rPr>
          <w:b/>
          <w:sz w:val="24"/>
          <w:szCs w:val="24"/>
        </w:rPr>
      </w:pPr>
      <w:r w:rsidRPr="00BD3692">
        <w:rPr>
          <w:b/>
          <w:sz w:val="24"/>
          <w:szCs w:val="24"/>
        </w:rPr>
        <w:t>Предмет Соглашения</w:t>
      </w:r>
    </w:p>
    <w:p w14:paraId="433279A7" w14:textId="77777777" w:rsidR="00A6612A" w:rsidRDefault="00A6612A" w:rsidP="00A6612A">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0271E35F" w14:textId="77777777" w:rsidR="00A6612A" w:rsidRDefault="00A6612A" w:rsidP="00A6612A">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662C75F9" w14:textId="77777777" w:rsidR="00A6612A" w:rsidRDefault="00A6612A" w:rsidP="00A6612A">
      <w:pPr>
        <w:pStyle w:val="aff9"/>
        <w:tabs>
          <w:tab w:val="left" w:pos="1134"/>
        </w:tabs>
        <w:suppressAutoHyphens/>
        <w:ind w:left="709"/>
        <w:contextualSpacing w:val="0"/>
        <w:jc w:val="both"/>
      </w:pPr>
    </w:p>
    <w:p w14:paraId="52B6AFB8" w14:textId="77777777" w:rsidR="00A6612A" w:rsidRPr="00BD3692" w:rsidRDefault="00A6612A" w:rsidP="00A6612A">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458003A7" w14:textId="77777777" w:rsidR="00A6612A" w:rsidRDefault="00A6612A" w:rsidP="00A6612A">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B190764" w14:textId="77777777" w:rsidR="00A6612A" w:rsidRDefault="00A6612A" w:rsidP="00A6612A">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6A3D6C7B" w14:textId="77777777" w:rsidR="00A6612A" w:rsidRDefault="00A6612A" w:rsidP="00A6612A">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51778CC4" w14:textId="77777777" w:rsidR="00A6612A" w:rsidRDefault="00A6612A" w:rsidP="00A6612A">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72600C1F" w14:textId="77777777" w:rsidR="00A6612A" w:rsidRDefault="00A6612A" w:rsidP="00A6612A">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69BE080E" w14:textId="77777777" w:rsidR="00A6612A" w:rsidRDefault="00A6612A" w:rsidP="00A6612A">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3A47F899" w14:textId="77777777" w:rsidR="00A6612A" w:rsidRDefault="00A6612A" w:rsidP="00A6612A">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18D48E" w14:textId="77777777" w:rsidR="00A6612A" w:rsidRDefault="00A6612A" w:rsidP="00A6612A">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319F36A9" w14:textId="77777777" w:rsidR="00A6612A" w:rsidRDefault="00A6612A" w:rsidP="00A6612A">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400BA99" w14:textId="77777777" w:rsidR="00A6612A" w:rsidRDefault="00A6612A" w:rsidP="00A6612A">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6B036B2D" w14:textId="77777777" w:rsidR="00A6612A" w:rsidRDefault="00A6612A" w:rsidP="00A6612A">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7D339741" w14:textId="77777777" w:rsidR="00A6612A" w:rsidRDefault="00A6612A" w:rsidP="00A6612A">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3F3E86D5" w14:textId="77777777" w:rsidR="00A6612A" w:rsidRDefault="00A6612A" w:rsidP="00A6612A">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5CC77AB6" w14:textId="77777777" w:rsidR="00A6612A" w:rsidRDefault="00A6612A" w:rsidP="00A6612A">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6BBB7015" w14:textId="77777777" w:rsidR="00A6612A" w:rsidRDefault="00A6612A" w:rsidP="00A6612A">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10C7B8E9" w14:textId="77777777" w:rsidR="00A6612A" w:rsidRDefault="00A6612A" w:rsidP="00A6612A">
      <w:pPr>
        <w:pStyle w:val="aff9"/>
        <w:tabs>
          <w:tab w:val="left" w:pos="1134"/>
        </w:tabs>
        <w:suppressAutoHyphens/>
        <w:ind w:left="709"/>
        <w:contextualSpacing w:val="0"/>
        <w:jc w:val="both"/>
      </w:pPr>
    </w:p>
    <w:p w14:paraId="590D900B" w14:textId="77777777" w:rsidR="00A6612A" w:rsidRPr="00BD3692" w:rsidRDefault="00A6612A" w:rsidP="00A6612A">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785BE82F" w14:textId="77777777" w:rsidR="00A6612A" w:rsidRPr="00661C76" w:rsidRDefault="00A6612A" w:rsidP="00A6612A">
      <w:pPr>
        <w:pStyle w:val="31"/>
        <w:ind w:left="360"/>
        <w:jc w:val="left"/>
      </w:pPr>
    </w:p>
    <w:p w14:paraId="78E74C61" w14:textId="77777777" w:rsidR="00A6612A" w:rsidRDefault="00A6612A" w:rsidP="00A6612A">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5C6A2870" w14:textId="77777777" w:rsidR="00A6612A" w:rsidRDefault="00A6612A" w:rsidP="00A6612A">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6F9E2C9F"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222CB19"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2BD630F6" w14:textId="77777777" w:rsidR="00A6612A" w:rsidRDefault="00A6612A" w:rsidP="00A6612A">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53210DA8"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3615BA07"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7A8E69C5"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447C927E"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7A0CC336"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56A9EDD8"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501661CB"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05B278EC"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2AD5B6D9" w14:textId="77777777" w:rsidR="00A6612A" w:rsidRDefault="00A6612A" w:rsidP="00A6612A">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63D476C0" w14:textId="77777777" w:rsidR="00A6612A" w:rsidRDefault="00A6612A" w:rsidP="00A6612A">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8DC8E5F" w14:textId="77777777" w:rsidR="00A6612A" w:rsidRDefault="00A6612A" w:rsidP="00A6612A">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A6612A" w14:paraId="1ED4D50C" w14:textId="77777777" w:rsidTr="00C8577A">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EBE8E" w14:textId="77777777" w:rsidR="00A6612A" w:rsidRDefault="00A6612A" w:rsidP="00C8577A">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14AF2" w14:textId="77777777" w:rsidR="00A6612A" w:rsidRDefault="00A6612A" w:rsidP="00C8577A">
            <w:pPr>
              <w:tabs>
                <w:tab w:val="left" w:pos="1608"/>
              </w:tabs>
              <w:jc w:val="center"/>
            </w:pPr>
            <w:r>
              <w:t>от Контрагента</w:t>
            </w:r>
          </w:p>
        </w:tc>
      </w:tr>
      <w:tr w:rsidR="00A6612A" w14:paraId="5D7DFA0D" w14:textId="77777777" w:rsidTr="00C8577A">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5FDEA80" w14:textId="77777777" w:rsidR="00A6612A" w:rsidRDefault="00A6612A" w:rsidP="00C8577A">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591A12BB" w14:textId="77777777" w:rsidR="00A6612A" w:rsidRDefault="00A6612A" w:rsidP="00C8577A">
            <w:pPr>
              <w:tabs>
                <w:tab w:val="left" w:pos="1608"/>
              </w:tabs>
            </w:pPr>
          </w:p>
          <w:p w14:paraId="584D6ECB" w14:textId="77777777" w:rsidR="00A6612A" w:rsidRDefault="00A6612A" w:rsidP="00C8577A">
            <w:pPr>
              <w:tabs>
                <w:tab w:val="left" w:pos="1608"/>
              </w:tabs>
            </w:pPr>
            <w:r>
              <w:t xml:space="preserve">электронная почта: </w:t>
            </w:r>
            <w:hyperlink r:id="rId44" w:history="1">
              <w:r>
                <w:rPr>
                  <w:rStyle w:val="affd"/>
                  <w:color w:val="000000"/>
                </w:rPr>
                <w:t>soc@rt.ru</w:t>
              </w:r>
            </w:hyperlink>
          </w:p>
          <w:p w14:paraId="2DA039F0" w14:textId="77777777" w:rsidR="00A6612A" w:rsidRDefault="00A6612A" w:rsidP="00C8577A">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76DB7E02" w14:textId="77777777" w:rsidR="00A6612A" w:rsidRPr="00661C76" w:rsidRDefault="00A6612A" w:rsidP="00C8577A">
            <w:pPr>
              <w:shd w:val="clear" w:color="auto" w:fill="FFFFFF"/>
              <w:tabs>
                <w:tab w:val="left" w:pos="1608"/>
              </w:tabs>
            </w:pPr>
            <w:r w:rsidRPr="00661C76">
              <w:t>В соответствии с п. 9.7.1 Договора</w:t>
            </w:r>
          </w:p>
        </w:tc>
      </w:tr>
    </w:tbl>
    <w:p w14:paraId="44EEB125" w14:textId="77777777" w:rsidR="00A6612A" w:rsidRDefault="00A6612A" w:rsidP="00A6612A">
      <w:pPr>
        <w:pStyle w:val="aff9"/>
        <w:tabs>
          <w:tab w:val="left" w:pos="709"/>
        </w:tabs>
        <w:ind w:left="709"/>
        <w:jc w:val="both"/>
      </w:pPr>
    </w:p>
    <w:p w14:paraId="140EABEA" w14:textId="77777777" w:rsidR="00A6612A" w:rsidRDefault="00A6612A" w:rsidP="00A6612A">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11E5F0D3" w14:textId="77777777" w:rsidR="00A6612A" w:rsidRDefault="00A6612A" w:rsidP="00A6612A">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3D5486B3" w14:textId="77777777" w:rsidR="00A6612A" w:rsidRDefault="00A6612A" w:rsidP="00A6612A">
      <w:pPr>
        <w:pStyle w:val="aff9"/>
        <w:tabs>
          <w:tab w:val="left" w:pos="1134"/>
        </w:tabs>
        <w:suppressAutoHyphens/>
        <w:ind w:left="709"/>
        <w:contextualSpacing w:val="0"/>
        <w:jc w:val="both"/>
      </w:pPr>
    </w:p>
    <w:p w14:paraId="6EC055C5" w14:textId="77777777" w:rsidR="00A6612A" w:rsidRPr="00BD3692" w:rsidRDefault="00A6612A" w:rsidP="00A6612A">
      <w:pPr>
        <w:pStyle w:val="31"/>
        <w:numPr>
          <w:ilvl w:val="0"/>
          <w:numId w:val="36"/>
        </w:numPr>
        <w:rPr>
          <w:b/>
          <w:sz w:val="24"/>
          <w:szCs w:val="24"/>
        </w:rPr>
      </w:pPr>
      <w:r w:rsidRPr="00BD3692">
        <w:rPr>
          <w:b/>
          <w:sz w:val="24"/>
          <w:szCs w:val="24"/>
        </w:rPr>
        <w:t>Заключительные положения</w:t>
      </w:r>
    </w:p>
    <w:p w14:paraId="63A7511D" w14:textId="77777777" w:rsidR="00A6612A" w:rsidRDefault="00A6612A" w:rsidP="00A6612A">
      <w:pPr>
        <w:pStyle w:val="31"/>
        <w:ind w:left="360"/>
        <w:jc w:val="left"/>
        <w:rPr>
          <w:sz w:val="24"/>
          <w:szCs w:val="24"/>
        </w:rPr>
      </w:pPr>
    </w:p>
    <w:p w14:paraId="24DFAAC4" w14:textId="77777777" w:rsidR="00A6612A" w:rsidRDefault="00A6612A" w:rsidP="00A6612A">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33A6E3E4" w14:textId="77777777" w:rsidR="00A6612A" w:rsidRDefault="00A6612A" w:rsidP="00A6612A">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4816EA2" w14:textId="77777777" w:rsidR="00A6612A" w:rsidRDefault="00A6612A" w:rsidP="00A6612A">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147DF74C" w14:textId="77777777" w:rsidR="00A6612A" w:rsidRDefault="00A6612A" w:rsidP="00A6612A">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3F84EC29" w14:textId="77777777" w:rsidR="00A6612A" w:rsidRDefault="00A6612A" w:rsidP="00A6612A">
      <w:pPr>
        <w:pStyle w:val="aff9"/>
        <w:tabs>
          <w:tab w:val="left" w:pos="1134"/>
        </w:tabs>
        <w:suppressAutoHyphens/>
        <w:ind w:left="709"/>
        <w:contextualSpacing w:val="0"/>
        <w:jc w:val="both"/>
      </w:pPr>
    </w:p>
    <w:p w14:paraId="6964BAA8" w14:textId="77777777" w:rsidR="00A6612A" w:rsidRPr="00CE22DC" w:rsidRDefault="00A6612A" w:rsidP="00A6612A">
      <w:pPr>
        <w:pStyle w:val="31"/>
        <w:numPr>
          <w:ilvl w:val="0"/>
          <w:numId w:val="36"/>
        </w:numPr>
        <w:rPr>
          <w:b/>
          <w:i/>
          <w:sz w:val="24"/>
          <w:szCs w:val="24"/>
        </w:rPr>
      </w:pPr>
      <w:r w:rsidRPr="00BD3692">
        <w:rPr>
          <w:b/>
          <w:sz w:val="24"/>
          <w:szCs w:val="24"/>
        </w:rPr>
        <w:t>Перечень приложений к Соглашению</w:t>
      </w:r>
    </w:p>
    <w:p w14:paraId="5859B019" w14:textId="77777777" w:rsidR="00A6612A" w:rsidRPr="00CE22DC" w:rsidRDefault="00A6612A" w:rsidP="00A6612A">
      <w:pPr>
        <w:pStyle w:val="31"/>
        <w:ind w:left="360"/>
        <w:jc w:val="left"/>
        <w:rPr>
          <w:i/>
          <w:sz w:val="24"/>
          <w:szCs w:val="24"/>
        </w:rPr>
      </w:pPr>
    </w:p>
    <w:p w14:paraId="03C58C99" w14:textId="77777777" w:rsidR="00A6612A" w:rsidRDefault="00A6612A" w:rsidP="00A6612A">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CAF7112" w14:textId="77777777" w:rsidR="00A6612A" w:rsidRDefault="00A6612A" w:rsidP="00A6612A">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01918ED1" w14:textId="77777777" w:rsidR="00A6612A" w:rsidRDefault="00A6612A" w:rsidP="00A6612A">
      <w:pPr>
        <w:pStyle w:val="aff9"/>
        <w:tabs>
          <w:tab w:val="left" w:pos="1134"/>
        </w:tabs>
        <w:suppressAutoHyphens/>
        <w:ind w:left="709"/>
        <w:contextualSpacing w:val="0"/>
        <w:jc w:val="both"/>
      </w:pPr>
    </w:p>
    <w:p w14:paraId="4820A225" w14:textId="77777777" w:rsidR="00A6612A" w:rsidRDefault="00A6612A" w:rsidP="00A6612A">
      <w:pPr>
        <w:jc w:val="right"/>
        <w:rPr>
          <w:rStyle w:val="10"/>
          <w:rFonts w:ascii="Times New Roman" w:eastAsiaTheme="minorHAnsi" w:hAnsi="Times New Roman"/>
          <w:sz w:val="22"/>
          <w:szCs w:val="22"/>
        </w:rPr>
      </w:pPr>
    </w:p>
    <w:p w14:paraId="26F94474" w14:textId="77777777" w:rsidR="00A6612A" w:rsidRDefault="00A6612A" w:rsidP="00A6612A">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43C3E15E" w14:textId="77777777" w:rsidR="00A6612A" w:rsidRPr="00A24B77" w:rsidRDefault="00A6612A" w:rsidP="00A6612A">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4CA9BB13" w14:textId="77777777" w:rsidR="00A6612A" w:rsidRPr="00572F92" w:rsidRDefault="00A6612A" w:rsidP="00A6612A"/>
    <w:p w14:paraId="267A9F45" w14:textId="77777777" w:rsidR="00A6612A" w:rsidRPr="008B34AD" w:rsidRDefault="00A6612A" w:rsidP="00A6612A">
      <w:pPr>
        <w:tabs>
          <w:tab w:val="left" w:pos="1134"/>
        </w:tabs>
        <w:jc w:val="both"/>
        <w:rPr>
          <w:bCs/>
          <w:iCs/>
        </w:rPr>
      </w:pPr>
    </w:p>
    <w:p w14:paraId="493CEBF6" w14:textId="77777777" w:rsidR="00A6612A" w:rsidRDefault="00A6612A" w:rsidP="00A6612A">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41352AA9" w14:textId="77777777" w:rsidR="00A6612A" w:rsidRDefault="00A6612A" w:rsidP="00A6612A">
      <w:pPr>
        <w:pStyle w:val="aff9"/>
        <w:tabs>
          <w:tab w:val="left" w:pos="1134"/>
        </w:tabs>
        <w:jc w:val="both"/>
        <w:rPr>
          <w:bCs/>
          <w:iCs/>
        </w:rPr>
      </w:pPr>
    </w:p>
    <w:p w14:paraId="2FB27D9F" w14:textId="77777777" w:rsidR="00A6612A" w:rsidRDefault="00A6612A" w:rsidP="00A6612A">
      <w:pPr>
        <w:pBdr>
          <w:top w:val="none" w:sz="0" w:space="0" w:color="000000"/>
          <w:left w:val="none" w:sz="0" w:space="0" w:color="000000"/>
          <w:bottom w:val="single" w:sz="4" w:space="1" w:color="000000"/>
          <w:right w:val="none" w:sz="0" w:space="0" w:color="000000"/>
        </w:pBdr>
        <w:rPr>
          <w:b/>
        </w:rPr>
      </w:pPr>
      <w:r>
        <w:rPr>
          <w:i/>
        </w:rPr>
        <w:t>Начало формы</w:t>
      </w:r>
    </w:p>
    <w:p w14:paraId="6D8A09A3" w14:textId="77777777" w:rsidR="00A6612A" w:rsidRDefault="00A6612A" w:rsidP="00A6612A">
      <w:pPr>
        <w:keepNext/>
        <w:spacing w:before="240" w:after="120"/>
        <w:jc w:val="center"/>
        <w:rPr>
          <w:b/>
          <w:bCs/>
        </w:rPr>
      </w:pPr>
      <w:r>
        <w:rPr>
          <w:b/>
        </w:rPr>
        <w:t>ОБЯЗАТЕЛЬСТВО О СОБЛЮДЕНИИ ТРЕБОВАНИЙ</w:t>
      </w:r>
      <w:r>
        <w:rPr>
          <w:b/>
        </w:rPr>
        <w:br/>
        <w:t>ИНФОРМАЦИОННОЙ БЕЗОПАСНОСТИ</w:t>
      </w:r>
    </w:p>
    <w:p w14:paraId="63A099FD" w14:textId="77777777" w:rsidR="00A6612A" w:rsidRDefault="00A6612A" w:rsidP="00A6612A">
      <w:pPr>
        <w:jc w:val="both"/>
        <w:rPr>
          <w:b/>
          <w:bCs/>
        </w:rPr>
      </w:pPr>
    </w:p>
    <w:p w14:paraId="23406EC8" w14:textId="77777777" w:rsidR="00A6612A" w:rsidRDefault="00A6612A" w:rsidP="00A6612A">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79E6A966"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20FD977B"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BA9130A"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604C39CD"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67525F23"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E18B09B" w14:textId="77777777" w:rsidR="00A6612A" w:rsidRDefault="00A6612A" w:rsidP="00A6612A">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43C23EA"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423AC0A4"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62FD3E80"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2853960F"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29B083F5"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3C324EB"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206C4030"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73E72BCE" w14:textId="77777777" w:rsidR="00A6612A" w:rsidRDefault="00A6612A" w:rsidP="00A6612A">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06886AC9" w14:textId="77777777" w:rsidR="00A6612A" w:rsidRDefault="00A6612A" w:rsidP="00A6612A">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3A7558B1"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42D85691"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007DD178"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75D9A56F"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39AC800C" w14:textId="77777777" w:rsidR="00A6612A" w:rsidRDefault="00A6612A" w:rsidP="00A6612A">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9B920F5"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3E320D41" w14:textId="77777777" w:rsidR="00A6612A" w:rsidRDefault="00A6612A" w:rsidP="00A6612A">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1333D93" w14:textId="77777777" w:rsidR="00A6612A" w:rsidRDefault="00A6612A" w:rsidP="00A6612A">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45CDE467"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06C01F82" w14:textId="77777777" w:rsidR="00A6612A" w:rsidRDefault="00A6612A" w:rsidP="00A6612A">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13857AC6" w14:textId="77777777" w:rsidR="00A6612A" w:rsidRDefault="00A6612A" w:rsidP="00A6612A">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02C3A86B" w14:textId="77777777" w:rsidR="00A6612A" w:rsidRDefault="00A6612A" w:rsidP="00A6612A">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720C3F9" w14:textId="77777777" w:rsidR="00A6612A" w:rsidRDefault="00A6612A" w:rsidP="00A6612A">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2F0AFCA7"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538B714D"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278680A0"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E0131F2"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3EE5F71E"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17460A73" w14:textId="77777777" w:rsidR="00A6612A" w:rsidRDefault="00A6612A" w:rsidP="00A6612A">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50B9B5E"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59544AD3" w14:textId="77777777" w:rsidR="00A6612A" w:rsidRDefault="00A6612A" w:rsidP="00A6612A">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1C76D3A" w14:textId="77777777" w:rsidR="00A6612A" w:rsidRDefault="00A6612A" w:rsidP="00A6612A">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2AB6051E" w14:textId="77777777" w:rsidR="00A6612A" w:rsidRDefault="00A6612A" w:rsidP="00A6612A">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23EF0879" w14:textId="77777777" w:rsidR="00A6612A" w:rsidRDefault="00A6612A" w:rsidP="00A6612A">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2424C2C1" w14:textId="77777777" w:rsidR="00A6612A" w:rsidRDefault="00A6612A" w:rsidP="00A6612A">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315033D1" w14:textId="77777777" w:rsidR="00A6612A" w:rsidRDefault="00A6612A" w:rsidP="00A6612A">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CE09A43" w14:textId="77777777" w:rsidR="00A6612A" w:rsidRDefault="00A6612A" w:rsidP="00A6612A">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7F8AE529"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E865A99"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34E4712" w14:textId="77777777" w:rsidR="00A6612A" w:rsidRDefault="00A6612A" w:rsidP="00A6612A">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7D094CCF" w14:textId="77777777" w:rsidR="00A6612A" w:rsidRDefault="00A6612A" w:rsidP="00A6612A">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68D4A825" w14:textId="77777777" w:rsidR="00A6612A" w:rsidRDefault="00A6612A" w:rsidP="00A6612A">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41437287" w14:textId="77777777" w:rsidR="00A6612A" w:rsidRDefault="00A6612A" w:rsidP="00A6612A">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538D6BC6" w14:textId="77777777" w:rsidR="00A6612A" w:rsidRDefault="00A6612A" w:rsidP="00A6612A">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736C76C0" w14:textId="77777777" w:rsidR="00A6612A" w:rsidRDefault="00A6612A" w:rsidP="00A6612A">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23148C34" w14:textId="77777777" w:rsidR="00A6612A" w:rsidRDefault="00A6612A" w:rsidP="00A6612A">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66536275" w14:textId="77777777" w:rsidR="00A6612A" w:rsidRDefault="00A6612A" w:rsidP="00A6612A">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27F50BDB" w14:textId="77777777" w:rsidR="00A6612A" w:rsidRDefault="00A6612A" w:rsidP="00A6612A">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7ED492DE" w14:textId="77777777" w:rsidR="00A6612A" w:rsidRDefault="00A6612A" w:rsidP="00A6612A">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C134556" w14:textId="77777777" w:rsidR="00A6612A" w:rsidRDefault="00A6612A" w:rsidP="00A6612A">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4A57C34B" w14:textId="77777777" w:rsidR="00A6612A" w:rsidRDefault="00A6612A" w:rsidP="00A6612A">
      <w:pPr>
        <w:tabs>
          <w:tab w:val="left" w:pos="851"/>
        </w:tabs>
        <w:jc w:val="both"/>
      </w:pPr>
      <w:r>
        <w:rPr>
          <w:bCs/>
        </w:rPr>
        <w:tab/>
      </w:r>
    </w:p>
    <w:p w14:paraId="23EBDFED" w14:textId="77777777" w:rsidR="00A6612A" w:rsidRDefault="00A6612A" w:rsidP="00A6612A">
      <w:pPr>
        <w:tabs>
          <w:tab w:val="left" w:pos="851"/>
        </w:tabs>
        <w:jc w:val="both"/>
      </w:pPr>
      <w:r>
        <w:t xml:space="preserve">«___» __________ 20___       </w:t>
      </w:r>
      <w:r>
        <w:rPr>
          <w:b/>
          <w:bCs/>
        </w:rPr>
        <w:t xml:space="preserve">                                       </w:t>
      </w:r>
      <w:r>
        <w:t xml:space="preserve">__________________/_________________ </w:t>
      </w:r>
    </w:p>
    <w:p w14:paraId="2AFA4C1C" w14:textId="77777777" w:rsidR="00A6612A" w:rsidRDefault="00A6612A" w:rsidP="00A6612A">
      <w:pPr>
        <w:tabs>
          <w:tab w:val="left" w:pos="851"/>
        </w:tabs>
        <w:jc w:val="both"/>
        <w:rPr>
          <w:b/>
          <w:bCs/>
        </w:rPr>
      </w:pPr>
      <w:r>
        <w:t xml:space="preserve">                                                                                                            (подпись)/(ФИО)</w:t>
      </w:r>
    </w:p>
    <w:p w14:paraId="5F468CCF" w14:textId="77777777" w:rsidR="00A6612A" w:rsidRDefault="00A6612A" w:rsidP="00A6612A">
      <w:pPr>
        <w:pBdr>
          <w:bottom w:val="single" w:sz="4" w:space="1" w:color="auto"/>
        </w:pBdr>
        <w:rPr>
          <w:i/>
        </w:rPr>
      </w:pPr>
    </w:p>
    <w:p w14:paraId="3094DBB5" w14:textId="77777777" w:rsidR="00A6612A" w:rsidRDefault="00A6612A" w:rsidP="00A6612A">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59BD87EB" w14:textId="77777777" w:rsidR="00A6612A" w:rsidRDefault="00A6612A" w:rsidP="00A6612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5714220E" w14:textId="77777777" w:rsidR="00A6612A" w:rsidRDefault="00A6612A" w:rsidP="00A6612A">
      <w:pPr>
        <w:jc w:val="right"/>
      </w:pPr>
    </w:p>
    <w:p w14:paraId="3A6B4B34" w14:textId="77777777" w:rsidR="00A6612A" w:rsidRPr="000C2A97" w:rsidRDefault="00A6612A" w:rsidP="00A6612A">
      <w:pPr>
        <w:jc w:val="right"/>
        <w:rPr>
          <w:b/>
        </w:rPr>
      </w:pPr>
    </w:p>
    <w:p w14:paraId="4130D4BF" w14:textId="77777777" w:rsidR="00A6612A" w:rsidRPr="002808DA" w:rsidRDefault="00A6612A" w:rsidP="00A6612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095E6879" w14:textId="77777777" w:rsidR="00A6612A" w:rsidRDefault="00A6612A" w:rsidP="00A6612A">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05DAAF92" w14:textId="77777777" w:rsidR="00A6612A" w:rsidRDefault="00A6612A" w:rsidP="00A6612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18E1DB3" w14:textId="77777777" w:rsidR="00A6612A" w:rsidRDefault="00A6612A" w:rsidP="00A6612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34163591" w14:textId="77777777" w:rsidR="00A6612A" w:rsidRDefault="00A6612A" w:rsidP="00A6612A">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311D7D6" w14:textId="77777777" w:rsidR="00A6612A" w:rsidRDefault="00A6612A" w:rsidP="00A6612A">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6E92169D" w14:textId="77777777" w:rsidR="00A6612A" w:rsidRDefault="00A6612A" w:rsidP="00A6612A">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757A781F" w14:textId="77777777" w:rsidR="00A6612A" w:rsidRDefault="00A6612A" w:rsidP="00A6612A">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765F3D76" w14:textId="77777777" w:rsidR="00A6612A" w:rsidRDefault="00A6612A" w:rsidP="00A6612A">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3EC5CFFA" w14:textId="77777777" w:rsidR="00A6612A" w:rsidRDefault="00A6612A" w:rsidP="00A6612A">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45C88A41" w14:textId="77777777" w:rsidR="00A6612A" w:rsidRDefault="00A6612A" w:rsidP="00A6612A">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96CB0B0" w14:textId="77777777" w:rsidR="00A6612A" w:rsidRPr="002425DA" w:rsidRDefault="00A6612A" w:rsidP="00A6612A">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19C317F2" w14:textId="77777777" w:rsidR="00A6612A" w:rsidRDefault="00A6612A" w:rsidP="00A6612A">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6C7A67BE" w14:textId="77777777" w:rsidR="00A6612A" w:rsidRDefault="00A6612A" w:rsidP="00A6612A">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2EEAD325" w14:textId="77777777" w:rsidR="00A6612A" w:rsidRDefault="00A6612A" w:rsidP="00A6612A">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01B2F44F" w14:textId="77777777" w:rsidR="00A6612A" w:rsidRDefault="00A6612A" w:rsidP="00A6612A">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9532136" w14:textId="77777777" w:rsidR="00A6612A" w:rsidRDefault="00A6612A" w:rsidP="00A6612A">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52DFC66" w14:textId="77777777" w:rsidR="00A6612A" w:rsidRDefault="00A6612A" w:rsidP="00A6612A">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20388F20" w14:textId="77777777" w:rsidR="00A6612A" w:rsidRDefault="00A6612A" w:rsidP="00A6612A">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34D78FB3" w14:textId="77777777" w:rsidR="00A6612A" w:rsidRDefault="00A6612A" w:rsidP="00A6612A">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CB08E08" w14:textId="77777777" w:rsidR="00A6612A" w:rsidRDefault="00A6612A" w:rsidP="00A6612A">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45B81A" w14:textId="77777777" w:rsidR="00A6612A" w:rsidRDefault="00A6612A" w:rsidP="00A6612A">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9B48634" w14:textId="77777777" w:rsidR="00A6612A" w:rsidRDefault="00A6612A" w:rsidP="00A6612A">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6D8D3AAD" w14:textId="77777777" w:rsidR="00A6612A" w:rsidRDefault="00A6612A" w:rsidP="00A6612A">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5E10EB1E" w14:textId="77777777" w:rsidR="00A6612A" w:rsidRDefault="00A6612A" w:rsidP="00A6612A">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A18C9DF" w14:textId="77777777" w:rsidR="00A6612A" w:rsidRDefault="00A6612A" w:rsidP="00A6612A">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34054009" w14:textId="77777777" w:rsidR="00A6612A" w:rsidRDefault="00A6612A" w:rsidP="00A6612A">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487672CF" w14:textId="77777777" w:rsidR="00A6612A" w:rsidRDefault="00A6612A" w:rsidP="00A6612A">
      <w:pPr>
        <w:pStyle w:val="aff9"/>
        <w:numPr>
          <w:ilvl w:val="1"/>
          <w:numId w:val="38"/>
        </w:numPr>
        <w:tabs>
          <w:tab w:val="left" w:pos="1134"/>
        </w:tabs>
        <w:suppressAutoHyphens/>
        <w:ind w:left="1134" w:hanging="425"/>
        <w:contextualSpacing w:val="0"/>
        <w:jc w:val="both"/>
      </w:pPr>
      <w:r>
        <w:t>антивирусная защита;</w:t>
      </w:r>
    </w:p>
    <w:p w14:paraId="031F4B5D" w14:textId="77777777" w:rsidR="00A6612A" w:rsidRDefault="00A6612A" w:rsidP="00A6612A">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629AF24B" w14:textId="77777777" w:rsidR="00A6612A" w:rsidRDefault="00A6612A" w:rsidP="00A6612A">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6D4E1A56" w14:textId="77777777" w:rsidR="00A6612A" w:rsidRDefault="00A6612A" w:rsidP="00A6612A">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68554615" w14:textId="77777777" w:rsidR="00A6612A" w:rsidRDefault="00A6612A" w:rsidP="00A6612A">
      <w:pPr>
        <w:pStyle w:val="aff9"/>
        <w:numPr>
          <w:ilvl w:val="1"/>
          <w:numId w:val="38"/>
        </w:numPr>
        <w:tabs>
          <w:tab w:val="left" w:pos="1134"/>
        </w:tabs>
        <w:suppressAutoHyphens/>
        <w:ind w:left="1134" w:hanging="425"/>
        <w:contextualSpacing w:val="0"/>
        <w:jc w:val="both"/>
      </w:pPr>
      <w:r>
        <w:t>обнаружение вторжений;</w:t>
      </w:r>
    </w:p>
    <w:p w14:paraId="744A80E4" w14:textId="2A6E82C0" w:rsidR="00CE22DC" w:rsidRDefault="00A6612A" w:rsidP="00A6612A">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D0CD9" w:rsidRDefault="008D0CD9" w:rsidP="00D11422">
      <w:r>
        <w:separator/>
      </w:r>
    </w:p>
  </w:endnote>
  <w:endnote w:type="continuationSeparator" w:id="0">
    <w:p w14:paraId="4F1DF974" w14:textId="77777777" w:rsidR="008D0CD9" w:rsidRDefault="008D0CD9" w:rsidP="00D11422">
      <w:r>
        <w:continuationSeparator/>
      </w:r>
    </w:p>
  </w:endnote>
  <w:endnote w:type="continuationNotice" w:id="1">
    <w:p w14:paraId="7A6CA669" w14:textId="77777777" w:rsidR="008D0CD9" w:rsidRDefault="008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D0CD9" w:rsidRDefault="008D0CD9"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D0CD9" w:rsidRPr="001956DB" w:rsidRDefault="008D0CD9"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D0CD9" w:rsidRDefault="008D0CD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D0CD9" w:rsidRDefault="008D0CD9" w:rsidP="00D11422">
      <w:r>
        <w:separator/>
      </w:r>
    </w:p>
  </w:footnote>
  <w:footnote w:type="continuationSeparator" w:id="0">
    <w:p w14:paraId="3E0EACAA" w14:textId="77777777" w:rsidR="008D0CD9" w:rsidRDefault="008D0CD9" w:rsidP="00D11422">
      <w:r>
        <w:continuationSeparator/>
      </w:r>
    </w:p>
  </w:footnote>
  <w:footnote w:type="continuationNotice" w:id="1">
    <w:p w14:paraId="08A12C41" w14:textId="77777777" w:rsidR="008D0CD9" w:rsidRDefault="008D0C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D0CD9" w:rsidRDefault="008D0CD9"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D0CD9" w:rsidRDefault="008D0CD9">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13059DAB" w:rsidR="008D0CD9" w:rsidRDefault="008D0CD9">
        <w:pPr>
          <w:pStyle w:val="aff5"/>
          <w:jc w:val="center"/>
        </w:pPr>
        <w:r>
          <w:fldChar w:fldCharType="begin"/>
        </w:r>
        <w:r>
          <w:instrText>PAGE   \* MERGEFORMAT</w:instrText>
        </w:r>
        <w:r>
          <w:fldChar w:fldCharType="separate"/>
        </w:r>
        <w:r w:rsidR="00B07CE0">
          <w:rPr>
            <w:noProof/>
          </w:rPr>
          <w:t>50</w:t>
        </w:r>
        <w:r>
          <w:fldChar w:fldCharType="end"/>
        </w:r>
      </w:p>
    </w:sdtContent>
  </w:sdt>
  <w:p w14:paraId="1A13C1CB" w14:textId="77777777" w:rsidR="008D0CD9" w:rsidRDefault="008D0CD9">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D0CD9" w:rsidRDefault="008D0CD9">
    <w:pPr>
      <w:pStyle w:val="aff5"/>
      <w:jc w:val="center"/>
    </w:pPr>
  </w:p>
  <w:p w14:paraId="04980535" w14:textId="77777777" w:rsidR="008D0CD9" w:rsidRDefault="008D0CD9">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3A21CDE3" w:rsidR="008D0CD9" w:rsidRDefault="008D0CD9">
        <w:pPr>
          <w:pStyle w:val="aff5"/>
          <w:jc w:val="center"/>
        </w:pPr>
        <w:r>
          <w:fldChar w:fldCharType="begin"/>
        </w:r>
        <w:r>
          <w:instrText>PAGE   \* MERGEFORMAT</w:instrText>
        </w:r>
        <w:r>
          <w:fldChar w:fldCharType="separate"/>
        </w:r>
        <w:r w:rsidR="00B07CE0">
          <w:rPr>
            <w:noProof/>
          </w:rPr>
          <w:t>45</w:t>
        </w:r>
        <w:r>
          <w:fldChar w:fldCharType="end"/>
        </w:r>
      </w:p>
    </w:sdtContent>
  </w:sdt>
  <w:p w14:paraId="2D380E54" w14:textId="77777777" w:rsidR="008D0CD9" w:rsidRDefault="008D0CD9">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16335890" w:rsidR="008D0CD9" w:rsidRDefault="008D0CD9">
        <w:pPr>
          <w:pStyle w:val="aff5"/>
          <w:jc w:val="center"/>
        </w:pPr>
        <w:r>
          <w:fldChar w:fldCharType="begin"/>
        </w:r>
        <w:r>
          <w:instrText>PAGE   \* MERGEFORMAT</w:instrText>
        </w:r>
        <w:r>
          <w:fldChar w:fldCharType="separate"/>
        </w:r>
        <w:r w:rsidR="00B07CE0">
          <w:rPr>
            <w:noProof/>
          </w:rPr>
          <w:t>73</w:t>
        </w:r>
        <w:r>
          <w:fldChar w:fldCharType="end"/>
        </w:r>
      </w:p>
    </w:sdtContent>
  </w:sdt>
  <w:p w14:paraId="4070EF59" w14:textId="77777777" w:rsidR="008D0CD9" w:rsidRDefault="008D0CD9">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371CA72A"/>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color w:val="auto"/>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178EA"/>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3CD"/>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A1"/>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87E"/>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28"/>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4ED"/>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12A"/>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5E4"/>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B8"/>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07CE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6BC6"/>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879"/>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16B"/>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DEB"/>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robert.a.ochirov@sibi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robert.a.ochirov@sibi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8EE7A-45DA-45A9-9F37-CEB3879D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77</Pages>
  <Words>28287</Words>
  <Characters>161239</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10</cp:revision>
  <cp:lastPrinted>2022-03-17T10:39:00Z</cp:lastPrinted>
  <dcterms:created xsi:type="dcterms:W3CDTF">2026-05-13T06:32:00Z</dcterms:created>
  <dcterms:modified xsi:type="dcterms:W3CDTF">2026-06-25T05:55:00Z</dcterms:modified>
</cp:coreProperties>
</file>