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577" w:rsidRDefault="00751577">
      <w:pPr>
        <w:suppressAutoHyphens w:val="0"/>
        <w:spacing w:before="40" w:after="40"/>
        <w:jc w:val="right"/>
      </w:pPr>
    </w:p>
    <w:p w:rsidR="00751577" w:rsidRDefault="00751577">
      <w:pPr>
        <w:tabs>
          <w:tab w:val="left" w:pos="1985"/>
        </w:tabs>
        <w:spacing w:line="360" w:lineRule="auto"/>
        <w:jc w:val="right"/>
        <w:rPr>
          <w:rFonts w:eastAsia="Calibri"/>
          <w:sz w:val="24"/>
          <w:szCs w:val="24"/>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751577">
      <w:pPr>
        <w:keepNext/>
        <w:keepLines/>
        <w:rPr>
          <w:sz w:val="26"/>
          <w:szCs w:val="26"/>
        </w:rPr>
      </w:pPr>
    </w:p>
    <w:p w:rsidR="00751577" w:rsidRDefault="0015182D">
      <w:pPr>
        <w:widowControl w:val="0"/>
        <w:tabs>
          <w:tab w:val="left" w:pos="426"/>
        </w:tabs>
        <w:spacing w:before="120" w:after="120"/>
        <w:jc w:val="center"/>
        <w:rPr>
          <w:rFonts w:eastAsia="Calibri"/>
          <w:b/>
          <w:sz w:val="26"/>
          <w:szCs w:val="26"/>
        </w:rPr>
      </w:pPr>
      <w:r>
        <w:rPr>
          <w:rFonts w:eastAsia="Calibri"/>
          <w:b/>
          <w:sz w:val="26"/>
          <w:szCs w:val="26"/>
        </w:rPr>
        <w:t>Технические требования</w:t>
      </w:r>
    </w:p>
    <w:p w:rsidR="00751577" w:rsidRDefault="0015182D">
      <w:pPr>
        <w:keepNext/>
        <w:keepLines/>
        <w:jc w:val="center"/>
        <w:rPr>
          <w:b/>
        </w:rPr>
      </w:pPr>
      <w:r>
        <w:rPr>
          <w:b/>
        </w:rPr>
        <w:t>ОКПД 2: 71.20.14.000 Оказание услуг по проведению технического осмотра транспортных средств на территории Камчатского края для нужд Камчатского филиала АО "ТК РусГидро"</w:t>
      </w:r>
      <w:r>
        <w:rPr>
          <w:rFonts w:eastAsia="Calibri"/>
          <w:b/>
        </w:rPr>
        <w:t xml:space="preserve"> </w:t>
      </w:r>
    </w:p>
    <w:p w:rsidR="00751577" w:rsidRDefault="0015182D">
      <w:pPr>
        <w:keepNext/>
        <w:keepLines/>
        <w:jc w:val="center"/>
        <w:rPr>
          <w:rFonts w:eastAsia="Calibri"/>
          <w:b/>
          <w:sz w:val="26"/>
          <w:szCs w:val="26"/>
        </w:rPr>
      </w:pPr>
      <w:r>
        <w:rPr>
          <w:rFonts w:eastAsia="Calibri"/>
          <w:b/>
          <w:sz w:val="26"/>
          <w:szCs w:val="26"/>
        </w:rPr>
        <w:t>Лот №2064-ЭКСП ПРОД-2027-ТК-КФ</w:t>
      </w:r>
    </w:p>
    <w:p w:rsidR="00751577" w:rsidRDefault="00751577">
      <w:pPr>
        <w:keepNext/>
        <w:keepLines/>
        <w:jc w:val="center"/>
        <w:rPr>
          <w:rFonts w:eastAsia="Calibri"/>
          <w:b/>
          <w:i/>
          <w:sz w:val="26"/>
          <w:szCs w:val="26"/>
        </w:rPr>
      </w:pPr>
    </w:p>
    <w:p w:rsidR="00751577" w:rsidRDefault="00751577">
      <w:pPr>
        <w:keepNext/>
        <w:keepLines/>
        <w:jc w:val="both"/>
        <w:rPr>
          <w:sz w:val="26"/>
          <w:szCs w:val="26"/>
        </w:rPr>
      </w:pPr>
    </w:p>
    <w:p w:rsidR="00751577" w:rsidRDefault="0015182D">
      <w:pPr>
        <w:rPr>
          <w:sz w:val="26"/>
          <w:szCs w:val="26"/>
        </w:rPr>
      </w:pPr>
      <w:r>
        <w:br w:type="page"/>
      </w:r>
    </w:p>
    <w:p w:rsidR="00751577" w:rsidRDefault="0015182D">
      <w:pPr>
        <w:jc w:val="center"/>
        <w:rPr>
          <w:b/>
        </w:rPr>
      </w:pPr>
      <w:r>
        <w:rPr>
          <w:b/>
        </w:rPr>
        <w:lastRenderedPageBreak/>
        <w:t>СОДЕРЖАНИЕ</w:t>
      </w:r>
    </w:p>
    <w:sdt>
      <w:sdtPr>
        <w:id w:val="1638526062"/>
        <w:docPartObj>
          <w:docPartGallery w:val="Table of Contents"/>
          <w:docPartUnique/>
        </w:docPartObj>
      </w:sdtPr>
      <w:sdtContent>
        <w:p w:rsidR="00751577" w:rsidRDefault="0015182D">
          <w:pPr>
            <w:pStyle w:val="16"/>
            <w:tabs>
              <w:tab w:val="left" w:pos="560"/>
              <w:tab w:val="right" w:leader="dot" w:pos="9911"/>
            </w:tabs>
            <w:rPr>
              <w:rFonts w:asciiTheme="minorHAnsi" w:eastAsiaTheme="minorEastAsia" w:hAnsiTheme="minorHAnsi" w:cstheme="minorBidi"/>
              <w:b w:val="0"/>
              <w:bCs w:val="0"/>
              <w:sz w:val="22"/>
              <w:szCs w:val="22"/>
            </w:rPr>
          </w:pPr>
          <w:r>
            <w:fldChar w:fldCharType="begin"/>
          </w:r>
          <w:r>
            <w:rPr>
              <w:rStyle w:val="affd"/>
              <w:webHidden/>
            </w:rPr>
            <w:instrText xml:space="preserve"> TOC \z \o "1-4" \u \h</w:instrText>
          </w:r>
          <w:r>
            <w:rPr>
              <w:rStyle w:val="affd"/>
            </w:rPr>
            <w:fldChar w:fldCharType="separate"/>
          </w:r>
          <w:hyperlink w:anchor="_Toc142558679">
            <w:r>
              <w:rPr>
                <w:rStyle w:val="affd"/>
                <w:webHidden/>
              </w:rPr>
              <w:t>1.</w:t>
            </w:r>
            <w:r>
              <w:rPr>
                <w:rStyle w:val="affd"/>
                <w:rFonts w:asciiTheme="minorHAnsi" w:eastAsiaTheme="minorEastAsia" w:hAnsiTheme="minorHAnsi" w:cstheme="minorBidi"/>
                <w:b w:val="0"/>
                <w:bCs w:val="0"/>
                <w:sz w:val="22"/>
                <w:szCs w:val="22"/>
              </w:rPr>
              <w:tab/>
            </w:r>
            <w:r>
              <w:rPr>
                <w:webHidden/>
              </w:rPr>
              <w:fldChar w:fldCharType="begin"/>
            </w:r>
            <w:r>
              <w:rPr>
                <w:webHidden/>
              </w:rPr>
              <w:instrText>PAGEREF _Toc142558679 \h</w:instrText>
            </w:r>
            <w:r>
              <w:rPr>
                <w:webHidden/>
              </w:rPr>
            </w:r>
            <w:r>
              <w:rPr>
                <w:webHidden/>
              </w:rPr>
              <w:fldChar w:fldCharType="separate"/>
            </w:r>
            <w:r>
              <w:rPr>
                <w:rStyle w:val="affd"/>
              </w:rPr>
              <w:t>Общие сведения</w:t>
            </w:r>
            <w:r>
              <w:rPr>
                <w:rStyle w:val="affd"/>
              </w:rPr>
              <w:tab/>
              <w:t>3</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80">
            <w:r>
              <w:rPr>
                <w:rStyle w:val="affd"/>
                <w:iCs/>
                <w:webHidden/>
              </w:rPr>
              <w:t>1.1.</w:t>
            </w:r>
            <w:r>
              <w:rPr>
                <w:rStyle w:val="affd"/>
                <w:rFonts w:asciiTheme="minorHAnsi" w:eastAsiaTheme="minorEastAsia" w:hAnsiTheme="minorHAnsi" w:cstheme="minorBidi"/>
                <w:sz w:val="22"/>
                <w:szCs w:val="22"/>
              </w:rPr>
              <w:tab/>
            </w:r>
            <w:r>
              <w:rPr>
                <w:webHidden/>
              </w:rPr>
              <w:fldChar w:fldCharType="begin"/>
            </w:r>
            <w:r>
              <w:rPr>
                <w:webHidden/>
              </w:rPr>
              <w:instrText>PAGEREF _Toc142558680 \h</w:instrText>
            </w:r>
            <w:r>
              <w:rPr>
                <w:webHidden/>
              </w:rPr>
            </w:r>
            <w:r>
              <w:rPr>
                <w:webHidden/>
              </w:rPr>
              <w:fldChar w:fldCharType="separate"/>
            </w:r>
            <w:r>
              <w:rPr>
                <w:rStyle w:val="affd"/>
              </w:rPr>
              <w:t>Обозначения и сокращения</w:t>
            </w:r>
            <w:r>
              <w:rPr>
                <w:rStyle w:val="affd"/>
              </w:rPr>
              <w:tab/>
              <w:t>3</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81">
            <w:r>
              <w:rPr>
                <w:webHidden/>
              </w:rPr>
              <w:fldChar w:fldCharType="begin"/>
            </w:r>
            <w:r>
              <w:rPr>
                <w:webHidden/>
              </w:rPr>
              <w:instrText>PAGEREF _Toc142558681 \h</w:instrText>
            </w:r>
            <w:r>
              <w:rPr>
                <w:webHidden/>
              </w:rPr>
            </w:r>
            <w:r>
              <w:rPr>
                <w:webHidden/>
              </w:rPr>
              <w:fldChar w:fldCharType="separate"/>
            </w:r>
            <w:r>
              <w:rPr>
                <w:rStyle w:val="affd"/>
                <w:webHidden/>
              </w:rPr>
              <w:t>АО «ТК РусГидро»</w:t>
            </w:r>
            <w:r>
              <w:rPr>
                <w:rStyle w:val="affd"/>
                <w:webHidden/>
              </w:rPr>
              <w:tab/>
              <w:t>3</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82">
            <w:r>
              <w:rPr>
                <w:webHidden/>
              </w:rPr>
              <w:fldChar w:fldCharType="begin"/>
            </w:r>
            <w:r>
              <w:rPr>
                <w:webHidden/>
              </w:rPr>
              <w:instrText>PAGEREF _Toc142558682 \h</w:instrText>
            </w:r>
            <w:r>
              <w:rPr>
                <w:webHidden/>
              </w:rPr>
            </w:r>
            <w:r>
              <w:rPr>
                <w:webHidden/>
              </w:rPr>
              <w:fldChar w:fldCharType="separate"/>
            </w:r>
            <w:r>
              <w:rPr>
                <w:rStyle w:val="affd"/>
                <w:webHidden/>
              </w:rPr>
              <w:t>Акционерное Общество «Транспортная компания РусГидро»</w:t>
            </w:r>
            <w:r>
              <w:rPr>
                <w:rStyle w:val="affd"/>
                <w:webHidden/>
              </w:rPr>
              <w:tab/>
              <w:t>3</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83">
            <w:r>
              <w:rPr>
                <w:rStyle w:val="affd"/>
                <w:iCs/>
                <w:webHidden/>
              </w:rPr>
              <w:t>1.2.</w:t>
            </w:r>
            <w:r>
              <w:rPr>
                <w:rStyle w:val="affd"/>
                <w:rFonts w:asciiTheme="minorHAnsi" w:eastAsiaTheme="minorEastAsia" w:hAnsiTheme="minorHAnsi" w:cstheme="minorBidi"/>
                <w:sz w:val="22"/>
                <w:szCs w:val="22"/>
              </w:rPr>
              <w:tab/>
            </w:r>
            <w:r>
              <w:rPr>
                <w:webHidden/>
              </w:rPr>
              <w:fldChar w:fldCharType="begin"/>
            </w:r>
            <w:r>
              <w:rPr>
                <w:webHidden/>
              </w:rPr>
              <w:instrText>PAGEREF _Toc142558683 \h</w:instrText>
            </w:r>
            <w:r>
              <w:rPr>
                <w:webHidden/>
              </w:rPr>
            </w:r>
            <w:r>
              <w:rPr>
                <w:webHidden/>
              </w:rPr>
              <w:fldChar w:fldCharType="separate"/>
            </w:r>
            <w:r>
              <w:rPr>
                <w:rStyle w:val="affd"/>
              </w:rPr>
              <w:t>Наименование оказываемых услуг</w:t>
            </w:r>
            <w:r>
              <w:rPr>
                <w:rStyle w:val="affd"/>
              </w:rPr>
              <w:tab/>
              <w:t>3</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84">
            <w:r>
              <w:rPr>
                <w:rStyle w:val="affd"/>
                <w:iCs/>
                <w:webHidden/>
              </w:rPr>
              <w:t>1.3.</w:t>
            </w:r>
            <w:r>
              <w:rPr>
                <w:rStyle w:val="affd"/>
                <w:rFonts w:asciiTheme="minorHAnsi" w:eastAsiaTheme="minorEastAsia" w:hAnsiTheme="minorHAnsi" w:cstheme="minorBidi"/>
                <w:sz w:val="22"/>
                <w:szCs w:val="22"/>
              </w:rPr>
              <w:tab/>
            </w:r>
            <w:r>
              <w:rPr>
                <w:webHidden/>
              </w:rPr>
              <w:fldChar w:fldCharType="begin"/>
            </w:r>
            <w:r>
              <w:rPr>
                <w:webHidden/>
              </w:rPr>
              <w:instrText>PAGEREF _Toc142558684 \h</w:instrText>
            </w:r>
            <w:r>
              <w:rPr>
                <w:webHidden/>
              </w:rPr>
            </w:r>
            <w:r>
              <w:rPr>
                <w:webHidden/>
              </w:rPr>
              <w:fldChar w:fldCharType="separate"/>
            </w:r>
            <w:r>
              <w:rPr>
                <w:rStyle w:val="affd"/>
              </w:rPr>
              <w:t>Цель оказания услуг</w:t>
            </w:r>
            <w:r>
              <w:rPr>
                <w:rStyle w:val="affd"/>
              </w:rPr>
              <w:tab/>
              <w:t>3</w:t>
            </w:r>
            <w:r>
              <w:rPr>
                <w:webHidden/>
              </w:rPr>
              <w:fldChar w:fldCharType="end"/>
            </w:r>
          </w:hyperlink>
        </w:p>
        <w:p w:rsidR="00751577" w:rsidRDefault="0015182D">
          <w:pPr>
            <w:pStyle w:val="16"/>
            <w:tabs>
              <w:tab w:val="right" w:leader="dot" w:pos="9911"/>
            </w:tabs>
            <w:rPr>
              <w:rFonts w:asciiTheme="minorHAnsi" w:eastAsiaTheme="minorEastAsia" w:hAnsiTheme="minorHAnsi" w:cstheme="minorBidi"/>
              <w:b w:val="0"/>
              <w:bCs w:val="0"/>
              <w:sz w:val="22"/>
              <w:szCs w:val="22"/>
            </w:rPr>
          </w:pPr>
          <w:hyperlink w:anchor="_Toc142558685">
            <w:r>
              <w:rPr>
                <w:webHidden/>
              </w:rPr>
              <w:fldChar w:fldCharType="begin"/>
            </w:r>
            <w:r>
              <w:rPr>
                <w:webHidden/>
              </w:rPr>
              <w:instrText>PAGEREF _Toc142558685 \h</w:instrText>
            </w:r>
            <w:r>
              <w:rPr>
                <w:webHidden/>
              </w:rPr>
            </w:r>
            <w:r>
              <w:rPr>
                <w:webHidden/>
              </w:rPr>
              <w:fldChar w:fldCharType="separate"/>
            </w:r>
            <w:r>
              <w:rPr>
                <w:rStyle w:val="affd"/>
                <w:webHidden/>
              </w:rPr>
              <w:t>Таблица 1. Перечень объектов заказчика</w:t>
            </w:r>
            <w:r>
              <w:rPr>
                <w:rStyle w:val="affd"/>
                <w:webHidden/>
              </w:rPr>
              <w:tab/>
              <w:t>3</w:t>
            </w:r>
            <w:r>
              <w:rPr>
                <w:webHidden/>
              </w:rPr>
              <w:fldChar w:fldCharType="end"/>
            </w:r>
          </w:hyperlink>
        </w:p>
        <w:p w:rsidR="00751577" w:rsidRDefault="0015182D">
          <w:pPr>
            <w:pStyle w:val="16"/>
            <w:tabs>
              <w:tab w:val="left" w:pos="560"/>
              <w:tab w:val="right" w:leader="dot" w:pos="9911"/>
            </w:tabs>
            <w:rPr>
              <w:rFonts w:asciiTheme="minorHAnsi" w:eastAsiaTheme="minorEastAsia" w:hAnsiTheme="minorHAnsi" w:cstheme="minorBidi"/>
              <w:b w:val="0"/>
              <w:bCs w:val="0"/>
              <w:sz w:val="22"/>
              <w:szCs w:val="22"/>
            </w:rPr>
          </w:pPr>
          <w:hyperlink w:anchor="_Toc142558689">
            <w:r>
              <w:rPr>
                <w:rStyle w:val="affd"/>
                <w:webHidden/>
              </w:rPr>
              <w:t>2.</w:t>
            </w:r>
            <w:r>
              <w:rPr>
                <w:rStyle w:val="affd"/>
                <w:rFonts w:asciiTheme="minorHAnsi" w:eastAsiaTheme="minorEastAsia" w:hAnsiTheme="minorHAnsi" w:cstheme="minorBidi"/>
                <w:b w:val="0"/>
                <w:bCs w:val="0"/>
                <w:sz w:val="22"/>
                <w:szCs w:val="22"/>
              </w:rPr>
              <w:tab/>
            </w:r>
            <w:r>
              <w:rPr>
                <w:rStyle w:val="affd"/>
                <w:iCs/>
              </w:rPr>
              <w:t>Требования к продукции</w:t>
            </w:r>
            <w:r>
              <w:rPr>
                <w:webHidden/>
              </w:rPr>
              <w:fldChar w:fldCharType="begin"/>
            </w:r>
            <w:r>
              <w:rPr>
                <w:webHidden/>
              </w:rPr>
              <w:instrText>PAGEREF _Toc142558689 \h</w:instrText>
            </w:r>
            <w:r>
              <w:rPr>
                <w:webHidden/>
              </w:rPr>
            </w:r>
            <w:r>
              <w:rPr>
                <w:webHidden/>
              </w:rPr>
              <w:fldChar w:fldCharType="separate"/>
            </w:r>
            <w:r>
              <w:rPr>
                <w:rStyle w:val="affd"/>
              </w:rPr>
              <w:tab/>
              <w:t>28</w:t>
            </w:r>
            <w:r>
              <w:rPr>
                <w:webHidden/>
              </w:rPr>
              <w:fldChar w:fldCharType="end"/>
            </w:r>
          </w:hyperlink>
        </w:p>
        <w:p w:rsidR="00751577" w:rsidRDefault="0015182D">
          <w:pPr>
            <w:pStyle w:val="16"/>
            <w:tabs>
              <w:tab w:val="right" w:leader="dot" w:pos="9911"/>
            </w:tabs>
            <w:rPr>
              <w:rFonts w:asciiTheme="minorHAnsi" w:eastAsiaTheme="minorEastAsia" w:hAnsiTheme="minorHAnsi" w:cstheme="minorBidi"/>
              <w:b w:val="0"/>
              <w:bCs w:val="0"/>
              <w:sz w:val="22"/>
              <w:szCs w:val="22"/>
            </w:rPr>
          </w:pPr>
          <w:hyperlink w:anchor="_Toc142558692">
            <w:r>
              <w:rPr>
                <w:webHidden/>
              </w:rPr>
              <w:fldChar w:fldCharType="begin"/>
            </w:r>
            <w:r>
              <w:rPr>
                <w:webHidden/>
              </w:rPr>
              <w:instrText>PAGEREF _Toc142558692 \h</w:instrText>
            </w:r>
            <w:r>
              <w:rPr>
                <w:webHidden/>
              </w:rPr>
            </w:r>
            <w:r>
              <w:rPr>
                <w:webHidden/>
              </w:rPr>
              <w:fldChar w:fldCharType="separate"/>
            </w:r>
            <w:r>
              <w:rPr>
                <w:rStyle w:val="affd"/>
                <w:webHidden/>
              </w:rPr>
              <w:t>Таблица 2. Перечень и объем оказываемых услуг</w:t>
            </w:r>
            <w:r>
              <w:rPr>
                <w:rStyle w:val="affd"/>
                <w:webHidden/>
              </w:rPr>
              <w:tab/>
              <w:t>29</w:t>
            </w:r>
            <w:r>
              <w:rPr>
                <w:webHidden/>
              </w:rPr>
              <w:fldChar w:fldCharType="end"/>
            </w:r>
          </w:hyperlink>
        </w:p>
        <w:p w:rsidR="00751577" w:rsidRDefault="0015182D">
          <w:pPr>
            <w:pStyle w:val="37"/>
            <w:tabs>
              <w:tab w:val="left" w:pos="1120"/>
              <w:tab w:val="right" w:leader="dot" w:pos="9911"/>
            </w:tabs>
            <w:rPr>
              <w:rFonts w:asciiTheme="minorHAnsi" w:eastAsiaTheme="minorEastAsia" w:hAnsiTheme="minorHAnsi" w:cstheme="minorBidi"/>
              <w:sz w:val="22"/>
              <w:szCs w:val="22"/>
            </w:rPr>
          </w:pPr>
          <w:hyperlink w:anchor="_Toc142558693">
            <w:r>
              <w:rPr>
                <w:rStyle w:val="affd"/>
                <w:webHidden/>
              </w:rPr>
              <w:t>2.1.2.</w:t>
            </w:r>
            <w:r>
              <w:rPr>
                <w:rStyle w:val="affd"/>
                <w:rFonts w:asciiTheme="minorHAnsi" w:eastAsiaTheme="minorEastAsia" w:hAnsiTheme="minorHAnsi" w:cstheme="minorBidi"/>
                <w:sz w:val="22"/>
                <w:szCs w:val="22"/>
              </w:rPr>
              <w:tab/>
            </w:r>
            <w:r>
              <w:rPr>
                <w:webHidden/>
              </w:rPr>
              <w:fldChar w:fldCharType="begin"/>
            </w:r>
            <w:r>
              <w:rPr>
                <w:webHidden/>
              </w:rPr>
              <w:instrText>PAGEREF _Toc142558693 \h</w:instrText>
            </w:r>
            <w:r>
              <w:rPr>
                <w:webHidden/>
              </w:rPr>
            </w:r>
            <w:r>
              <w:rPr>
                <w:webHidden/>
              </w:rPr>
              <w:fldChar w:fldCharType="separate"/>
            </w:r>
            <w:r>
              <w:rPr>
                <w:rStyle w:val="affd"/>
              </w:rPr>
              <w:t>Требования к срокам оказания услуг</w:t>
            </w:r>
            <w:r>
              <w:rPr>
                <w:rStyle w:val="affd"/>
              </w:rPr>
              <w:tab/>
              <w:t>29</w:t>
            </w:r>
            <w:r>
              <w:rPr>
                <w:webHidden/>
              </w:rPr>
              <w:fldChar w:fldCharType="end"/>
            </w:r>
          </w:hyperlink>
        </w:p>
        <w:p w:rsidR="00751577" w:rsidRDefault="0015182D">
          <w:pPr>
            <w:pStyle w:val="16"/>
            <w:tabs>
              <w:tab w:val="right" w:leader="dot" w:pos="9911"/>
            </w:tabs>
            <w:rPr>
              <w:rFonts w:asciiTheme="minorHAnsi" w:eastAsiaTheme="minorEastAsia" w:hAnsiTheme="minorHAnsi" w:cstheme="minorBidi"/>
              <w:b w:val="0"/>
              <w:bCs w:val="0"/>
              <w:sz w:val="22"/>
              <w:szCs w:val="22"/>
            </w:rPr>
          </w:pPr>
          <w:hyperlink w:anchor="_Toc142558694">
            <w:r>
              <w:rPr>
                <w:webHidden/>
              </w:rPr>
              <w:fldChar w:fldCharType="begin"/>
            </w:r>
            <w:r>
              <w:rPr>
                <w:webHidden/>
              </w:rPr>
              <w:instrText>PAGEREF _Toc142558694 \h</w:instrText>
            </w:r>
            <w:r>
              <w:rPr>
                <w:webHidden/>
              </w:rPr>
            </w:r>
            <w:r>
              <w:rPr>
                <w:webHidden/>
              </w:rPr>
              <w:fldChar w:fldCharType="separate"/>
            </w:r>
            <w:r>
              <w:rPr>
                <w:rStyle w:val="affd"/>
                <w:webHidden/>
              </w:rPr>
              <w:t>Таблица 3. Требования к срокам оказания услуг</w:t>
            </w:r>
            <w:r>
              <w:rPr>
                <w:rStyle w:val="affd"/>
                <w:webHidden/>
              </w:rPr>
              <w:tab/>
              <w:t>30</w:t>
            </w:r>
            <w:r>
              <w:rPr>
                <w:webHidden/>
              </w:rPr>
              <w:fldChar w:fldCharType="end"/>
            </w:r>
          </w:hyperlink>
        </w:p>
        <w:p w:rsidR="00751577" w:rsidRDefault="0015182D">
          <w:pPr>
            <w:pStyle w:val="42"/>
            <w:rPr>
              <w:rFonts w:asciiTheme="minorHAnsi" w:eastAsiaTheme="minorEastAsia" w:hAnsiTheme="minorHAnsi" w:cstheme="minorBidi"/>
              <w:sz w:val="22"/>
              <w:szCs w:val="22"/>
            </w:rPr>
          </w:pPr>
          <w:hyperlink w:anchor="_Toc142558695">
            <w:r>
              <w:rPr>
                <w:rStyle w:val="affd"/>
                <w:iCs/>
                <w:webHidden/>
              </w:rPr>
              <w:t>2.2.</w:t>
            </w:r>
            <w:r>
              <w:rPr>
                <w:rStyle w:val="affd"/>
                <w:rFonts w:asciiTheme="minorHAnsi" w:eastAsiaTheme="minorEastAsia" w:hAnsiTheme="minorHAnsi" w:cstheme="minorBidi"/>
                <w:sz w:val="22"/>
                <w:szCs w:val="22"/>
              </w:rPr>
              <w:tab/>
            </w:r>
            <w:r>
              <w:rPr>
                <w:webHidden/>
              </w:rPr>
              <w:fldChar w:fldCharType="begin"/>
            </w:r>
            <w:r>
              <w:rPr>
                <w:webHidden/>
              </w:rPr>
              <w:instrText>PAGEREF _Toc142558695 \h</w:instrText>
            </w:r>
            <w:r>
              <w:rPr>
                <w:webHidden/>
              </w:rPr>
            </w:r>
            <w:r>
              <w:rPr>
                <w:webHidden/>
              </w:rPr>
              <w:fldChar w:fldCharType="separate"/>
            </w:r>
            <w:r>
              <w:rPr>
                <w:rStyle w:val="affd"/>
              </w:rPr>
              <w:t>Требования к качеству услуг</w:t>
            </w:r>
            <w:r>
              <w:rPr>
                <w:rStyle w:val="affd"/>
              </w:rPr>
              <w:tab/>
              <w:t>31</w:t>
            </w:r>
            <w:r>
              <w:rPr>
                <w:webHidden/>
              </w:rPr>
              <w:fldChar w:fldCharType="end"/>
            </w:r>
          </w:hyperlink>
        </w:p>
        <w:p w:rsidR="00751577" w:rsidRDefault="0015182D">
          <w:pPr>
            <w:pStyle w:val="16"/>
            <w:tabs>
              <w:tab w:val="right" w:leader="dot" w:pos="9911"/>
            </w:tabs>
            <w:rPr>
              <w:rFonts w:asciiTheme="minorHAnsi" w:eastAsiaTheme="minorEastAsia" w:hAnsiTheme="minorHAnsi" w:cstheme="minorBidi"/>
              <w:b w:val="0"/>
              <w:bCs w:val="0"/>
              <w:sz w:val="22"/>
              <w:szCs w:val="22"/>
            </w:rPr>
          </w:pPr>
          <w:hyperlink w:anchor="_Toc142558696">
            <w:r>
              <w:rPr>
                <w:webHidden/>
              </w:rPr>
              <w:fldChar w:fldCharType="begin"/>
            </w:r>
            <w:r>
              <w:rPr>
                <w:webHidden/>
              </w:rPr>
              <w:instrText>PAGEREF _Toc142558696 \h</w:instrText>
            </w:r>
            <w:r>
              <w:rPr>
                <w:webHidden/>
              </w:rPr>
            </w:r>
            <w:r>
              <w:rPr>
                <w:webHidden/>
              </w:rPr>
              <w:fldChar w:fldCharType="separate"/>
            </w:r>
            <w:r>
              <w:rPr>
                <w:rStyle w:val="affd"/>
                <w:webHidden/>
              </w:rPr>
              <w:t>Таблица 4. Требования к качеству услуг</w:t>
            </w:r>
            <w:r>
              <w:rPr>
                <w:rStyle w:val="affd"/>
                <w:webHidden/>
              </w:rPr>
              <w:tab/>
              <w:t>31</w:t>
            </w:r>
            <w:r>
              <w:rPr>
                <w:webHidden/>
              </w:rPr>
              <w:fldChar w:fldCharType="end"/>
            </w:r>
          </w:hyperlink>
        </w:p>
        <w:p w:rsidR="00751577" w:rsidRDefault="0015182D">
          <w:pPr>
            <w:pStyle w:val="16"/>
            <w:tabs>
              <w:tab w:val="left" w:pos="560"/>
              <w:tab w:val="right" w:leader="dot" w:pos="9911"/>
            </w:tabs>
            <w:rPr>
              <w:rFonts w:asciiTheme="minorHAnsi" w:eastAsiaTheme="minorEastAsia" w:hAnsiTheme="minorHAnsi" w:cstheme="minorBidi"/>
              <w:b w:val="0"/>
              <w:bCs w:val="0"/>
              <w:sz w:val="22"/>
              <w:szCs w:val="22"/>
            </w:rPr>
          </w:pPr>
          <w:hyperlink w:anchor="_Toc142558697">
            <w:r>
              <w:rPr>
                <w:rStyle w:val="affd"/>
                <w:webHidden/>
              </w:rPr>
              <w:t>3.</w:t>
            </w:r>
            <w:r>
              <w:rPr>
                <w:rStyle w:val="affd"/>
                <w:rFonts w:asciiTheme="minorHAnsi" w:eastAsiaTheme="minorEastAsia" w:hAnsiTheme="minorHAnsi" w:cstheme="minorBidi"/>
                <w:b w:val="0"/>
                <w:bCs w:val="0"/>
                <w:sz w:val="22"/>
                <w:szCs w:val="22"/>
              </w:rPr>
              <w:tab/>
            </w:r>
            <w:r>
              <w:rPr>
                <w:webHidden/>
              </w:rPr>
              <w:fldChar w:fldCharType="begin"/>
            </w:r>
            <w:r>
              <w:rPr>
                <w:webHidden/>
              </w:rPr>
              <w:instrText>PAGEREF _Toc142558697 \h</w:instrText>
            </w:r>
            <w:r>
              <w:rPr>
                <w:webHidden/>
              </w:rPr>
            </w:r>
            <w:r>
              <w:rPr>
                <w:webHidden/>
              </w:rPr>
              <w:fldChar w:fldCharType="separate"/>
            </w:r>
            <w:r>
              <w:rPr>
                <w:rStyle w:val="affd"/>
              </w:rPr>
              <w:t>Требования к документации по ценообразованию на этапе закупки</w:t>
            </w:r>
            <w:r>
              <w:rPr>
                <w:rStyle w:val="affd"/>
              </w:rPr>
              <w:tab/>
              <w:t>36</w:t>
            </w:r>
            <w:r>
              <w:rPr>
                <w:webHidden/>
              </w:rPr>
              <w:fldChar w:fldCharType="end"/>
            </w:r>
          </w:hyperlink>
        </w:p>
        <w:p w:rsidR="00751577" w:rsidRDefault="0015182D">
          <w:pPr>
            <w:pStyle w:val="16"/>
            <w:tabs>
              <w:tab w:val="left" w:pos="560"/>
              <w:tab w:val="right" w:leader="dot" w:pos="9911"/>
            </w:tabs>
            <w:rPr>
              <w:rFonts w:asciiTheme="minorHAnsi" w:eastAsiaTheme="minorEastAsia" w:hAnsiTheme="minorHAnsi" w:cstheme="minorBidi"/>
              <w:b w:val="0"/>
              <w:bCs w:val="0"/>
              <w:sz w:val="22"/>
              <w:szCs w:val="22"/>
            </w:rPr>
          </w:pPr>
          <w:hyperlink w:anchor="_Toc142558701">
            <w:r>
              <w:rPr>
                <w:rStyle w:val="affd"/>
                <w:webHidden/>
              </w:rPr>
              <w:t>4.</w:t>
            </w:r>
            <w:r>
              <w:rPr>
                <w:rStyle w:val="affd"/>
                <w:rFonts w:asciiTheme="minorHAnsi" w:eastAsiaTheme="minorEastAsia" w:hAnsiTheme="minorHAnsi" w:cstheme="minorBidi"/>
                <w:b w:val="0"/>
                <w:bCs w:val="0"/>
                <w:sz w:val="22"/>
                <w:szCs w:val="22"/>
              </w:rPr>
              <w:tab/>
            </w:r>
            <w:r>
              <w:rPr>
                <w:webHidden/>
              </w:rPr>
              <w:fldChar w:fldCharType="begin"/>
            </w:r>
            <w:r>
              <w:rPr>
                <w:webHidden/>
              </w:rPr>
              <w:instrText>PAGEREF _Toc142558701 \h</w:instrText>
            </w:r>
            <w:r>
              <w:rPr>
                <w:webHidden/>
              </w:rPr>
            </w:r>
            <w:r>
              <w:rPr>
                <w:webHidden/>
              </w:rPr>
              <w:fldChar w:fldCharType="separate"/>
            </w:r>
            <w:r>
              <w:rPr>
                <w:rStyle w:val="affd"/>
              </w:rPr>
              <w:t>Требования к документации по ценообразованию на этапе заключения (исполнения) договора</w:t>
            </w:r>
            <w:r>
              <w:rPr>
                <w:rStyle w:val="affd"/>
              </w:rPr>
              <w:tab/>
              <w:t>36</w:t>
            </w:r>
            <w:r>
              <w:rPr>
                <w:webHidden/>
              </w:rPr>
              <w:fldChar w:fldCharType="end"/>
            </w:r>
          </w:hyperlink>
          <w:r>
            <w:rPr>
              <w:rStyle w:val="affd"/>
            </w:rPr>
            <w:fldChar w:fldCharType="end"/>
          </w:r>
        </w:p>
      </w:sdtContent>
    </w:sdt>
    <w:p w:rsidR="00751577" w:rsidRDefault="00751577">
      <w:pPr>
        <w:pStyle w:val="22"/>
        <w:tabs>
          <w:tab w:val="clear" w:pos="0"/>
        </w:tabs>
        <w:ind w:left="0" w:firstLine="0"/>
        <w:rPr>
          <w:b w:val="0"/>
          <w:i/>
        </w:rPr>
      </w:pPr>
    </w:p>
    <w:p w:rsidR="00751577" w:rsidRDefault="0015182D">
      <w:pPr>
        <w:keepNext/>
        <w:keepLines/>
        <w:jc w:val="center"/>
        <w:rPr>
          <w:rFonts w:eastAsia="Calibri"/>
          <w:b/>
          <w:i/>
          <w:sz w:val="24"/>
          <w:szCs w:val="24"/>
        </w:rPr>
      </w:pPr>
      <w:bookmarkStart w:id="0" w:name="_GoBack"/>
      <w:bookmarkEnd w:id="0"/>
      <w:r>
        <w:br w:type="page"/>
      </w:r>
    </w:p>
    <w:p w:rsidR="00751577" w:rsidRDefault="0015182D">
      <w:pPr>
        <w:pStyle w:val="1"/>
        <w:keepLines/>
        <w:ind w:left="357" w:hanging="357"/>
        <w:jc w:val="center"/>
        <w:rPr>
          <w:caps/>
          <w:lang w:val="ru-RU"/>
        </w:rPr>
      </w:pPr>
      <w:bookmarkStart w:id="1" w:name="_Toc142558679"/>
      <w:r>
        <w:rPr>
          <w:lang w:val="ru-RU"/>
        </w:rPr>
        <w:t>Общие сведения</w:t>
      </w:r>
      <w:bookmarkEnd w:id="1"/>
    </w:p>
    <w:p w:rsidR="00751577" w:rsidRDefault="0015182D">
      <w:pPr>
        <w:pStyle w:val="4"/>
        <w:numPr>
          <w:ilvl w:val="1"/>
          <w:numId w:val="3"/>
        </w:numPr>
      </w:pPr>
      <w:bookmarkStart w:id="2" w:name="_Toc46743505"/>
      <w:bookmarkStart w:id="3" w:name="_Toc142558680"/>
      <w:r>
        <w:t>Обозначения и сокращения</w:t>
      </w:r>
      <w:bookmarkEnd w:id="2"/>
      <w:bookmarkEnd w:id="3"/>
    </w:p>
    <w:p w:rsidR="00751577" w:rsidRDefault="00751577">
      <w:pPr>
        <w:rPr>
          <w:rStyle w:val="aff1"/>
          <w:b w:val="0"/>
          <w:bCs/>
          <w:iCs/>
          <w:sz w:val="26"/>
          <w:szCs w:val="26"/>
        </w:rPr>
      </w:pPr>
    </w:p>
    <w:tbl>
      <w:tblPr>
        <w:tblW w:w="9783" w:type="dxa"/>
        <w:jc w:val="center"/>
        <w:tblLayout w:type="fixed"/>
        <w:tblLook w:val="04A0" w:firstRow="1" w:lastRow="0" w:firstColumn="1" w:lastColumn="0" w:noHBand="0" w:noVBand="1"/>
      </w:tblPr>
      <w:tblGrid>
        <w:gridCol w:w="2256"/>
        <w:gridCol w:w="7527"/>
      </w:tblGrid>
      <w:tr w:rsidR="00751577">
        <w:trPr>
          <w:cantSplit/>
          <w:jc w:val="center"/>
        </w:trPr>
        <w:tc>
          <w:tcPr>
            <w:tcW w:w="2256" w:type="dxa"/>
            <w:tcBorders>
              <w:top w:val="single" w:sz="4" w:space="0" w:color="000000"/>
              <w:left w:val="single" w:sz="4" w:space="0" w:color="000000"/>
              <w:bottom w:val="single" w:sz="4" w:space="0" w:color="000000"/>
              <w:right w:val="single" w:sz="4" w:space="0" w:color="000000"/>
            </w:tcBorders>
          </w:tcPr>
          <w:p w:rsidR="00751577" w:rsidRDefault="0015182D">
            <w:pPr>
              <w:pStyle w:val="4"/>
              <w:widowControl w:val="0"/>
              <w:tabs>
                <w:tab w:val="clear" w:pos="0"/>
              </w:tabs>
              <w:jc w:val="center"/>
              <w:rPr>
                <w:b w:val="0"/>
                <w:sz w:val="22"/>
                <w:szCs w:val="22"/>
              </w:rPr>
            </w:pPr>
            <w:bookmarkStart w:id="4" w:name="_Toc135753769"/>
            <w:bookmarkStart w:id="5" w:name="_Toc135752676"/>
            <w:bookmarkStart w:id="6" w:name="_Toc142558681"/>
            <w:r>
              <w:rPr>
                <w:b w:val="0"/>
                <w:sz w:val="22"/>
                <w:szCs w:val="22"/>
              </w:rPr>
              <w:t>АО «ТК РусГидро»</w:t>
            </w:r>
            <w:bookmarkEnd w:id="4"/>
            <w:bookmarkEnd w:id="5"/>
            <w:bookmarkEnd w:id="6"/>
          </w:p>
        </w:tc>
        <w:tc>
          <w:tcPr>
            <w:tcW w:w="7526" w:type="dxa"/>
            <w:tcBorders>
              <w:top w:val="single" w:sz="4" w:space="0" w:color="000000"/>
              <w:left w:val="single" w:sz="4" w:space="0" w:color="000000"/>
              <w:bottom w:val="single" w:sz="4" w:space="0" w:color="000000"/>
              <w:right w:val="single" w:sz="4" w:space="0" w:color="000000"/>
            </w:tcBorders>
          </w:tcPr>
          <w:p w:rsidR="00751577" w:rsidRDefault="0015182D">
            <w:pPr>
              <w:pStyle w:val="4"/>
              <w:widowControl w:val="0"/>
              <w:tabs>
                <w:tab w:val="clear" w:pos="0"/>
              </w:tabs>
              <w:ind w:left="0" w:firstLine="0"/>
              <w:rPr>
                <w:b w:val="0"/>
                <w:sz w:val="22"/>
                <w:szCs w:val="22"/>
              </w:rPr>
            </w:pPr>
            <w:bookmarkStart w:id="7" w:name="_Toc142558682"/>
            <w:bookmarkStart w:id="8" w:name="_Toc135753770"/>
            <w:bookmarkStart w:id="9" w:name="_Toc135752677"/>
            <w:r>
              <w:rPr>
                <w:b w:val="0"/>
                <w:sz w:val="22"/>
                <w:szCs w:val="22"/>
              </w:rPr>
              <w:t>Акционерное Общество «Транспортная компания РусГидро»</w:t>
            </w:r>
            <w:bookmarkEnd w:id="7"/>
            <w:bookmarkEnd w:id="8"/>
            <w:bookmarkEnd w:id="9"/>
          </w:p>
        </w:tc>
      </w:tr>
      <w:tr w:rsidR="00751577">
        <w:trPr>
          <w:cantSplit/>
          <w:jc w:val="center"/>
        </w:trPr>
        <w:tc>
          <w:tcPr>
            <w:tcW w:w="2256" w:type="dxa"/>
            <w:tcBorders>
              <w:top w:val="single" w:sz="4" w:space="0" w:color="000000"/>
              <w:left w:val="single" w:sz="4" w:space="0" w:color="000000"/>
              <w:bottom w:val="single" w:sz="4" w:space="0" w:color="000000"/>
              <w:right w:val="single" w:sz="4" w:space="0" w:color="000000"/>
            </w:tcBorders>
          </w:tcPr>
          <w:p w:rsidR="00751577" w:rsidRDefault="0015182D">
            <w:pPr>
              <w:pStyle w:val="4"/>
              <w:widowControl w:val="0"/>
              <w:tabs>
                <w:tab w:val="clear" w:pos="0"/>
              </w:tabs>
              <w:jc w:val="center"/>
              <w:rPr>
                <w:b w:val="0"/>
                <w:sz w:val="22"/>
                <w:szCs w:val="22"/>
                <w:lang w:val="ru-RU"/>
              </w:rPr>
            </w:pPr>
            <w:r>
              <w:rPr>
                <w:b w:val="0"/>
                <w:sz w:val="22"/>
                <w:szCs w:val="22"/>
                <w:lang w:val="ru-RU"/>
              </w:rPr>
              <w:t>ТС</w:t>
            </w:r>
          </w:p>
        </w:tc>
        <w:tc>
          <w:tcPr>
            <w:tcW w:w="7526" w:type="dxa"/>
            <w:tcBorders>
              <w:top w:val="single" w:sz="4" w:space="0" w:color="000000"/>
              <w:left w:val="single" w:sz="4" w:space="0" w:color="000000"/>
              <w:bottom w:val="single" w:sz="4" w:space="0" w:color="000000"/>
              <w:right w:val="single" w:sz="4" w:space="0" w:color="000000"/>
            </w:tcBorders>
          </w:tcPr>
          <w:p w:rsidR="00751577" w:rsidRDefault="0015182D">
            <w:pPr>
              <w:pStyle w:val="4"/>
              <w:widowControl w:val="0"/>
              <w:tabs>
                <w:tab w:val="clear" w:pos="0"/>
              </w:tabs>
              <w:ind w:left="0" w:firstLine="0"/>
              <w:rPr>
                <w:b w:val="0"/>
                <w:sz w:val="22"/>
                <w:szCs w:val="22"/>
                <w:lang w:val="ru-RU"/>
              </w:rPr>
            </w:pPr>
            <w:r>
              <w:rPr>
                <w:b w:val="0"/>
                <w:sz w:val="22"/>
                <w:szCs w:val="22"/>
                <w:lang w:val="ru-RU"/>
              </w:rPr>
              <w:t>Транспортное средство</w:t>
            </w:r>
          </w:p>
        </w:tc>
      </w:tr>
    </w:tbl>
    <w:p w:rsidR="00751577" w:rsidRDefault="00751577">
      <w:pPr>
        <w:keepNext/>
        <w:keepLines/>
        <w:rPr>
          <w:sz w:val="24"/>
          <w:szCs w:val="24"/>
        </w:rPr>
      </w:pPr>
    </w:p>
    <w:p w:rsidR="00751577" w:rsidRDefault="0015182D">
      <w:pPr>
        <w:pStyle w:val="4"/>
        <w:numPr>
          <w:ilvl w:val="1"/>
          <w:numId w:val="3"/>
        </w:numPr>
        <w:rPr>
          <w:lang w:val="ru-RU"/>
        </w:rPr>
      </w:pPr>
      <w:bookmarkStart w:id="10" w:name="_Toc142558683"/>
      <w:r>
        <w:t xml:space="preserve">Наименование </w:t>
      </w:r>
      <w:r>
        <w:rPr>
          <w:lang w:val="ru-RU"/>
        </w:rPr>
        <w:t>оказываемых услуг</w:t>
      </w:r>
      <w:bookmarkEnd w:id="10"/>
    </w:p>
    <w:p w:rsidR="00751577" w:rsidRDefault="0015182D">
      <w:pPr>
        <w:rPr>
          <w:sz w:val="24"/>
          <w:szCs w:val="24"/>
          <w:lang w:eastAsia="x-none"/>
        </w:rPr>
      </w:pPr>
      <w:bookmarkStart w:id="11" w:name="_Toc142558684"/>
      <w:r>
        <w:rPr>
          <w:sz w:val="24"/>
          <w:szCs w:val="24"/>
        </w:rPr>
        <w:t>Услуги по проведению технического осмотра транспортных средств на территории Камчатского края для нужд Камчатского филиала АО «ТК РусГидро»</w:t>
      </w:r>
    </w:p>
    <w:p w:rsidR="00751577" w:rsidRDefault="0015182D">
      <w:pPr>
        <w:pStyle w:val="4"/>
        <w:numPr>
          <w:ilvl w:val="1"/>
          <w:numId w:val="3"/>
        </w:numPr>
        <w:spacing w:before="240"/>
        <w:ind w:left="431" w:hanging="431"/>
      </w:pPr>
      <w:bookmarkStart w:id="12" w:name="_Toc46743507"/>
      <w:r>
        <w:t xml:space="preserve">Цель </w:t>
      </w:r>
      <w:bookmarkEnd w:id="12"/>
      <w:r>
        <w:rPr>
          <w:lang w:val="ru-RU"/>
        </w:rPr>
        <w:t>оказания услуг</w:t>
      </w:r>
      <w:bookmarkEnd w:id="11"/>
      <w:r>
        <w:t xml:space="preserve"> </w:t>
      </w:r>
    </w:p>
    <w:p w:rsidR="00751577" w:rsidRDefault="0015182D">
      <w:pPr>
        <w:rPr>
          <w:sz w:val="24"/>
          <w:szCs w:val="24"/>
          <w:lang w:eastAsia="x-none"/>
        </w:rPr>
      </w:pPr>
      <w:r>
        <w:rPr>
          <w:sz w:val="24"/>
          <w:szCs w:val="24"/>
          <w:lang w:eastAsia="x-none"/>
        </w:rPr>
        <w:t>Обеспечение гарантии беспрепятственного перемещения транспортных средств по дорогам общего пользования в соответствии с ПДД РФ.</w:t>
      </w:r>
    </w:p>
    <w:p w:rsidR="00751577" w:rsidRDefault="0015182D">
      <w:pPr>
        <w:pStyle w:val="1"/>
        <w:keepLines/>
        <w:numPr>
          <w:ilvl w:val="0"/>
          <w:numId w:val="0"/>
        </w:numPr>
        <w:spacing w:before="240"/>
        <w:rPr>
          <w:sz w:val="24"/>
          <w:szCs w:val="24"/>
          <w:lang w:val="ru-RU"/>
        </w:rPr>
      </w:pPr>
      <w:bookmarkStart w:id="13" w:name="_Toc142558685"/>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13"/>
    </w:p>
    <w:tbl>
      <w:tblPr>
        <w:tblW w:w="10065" w:type="dxa"/>
        <w:tblInd w:w="-11" w:type="dxa"/>
        <w:tblLayout w:type="fixed"/>
        <w:tblLook w:val="04A0" w:firstRow="1" w:lastRow="0" w:firstColumn="1" w:lastColumn="0" w:noHBand="0" w:noVBand="1"/>
      </w:tblPr>
      <w:tblGrid>
        <w:gridCol w:w="595"/>
        <w:gridCol w:w="1746"/>
        <w:gridCol w:w="1486"/>
        <w:gridCol w:w="2127"/>
        <w:gridCol w:w="1557"/>
        <w:gridCol w:w="1275"/>
        <w:gridCol w:w="1279"/>
      </w:tblGrid>
      <w:tr w:rsidR="00751577">
        <w:trPr>
          <w:trHeight w:val="1875"/>
        </w:trPr>
        <w:tc>
          <w:tcPr>
            <w:tcW w:w="59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 п/п</w:t>
            </w:r>
          </w:p>
        </w:tc>
        <w:tc>
          <w:tcPr>
            <w:tcW w:w="1746"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Наименование объекта</w:t>
            </w:r>
          </w:p>
        </w:tc>
        <w:tc>
          <w:tcPr>
            <w:tcW w:w="1486"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Расположение объекта (место оказания услуг)</w:t>
            </w:r>
          </w:p>
        </w:tc>
        <w:tc>
          <w:tcPr>
            <w:tcW w:w="2127"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Наименование основного средства(в отношении которого оказываются услуги)</w:t>
            </w:r>
          </w:p>
        </w:tc>
        <w:tc>
          <w:tcPr>
            <w:tcW w:w="1557"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Гос. номер</w:t>
            </w:r>
          </w:p>
        </w:tc>
        <w:tc>
          <w:tcPr>
            <w:tcW w:w="1275"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Категория</w:t>
            </w:r>
          </w:p>
        </w:tc>
        <w:tc>
          <w:tcPr>
            <w:tcW w:w="1279" w:type="dxa"/>
            <w:tcBorders>
              <w:top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color w:val="000000"/>
                <w:sz w:val="20"/>
                <w:szCs w:val="20"/>
              </w:rPr>
            </w:pPr>
            <w:r>
              <w:rPr>
                <w:color w:val="000000"/>
                <w:sz w:val="20"/>
                <w:szCs w:val="20"/>
              </w:rPr>
              <w:t>Примечания</w:t>
            </w:r>
          </w:p>
        </w:tc>
      </w:tr>
      <w:tr w:rsidR="00751577">
        <w:trPr>
          <w:trHeight w:val="300"/>
        </w:trPr>
        <w:tc>
          <w:tcPr>
            <w:tcW w:w="594" w:type="dxa"/>
            <w:tcBorders>
              <w:left w:val="single" w:sz="8" w:space="0" w:color="000000"/>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1</w:t>
            </w:r>
          </w:p>
        </w:tc>
        <w:tc>
          <w:tcPr>
            <w:tcW w:w="1746"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2</w:t>
            </w:r>
          </w:p>
        </w:tc>
        <w:tc>
          <w:tcPr>
            <w:tcW w:w="1486"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3</w:t>
            </w:r>
          </w:p>
        </w:tc>
        <w:tc>
          <w:tcPr>
            <w:tcW w:w="2127"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4</w:t>
            </w:r>
          </w:p>
        </w:tc>
        <w:tc>
          <w:tcPr>
            <w:tcW w:w="1557"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5</w:t>
            </w:r>
          </w:p>
        </w:tc>
        <w:tc>
          <w:tcPr>
            <w:tcW w:w="1275"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6</w:t>
            </w:r>
          </w:p>
        </w:tc>
        <w:tc>
          <w:tcPr>
            <w:tcW w:w="1279" w:type="dxa"/>
            <w:tcBorders>
              <w:right w:val="single" w:sz="8" w:space="0" w:color="000000"/>
            </w:tcBorders>
            <w:shd w:val="clear" w:color="auto" w:fill="auto"/>
            <w:vAlign w:val="center"/>
          </w:tcPr>
          <w:p w:rsidR="00751577" w:rsidRDefault="0015182D">
            <w:pPr>
              <w:widowControl w:val="0"/>
              <w:jc w:val="center"/>
              <w:rPr>
                <w:b/>
                <w:bCs/>
                <w:color w:val="000000"/>
                <w:sz w:val="20"/>
                <w:szCs w:val="20"/>
              </w:rPr>
            </w:pPr>
            <w:r>
              <w:rPr>
                <w:b/>
                <w:bCs/>
                <w:color w:val="000000"/>
                <w:sz w:val="20"/>
                <w:szCs w:val="20"/>
              </w:rPr>
              <w:t>7</w:t>
            </w:r>
          </w:p>
        </w:tc>
      </w:tr>
      <w:tr w:rsidR="00751577">
        <w:trPr>
          <w:trHeight w:val="10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w:t>
            </w:r>
          </w:p>
        </w:tc>
        <w:tc>
          <w:tcPr>
            <w:tcW w:w="1746" w:type="dxa"/>
            <w:tcBorders>
              <w:top w:val="single" w:sz="4" w:space="0" w:color="000000"/>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top w:val="single" w:sz="4" w:space="0" w:color="000000"/>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 120 PRADO</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014 ОР 41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top w:val="single" w:sz="4" w:space="0" w:color="000000"/>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038 УХ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039 НХ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039 УХ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NISSAN PATROL</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А 041 ТО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 200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070 ОЕ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Тойота Хайс</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098 КС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ЛВИ 22153-0000010-01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141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315196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150 УК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153 УК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MMC Delica D:5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168 ХЕ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315 ХТ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Тойота-Л.Круизер- 100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425 КА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УАЗ-3962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542 ОЕ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УАЗ-31519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579 КМ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УАЗ-2069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580 КМ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22177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776 СУ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930 СС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931 СС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ГАЗ-33023 ПМС-212-02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193 НМ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199 АС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Renault Duster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239 НН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263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277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329 НК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УАЗ-315195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332 ОВ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УАЗ-315195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354 ОВ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395 ОС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454 ОВ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454 ОС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462 НК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Mitsubishi Delica D:5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470 ЕЕ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UAZ PATRIOT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490 НР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FORD TOURNEO CUSTOM</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495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724 ВТ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LEXUS GX 460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746 ВТ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-396255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766 АЕ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Ниссан NP 300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815 АМ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39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Renault Duster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850 КУ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Fortuner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884 КТ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005 ОК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005 РО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010 ОК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3309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170 НР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NISSAN-SAFARI</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302 ВХ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31514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485 КА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3962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578 МА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УАЗ 39099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583 ОН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49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ВАЗ 21213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626 АВ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УАЗ 22069-04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 651 ОТ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NISSAN TERRANO</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 049 НН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Toyota Land Cruiser 150 (PRADO)</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121 НС 777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Тойота-Л.Круизер- 200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Т 747 ТТ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NISSAN PATROL 4,8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808 ТТ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УАЗ-315195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819 ТТ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Mitsubishi Pajero 3.8 LWB</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 023 ОЕ 52</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322173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333 ХК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ГАЗ-А62R33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274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59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Тойота Хайс пассажирский</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825 ТТ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ПАЗ-3205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038 НХ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Нефаз 4208-11-13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058 ТС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ПАЗ 3206-110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089 ТС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Нефаз 4208-11-13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351 РВ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4310 ВМ</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914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43118 422612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418 КУ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ПАЗ 320530-04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491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ПАЗ-32054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855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002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69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002 МК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045 МЕ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Т-Таун-Айс</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066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УАЗ-390944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095 КС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149 УК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152 УК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2705V7 (Газель)</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357 РВ 28</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449 ТН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450 ТН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513 ОС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79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514 ОС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561 ОУ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УАЗ-390942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928 ВВ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Ниссан Атлас</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966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УАЗ-330364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042 ВВ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ГАЗ-27527 Соболь</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108 РЕ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ГАЗ-27527 Соболь</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158 РЕ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ГАЗ-3302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319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Mitsubishi L200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342 ОМ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392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89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390945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397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Автомобиль УАЗ-390995 фермер</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409 ЕТ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415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УАЗ-390995-04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422 ОХ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429 ВН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ГАЗ-27527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517 ВТ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Соболь</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527 ОУ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УАЗ-390995-04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533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ГАЗ-27527 Соболь</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698 ОУ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 xml:space="preserve">ГАЗ-27527 Соболь Комби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708 КХ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99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710 АН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711 ЕЕ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724 АН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730 АН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762 АЕ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763 АЕ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764 АЕ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ГАЗ-27527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805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Ниссан NP 300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834 АМ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 xml:space="preserve">ГАЗ-27527 Соболь Комби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856 КХ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109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УАЗ-39094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532 МТ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ГАЗ-330210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541 АН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390942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543 МТ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УАЗ-3303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929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Mitsubishi L200 2,5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С 733 ХВ 27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УАЗ 390995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859 ТТ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N1</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ЗИЛ-4545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028 МК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ГАЗ--3307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029 МК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33081 ЛВИ 37894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032 НВ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32597L</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117 СР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119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ЗИЛ 131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316 ОА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ГАЗ-53 (САГ)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594 ОУ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ГАЗ-53 АНЖ</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А 920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ЗИЛ 130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940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ЗИЛ 131 А</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941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66 11 компрессор</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964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483723-В ГАЗ-33086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112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Аварийная служба 3034КЗ</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223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САДКО NEXT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238 РЕ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САДКО NEXT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243 РЕ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129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Бриг. Авт. 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245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ГАЗ-33088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262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47953-0000010-32(ГАЗ33081)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271 ЕЕ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АРМ ГАЗ 3813G0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277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538918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313 ЕС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3034К3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339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3813 FH АПП-20 Т</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347 ВУ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Автовышка АГП-22 на базе ГАЗ-33086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350 ЕС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ISUZU SMA445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360 КУ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3813 FH АПП-20 Т</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361 ВУ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139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ПАРМ на шасси ГАЗ 3308 47955-0000010-31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388 ЕС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3813 FH АПП-20 Т</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392 ВУ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Чайка - Сервис 27847R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410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465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33088 47953-0000010-31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493 ЕЕ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3897-0000010-24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499 КН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ГАЗ-66 4732-0000010-60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545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Чайка - Сервис 27847R</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582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ISUZU SMA445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595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ПАРМ 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667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149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ISUZU SMA445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719 КК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ПАРМ 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740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ГАЗ-САЗ-39014-10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792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Бриг. Авт. 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884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ГАЗ-33088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899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ГАЗ-САЗ-39014-10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934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ПАРМ 27901-0000010-57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960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КО-503В-2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978 НК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Автомобиль ЛВИ (лаборатория)</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979 ЕТ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Чайка сервис 27844К</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991 АТ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159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1804 FE</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Е 805 ТХ 35</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 САЗ 3507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480 КА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ЗИЛ-131 эл.лаборатория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686 ОТ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ЗИЛ 131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851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ГАЗ-5312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931 ЕХ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ПАРТ-28 (ЗИЛ-433112)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Р 487 МА 59</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КАМАЗ-5759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036 СВ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Hyundai NEW Power TRUCK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210 ХК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ПСС-141,28Э(43114) 29464G</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316 ХТ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65115-62 КС 55713-1К</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317 ХТ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169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МАЗ-5337-КС-35715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376 ОА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4310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915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КРАЗ 250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921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53212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 945 НС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Камаз 43118 с краном манипулятором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063 ВВ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7078В7(на шасси УРАЛ 4320)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155 ЕА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УЗСТ 174В-13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175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53605-А5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187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483723-В ГАЗ-33086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218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6522-53 Самосвал</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236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179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6520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296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КАМАЗ-53605-А5 К2030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302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ГИРД-584912 0000015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304 ЕА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652020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332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6522-53 Самосвал</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352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УРАЛ 4320 с КМУ</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380 КЕ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380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ГИРД-5849Н3-0000030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382 ВХ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КМД-43253-Е5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397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483В-36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417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189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Бурильно-крановая машина, на базе УРАЛ БКМ-515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422 ЕТ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439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65225-43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443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65115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449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455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456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HOWO ZZ4257V3247N1B</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466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ГИРД 5849Н3-0000030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466 ВУ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КАМАЗ65115-62 КС-45717К-1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469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МАЗ 6422А8-330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470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199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КС 45717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473 АР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Shacman SX3318DT366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492 НВ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493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6520-53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496 КО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43118 с КМУ</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506 КУ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УЗСТ 5860-73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532 МА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5328BY</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541 ЕК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УЗСТ 174В-13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543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65225 RT</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544 ОО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483В-36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570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209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483В-42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593 КН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с КМУ</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621 КУ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ГИРД 5849DA-0001032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623 ОЕ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Shacman SX3318DT366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695 КХ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483В-36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703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МК-4512-02 на шасси КАМАЗ 43253-G5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716 КН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53605-А5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722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КАМАЗ со сварочным оборудованием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751 КА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Автокран XCMG XCT25L5_S</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758 МВ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Автокран КС-55732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760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219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7727В3</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793 КХ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43118-46 (R008F2)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794 ВТ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Shacman SX3318DT366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817 НА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53605-А5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842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53605-А5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868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5367Е4К0000106</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882 ЕУ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МКМ240-32 (КАМАЗ 43114)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899 РВ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КАМАЗ-65225-53 К3340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903 КХ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732407(КАМАЗ 43118)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942 ЕК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6522-53 Самосвал</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950 ЕВ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229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53605-А5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985 КВ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АЦ-3,2-40/4 (КАМАЗ 4308) 36240В</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Е 144 ММ 19</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КС 35715 МАЗ 5337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213 НВ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УРАЛ-44202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297 НВ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КАМАЗ-4310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326 ВХ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КАМАЗ 4310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482 КА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SHACMAN SX3258DR384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 585 АК 126</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SHACMAN SX3258DR384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 651 АК 126</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SHACMAN SX3258DR384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 667 АК 126</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ЗИЛ-130 (САГ)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 788 ОВ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239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АПТ-8,0-70 (КАМАЗ 43118)</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 416 УН 750</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 xml:space="preserve">МКМ 200 481042-0000021 </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 274 ТК 27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4672С7-10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Р 188 РР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КС-35715 (МАЗ-5337)</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Р 485 МА 59</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Автогудронатор МАЗ 6312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317 ЕО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Камаз АЦН</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409 КС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Автогудронатор МАЗ 6312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440 ЕО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Автогудронатор МАЗ 6312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520 ЕТ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Автогудронатор МАЗ 6312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В 521 ЕТ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4679А2-10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582 НР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249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Т2230 (в сцепке с 41 АВ 0335)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814 ОА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Камаз АЦН 4665С1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В 896 КС 41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6619Н19</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Т 476 УМ 174</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N3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Торнадо М 350, 886022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41 АА 8385</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O2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253</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Торнадо М 350, 886022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41 АА 8387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O2</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254</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НЕФАЗ-8560-02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19 АЕ 2156</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255</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НЕФАЗ-8560-02</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19 АЕ 2157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256</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ПОЛУПРИЦЕП с бортовой платформой</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25 АК 6270</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257</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LIANGSHAN DONGYUE CSQ9390TDP</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25 АК 6276</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258</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МАЗ 93971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41 АА 2411</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259</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УЗСТ 9175</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41 АА 7487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260</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HARTUNG 94334</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41 АА 8317</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261</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Полуприцеп-тяжеловоз 935913-0000010</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41 АА 8318</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2"/>
                <w:szCs w:val="22"/>
              </w:rPr>
            </w:pPr>
            <w:r>
              <w:rPr>
                <w:sz w:val="22"/>
                <w:szCs w:val="22"/>
              </w:rPr>
              <w:t>O4</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r w:rsidR="00751577">
        <w:trPr>
          <w:trHeight w:val="1020"/>
        </w:trPr>
        <w:tc>
          <w:tcPr>
            <w:tcW w:w="594" w:type="dxa"/>
            <w:tcBorders>
              <w:left w:val="single" w:sz="4" w:space="0" w:color="000000"/>
              <w:bottom w:val="single" w:sz="4" w:space="0" w:color="000000"/>
              <w:right w:val="single" w:sz="4" w:space="0" w:color="000000"/>
            </w:tcBorders>
            <w:shd w:val="clear" w:color="auto" w:fill="auto"/>
            <w:vAlign w:val="bottom"/>
          </w:tcPr>
          <w:p w:rsidR="00751577" w:rsidRDefault="0015182D">
            <w:pPr>
              <w:widowControl w:val="0"/>
              <w:jc w:val="right"/>
              <w:rPr>
                <w:color w:val="000000"/>
                <w:sz w:val="20"/>
                <w:szCs w:val="20"/>
              </w:rPr>
            </w:pPr>
            <w:r>
              <w:rPr>
                <w:color w:val="000000"/>
                <w:sz w:val="20"/>
                <w:szCs w:val="20"/>
              </w:rPr>
              <w:t>262</w:t>
            </w:r>
          </w:p>
        </w:tc>
        <w:tc>
          <w:tcPr>
            <w:tcW w:w="174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Услуги по проведению технического осмотра ТС</w:t>
            </w:r>
          </w:p>
        </w:tc>
        <w:tc>
          <w:tcPr>
            <w:tcW w:w="1486" w:type="dxa"/>
            <w:tcBorders>
              <w:bottom w:val="single" w:sz="4" w:space="0" w:color="000000"/>
              <w:right w:val="single" w:sz="4" w:space="0" w:color="000000"/>
            </w:tcBorders>
            <w:shd w:val="clear" w:color="auto" w:fill="auto"/>
            <w:vAlign w:val="center"/>
          </w:tcPr>
          <w:p w:rsidR="00751577" w:rsidRDefault="0015182D">
            <w:pPr>
              <w:widowControl w:val="0"/>
              <w:rPr>
                <w:color w:val="000000"/>
                <w:sz w:val="20"/>
                <w:szCs w:val="20"/>
              </w:rPr>
            </w:pPr>
            <w:r>
              <w:rPr>
                <w:color w:val="000000"/>
                <w:sz w:val="20"/>
                <w:szCs w:val="20"/>
              </w:rPr>
              <w:t>По месту нахождения Исполнителя</w:t>
            </w:r>
          </w:p>
        </w:tc>
        <w:tc>
          <w:tcPr>
            <w:tcW w:w="212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FOXTANK 966611 (в сцепке с В 814 ОА 41)</w:t>
            </w:r>
          </w:p>
        </w:tc>
        <w:tc>
          <w:tcPr>
            <w:tcW w:w="1557"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41 АВ 0335</w:t>
            </w:r>
          </w:p>
        </w:tc>
        <w:tc>
          <w:tcPr>
            <w:tcW w:w="1275" w:type="dxa"/>
            <w:tcBorders>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color w:val="000000"/>
                <w:sz w:val="22"/>
                <w:szCs w:val="22"/>
              </w:rPr>
            </w:pPr>
            <w:r>
              <w:rPr>
                <w:color w:val="000000"/>
                <w:sz w:val="22"/>
                <w:szCs w:val="22"/>
              </w:rPr>
              <w:t>O4 (опасник)</w:t>
            </w:r>
          </w:p>
        </w:tc>
        <w:tc>
          <w:tcPr>
            <w:tcW w:w="1279" w:type="dxa"/>
            <w:tcBorders>
              <w:bottom w:val="single" w:sz="4" w:space="0" w:color="000000"/>
              <w:right w:val="single" w:sz="4" w:space="0" w:color="000000"/>
            </w:tcBorders>
            <w:shd w:val="clear" w:color="auto" w:fill="auto"/>
            <w:vAlign w:val="bottom"/>
          </w:tcPr>
          <w:p w:rsidR="00751577" w:rsidRDefault="00751577">
            <w:pPr>
              <w:widowControl w:val="0"/>
              <w:rPr>
                <w:color w:val="000000"/>
                <w:sz w:val="20"/>
                <w:szCs w:val="20"/>
              </w:rPr>
            </w:pPr>
          </w:p>
        </w:tc>
      </w:tr>
    </w:tbl>
    <w:p w:rsidR="00751577" w:rsidRDefault="00751577">
      <w:pPr>
        <w:rPr>
          <w:lang w:eastAsia="x-none"/>
        </w:rPr>
      </w:pPr>
    </w:p>
    <w:p w:rsidR="00751577" w:rsidRDefault="0015182D">
      <w:pPr>
        <w:pStyle w:val="4"/>
        <w:numPr>
          <w:ilvl w:val="1"/>
          <w:numId w:val="3"/>
        </w:numPr>
      </w:pPr>
      <w:bookmarkStart w:id="14" w:name="_Toc142558686"/>
      <w:bookmarkStart w:id="15" w:name="_Toc142558173"/>
      <w:bookmarkStart w:id="16" w:name="_Hlk49857604"/>
      <w:bookmarkStart w:id="17" w:name="_Toc46743509"/>
      <w:r>
        <w:t xml:space="preserve">Информация в отношении исполнения договора, </w:t>
      </w:r>
      <w:bookmarkStart w:id="18" w:name="_Hlk46492347"/>
      <w:r>
        <w:t xml:space="preserve">которая должна быть учтена при подготовке заявки </w:t>
      </w:r>
      <w:bookmarkEnd w:id="18"/>
      <w:r>
        <w:t xml:space="preserve">(в том числе перечень ресурсов, услуг и документов, предоставляемых </w:t>
      </w:r>
      <w:r>
        <w:rPr>
          <w:lang w:val="ru-RU"/>
        </w:rPr>
        <w:t>заказчиком</w:t>
      </w:r>
      <w:r>
        <w:t xml:space="preserve"> на этапе исполнения договора)</w:t>
      </w:r>
      <w:bookmarkStart w:id="19" w:name="_Toc50125126"/>
      <w:bookmarkStart w:id="20" w:name="_Toc46743510"/>
      <w:bookmarkEnd w:id="14"/>
      <w:bookmarkEnd w:id="15"/>
      <w:bookmarkEnd w:id="16"/>
      <w:bookmarkEnd w:id="17"/>
    </w:p>
    <w:p w:rsidR="00751577" w:rsidRDefault="0015182D">
      <w:pPr>
        <w:pStyle w:val="3"/>
        <w:rPr>
          <w:b w:val="0"/>
        </w:rPr>
      </w:pPr>
      <w:bookmarkStart w:id="21" w:name="_Toc142558687"/>
      <w:bookmarkStart w:id="22" w:name="_Toc142558174"/>
      <w:bookmarkStart w:id="23" w:name="_Toc135753776"/>
      <w:r>
        <w:rPr>
          <w:b w:val="0"/>
        </w:rPr>
        <w:t xml:space="preserve">Заказчик предоставляет </w:t>
      </w:r>
      <w:r>
        <w:rPr>
          <w:b w:val="0"/>
          <w:lang w:val="ru-RU"/>
        </w:rPr>
        <w:t>Исполнителю</w:t>
      </w:r>
      <w:r>
        <w:rPr>
          <w:b w:val="0"/>
        </w:rPr>
        <w:t>:</w:t>
      </w:r>
      <w:bookmarkEnd w:id="21"/>
      <w:bookmarkEnd w:id="22"/>
      <w:bookmarkEnd w:id="23"/>
    </w:p>
    <w:p w:rsidR="00751577" w:rsidRDefault="0015182D">
      <w:pPr>
        <w:pStyle w:val="3"/>
        <w:numPr>
          <w:ilvl w:val="0"/>
          <w:numId w:val="0"/>
        </w:numPr>
        <w:ind w:left="1224"/>
        <w:rPr>
          <w:b w:val="0"/>
        </w:rPr>
      </w:pPr>
      <w:bookmarkStart w:id="24" w:name="_Toc142558688"/>
      <w:bookmarkStart w:id="25" w:name="_Toc142558175"/>
      <w:bookmarkStart w:id="26" w:name="_Toc135753777"/>
      <w:bookmarkStart w:id="27" w:name="_Toc135752684"/>
      <w:r>
        <w:rPr>
          <w:b w:val="0"/>
          <w:lang w:val="ru-RU"/>
        </w:rPr>
        <w:t>Необходимые данные о ТС (гос. номер, марку и модель ТС)</w:t>
      </w:r>
      <w:bookmarkEnd w:id="24"/>
      <w:bookmarkEnd w:id="25"/>
      <w:bookmarkEnd w:id="26"/>
      <w:bookmarkEnd w:id="27"/>
    </w:p>
    <w:p w:rsidR="00751577" w:rsidRDefault="0015182D">
      <w:pPr>
        <w:pStyle w:val="1"/>
        <w:keepLines/>
        <w:ind w:left="357" w:hanging="357"/>
        <w:jc w:val="center"/>
        <w:rPr>
          <w:iCs/>
          <w:caps/>
          <w:lang w:val="ru-RU"/>
        </w:rPr>
      </w:pPr>
      <w:bookmarkStart w:id="28" w:name="_Toc142558689"/>
      <w:bookmarkStart w:id="29" w:name="_Toc51339693"/>
      <w:r>
        <w:rPr>
          <w:iCs/>
          <w:lang w:val="ru-RU"/>
        </w:rPr>
        <w:t>Требования</w:t>
      </w:r>
      <w:r>
        <w:rPr>
          <w:iCs/>
        </w:rPr>
        <w:t xml:space="preserve"> к продукции</w:t>
      </w:r>
      <w:bookmarkEnd w:id="28"/>
      <w:bookmarkEnd w:id="29"/>
    </w:p>
    <w:p w:rsidR="00751577" w:rsidRDefault="0015182D">
      <w:pPr>
        <w:pStyle w:val="4"/>
        <w:numPr>
          <w:ilvl w:val="1"/>
          <w:numId w:val="3"/>
        </w:numPr>
      </w:pPr>
      <w:bookmarkStart w:id="30" w:name="_Toc142558690"/>
      <w:r>
        <w:t xml:space="preserve">Требования к объемам и срокам </w:t>
      </w:r>
      <w:r>
        <w:rPr>
          <w:lang w:val="ru-RU"/>
        </w:rPr>
        <w:t>оказания услуг</w:t>
      </w:r>
      <w:bookmarkEnd w:id="30"/>
    </w:p>
    <w:p w:rsidR="00751577" w:rsidRDefault="0015182D">
      <w:pPr>
        <w:pStyle w:val="3"/>
        <w:rPr>
          <w:lang w:val="ru-RU"/>
        </w:rPr>
      </w:pPr>
      <w:bookmarkStart w:id="31" w:name="_Toc142558691"/>
      <w:r>
        <w:rPr>
          <w:lang w:val="ru-RU"/>
        </w:rPr>
        <w:t>Требования к перечню и объему услуг</w:t>
      </w:r>
      <w:bookmarkEnd w:id="31"/>
    </w:p>
    <w:p w:rsidR="00751577" w:rsidRDefault="0015182D">
      <w:pPr>
        <w:pStyle w:val="aff0"/>
        <w:numPr>
          <w:ilvl w:val="3"/>
          <w:numId w:val="3"/>
        </w:numPr>
        <w:rPr>
          <w:b/>
          <w:lang w:eastAsia="x-none"/>
        </w:rPr>
      </w:pPr>
      <w:r>
        <w:rPr>
          <w:lang w:eastAsia="x-none"/>
        </w:rPr>
        <w:t xml:space="preserve">Объем выполняемых работ по техническому осмотру транспортных средств (далее ТС) осуществляется в соответствии с </w:t>
      </w:r>
      <w:hyperlink r:id="rId8">
        <w:r>
          <w:rPr>
            <w:lang w:eastAsia="x-none"/>
          </w:rPr>
          <w:t>Федеральным законом от 01.07.2011 N 170-ФЗ (ред. от 24.07.2023) "О техническом осмотре транспортных средств и о внесении изменений в отдельные законодательные акты Российской Федерации"</w:t>
        </w:r>
      </w:hyperlink>
      <w:r>
        <w:rPr>
          <w:b/>
          <w:lang w:eastAsia="x-none"/>
        </w:rPr>
        <w:t>.</w:t>
      </w:r>
    </w:p>
    <w:p w:rsidR="00751577" w:rsidRDefault="0015182D">
      <w:pPr>
        <w:pStyle w:val="aff0"/>
        <w:numPr>
          <w:ilvl w:val="3"/>
          <w:numId w:val="3"/>
        </w:numPr>
        <w:rPr>
          <w:lang w:eastAsia="x-none"/>
        </w:rPr>
      </w:pPr>
      <w:r>
        <w:rPr>
          <w:lang w:eastAsia="x-none"/>
        </w:rPr>
        <w:t>Перечень оказываемых услуг по техническому осмотру транспортных средств для нужд Камчатского филиала АО «ТК РусГидро» осуществляется в соответствии с Таблицей №2 «Перечень и объём оказываемых услуг»</w:t>
      </w:r>
    </w:p>
    <w:p w:rsidR="00751577" w:rsidRDefault="0015182D">
      <w:pPr>
        <w:pStyle w:val="1"/>
        <w:keepLines/>
        <w:numPr>
          <w:ilvl w:val="0"/>
          <w:numId w:val="0"/>
        </w:numPr>
        <w:spacing w:before="240"/>
        <w:rPr>
          <w:sz w:val="24"/>
          <w:szCs w:val="24"/>
          <w:lang w:val="ru-RU"/>
        </w:rPr>
      </w:pPr>
      <w:bookmarkStart w:id="32" w:name="_Toc51339695"/>
      <w:bookmarkStart w:id="33" w:name="_Toc142558692"/>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32"/>
      <w:r>
        <w:rPr>
          <w:sz w:val="24"/>
          <w:szCs w:val="24"/>
          <w:lang w:val="ru-RU"/>
        </w:rPr>
        <w:t>и объем оказываемых услуг</w:t>
      </w:r>
      <w:bookmarkEnd w:id="33"/>
    </w:p>
    <w:p w:rsidR="00751577" w:rsidRDefault="0015182D">
      <w:pPr>
        <w:rPr>
          <w:b/>
          <w:sz w:val="24"/>
          <w:szCs w:val="24"/>
        </w:rPr>
      </w:pPr>
      <w:r>
        <w:rPr>
          <w:b/>
          <w:sz w:val="24"/>
          <w:szCs w:val="24"/>
        </w:rPr>
        <w:t>Услуги по проведению технического осмотра транспортных средств</w:t>
      </w:r>
    </w:p>
    <w:tbl>
      <w:tblPr>
        <w:tblW w:w="9810" w:type="dxa"/>
        <w:tblInd w:w="108" w:type="dxa"/>
        <w:tblLayout w:type="fixed"/>
        <w:tblLook w:val="0000" w:firstRow="0" w:lastRow="0" w:firstColumn="0" w:lastColumn="0" w:noHBand="0" w:noVBand="0"/>
      </w:tblPr>
      <w:tblGrid>
        <w:gridCol w:w="1021"/>
        <w:gridCol w:w="4969"/>
        <w:gridCol w:w="1701"/>
        <w:gridCol w:w="2119"/>
      </w:tblGrid>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15182D">
            <w:pPr>
              <w:keepNext/>
              <w:widowControl w:val="0"/>
              <w:jc w:val="center"/>
              <w:rPr>
                <w:b/>
                <w:sz w:val="24"/>
                <w:szCs w:val="24"/>
              </w:rPr>
            </w:pPr>
            <w:r>
              <w:rPr>
                <w:b/>
                <w:sz w:val="24"/>
                <w:szCs w:val="24"/>
              </w:rPr>
              <w:t>№</w:t>
            </w:r>
          </w:p>
          <w:p w:rsidR="00751577" w:rsidRDefault="0015182D">
            <w:pPr>
              <w:keepNext/>
              <w:widowControl w:val="0"/>
              <w:jc w:val="center"/>
              <w:rPr>
                <w:b/>
                <w:sz w:val="24"/>
                <w:szCs w:val="24"/>
              </w:rPr>
            </w:pPr>
            <w:r>
              <w:rPr>
                <w:b/>
                <w:sz w:val="24"/>
                <w:szCs w:val="24"/>
              </w:rPr>
              <w:t>п/п</w:t>
            </w: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keepNext/>
              <w:widowControl w:val="0"/>
              <w:jc w:val="center"/>
              <w:rPr>
                <w:b/>
                <w:sz w:val="24"/>
                <w:szCs w:val="24"/>
              </w:rPr>
            </w:pPr>
            <w:r>
              <w:rPr>
                <w:b/>
                <w:sz w:val="24"/>
                <w:szCs w:val="24"/>
              </w:rPr>
              <w:t>Наименование услуг / этапа услуг</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keepNext/>
              <w:widowControl w:val="0"/>
              <w:jc w:val="center"/>
              <w:rPr>
                <w:b/>
                <w:sz w:val="24"/>
                <w:szCs w:val="24"/>
              </w:rPr>
            </w:pPr>
            <w:r>
              <w:rPr>
                <w:b/>
                <w:sz w:val="24"/>
                <w:szCs w:val="24"/>
              </w:rPr>
              <w:t>Единица измерения</w:t>
            </w:r>
          </w:p>
        </w:tc>
        <w:tc>
          <w:tcPr>
            <w:tcW w:w="2119" w:type="dxa"/>
            <w:tcBorders>
              <w:top w:val="single" w:sz="4" w:space="0" w:color="000000"/>
              <w:left w:val="single" w:sz="4" w:space="0" w:color="000000"/>
              <w:bottom w:val="single" w:sz="4" w:space="0" w:color="000000"/>
              <w:right w:val="single" w:sz="4" w:space="0" w:color="000000"/>
            </w:tcBorders>
            <w:vAlign w:val="center"/>
          </w:tcPr>
          <w:p w:rsidR="00751577" w:rsidRDefault="0015182D">
            <w:pPr>
              <w:keepNext/>
              <w:widowControl w:val="0"/>
              <w:jc w:val="center"/>
              <w:rPr>
                <w:b/>
                <w:sz w:val="24"/>
                <w:szCs w:val="24"/>
              </w:rPr>
            </w:pPr>
            <w:r>
              <w:rPr>
                <w:b/>
                <w:sz w:val="24"/>
                <w:szCs w:val="24"/>
              </w:rPr>
              <w:t>Количество</w:t>
            </w:r>
          </w:p>
        </w:tc>
      </w:tr>
      <w:tr w:rsidR="00751577" w:rsidTr="0015182D">
        <w:trPr>
          <w:trHeight w:val="252"/>
        </w:trPr>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b/>
                <w:sz w:val="24"/>
                <w:szCs w:val="24"/>
              </w:rPr>
            </w:pPr>
            <w:r>
              <w:rPr>
                <w:b/>
                <w:sz w:val="24"/>
                <w:szCs w:val="24"/>
              </w:rPr>
              <w:t>1</w:t>
            </w: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b/>
                <w:sz w:val="24"/>
                <w:szCs w:val="24"/>
              </w:rPr>
            </w:pPr>
            <w:r>
              <w:rPr>
                <w:b/>
                <w:sz w:val="24"/>
                <w:szCs w:val="24"/>
              </w:rPr>
              <w:t>2</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b/>
                <w:sz w:val="24"/>
                <w:szCs w:val="24"/>
              </w:rPr>
            </w:pPr>
            <w:r>
              <w:rPr>
                <w:b/>
                <w:sz w:val="24"/>
                <w:szCs w:val="24"/>
              </w:rPr>
              <w:t>3</w:t>
            </w:r>
          </w:p>
        </w:tc>
        <w:tc>
          <w:tcPr>
            <w:tcW w:w="211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b/>
                <w:sz w:val="24"/>
                <w:szCs w:val="24"/>
              </w:rPr>
            </w:pPr>
            <w:r>
              <w:rPr>
                <w:b/>
                <w:sz w:val="24"/>
                <w:szCs w:val="24"/>
              </w:rPr>
              <w:t>4</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Пассажирские автомобили легковые до 8 посадочных мест (М1)</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106</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Пассажирские автомобили более 8 посадочных мест, технически допустимая максимальная масса которых не превышает 5 тонн (М2)</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left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2</w:t>
            </w:r>
          </w:p>
          <w:p w:rsidR="00751577" w:rsidRDefault="00751577">
            <w:pPr>
              <w:widowControl w:val="0"/>
              <w:jc w:val="center"/>
              <w:rPr>
                <w:rFonts w:ascii="Calibri" w:hAnsi="Calibri" w:cs="Calibri"/>
                <w:color w:val="000000"/>
                <w:sz w:val="24"/>
                <w:szCs w:val="22"/>
              </w:rPr>
            </w:pP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Пассажирские автомобили более 8 посадочных мест, технически допустимая максимальная масса которая превышает 5 тонн (М3)</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left w:val="single" w:sz="8" w:space="0" w:color="000000"/>
              <w:bottom w:val="single" w:sz="8" w:space="0" w:color="000000"/>
              <w:right w:val="single" w:sz="8" w:space="0" w:color="000000"/>
            </w:tcBorders>
            <w:shd w:val="clear" w:color="auto" w:fill="auto"/>
            <w:vAlign w:val="center"/>
          </w:tcPr>
          <w:p w:rsidR="00751577" w:rsidRDefault="0015182D" w:rsidP="0015182D">
            <w:pPr>
              <w:widowControl w:val="0"/>
              <w:jc w:val="center"/>
              <w:rPr>
                <w:rFonts w:ascii="Calibri" w:hAnsi="Calibri" w:cs="Calibri"/>
                <w:color w:val="000000"/>
                <w:sz w:val="24"/>
                <w:szCs w:val="22"/>
              </w:rPr>
            </w:pPr>
            <w:r>
              <w:rPr>
                <w:rFonts w:ascii="Calibri" w:hAnsi="Calibri" w:cs="Calibri"/>
                <w:color w:val="000000"/>
                <w:sz w:val="24"/>
                <w:szCs w:val="22"/>
              </w:rPr>
              <w:t>12</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не более 3,5 тонн (N1)</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left w:val="single" w:sz="8" w:space="0" w:color="000000"/>
              <w:bottom w:val="single" w:sz="8" w:space="0" w:color="000000"/>
              <w:right w:val="single" w:sz="8"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19</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свыше 3,5 тонн, но не более 12 тонн (N2)</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left w:val="single" w:sz="8" w:space="0" w:color="000000"/>
              <w:bottom w:val="single" w:sz="8" w:space="0" w:color="000000"/>
              <w:right w:val="single" w:sz="8" w:space="0" w:color="000000"/>
            </w:tcBorders>
            <w:shd w:val="clear" w:color="auto" w:fill="auto"/>
            <w:vAlign w:val="center"/>
          </w:tcPr>
          <w:p w:rsidR="0015182D" w:rsidRDefault="0015182D" w:rsidP="0015182D">
            <w:pPr>
              <w:widowControl w:val="0"/>
              <w:jc w:val="center"/>
              <w:rPr>
                <w:rFonts w:ascii="Calibri" w:hAnsi="Calibri" w:cs="Calibri"/>
                <w:color w:val="000000"/>
                <w:sz w:val="24"/>
                <w:szCs w:val="22"/>
              </w:rPr>
            </w:pPr>
            <w:r>
              <w:rPr>
                <w:rFonts w:ascii="Calibri" w:hAnsi="Calibri" w:cs="Calibri"/>
                <w:color w:val="000000"/>
                <w:sz w:val="24"/>
                <w:szCs w:val="22"/>
              </w:rPr>
              <w:t>50</w:t>
            </w:r>
          </w:p>
        </w:tc>
      </w:tr>
      <w:tr w:rsidR="0015182D"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15182D" w:rsidRDefault="0015182D" w:rsidP="0015182D">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15182D" w:rsidRDefault="0015182D" w:rsidP="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более 12 тонн (N3)</w:t>
            </w:r>
          </w:p>
        </w:tc>
        <w:tc>
          <w:tcPr>
            <w:tcW w:w="1701" w:type="dxa"/>
            <w:tcBorders>
              <w:top w:val="single" w:sz="4" w:space="0" w:color="000000"/>
              <w:left w:val="single" w:sz="4" w:space="0" w:color="000000"/>
              <w:bottom w:val="single" w:sz="4" w:space="0" w:color="000000"/>
              <w:right w:val="single" w:sz="4" w:space="0" w:color="000000"/>
            </w:tcBorders>
            <w:vAlign w:val="center"/>
          </w:tcPr>
          <w:p w:rsidR="0015182D" w:rsidRDefault="0015182D" w:rsidP="0015182D">
            <w:pPr>
              <w:widowControl w:val="0"/>
              <w:jc w:val="center"/>
              <w:rPr>
                <w:sz w:val="24"/>
                <w:szCs w:val="24"/>
              </w:rPr>
            </w:pPr>
            <w:r>
              <w:rPr>
                <w:sz w:val="24"/>
                <w:szCs w:val="24"/>
              </w:rPr>
              <w:t>услуга</w:t>
            </w:r>
          </w:p>
        </w:tc>
        <w:tc>
          <w:tcPr>
            <w:tcW w:w="2119" w:type="dxa"/>
            <w:tcBorders>
              <w:left w:val="single" w:sz="8" w:space="0" w:color="000000"/>
              <w:bottom w:val="single" w:sz="4" w:space="0" w:color="000000"/>
              <w:right w:val="single" w:sz="8" w:space="0" w:color="000000"/>
            </w:tcBorders>
            <w:shd w:val="clear" w:color="auto" w:fill="auto"/>
            <w:vAlign w:val="center"/>
          </w:tcPr>
          <w:p w:rsidR="0015182D" w:rsidRDefault="0015182D" w:rsidP="0015182D">
            <w:pPr>
              <w:widowControl w:val="0"/>
              <w:jc w:val="center"/>
              <w:rPr>
                <w:rFonts w:ascii="Calibri" w:hAnsi="Calibri" w:cs="Calibri"/>
                <w:color w:val="000000"/>
                <w:sz w:val="24"/>
                <w:szCs w:val="22"/>
              </w:rPr>
            </w:pPr>
            <w:r>
              <w:rPr>
                <w:rFonts w:ascii="Calibri" w:hAnsi="Calibri" w:cs="Calibri"/>
                <w:color w:val="000000"/>
                <w:sz w:val="24"/>
                <w:szCs w:val="22"/>
              </w:rPr>
              <w:t>78</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tabs>
                <w:tab w:val="left" w:pos="1890"/>
              </w:tabs>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Грузовые автомобили имеющие технически допустимую максимальную массу более 12 тонн, специализированные для перевозки нефтепродуктов (N3)</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751577">
            <w:pPr>
              <w:widowControl w:val="0"/>
              <w:jc w:val="center"/>
              <w:rPr>
                <w:sz w:val="24"/>
                <w:szCs w:val="24"/>
              </w:rPr>
            </w:pPr>
          </w:p>
          <w:p w:rsidR="00751577" w:rsidRDefault="0015182D">
            <w:pPr>
              <w:widowControl w:val="0"/>
              <w:jc w:val="center"/>
              <w:rPr>
                <w:sz w:val="24"/>
                <w:szCs w:val="24"/>
              </w:rPr>
            </w:pPr>
            <w:r>
              <w:rPr>
                <w:sz w:val="24"/>
                <w:szCs w:val="24"/>
              </w:rPr>
              <w:t>услуга</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18</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rPr>
                <w:lang w:val="en-US"/>
              </w:rP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Прицепы и полуприцепы грузовые технически допустимая максимальная масса которых от 0,75 до 3,5 тонн (О2)</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2</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Прицепы и полуприцепы грузовые технически допустимая  максимальная масса которых свыше 10 тонн (О4)</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rFonts w:ascii="Calibri" w:hAnsi="Calibri" w:cs="Calibri"/>
                <w:color w:val="000000"/>
                <w:sz w:val="24"/>
                <w:szCs w:val="22"/>
              </w:rPr>
            </w:pPr>
            <w:r>
              <w:rPr>
                <w:rFonts w:ascii="Calibri" w:hAnsi="Calibri" w:cs="Calibri"/>
                <w:color w:val="000000"/>
                <w:sz w:val="24"/>
                <w:szCs w:val="22"/>
              </w:rPr>
              <w:t>3</w:t>
            </w:r>
          </w:p>
        </w:tc>
      </w:tr>
      <w:tr w:rsidR="00751577" w:rsidTr="0015182D">
        <w:tc>
          <w:tcPr>
            <w:tcW w:w="1021" w:type="dxa"/>
            <w:tcBorders>
              <w:top w:val="single" w:sz="4" w:space="0" w:color="000000"/>
              <w:left w:val="single" w:sz="4" w:space="0" w:color="000000"/>
              <w:bottom w:val="single" w:sz="4" w:space="0" w:color="000000"/>
              <w:right w:val="single" w:sz="4" w:space="0" w:color="000000"/>
            </w:tcBorders>
            <w:vAlign w:val="center"/>
          </w:tcPr>
          <w:p w:rsidR="00751577" w:rsidRDefault="00751577">
            <w:pPr>
              <w:pStyle w:val="aff0"/>
              <w:widowControl w:val="0"/>
              <w:numPr>
                <w:ilvl w:val="0"/>
                <w:numId w:val="7"/>
              </w:numPr>
              <w:jc w:val="center"/>
              <w:rPr>
                <w:lang w:val="en-US"/>
              </w:rPr>
            </w:pPr>
          </w:p>
        </w:tc>
        <w:tc>
          <w:tcPr>
            <w:tcW w:w="4969"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sidRPr="0015182D">
              <w:rPr>
                <w:sz w:val="24"/>
                <w:szCs w:val="24"/>
              </w:rPr>
              <w:t>ОКПД 2: 71.20.14.000 Услуги по проведению технического осмотра транспортных средств для нужд Камчатского филиала АО "ТК РусГидро". Технически допустимая  максимальная масса которых свыше 10 тонн, специализированные для перевозки нефтепродуктов (О4)</w:t>
            </w:r>
          </w:p>
        </w:tc>
        <w:tc>
          <w:tcPr>
            <w:tcW w:w="1701"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услуга</w:t>
            </w:r>
          </w:p>
        </w:tc>
        <w:tc>
          <w:tcPr>
            <w:tcW w:w="2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rFonts w:ascii="Calibri" w:hAnsi="Calibri" w:cs="Calibri"/>
                <w:color w:val="000000"/>
                <w:sz w:val="24"/>
                <w:szCs w:val="22"/>
              </w:rPr>
            </w:pPr>
            <w:bookmarkStart w:id="34" w:name="_GoBack_Копия_1"/>
            <w:bookmarkEnd w:id="34"/>
            <w:r>
              <w:rPr>
                <w:rFonts w:ascii="Calibri" w:hAnsi="Calibri" w:cs="Calibri"/>
                <w:color w:val="000000"/>
                <w:sz w:val="24"/>
                <w:szCs w:val="22"/>
              </w:rPr>
              <w:t>2</w:t>
            </w:r>
          </w:p>
        </w:tc>
      </w:tr>
    </w:tbl>
    <w:p w:rsidR="00751577" w:rsidRDefault="00751577">
      <w:pPr>
        <w:widowControl w:val="0"/>
        <w:tabs>
          <w:tab w:val="left" w:pos="426"/>
        </w:tabs>
        <w:spacing w:before="120" w:after="120"/>
        <w:ind w:firstLine="142"/>
        <w:rPr>
          <w:bCs/>
          <w:i/>
          <w:sz w:val="24"/>
          <w:szCs w:val="24"/>
          <w:shd w:val="clear" w:color="auto" w:fill="FFFF99"/>
        </w:rPr>
      </w:pPr>
    </w:p>
    <w:p w:rsidR="00751577" w:rsidRDefault="0015182D">
      <w:pPr>
        <w:pStyle w:val="3"/>
        <w:rPr>
          <w:lang w:val="ru-RU"/>
        </w:rPr>
      </w:pPr>
      <w:bookmarkStart w:id="35" w:name="_Toc51339696"/>
      <w:bookmarkStart w:id="36" w:name="_Toc142558693"/>
      <w:r>
        <w:rPr>
          <w:lang w:val="ru-RU"/>
        </w:rPr>
        <w:t xml:space="preserve">Требования </w:t>
      </w:r>
      <w:bookmarkEnd w:id="35"/>
      <w:r>
        <w:rPr>
          <w:lang w:val="ru-RU"/>
        </w:rPr>
        <w:t>к срокам оказания услуг</w:t>
      </w:r>
      <w:bookmarkEnd w:id="36"/>
    </w:p>
    <w:p w:rsidR="00751577" w:rsidRDefault="0015182D">
      <w:pPr>
        <w:pStyle w:val="aff0"/>
        <w:numPr>
          <w:ilvl w:val="3"/>
          <w:numId w:val="3"/>
        </w:numPr>
        <w:jc w:val="both"/>
        <w:rPr>
          <w:lang w:eastAsia="x-none"/>
        </w:rPr>
      </w:pPr>
      <w:r>
        <w:rPr>
          <w:lang w:eastAsia="x-none"/>
        </w:rPr>
        <w:t>При возникновении необходимости оказания услуг/выполнения работ Заказчик уведомляет об этом Исполнителя, путем направления заявки по электронной почте или факсу.</w:t>
      </w:r>
    </w:p>
    <w:p w:rsidR="00751577" w:rsidRDefault="0015182D">
      <w:pPr>
        <w:pStyle w:val="aff0"/>
        <w:numPr>
          <w:ilvl w:val="3"/>
          <w:numId w:val="3"/>
        </w:numPr>
        <w:jc w:val="both"/>
        <w:rPr>
          <w:lang w:eastAsia="x-none"/>
        </w:rPr>
      </w:pPr>
      <w:r>
        <w:rPr>
          <w:lang w:eastAsia="x-none"/>
        </w:rPr>
        <w:t>На основании полученной заявки в согласованные с Заказчиком сроки, но не позднее 5 (пяти) рабочих дней с момента получения Исполнителем заявки от Заказчика, Исполнитель направляет свой сервисный персонал для оказания услуг/выполнения работ.</w:t>
      </w:r>
    </w:p>
    <w:p w:rsidR="00751577" w:rsidRDefault="0015182D">
      <w:pPr>
        <w:pStyle w:val="aff0"/>
        <w:numPr>
          <w:ilvl w:val="3"/>
          <w:numId w:val="3"/>
        </w:numPr>
        <w:jc w:val="both"/>
        <w:rPr>
          <w:lang w:eastAsia="x-none"/>
        </w:rPr>
      </w:pPr>
      <w:r>
        <w:rPr>
          <w:lang w:eastAsia="x-none"/>
        </w:rPr>
        <w:t>Сроки оказания услуг/выполнения работ определяются сервисным персоналом Исполнителя с момента обращения Заказчика услуг/выполнения работ в зависимости от их объема и сложности, но в любом случае составляют не более 1 дня с момента получения заявки от Заказчика (за исключением случаев, приведенных в п. 2.1.2.4. настоящего Технического требования). Досрочное выполнение работ/оказание услуг является допустимым.</w:t>
      </w:r>
    </w:p>
    <w:p w:rsidR="00751577" w:rsidRDefault="0015182D">
      <w:pPr>
        <w:pStyle w:val="aff0"/>
        <w:numPr>
          <w:ilvl w:val="3"/>
          <w:numId w:val="3"/>
        </w:numPr>
        <w:spacing w:after="160" w:line="259" w:lineRule="auto"/>
        <w:contextualSpacing w:val="0"/>
        <w:jc w:val="both"/>
        <w:rPr>
          <w:lang w:eastAsia="x-none"/>
        </w:rPr>
      </w:pPr>
      <w:r>
        <w:rPr>
          <w:rFonts w:eastAsia="Times New Roman"/>
        </w:rPr>
        <w:t>Сроки оказания услуг/выполнения работ подлежат продлению в случае необходимости привлечения дополнительного персонала Исполнителя или использования дополнительных запасных частей. При отсутствии запасных частей/расходных материалов на складе Заказчика, Исполнителя или на заводе-изготовителе срок исполнения обязательств соразмерно продлевается на срок, необходимый для поставки запасных частей/расходных материалов, который в любом случае не может составлять менее срока производства соответствующих запасных частей/расходных материалов на заводе-изготовителе, увеличенного на срок её доставки в место оказания услуг/выполнения работ.</w:t>
      </w:r>
    </w:p>
    <w:p w:rsidR="00751577" w:rsidRDefault="0015182D">
      <w:pPr>
        <w:pStyle w:val="1"/>
        <w:keepLines/>
        <w:numPr>
          <w:ilvl w:val="0"/>
          <w:numId w:val="0"/>
        </w:numPr>
        <w:spacing w:before="240"/>
        <w:rPr>
          <w:sz w:val="24"/>
          <w:szCs w:val="24"/>
          <w:lang w:val="ru-RU"/>
        </w:rPr>
      </w:pPr>
      <w:bookmarkStart w:id="37" w:name="_Toc51339697"/>
      <w:bookmarkStart w:id="38" w:name="_Toc50125127"/>
      <w:bookmarkStart w:id="39" w:name="_Toc142558694"/>
      <w:bookmarkEnd w:id="19"/>
      <w:r>
        <w:rPr>
          <w:sz w:val="24"/>
          <w:szCs w:val="24"/>
        </w:rPr>
        <w:t xml:space="preserve">Таблица </w:t>
      </w:r>
      <w:r>
        <w:rPr>
          <w:sz w:val="24"/>
          <w:szCs w:val="24"/>
          <w:lang w:val="ru-RU"/>
        </w:rPr>
        <w:t>3</w:t>
      </w:r>
      <w:r>
        <w:rPr>
          <w:sz w:val="24"/>
          <w:szCs w:val="24"/>
        </w:rPr>
        <w:t xml:space="preserve">. </w:t>
      </w:r>
      <w:bookmarkStart w:id="40" w:name="_Hlk50465284"/>
      <w:r>
        <w:rPr>
          <w:sz w:val="24"/>
          <w:szCs w:val="24"/>
        </w:rPr>
        <w:t xml:space="preserve">Требования </w:t>
      </w:r>
      <w:r>
        <w:rPr>
          <w:sz w:val="24"/>
          <w:szCs w:val="24"/>
          <w:lang w:val="ru-RU"/>
        </w:rPr>
        <w:t>к</w:t>
      </w:r>
      <w:r>
        <w:rPr>
          <w:sz w:val="24"/>
          <w:szCs w:val="24"/>
        </w:rPr>
        <w:t xml:space="preserve"> срокам </w:t>
      </w:r>
      <w:bookmarkEnd w:id="37"/>
      <w:bookmarkEnd w:id="38"/>
      <w:bookmarkEnd w:id="40"/>
      <w:r>
        <w:rPr>
          <w:sz w:val="24"/>
          <w:szCs w:val="24"/>
          <w:lang w:val="ru-RU"/>
        </w:rPr>
        <w:t>оказания услуг</w:t>
      </w:r>
      <w:bookmarkEnd w:id="39"/>
    </w:p>
    <w:p w:rsidR="00751577" w:rsidRDefault="00751577">
      <w:pPr>
        <w:rPr>
          <w:b/>
          <w:sz w:val="24"/>
          <w:szCs w:val="24"/>
        </w:rPr>
      </w:pPr>
    </w:p>
    <w:tbl>
      <w:tblPr>
        <w:tblW w:w="9776" w:type="dxa"/>
        <w:tblLayout w:type="fixed"/>
        <w:tblLook w:val="04A0" w:firstRow="1" w:lastRow="0" w:firstColumn="1" w:lastColumn="0" w:noHBand="0" w:noVBand="1"/>
      </w:tblPr>
      <w:tblGrid>
        <w:gridCol w:w="1131"/>
        <w:gridCol w:w="2550"/>
        <w:gridCol w:w="2979"/>
        <w:gridCol w:w="3116"/>
      </w:tblGrid>
      <w:tr w:rsidR="00751577">
        <w:tc>
          <w:tcPr>
            <w:tcW w:w="11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4"/>
                <w:szCs w:val="24"/>
              </w:rPr>
            </w:pPr>
            <w:r>
              <w:rPr>
                <w:sz w:val="24"/>
                <w:szCs w:val="24"/>
              </w:rPr>
              <w:t>№ п/п</w:t>
            </w:r>
          </w:p>
        </w:tc>
        <w:tc>
          <w:tcPr>
            <w:tcW w:w="25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1577" w:rsidRDefault="0015182D">
            <w:pPr>
              <w:widowControl w:val="0"/>
              <w:jc w:val="center"/>
              <w:rPr>
                <w:sz w:val="24"/>
                <w:szCs w:val="24"/>
              </w:rPr>
            </w:pPr>
            <w:r>
              <w:rPr>
                <w:sz w:val="24"/>
                <w:szCs w:val="24"/>
              </w:rPr>
              <w:t>Наименование услуг/ этапа услуг</w:t>
            </w:r>
          </w:p>
        </w:tc>
        <w:tc>
          <w:tcPr>
            <w:tcW w:w="2979" w:type="dxa"/>
            <w:tcBorders>
              <w:top w:val="single" w:sz="4" w:space="0" w:color="000000"/>
              <w:left w:val="single" w:sz="4" w:space="0" w:color="000000"/>
              <w:bottom w:val="single" w:sz="4" w:space="0" w:color="000000"/>
              <w:right w:val="single" w:sz="4" w:space="0" w:color="000000"/>
            </w:tcBorders>
          </w:tcPr>
          <w:p w:rsidR="00751577" w:rsidRDefault="0015182D">
            <w:pPr>
              <w:widowControl w:val="0"/>
              <w:jc w:val="center"/>
              <w:rPr>
                <w:sz w:val="24"/>
                <w:szCs w:val="24"/>
              </w:rPr>
            </w:pPr>
            <w:r>
              <w:rPr>
                <w:sz w:val="24"/>
                <w:szCs w:val="24"/>
              </w:rPr>
              <w:t>Требования к началу срока оказания услуг/ этапа услуг</w:t>
            </w:r>
          </w:p>
        </w:tc>
        <w:tc>
          <w:tcPr>
            <w:tcW w:w="3116" w:type="dxa"/>
            <w:tcBorders>
              <w:top w:val="single" w:sz="4" w:space="0" w:color="000000"/>
              <w:left w:val="single" w:sz="4" w:space="0" w:color="000000"/>
              <w:bottom w:val="single" w:sz="4" w:space="0" w:color="000000"/>
              <w:right w:val="single" w:sz="4" w:space="0" w:color="000000"/>
            </w:tcBorders>
            <w:vAlign w:val="center"/>
          </w:tcPr>
          <w:p w:rsidR="00751577" w:rsidRDefault="0015182D">
            <w:pPr>
              <w:widowControl w:val="0"/>
              <w:jc w:val="center"/>
              <w:rPr>
                <w:sz w:val="24"/>
                <w:szCs w:val="24"/>
              </w:rPr>
            </w:pPr>
            <w:r>
              <w:rPr>
                <w:sz w:val="24"/>
                <w:szCs w:val="24"/>
              </w:rPr>
              <w:t>Требования к окончанию срока оказания услуг / этапа услуг</w:t>
            </w:r>
          </w:p>
        </w:tc>
      </w:tr>
      <w:tr w:rsidR="00751577">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751577" w:rsidRDefault="0015182D">
            <w:pPr>
              <w:widowControl w:val="0"/>
              <w:jc w:val="center"/>
              <w:rPr>
                <w:sz w:val="24"/>
                <w:szCs w:val="24"/>
              </w:rPr>
            </w:pPr>
            <w:r>
              <w:rPr>
                <w:b/>
                <w:sz w:val="24"/>
                <w:szCs w:val="24"/>
              </w:rPr>
              <w:t>1</w:t>
            </w: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751577" w:rsidRDefault="0015182D">
            <w:pPr>
              <w:widowControl w:val="0"/>
              <w:jc w:val="center"/>
              <w:rPr>
                <w:sz w:val="24"/>
                <w:szCs w:val="24"/>
              </w:rPr>
            </w:pPr>
            <w:r>
              <w:rPr>
                <w:b/>
                <w:sz w:val="24"/>
                <w:szCs w:val="24"/>
              </w:rPr>
              <w:t>2</w:t>
            </w:r>
          </w:p>
        </w:tc>
        <w:tc>
          <w:tcPr>
            <w:tcW w:w="2979" w:type="dxa"/>
            <w:tcBorders>
              <w:top w:val="single" w:sz="4" w:space="0" w:color="000000"/>
              <w:left w:val="single" w:sz="4" w:space="0" w:color="000000"/>
              <w:bottom w:val="single" w:sz="4" w:space="0" w:color="000000"/>
              <w:right w:val="single" w:sz="4" w:space="0" w:color="000000"/>
            </w:tcBorders>
          </w:tcPr>
          <w:p w:rsidR="00751577" w:rsidRDefault="0015182D">
            <w:pPr>
              <w:pStyle w:val="affff2"/>
              <w:keepNext w:val="0"/>
              <w:widowControl w:val="0"/>
              <w:jc w:val="center"/>
              <w:rPr>
                <w:sz w:val="24"/>
                <w:szCs w:val="24"/>
              </w:rPr>
            </w:pPr>
            <w:r>
              <w:rPr>
                <w:b/>
                <w:sz w:val="24"/>
                <w:szCs w:val="24"/>
              </w:rPr>
              <w:t>3</w:t>
            </w:r>
          </w:p>
        </w:tc>
        <w:tc>
          <w:tcPr>
            <w:tcW w:w="3116" w:type="dxa"/>
            <w:tcBorders>
              <w:top w:val="single" w:sz="4" w:space="0" w:color="000000"/>
              <w:left w:val="single" w:sz="4" w:space="0" w:color="000000"/>
              <w:bottom w:val="single" w:sz="4" w:space="0" w:color="000000"/>
              <w:right w:val="single" w:sz="4" w:space="0" w:color="000000"/>
            </w:tcBorders>
          </w:tcPr>
          <w:p w:rsidR="00751577" w:rsidRDefault="0015182D">
            <w:pPr>
              <w:pStyle w:val="affff2"/>
              <w:keepNext w:val="0"/>
              <w:widowControl w:val="0"/>
              <w:jc w:val="center"/>
              <w:rPr>
                <w:sz w:val="24"/>
                <w:szCs w:val="24"/>
              </w:rPr>
            </w:pPr>
            <w:r>
              <w:rPr>
                <w:b/>
                <w:sz w:val="24"/>
                <w:szCs w:val="24"/>
              </w:rPr>
              <w:t>4</w:t>
            </w:r>
            <w:bookmarkEnd w:id="20"/>
          </w:p>
        </w:tc>
      </w:tr>
      <w:tr w:rsidR="00751577">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751577" w:rsidRDefault="00751577">
            <w:pPr>
              <w:pStyle w:val="aff0"/>
              <w:widowControl w:val="0"/>
              <w:numPr>
                <w:ilvl w:val="0"/>
                <w:numId w:val="8"/>
              </w:numPr>
              <w:jc w:val="center"/>
            </w:pPr>
          </w:p>
        </w:tc>
        <w:tc>
          <w:tcPr>
            <w:tcW w:w="2550" w:type="dxa"/>
            <w:tcBorders>
              <w:top w:val="single" w:sz="4" w:space="0" w:color="000000"/>
              <w:left w:val="single" w:sz="4" w:space="0" w:color="000000"/>
              <w:bottom w:val="single" w:sz="4" w:space="0" w:color="000000"/>
              <w:right w:val="single" w:sz="4" w:space="0" w:color="000000"/>
            </w:tcBorders>
            <w:shd w:val="clear" w:color="auto" w:fill="auto"/>
          </w:tcPr>
          <w:p w:rsidR="00751577" w:rsidRDefault="0015182D">
            <w:pPr>
              <w:widowControl w:val="0"/>
              <w:rPr>
                <w:sz w:val="24"/>
                <w:szCs w:val="24"/>
              </w:rPr>
            </w:pPr>
            <w:r>
              <w:rPr>
                <w:sz w:val="24"/>
                <w:szCs w:val="24"/>
              </w:rPr>
              <w:t>Услуга по проведению технического осмотра транспортных средств</w:t>
            </w:r>
          </w:p>
        </w:tc>
        <w:tc>
          <w:tcPr>
            <w:tcW w:w="2979" w:type="dxa"/>
            <w:tcBorders>
              <w:top w:val="single" w:sz="4" w:space="0" w:color="000000"/>
              <w:left w:val="single" w:sz="4" w:space="0" w:color="000000"/>
              <w:bottom w:val="single" w:sz="4" w:space="0" w:color="000000"/>
              <w:right w:val="single" w:sz="4" w:space="0" w:color="000000"/>
            </w:tcBorders>
          </w:tcPr>
          <w:p w:rsidR="00751577" w:rsidRDefault="0015182D">
            <w:pPr>
              <w:widowControl w:val="0"/>
              <w:rPr>
                <w:sz w:val="24"/>
                <w:szCs w:val="24"/>
              </w:rPr>
            </w:pPr>
            <w:r>
              <w:rPr>
                <w:sz w:val="24"/>
                <w:szCs w:val="24"/>
              </w:rPr>
              <w:t>С даты заключения договора</w:t>
            </w:r>
          </w:p>
        </w:tc>
        <w:tc>
          <w:tcPr>
            <w:tcW w:w="3116" w:type="dxa"/>
            <w:tcBorders>
              <w:top w:val="single" w:sz="4" w:space="0" w:color="000000"/>
              <w:left w:val="single" w:sz="4" w:space="0" w:color="000000"/>
              <w:bottom w:val="single" w:sz="4" w:space="0" w:color="000000"/>
              <w:right w:val="single" w:sz="4" w:space="0" w:color="000000"/>
            </w:tcBorders>
          </w:tcPr>
          <w:p w:rsidR="00751577" w:rsidRDefault="0015182D">
            <w:pPr>
              <w:widowControl w:val="0"/>
              <w:rPr>
                <w:sz w:val="24"/>
                <w:szCs w:val="24"/>
              </w:rPr>
            </w:pPr>
            <w:r>
              <w:rPr>
                <w:sz w:val="24"/>
                <w:szCs w:val="24"/>
              </w:rPr>
              <w:t>Не позднее 5 рабочих дней с момента получения заявки Заказчика (за исключением случаев, приведенных в п. 2.1.2.4. настоящего Технического требования)</w:t>
            </w:r>
          </w:p>
        </w:tc>
      </w:tr>
    </w:tbl>
    <w:p w:rsidR="00751577" w:rsidRDefault="00751577">
      <w:pPr>
        <w:sectPr w:rsidR="00751577">
          <w:headerReference w:type="even" r:id="rId9"/>
          <w:headerReference w:type="default" r:id="rId10"/>
          <w:headerReference w:type="first" r:id="rId11"/>
          <w:pgSz w:w="11906" w:h="16838"/>
          <w:pgMar w:top="1134" w:right="851" w:bottom="992" w:left="1134" w:header="680" w:footer="0" w:gutter="0"/>
          <w:cols w:space="720"/>
          <w:formProt w:val="0"/>
          <w:titlePg/>
          <w:docGrid w:linePitch="381"/>
        </w:sectPr>
      </w:pPr>
    </w:p>
    <w:p w:rsidR="00751577" w:rsidRDefault="0015182D">
      <w:pPr>
        <w:pStyle w:val="4"/>
        <w:numPr>
          <w:ilvl w:val="1"/>
          <w:numId w:val="3"/>
        </w:numPr>
      </w:pPr>
      <w:bookmarkStart w:id="41" w:name="_Toc46743511"/>
      <w:bookmarkStart w:id="42" w:name="_Toc142558695"/>
      <w:bookmarkStart w:id="43" w:name="_Toc51339698"/>
      <w:r>
        <w:t xml:space="preserve">Требования к </w:t>
      </w:r>
      <w:bookmarkEnd w:id="41"/>
      <w:r>
        <w:rPr>
          <w:lang w:val="ru-RU"/>
        </w:rPr>
        <w:t>качеству услуг</w:t>
      </w:r>
      <w:bookmarkEnd w:id="42"/>
    </w:p>
    <w:p w:rsidR="00751577" w:rsidRDefault="0015182D">
      <w:pPr>
        <w:pStyle w:val="1"/>
        <w:keepLines/>
        <w:numPr>
          <w:ilvl w:val="0"/>
          <w:numId w:val="0"/>
        </w:numPr>
        <w:spacing w:before="240"/>
        <w:rPr>
          <w:sz w:val="24"/>
          <w:szCs w:val="24"/>
        </w:rPr>
      </w:pPr>
      <w:bookmarkStart w:id="44" w:name="_Toc142558696"/>
      <w:r>
        <w:rPr>
          <w:sz w:val="24"/>
          <w:szCs w:val="24"/>
        </w:rPr>
        <w:t>Таблица </w:t>
      </w:r>
      <w:r>
        <w:rPr>
          <w:sz w:val="24"/>
          <w:szCs w:val="24"/>
          <w:lang w:val="ru-RU"/>
        </w:rPr>
        <w:t>4</w:t>
      </w:r>
      <w:r>
        <w:rPr>
          <w:sz w:val="24"/>
          <w:szCs w:val="24"/>
        </w:rPr>
        <w:t xml:space="preserve">. Требования к </w:t>
      </w:r>
      <w:bookmarkEnd w:id="43"/>
      <w:r>
        <w:rPr>
          <w:sz w:val="24"/>
          <w:szCs w:val="24"/>
          <w:lang w:val="ru-RU"/>
        </w:rPr>
        <w:t>качеству услуг</w:t>
      </w:r>
      <w:bookmarkEnd w:id="44"/>
      <w:r>
        <w:rPr>
          <w:sz w:val="24"/>
          <w:szCs w:val="24"/>
        </w:rPr>
        <w:t xml:space="preserve"> </w:t>
      </w:r>
    </w:p>
    <w:p w:rsidR="00751577" w:rsidRDefault="00751577">
      <w:pPr>
        <w:rPr>
          <w:b/>
          <w:sz w:val="24"/>
          <w:szCs w:val="24"/>
        </w:rPr>
      </w:pPr>
    </w:p>
    <w:tbl>
      <w:tblPr>
        <w:tblStyle w:val="affff8"/>
        <w:tblW w:w="14885" w:type="dxa"/>
        <w:tblInd w:w="-5" w:type="dxa"/>
        <w:tblLayout w:type="fixed"/>
        <w:tblLook w:val="04A0" w:firstRow="1" w:lastRow="0" w:firstColumn="1" w:lastColumn="0" w:noHBand="0" w:noVBand="1"/>
      </w:tblPr>
      <w:tblGrid>
        <w:gridCol w:w="852"/>
        <w:gridCol w:w="2267"/>
        <w:gridCol w:w="3404"/>
        <w:gridCol w:w="2691"/>
        <w:gridCol w:w="2928"/>
        <w:gridCol w:w="2743"/>
      </w:tblGrid>
      <w:tr w:rsidR="00751577">
        <w:tc>
          <w:tcPr>
            <w:tcW w:w="851" w:type="dxa"/>
            <w:vMerge w:val="restart"/>
            <w:vAlign w:val="center"/>
          </w:tcPr>
          <w:p w:rsidR="00751577" w:rsidRDefault="0015182D">
            <w:pPr>
              <w:widowControl w:val="0"/>
              <w:jc w:val="center"/>
              <w:rPr>
                <w:b/>
                <w:bCs/>
                <w:sz w:val="24"/>
                <w:szCs w:val="24"/>
              </w:rPr>
            </w:pPr>
            <w:r>
              <w:rPr>
                <w:b/>
                <w:bCs/>
                <w:sz w:val="24"/>
                <w:szCs w:val="24"/>
              </w:rPr>
              <w:t>№ п/п</w:t>
            </w:r>
          </w:p>
        </w:tc>
        <w:tc>
          <w:tcPr>
            <w:tcW w:w="2267" w:type="dxa"/>
            <w:vMerge w:val="restart"/>
            <w:vAlign w:val="center"/>
          </w:tcPr>
          <w:p w:rsidR="00751577" w:rsidRDefault="0015182D">
            <w:pPr>
              <w:widowControl w:val="0"/>
              <w:jc w:val="center"/>
              <w:rPr>
                <w:b/>
                <w:bCs/>
                <w:sz w:val="24"/>
                <w:szCs w:val="24"/>
              </w:rPr>
            </w:pPr>
            <w:r>
              <w:rPr>
                <w:b/>
                <w:bCs/>
                <w:sz w:val="24"/>
                <w:szCs w:val="24"/>
              </w:rPr>
              <w:t>Наименование параметра</w:t>
            </w:r>
          </w:p>
        </w:tc>
        <w:tc>
          <w:tcPr>
            <w:tcW w:w="3404" w:type="dxa"/>
            <w:vMerge w:val="restart"/>
            <w:vAlign w:val="center"/>
          </w:tcPr>
          <w:p w:rsidR="00751577" w:rsidRDefault="0015182D">
            <w:pPr>
              <w:widowControl w:val="0"/>
              <w:jc w:val="center"/>
              <w:rPr>
                <w:b/>
                <w:bCs/>
                <w:sz w:val="24"/>
                <w:szCs w:val="24"/>
              </w:rPr>
            </w:pPr>
            <w:r>
              <w:rPr>
                <w:b/>
                <w:bCs/>
                <w:sz w:val="24"/>
                <w:szCs w:val="24"/>
              </w:rPr>
              <w:t>Требование заказчика</w:t>
            </w:r>
          </w:p>
        </w:tc>
        <w:tc>
          <w:tcPr>
            <w:tcW w:w="5619" w:type="dxa"/>
            <w:gridSpan w:val="2"/>
            <w:vAlign w:val="center"/>
          </w:tcPr>
          <w:p w:rsidR="00751577" w:rsidRDefault="0015182D">
            <w:pPr>
              <w:widowControl w:val="0"/>
              <w:jc w:val="center"/>
              <w:rPr>
                <w:b/>
                <w:bCs/>
                <w:sz w:val="24"/>
                <w:szCs w:val="24"/>
              </w:rPr>
            </w:pPr>
            <w:r>
              <w:rPr>
                <w:b/>
                <w:bCs/>
                <w:sz w:val="24"/>
                <w:szCs w:val="24"/>
              </w:rPr>
              <w:t>Способ подтверждения участником соответствия требованиям</w:t>
            </w:r>
          </w:p>
        </w:tc>
        <w:tc>
          <w:tcPr>
            <w:tcW w:w="2743" w:type="dxa"/>
            <w:vMerge w:val="restart"/>
            <w:vAlign w:val="center"/>
          </w:tcPr>
          <w:p w:rsidR="00751577" w:rsidRDefault="0015182D">
            <w:pPr>
              <w:widowControl w:val="0"/>
              <w:jc w:val="center"/>
              <w:rPr>
                <w:b/>
                <w:bCs/>
                <w:sz w:val="24"/>
                <w:szCs w:val="24"/>
              </w:rPr>
            </w:pPr>
            <w:r>
              <w:rPr>
                <w:b/>
                <w:bCs/>
                <w:sz w:val="24"/>
                <w:szCs w:val="24"/>
              </w:rPr>
              <w:t>Предложение участника по характеристикам и параметрам</w:t>
            </w:r>
          </w:p>
        </w:tc>
      </w:tr>
      <w:tr w:rsidR="00751577">
        <w:tc>
          <w:tcPr>
            <w:tcW w:w="851" w:type="dxa"/>
            <w:vMerge/>
            <w:vAlign w:val="center"/>
          </w:tcPr>
          <w:p w:rsidR="00751577" w:rsidRDefault="00751577">
            <w:pPr>
              <w:widowControl w:val="0"/>
              <w:rPr>
                <w:b/>
                <w:bCs/>
                <w:sz w:val="24"/>
                <w:szCs w:val="24"/>
              </w:rPr>
            </w:pPr>
          </w:p>
        </w:tc>
        <w:tc>
          <w:tcPr>
            <w:tcW w:w="2267" w:type="dxa"/>
            <w:vMerge/>
            <w:vAlign w:val="center"/>
          </w:tcPr>
          <w:p w:rsidR="00751577" w:rsidRDefault="00751577">
            <w:pPr>
              <w:widowControl w:val="0"/>
              <w:rPr>
                <w:b/>
                <w:bCs/>
                <w:sz w:val="24"/>
                <w:szCs w:val="24"/>
              </w:rPr>
            </w:pPr>
          </w:p>
        </w:tc>
        <w:tc>
          <w:tcPr>
            <w:tcW w:w="3404" w:type="dxa"/>
            <w:vMerge/>
            <w:vAlign w:val="center"/>
          </w:tcPr>
          <w:p w:rsidR="00751577" w:rsidRDefault="00751577">
            <w:pPr>
              <w:widowControl w:val="0"/>
              <w:rPr>
                <w:b/>
                <w:bCs/>
                <w:sz w:val="24"/>
                <w:szCs w:val="24"/>
              </w:rPr>
            </w:pPr>
          </w:p>
        </w:tc>
        <w:tc>
          <w:tcPr>
            <w:tcW w:w="2691" w:type="dxa"/>
            <w:vAlign w:val="center"/>
          </w:tcPr>
          <w:p w:rsidR="00751577" w:rsidRDefault="0015182D">
            <w:pPr>
              <w:widowControl w:val="0"/>
              <w:jc w:val="center"/>
              <w:rPr>
                <w:b/>
                <w:bCs/>
                <w:sz w:val="24"/>
                <w:szCs w:val="24"/>
              </w:rPr>
            </w:pPr>
            <w:r>
              <w:rPr>
                <w:b/>
                <w:bCs/>
                <w:sz w:val="24"/>
                <w:szCs w:val="24"/>
              </w:rPr>
              <w:t>Согласие с требованием/ указание характеристик</w:t>
            </w:r>
          </w:p>
        </w:tc>
        <w:tc>
          <w:tcPr>
            <w:tcW w:w="2928" w:type="dxa"/>
            <w:vAlign w:val="center"/>
          </w:tcPr>
          <w:p w:rsidR="00751577" w:rsidRDefault="0015182D">
            <w:pPr>
              <w:widowControl w:val="0"/>
              <w:jc w:val="center"/>
              <w:rPr>
                <w:b/>
                <w:bCs/>
                <w:sz w:val="24"/>
                <w:szCs w:val="24"/>
              </w:rPr>
            </w:pPr>
            <w:r>
              <w:rPr>
                <w:b/>
                <w:bCs/>
                <w:sz w:val="24"/>
                <w:szCs w:val="24"/>
              </w:rPr>
              <w:t>Предоставление подтверждающего документа или иной способ подтверждения</w:t>
            </w:r>
          </w:p>
        </w:tc>
        <w:tc>
          <w:tcPr>
            <w:tcW w:w="2743" w:type="dxa"/>
            <w:vMerge/>
            <w:vAlign w:val="center"/>
          </w:tcPr>
          <w:p w:rsidR="00751577" w:rsidRDefault="00751577">
            <w:pPr>
              <w:widowControl w:val="0"/>
              <w:rPr>
                <w:b/>
                <w:bCs/>
                <w:sz w:val="24"/>
                <w:szCs w:val="24"/>
              </w:rPr>
            </w:pPr>
          </w:p>
        </w:tc>
      </w:tr>
      <w:tr w:rsidR="00751577">
        <w:tc>
          <w:tcPr>
            <w:tcW w:w="851" w:type="dxa"/>
            <w:vAlign w:val="center"/>
          </w:tcPr>
          <w:p w:rsidR="00751577" w:rsidRDefault="0015182D">
            <w:pPr>
              <w:widowControl w:val="0"/>
              <w:jc w:val="center"/>
              <w:rPr>
                <w:b/>
                <w:bCs/>
                <w:sz w:val="24"/>
                <w:szCs w:val="24"/>
              </w:rPr>
            </w:pPr>
            <w:bookmarkStart w:id="45" w:name="_Toc53499667"/>
            <w:r>
              <w:rPr>
                <w:b/>
                <w:bCs/>
                <w:sz w:val="24"/>
                <w:szCs w:val="24"/>
              </w:rPr>
              <w:t>1</w:t>
            </w:r>
            <w:bookmarkEnd w:id="45"/>
          </w:p>
        </w:tc>
        <w:tc>
          <w:tcPr>
            <w:tcW w:w="2267" w:type="dxa"/>
            <w:vAlign w:val="center"/>
          </w:tcPr>
          <w:p w:rsidR="00751577" w:rsidRDefault="0015182D">
            <w:pPr>
              <w:widowControl w:val="0"/>
              <w:jc w:val="center"/>
              <w:rPr>
                <w:b/>
                <w:bCs/>
                <w:sz w:val="24"/>
                <w:szCs w:val="24"/>
              </w:rPr>
            </w:pPr>
            <w:r>
              <w:rPr>
                <w:b/>
                <w:bCs/>
                <w:sz w:val="24"/>
                <w:szCs w:val="24"/>
              </w:rPr>
              <w:t>2</w:t>
            </w:r>
          </w:p>
        </w:tc>
        <w:tc>
          <w:tcPr>
            <w:tcW w:w="3404" w:type="dxa"/>
            <w:vAlign w:val="center"/>
          </w:tcPr>
          <w:p w:rsidR="00751577" w:rsidRDefault="0015182D">
            <w:pPr>
              <w:widowControl w:val="0"/>
              <w:jc w:val="center"/>
              <w:rPr>
                <w:b/>
                <w:bCs/>
                <w:sz w:val="24"/>
                <w:szCs w:val="24"/>
              </w:rPr>
            </w:pPr>
            <w:r>
              <w:rPr>
                <w:b/>
                <w:bCs/>
                <w:sz w:val="24"/>
                <w:szCs w:val="24"/>
              </w:rPr>
              <w:t>3</w:t>
            </w:r>
          </w:p>
        </w:tc>
        <w:tc>
          <w:tcPr>
            <w:tcW w:w="2691" w:type="dxa"/>
            <w:vAlign w:val="center"/>
          </w:tcPr>
          <w:p w:rsidR="00751577" w:rsidRDefault="0015182D">
            <w:pPr>
              <w:widowControl w:val="0"/>
              <w:jc w:val="center"/>
              <w:rPr>
                <w:b/>
                <w:bCs/>
                <w:sz w:val="24"/>
                <w:szCs w:val="24"/>
              </w:rPr>
            </w:pPr>
            <w:r>
              <w:rPr>
                <w:b/>
                <w:bCs/>
                <w:sz w:val="24"/>
                <w:szCs w:val="24"/>
              </w:rPr>
              <w:t>4</w:t>
            </w:r>
          </w:p>
        </w:tc>
        <w:tc>
          <w:tcPr>
            <w:tcW w:w="2928" w:type="dxa"/>
            <w:vAlign w:val="center"/>
          </w:tcPr>
          <w:p w:rsidR="00751577" w:rsidRDefault="0015182D">
            <w:pPr>
              <w:widowControl w:val="0"/>
              <w:jc w:val="center"/>
              <w:rPr>
                <w:b/>
                <w:bCs/>
                <w:sz w:val="24"/>
                <w:szCs w:val="24"/>
              </w:rPr>
            </w:pPr>
            <w:r>
              <w:rPr>
                <w:b/>
                <w:bCs/>
                <w:sz w:val="24"/>
                <w:szCs w:val="24"/>
              </w:rPr>
              <w:t>5</w:t>
            </w:r>
          </w:p>
        </w:tc>
        <w:tc>
          <w:tcPr>
            <w:tcW w:w="2743" w:type="dxa"/>
            <w:vAlign w:val="center"/>
          </w:tcPr>
          <w:p w:rsidR="00751577" w:rsidRDefault="0015182D">
            <w:pPr>
              <w:widowControl w:val="0"/>
              <w:jc w:val="center"/>
              <w:rPr>
                <w:b/>
                <w:bCs/>
                <w:sz w:val="24"/>
                <w:szCs w:val="24"/>
              </w:rPr>
            </w:pPr>
            <w:r>
              <w:rPr>
                <w:b/>
                <w:bCs/>
                <w:sz w:val="24"/>
                <w:szCs w:val="24"/>
              </w:rPr>
              <w:t>6</w:t>
            </w:r>
          </w:p>
        </w:tc>
      </w:tr>
      <w:tr w:rsidR="00751577">
        <w:tc>
          <w:tcPr>
            <w:tcW w:w="851" w:type="dxa"/>
            <w:vAlign w:val="center"/>
          </w:tcPr>
          <w:p w:rsidR="00751577" w:rsidRDefault="00751577">
            <w:pPr>
              <w:pStyle w:val="aff0"/>
              <w:widowControl w:val="0"/>
              <w:numPr>
                <w:ilvl w:val="0"/>
                <w:numId w:val="6"/>
              </w:numPr>
              <w:spacing w:before="60" w:after="60"/>
              <w:jc w:val="center"/>
            </w:pPr>
          </w:p>
        </w:tc>
        <w:tc>
          <w:tcPr>
            <w:tcW w:w="5671" w:type="dxa"/>
            <w:gridSpan w:val="2"/>
            <w:vAlign w:val="center"/>
          </w:tcPr>
          <w:p w:rsidR="00751577" w:rsidRDefault="0015182D">
            <w:pPr>
              <w:widowControl w:val="0"/>
              <w:rPr>
                <w:b/>
                <w:sz w:val="24"/>
                <w:szCs w:val="24"/>
              </w:rPr>
            </w:pPr>
            <w:r>
              <w:rPr>
                <w:b/>
                <w:sz w:val="24"/>
                <w:szCs w:val="24"/>
              </w:rPr>
              <w:t xml:space="preserve">Требования к оказанию услуг </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rPr>
                <w:b/>
                <w:bCs/>
              </w:rPr>
            </w:pPr>
          </w:p>
        </w:tc>
        <w:tc>
          <w:tcPr>
            <w:tcW w:w="5671" w:type="dxa"/>
            <w:gridSpan w:val="2"/>
            <w:vAlign w:val="center"/>
          </w:tcPr>
          <w:p w:rsidR="00751577" w:rsidRDefault="0015182D">
            <w:pPr>
              <w:widowControl w:val="0"/>
              <w:spacing w:before="60" w:after="60"/>
              <w:rPr>
                <w:b/>
                <w:sz w:val="24"/>
                <w:szCs w:val="24"/>
              </w:rPr>
            </w:pPr>
            <w:r>
              <w:rPr>
                <w:b/>
                <w:sz w:val="24"/>
                <w:szCs w:val="24"/>
              </w:rPr>
              <w:t xml:space="preserve">Общие требования к оказанию услуг </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shd w:val="clear" w:color="auto" w:fill="auto"/>
          </w:tcPr>
          <w:p w:rsidR="00751577" w:rsidRDefault="0015182D">
            <w:pPr>
              <w:widowControl w:val="0"/>
              <w:rPr>
                <w:sz w:val="24"/>
                <w:szCs w:val="24"/>
              </w:rPr>
            </w:pPr>
            <w:r>
              <w:rPr>
                <w:sz w:val="24"/>
                <w:szCs w:val="24"/>
              </w:rPr>
              <w:t>Требование к соблюдению при выполнении работ норм и правил нормативно-технических документов</w:t>
            </w:r>
          </w:p>
        </w:tc>
        <w:tc>
          <w:tcPr>
            <w:tcW w:w="3404" w:type="dxa"/>
            <w:shd w:val="clear" w:color="auto" w:fill="auto"/>
          </w:tcPr>
          <w:p w:rsidR="00751577" w:rsidRDefault="0015182D">
            <w:pPr>
              <w:widowControl w:val="0"/>
              <w:rPr>
                <w:sz w:val="24"/>
                <w:szCs w:val="24"/>
              </w:rPr>
            </w:pPr>
            <w:r>
              <w:rPr>
                <w:sz w:val="24"/>
                <w:szCs w:val="24"/>
              </w:rPr>
              <w:t>Требования обязательны для соблюдения операторами технического осмотра, а также лицами, претендующими на получение аттестата аккредитации оператора технического осмотра в соответствии со статьей 11 Федерального закона от 1 июля 2011 г. № 170-ФЗ «О техническом осмотре транспортных средств и о внесении изменений в отдельные законодательные акты Российской Федерации» (далее - Федеральный закон № 170-ФЗ).</w:t>
            </w:r>
          </w:p>
        </w:tc>
        <w:tc>
          <w:tcPr>
            <w:tcW w:w="2691" w:type="dxa"/>
            <w:shd w:val="clear" w:color="auto" w:fill="auto"/>
          </w:tcPr>
          <w:p w:rsidR="00751577" w:rsidRDefault="0015182D">
            <w:pPr>
              <w:widowControl w:val="0"/>
              <w:rPr>
                <w:sz w:val="24"/>
                <w:szCs w:val="24"/>
              </w:rPr>
            </w:pPr>
            <w:r>
              <w:rPr>
                <w:sz w:val="24"/>
                <w:szCs w:val="24"/>
              </w:rPr>
              <w:t>Согласие с требованием</w:t>
            </w:r>
          </w:p>
        </w:tc>
        <w:tc>
          <w:tcPr>
            <w:tcW w:w="2928" w:type="dxa"/>
            <w:shd w:val="clear" w:color="auto" w:fill="auto"/>
          </w:tcPr>
          <w:p w:rsidR="00751577" w:rsidRDefault="00751577">
            <w:pPr>
              <w:pStyle w:val="affff1"/>
              <w:keepNext w:val="0"/>
              <w:widowControl w:val="0"/>
              <w:spacing w:before="0"/>
              <w:jc w:val="left"/>
              <w:outlineLvl w:val="2"/>
              <w:rPr>
                <w:rFonts w:eastAsia="Times New Roman"/>
                <w:lang w:val="ru-RU" w:eastAsia="ru-RU"/>
              </w:rPr>
            </w:pPr>
          </w:p>
        </w:tc>
        <w:tc>
          <w:tcPr>
            <w:tcW w:w="2743" w:type="dxa"/>
            <w:shd w:val="clear" w:color="auto" w:fill="auto"/>
          </w:tcPr>
          <w:p w:rsidR="00751577" w:rsidRDefault="00751577">
            <w:pPr>
              <w:widowControl w:val="0"/>
              <w:rPr>
                <w:sz w:val="24"/>
                <w:szCs w:val="24"/>
              </w:rPr>
            </w:pPr>
          </w:p>
        </w:tc>
      </w:tr>
      <w:tr w:rsidR="00751577">
        <w:tc>
          <w:tcPr>
            <w:tcW w:w="851" w:type="dxa"/>
            <w:vAlign w:val="center"/>
          </w:tcPr>
          <w:p w:rsidR="00751577" w:rsidRDefault="0015182D">
            <w:pPr>
              <w:widowControl w:val="0"/>
              <w:spacing w:before="60" w:after="60"/>
              <w:jc w:val="center"/>
              <w:rPr>
                <w:sz w:val="24"/>
                <w:szCs w:val="24"/>
              </w:rPr>
            </w:pPr>
            <w:r>
              <w:rPr>
                <w:sz w:val="24"/>
                <w:szCs w:val="24"/>
              </w:rPr>
              <w:t>1.1.2.</w:t>
            </w:r>
          </w:p>
        </w:tc>
        <w:tc>
          <w:tcPr>
            <w:tcW w:w="2267" w:type="dxa"/>
            <w:shd w:val="clear" w:color="auto" w:fill="auto"/>
          </w:tcPr>
          <w:p w:rsidR="00751577" w:rsidRDefault="0015182D">
            <w:pPr>
              <w:widowControl w:val="0"/>
              <w:rPr>
                <w:sz w:val="24"/>
                <w:szCs w:val="24"/>
              </w:rPr>
            </w:pPr>
            <w:r>
              <w:rPr>
                <w:sz w:val="24"/>
                <w:szCs w:val="24"/>
              </w:rPr>
              <w:t>Требования к составу, содержанию услуг.</w:t>
            </w:r>
          </w:p>
        </w:tc>
        <w:tc>
          <w:tcPr>
            <w:tcW w:w="3404" w:type="dxa"/>
            <w:shd w:val="clear" w:color="auto" w:fill="auto"/>
          </w:tcPr>
          <w:p w:rsidR="00751577" w:rsidRDefault="0015182D">
            <w:pPr>
              <w:widowControl w:val="0"/>
              <w:rPr>
                <w:sz w:val="24"/>
                <w:szCs w:val="24"/>
              </w:rPr>
            </w:pPr>
            <w:r>
              <w:rPr>
                <w:sz w:val="24"/>
                <w:szCs w:val="24"/>
              </w:rPr>
              <w:t>Услуги по техническому осмотру ТС согласно Таблице №2 настоящих Технических требований должны быть оказаны в полном объёме.</w:t>
            </w:r>
          </w:p>
        </w:tc>
        <w:tc>
          <w:tcPr>
            <w:tcW w:w="2691" w:type="dxa"/>
            <w:shd w:val="clear" w:color="auto" w:fill="auto"/>
          </w:tcPr>
          <w:p w:rsidR="00751577" w:rsidRDefault="0015182D">
            <w:pPr>
              <w:widowControl w:val="0"/>
              <w:rPr>
                <w:sz w:val="24"/>
                <w:szCs w:val="24"/>
              </w:rPr>
            </w:pPr>
            <w:r>
              <w:rPr>
                <w:sz w:val="24"/>
                <w:szCs w:val="24"/>
              </w:rPr>
              <w:t>Согласие с требованием</w:t>
            </w:r>
          </w:p>
        </w:tc>
        <w:tc>
          <w:tcPr>
            <w:tcW w:w="2928" w:type="dxa"/>
            <w:shd w:val="clear" w:color="auto" w:fill="auto"/>
          </w:tcPr>
          <w:p w:rsidR="00751577" w:rsidRDefault="00751577">
            <w:pPr>
              <w:widowControl w:val="0"/>
              <w:rPr>
                <w:sz w:val="24"/>
                <w:szCs w:val="24"/>
              </w:rPr>
            </w:pPr>
          </w:p>
        </w:tc>
        <w:tc>
          <w:tcPr>
            <w:tcW w:w="2743" w:type="dxa"/>
            <w:shd w:val="clear" w:color="auto" w:fill="auto"/>
          </w:tcPr>
          <w:p w:rsidR="00751577" w:rsidRDefault="00751577">
            <w:pPr>
              <w:widowControl w:val="0"/>
              <w:rPr>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shd w:val="clear" w:color="auto" w:fill="auto"/>
          </w:tcPr>
          <w:p w:rsidR="00751577" w:rsidRDefault="0015182D">
            <w:pPr>
              <w:widowControl w:val="0"/>
              <w:tabs>
                <w:tab w:val="left" w:pos="426"/>
              </w:tabs>
              <w:spacing w:before="60"/>
              <w:jc w:val="both"/>
              <w:rPr>
                <w:b/>
                <w:sz w:val="24"/>
                <w:szCs w:val="24"/>
              </w:rPr>
            </w:pPr>
            <w:r>
              <w:rPr>
                <w:b/>
                <w:sz w:val="24"/>
                <w:szCs w:val="24"/>
              </w:rPr>
              <w:t>Требования к способам оказания услуг</w:t>
            </w:r>
          </w:p>
        </w:tc>
        <w:tc>
          <w:tcPr>
            <w:tcW w:w="2691" w:type="dxa"/>
            <w:shd w:val="clear" w:color="auto" w:fill="auto"/>
          </w:tcPr>
          <w:p w:rsidR="00751577" w:rsidRDefault="0015182D">
            <w:pPr>
              <w:keepNext/>
              <w:widowControl w:val="0"/>
              <w:spacing w:before="60" w:after="60"/>
              <w:jc w:val="center"/>
              <w:rPr>
                <w:b/>
                <w:sz w:val="24"/>
                <w:szCs w:val="24"/>
              </w:rPr>
            </w:pPr>
            <w:r>
              <w:rPr>
                <w:b/>
                <w:sz w:val="24"/>
                <w:szCs w:val="24"/>
              </w:rPr>
              <w:t>-//-</w:t>
            </w:r>
          </w:p>
        </w:tc>
        <w:tc>
          <w:tcPr>
            <w:tcW w:w="2928" w:type="dxa"/>
            <w:shd w:val="clear" w:color="auto" w:fill="auto"/>
          </w:tcPr>
          <w:p w:rsidR="00751577" w:rsidRDefault="0015182D">
            <w:pPr>
              <w:keepNext/>
              <w:widowControl w:val="0"/>
              <w:spacing w:before="60" w:after="60"/>
              <w:jc w:val="center"/>
              <w:rPr>
                <w:b/>
                <w:sz w:val="24"/>
                <w:szCs w:val="24"/>
              </w:rPr>
            </w:pPr>
            <w:r>
              <w:rPr>
                <w:b/>
                <w:sz w:val="24"/>
                <w:szCs w:val="24"/>
              </w:rPr>
              <w:t>-//-</w:t>
            </w:r>
          </w:p>
        </w:tc>
        <w:tc>
          <w:tcPr>
            <w:tcW w:w="2743" w:type="dxa"/>
            <w:shd w:val="clear" w:color="auto" w:fill="auto"/>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shd w:val="clear" w:color="auto" w:fill="auto"/>
          </w:tcPr>
          <w:p w:rsidR="00751577" w:rsidRDefault="0015182D">
            <w:pPr>
              <w:widowControl w:val="0"/>
              <w:rPr>
                <w:sz w:val="24"/>
                <w:szCs w:val="24"/>
              </w:rPr>
            </w:pPr>
            <w:r>
              <w:rPr>
                <w:sz w:val="24"/>
                <w:szCs w:val="24"/>
              </w:rPr>
              <w:t>Требования к оборудованию и материалам, используемым при выполнении услуг</w:t>
            </w:r>
          </w:p>
        </w:tc>
        <w:tc>
          <w:tcPr>
            <w:tcW w:w="3404" w:type="dxa"/>
            <w:shd w:val="clear" w:color="auto" w:fill="auto"/>
          </w:tcPr>
          <w:p w:rsidR="00751577" w:rsidRDefault="0015182D">
            <w:pPr>
              <w:widowControl w:val="0"/>
              <w:tabs>
                <w:tab w:val="left" w:pos="426"/>
              </w:tabs>
              <w:spacing w:before="60"/>
              <w:rPr>
                <w:sz w:val="24"/>
                <w:szCs w:val="24"/>
              </w:rPr>
            </w:pPr>
            <w:r>
              <w:rPr>
                <w:sz w:val="24"/>
                <w:szCs w:val="24"/>
              </w:rPr>
              <w:t>Оказание услуг по проведению технического осмотра ТС должны проводиться с использованием специализированного оборудования, инструментов и материалов, предназначенных для выполнения данных работ.</w:t>
            </w:r>
          </w:p>
        </w:tc>
        <w:tc>
          <w:tcPr>
            <w:tcW w:w="2691" w:type="dxa"/>
            <w:shd w:val="clear" w:color="auto" w:fill="auto"/>
          </w:tcPr>
          <w:p w:rsidR="00751577" w:rsidRDefault="0015182D">
            <w:pPr>
              <w:widowControl w:val="0"/>
              <w:rPr>
                <w:sz w:val="24"/>
                <w:szCs w:val="24"/>
              </w:rPr>
            </w:pPr>
            <w:r>
              <w:rPr>
                <w:sz w:val="24"/>
                <w:szCs w:val="24"/>
              </w:rPr>
              <w:t>Согласие с требованием</w:t>
            </w:r>
          </w:p>
        </w:tc>
        <w:tc>
          <w:tcPr>
            <w:tcW w:w="2928" w:type="dxa"/>
            <w:shd w:val="clear" w:color="auto" w:fill="auto"/>
          </w:tcPr>
          <w:p w:rsidR="00751577" w:rsidRDefault="00751577">
            <w:pPr>
              <w:widowControl w:val="0"/>
              <w:rPr>
                <w:sz w:val="24"/>
                <w:szCs w:val="24"/>
              </w:rPr>
            </w:pPr>
          </w:p>
        </w:tc>
        <w:tc>
          <w:tcPr>
            <w:tcW w:w="2743" w:type="dxa"/>
            <w:shd w:val="clear" w:color="auto" w:fill="auto"/>
          </w:tcPr>
          <w:p w:rsidR="00751577" w:rsidRDefault="00751577">
            <w:pPr>
              <w:widowControl w:val="0"/>
              <w:rPr>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spacing w:before="60"/>
              <w:rPr>
                <w:b/>
              </w:rPr>
            </w:pPr>
            <w:r>
              <w:rPr>
                <w:b/>
                <w:sz w:val="24"/>
                <w:szCs w:val="24"/>
              </w:rPr>
              <w:t>Требования к процедурам оказания услуг</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5671" w:type="dxa"/>
            <w:gridSpan w:val="2"/>
          </w:tcPr>
          <w:p w:rsidR="00751577" w:rsidRDefault="0015182D">
            <w:pPr>
              <w:widowControl w:val="0"/>
              <w:tabs>
                <w:tab w:val="left" w:pos="426"/>
              </w:tabs>
              <w:spacing w:before="60"/>
              <w:rPr>
                <w:sz w:val="24"/>
                <w:szCs w:val="24"/>
              </w:rPr>
            </w:pPr>
            <w:r>
              <w:rPr>
                <w:sz w:val="24"/>
                <w:szCs w:val="24"/>
              </w:rPr>
              <w:t>Исполнитель обязан оказать услуги с использованием собственных инструментов и оборудования на ремонтной базе Исполнителя.</w:t>
            </w:r>
          </w:p>
        </w:tc>
        <w:tc>
          <w:tcPr>
            <w:tcW w:w="2691" w:type="dxa"/>
          </w:tcPr>
          <w:p w:rsidR="00751577" w:rsidRDefault="0015182D">
            <w:pPr>
              <w:widowControl w:val="0"/>
              <w:rPr>
                <w:b/>
                <w:sz w:val="24"/>
                <w:szCs w:val="24"/>
              </w:rPr>
            </w:pPr>
            <w:r>
              <w:rPr>
                <w:sz w:val="24"/>
                <w:szCs w:val="24"/>
              </w:rPr>
              <w:t>Согласие с требованием</w:t>
            </w:r>
          </w:p>
        </w:tc>
        <w:tc>
          <w:tcPr>
            <w:tcW w:w="2928" w:type="dxa"/>
          </w:tcPr>
          <w:p w:rsidR="00751577" w:rsidRDefault="00751577">
            <w:pPr>
              <w:pStyle w:val="affff1"/>
              <w:keepNext w:val="0"/>
              <w:widowControl w:val="0"/>
              <w:spacing w:before="0"/>
              <w:jc w:val="left"/>
              <w:outlineLvl w:val="2"/>
              <w:rPr>
                <w:rFonts w:eastAsia="Times New Roman"/>
                <w:b w:val="0"/>
                <w:lang w:val="ru-RU" w:eastAsia="ru-RU"/>
              </w:rPr>
            </w:pPr>
          </w:p>
        </w:tc>
        <w:tc>
          <w:tcPr>
            <w:tcW w:w="2743" w:type="dxa"/>
          </w:tcPr>
          <w:p w:rsidR="00751577" w:rsidRDefault="00751577">
            <w:pPr>
              <w:widowControl w:val="0"/>
              <w:tabs>
                <w:tab w:val="left" w:pos="426"/>
              </w:tabs>
              <w:spacing w:before="60"/>
              <w:rPr>
                <w:b/>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spacing w:before="60"/>
              <w:rPr>
                <w:b/>
                <w:sz w:val="24"/>
                <w:szCs w:val="24"/>
              </w:rPr>
            </w:pPr>
            <w:r>
              <w:rPr>
                <w:b/>
                <w:sz w:val="24"/>
                <w:szCs w:val="24"/>
              </w:rPr>
              <w:t>Требования к применяемым при оказании услуг оборудованию и материалам</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tcPr>
          <w:p w:rsidR="00751577" w:rsidRDefault="0015182D">
            <w:pPr>
              <w:widowControl w:val="0"/>
              <w:tabs>
                <w:tab w:val="left" w:pos="426"/>
              </w:tabs>
              <w:spacing w:before="60"/>
              <w:rPr>
                <w:sz w:val="24"/>
                <w:szCs w:val="24"/>
              </w:rPr>
            </w:pPr>
            <w:r>
              <w:rPr>
                <w:sz w:val="24"/>
                <w:szCs w:val="24"/>
              </w:rPr>
              <w:t>Требования к диагностическим линиям</w:t>
            </w:r>
          </w:p>
        </w:tc>
        <w:tc>
          <w:tcPr>
            <w:tcW w:w="3404" w:type="dxa"/>
          </w:tcPr>
          <w:p w:rsidR="00751577" w:rsidRDefault="0015182D">
            <w:pPr>
              <w:widowControl w:val="0"/>
              <w:rPr>
                <w:sz w:val="24"/>
                <w:szCs w:val="24"/>
              </w:rPr>
            </w:pPr>
            <w:r>
              <w:rPr>
                <w:sz w:val="24"/>
                <w:szCs w:val="24"/>
              </w:rPr>
              <w:t>Диагностическая линия должна быть укомплектована средствами технического диагностирования и гаражным оборудованием, необходимыми для проведения в полном объеме технического осмотра определенных категорий транспортных средств или видов городского наземного электрического транспорта в зависимости от массово-габаритных характеристик проверяемых транспортных средств.</w:t>
            </w:r>
          </w:p>
          <w:p w:rsidR="00751577" w:rsidRDefault="0015182D">
            <w:pPr>
              <w:widowControl w:val="0"/>
              <w:rPr>
                <w:sz w:val="24"/>
                <w:szCs w:val="24"/>
              </w:rPr>
            </w:pPr>
            <w:r>
              <w:rPr>
                <w:sz w:val="24"/>
                <w:szCs w:val="24"/>
              </w:rPr>
              <w:t>Допускается укомплектование отдельных диагностических линий средствами технического диагностирования, необходимыми для проведения в полном объеме технического осмотра части категорий транспортных средств, включенных в область аккредитации пункта технического осмотра в случае применения двух и более диагностических линий.</w:t>
            </w:r>
          </w:p>
        </w:tc>
        <w:tc>
          <w:tcPr>
            <w:tcW w:w="2691" w:type="dxa"/>
          </w:tcPr>
          <w:p w:rsidR="00751577" w:rsidRDefault="0015182D">
            <w:pPr>
              <w:widowControl w:val="0"/>
              <w:rPr>
                <w:sz w:val="24"/>
                <w:szCs w:val="24"/>
              </w:rPr>
            </w:pPr>
            <w:r>
              <w:rPr>
                <w:sz w:val="24"/>
                <w:szCs w:val="24"/>
              </w:rPr>
              <w:t>Согласие с требованием</w:t>
            </w:r>
          </w:p>
        </w:tc>
        <w:tc>
          <w:tcPr>
            <w:tcW w:w="2928" w:type="dxa"/>
          </w:tcPr>
          <w:p w:rsidR="00751577" w:rsidRDefault="00751577">
            <w:pPr>
              <w:widowControl w:val="0"/>
              <w:tabs>
                <w:tab w:val="left" w:pos="426"/>
              </w:tabs>
              <w:spacing w:before="60"/>
              <w:rPr>
                <w:sz w:val="24"/>
                <w:szCs w:val="24"/>
              </w:rPr>
            </w:pPr>
          </w:p>
        </w:tc>
        <w:tc>
          <w:tcPr>
            <w:tcW w:w="2743" w:type="dxa"/>
          </w:tcPr>
          <w:p w:rsidR="00751577" w:rsidRDefault="00751577">
            <w:pPr>
              <w:widowControl w:val="0"/>
              <w:tabs>
                <w:tab w:val="left" w:pos="426"/>
              </w:tabs>
              <w:spacing w:before="60"/>
              <w:rPr>
                <w:b/>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tcPr>
          <w:p w:rsidR="00751577" w:rsidRDefault="0015182D">
            <w:pPr>
              <w:widowControl w:val="0"/>
              <w:rPr>
                <w:b/>
                <w:sz w:val="24"/>
                <w:szCs w:val="24"/>
              </w:rPr>
            </w:pPr>
            <w:r>
              <w:rPr>
                <w:b/>
                <w:sz w:val="24"/>
                <w:szCs w:val="24"/>
              </w:rPr>
              <w:t>Требования к персоналу исполнителя</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5671" w:type="dxa"/>
            <w:gridSpan w:val="2"/>
          </w:tcPr>
          <w:p w:rsidR="00751577" w:rsidRDefault="0015182D">
            <w:pPr>
              <w:widowControl w:val="0"/>
              <w:tabs>
                <w:tab w:val="left" w:pos="426"/>
              </w:tabs>
              <w:spacing w:before="60"/>
              <w:rPr>
                <w:sz w:val="24"/>
                <w:szCs w:val="24"/>
              </w:rPr>
            </w:pPr>
            <w:r>
              <w:rPr>
                <w:sz w:val="24"/>
                <w:szCs w:val="24"/>
              </w:rPr>
              <w:t>Специалисты, выполняющие работы, связанные с оказанием услуг по проведению технического осмотра ТС должны иметь соответствующую квалификацию и опыт работы.</w:t>
            </w:r>
          </w:p>
        </w:tc>
        <w:tc>
          <w:tcPr>
            <w:tcW w:w="2691" w:type="dxa"/>
          </w:tcPr>
          <w:p w:rsidR="00751577" w:rsidRDefault="0015182D">
            <w:pPr>
              <w:widowControl w:val="0"/>
              <w:rPr>
                <w:b/>
                <w:sz w:val="24"/>
                <w:szCs w:val="24"/>
              </w:rPr>
            </w:pPr>
            <w:r>
              <w:rPr>
                <w:sz w:val="24"/>
                <w:szCs w:val="24"/>
              </w:rPr>
              <w:t>Согласие с требованием</w:t>
            </w:r>
          </w:p>
        </w:tc>
        <w:tc>
          <w:tcPr>
            <w:tcW w:w="2928" w:type="dxa"/>
          </w:tcPr>
          <w:p w:rsidR="00751577" w:rsidRDefault="00751577">
            <w:pPr>
              <w:widowControl w:val="0"/>
              <w:tabs>
                <w:tab w:val="left" w:pos="426"/>
              </w:tabs>
              <w:spacing w:before="60"/>
              <w:rPr>
                <w:b/>
                <w:sz w:val="24"/>
                <w:szCs w:val="24"/>
              </w:rPr>
            </w:pPr>
          </w:p>
        </w:tc>
        <w:tc>
          <w:tcPr>
            <w:tcW w:w="2743" w:type="dxa"/>
          </w:tcPr>
          <w:p w:rsidR="00751577" w:rsidRDefault="00751577">
            <w:pPr>
              <w:widowControl w:val="0"/>
              <w:tabs>
                <w:tab w:val="left" w:pos="426"/>
              </w:tabs>
              <w:spacing w:before="60"/>
              <w:rPr>
                <w:b/>
                <w:sz w:val="24"/>
                <w:szCs w:val="24"/>
              </w:rPr>
            </w:pPr>
          </w:p>
        </w:tc>
      </w:tr>
      <w:tr w:rsidR="00751577">
        <w:tc>
          <w:tcPr>
            <w:tcW w:w="851" w:type="dxa"/>
            <w:vAlign w:val="center"/>
          </w:tcPr>
          <w:p w:rsidR="00751577" w:rsidRDefault="00751577">
            <w:pPr>
              <w:pStyle w:val="aff0"/>
              <w:widowControl w:val="0"/>
              <w:numPr>
                <w:ilvl w:val="0"/>
                <w:numId w:val="6"/>
              </w:numPr>
              <w:spacing w:before="60" w:after="60"/>
            </w:pPr>
          </w:p>
        </w:tc>
        <w:tc>
          <w:tcPr>
            <w:tcW w:w="5671" w:type="dxa"/>
            <w:gridSpan w:val="2"/>
            <w:vAlign w:val="center"/>
          </w:tcPr>
          <w:p w:rsidR="00751577" w:rsidRDefault="0015182D">
            <w:pPr>
              <w:widowControl w:val="0"/>
              <w:rPr>
                <w:b/>
                <w:bCs/>
                <w:sz w:val="24"/>
                <w:szCs w:val="24"/>
              </w:rPr>
            </w:pPr>
            <w:r>
              <w:rPr>
                <w:b/>
                <w:bCs/>
                <w:sz w:val="24"/>
                <w:szCs w:val="24"/>
              </w:rPr>
              <w:t>Требования к результатам у</w:t>
            </w:r>
            <w:r>
              <w:rPr>
                <w:b/>
                <w:sz w:val="24"/>
                <w:szCs w:val="24"/>
              </w:rPr>
              <w:t>слуг</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rPr>
                <w:b/>
                <w:bCs/>
                <w:sz w:val="24"/>
                <w:szCs w:val="24"/>
              </w:rPr>
            </w:pPr>
            <w:r>
              <w:rPr>
                <w:b/>
                <w:bCs/>
                <w:sz w:val="24"/>
                <w:szCs w:val="24"/>
              </w:rPr>
              <w:t>Общие требования к результатам услуг</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tcPr>
          <w:p w:rsidR="00751577" w:rsidRDefault="0015182D">
            <w:pPr>
              <w:widowControl w:val="0"/>
              <w:tabs>
                <w:tab w:val="left" w:pos="426"/>
              </w:tabs>
              <w:spacing w:before="60"/>
              <w:rPr>
                <w:sz w:val="24"/>
                <w:szCs w:val="24"/>
              </w:rPr>
            </w:pPr>
            <w:r>
              <w:rPr>
                <w:sz w:val="24"/>
                <w:szCs w:val="24"/>
              </w:rPr>
              <w:t>Результат оказания услуг</w:t>
            </w:r>
          </w:p>
        </w:tc>
        <w:tc>
          <w:tcPr>
            <w:tcW w:w="3404" w:type="dxa"/>
          </w:tcPr>
          <w:p w:rsidR="00751577" w:rsidRDefault="0015182D">
            <w:pPr>
              <w:widowControl w:val="0"/>
              <w:rPr>
                <w:sz w:val="24"/>
                <w:szCs w:val="24"/>
              </w:rPr>
            </w:pPr>
            <w:r>
              <w:rPr>
                <w:sz w:val="24"/>
                <w:szCs w:val="24"/>
              </w:rPr>
              <w:t>Услуги по проведению технического осмотра ТС.</w:t>
            </w:r>
          </w:p>
        </w:tc>
        <w:tc>
          <w:tcPr>
            <w:tcW w:w="2691" w:type="dxa"/>
          </w:tcPr>
          <w:p w:rsidR="00751577" w:rsidRDefault="0015182D">
            <w:pPr>
              <w:widowControl w:val="0"/>
              <w:rPr>
                <w:b/>
                <w:sz w:val="24"/>
                <w:szCs w:val="24"/>
              </w:rPr>
            </w:pPr>
            <w:r>
              <w:rPr>
                <w:sz w:val="24"/>
                <w:szCs w:val="24"/>
              </w:rPr>
              <w:t>Согласие с требованием</w:t>
            </w:r>
          </w:p>
        </w:tc>
        <w:tc>
          <w:tcPr>
            <w:tcW w:w="2928" w:type="dxa"/>
          </w:tcPr>
          <w:p w:rsidR="00751577" w:rsidRDefault="00751577">
            <w:pPr>
              <w:pStyle w:val="affff1"/>
              <w:keepNext w:val="0"/>
              <w:widowControl w:val="0"/>
              <w:spacing w:before="0"/>
              <w:jc w:val="left"/>
              <w:outlineLvl w:val="2"/>
              <w:rPr>
                <w:rFonts w:eastAsia="Times New Roman"/>
                <w:b w:val="0"/>
                <w:lang w:val="ru-RU" w:eastAsia="ru-RU"/>
              </w:rPr>
            </w:pPr>
          </w:p>
        </w:tc>
        <w:tc>
          <w:tcPr>
            <w:tcW w:w="2743" w:type="dxa"/>
          </w:tcPr>
          <w:p w:rsidR="00751577" w:rsidRDefault="00751577">
            <w:pPr>
              <w:widowControl w:val="0"/>
              <w:tabs>
                <w:tab w:val="left" w:pos="426"/>
              </w:tabs>
              <w:spacing w:before="60"/>
              <w:rPr>
                <w:b/>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spacing w:before="60"/>
              <w:rPr>
                <w:sz w:val="24"/>
                <w:szCs w:val="24"/>
              </w:rPr>
            </w:pPr>
            <w:r>
              <w:rPr>
                <w:b/>
                <w:sz w:val="24"/>
                <w:szCs w:val="24"/>
              </w:rPr>
              <w:t>Требования к безопасности использования результата оказания услуг</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tcPr>
          <w:p w:rsidR="00751577" w:rsidRDefault="0015182D">
            <w:pPr>
              <w:widowControl w:val="0"/>
              <w:rPr>
                <w:sz w:val="24"/>
                <w:szCs w:val="24"/>
              </w:rPr>
            </w:pPr>
            <w:r>
              <w:rPr>
                <w:sz w:val="24"/>
                <w:szCs w:val="24"/>
              </w:rPr>
              <w:t>Требования к соответствию оказанных услуг обязательным, установленным законодательством</w:t>
            </w:r>
          </w:p>
        </w:tc>
        <w:tc>
          <w:tcPr>
            <w:tcW w:w="3404" w:type="dxa"/>
          </w:tcPr>
          <w:p w:rsidR="00751577" w:rsidRDefault="0015182D">
            <w:pPr>
              <w:widowControl w:val="0"/>
              <w:rPr>
                <w:sz w:val="24"/>
                <w:szCs w:val="24"/>
              </w:rPr>
            </w:pPr>
            <w:r>
              <w:rPr>
                <w:sz w:val="24"/>
                <w:szCs w:val="24"/>
              </w:rPr>
              <w:t>Услуги должны быть оказаны с соблюдением всех требований и стандартов, установленные Федеральным законом от 01.07.2011 N 170-ФЗ (ред. от 24.07.2023) "О техническом осмотре транспортных средств и о внесении изменений в отдельные законодательные акты Российской Федерации".</w:t>
            </w:r>
          </w:p>
        </w:tc>
        <w:tc>
          <w:tcPr>
            <w:tcW w:w="2691" w:type="dxa"/>
          </w:tcPr>
          <w:p w:rsidR="00751577" w:rsidRDefault="0015182D">
            <w:pPr>
              <w:widowControl w:val="0"/>
              <w:rPr>
                <w:b/>
                <w:bCs/>
                <w:sz w:val="24"/>
                <w:szCs w:val="24"/>
              </w:rPr>
            </w:pPr>
            <w:r>
              <w:rPr>
                <w:sz w:val="24"/>
                <w:szCs w:val="24"/>
              </w:rPr>
              <w:t>Согласие с требованием</w:t>
            </w:r>
          </w:p>
        </w:tc>
        <w:tc>
          <w:tcPr>
            <w:tcW w:w="2928" w:type="dxa"/>
          </w:tcPr>
          <w:p w:rsidR="00751577" w:rsidRDefault="00751577">
            <w:pPr>
              <w:widowControl w:val="0"/>
              <w:tabs>
                <w:tab w:val="left" w:pos="426"/>
              </w:tabs>
              <w:spacing w:before="60"/>
              <w:rPr>
                <w:b/>
                <w:bCs/>
                <w:sz w:val="24"/>
                <w:szCs w:val="24"/>
              </w:rPr>
            </w:pPr>
          </w:p>
        </w:tc>
        <w:tc>
          <w:tcPr>
            <w:tcW w:w="2743" w:type="dxa"/>
          </w:tcPr>
          <w:p w:rsidR="00751577" w:rsidRDefault="00751577">
            <w:pPr>
              <w:widowControl w:val="0"/>
              <w:rPr>
                <w:b/>
                <w:bCs/>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rPr>
                <w:bCs/>
                <w:sz w:val="24"/>
                <w:szCs w:val="24"/>
              </w:rPr>
            </w:pPr>
            <w:r>
              <w:rPr>
                <w:b/>
                <w:bCs/>
                <w:sz w:val="24"/>
                <w:szCs w:val="24"/>
              </w:rPr>
              <w:t>Требования к приемке результата оказания у</w:t>
            </w:r>
            <w:r>
              <w:rPr>
                <w:b/>
                <w:sz w:val="24"/>
                <w:szCs w:val="24"/>
              </w:rPr>
              <w:t>слуг</w:t>
            </w:r>
            <w:r>
              <w:rPr>
                <w:rStyle w:val="aff1"/>
                <w:b w:val="0"/>
                <w:bCs/>
                <w:i w:val="0"/>
                <w:sz w:val="24"/>
                <w:szCs w:val="24"/>
                <w:shd w:val="clear" w:color="auto" w:fill="auto"/>
              </w:rPr>
              <w:t xml:space="preserve"> </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5671" w:type="dxa"/>
            <w:gridSpan w:val="2"/>
          </w:tcPr>
          <w:p w:rsidR="00751577" w:rsidRDefault="0015182D">
            <w:pPr>
              <w:widowControl w:val="0"/>
              <w:tabs>
                <w:tab w:val="left" w:pos="426"/>
              </w:tabs>
              <w:spacing w:before="60"/>
              <w:rPr>
                <w:sz w:val="24"/>
                <w:szCs w:val="24"/>
              </w:rPr>
            </w:pPr>
            <w:r>
              <w:rPr>
                <w:sz w:val="24"/>
                <w:szCs w:val="24"/>
              </w:rPr>
              <w:t>Заказчик проверяет с участием Исполнителя объем и качество оказанных услуг и принимает оказанную услугу с оформлением акта приемки выполненных работ (Приложение №1 к Проекту Договора).</w:t>
            </w:r>
          </w:p>
        </w:tc>
        <w:tc>
          <w:tcPr>
            <w:tcW w:w="2691" w:type="dxa"/>
          </w:tcPr>
          <w:p w:rsidR="00751577" w:rsidRDefault="0015182D">
            <w:pPr>
              <w:widowControl w:val="0"/>
              <w:rPr>
                <w:sz w:val="24"/>
                <w:szCs w:val="24"/>
              </w:rPr>
            </w:pPr>
            <w:r>
              <w:rPr>
                <w:sz w:val="24"/>
                <w:szCs w:val="24"/>
              </w:rPr>
              <w:t>Согласие с требованием</w:t>
            </w:r>
          </w:p>
        </w:tc>
        <w:tc>
          <w:tcPr>
            <w:tcW w:w="2928" w:type="dxa"/>
          </w:tcPr>
          <w:p w:rsidR="00751577" w:rsidRDefault="00751577">
            <w:pPr>
              <w:widowControl w:val="0"/>
              <w:tabs>
                <w:tab w:val="left" w:pos="426"/>
              </w:tabs>
              <w:spacing w:before="60"/>
              <w:rPr>
                <w:b/>
                <w:sz w:val="24"/>
                <w:szCs w:val="24"/>
              </w:rPr>
            </w:pPr>
          </w:p>
        </w:tc>
        <w:tc>
          <w:tcPr>
            <w:tcW w:w="2743" w:type="dxa"/>
          </w:tcPr>
          <w:p w:rsidR="00751577" w:rsidRDefault="00751577">
            <w:pPr>
              <w:widowControl w:val="0"/>
              <w:tabs>
                <w:tab w:val="left" w:pos="426"/>
              </w:tabs>
              <w:spacing w:before="60"/>
              <w:rPr>
                <w:b/>
                <w:sz w:val="24"/>
                <w:szCs w:val="24"/>
              </w:rPr>
            </w:pPr>
          </w:p>
        </w:tc>
      </w:tr>
      <w:tr w:rsidR="00751577">
        <w:tc>
          <w:tcPr>
            <w:tcW w:w="851" w:type="dxa"/>
            <w:vAlign w:val="center"/>
          </w:tcPr>
          <w:p w:rsidR="00751577" w:rsidRDefault="00751577">
            <w:pPr>
              <w:pStyle w:val="aff0"/>
              <w:widowControl w:val="0"/>
              <w:numPr>
                <w:ilvl w:val="1"/>
                <w:numId w:val="6"/>
              </w:numPr>
              <w:spacing w:before="60" w:after="60"/>
              <w:ind w:left="-117" w:firstLine="142"/>
              <w:jc w:val="center"/>
            </w:pPr>
          </w:p>
        </w:tc>
        <w:tc>
          <w:tcPr>
            <w:tcW w:w="5671" w:type="dxa"/>
            <w:gridSpan w:val="2"/>
            <w:vAlign w:val="center"/>
          </w:tcPr>
          <w:p w:rsidR="00751577" w:rsidRDefault="0015182D">
            <w:pPr>
              <w:widowControl w:val="0"/>
              <w:spacing w:before="60"/>
              <w:rPr>
                <w:b/>
                <w:sz w:val="24"/>
                <w:szCs w:val="24"/>
              </w:rPr>
            </w:pPr>
            <w:r>
              <w:rPr>
                <w:b/>
                <w:sz w:val="24"/>
                <w:szCs w:val="24"/>
              </w:rPr>
              <w:t>Требования к документации, описывающей результат оказания услуг</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tcPr>
          <w:p w:rsidR="00751577" w:rsidRDefault="0015182D">
            <w:pPr>
              <w:widowControl w:val="0"/>
              <w:rPr>
                <w:sz w:val="24"/>
                <w:szCs w:val="24"/>
              </w:rPr>
            </w:pPr>
            <w:r>
              <w:rPr>
                <w:sz w:val="24"/>
                <w:szCs w:val="24"/>
              </w:rPr>
              <w:t>Документы, передаваемые заказчику по результатам оказанных услуг</w:t>
            </w:r>
          </w:p>
        </w:tc>
        <w:tc>
          <w:tcPr>
            <w:tcW w:w="3404" w:type="dxa"/>
          </w:tcPr>
          <w:p w:rsidR="00751577" w:rsidRDefault="0015182D">
            <w:pPr>
              <w:widowControl w:val="0"/>
              <w:rPr>
                <w:sz w:val="24"/>
                <w:szCs w:val="24"/>
              </w:rPr>
            </w:pPr>
            <w:r>
              <w:rPr>
                <w:bCs/>
                <w:sz w:val="24"/>
                <w:szCs w:val="24"/>
              </w:rPr>
              <w:t>По окончании оказания услуг/выполнения работ Исполнитель оформляет и направляет Заказчику акт приемки выполненных работ по согласованной форме с указанием фактического объема оказанных услуг/выполненных работ, диагностическую карту.</w:t>
            </w:r>
          </w:p>
        </w:tc>
        <w:tc>
          <w:tcPr>
            <w:tcW w:w="2691" w:type="dxa"/>
          </w:tcPr>
          <w:p w:rsidR="00751577" w:rsidRDefault="0015182D">
            <w:pPr>
              <w:widowControl w:val="0"/>
              <w:rPr>
                <w:b/>
                <w:bCs/>
                <w:sz w:val="24"/>
                <w:szCs w:val="24"/>
              </w:rPr>
            </w:pPr>
            <w:r>
              <w:rPr>
                <w:sz w:val="24"/>
                <w:szCs w:val="24"/>
              </w:rPr>
              <w:t>Согласие с требованием</w:t>
            </w:r>
          </w:p>
        </w:tc>
        <w:tc>
          <w:tcPr>
            <w:tcW w:w="2928" w:type="dxa"/>
          </w:tcPr>
          <w:p w:rsidR="00751577" w:rsidRDefault="00751577">
            <w:pPr>
              <w:pStyle w:val="affff1"/>
              <w:keepNext w:val="0"/>
              <w:widowControl w:val="0"/>
              <w:spacing w:before="0"/>
              <w:jc w:val="left"/>
              <w:outlineLvl w:val="2"/>
              <w:rPr>
                <w:lang w:val="ru-RU"/>
              </w:rPr>
            </w:pPr>
          </w:p>
        </w:tc>
        <w:tc>
          <w:tcPr>
            <w:tcW w:w="2743" w:type="dxa"/>
          </w:tcPr>
          <w:p w:rsidR="00751577" w:rsidRDefault="00751577">
            <w:pPr>
              <w:pStyle w:val="affff1"/>
              <w:keepNext w:val="0"/>
              <w:widowControl w:val="0"/>
              <w:spacing w:before="0"/>
              <w:jc w:val="left"/>
              <w:outlineLvl w:val="2"/>
              <w:rPr>
                <w:rFonts w:eastAsia="Times New Roman"/>
                <w:sz w:val="20"/>
                <w:szCs w:val="20"/>
                <w:lang w:val="ru-RU" w:eastAsia="ru-RU"/>
              </w:rPr>
            </w:pPr>
          </w:p>
        </w:tc>
      </w:tr>
      <w:tr w:rsidR="00751577">
        <w:tc>
          <w:tcPr>
            <w:tcW w:w="851" w:type="dxa"/>
            <w:vAlign w:val="center"/>
          </w:tcPr>
          <w:p w:rsidR="00751577" w:rsidRDefault="00751577">
            <w:pPr>
              <w:pStyle w:val="aff0"/>
              <w:widowControl w:val="0"/>
              <w:numPr>
                <w:ilvl w:val="0"/>
                <w:numId w:val="6"/>
              </w:numPr>
              <w:spacing w:before="60" w:after="60"/>
              <w:jc w:val="center"/>
            </w:pPr>
          </w:p>
        </w:tc>
        <w:tc>
          <w:tcPr>
            <w:tcW w:w="5671" w:type="dxa"/>
            <w:gridSpan w:val="2"/>
            <w:vAlign w:val="center"/>
          </w:tcPr>
          <w:p w:rsidR="00751577" w:rsidRDefault="0015182D">
            <w:pPr>
              <w:widowControl w:val="0"/>
              <w:spacing w:before="20"/>
              <w:jc w:val="both"/>
              <w:rPr>
                <w:b/>
                <w:sz w:val="24"/>
                <w:szCs w:val="24"/>
              </w:rPr>
            </w:pPr>
            <w:r>
              <w:rPr>
                <w:b/>
                <w:sz w:val="24"/>
                <w:szCs w:val="24"/>
              </w:rPr>
              <w:t>Требования к ответственности и гарантиям исполнителя</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5671" w:type="dxa"/>
            <w:gridSpan w:val="2"/>
          </w:tcPr>
          <w:p w:rsidR="00751577" w:rsidRDefault="0015182D">
            <w:pPr>
              <w:widowControl w:val="0"/>
              <w:rPr>
                <w:sz w:val="24"/>
                <w:szCs w:val="24"/>
              </w:rPr>
            </w:pPr>
            <w:r>
              <w:rPr>
                <w:sz w:val="24"/>
                <w:szCs w:val="24"/>
              </w:rPr>
              <w:t>Гарантийные обязательства представлены в п.5 Проекта Договора (Приложение №2 к Документации о закупке)</w:t>
            </w:r>
          </w:p>
        </w:tc>
        <w:tc>
          <w:tcPr>
            <w:tcW w:w="2691" w:type="dxa"/>
          </w:tcPr>
          <w:p w:rsidR="00751577" w:rsidRDefault="0015182D">
            <w:pPr>
              <w:widowControl w:val="0"/>
              <w:rPr>
                <w:b/>
                <w:bCs/>
                <w:sz w:val="24"/>
                <w:szCs w:val="24"/>
              </w:rPr>
            </w:pPr>
            <w:r>
              <w:rPr>
                <w:sz w:val="24"/>
                <w:szCs w:val="24"/>
              </w:rPr>
              <w:t>Согласие с требованием</w:t>
            </w:r>
          </w:p>
        </w:tc>
        <w:tc>
          <w:tcPr>
            <w:tcW w:w="2928" w:type="dxa"/>
          </w:tcPr>
          <w:p w:rsidR="00751577" w:rsidRDefault="00751577">
            <w:pPr>
              <w:widowControl w:val="0"/>
              <w:tabs>
                <w:tab w:val="left" w:pos="426"/>
              </w:tabs>
              <w:spacing w:before="40"/>
              <w:rPr>
                <w:b/>
                <w:bCs/>
                <w:sz w:val="24"/>
                <w:szCs w:val="24"/>
              </w:rPr>
            </w:pPr>
          </w:p>
        </w:tc>
        <w:tc>
          <w:tcPr>
            <w:tcW w:w="2743" w:type="dxa"/>
          </w:tcPr>
          <w:p w:rsidR="00751577" w:rsidRDefault="00751577">
            <w:pPr>
              <w:pStyle w:val="affff1"/>
              <w:keepNext w:val="0"/>
              <w:widowControl w:val="0"/>
              <w:spacing w:before="0"/>
              <w:jc w:val="left"/>
              <w:outlineLvl w:val="2"/>
              <w:rPr>
                <w:rFonts w:eastAsia="Times New Roman"/>
                <w:b w:val="0"/>
                <w:bCs/>
                <w:lang w:val="ru-RU" w:eastAsia="ru-RU"/>
              </w:rPr>
            </w:pPr>
          </w:p>
        </w:tc>
      </w:tr>
      <w:tr w:rsidR="00751577">
        <w:tc>
          <w:tcPr>
            <w:tcW w:w="851" w:type="dxa"/>
            <w:vAlign w:val="center"/>
          </w:tcPr>
          <w:p w:rsidR="00751577" w:rsidRDefault="00751577">
            <w:pPr>
              <w:pStyle w:val="aff0"/>
              <w:widowControl w:val="0"/>
              <w:numPr>
                <w:ilvl w:val="0"/>
                <w:numId w:val="6"/>
              </w:numPr>
              <w:spacing w:before="60" w:after="60"/>
              <w:jc w:val="center"/>
            </w:pPr>
          </w:p>
        </w:tc>
        <w:tc>
          <w:tcPr>
            <w:tcW w:w="5671" w:type="dxa"/>
            <w:gridSpan w:val="2"/>
            <w:vAlign w:val="center"/>
          </w:tcPr>
          <w:p w:rsidR="00751577" w:rsidRDefault="0015182D">
            <w:pPr>
              <w:keepNext/>
              <w:widowControl w:val="0"/>
              <w:spacing w:before="60" w:after="60"/>
              <w:rPr>
                <w:b/>
                <w:sz w:val="24"/>
                <w:szCs w:val="24"/>
              </w:rPr>
            </w:pPr>
            <w:r>
              <w:rPr>
                <w:b/>
                <w:sz w:val="24"/>
                <w:szCs w:val="24"/>
              </w:rPr>
              <w:t>Требования к исполнителю (и соисполнителям) и его обязательствам, влияющим на исполнение договора</w:t>
            </w:r>
          </w:p>
        </w:tc>
        <w:tc>
          <w:tcPr>
            <w:tcW w:w="2691" w:type="dxa"/>
          </w:tcPr>
          <w:p w:rsidR="00751577" w:rsidRDefault="0015182D">
            <w:pPr>
              <w:keepNext/>
              <w:widowControl w:val="0"/>
              <w:spacing w:before="60" w:after="60"/>
              <w:jc w:val="center"/>
              <w:rPr>
                <w:b/>
                <w:sz w:val="24"/>
                <w:szCs w:val="24"/>
              </w:rPr>
            </w:pPr>
            <w:r>
              <w:rPr>
                <w:b/>
                <w:sz w:val="24"/>
                <w:szCs w:val="24"/>
              </w:rPr>
              <w:t>-//-</w:t>
            </w:r>
          </w:p>
        </w:tc>
        <w:tc>
          <w:tcPr>
            <w:tcW w:w="2928" w:type="dxa"/>
          </w:tcPr>
          <w:p w:rsidR="00751577" w:rsidRDefault="0015182D">
            <w:pPr>
              <w:keepNext/>
              <w:widowControl w:val="0"/>
              <w:spacing w:before="60" w:after="60"/>
              <w:jc w:val="center"/>
              <w:rPr>
                <w:b/>
                <w:sz w:val="24"/>
                <w:szCs w:val="24"/>
              </w:rPr>
            </w:pPr>
            <w:r>
              <w:rPr>
                <w:b/>
                <w:sz w:val="24"/>
                <w:szCs w:val="24"/>
              </w:rPr>
              <w:t>-//-</w:t>
            </w:r>
          </w:p>
        </w:tc>
        <w:tc>
          <w:tcPr>
            <w:tcW w:w="2743" w:type="dxa"/>
          </w:tcPr>
          <w:p w:rsidR="00751577" w:rsidRDefault="0015182D">
            <w:pPr>
              <w:keepNext/>
              <w:widowControl w:val="0"/>
              <w:spacing w:before="60" w:after="60"/>
              <w:jc w:val="center"/>
              <w:rPr>
                <w:b/>
                <w:sz w:val="24"/>
                <w:szCs w:val="24"/>
              </w:rPr>
            </w:pPr>
            <w:r>
              <w:rPr>
                <w:b/>
                <w:sz w:val="24"/>
                <w:szCs w:val="24"/>
              </w:rPr>
              <w:t>-//-</w:t>
            </w:r>
          </w:p>
        </w:tc>
      </w:tr>
      <w:tr w:rsidR="00751577">
        <w:tc>
          <w:tcPr>
            <w:tcW w:w="851" w:type="dxa"/>
            <w:vAlign w:val="center"/>
          </w:tcPr>
          <w:p w:rsidR="00751577" w:rsidRDefault="00751577">
            <w:pPr>
              <w:pStyle w:val="aff0"/>
              <w:widowControl w:val="0"/>
              <w:numPr>
                <w:ilvl w:val="2"/>
                <w:numId w:val="6"/>
              </w:numPr>
              <w:spacing w:before="60" w:after="60"/>
              <w:ind w:hanging="1199"/>
              <w:jc w:val="center"/>
            </w:pPr>
          </w:p>
        </w:tc>
        <w:tc>
          <w:tcPr>
            <w:tcW w:w="2267" w:type="dxa"/>
          </w:tcPr>
          <w:p w:rsidR="00751577" w:rsidRDefault="0015182D">
            <w:pPr>
              <w:widowControl w:val="0"/>
              <w:rPr>
                <w:sz w:val="24"/>
                <w:szCs w:val="24"/>
              </w:rPr>
            </w:pPr>
            <w:r>
              <w:rPr>
                <w:sz w:val="24"/>
                <w:szCs w:val="24"/>
              </w:rPr>
              <w:t>Требования к соисполнителям, привлекаемым к оказанию услуг</w:t>
            </w:r>
          </w:p>
        </w:tc>
        <w:tc>
          <w:tcPr>
            <w:tcW w:w="3404" w:type="dxa"/>
          </w:tcPr>
          <w:p w:rsidR="00751577" w:rsidRDefault="0015182D">
            <w:pPr>
              <w:widowControl w:val="0"/>
              <w:rPr>
                <w:sz w:val="24"/>
                <w:szCs w:val="24"/>
              </w:rPr>
            </w:pPr>
            <w:r>
              <w:rPr>
                <w:sz w:val="24"/>
                <w:szCs w:val="24"/>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услуг.</w:t>
            </w:r>
          </w:p>
        </w:tc>
        <w:tc>
          <w:tcPr>
            <w:tcW w:w="2691" w:type="dxa"/>
          </w:tcPr>
          <w:p w:rsidR="00751577" w:rsidRDefault="0015182D">
            <w:pPr>
              <w:widowControl w:val="0"/>
              <w:rPr>
                <w:sz w:val="24"/>
                <w:szCs w:val="24"/>
              </w:rPr>
            </w:pPr>
            <w:r>
              <w:rPr>
                <w:sz w:val="24"/>
                <w:szCs w:val="24"/>
              </w:rPr>
              <w:t>Согласие с требованием</w:t>
            </w:r>
          </w:p>
        </w:tc>
        <w:tc>
          <w:tcPr>
            <w:tcW w:w="2928" w:type="dxa"/>
          </w:tcPr>
          <w:p w:rsidR="00751577" w:rsidRDefault="00751577">
            <w:pPr>
              <w:pStyle w:val="affff1"/>
              <w:keepNext w:val="0"/>
              <w:widowControl w:val="0"/>
              <w:spacing w:before="0"/>
              <w:jc w:val="left"/>
              <w:outlineLvl w:val="2"/>
              <w:rPr>
                <w:lang w:val="ru-RU"/>
              </w:rPr>
            </w:pPr>
          </w:p>
        </w:tc>
        <w:tc>
          <w:tcPr>
            <w:tcW w:w="2743" w:type="dxa"/>
          </w:tcPr>
          <w:p w:rsidR="00751577" w:rsidRDefault="00751577">
            <w:pPr>
              <w:pStyle w:val="affff1"/>
              <w:keepNext w:val="0"/>
              <w:widowControl w:val="0"/>
              <w:spacing w:before="0"/>
              <w:jc w:val="left"/>
              <w:outlineLvl w:val="2"/>
              <w:rPr>
                <w:rFonts w:eastAsia="Times New Roman"/>
                <w:sz w:val="20"/>
                <w:szCs w:val="20"/>
                <w:lang w:val="ru-RU" w:eastAsia="ru-RU"/>
              </w:rPr>
            </w:pPr>
          </w:p>
        </w:tc>
      </w:tr>
    </w:tbl>
    <w:p w:rsidR="00751577" w:rsidRDefault="00751577">
      <w:pPr>
        <w:sectPr w:rsidR="00751577">
          <w:headerReference w:type="default" r:id="rId12"/>
          <w:headerReference w:type="first" r:id="rId13"/>
          <w:pgSz w:w="16838" w:h="11906" w:orient="landscape"/>
          <w:pgMar w:top="851" w:right="567" w:bottom="851" w:left="992" w:header="680" w:footer="0" w:gutter="0"/>
          <w:cols w:space="720"/>
          <w:formProt w:val="0"/>
          <w:titlePg/>
          <w:docGrid w:linePitch="381"/>
        </w:sectPr>
      </w:pPr>
    </w:p>
    <w:p w:rsidR="00751577" w:rsidRDefault="0015182D">
      <w:pPr>
        <w:pStyle w:val="1"/>
        <w:keepLines/>
        <w:ind w:left="357" w:hanging="357"/>
        <w:jc w:val="center"/>
        <w:rPr>
          <w:lang w:val="ru-RU"/>
        </w:rPr>
      </w:pPr>
      <w:bookmarkStart w:id="46" w:name="_Toc53395937"/>
      <w:bookmarkStart w:id="47" w:name="_Toc53393312"/>
      <w:bookmarkStart w:id="48" w:name="_Toc142558697"/>
      <w:r>
        <w:rPr>
          <w:lang w:val="ru-RU"/>
        </w:rPr>
        <w:t>Требования к документации по ценообразованию</w:t>
      </w:r>
      <w:bookmarkEnd w:id="46"/>
      <w:bookmarkEnd w:id="47"/>
      <w:r>
        <w:rPr>
          <w:lang w:val="ru-RU"/>
        </w:rPr>
        <w:t xml:space="preserve"> на этапе закупки</w:t>
      </w:r>
      <w:bookmarkEnd w:id="48"/>
    </w:p>
    <w:p w:rsidR="00751577" w:rsidRDefault="0015182D">
      <w:pPr>
        <w:pStyle w:val="4"/>
        <w:numPr>
          <w:ilvl w:val="1"/>
          <w:numId w:val="3"/>
        </w:numPr>
        <w:rPr>
          <w:b w:val="0"/>
          <w:lang w:val="ru-RU"/>
        </w:rPr>
      </w:pPr>
      <w:bookmarkStart w:id="49" w:name="_Toc142558698"/>
      <w:bookmarkStart w:id="50" w:name="_Toc142558185"/>
      <w:bookmarkStart w:id="51" w:name="_Toc135753787"/>
      <w:r>
        <w:rPr>
          <w:b w:val="0"/>
          <w:lang w:val="ru-RU"/>
        </w:rPr>
        <w:t>В обоснование стоимости своей заявки Исполнитель предоставляет Коммерческое предложение, а также приложение к нему «Перечень услуг с единичными расценками».</w:t>
      </w:r>
      <w:bookmarkEnd w:id="49"/>
      <w:bookmarkEnd w:id="50"/>
      <w:bookmarkEnd w:id="51"/>
    </w:p>
    <w:p w:rsidR="00751577" w:rsidRDefault="0015182D">
      <w:pPr>
        <w:pStyle w:val="4"/>
        <w:numPr>
          <w:ilvl w:val="1"/>
          <w:numId w:val="3"/>
        </w:numPr>
        <w:rPr>
          <w:b w:val="0"/>
          <w:lang w:val="ru-RU"/>
        </w:rPr>
      </w:pPr>
      <w:bookmarkStart w:id="52" w:name="_Toc142558699"/>
      <w:bookmarkStart w:id="53" w:name="_Toc142558186"/>
      <w:bookmarkStart w:id="54" w:name="_Toc135753788"/>
      <w:r>
        <w:rPr>
          <w:b w:val="0"/>
          <w:lang w:val="ru-RU"/>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 (Приложение №2 к Документации о закупке)</w:t>
      </w:r>
      <w:bookmarkEnd w:id="52"/>
      <w:bookmarkEnd w:id="53"/>
      <w:bookmarkEnd w:id="54"/>
    </w:p>
    <w:p w:rsidR="00751577" w:rsidRDefault="0015182D">
      <w:pPr>
        <w:pStyle w:val="4"/>
        <w:numPr>
          <w:ilvl w:val="1"/>
          <w:numId w:val="3"/>
        </w:numPr>
        <w:rPr>
          <w:b w:val="0"/>
        </w:rPr>
      </w:pPr>
      <w:bookmarkStart w:id="55" w:name="_Toc142558700"/>
      <w:bookmarkStart w:id="56" w:name="_Toc142558187"/>
      <w:bookmarkStart w:id="57" w:name="_Toc135753789"/>
      <w:r>
        <w:rPr>
          <w:b w:val="0"/>
          <w:lang w:val="ru-RU"/>
        </w:rPr>
        <w:t>Дополнительные документы по ценообразованию (сметная документация) в состав заявки Участника не включаются.</w:t>
      </w:r>
      <w:bookmarkEnd w:id="55"/>
      <w:bookmarkEnd w:id="56"/>
      <w:bookmarkEnd w:id="57"/>
    </w:p>
    <w:p w:rsidR="00751577" w:rsidRDefault="0015182D">
      <w:pPr>
        <w:pStyle w:val="1"/>
        <w:keepLines/>
        <w:ind w:left="357" w:hanging="357"/>
        <w:jc w:val="center"/>
        <w:rPr>
          <w:lang w:val="ru-RU"/>
        </w:rPr>
      </w:pPr>
      <w:bookmarkStart w:id="58" w:name="_Toc142558701"/>
      <w:bookmarkStart w:id="59" w:name="_Toc54281228"/>
      <w:r>
        <w:rPr>
          <w:lang w:val="ru-RU"/>
        </w:rPr>
        <w:t>Требования к документации по ценообразованию на этапе заключения (исполнения) договора</w:t>
      </w:r>
      <w:bookmarkEnd w:id="58"/>
      <w:bookmarkEnd w:id="59"/>
    </w:p>
    <w:p w:rsidR="00751577" w:rsidRDefault="0015182D">
      <w:pPr>
        <w:pStyle w:val="4"/>
        <w:numPr>
          <w:ilvl w:val="1"/>
          <w:numId w:val="3"/>
        </w:numPr>
        <w:rPr>
          <w:b w:val="0"/>
          <w:lang w:val="ru-RU"/>
        </w:rPr>
      </w:pPr>
      <w:bookmarkStart w:id="60" w:name="_Toc51339699"/>
      <w:bookmarkStart w:id="61" w:name="_Toc46743519"/>
      <w:bookmarkStart w:id="62" w:name="_Toc142558702"/>
      <w:bookmarkStart w:id="63" w:name="_Toc142558189"/>
      <w:bookmarkStart w:id="64" w:name="_Toc135753791"/>
      <w:r>
        <w:rPr>
          <w:b w:val="0"/>
          <w:lang w:val="ru-RU"/>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предложенными в заявке Победителя.</w:t>
      </w:r>
      <w:bookmarkEnd w:id="60"/>
      <w:bookmarkEnd w:id="61"/>
      <w:bookmarkEnd w:id="62"/>
      <w:bookmarkEnd w:id="63"/>
      <w:bookmarkEnd w:id="64"/>
    </w:p>
    <w:p w:rsidR="00751577" w:rsidRDefault="00751577">
      <w:pPr>
        <w:spacing w:after="120"/>
        <w:jc w:val="both"/>
        <w:rPr>
          <w:i/>
          <w:iCs/>
          <w:sz w:val="24"/>
          <w:szCs w:val="24"/>
          <w:shd w:val="clear" w:color="auto" w:fill="FFFF99"/>
        </w:rPr>
      </w:pPr>
    </w:p>
    <w:p w:rsidR="00751577" w:rsidRDefault="00751577">
      <w:pPr>
        <w:rPr>
          <w:iCs/>
          <w:caps/>
          <w:sz w:val="24"/>
          <w:szCs w:val="24"/>
        </w:rPr>
      </w:pPr>
    </w:p>
    <w:p w:rsidR="00751577" w:rsidRDefault="00751577">
      <w:pPr>
        <w:rPr>
          <w:sz w:val="24"/>
          <w:szCs w:val="24"/>
        </w:rPr>
      </w:pPr>
    </w:p>
    <w:sectPr w:rsidR="00751577">
      <w:headerReference w:type="default" r:id="rId14"/>
      <w:headerReference w:type="first" r:id="rId15"/>
      <w:pgSz w:w="11906" w:h="16838"/>
      <w:pgMar w:top="1134" w:right="851" w:bottom="992" w:left="1134" w:header="680" w:footer="0"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82D" w:rsidRDefault="0015182D">
      <w:r>
        <w:separator/>
      </w:r>
    </w:p>
  </w:endnote>
  <w:endnote w:type="continuationSeparator" w:id="0">
    <w:p w:rsidR="0015182D" w:rsidRDefault="0015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Заголовки)">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82D" w:rsidRDefault="0015182D">
      <w:r>
        <w:separator/>
      </w:r>
    </w:p>
  </w:footnote>
  <w:footnote w:type="continuationSeparator" w:id="0">
    <w:p w:rsidR="0015182D" w:rsidRDefault="001518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pPr>
    <w:r>
      <w:rPr>
        <w:noProof/>
      </w:rPr>
      <mc:AlternateContent>
        <mc:Choice Requires="wps">
          <w:drawing>
            <wp:anchor distT="0" distB="0" distL="0" distR="0" simplePos="0" relativeHeight="2" behindDoc="0" locked="0" layoutInCell="0"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15182D" w:rsidRDefault="0015182D">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wps:txbx>
                    <wps:bodyPr lIns="0" tIns="0" rIns="0" bIns="0" anchor="t">
                      <a:spAutoFit/>
                    </wps:bodyPr>
                  </wps:wsp>
                </a:graphicData>
              </a:graphic>
            </wp:anchor>
          </w:drawing>
        </mc:Choice>
        <mc:Fallback>
          <w:pict>
            <v:rect id="Врезка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15182D" w:rsidRDefault="0015182D">
                    <w:pPr>
                      <w:pStyle w:val="aff5"/>
                      <w:rPr>
                        <w:rStyle w:val="a9"/>
                      </w:rPr>
                    </w:pPr>
                    <w:r>
                      <w:rPr>
                        <w:rStyle w:val="a9"/>
                        <w:color w:val="000000"/>
                      </w:rPr>
                      <w:fldChar w:fldCharType="begin"/>
                    </w:r>
                    <w:r>
                      <w:rPr>
                        <w:rStyle w:val="a9"/>
                        <w:color w:val="000000"/>
                      </w:rPr>
                      <w:instrText xml:space="preserve"> PAGE </w:instrText>
                    </w:r>
                    <w:r>
                      <w:rPr>
                        <w:rStyle w:val="a9"/>
                        <w:color w:val="000000"/>
                      </w:rPr>
                      <w:fldChar w:fldCharType="separate"/>
                    </w:r>
                    <w:r>
                      <w:rPr>
                        <w:rStyle w:val="a9"/>
                        <w:color w:val="000000"/>
                      </w:rPr>
                      <w:t>0</w:t>
                    </w:r>
                    <w:r>
                      <w:rPr>
                        <w:rStyle w:val="a9"/>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r>
      <w:fldChar w:fldCharType="begin"/>
    </w:r>
    <w:r>
      <w:instrText xml:space="preserve"> PAGE </w:instrText>
    </w:r>
    <w:r>
      <w:fldChar w:fldCharType="separate"/>
    </w:r>
    <w:r w:rsidR="0080538F">
      <w:rPr>
        <w:noProof/>
      </w:rPr>
      <w:t>3</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r>
      <w:fldChar w:fldCharType="begin"/>
    </w:r>
    <w:r>
      <w:instrText xml:space="preserve"> PAGE </w:instrText>
    </w:r>
    <w:r>
      <w:fldChar w:fldCharType="separate"/>
    </w:r>
    <w:r w:rsidR="0080538F">
      <w:rPr>
        <w:noProof/>
      </w:rPr>
      <w:t>26</w:t>
    </w:r>
    <w: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r>
      <w:fldChar w:fldCharType="begin"/>
    </w:r>
    <w:r>
      <w:instrText xml:space="preserve"> PAGE </w:instrText>
    </w:r>
    <w:r>
      <w:fldChar w:fldCharType="separate"/>
    </w:r>
    <w:r>
      <w:t>0</w:t>
    </w:r>
    <w:r>
      <w:fldChar w:fldCharType="end"/>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82D" w:rsidRDefault="0015182D">
    <w:pPr>
      <w:pStyle w:val="aff5"/>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32A88"/>
    <w:multiLevelType w:val="multilevel"/>
    <w:tmpl w:val="B748E888"/>
    <w:lvl w:ilvl="0">
      <w:start w:val="1"/>
      <w:numFmt w:val="decimal"/>
      <w:pStyle w:val="1"/>
      <w:lvlText w:val="%1."/>
      <w:lvlJc w:val="left"/>
      <w:pPr>
        <w:tabs>
          <w:tab w:val="num" w:pos="0"/>
        </w:tabs>
        <w:ind w:left="5038" w:hanging="360"/>
      </w:pPr>
      <w:rPr>
        <w:rFonts w:ascii="Times New Roman" w:hAnsi="Times New Roman" w:cs="Times New Roman"/>
        <w:b/>
        <w:bCs w:val="0"/>
        <w:i w:val="0"/>
        <w:iCs w:val="0"/>
        <w:caps w:val="0"/>
        <w:smallCaps w:val="0"/>
        <w:strike w:val="0"/>
        <w:dstrike w:val="0"/>
        <w:vanish w:val="0"/>
        <w:color w:val="000000"/>
        <w:spacing w:val="0"/>
        <w:kern w:val="0"/>
        <w:position w:val="0"/>
        <w:sz w:val="28"/>
        <w:szCs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b w:val="0"/>
        <w:bCs/>
        <w:i w:val="0"/>
        <w:iCs/>
        <w:sz w:val="24"/>
        <w:szCs w:val="24"/>
      </w:rPr>
    </w:lvl>
    <w:lvl w:ilvl="2">
      <w:start w:val="1"/>
      <w:numFmt w:val="decimal"/>
      <w:pStyle w:val="3"/>
      <w:lvlText w:val="%1.%2.%3."/>
      <w:lvlJc w:val="left"/>
      <w:pPr>
        <w:tabs>
          <w:tab w:val="num" w:pos="0"/>
        </w:tabs>
        <w:ind w:left="1224" w:hanging="504"/>
      </w:pPr>
      <w:rPr>
        <w:b w:val="0"/>
      </w:rPr>
    </w:lvl>
    <w:lvl w:ilvl="3">
      <w:start w:val="1"/>
      <w:numFmt w:val="decimal"/>
      <w:lvlText w:val="%1.%2.%3.%4."/>
      <w:lvlJc w:val="left"/>
      <w:pPr>
        <w:tabs>
          <w:tab w:val="num" w:pos="0"/>
        </w:tabs>
        <w:ind w:left="0" w:firstLine="68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18733C4C"/>
    <w:multiLevelType w:val="multilevel"/>
    <w:tmpl w:val="CC02F8BE"/>
    <w:lvl w:ilvl="0">
      <w:start w:val="4"/>
      <w:numFmt w:val="bullet"/>
      <w:pStyle w:val="41"/>
      <w:lvlText w:val="-"/>
      <w:lvlJc w:val="left"/>
      <w:pPr>
        <w:tabs>
          <w:tab w:val="num" w:pos="0"/>
        </w:tabs>
        <w:ind w:left="-207" w:hanging="360"/>
      </w:pPr>
      <w:rPr>
        <w:rFonts w:ascii="Times New Roman" w:hAnsi="Times New Roman" w:cs="Times New Roman" w:hint="default"/>
      </w:rPr>
    </w:lvl>
    <w:lvl w:ilvl="1">
      <w:start w:val="1"/>
      <w:numFmt w:val="bullet"/>
      <w:pStyle w:val="2"/>
      <w:lvlText w:val="o"/>
      <w:lvlJc w:val="left"/>
      <w:pPr>
        <w:tabs>
          <w:tab w:val="num" w:pos="513"/>
        </w:tabs>
        <w:ind w:left="513" w:hanging="360"/>
      </w:pPr>
      <w:rPr>
        <w:rFonts w:ascii="Courier New" w:hAnsi="Courier New" w:cs="Courier New" w:hint="default"/>
      </w:rPr>
    </w:lvl>
    <w:lvl w:ilvl="2">
      <w:start w:val="1"/>
      <w:numFmt w:val="bullet"/>
      <w:pStyle w:val="30"/>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 w15:restartNumberingAfterBreak="0">
    <w:nsid w:val="27784E20"/>
    <w:multiLevelType w:val="multilevel"/>
    <w:tmpl w:val="CE5420E8"/>
    <w:lvl w:ilvl="0">
      <w:start w:val="1"/>
      <w:numFmt w:val="decimal"/>
      <w:pStyle w:val="20"/>
      <w:lvlText w:val="1.%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15:restartNumberingAfterBreak="0">
    <w:nsid w:val="2DD74BB9"/>
    <w:multiLevelType w:val="multilevel"/>
    <w:tmpl w:val="8DF80D9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pStyle w:val="a"/>
      <w:lvlText w:val="(%4)"/>
      <w:lvlJc w:val="left"/>
      <w:pPr>
        <w:tabs>
          <w:tab w:val="num" w:pos="0"/>
        </w:tabs>
        <w:ind w:left="1985" w:hanging="567"/>
      </w:pPr>
    </w:lvl>
    <w:lvl w:ilvl="4">
      <w:start w:val="1"/>
      <w:numFmt w:val="bullet"/>
      <w:pStyle w:val="-"/>
      <w:lvlText w:val="–"/>
      <w:lvlJc w:val="left"/>
      <w:pPr>
        <w:tabs>
          <w:tab w:val="num" w:pos="0"/>
        </w:tabs>
        <w:ind w:left="2268" w:hanging="567"/>
      </w:pPr>
      <w:rPr>
        <w:rFonts w:ascii="Times New Roman" w:hAnsi="Times New Roman" w:cs="Times New Roman" w:hint="default"/>
      </w:rPr>
    </w:lvl>
    <w:lvl w:ilvl="5">
      <w:start w:val="1"/>
      <w:numFmt w:val="none"/>
      <w:pStyle w:val="a0"/>
      <w:suff w:val="nothing"/>
      <w:lvlText w:val=""/>
      <w:lvlJc w:val="left"/>
      <w:pPr>
        <w:tabs>
          <w:tab w:val="num" w:pos="0"/>
        </w:tabs>
        <w:ind w:left="1134" w:firstLine="0"/>
      </w:pPr>
    </w:lvl>
    <w:lvl w:ilvl="6">
      <w:start w:val="1"/>
      <w:numFmt w:val="none"/>
      <w:pStyle w:val="21"/>
      <w:suff w:val="nothing"/>
      <w:lvlText w:val=""/>
      <w:lvlJc w:val="left"/>
      <w:pPr>
        <w:tabs>
          <w:tab w:val="num" w:pos="0"/>
        </w:tabs>
        <w:ind w:left="1701" w:firstLine="0"/>
      </w:pPr>
    </w:lvl>
    <w:lvl w:ilvl="7">
      <w:start w:val="1"/>
      <w:numFmt w:val="none"/>
      <w:pStyle w:val="31"/>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4" w15:restartNumberingAfterBreak="0">
    <w:nsid w:val="4FBC1FAF"/>
    <w:multiLevelType w:val="multilevel"/>
    <w:tmpl w:val="75860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69F4898"/>
    <w:multiLevelType w:val="multilevel"/>
    <w:tmpl w:val="491AF8E4"/>
    <w:lvl w:ilvl="0">
      <w:start w:val="1"/>
      <w:numFmt w:val="decimal"/>
      <w:lvlText w:val="%1."/>
      <w:lvlJc w:val="left"/>
      <w:pPr>
        <w:tabs>
          <w:tab w:val="num" w:pos="0"/>
        </w:tabs>
        <w:ind w:left="502" w:hanging="360"/>
      </w:pPr>
      <w:rPr>
        <w:b/>
        <w:bCs w:val="0"/>
        <w:sz w:val="24"/>
        <w:szCs w:val="24"/>
      </w:rPr>
    </w:lvl>
    <w:lvl w:ilvl="1">
      <w:start w:val="1"/>
      <w:numFmt w:val="decimal"/>
      <w:lvlText w:val="%1.%2."/>
      <w:lvlJc w:val="left"/>
      <w:pPr>
        <w:tabs>
          <w:tab w:val="num" w:pos="0"/>
        </w:tabs>
        <w:ind w:left="792" w:hanging="432"/>
      </w:pPr>
      <w:rPr>
        <w:b w:val="0"/>
        <w:bCs/>
        <w:sz w:val="24"/>
        <w:szCs w:val="24"/>
      </w:rPr>
    </w:lvl>
    <w:lvl w:ilvl="2">
      <w:start w:val="1"/>
      <w:numFmt w:val="decimal"/>
      <w:lvlText w:val="%1.%2.%3."/>
      <w:lvlJc w:val="left"/>
      <w:pPr>
        <w:tabs>
          <w:tab w:val="num" w:pos="0"/>
        </w:tabs>
        <w:ind w:left="1214" w:hanging="504"/>
      </w:pPr>
      <w:rPr>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56D914C4"/>
    <w:multiLevelType w:val="multilevel"/>
    <w:tmpl w:val="CB7A88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5ED016CE"/>
    <w:multiLevelType w:val="multilevel"/>
    <w:tmpl w:val="368AA27E"/>
    <w:lvl w:ilvl="0">
      <w:start w:val="1"/>
      <w:numFmt w:val="decimal"/>
      <w:pStyle w:val="a1"/>
      <w:lvlText w:val="%1."/>
      <w:lvlJc w:val="left"/>
      <w:pPr>
        <w:tabs>
          <w:tab w:val="num" w:pos="360"/>
        </w:tabs>
        <w:ind w:left="360" w:hanging="360"/>
      </w:pPr>
    </w:lvl>
    <w:lvl w:ilvl="1">
      <w:start w:val="1"/>
      <w:numFmt w:val="decimal"/>
      <w:pStyle w:val="a2"/>
      <w:lvlText w:val="%1.%2."/>
      <w:lvlJc w:val="left"/>
      <w:pPr>
        <w:tabs>
          <w:tab w:val="num" w:pos="357"/>
        </w:tabs>
        <w:ind w:left="0" w:firstLine="0"/>
      </w:pPr>
    </w:lvl>
    <w:lvl w:ilvl="2">
      <w:start w:val="1"/>
      <w:numFmt w:val="decimal"/>
      <w:lvlText w:val="%1.%2.%3."/>
      <w:lvlJc w:val="left"/>
      <w:pPr>
        <w:tabs>
          <w:tab w:val="num" w:pos="357"/>
        </w:tabs>
        <w:ind w:left="0" w:firstLine="0"/>
      </w:pPr>
    </w:lvl>
    <w:lvl w:ilvl="3">
      <w:start w:val="1"/>
      <w:numFmt w:val="decimal"/>
      <w:lvlText w:val="%1.%2.%3.%4."/>
      <w:lvlJc w:val="left"/>
      <w:pPr>
        <w:tabs>
          <w:tab w:val="num" w:pos="357"/>
        </w:tabs>
        <w:ind w:left="0" w:firstLine="0"/>
      </w:pPr>
    </w:lvl>
    <w:lvl w:ilvl="4">
      <w:start w:val="1"/>
      <w:numFmt w:val="decimal"/>
      <w:lvlText w:val="%1.%2.%3.%4.%5."/>
      <w:lvlJc w:val="left"/>
      <w:pPr>
        <w:tabs>
          <w:tab w:val="num" w:pos="2520"/>
        </w:tabs>
        <w:ind w:left="0" w:firstLine="0"/>
      </w:pPr>
    </w:lvl>
    <w:lvl w:ilvl="5">
      <w:start w:val="1"/>
      <w:numFmt w:val="decimal"/>
      <w:lvlText w:val="%1.%2.%3.%4.%5.%6."/>
      <w:lvlJc w:val="left"/>
      <w:pPr>
        <w:tabs>
          <w:tab w:val="num" w:pos="357"/>
        </w:tabs>
        <w:ind w:left="0" w:firstLine="0"/>
      </w:pPr>
    </w:lvl>
    <w:lvl w:ilvl="6">
      <w:start w:val="1"/>
      <w:numFmt w:val="decimal"/>
      <w:lvlText w:val="%1.%2.%3.%4.%5.%6.%7."/>
      <w:lvlJc w:val="left"/>
      <w:pPr>
        <w:tabs>
          <w:tab w:val="num" w:pos="357"/>
        </w:tabs>
        <w:ind w:left="0" w:firstLine="0"/>
      </w:pPr>
    </w:lvl>
    <w:lvl w:ilvl="7">
      <w:start w:val="1"/>
      <w:numFmt w:val="decimal"/>
      <w:lvlText w:val="%1.%2.%3.%4.%5.%6.%7.%8."/>
      <w:lvlJc w:val="left"/>
      <w:pPr>
        <w:tabs>
          <w:tab w:val="num" w:pos="357"/>
        </w:tabs>
        <w:ind w:left="0" w:firstLine="0"/>
      </w:pPr>
    </w:lvl>
    <w:lvl w:ilvl="8">
      <w:start w:val="1"/>
      <w:numFmt w:val="decimal"/>
      <w:lvlText w:val="%1.%2.%3.%4.%5.%6.%7.%8.%9."/>
      <w:lvlJc w:val="left"/>
      <w:pPr>
        <w:tabs>
          <w:tab w:val="num" w:pos="357"/>
        </w:tabs>
        <w:ind w:left="0" w:firstLine="0"/>
      </w:pPr>
    </w:lvl>
  </w:abstractNum>
  <w:abstractNum w:abstractNumId="8" w15:restartNumberingAfterBreak="0">
    <w:nsid w:val="7FBD5507"/>
    <w:multiLevelType w:val="multilevel"/>
    <w:tmpl w:val="50507D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7"/>
  </w:num>
  <w:num w:numId="2">
    <w:abstractNumId w:val="1"/>
  </w:num>
  <w:num w:numId="3">
    <w:abstractNumId w:val="0"/>
  </w:num>
  <w:num w:numId="4">
    <w:abstractNumId w:val="3"/>
  </w:num>
  <w:num w:numId="5">
    <w:abstractNumId w:val="2"/>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577"/>
    <w:rsid w:val="0015182D"/>
    <w:rsid w:val="00751577"/>
    <w:rsid w:val="0080538F"/>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D0FE"/>
  <w15:docId w15:val="{5148DAEF-F2FE-4A09-840F-2018BFDD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2166F"/>
    <w:rPr>
      <w:sz w:val="28"/>
      <w:szCs w:val="28"/>
    </w:rPr>
  </w:style>
  <w:style w:type="paragraph" w:styleId="1">
    <w:name w:val="heading 1"/>
    <w:basedOn w:val="3"/>
    <w:next w:val="a3"/>
    <w:link w:val="10"/>
    <w:qFormat/>
    <w:rsid w:val="00353A27"/>
    <w:pPr>
      <w:numPr>
        <w:ilvl w:val="0"/>
      </w:numPr>
      <w:outlineLvl w:val="0"/>
    </w:pPr>
    <w:rPr>
      <w:sz w:val="28"/>
      <w:szCs w:val="28"/>
    </w:rPr>
  </w:style>
  <w:style w:type="paragraph" w:styleId="22">
    <w:name w:val="heading 2"/>
    <w:basedOn w:val="4"/>
    <w:next w:val="a3"/>
    <w:link w:val="23"/>
    <w:qFormat/>
    <w:rsid w:val="00EA61A8"/>
    <w:pPr>
      <w:outlineLvl w:val="1"/>
    </w:pPr>
  </w:style>
  <w:style w:type="paragraph" w:styleId="3">
    <w:name w:val="heading 3"/>
    <w:basedOn w:val="a3"/>
    <w:next w:val="a3"/>
    <w:link w:val="32"/>
    <w:autoRedefine/>
    <w:qFormat/>
    <w:rsid w:val="00035E96"/>
    <w:pPr>
      <w:keepNext/>
      <w:numPr>
        <w:ilvl w:val="2"/>
        <w:numId w:val="3"/>
      </w:numPr>
      <w:spacing w:before="120" w:after="60"/>
      <w:outlineLvl w:val="2"/>
    </w:pPr>
    <w:rPr>
      <w:rFonts w:eastAsia="Calibri"/>
      <w:b/>
      <w:sz w:val="24"/>
      <w:szCs w:val="24"/>
      <w:lang w:val="x-none" w:eastAsia="x-none"/>
    </w:rPr>
  </w:style>
  <w:style w:type="paragraph" w:styleId="4">
    <w:name w:val="heading 4"/>
    <w:basedOn w:val="3"/>
    <w:next w:val="a3"/>
    <w:link w:val="40"/>
    <w:qFormat/>
    <w:rsid w:val="006629C9"/>
    <w:pPr>
      <w:numPr>
        <w:ilvl w:val="0"/>
        <w:numId w:val="0"/>
      </w:numPr>
      <w:tabs>
        <w:tab w:val="left" w:pos="0"/>
      </w:tabs>
      <w:ind w:left="432" w:hanging="432"/>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Символ сноски"/>
    <w:qFormat/>
    <w:rsid w:val="00D561D9"/>
    <w:rPr>
      <w:vertAlign w:val="superscript"/>
    </w:rPr>
  </w:style>
  <w:style w:type="character" w:styleId="a8">
    <w:name w:val="footnote reference"/>
    <w:rPr>
      <w:vertAlign w:val="superscript"/>
    </w:rPr>
  </w:style>
  <w:style w:type="character" w:styleId="a9">
    <w:name w:val="page number"/>
    <w:basedOn w:val="a4"/>
    <w:qFormat/>
    <w:rsid w:val="006C2F3F"/>
  </w:style>
  <w:style w:type="character" w:styleId="aa">
    <w:name w:val="Hyperlink"/>
    <w:uiPriority w:val="99"/>
    <w:rsid w:val="006C2F3F"/>
    <w:rPr>
      <w:color w:val="0000FF"/>
      <w:u w:val="single"/>
    </w:rPr>
  </w:style>
  <w:style w:type="character" w:styleId="ab">
    <w:name w:val="annotation reference"/>
    <w:semiHidden/>
    <w:qFormat/>
    <w:rsid w:val="00B714B0"/>
    <w:rPr>
      <w:sz w:val="16"/>
      <w:szCs w:val="16"/>
    </w:rPr>
  </w:style>
  <w:style w:type="character" w:styleId="ac">
    <w:name w:val="Strong"/>
    <w:uiPriority w:val="22"/>
    <w:qFormat/>
    <w:rsid w:val="00165965"/>
    <w:rPr>
      <w:b/>
      <w:bCs/>
    </w:rPr>
  </w:style>
  <w:style w:type="character" w:customStyle="1" w:styleId="60">
    <w:name w:val="Заголовок 6 Знак"/>
    <w:link w:val="6"/>
    <w:uiPriority w:val="9"/>
    <w:qFormat/>
    <w:rsid w:val="00D22F6D"/>
    <w:rPr>
      <w:rFonts w:ascii="Cambria" w:hAnsi="Cambria"/>
      <w:i/>
      <w:iCs/>
      <w:color w:val="243F60"/>
      <w:lang w:val="x-none" w:eastAsia="x-none"/>
    </w:rPr>
  </w:style>
  <w:style w:type="character" w:customStyle="1" w:styleId="70">
    <w:name w:val="Заголовок 7 Знак"/>
    <w:link w:val="7"/>
    <w:uiPriority w:val="9"/>
    <w:qFormat/>
    <w:rsid w:val="00D22F6D"/>
    <w:rPr>
      <w:rFonts w:ascii="Cambria" w:hAnsi="Cambria"/>
      <w:i/>
      <w:iCs/>
      <w:color w:val="404040"/>
      <w:lang w:val="x-none" w:eastAsia="x-none"/>
    </w:rPr>
  </w:style>
  <w:style w:type="character" w:customStyle="1" w:styleId="80">
    <w:name w:val="Заголовок 8 Знак"/>
    <w:link w:val="8"/>
    <w:uiPriority w:val="9"/>
    <w:qFormat/>
    <w:rsid w:val="00D22F6D"/>
    <w:rPr>
      <w:rFonts w:ascii="Cambria" w:hAnsi="Cambria"/>
      <w:color w:val="4F81BD"/>
      <w:lang w:val="x-none" w:eastAsia="x-none"/>
    </w:rPr>
  </w:style>
  <w:style w:type="character" w:customStyle="1" w:styleId="10">
    <w:name w:val="Заголовок 1 Знак"/>
    <w:link w:val="1"/>
    <w:qFormat/>
    <w:rsid w:val="00353A27"/>
    <w:rPr>
      <w:rFonts w:eastAsia="Calibri"/>
      <w:b/>
      <w:sz w:val="28"/>
      <w:szCs w:val="28"/>
      <w:lang w:val="x-none" w:eastAsia="x-none"/>
    </w:rPr>
  </w:style>
  <w:style w:type="character" w:customStyle="1" w:styleId="23">
    <w:name w:val="Заголовок 2 Знак"/>
    <w:link w:val="22"/>
    <w:qFormat/>
    <w:rsid w:val="00EA61A8"/>
    <w:rPr>
      <w:rFonts w:eastAsia="Calibri"/>
      <w:b/>
      <w:bCs/>
      <w:sz w:val="24"/>
      <w:szCs w:val="24"/>
      <w:lang w:val="x-none" w:eastAsia="x-none"/>
    </w:rPr>
  </w:style>
  <w:style w:type="character" w:customStyle="1" w:styleId="32">
    <w:name w:val="Заголовок 3 Знак"/>
    <w:link w:val="3"/>
    <w:qFormat/>
    <w:rsid w:val="00035E96"/>
    <w:rPr>
      <w:rFonts w:eastAsia="Calibri"/>
      <w:b/>
      <w:sz w:val="24"/>
      <w:szCs w:val="24"/>
      <w:lang w:val="x-none" w:eastAsia="x-none"/>
    </w:rPr>
  </w:style>
  <w:style w:type="character" w:customStyle="1" w:styleId="40">
    <w:name w:val="Заголовок 4 Знак"/>
    <w:link w:val="4"/>
    <w:qFormat/>
    <w:rsid w:val="006629C9"/>
    <w:rPr>
      <w:rFonts w:eastAsia="Calibri"/>
      <w:b/>
      <w:bCs/>
      <w:sz w:val="24"/>
      <w:szCs w:val="24"/>
      <w:lang w:val="x-none" w:eastAsia="x-none"/>
    </w:rPr>
  </w:style>
  <w:style w:type="character" w:customStyle="1" w:styleId="50">
    <w:name w:val="Заголовок 5 Знак"/>
    <w:link w:val="5"/>
    <w:uiPriority w:val="9"/>
    <w:qFormat/>
    <w:rsid w:val="00D22F6D"/>
    <w:rPr>
      <w:b/>
      <w:bCs/>
      <w:i/>
      <w:iCs/>
      <w:sz w:val="26"/>
      <w:szCs w:val="26"/>
    </w:rPr>
  </w:style>
  <w:style w:type="character" w:customStyle="1" w:styleId="90">
    <w:name w:val="Заголовок 9 Знак"/>
    <w:link w:val="9"/>
    <w:uiPriority w:val="9"/>
    <w:qFormat/>
    <w:rsid w:val="00D22F6D"/>
    <w:rPr>
      <w:rFonts w:ascii="Arial" w:hAnsi="Arial" w:cs="Arial"/>
      <w:sz w:val="22"/>
      <w:szCs w:val="22"/>
    </w:rPr>
  </w:style>
  <w:style w:type="character" w:customStyle="1" w:styleId="ad">
    <w:name w:val="Название Знак"/>
    <w:link w:val="11"/>
    <w:uiPriority w:val="10"/>
    <w:qFormat/>
    <w:rsid w:val="00D22F6D"/>
    <w:rPr>
      <w:sz w:val="28"/>
    </w:rPr>
  </w:style>
  <w:style w:type="character" w:customStyle="1" w:styleId="ae">
    <w:name w:val="Подзаголовок Знак"/>
    <w:link w:val="af"/>
    <w:uiPriority w:val="11"/>
    <w:qFormat/>
    <w:rsid w:val="00D22F6D"/>
    <w:rPr>
      <w:rFonts w:ascii="Cambria" w:hAnsi="Cambria"/>
      <w:i/>
      <w:iCs/>
      <w:color w:val="4F81BD"/>
      <w:spacing w:val="15"/>
      <w:sz w:val="24"/>
      <w:szCs w:val="24"/>
      <w:lang w:val="x-none" w:eastAsia="x-none"/>
    </w:rPr>
  </w:style>
  <w:style w:type="character" w:styleId="af0">
    <w:name w:val="Emphasis"/>
    <w:uiPriority w:val="20"/>
    <w:qFormat/>
    <w:rsid w:val="00D22F6D"/>
    <w:rPr>
      <w:i/>
      <w:iCs/>
    </w:rPr>
  </w:style>
  <w:style w:type="character" w:customStyle="1" w:styleId="24">
    <w:name w:val="Цитата 2 Знак"/>
    <w:link w:val="25"/>
    <w:uiPriority w:val="29"/>
    <w:qFormat/>
    <w:rsid w:val="00D22F6D"/>
    <w:rPr>
      <w:rFonts w:ascii="Calibri" w:eastAsia="Calibri" w:hAnsi="Calibri"/>
      <w:i/>
      <w:iCs/>
      <w:color w:val="000000"/>
      <w:lang w:val="x-none" w:eastAsia="x-none"/>
    </w:rPr>
  </w:style>
  <w:style w:type="character" w:customStyle="1" w:styleId="af1">
    <w:name w:val="Выделенная цитата Знак"/>
    <w:link w:val="af2"/>
    <w:uiPriority w:val="30"/>
    <w:qFormat/>
    <w:rsid w:val="00D22F6D"/>
    <w:rPr>
      <w:rFonts w:ascii="Calibri" w:eastAsia="Calibri" w:hAnsi="Calibri"/>
      <w:b/>
      <w:bCs/>
      <w:i/>
      <w:iCs/>
      <w:color w:val="4F81BD"/>
      <w:lang w:val="x-none" w:eastAsia="x-none"/>
    </w:rPr>
  </w:style>
  <w:style w:type="character" w:styleId="af3">
    <w:name w:val="Subtle Emphasis"/>
    <w:uiPriority w:val="19"/>
    <w:qFormat/>
    <w:rsid w:val="00D22F6D"/>
    <w:rPr>
      <w:i/>
      <w:iCs/>
      <w:color w:val="808080"/>
    </w:rPr>
  </w:style>
  <w:style w:type="character" w:styleId="af4">
    <w:name w:val="Intense Emphasis"/>
    <w:uiPriority w:val="21"/>
    <w:qFormat/>
    <w:rsid w:val="00D22F6D"/>
    <w:rPr>
      <w:b/>
      <w:bCs/>
      <w:i/>
      <w:iCs/>
      <w:color w:val="4F81BD"/>
    </w:rPr>
  </w:style>
  <w:style w:type="character" w:styleId="af5">
    <w:name w:val="Subtle Reference"/>
    <w:uiPriority w:val="31"/>
    <w:qFormat/>
    <w:rsid w:val="00D22F6D"/>
    <w:rPr>
      <w:smallCaps/>
      <w:color w:val="C0504D"/>
      <w:u w:val="single"/>
    </w:rPr>
  </w:style>
  <w:style w:type="character" w:styleId="af6">
    <w:name w:val="Intense Reference"/>
    <w:uiPriority w:val="32"/>
    <w:qFormat/>
    <w:rsid w:val="00D22F6D"/>
    <w:rPr>
      <w:b/>
      <w:bCs/>
      <w:smallCaps/>
      <w:color w:val="C0504D"/>
      <w:spacing w:val="5"/>
      <w:u w:val="single"/>
    </w:rPr>
  </w:style>
  <w:style w:type="character" w:styleId="af7">
    <w:name w:val="Book Title"/>
    <w:uiPriority w:val="33"/>
    <w:qFormat/>
    <w:rsid w:val="00D22F6D"/>
    <w:rPr>
      <w:b/>
      <w:bCs/>
      <w:smallCaps/>
      <w:spacing w:val="5"/>
    </w:rPr>
  </w:style>
  <w:style w:type="character" w:customStyle="1" w:styleId="af8">
    <w:name w:val="Электронная подпись Знак"/>
    <w:link w:val="af9"/>
    <w:uiPriority w:val="99"/>
    <w:qFormat/>
    <w:rsid w:val="00D22F6D"/>
    <w:rPr>
      <w:rFonts w:eastAsia="Calibri"/>
      <w:sz w:val="24"/>
      <w:szCs w:val="24"/>
    </w:rPr>
  </w:style>
  <w:style w:type="character" w:customStyle="1" w:styleId="12">
    <w:name w:val="Подпункт Знак1"/>
    <w:link w:val="afa"/>
    <w:qFormat/>
    <w:locked/>
    <w:rsid w:val="00D22F6D"/>
    <w:rPr>
      <w:sz w:val="28"/>
    </w:rPr>
  </w:style>
  <w:style w:type="character" w:customStyle="1" w:styleId="afb">
    <w:name w:val="Текст сноски Знак"/>
    <w:link w:val="afc"/>
    <w:qFormat/>
    <w:rsid w:val="00D22F6D"/>
  </w:style>
  <w:style w:type="character" w:customStyle="1" w:styleId="afd">
    <w:name w:val="Основной текст Знак"/>
    <w:link w:val="afe"/>
    <w:qFormat/>
    <w:rsid w:val="004459A5"/>
    <w:rPr>
      <w:sz w:val="28"/>
      <w:szCs w:val="28"/>
    </w:rPr>
  </w:style>
  <w:style w:type="character" w:customStyle="1" w:styleId="blk">
    <w:name w:val="blk"/>
    <w:qFormat/>
    <w:rsid w:val="00431ACE"/>
  </w:style>
  <w:style w:type="character" w:customStyle="1" w:styleId="aff">
    <w:name w:val="Абзац списка Знак"/>
    <w:link w:val="aff0"/>
    <w:uiPriority w:val="34"/>
    <w:qFormat/>
    <w:locked/>
    <w:rsid w:val="00310EB4"/>
    <w:rPr>
      <w:rFonts w:eastAsia="Calibri"/>
      <w:sz w:val="24"/>
      <w:szCs w:val="24"/>
    </w:rPr>
  </w:style>
  <w:style w:type="character" w:customStyle="1" w:styleId="aff1">
    <w:name w:val="комментарий"/>
    <w:qFormat/>
    <w:rsid w:val="0025139E"/>
    <w:rPr>
      <w:b/>
      <w:i/>
      <w:shd w:val="clear" w:color="auto" w:fill="FFFF99"/>
    </w:rPr>
  </w:style>
  <w:style w:type="character" w:customStyle="1" w:styleId="aff2">
    <w:name w:val="Подподпункт Знак"/>
    <w:link w:val="aff3"/>
    <w:qFormat/>
    <w:locked/>
    <w:rsid w:val="0025139E"/>
    <w:rPr>
      <w:sz w:val="26"/>
      <w:szCs w:val="26"/>
    </w:rPr>
  </w:style>
  <w:style w:type="character" w:customStyle="1" w:styleId="33">
    <w:name w:val="УРОВЕНЬ_Абзац_тип3 Знак"/>
    <w:link w:val="31"/>
    <w:qFormat/>
    <w:rsid w:val="00B56F46"/>
    <w:rPr>
      <w:rFonts w:eastAsia="Calibri"/>
      <w:sz w:val="26"/>
      <w:szCs w:val="28"/>
      <w:lang w:eastAsia="en-US"/>
    </w:rPr>
  </w:style>
  <w:style w:type="character" w:customStyle="1" w:styleId="aff4">
    <w:name w:val="Верхний колонтитул Знак"/>
    <w:link w:val="aff5"/>
    <w:uiPriority w:val="99"/>
    <w:qFormat/>
    <w:rsid w:val="002F31AF"/>
    <w:rPr>
      <w:sz w:val="24"/>
      <w:szCs w:val="24"/>
    </w:rPr>
  </w:style>
  <w:style w:type="character" w:customStyle="1" w:styleId="aff6">
    <w:name w:val="Текст примечания Знак"/>
    <w:link w:val="aff7"/>
    <w:semiHidden/>
    <w:qFormat/>
    <w:rsid w:val="00DC0F7D"/>
  </w:style>
  <w:style w:type="character" w:customStyle="1" w:styleId="aff8">
    <w:name w:val="Текст концевой сноски Знак"/>
    <w:basedOn w:val="a4"/>
    <w:link w:val="aff9"/>
    <w:qFormat/>
    <w:rsid w:val="003879D4"/>
  </w:style>
  <w:style w:type="character" w:customStyle="1" w:styleId="affa">
    <w:name w:val="Символ концевой сноски"/>
    <w:qFormat/>
    <w:rsid w:val="003879D4"/>
    <w:rPr>
      <w:vertAlign w:val="superscript"/>
    </w:rPr>
  </w:style>
  <w:style w:type="character" w:styleId="affb">
    <w:name w:val="endnote reference"/>
    <w:rPr>
      <w:vertAlign w:val="superscript"/>
    </w:rPr>
  </w:style>
  <w:style w:type="character" w:customStyle="1" w:styleId="26">
    <w:name w:val="Пункт2 Знак"/>
    <w:link w:val="27"/>
    <w:qFormat/>
    <w:rsid w:val="00DE52BC"/>
    <w:rPr>
      <w:b/>
      <w:sz w:val="28"/>
    </w:rPr>
  </w:style>
  <w:style w:type="character" w:customStyle="1" w:styleId="13">
    <w:name w:val="УРОВЕНЬ_1. Знак"/>
    <w:link w:val="14"/>
    <w:qFormat/>
    <w:rsid w:val="004A17AE"/>
    <w:rPr>
      <w:rFonts w:eastAsia="Calibri"/>
      <w:caps/>
      <w:sz w:val="28"/>
      <w:szCs w:val="28"/>
      <w:lang w:eastAsia="en-US"/>
    </w:rPr>
  </w:style>
  <w:style w:type="character" w:styleId="affc">
    <w:name w:val="FollowedHyperlink"/>
    <w:basedOn w:val="a4"/>
    <w:uiPriority w:val="99"/>
    <w:semiHidden/>
    <w:unhideWhenUsed/>
    <w:rsid w:val="00A50A40"/>
    <w:rPr>
      <w:color w:val="954F72"/>
      <w:u w:val="single"/>
    </w:rPr>
  </w:style>
  <w:style w:type="character" w:customStyle="1" w:styleId="affd">
    <w:name w:val="Ссылка указателя"/>
    <w:qFormat/>
  </w:style>
  <w:style w:type="paragraph" w:styleId="affe">
    <w:name w:val="Title"/>
    <w:basedOn w:val="a3"/>
    <w:next w:val="afe"/>
    <w:qFormat/>
    <w:pPr>
      <w:keepNext/>
      <w:spacing w:before="240" w:after="120"/>
    </w:pPr>
    <w:rPr>
      <w:rFonts w:ascii="Liberation Sans" w:eastAsia="Arial Unicode MS" w:hAnsi="Liberation Sans" w:cs="Arial Unicode MS"/>
    </w:rPr>
  </w:style>
  <w:style w:type="paragraph" w:styleId="afe">
    <w:name w:val="Body Text"/>
    <w:basedOn w:val="a3"/>
    <w:link w:val="afd"/>
    <w:rsid w:val="0076353A"/>
    <w:pPr>
      <w:spacing w:after="120"/>
    </w:pPr>
  </w:style>
  <w:style w:type="paragraph" w:styleId="afff">
    <w:name w:val="List"/>
    <w:basedOn w:val="afe"/>
  </w:style>
  <w:style w:type="paragraph" w:styleId="afff0">
    <w:name w:val="caption"/>
    <w:basedOn w:val="a3"/>
    <w:qFormat/>
    <w:pPr>
      <w:suppressLineNumbers/>
      <w:spacing w:before="120" w:after="120"/>
    </w:pPr>
    <w:rPr>
      <w:rFonts w:cs="Arial Unicode MS"/>
      <w:i/>
      <w:iCs/>
      <w:sz w:val="24"/>
      <w:szCs w:val="24"/>
    </w:rPr>
  </w:style>
  <w:style w:type="paragraph" w:styleId="afff1">
    <w:name w:val="index heading"/>
    <w:basedOn w:val="affe"/>
  </w:style>
  <w:style w:type="paragraph" w:customStyle="1" w:styleId="caption1">
    <w:name w:val="caption1"/>
    <w:basedOn w:val="a3"/>
    <w:qFormat/>
    <w:pPr>
      <w:suppressLineNumbers/>
      <w:spacing w:before="120" w:after="120"/>
    </w:pPr>
    <w:rPr>
      <w:i/>
      <w:iCs/>
      <w:sz w:val="24"/>
      <w:szCs w:val="24"/>
    </w:rPr>
  </w:style>
  <w:style w:type="paragraph" w:customStyle="1" w:styleId="indexheading1">
    <w:name w:val="index heading1"/>
    <w:basedOn w:val="affe"/>
    <w:qFormat/>
  </w:style>
  <w:style w:type="paragraph" w:customStyle="1" w:styleId="afff2">
    <w:name w:val="Название раздела инструкции"/>
    <w:basedOn w:val="a3"/>
    <w:autoRedefine/>
    <w:qFormat/>
    <w:rsid w:val="00275328"/>
    <w:pPr>
      <w:jc w:val="center"/>
    </w:pPr>
    <w:rPr>
      <w:b/>
    </w:rPr>
  </w:style>
  <w:style w:type="paragraph" w:customStyle="1" w:styleId="a1">
    <w:name w:val="Раздел положения"/>
    <w:basedOn w:val="a3"/>
    <w:autoRedefine/>
    <w:qFormat/>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qFormat/>
    <w:rsid w:val="007475EE"/>
    <w:pPr>
      <w:numPr>
        <w:ilvl w:val="1"/>
        <w:numId w:val="1"/>
      </w:numPr>
      <w:spacing w:before="80" w:after="80"/>
      <w:jc w:val="both"/>
    </w:pPr>
  </w:style>
  <w:style w:type="paragraph" w:styleId="afc">
    <w:name w:val="footnote text"/>
    <w:basedOn w:val="a3"/>
    <w:link w:val="afb"/>
    <w:rsid w:val="00D561D9"/>
    <w:rPr>
      <w:sz w:val="20"/>
      <w:szCs w:val="20"/>
    </w:rPr>
  </w:style>
  <w:style w:type="paragraph" w:customStyle="1" w:styleId="15">
    <w:name w:val="Шапка 1"/>
    <w:basedOn w:val="a3"/>
    <w:qFormat/>
    <w:rsid w:val="00D561D9"/>
    <w:pPr>
      <w:pBdr>
        <w:bottom w:val="thickThinSmallGap" w:sz="24" w:space="1" w:color="000000"/>
      </w:pBdr>
      <w:spacing w:after="240"/>
      <w:jc w:val="center"/>
    </w:pPr>
    <w:rPr>
      <w:sz w:val="22"/>
      <w:szCs w:val="22"/>
    </w:rPr>
  </w:style>
  <w:style w:type="paragraph" w:customStyle="1" w:styleId="28">
    <w:name w:val="Шапка 2"/>
    <w:basedOn w:val="a3"/>
    <w:qFormat/>
    <w:rsid w:val="00D561D9"/>
    <w:pPr>
      <w:pBdr>
        <w:bottom w:val="thickThinSmallGap" w:sz="24" w:space="1" w:color="000000"/>
      </w:pBdr>
      <w:spacing w:after="120"/>
      <w:jc w:val="center"/>
    </w:pPr>
    <w:rPr>
      <w:b/>
      <w:sz w:val="22"/>
      <w:szCs w:val="22"/>
    </w:rPr>
  </w:style>
  <w:style w:type="paragraph" w:customStyle="1" w:styleId="34">
    <w:name w:val="Шапка 3"/>
    <w:basedOn w:val="a3"/>
    <w:qFormat/>
    <w:rsid w:val="00D561D9"/>
    <w:pPr>
      <w:pBdr>
        <w:bottom w:val="thickThinSmallGap" w:sz="24" w:space="1" w:color="000000"/>
      </w:pBdr>
      <w:spacing w:before="240" w:after="360"/>
      <w:jc w:val="center"/>
    </w:pPr>
    <w:rPr>
      <w:b/>
      <w:sz w:val="24"/>
      <w:szCs w:val="24"/>
    </w:rPr>
  </w:style>
  <w:style w:type="paragraph" w:customStyle="1" w:styleId="11">
    <w:name w:val="Название1"/>
    <w:basedOn w:val="a3"/>
    <w:link w:val="ad"/>
    <w:uiPriority w:val="10"/>
    <w:qFormat/>
    <w:rsid w:val="00BD4014"/>
    <w:pPr>
      <w:jc w:val="center"/>
    </w:pPr>
    <w:rPr>
      <w:szCs w:val="20"/>
      <w:lang w:val="x-none" w:eastAsia="x-none"/>
    </w:rPr>
  </w:style>
  <w:style w:type="paragraph" w:customStyle="1" w:styleId="afff3">
    <w:name w:val="Колонтитул"/>
    <w:basedOn w:val="a3"/>
    <w:qFormat/>
  </w:style>
  <w:style w:type="paragraph" w:styleId="aff5">
    <w:name w:val="header"/>
    <w:basedOn w:val="a3"/>
    <w:link w:val="aff4"/>
    <w:uiPriority w:val="99"/>
    <w:rsid w:val="0076353A"/>
    <w:pPr>
      <w:tabs>
        <w:tab w:val="center" w:pos="4677"/>
        <w:tab w:val="right" w:pos="9355"/>
      </w:tabs>
    </w:pPr>
    <w:rPr>
      <w:sz w:val="24"/>
      <w:szCs w:val="24"/>
    </w:rPr>
  </w:style>
  <w:style w:type="paragraph" w:styleId="afff4">
    <w:name w:val="Body Text Indent"/>
    <w:basedOn w:val="a3"/>
    <w:rsid w:val="0076353A"/>
    <w:pPr>
      <w:ind w:left="360"/>
    </w:pPr>
    <w:rPr>
      <w:sz w:val="24"/>
      <w:szCs w:val="24"/>
    </w:rPr>
  </w:style>
  <w:style w:type="paragraph" w:styleId="afff5">
    <w:name w:val="footer"/>
    <w:basedOn w:val="a3"/>
    <w:rsid w:val="0076353A"/>
    <w:pPr>
      <w:tabs>
        <w:tab w:val="center" w:pos="4677"/>
        <w:tab w:val="right" w:pos="9355"/>
      </w:tabs>
    </w:pPr>
  </w:style>
  <w:style w:type="paragraph" w:styleId="29">
    <w:name w:val="Body Text Indent 2"/>
    <w:basedOn w:val="a3"/>
    <w:qFormat/>
    <w:rsid w:val="0076353A"/>
    <w:pPr>
      <w:spacing w:after="120" w:line="480" w:lineRule="auto"/>
      <w:ind w:left="283"/>
    </w:pPr>
  </w:style>
  <w:style w:type="paragraph" w:styleId="35">
    <w:name w:val="Body Text 3"/>
    <w:basedOn w:val="a3"/>
    <w:qFormat/>
    <w:rsid w:val="0076353A"/>
    <w:pPr>
      <w:spacing w:after="120"/>
    </w:pPr>
    <w:rPr>
      <w:sz w:val="16"/>
      <w:szCs w:val="16"/>
    </w:rPr>
  </w:style>
  <w:style w:type="paragraph" w:styleId="36">
    <w:name w:val="Body Text Indent 3"/>
    <w:basedOn w:val="a3"/>
    <w:qFormat/>
    <w:rsid w:val="0076353A"/>
    <w:pPr>
      <w:spacing w:after="120"/>
      <w:ind w:left="283"/>
    </w:pPr>
    <w:rPr>
      <w:sz w:val="16"/>
      <w:szCs w:val="16"/>
    </w:rPr>
  </w:style>
  <w:style w:type="paragraph" w:styleId="2a">
    <w:name w:val="Body Text 2"/>
    <w:basedOn w:val="a3"/>
    <w:qFormat/>
    <w:rsid w:val="0076353A"/>
    <w:pPr>
      <w:spacing w:after="120" w:line="480" w:lineRule="auto"/>
    </w:pPr>
  </w:style>
  <w:style w:type="paragraph" w:styleId="afff6">
    <w:name w:val="Block Text"/>
    <w:basedOn w:val="a3"/>
    <w:qFormat/>
    <w:rsid w:val="0076353A"/>
    <w:pPr>
      <w:ind w:left="-567" w:right="-766"/>
      <w:jc w:val="center"/>
    </w:pPr>
    <w:rPr>
      <w:b/>
      <w:bCs/>
      <w:sz w:val="24"/>
      <w:szCs w:val="20"/>
    </w:rPr>
  </w:style>
  <w:style w:type="paragraph" w:customStyle="1" w:styleId="afa">
    <w:name w:val="Подпункт"/>
    <w:basedOn w:val="a3"/>
    <w:link w:val="12"/>
    <w:qFormat/>
    <w:rsid w:val="0076353A"/>
    <w:pPr>
      <w:tabs>
        <w:tab w:val="left" w:pos="1134"/>
      </w:tabs>
      <w:snapToGrid w:val="0"/>
      <w:spacing w:line="360" w:lineRule="auto"/>
      <w:ind w:left="1134" w:hanging="1134"/>
      <w:jc w:val="both"/>
    </w:pPr>
    <w:rPr>
      <w:szCs w:val="20"/>
      <w:lang w:val="x-none" w:eastAsia="x-none"/>
    </w:rPr>
  </w:style>
  <w:style w:type="paragraph" w:customStyle="1" w:styleId="27">
    <w:name w:val="Пункт2"/>
    <w:basedOn w:val="a3"/>
    <w:link w:val="26"/>
    <w:qFormat/>
    <w:rsid w:val="0076353A"/>
    <w:pPr>
      <w:keepNext/>
      <w:tabs>
        <w:tab w:val="left" w:pos="1134"/>
      </w:tabs>
      <w:snapToGrid w:val="0"/>
      <w:spacing w:before="240" w:after="120"/>
      <w:ind w:left="1134" w:hanging="1134"/>
      <w:outlineLvl w:val="2"/>
    </w:pPr>
    <w:rPr>
      <w:b/>
      <w:szCs w:val="20"/>
    </w:rPr>
  </w:style>
  <w:style w:type="paragraph" w:styleId="16">
    <w:name w:val="toc 1"/>
    <w:basedOn w:val="a3"/>
    <w:next w:val="a3"/>
    <w:autoRedefine/>
    <w:uiPriority w:val="39"/>
    <w:rsid w:val="00C517DE"/>
    <w:pPr>
      <w:spacing w:before="120"/>
    </w:pPr>
    <w:rPr>
      <w:rFonts w:cs="Calibri Light (Заголовки)"/>
      <w:b/>
      <w:bCs/>
      <w:sz w:val="24"/>
      <w:szCs w:val="24"/>
    </w:rPr>
  </w:style>
  <w:style w:type="paragraph" w:styleId="37">
    <w:name w:val="toc 3"/>
    <w:basedOn w:val="a3"/>
    <w:next w:val="a3"/>
    <w:autoRedefine/>
    <w:uiPriority w:val="39"/>
    <w:rsid w:val="006B6B70"/>
    <w:pPr>
      <w:ind w:left="280"/>
    </w:pPr>
    <w:rPr>
      <w:rFonts w:cstheme="minorHAnsi"/>
      <w:sz w:val="20"/>
      <w:szCs w:val="20"/>
    </w:rPr>
  </w:style>
  <w:style w:type="paragraph" w:customStyle="1" w:styleId="afff7">
    <w:name w:val="Раздел регламента"/>
    <w:basedOn w:val="a3"/>
    <w:qFormat/>
    <w:rsid w:val="00E228FA"/>
  </w:style>
  <w:style w:type="paragraph" w:customStyle="1" w:styleId="afff8">
    <w:name w:val="Приложение к регламенту"/>
    <w:basedOn w:val="a3"/>
    <w:qFormat/>
    <w:rsid w:val="00E228FA"/>
    <w:pPr>
      <w:jc w:val="right"/>
    </w:pPr>
  </w:style>
  <w:style w:type="paragraph" w:styleId="2b">
    <w:name w:val="toc 2"/>
    <w:basedOn w:val="a3"/>
    <w:next w:val="a3"/>
    <w:autoRedefine/>
    <w:uiPriority w:val="39"/>
    <w:rsid w:val="00693883"/>
    <w:pPr>
      <w:spacing w:before="240"/>
    </w:pPr>
    <w:rPr>
      <w:rFonts w:cstheme="minorHAnsi"/>
      <w:bCs/>
      <w:sz w:val="20"/>
      <w:szCs w:val="20"/>
    </w:rPr>
  </w:style>
  <w:style w:type="paragraph" w:styleId="afff9">
    <w:name w:val="Balloon Text"/>
    <w:basedOn w:val="a3"/>
    <w:semiHidden/>
    <w:qFormat/>
    <w:rsid w:val="00197C91"/>
    <w:rPr>
      <w:rFonts w:ascii="Tahoma" w:hAnsi="Tahoma" w:cs="Tahoma"/>
      <w:sz w:val="16"/>
      <w:szCs w:val="16"/>
    </w:rPr>
  </w:style>
  <w:style w:type="paragraph" w:styleId="aff7">
    <w:name w:val="annotation text"/>
    <w:basedOn w:val="a3"/>
    <w:link w:val="aff6"/>
    <w:semiHidden/>
    <w:qFormat/>
    <w:rsid w:val="00B714B0"/>
    <w:rPr>
      <w:sz w:val="20"/>
      <w:szCs w:val="20"/>
    </w:rPr>
  </w:style>
  <w:style w:type="paragraph" w:styleId="afffa">
    <w:name w:val="annotation subject"/>
    <w:basedOn w:val="aff7"/>
    <w:next w:val="aff7"/>
    <w:semiHidden/>
    <w:qFormat/>
    <w:rsid w:val="00B714B0"/>
    <w:rPr>
      <w:b/>
      <w:bCs/>
    </w:rPr>
  </w:style>
  <w:style w:type="paragraph" w:customStyle="1" w:styleId="17">
    <w:name w:val="Обычный (веб)1"/>
    <w:basedOn w:val="a3"/>
    <w:uiPriority w:val="99"/>
    <w:qFormat/>
    <w:rsid w:val="002F559A"/>
    <w:pPr>
      <w:spacing w:beforeAutospacing="1" w:afterAutospacing="1"/>
    </w:pPr>
    <w:rPr>
      <w:rFonts w:ascii="Arial Unicode MS" w:eastAsia="Arial Unicode MS" w:hAnsi="Arial Unicode MS" w:cs="Arial Unicode MS"/>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2">
    <w:name w:val="toc 4"/>
    <w:basedOn w:val="a3"/>
    <w:next w:val="a3"/>
    <w:autoRedefine/>
    <w:uiPriority w:val="39"/>
    <w:rsid w:val="006B6B70"/>
    <w:pPr>
      <w:tabs>
        <w:tab w:val="left" w:pos="1120"/>
        <w:tab w:val="right" w:pos="9911"/>
      </w:tabs>
      <w:ind w:left="560"/>
    </w:pPr>
    <w:rPr>
      <w:rFonts w:cstheme="minorHAnsi"/>
      <w:sz w:val="20"/>
      <w:szCs w:val="20"/>
    </w:rPr>
  </w:style>
  <w:style w:type="paragraph" w:customStyle="1" w:styleId="2c">
    <w:name w:val="Раздел положения 2"/>
    <w:basedOn w:val="a3"/>
    <w:qFormat/>
    <w:rsid w:val="002C1E0E"/>
    <w:pPr>
      <w:pageBreakBefore/>
      <w:jc w:val="both"/>
      <w:outlineLvl w:val="0"/>
    </w:pPr>
    <w:rPr>
      <w:b/>
    </w:rPr>
  </w:style>
  <w:style w:type="paragraph" w:customStyle="1" w:styleId="afffb">
    <w:name w:val="Знак Знак Знак Знак Знак Знак Знак Знак Знак"/>
    <w:basedOn w:val="a3"/>
    <w:qFormat/>
    <w:rsid w:val="00D22F6D"/>
    <w:pPr>
      <w:spacing w:after="160" w:line="240" w:lineRule="exact"/>
      <w:jc w:val="both"/>
    </w:pPr>
    <w:rPr>
      <w:rFonts w:ascii="Verdana" w:hAnsi="Verdana" w:cs="Verdana"/>
      <w:sz w:val="22"/>
      <w:szCs w:val="22"/>
      <w:lang w:val="en-US" w:eastAsia="en-US"/>
    </w:rPr>
  </w:style>
  <w:style w:type="paragraph" w:styleId="afffc">
    <w:name w:val="No Spacing"/>
    <w:basedOn w:val="a3"/>
    <w:uiPriority w:val="1"/>
    <w:qFormat/>
    <w:rsid w:val="00D22F6D"/>
    <w:pPr>
      <w:spacing w:line="360" w:lineRule="auto"/>
    </w:pPr>
    <w:rPr>
      <w:rFonts w:eastAsia="Calibri"/>
      <w:sz w:val="24"/>
      <w:szCs w:val="24"/>
    </w:rPr>
  </w:style>
  <w:style w:type="paragraph" w:customStyle="1" w:styleId="caption11">
    <w:name w:val="caption11"/>
    <w:basedOn w:val="a3"/>
    <w:next w:val="a3"/>
    <w:uiPriority w:val="35"/>
    <w:qFormat/>
    <w:rsid w:val="00D22F6D"/>
    <w:rPr>
      <w:rFonts w:eastAsia="Calibri"/>
      <w:b/>
      <w:bCs/>
      <w:color w:val="4F81BD"/>
      <w:sz w:val="18"/>
      <w:szCs w:val="18"/>
    </w:rPr>
  </w:style>
  <w:style w:type="paragraph" w:styleId="af">
    <w:name w:val="Subtitle"/>
    <w:basedOn w:val="a3"/>
    <w:next w:val="a3"/>
    <w:link w:val="ae"/>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aff0">
    <w:name w:val="List Paragraph"/>
    <w:basedOn w:val="a3"/>
    <w:link w:val="aff"/>
    <w:uiPriority w:val="34"/>
    <w:qFormat/>
    <w:rsid w:val="00D22F6D"/>
    <w:pPr>
      <w:ind w:left="720"/>
      <w:contextualSpacing/>
    </w:pPr>
    <w:rPr>
      <w:rFonts w:eastAsia="Calibri"/>
      <w:sz w:val="24"/>
      <w:szCs w:val="24"/>
    </w:rPr>
  </w:style>
  <w:style w:type="paragraph" w:styleId="25">
    <w:name w:val="Quote"/>
    <w:basedOn w:val="a3"/>
    <w:next w:val="a3"/>
    <w:link w:val="24"/>
    <w:uiPriority w:val="29"/>
    <w:qFormat/>
    <w:rsid w:val="00D22F6D"/>
    <w:rPr>
      <w:rFonts w:ascii="Calibri" w:eastAsia="Calibri" w:hAnsi="Calibri"/>
      <w:i/>
      <w:iCs/>
      <w:color w:val="000000"/>
      <w:sz w:val="20"/>
      <w:szCs w:val="20"/>
      <w:lang w:val="x-none" w:eastAsia="x-none"/>
    </w:rPr>
  </w:style>
  <w:style w:type="paragraph" w:styleId="af2">
    <w:name w:val="Intense Quote"/>
    <w:basedOn w:val="a3"/>
    <w:next w:val="a3"/>
    <w:link w:val="af1"/>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paragraph" w:styleId="afffd">
    <w:name w:val="TOC Heading"/>
    <w:basedOn w:val="1"/>
    <w:next w:val="a3"/>
    <w:uiPriority w:val="39"/>
    <w:qFormat/>
    <w:rsid w:val="00D22F6D"/>
    <w:pPr>
      <w:keepLines/>
      <w:spacing w:before="480"/>
      <w:outlineLvl w:val="9"/>
    </w:pPr>
    <w:rPr>
      <w:rFonts w:ascii="Cambria" w:hAnsi="Cambria"/>
      <w:bCs/>
      <w:color w:val="365F91"/>
    </w:rPr>
  </w:style>
  <w:style w:type="paragraph" w:styleId="af9">
    <w:name w:val="E-mail Signature"/>
    <w:basedOn w:val="a3"/>
    <w:link w:val="af8"/>
    <w:uiPriority w:val="99"/>
    <w:unhideWhenUsed/>
    <w:qFormat/>
    <w:rsid w:val="00D22F6D"/>
    <w:rPr>
      <w:rFonts w:eastAsia="Calibri"/>
      <w:sz w:val="24"/>
      <w:szCs w:val="24"/>
      <w:lang w:val="x-none" w:eastAsia="x-none"/>
    </w:rPr>
  </w:style>
  <w:style w:type="paragraph" w:customStyle="1" w:styleId="afffe">
    <w:name w:val="Знак"/>
    <w:basedOn w:val="a3"/>
    <w:qFormat/>
    <w:rsid w:val="00D22F6D"/>
    <w:pPr>
      <w:spacing w:after="160" w:line="240" w:lineRule="exact"/>
    </w:pPr>
    <w:rPr>
      <w:rFonts w:ascii="Verdana" w:hAnsi="Verdana" w:cs="Verdana"/>
      <w:sz w:val="20"/>
      <w:szCs w:val="20"/>
      <w:lang w:val="en-US" w:eastAsia="en-US"/>
    </w:rPr>
  </w:style>
  <w:style w:type="paragraph" w:customStyle="1" w:styleId="30">
    <w:name w:val="Нумерованный список ур3"/>
    <w:basedOn w:val="a3"/>
    <w:qFormat/>
    <w:rsid w:val="00D22F6D"/>
    <w:pPr>
      <w:numPr>
        <w:ilvl w:val="2"/>
        <w:numId w:val="2"/>
      </w:numPr>
      <w:jc w:val="both"/>
    </w:pPr>
    <w:rPr>
      <w:rFonts w:ascii="Garamond" w:hAnsi="Garamond"/>
      <w:sz w:val="24"/>
      <w:szCs w:val="20"/>
    </w:rPr>
  </w:style>
  <w:style w:type="paragraph" w:customStyle="1" w:styleId="41">
    <w:name w:val="Маркированный список 41"/>
    <w:basedOn w:val="a3"/>
    <w:qFormat/>
    <w:rsid w:val="00D22F6D"/>
    <w:pPr>
      <w:numPr>
        <w:numId w:val="2"/>
      </w:numPr>
      <w:spacing w:before="120"/>
      <w:jc w:val="both"/>
    </w:pPr>
    <w:rPr>
      <w:rFonts w:ascii="Garamond" w:hAnsi="Garamond"/>
      <w:sz w:val="24"/>
      <w:szCs w:val="20"/>
    </w:rPr>
  </w:style>
  <w:style w:type="paragraph" w:customStyle="1" w:styleId="2">
    <w:name w:val="Нумерованный список ур2"/>
    <w:basedOn w:val="a3"/>
    <w:qFormat/>
    <w:rsid w:val="00D22F6D"/>
    <w:pPr>
      <w:numPr>
        <w:ilvl w:val="1"/>
        <w:numId w:val="2"/>
      </w:numPr>
      <w:spacing w:before="120"/>
      <w:jc w:val="both"/>
    </w:pPr>
    <w:rPr>
      <w:rFonts w:ascii="Garamond" w:hAnsi="Garamond"/>
      <w:sz w:val="24"/>
      <w:szCs w:val="20"/>
    </w:rPr>
  </w:style>
  <w:style w:type="paragraph" w:styleId="affff">
    <w:name w:val="Revision"/>
    <w:uiPriority w:val="99"/>
    <w:semiHidden/>
    <w:qFormat/>
    <w:rsid w:val="00D22F6D"/>
    <w:rPr>
      <w:rFonts w:eastAsia="Calibri"/>
      <w:sz w:val="24"/>
      <w:szCs w:val="24"/>
    </w:rPr>
  </w:style>
  <w:style w:type="paragraph" w:customStyle="1" w:styleId="ConsPlusNormal">
    <w:name w:val="ConsPlusNormal"/>
    <w:qFormat/>
    <w:rsid w:val="00D22F6D"/>
    <w:pPr>
      <w:widowControl w:val="0"/>
      <w:ind w:firstLine="720"/>
    </w:pPr>
    <w:rPr>
      <w:rFonts w:ascii="Arial" w:hAnsi="Arial" w:cs="Arial"/>
    </w:rPr>
  </w:style>
  <w:style w:type="paragraph" w:customStyle="1" w:styleId="38">
    <w:name w:val="Знак Знак3 Знак Знак"/>
    <w:basedOn w:val="a3"/>
    <w:qFormat/>
    <w:rsid w:val="00D22F6D"/>
    <w:pPr>
      <w:spacing w:after="160" w:line="240" w:lineRule="exact"/>
      <w:jc w:val="both"/>
    </w:pPr>
    <w:rPr>
      <w:rFonts w:ascii="Verdana" w:hAnsi="Verdana" w:cs="Verdana"/>
      <w:sz w:val="22"/>
      <w:szCs w:val="22"/>
      <w:lang w:val="en-US" w:eastAsia="en-US"/>
    </w:rPr>
  </w:style>
  <w:style w:type="paragraph" w:customStyle="1" w:styleId="affff0">
    <w:name w:val="Пункт"/>
    <w:basedOn w:val="a3"/>
    <w:qFormat/>
    <w:rsid w:val="00D22F6D"/>
    <w:pPr>
      <w:widowControl w:val="0"/>
      <w:tabs>
        <w:tab w:val="left" w:pos="1134"/>
      </w:tabs>
      <w:spacing w:before="120" w:line="360" w:lineRule="auto"/>
      <w:ind w:left="1134" w:right="800" w:hanging="1134"/>
      <w:jc w:val="both"/>
    </w:pPr>
    <w:rPr>
      <w:rFonts w:ascii="Arial" w:hAnsi="Arial"/>
      <w:b/>
      <w:i/>
      <w:szCs w:val="20"/>
    </w:rPr>
  </w:style>
  <w:style w:type="paragraph" w:customStyle="1" w:styleId="18">
    <w:name w:val="Абзац списка1"/>
    <w:basedOn w:val="a3"/>
    <w:qFormat/>
    <w:rsid w:val="00D22F6D"/>
    <w:pPr>
      <w:spacing w:after="200" w:line="276" w:lineRule="auto"/>
      <w:ind w:left="720"/>
      <w:contextualSpacing/>
    </w:pPr>
    <w:rPr>
      <w:rFonts w:ascii="Calibri" w:hAnsi="Calibri"/>
      <w:sz w:val="22"/>
      <w:szCs w:val="22"/>
      <w:lang w:eastAsia="en-US"/>
    </w:rPr>
  </w:style>
  <w:style w:type="paragraph" w:customStyle="1" w:styleId="affff1">
    <w:name w:val="Таблица"/>
    <w:basedOn w:val="a3"/>
    <w:qFormat/>
    <w:rsid w:val="0041356C"/>
    <w:pPr>
      <w:keepNext/>
      <w:spacing w:before="60" w:after="60"/>
      <w:jc w:val="center"/>
    </w:pPr>
    <w:rPr>
      <w:rFonts w:eastAsia="Calibri"/>
      <w:b/>
      <w:sz w:val="24"/>
      <w:szCs w:val="24"/>
      <w:lang w:val="x-none" w:eastAsia="x-none"/>
    </w:rPr>
  </w:style>
  <w:style w:type="paragraph" w:customStyle="1" w:styleId="affff2">
    <w:name w:val="Таблица шапка"/>
    <w:basedOn w:val="a3"/>
    <w:qFormat/>
    <w:rsid w:val="00F64089"/>
    <w:pPr>
      <w:keepNext/>
      <w:spacing w:before="40" w:after="40"/>
      <w:ind w:left="57" w:right="57"/>
    </w:pPr>
    <w:rPr>
      <w:sz w:val="22"/>
      <w:szCs w:val="26"/>
    </w:rPr>
  </w:style>
  <w:style w:type="paragraph" w:customStyle="1" w:styleId="aff3">
    <w:name w:val="Подподпункт"/>
    <w:basedOn w:val="afa"/>
    <w:link w:val="aff2"/>
    <w:qFormat/>
    <w:rsid w:val="0025139E"/>
    <w:pPr>
      <w:tabs>
        <w:tab w:val="clear" w:pos="1134"/>
        <w:tab w:val="left" w:pos="5104"/>
      </w:tabs>
      <w:snapToGrid/>
      <w:spacing w:before="120" w:line="240" w:lineRule="auto"/>
      <w:ind w:left="5104" w:hanging="567"/>
    </w:pPr>
    <w:rPr>
      <w:sz w:val="26"/>
      <w:szCs w:val="26"/>
      <w:lang w:val="ru-RU" w:eastAsia="ru-RU"/>
    </w:rPr>
  </w:style>
  <w:style w:type="paragraph" w:customStyle="1" w:styleId="a">
    <w:name w:val="УРОВЕНЬ_(а)"/>
    <w:basedOn w:val="aff0"/>
    <w:qFormat/>
    <w:rsid w:val="00B56F46"/>
    <w:pPr>
      <w:numPr>
        <w:ilvl w:val="3"/>
        <w:numId w:val="4"/>
      </w:numPr>
      <w:spacing w:before="120" w:line="360" w:lineRule="exact"/>
      <w:contextualSpacing w:val="0"/>
      <w:jc w:val="both"/>
      <w:outlineLvl w:val="3"/>
    </w:pPr>
    <w:rPr>
      <w:sz w:val="26"/>
      <w:szCs w:val="28"/>
      <w:lang w:eastAsia="en-US"/>
    </w:rPr>
  </w:style>
  <w:style w:type="paragraph" w:customStyle="1" w:styleId="-">
    <w:name w:val="УРОВЕНЬ_-"/>
    <w:basedOn w:val="aff0"/>
    <w:qFormat/>
    <w:rsid w:val="00B56F46"/>
    <w:pPr>
      <w:numPr>
        <w:ilvl w:val="4"/>
        <w:numId w:val="4"/>
      </w:numPr>
      <w:spacing w:before="120" w:line="360" w:lineRule="exact"/>
      <w:contextualSpacing w:val="0"/>
      <w:jc w:val="both"/>
      <w:outlineLvl w:val="4"/>
    </w:pPr>
    <w:rPr>
      <w:sz w:val="26"/>
      <w:szCs w:val="28"/>
      <w:lang w:eastAsia="en-US"/>
    </w:rPr>
  </w:style>
  <w:style w:type="paragraph" w:customStyle="1" w:styleId="21">
    <w:name w:val="УРОВЕНЬ_Абзац_тип2"/>
    <w:basedOn w:val="aff0"/>
    <w:qFormat/>
    <w:rsid w:val="00B56F46"/>
    <w:pPr>
      <w:numPr>
        <w:ilvl w:val="6"/>
        <w:numId w:val="4"/>
      </w:numPr>
      <w:spacing w:before="120" w:line="360" w:lineRule="exact"/>
      <w:contextualSpacing w:val="0"/>
      <w:jc w:val="both"/>
    </w:pPr>
    <w:rPr>
      <w:sz w:val="26"/>
      <w:szCs w:val="28"/>
      <w:lang w:eastAsia="en-US"/>
    </w:rPr>
  </w:style>
  <w:style w:type="paragraph" w:customStyle="1" w:styleId="31">
    <w:name w:val="УРОВЕНЬ_Абзац_тип3"/>
    <w:basedOn w:val="aff0"/>
    <w:link w:val="33"/>
    <w:qFormat/>
    <w:rsid w:val="00B56F46"/>
    <w:pPr>
      <w:numPr>
        <w:ilvl w:val="7"/>
        <w:numId w:val="4"/>
      </w:numPr>
      <w:spacing w:before="120" w:line="360" w:lineRule="exact"/>
      <w:contextualSpacing w:val="0"/>
      <w:jc w:val="both"/>
    </w:pPr>
    <w:rPr>
      <w:sz w:val="26"/>
      <w:szCs w:val="28"/>
      <w:lang w:eastAsia="en-US"/>
    </w:rPr>
  </w:style>
  <w:style w:type="paragraph" w:customStyle="1" w:styleId="a0">
    <w:name w:val="УРОВЕНЬ_Подпись"/>
    <w:basedOn w:val="aff0"/>
    <w:qFormat/>
    <w:rsid w:val="00B56F46"/>
    <w:pPr>
      <w:keepNext/>
      <w:numPr>
        <w:ilvl w:val="5"/>
        <w:numId w:val="4"/>
      </w:numPr>
      <w:spacing w:before="120" w:after="120" w:line="360" w:lineRule="exact"/>
      <w:contextualSpacing w:val="0"/>
      <w:jc w:val="right"/>
      <w:outlineLvl w:val="3"/>
    </w:pPr>
    <w:rPr>
      <w:sz w:val="26"/>
      <w:szCs w:val="28"/>
      <w:lang w:eastAsia="en-US"/>
    </w:rPr>
  </w:style>
  <w:style w:type="paragraph" w:customStyle="1" w:styleId="19">
    <w:name w:val="Стиль Заголовок 1 + по ширине"/>
    <w:basedOn w:val="1"/>
    <w:qFormat/>
    <w:rsid w:val="005773B2"/>
    <w:pPr>
      <w:keepLines/>
      <w:numPr>
        <w:numId w:val="0"/>
      </w:numPr>
      <w:tabs>
        <w:tab w:val="left" w:pos="567"/>
      </w:tabs>
      <w:spacing w:before="480" w:after="240"/>
      <w:ind w:left="567" w:hanging="567"/>
      <w:jc w:val="both"/>
    </w:pPr>
    <w:rPr>
      <w:rFonts w:ascii="Arial" w:eastAsia="Times New Roman" w:hAnsi="Arial"/>
      <w:bCs/>
      <w:kern w:val="2"/>
      <w:sz w:val="40"/>
      <w:szCs w:val="20"/>
      <w:lang w:val="ru-RU" w:eastAsia="ru-RU"/>
    </w:rPr>
  </w:style>
  <w:style w:type="paragraph" w:styleId="aff9">
    <w:name w:val="endnote text"/>
    <w:basedOn w:val="a3"/>
    <w:link w:val="aff8"/>
    <w:rsid w:val="003879D4"/>
    <w:rPr>
      <w:sz w:val="20"/>
      <w:szCs w:val="20"/>
    </w:rPr>
  </w:style>
  <w:style w:type="paragraph" w:customStyle="1" w:styleId="20">
    <w:name w:val="Заголовок 2 КВВ"/>
    <w:basedOn w:val="a3"/>
    <w:qFormat/>
    <w:rsid w:val="00CB35E8"/>
    <w:pPr>
      <w:keepNext/>
      <w:numPr>
        <w:numId w:val="5"/>
      </w:numPr>
      <w:spacing w:before="120" w:after="120"/>
      <w:jc w:val="both"/>
      <w:outlineLvl w:val="0"/>
    </w:pPr>
    <w:rPr>
      <w:b/>
      <w:kern w:val="2"/>
      <w:sz w:val="24"/>
      <w:szCs w:val="20"/>
      <w:lang w:eastAsia="x-none"/>
    </w:rPr>
  </w:style>
  <w:style w:type="paragraph" w:customStyle="1" w:styleId="affff3">
    <w:name w:val="Таблица текст"/>
    <w:basedOn w:val="a3"/>
    <w:qFormat/>
    <w:rsid w:val="00343E95"/>
    <w:pPr>
      <w:spacing w:before="40" w:after="40"/>
      <w:ind w:left="57" w:right="57"/>
    </w:pPr>
    <w:rPr>
      <w:sz w:val="24"/>
      <w:szCs w:val="26"/>
    </w:rPr>
  </w:style>
  <w:style w:type="paragraph" w:styleId="affff4">
    <w:name w:val="Normal (Web)"/>
    <w:basedOn w:val="a3"/>
    <w:uiPriority w:val="99"/>
    <w:unhideWhenUsed/>
    <w:qFormat/>
    <w:rsid w:val="00265D9F"/>
    <w:pPr>
      <w:spacing w:beforeAutospacing="1" w:afterAutospacing="1"/>
    </w:pPr>
    <w:rPr>
      <w:sz w:val="24"/>
      <w:szCs w:val="24"/>
    </w:rPr>
  </w:style>
  <w:style w:type="paragraph" w:customStyle="1" w:styleId="14">
    <w:name w:val="УРОВЕНЬ_1."/>
    <w:basedOn w:val="aff0"/>
    <w:link w:val="13"/>
    <w:qFormat/>
    <w:rsid w:val="004A17AE"/>
    <w:pPr>
      <w:keepNext/>
      <w:keepLines/>
      <w:spacing w:before="240" w:after="120" w:line="276" w:lineRule="auto"/>
      <w:ind w:left="0"/>
      <w:contextualSpacing w:val="0"/>
      <w:jc w:val="both"/>
      <w:outlineLvl w:val="0"/>
    </w:pPr>
    <w:rPr>
      <w:caps/>
      <w:sz w:val="28"/>
      <w:szCs w:val="28"/>
      <w:lang w:eastAsia="en-US"/>
    </w:r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paragraph" w:customStyle="1" w:styleId="msonormal0">
    <w:name w:val="msonormal"/>
    <w:basedOn w:val="a3"/>
    <w:qFormat/>
    <w:rsid w:val="00A50A40"/>
    <w:pPr>
      <w:spacing w:beforeAutospacing="1" w:afterAutospacing="1"/>
    </w:pPr>
    <w:rPr>
      <w:sz w:val="24"/>
      <w:szCs w:val="24"/>
    </w:rPr>
  </w:style>
  <w:style w:type="paragraph" w:customStyle="1" w:styleId="font5">
    <w:name w:val="font5"/>
    <w:basedOn w:val="a3"/>
    <w:qFormat/>
    <w:rsid w:val="00A50A40"/>
    <w:pPr>
      <w:spacing w:beforeAutospacing="1" w:afterAutospacing="1"/>
    </w:pPr>
    <w:rPr>
      <w:rFonts w:ascii="Tahoma" w:hAnsi="Tahoma" w:cs="Tahoma"/>
      <w:b/>
      <w:bCs/>
      <w:color w:val="000000"/>
      <w:sz w:val="18"/>
      <w:szCs w:val="18"/>
    </w:rPr>
  </w:style>
  <w:style w:type="paragraph" w:customStyle="1" w:styleId="font6">
    <w:name w:val="font6"/>
    <w:basedOn w:val="a3"/>
    <w:qFormat/>
    <w:rsid w:val="00A50A40"/>
    <w:pPr>
      <w:spacing w:beforeAutospacing="1" w:afterAutospacing="1"/>
    </w:pPr>
    <w:rPr>
      <w:rFonts w:ascii="Tahoma" w:hAnsi="Tahoma" w:cs="Tahoma"/>
      <w:color w:val="000000"/>
      <w:sz w:val="18"/>
      <w:szCs w:val="18"/>
    </w:rPr>
  </w:style>
  <w:style w:type="paragraph" w:customStyle="1" w:styleId="xl66">
    <w:name w:val="xl66"/>
    <w:basedOn w:val="a3"/>
    <w:qFormat/>
    <w:rsid w:val="00A50A40"/>
    <w:pPr>
      <w:pBdr>
        <w:left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customStyle="1" w:styleId="xl67">
    <w:name w:val="xl67"/>
    <w:basedOn w:val="a3"/>
    <w:qFormat/>
    <w:rsid w:val="00A50A40"/>
    <w:pPr>
      <w:pBdr>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customStyle="1" w:styleId="xl68">
    <w:name w:val="xl68"/>
    <w:basedOn w:val="a3"/>
    <w:qFormat/>
    <w:rsid w:val="00A50A40"/>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customStyle="1" w:styleId="xl69">
    <w:name w:val="xl69"/>
    <w:basedOn w:val="a3"/>
    <w:qFormat/>
    <w:rsid w:val="00A50A40"/>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24"/>
      <w:szCs w:val="24"/>
    </w:rPr>
  </w:style>
  <w:style w:type="paragraph" w:customStyle="1" w:styleId="xl70">
    <w:name w:val="xl70"/>
    <w:basedOn w:val="a3"/>
    <w:qFormat/>
    <w:rsid w:val="00A50A40"/>
    <w:pPr>
      <w:pBdr>
        <w:top w:val="single" w:sz="4" w:space="0" w:color="000000"/>
        <w:left w:val="single" w:sz="4" w:space="0" w:color="000000"/>
        <w:bottom w:val="single" w:sz="4" w:space="0" w:color="000000"/>
        <w:right w:val="single" w:sz="4" w:space="0" w:color="000000"/>
      </w:pBdr>
      <w:spacing w:beforeAutospacing="1" w:afterAutospacing="1"/>
      <w:textAlignment w:val="center"/>
    </w:pPr>
    <w:rPr>
      <w:b/>
      <w:bCs/>
      <w:sz w:val="24"/>
      <w:szCs w:val="24"/>
    </w:rPr>
  </w:style>
  <w:style w:type="paragraph" w:customStyle="1" w:styleId="xl71">
    <w:name w:val="xl71"/>
    <w:basedOn w:val="a3"/>
    <w:qFormat/>
    <w:rsid w:val="00A50A40"/>
    <w:pPr>
      <w:pBdr>
        <w:top w:val="single" w:sz="8" w:space="0" w:color="000000"/>
        <w:left w:val="single" w:sz="8" w:space="0" w:color="000000"/>
        <w:right w:val="single" w:sz="8" w:space="0" w:color="000000"/>
      </w:pBdr>
      <w:spacing w:beforeAutospacing="1" w:afterAutospacing="1"/>
      <w:textAlignment w:val="center"/>
    </w:pPr>
    <w:rPr>
      <w:sz w:val="24"/>
      <w:szCs w:val="24"/>
    </w:rPr>
  </w:style>
  <w:style w:type="paragraph" w:customStyle="1" w:styleId="xl72">
    <w:name w:val="xl72"/>
    <w:basedOn w:val="a3"/>
    <w:qFormat/>
    <w:rsid w:val="00A50A40"/>
    <w:pPr>
      <w:pBdr>
        <w:top w:val="single" w:sz="8" w:space="0" w:color="000000"/>
        <w:right w:val="single" w:sz="8" w:space="0" w:color="000000"/>
      </w:pBdr>
      <w:spacing w:beforeAutospacing="1" w:afterAutospacing="1"/>
      <w:jc w:val="center"/>
      <w:textAlignment w:val="center"/>
    </w:pPr>
    <w:rPr>
      <w:sz w:val="24"/>
      <w:szCs w:val="24"/>
    </w:rPr>
  </w:style>
  <w:style w:type="paragraph" w:customStyle="1" w:styleId="xl73">
    <w:name w:val="xl73"/>
    <w:basedOn w:val="a3"/>
    <w:qFormat/>
    <w:rsid w:val="00A50A40"/>
    <w:pPr>
      <w:pBdr>
        <w:top w:val="single" w:sz="8" w:space="0" w:color="000000"/>
        <w:left w:val="single" w:sz="8" w:space="0" w:color="000000"/>
        <w:right w:val="single" w:sz="8" w:space="0" w:color="000000"/>
      </w:pBdr>
      <w:spacing w:beforeAutospacing="1" w:afterAutospacing="1"/>
      <w:jc w:val="center"/>
      <w:textAlignment w:val="center"/>
    </w:pPr>
    <w:rPr>
      <w:sz w:val="24"/>
      <w:szCs w:val="24"/>
    </w:rPr>
  </w:style>
  <w:style w:type="paragraph" w:customStyle="1" w:styleId="xl74">
    <w:name w:val="xl74"/>
    <w:basedOn w:val="a3"/>
    <w:qFormat/>
    <w:rsid w:val="00A50A40"/>
    <w:pPr>
      <w:pBdr>
        <w:left w:val="single" w:sz="4" w:space="0" w:color="000000"/>
        <w:bottom w:val="single" w:sz="4" w:space="0" w:color="000000"/>
        <w:right w:val="single" w:sz="4" w:space="0" w:color="000000"/>
      </w:pBdr>
      <w:spacing w:beforeAutospacing="1" w:afterAutospacing="1"/>
      <w:textAlignment w:val="center"/>
    </w:pPr>
    <w:rPr>
      <w:sz w:val="24"/>
      <w:szCs w:val="24"/>
    </w:rPr>
  </w:style>
  <w:style w:type="paragraph" w:customStyle="1" w:styleId="xl75">
    <w:name w:val="xl75"/>
    <w:basedOn w:val="a3"/>
    <w:qFormat/>
    <w:rsid w:val="00A50A40"/>
    <w:pPr>
      <w:spacing w:beforeAutospacing="1" w:afterAutospacing="1"/>
      <w:jc w:val="center"/>
    </w:pPr>
    <w:rPr>
      <w:sz w:val="24"/>
      <w:szCs w:val="24"/>
    </w:rPr>
  </w:style>
  <w:style w:type="paragraph" w:customStyle="1" w:styleId="xl76">
    <w:name w:val="xl76"/>
    <w:basedOn w:val="a3"/>
    <w:qFormat/>
    <w:rsid w:val="00A50A40"/>
    <w:pPr>
      <w:pBdr>
        <w:top w:val="single" w:sz="4" w:space="0" w:color="000000"/>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77">
    <w:name w:val="xl77"/>
    <w:basedOn w:val="a3"/>
    <w:qFormat/>
    <w:rsid w:val="00A50A40"/>
    <w:pPr>
      <w:pBdr>
        <w:left w:val="single" w:sz="4" w:space="0" w:color="000000"/>
        <w:bottom w:val="single" w:sz="4" w:space="0" w:color="000000"/>
        <w:right w:val="single" w:sz="4" w:space="0" w:color="000000"/>
      </w:pBdr>
      <w:spacing w:beforeAutospacing="1" w:afterAutospacing="1"/>
      <w:jc w:val="center"/>
    </w:pPr>
    <w:rPr>
      <w:sz w:val="24"/>
      <w:szCs w:val="24"/>
    </w:rPr>
  </w:style>
  <w:style w:type="paragraph" w:customStyle="1" w:styleId="xl78">
    <w:name w:val="xl78"/>
    <w:basedOn w:val="a3"/>
    <w:qFormat/>
    <w:rsid w:val="00A50A40"/>
    <w:pPr>
      <w:pBdr>
        <w:top w:val="single" w:sz="8" w:space="0" w:color="000000"/>
        <w:left w:val="single" w:sz="8" w:space="0" w:color="000000"/>
        <w:bottom w:val="single" w:sz="8" w:space="0" w:color="000000"/>
        <w:right w:val="single" w:sz="4" w:space="0" w:color="000000"/>
      </w:pBdr>
      <w:spacing w:beforeAutospacing="1" w:afterAutospacing="1"/>
      <w:jc w:val="center"/>
      <w:textAlignment w:val="center"/>
    </w:pPr>
    <w:rPr>
      <w:b/>
      <w:bCs/>
      <w:sz w:val="24"/>
      <w:szCs w:val="24"/>
    </w:rPr>
  </w:style>
  <w:style w:type="paragraph" w:customStyle="1" w:styleId="xl79">
    <w:name w:val="xl79"/>
    <w:basedOn w:val="a3"/>
    <w:qFormat/>
    <w:rsid w:val="00A50A40"/>
    <w:pPr>
      <w:pBdr>
        <w:top w:val="single" w:sz="8" w:space="0" w:color="000000"/>
        <w:left w:val="single" w:sz="4" w:space="0" w:color="000000"/>
        <w:bottom w:val="single" w:sz="8" w:space="0" w:color="000000"/>
        <w:right w:val="single" w:sz="4" w:space="0" w:color="000000"/>
      </w:pBdr>
      <w:spacing w:beforeAutospacing="1" w:afterAutospacing="1"/>
      <w:jc w:val="center"/>
      <w:textAlignment w:val="center"/>
    </w:pPr>
    <w:rPr>
      <w:b/>
      <w:bCs/>
      <w:sz w:val="24"/>
      <w:szCs w:val="24"/>
    </w:rPr>
  </w:style>
  <w:style w:type="paragraph" w:customStyle="1" w:styleId="xl80">
    <w:name w:val="xl80"/>
    <w:basedOn w:val="a3"/>
    <w:qFormat/>
    <w:rsid w:val="00A50A40"/>
    <w:pPr>
      <w:pBdr>
        <w:top w:val="single" w:sz="8" w:space="0" w:color="000000"/>
        <w:left w:val="single" w:sz="4" w:space="0" w:color="000000"/>
        <w:right w:val="single" w:sz="8" w:space="0" w:color="000000"/>
      </w:pBdr>
      <w:spacing w:beforeAutospacing="1" w:afterAutospacing="1"/>
      <w:jc w:val="center"/>
      <w:textAlignment w:val="center"/>
    </w:pPr>
    <w:rPr>
      <w:b/>
      <w:bCs/>
      <w:sz w:val="24"/>
      <w:szCs w:val="24"/>
    </w:rPr>
  </w:style>
  <w:style w:type="paragraph" w:customStyle="1" w:styleId="xl81">
    <w:name w:val="xl81"/>
    <w:basedOn w:val="a3"/>
    <w:qFormat/>
    <w:rsid w:val="00A50A40"/>
    <w:pPr>
      <w:pBdr>
        <w:top w:val="single" w:sz="4" w:space="0" w:color="000000"/>
        <w:left w:val="single" w:sz="4" w:space="0" w:color="000000"/>
        <w:bottom w:val="single" w:sz="4" w:space="0" w:color="000000"/>
        <w:right w:val="single" w:sz="4" w:space="0" w:color="000000"/>
      </w:pBdr>
      <w:spacing w:beforeAutospacing="1" w:afterAutospacing="1"/>
    </w:pPr>
    <w:rPr>
      <w:sz w:val="24"/>
      <w:szCs w:val="24"/>
    </w:rPr>
  </w:style>
  <w:style w:type="paragraph" w:customStyle="1" w:styleId="xl82">
    <w:name w:val="xl82"/>
    <w:basedOn w:val="a3"/>
    <w:qFormat/>
    <w:rsid w:val="001E3EC2"/>
    <w:pPr>
      <w:pBdr>
        <w:left w:val="single" w:sz="4" w:space="0" w:color="000000"/>
        <w:bottom w:val="single" w:sz="4" w:space="0" w:color="000000"/>
        <w:right w:val="single" w:sz="8" w:space="0" w:color="000000"/>
      </w:pBdr>
      <w:spacing w:beforeAutospacing="1" w:afterAutospacing="1"/>
      <w:textAlignment w:val="center"/>
    </w:pPr>
    <w:rPr>
      <w:color w:val="000000"/>
      <w:sz w:val="20"/>
      <w:szCs w:val="20"/>
    </w:rPr>
  </w:style>
  <w:style w:type="paragraph" w:customStyle="1" w:styleId="xl83">
    <w:name w:val="xl83"/>
    <w:basedOn w:val="a3"/>
    <w:qFormat/>
    <w:rsid w:val="001E3EC2"/>
    <w:pPr>
      <w:pBdr>
        <w:top w:val="single" w:sz="8" w:space="0" w:color="000000"/>
        <w:left w:val="single" w:sz="8" w:space="0" w:color="000000"/>
        <w:bottom w:val="single" w:sz="8" w:space="0" w:color="000000"/>
        <w:right w:val="single" w:sz="8" w:space="0" w:color="000000"/>
      </w:pBdr>
      <w:spacing w:beforeAutospacing="1" w:afterAutospacing="1"/>
      <w:jc w:val="center"/>
      <w:textAlignment w:val="center"/>
    </w:pPr>
    <w:rPr>
      <w:b/>
      <w:bCs/>
      <w:color w:val="000000"/>
      <w:sz w:val="20"/>
      <w:szCs w:val="20"/>
    </w:rPr>
  </w:style>
  <w:style w:type="paragraph" w:customStyle="1" w:styleId="xl84">
    <w:name w:val="xl84"/>
    <w:basedOn w:val="a3"/>
    <w:qFormat/>
    <w:rsid w:val="001E3EC2"/>
    <w:pPr>
      <w:pBdr>
        <w:top w:val="single" w:sz="8" w:space="0" w:color="000000"/>
        <w:bottom w:val="single" w:sz="8" w:space="0" w:color="000000"/>
        <w:right w:val="single" w:sz="8" w:space="0" w:color="000000"/>
      </w:pBdr>
      <w:spacing w:beforeAutospacing="1" w:afterAutospacing="1"/>
      <w:jc w:val="center"/>
      <w:textAlignment w:val="center"/>
    </w:pPr>
    <w:rPr>
      <w:b/>
      <w:bCs/>
      <w:color w:val="000000"/>
      <w:sz w:val="20"/>
      <w:szCs w:val="20"/>
    </w:rPr>
  </w:style>
  <w:style w:type="paragraph" w:customStyle="1" w:styleId="xl85">
    <w:name w:val="xl85"/>
    <w:basedOn w:val="a3"/>
    <w:qFormat/>
    <w:rsid w:val="001E3EC2"/>
    <w:pPr>
      <w:pBdr>
        <w:top w:val="single" w:sz="8" w:space="0" w:color="000000"/>
        <w:bottom w:val="single" w:sz="8" w:space="0" w:color="000000"/>
      </w:pBdr>
      <w:spacing w:beforeAutospacing="1" w:afterAutospacing="1"/>
      <w:jc w:val="center"/>
      <w:textAlignment w:val="center"/>
    </w:pPr>
    <w:rPr>
      <w:b/>
      <w:bCs/>
      <w:color w:val="000000"/>
      <w:sz w:val="20"/>
      <w:szCs w:val="20"/>
    </w:rPr>
  </w:style>
  <w:style w:type="paragraph" w:customStyle="1" w:styleId="xl86">
    <w:name w:val="xl86"/>
    <w:basedOn w:val="a3"/>
    <w:qFormat/>
    <w:rsid w:val="001E3EC2"/>
    <w:pPr>
      <w:pBdr>
        <w:top w:val="single" w:sz="8" w:space="0" w:color="000000"/>
        <w:left w:val="single" w:sz="4" w:space="0" w:color="000000"/>
        <w:bottom w:val="single" w:sz="8" w:space="0" w:color="000000"/>
        <w:right w:val="single" w:sz="4" w:space="0" w:color="000000"/>
      </w:pBdr>
      <w:spacing w:beforeAutospacing="1" w:afterAutospacing="1"/>
      <w:jc w:val="center"/>
      <w:textAlignment w:val="center"/>
    </w:pPr>
    <w:rPr>
      <w:b/>
      <w:bCs/>
      <w:color w:val="000000"/>
      <w:sz w:val="20"/>
      <w:szCs w:val="20"/>
    </w:rPr>
  </w:style>
  <w:style w:type="paragraph" w:customStyle="1" w:styleId="xl64">
    <w:name w:val="xl64"/>
    <w:basedOn w:val="a3"/>
    <w:qFormat/>
    <w:rsid w:val="00835AEC"/>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20"/>
      <w:szCs w:val="20"/>
    </w:rPr>
  </w:style>
  <w:style w:type="paragraph" w:customStyle="1" w:styleId="xl65">
    <w:name w:val="xl65"/>
    <w:basedOn w:val="a3"/>
    <w:qFormat/>
    <w:rsid w:val="00835AEC"/>
    <w:pPr>
      <w:pBdr>
        <w:top w:val="single" w:sz="4" w:space="0" w:color="000000"/>
        <w:left w:val="single" w:sz="4" w:space="0" w:color="000000"/>
        <w:bottom w:val="single" w:sz="4" w:space="0" w:color="000000"/>
        <w:right w:val="single" w:sz="4" w:space="0" w:color="000000"/>
      </w:pBdr>
      <w:spacing w:beforeAutospacing="1" w:afterAutospacing="1"/>
      <w:textAlignment w:val="center"/>
    </w:pPr>
    <w:rPr>
      <w:color w:val="000000"/>
      <w:sz w:val="20"/>
      <w:szCs w:val="20"/>
    </w:rPr>
  </w:style>
  <w:style w:type="paragraph" w:customStyle="1" w:styleId="affff5">
    <w:name w:val="Содержимое врезки"/>
    <w:basedOn w:val="a3"/>
    <w:qFormat/>
  </w:style>
  <w:style w:type="paragraph" w:customStyle="1" w:styleId="affff6">
    <w:name w:val="Содержимое таблицы"/>
    <w:basedOn w:val="a3"/>
    <w:qFormat/>
    <w:pPr>
      <w:widowControl w:val="0"/>
      <w:suppressLineNumbers/>
    </w:pPr>
  </w:style>
  <w:style w:type="paragraph" w:customStyle="1" w:styleId="affff7">
    <w:name w:val="Заголовок таблицы"/>
    <w:basedOn w:val="affff6"/>
    <w:qFormat/>
    <w:pPr>
      <w:jc w:val="center"/>
    </w:pPr>
    <w:rPr>
      <w:b/>
      <w:bCs/>
    </w:rPr>
  </w:style>
  <w:style w:type="numbering" w:customStyle="1" w:styleId="1a">
    <w:name w:val="Стиль1"/>
    <w:uiPriority w:val="99"/>
    <w:qFormat/>
    <w:rsid w:val="00F001E4"/>
  </w:style>
  <w:style w:type="numbering" w:customStyle="1" w:styleId="2d">
    <w:name w:val="Стиль2"/>
    <w:uiPriority w:val="99"/>
    <w:qFormat/>
    <w:rsid w:val="006629C9"/>
  </w:style>
  <w:style w:type="table" w:styleId="affff8">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5"/>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115853/" TargetMode="Externa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D93D9-49CB-469E-A3CB-5BB6A8C2F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3242</TotalTime>
  <Pages>30</Pages>
  <Words>6587</Words>
  <Characters>37546</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44045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dc:description/>
  <cp:lastModifiedBy>Рудаков Андрей Сергеевич</cp:lastModifiedBy>
  <cp:revision>68</cp:revision>
  <cp:lastPrinted>2025-10-20T16:10:00Z</cp:lastPrinted>
  <dcterms:created xsi:type="dcterms:W3CDTF">2021-04-04T11:05:00Z</dcterms:created>
  <dcterms:modified xsi:type="dcterms:W3CDTF">2026-06-30T01:48:00Z</dcterms:modified>
  <dc:language>ru-RU</dc:language>
</cp:coreProperties>
</file>