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FF01" w14:textId="77777777" w:rsidR="009C2EE3" w:rsidRDefault="009C2EE3" w:rsidP="00BE46BF">
      <w:pPr>
        <w:rPr>
          <w:rFonts w:ascii="Times New Roman" w:eastAsia="MS Mincho" w:hAnsi="Times New Roman" w:cs="Times New Roman"/>
          <w:bCs/>
          <w:color w:val="auto"/>
          <w:szCs w:val="28"/>
          <w:lang w:val="ru-RU" w:eastAsia="en-US"/>
        </w:rPr>
      </w:pPr>
    </w:p>
    <w:p w14:paraId="2BE7872E" w14:textId="77777777" w:rsidR="009C2EE3" w:rsidRDefault="009C2EE3" w:rsidP="00BE46BF">
      <w:pPr>
        <w:rPr>
          <w:rFonts w:ascii="Times New Roman" w:eastAsia="MS Mincho" w:hAnsi="Times New Roman" w:cs="Times New Roman"/>
          <w:bCs/>
          <w:color w:val="auto"/>
          <w:szCs w:val="28"/>
          <w:lang w:val="ru-RU" w:eastAsia="en-US"/>
        </w:rPr>
      </w:pPr>
    </w:p>
    <w:p w14:paraId="6C39C3EE" w14:textId="77777777" w:rsidR="009C2EE3" w:rsidRDefault="009C2EE3" w:rsidP="00BE46BF">
      <w:pPr>
        <w:rPr>
          <w:rFonts w:ascii="Times New Roman" w:eastAsia="MS Mincho" w:hAnsi="Times New Roman" w:cs="Times New Roman"/>
          <w:bCs/>
          <w:color w:val="auto"/>
          <w:szCs w:val="28"/>
          <w:lang w:val="ru-RU" w:eastAsia="en-US"/>
        </w:rPr>
      </w:pPr>
    </w:p>
    <w:p w14:paraId="7F1E6197" w14:textId="77777777" w:rsidR="009C2EE3" w:rsidRDefault="009C2EE3" w:rsidP="00BE46BF">
      <w:pPr>
        <w:rPr>
          <w:rFonts w:ascii="Times New Roman" w:eastAsia="MS Mincho" w:hAnsi="Times New Roman" w:cs="Times New Roman"/>
          <w:bCs/>
          <w:color w:val="auto"/>
          <w:szCs w:val="28"/>
          <w:lang w:val="ru-RU" w:eastAsia="en-US"/>
        </w:rPr>
      </w:pPr>
    </w:p>
    <w:p w14:paraId="4B92DFDB" w14:textId="77777777" w:rsidR="009C2EE3" w:rsidRDefault="009C2EE3" w:rsidP="00BE46BF">
      <w:pPr>
        <w:rPr>
          <w:rFonts w:ascii="Times New Roman" w:eastAsia="MS Mincho" w:hAnsi="Times New Roman" w:cs="Times New Roman"/>
          <w:bCs/>
          <w:color w:val="auto"/>
          <w:szCs w:val="28"/>
          <w:lang w:val="ru-RU" w:eastAsia="en-US"/>
        </w:rPr>
      </w:pPr>
    </w:p>
    <w:p w14:paraId="5CA2B417" w14:textId="77777777" w:rsidR="009C2EE3" w:rsidRDefault="009C2EE3" w:rsidP="00BE46BF">
      <w:pPr>
        <w:rPr>
          <w:rFonts w:ascii="Times New Roman" w:eastAsia="MS Mincho" w:hAnsi="Times New Roman" w:cs="Times New Roman"/>
          <w:bCs/>
          <w:color w:val="auto"/>
          <w:szCs w:val="28"/>
          <w:lang w:val="ru-RU" w:eastAsia="en-US"/>
        </w:rPr>
      </w:pPr>
    </w:p>
    <w:p w14:paraId="68E3C6E5" w14:textId="77777777" w:rsidR="009C2EE3" w:rsidRDefault="009C2EE3" w:rsidP="00BE46BF">
      <w:pPr>
        <w:rPr>
          <w:rFonts w:ascii="Times New Roman" w:eastAsia="MS Mincho" w:hAnsi="Times New Roman" w:cs="Times New Roman"/>
          <w:bCs/>
          <w:color w:val="auto"/>
          <w:szCs w:val="28"/>
          <w:lang w:val="ru-RU" w:eastAsia="en-US"/>
        </w:rPr>
      </w:pPr>
    </w:p>
    <w:p w14:paraId="055238A7" w14:textId="77777777" w:rsidR="009C2EE3" w:rsidRDefault="009C2EE3" w:rsidP="00BE46BF">
      <w:pPr>
        <w:rPr>
          <w:rFonts w:ascii="Times New Roman" w:eastAsia="MS Mincho" w:hAnsi="Times New Roman" w:cs="Times New Roman"/>
          <w:bCs/>
          <w:color w:val="auto"/>
          <w:szCs w:val="28"/>
          <w:lang w:val="ru-RU" w:eastAsia="en-US"/>
        </w:rPr>
      </w:pPr>
    </w:p>
    <w:p w14:paraId="3E542301" w14:textId="77777777" w:rsidR="009C2EE3" w:rsidRDefault="009C2EE3" w:rsidP="00BE46BF">
      <w:pPr>
        <w:rPr>
          <w:rFonts w:ascii="Times New Roman" w:eastAsia="MS Mincho" w:hAnsi="Times New Roman" w:cs="Times New Roman"/>
          <w:bCs/>
          <w:color w:val="auto"/>
          <w:szCs w:val="28"/>
          <w:lang w:val="ru-RU" w:eastAsia="en-US"/>
        </w:rPr>
      </w:pPr>
    </w:p>
    <w:p w14:paraId="3CCFAA04" w14:textId="77777777" w:rsidR="009C2EE3" w:rsidRDefault="009C2EE3" w:rsidP="00BE46BF">
      <w:pPr>
        <w:rPr>
          <w:rFonts w:ascii="Times New Roman" w:eastAsia="MS Mincho" w:hAnsi="Times New Roman" w:cs="Times New Roman"/>
          <w:bCs/>
          <w:color w:val="auto"/>
          <w:szCs w:val="28"/>
          <w:lang w:val="ru-RU" w:eastAsia="en-US"/>
        </w:rPr>
      </w:pPr>
    </w:p>
    <w:p w14:paraId="05BA2E54" w14:textId="77777777" w:rsidR="009C2EE3" w:rsidRDefault="009C2EE3" w:rsidP="00BE46BF">
      <w:pPr>
        <w:rPr>
          <w:rFonts w:ascii="Times New Roman" w:eastAsia="MS Mincho" w:hAnsi="Times New Roman" w:cs="Times New Roman"/>
          <w:bCs/>
          <w:color w:val="auto"/>
          <w:szCs w:val="28"/>
          <w:lang w:val="ru-RU" w:eastAsia="en-US"/>
        </w:rPr>
      </w:pPr>
    </w:p>
    <w:p w14:paraId="528FFBF2" w14:textId="77777777" w:rsidR="009C2EE3" w:rsidRDefault="009C2EE3" w:rsidP="00BE46BF">
      <w:pPr>
        <w:rPr>
          <w:rFonts w:ascii="Times New Roman" w:eastAsia="MS Mincho" w:hAnsi="Times New Roman" w:cs="Times New Roman"/>
          <w:bCs/>
          <w:color w:val="auto"/>
          <w:szCs w:val="28"/>
          <w:lang w:val="ru-RU" w:eastAsia="en-US"/>
        </w:rPr>
      </w:pPr>
    </w:p>
    <w:p w14:paraId="78C14BED" w14:textId="77777777" w:rsidR="009C2EE3" w:rsidRDefault="009C2EE3" w:rsidP="00BE46BF">
      <w:pPr>
        <w:rPr>
          <w:rFonts w:ascii="Times New Roman" w:eastAsia="MS Mincho" w:hAnsi="Times New Roman" w:cs="Times New Roman"/>
          <w:bCs/>
          <w:color w:val="auto"/>
          <w:szCs w:val="28"/>
          <w:lang w:val="ru-RU" w:eastAsia="en-US"/>
        </w:rPr>
      </w:pPr>
    </w:p>
    <w:p w14:paraId="2A8ABB36" w14:textId="77777777" w:rsidR="009C2EE3" w:rsidRDefault="009C2EE3" w:rsidP="00BE46BF">
      <w:pPr>
        <w:rPr>
          <w:rFonts w:ascii="Times New Roman" w:eastAsia="MS Mincho" w:hAnsi="Times New Roman" w:cs="Times New Roman"/>
          <w:bCs/>
          <w:color w:val="auto"/>
          <w:szCs w:val="28"/>
          <w:lang w:val="ru-RU" w:eastAsia="en-US"/>
        </w:rPr>
      </w:pPr>
    </w:p>
    <w:p w14:paraId="273CC0B0" w14:textId="77777777" w:rsidR="009C2EE3" w:rsidRPr="00295DAF" w:rsidRDefault="009C2EE3" w:rsidP="00BE46BF">
      <w:pPr>
        <w:rPr>
          <w:rFonts w:ascii="Times New Roman" w:eastAsia="MS Mincho" w:hAnsi="Times New Roman" w:cs="Times New Roman"/>
          <w:bCs/>
          <w:color w:val="auto"/>
          <w:szCs w:val="28"/>
          <w:lang w:val="ru-RU" w:eastAsia="en-US"/>
        </w:rPr>
      </w:pPr>
    </w:p>
    <w:p w14:paraId="60B8F102" w14:textId="77777777" w:rsidR="009C2EE3" w:rsidRDefault="009C2EE3" w:rsidP="009C2EE3">
      <w:pPr>
        <w:jc w:val="center"/>
        <w:rPr>
          <w:rFonts w:ascii="Times New Roman" w:eastAsia="Times New Roman" w:hAnsi="Times New Roman" w:cs="Times New Roman"/>
          <w:b/>
          <w:color w:val="auto"/>
          <w:sz w:val="28"/>
          <w:szCs w:val="28"/>
          <w:lang w:val="ru-RU"/>
        </w:rPr>
      </w:pPr>
      <w:r w:rsidRPr="009C2EE3">
        <w:rPr>
          <w:rFonts w:ascii="Times New Roman" w:eastAsia="Times New Roman" w:hAnsi="Times New Roman" w:cs="Times New Roman"/>
          <w:b/>
          <w:color w:val="auto"/>
          <w:sz w:val="28"/>
          <w:szCs w:val="28"/>
          <w:lang w:val="ru-RU"/>
        </w:rPr>
        <w:t>Техническое задание</w:t>
      </w:r>
    </w:p>
    <w:p w14:paraId="3202C819" w14:textId="77777777" w:rsidR="00BD29F5" w:rsidRPr="009C2EE3" w:rsidRDefault="00BD29F5" w:rsidP="009C2EE3">
      <w:pPr>
        <w:jc w:val="center"/>
        <w:rPr>
          <w:rFonts w:ascii="Times New Roman" w:eastAsia="Times New Roman" w:hAnsi="Times New Roman" w:cs="Times New Roman"/>
          <w:b/>
          <w:color w:val="auto"/>
          <w:sz w:val="28"/>
          <w:szCs w:val="28"/>
          <w:lang w:val="ru-RU"/>
        </w:rPr>
      </w:pPr>
    </w:p>
    <w:p w14:paraId="2FC32FEA" w14:textId="6F6830FA" w:rsidR="009C2EE3" w:rsidRDefault="00424643" w:rsidP="009C2EE3">
      <w:pPr>
        <w:jc w:val="center"/>
        <w:rPr>
          <w:rFonts w:ascii="Times New Roman" w:eastAsia="Times New Roman" w:hAnsi="Times New Roman" w:cs="Times New Roman"/>
          <w:bCs/>
          <w:color w:val="auto"/>
          <w:sz w:val="28"/>
          <w:szCs w:val="28"/>
          <w:lang w:val="ru-RU"/>
        </w:rPr>
      </w:pPr>
      <w:r>
        <w:rPr>
          <w:rFonts w:ascii="Times New Roman" w:eastAsia="Times New Roman" w:hAnsi="Times New Roman" w:cs="Times New Roman"/>
          <w:bCs/>
          <w:color w:val="auto"/>
          <w:sz w:val="28"/>
          <w:szCs w:val="28"/>
          <w:lang w:val="ru-RU"/>
        </w:rPr>
        <w:t xml:space="preserve">На оказание услуг по </w:t>
      </w:r>
      <w:r w:rsidRPr="009C2EE3">
        <w:rPr>
          <w:rFonts w:ascii="Times New Roman" w:eastAsia="Times New Roman" w:hAnsi="Times New Roman" w:cs="Times New Roman"/>
          <w:bCs/>
          <w:color w:val="auto"/>
          <w:sz w:val="28"/>
          <w:szCs w:val="28"/>
          <w:lang w:val="ru-RU"/>
        </w:rPr>
        <w:t>погрузочно</w:t>
      </w:r>
      <w:r>
        <w:rPr>
          <w:rFonts w:ascii="Times New Roman" w:eastAsia="Times New Roman" w:hAnsi="Times New Roman" w:cs="Times New Roman"/>
          <w:bCs/>
          <w:color w:val="auto"/>
          <w:sz w:val="28"/>
          <w:szCs w:val="28"/>
          <w:lang w:val="ru-RU"/>
        </w:rPr>
        <w:t>-разгрузочным</w:t>
      </w:r>
      <w:r w:rsidR="009C2EE3" w:rsidRPr="009C2EE3">
        <w:rPr>
          <w:rFonts w:ascii="Times New Roman" w:eastAsia="Times New Roman" w:hAnsi="Times New Roman" w:cs="Times New Roman"/>
          <w:bCs/>
          <w:color w:val="auto"/>
          <w:sz w:val="28"/>
          <w:szCs w:val="28"/>
          <w:lang w:val="ru-RU"/>
        </w:rPr>
        <w:t xml:space="preserve"> </w:t>
      </w:r>
      <w:r w:rsidRPr="009C2EE3">
        <w:rPr>
          <w:rFonts w:ascii="Times New Roman" w:eastAsia="Times New Roman" w:hAnsi="Times New Roman" w:cs="Times New Roman"/>
          <w:bCs/>
          <w:color w:val="auto"/>
          <w:sz w:val="28"/>
          <w:szCs w:val="28"/>
          <w:lang w:val="ru-RU"/>
        </w:rPr>
        <w:t>работ</w:t>
      </w:r>
      <w:r w:rsidR="000B1B8D">
        <w:rPr>
          <w:rFonts w:ascii="Times New Roman" w:eastAsia="Times New Roman" w:hAnsi="Times New Roman" w:cs="Times New Roman"/>
          <w:bCs/>
          <w:color w:val="auto"/>
          <w:sz w:val="28"/>
          <w:szCs w:val="28"/>
          <w:lang w:val="ru-RU"/>
        </w:rPr>
        <w:t xml:space="preserve">ам </w:t>
      </w:r>
      <w:r>
        <w:rPr>
          <w:rFonts w:ascii="Times New Roman" w:eastAsia="Times New Roman" w:hAnsi="Times New Roman" w:cs="Times New Roman"/>
          <w:bCs/>
          <w:color w:val="auto"/>
          <w:sz w:val="28"/>
          <w:szCs w:val="28"/>
          <w:lang w:val="ru-RU"/>
        </w:rPr>
        <w:t>с привлечением спецтехники</w:t>
      </w:r>
      <w:r w:rsidRPr="009C2EE3">
        <w:rPr>
          <w:rFonts w:ascii="Times New Roman" w:eastAsia="Times New Roman" w:hAnsi="Times New Roman" w:cs="Times New Roman"/>
          <w:bCs/>
          <w:color w:val="auto"/>
          <w:sz w:val="28"/>
          <w:szCs w:val="28"/>
          <w:lang w:val="ru-RU"/>
        </w:rPr>
        <w:t xml:space="preserve"> для</w:t>
      </w:r>
      <w:r w:rsidR="009C2EE3" w:rsidRPr="009C2EE3">
        <w:rPr>
          <w:rFonts w:ascii="Times New Roman" w:eastAsia="Times New Roman" w:hAnsi="Times New Roman" w:cs="Times New Roman"/>
          <w:bCs/>
          <w:color w:val="auto"/>
          <w:sz w:val="28"/>
          <w:szCs w:val="28"/>
          <w:lang w:val="ru-RU"/>
        </w:rPr>
        <w:t xml:space="preserve"> нужд </w:t>
      </w:r>
      <w:r w:rsidR="00230630">
        <w:rPr>
          <w:rFonts w:ascii="Times New Roman" w:eastAsia="Times New Roman" w:hAnsi="Times New Roman" w:cs="Times New Roman"/>
          <w:bCs/>
          <w:color w:val="auto"/>
          <w:sz w:val="28"/>
          <w:szCs w:val="28"/>
          <w:lang w:val="ru-RU"/>
        </w:rPr>
        <w:t xml:space="preserve">НМСЦ </w:t>
      </w:r>
      <w:r w:rsidR="009C2EE3" w:rsidRPr="009C2EE3">
        <w:rPr>
          <w:rFonts w:ascii="Times New Roman" w:eastAsia="Times New Roman" w:hAnsi="Times New Roman" w:cs="Times New Roman"/>
          <w:bCs/>
          <w:color w:val="auto"/>
          <w:sz w:val="28"/>
          <w:szCs w:val="28"/>
          <w:lang w:val="ru-RU"/>
        </w:rPr>
        <w:t xml:space="preserve">УФПС </w:t>
      </w:r>
      <w:r w:rsidR="003148FF">
        <w:rPr>
          <w:rFonts w:ascii="Times New Roman" w:eastAsia="Times New Roman" w:hAnsi="Times New Roman" w:cs="Times New Roman"/>
          <w:bCs/>
          <w:color w:val="auto"/>
          <w:sz w:val="28"/>
          <w:szCs w:val="28"/>
          <w:lang w:val="ru-RU"/>
        </w:rPr>
        <w:t>Новосибирской области</w:t>
      </w:r>
    </w:p>
    <w:p w14:paraId="6E11ECC3" w14:textId="77777777" w:rsidR="009C2EE3" w:rsidRDefault="009C2EE3" w:rsidP="009C2EE3">
      <w:pPr>
        <w:widowControl w:val="0"/>
        <w:tabs>
          <w:tab w:val="num" w:pos="0"/>
        </w:tabs>
        <w:adjustRightInd w:val="0"/>
        <w:ind w:left="-142"/>
        <w:jc w:val="center"/>
        <w:rPr>
          <w:rFonts w:ascii="Times New Roman" w:eastAsia="Times New Roman" w:hAnsi="Times New Roman" w:cs="Times New Roman"/>
          <w:color w:val="auto"/>
          <w:sz w:val="28"/>
          <w:szCs w:val="28"/>
          <w:lang w:val="ru-RU"/>
        </w:rPr>
      </w:pPr>
    </w:p>
    <w:p w14:paraId="40B4DCFE" w14:textId="77777777" w:rsidR="00335A79" w:rsidRPr="009C2EE3" w:rsidRDefault="00335A79" w:rsidP="009C2EE3">
      <w:pPr>
        <w:widowControl w:val="0"/>
        <w:tabs>
          <w:tab w:val="num" w:pos="0"/>
        </w:tabs>
        <w:adjustRightInd w:val="0"/>
        <w:ind w:left="-142"/>
        <w:jc w:val="center"/>
        <w:rPr>
          <w:rFonts w:ascii="Times New Roman" w:eastAsia="Times New Roman" w:hAnsi="Times New Roman" w:cs="Times New Roman"/>
          <w:color w:val="auto"/>
          <w:sz w:val="28"/>
          <w:szCs w:val="28"/>
          <w:lang w:val="ru-RU"/>
        </w:rPr>
      </w:pPr>
    </w:p>
    <w:p w14:paraId="758EC254" w14:textId="77777777" w:rsidR="00BE46BF" w:rsidRDefault="00BE46BF"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00C20A5A"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2F13DFA9"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28781C61"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22E58D3E"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5B68571B"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4CE28541"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291EFA10"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580C0584"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603C751D"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0A65C36A"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7D065FDE" w14:textId="77777777" w:rsidR="009C2EE3" w:rsidRDefault="009C2EE3"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7898C7D9"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1837C7F2"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2EFE48FC" w14:textId="77777777" w:rsidR="00211F87" w:rsidRDefault="00211F87"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6C42BC9E" w14:textId="77777777" w:rsidR="00211F87" w:rsidRDefault="00211F87"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574AE7C4"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6FAA3978"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706BA6AE"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6CE6453D"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58FB21E1"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354FA428"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4B597031"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4131E397"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31F4DEE4"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1A178BCD" w14:textId="77777777" w:rsidR="00BD29F5" w:rsidRDefault="00BD29F5" w:rsidP="00BE46BF">
      <w:pPr>
        <w:widowControl w:val="0"/>
        <w:tabs>
          <w:tab w:val="left" w:pos="284"/>
        </w:tabs>
        <w:autoSpaceDE w:val="0"/>
        <w:autoSpaceDN w:val="0"/>
        <w:jc w:val="center"/>
        <w:rPr>
          <w:rFonts w:ascii="Times New Roman" w:eastAsia="Times New Roman" w:hAnsi="Times New Roman" w:cs="Times New Roman"/>
          <w:b/>
          <w:color w:val="auto"/>
          <w:sz w:val="28"/>
          <w:szCs w:val="28"/>
          <w:lang w:val="ru-RU"/>
        </w:rPr>
      </w:pPr>
    </w:p>
    <w:p w14:paraId="145AE914" w14:textId="77777777" w:rsidR="009C2EE3" w:rsidRDefault="00424643" w:rsidP="009C2EE3">
      <w:pPr>
        <w:widowControl w:val="0"/>
        <w:autoSpaceDE w:val="0"/>
        <w:autoSpaceDN w:val="0"/>
        <w:adjustRightInd w:val="0"/>
        <w:spacing w:after="120" w:line="259" w:lineRule="auto"/>
        <w:jc w:val="center"/>
        <w:rPr>
          <w:rFonts w:ascii="Times New Roman" w:eastAsia="Times New Roman" w:hAnsi="Times New Roman" w:cs="Times New Roman"/>
          <w:b/>
          <w:color w:val="auto"/>
          <w:sz w:val="28"/>
          <w:szCs w:val="28"/>
          <w:lang w:val="ru-RU"/>
        </w:rPr>
      </w:pPr>
      <w:r>
        <w:rPr>
          <w:rFonts w:ascii="Times New Roman" w:eastAsia="Times New Roman" w:hAnsi="Times New Roman" w:cs="Times New Roman"/>
          <w:b/>
          <w:color w:val="auto"/>
          <w:sz w:val="28"/>
          <w:szCs w:val="28"/>
          <w:lang w:val="ru-RU"/>
        </w:rPr>
        <w:t>Новосибир</w:t>
      </w:r>
      <w:r w:rsidR="009C2EE3" w:rsidRPr="009C2EE3">
        <w:rPr>
          <w:rFonts w:ascii="Times New Roman" w:eastAsia="Times New Roman" w:hAnsi="Times New Roman" w:cs="Times New Roman"/>
          <w:b/>
          <w:color w:val="auto"/>
          <w:sz w:val="28"/>
          <w:szCs w:val="28"/>
          <w:lang w:val="ru-RU"/>
        </w:rPr>
        <w:t>ск</w:t>
      </w:r>
      <w:r w:rsidR="009C2EE3" w:rsidRPr="009C2EE3">
        <w:rPr>
          <w:rFonts w:ascii="Times New Roman" w:eastAsia="Times New Roman" w:hAnsi="Times New Roman" w:cs="Times New Roman"/>
          <w:color w:val="auto"/>
          <w:sz w:val="28"/>
          <w:szCs w:val="28"/>
          <w:lang w:val="ru-RU"/>
        </w:rPr>
        <w:t>,</w:t>
      </w:r>
      <w:r w:rsidR="009C2EE3" w:rsidRPr="009C2EE3">
        <w:rPr>
          <w:rFonts w:ascii="Times New Roman" w:eastAsia="Times New Roman" w:hAnsi="Times New Roman" w:cs="Times New Roman"/>
          <w:b/>
          <w:color w:val="auto"/>
          <w:sz w:val="28"/>
          <w:szCs w:val="28"/>
          <w:lang w:val="ru-RU"/>
        </w:rPr>
        <w:t xml:space="preserve"> 202</w:t>
      </w:r>
      <w:r w:rsidR="00AC3450">
        <w:rPr>
          <w:rFonts w:ascii="Times New Roman" w:eastAsia="Times New Roman" w:hAnsi="Times New Roman" w:cs="Times New Roman"/>
          <w:b/>
          <w:color w:val="auto"/>
          <w:sz w:val="28"/>
          <w:szCs w:val="28"/>
          <w:lang w:val="ru-RU"/>
        </w:rPr>
        <w:t>6</w:t>
      </w:r>
    </w:p>
    <w:p w14:paraId="7EAC612E" w14:textId="77777777" w:rsidR="00BE46BF" w:rsidRPr="00FA7DDC" w:rsidRDefault="00BE46BF"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FA7DDC">
        <w:rPr>
          <w:rFonts w:ascii="Times New Roman" w:eastAsia="Times New Roman" w:hAnsi="Times New Roman" w:cs="Times New Roman"/>
          <w:b/>
          <w:color w:val="auto"/>
          <w:sz w:val="28"/>
          <w:szCs w:val="28"/>
          <w:lang w:val="ru-RU"/>
        </w:rPr>
        <w:lastRenderedPageBreak/>
        <w:t>ПЕРЕЧЕНЬ ПРИНЯТЫХ СОКРАЩЕНИЙ</w:t>
      </w:r>
    </w:p>
    <w:p w14:paraId="36191567" w14:textId="77777777" w:rsidR="00BE46BF" w:rsidRPr="00FA7DDC"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213DDE" w:rsidRPr="00213DDE" w14:paraId="006B610C" w14:textId="77777777" w:rsidTr="00753BD4">
        <w:trPr>
          <w:trHeight w:val="162"/>
        </w:trPr>
        <w:tc>
          <w:tcPr>
            <w:tcW w:w="385" w:type="pct"/>
            <w:vAlign w:val="center"/>
          </w:tcPr>
          <w:p w14:paraId="7B56D546"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w:t>
            </w:r>
          </w:p>
          <w:p w14:paraId="4D40DBDC"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п/п</w:t>
            </w:r>
          </w:p>
        </w:tc>
        <w:tc>
          <w:tcPr>
            <w:tcW w:w="1074" w:type="pct"/>
            <w:vAlign w:val="center"/>
          </w:tcPr>
          <w:p w14:paraId="4C3F6375"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Сокращение</w:t>
            </w:r>
          </w:p>
        </w:tc>
        <w:tc>
          <w:tcPr>
            <w:tcW w:w="3541" w:type="pct"/>
            <w:vAlign w:val="center"/>
          </w:tcPr>
          <w:p w14:paraId="36D765DB"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Расшифровка сокращения</w:t>
            </w:r>
          </w:p>
        </w:tc>
      </w:tr>
      <w:tr w:rsidR="00213DDE" w:rsidRPr="00213DDE" w14:paraId="16952D00" w14:textId="77777777" w:rsidTr="00CF6CDF">
        <w:trPr>
          <w:trHeight w:val="680"/>
        </w:trPr>
        <w:tc>
          <w:tcPr>
            <w:tcW w:w="385" w:type="pct"/>
          </w:tcPr>
          <w:p w14:paraId="3276BEB6"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1</w:t>
            </w:r>
          </w:p>
        </w:tc>
        <w:tc>
          <w:tcPr>
            <w:tcW w:w="1074" w:type="pct"/>
            <w:vAlign w:val="center"/>
          </w:tcPr>
          <w:p w14:paraId="107F0C2F" w14:textId="77777777" w:rsidR="00213DDE" w:rsidRPr="00CF6CDF" w:rsidRDefault="00213DDE"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Заказчик</w:t>
            </w:r>
          </w:p>
        </w:tc>
        <w:tc>
          <w:tcPr>
            <w:tcW w:w="3541" w:type="pct"/>
          </w:tcPr>
          <w:p w14:paraId="750331AA" w14:textId="77777777" w:rsidR="00213DDE" w:rsidRPr="00CF6CDF" w:rsidRDefault="00213DDE" w:rsidP="003939CE">
            <w:pPr>
              <w:autoSpaceDE w:val="0"/>
              <w:autoSpaceDN w:val="0"/>
              <w:rPr>
                <w:rFonts w:ascii="Times New Roman" w:eastAsia="Times New Roman" w:hAnsi="Times New Roman" w:cs="Times New Roman"/>
                <w:bCs/>
                <w:i/>
                <w:color w:val="auto"/>
                <w:sz w:val="28"/>
                <w:szCs w:val="28"/>
                <w:lang w:val="ru-RU"/>
              </w:rPr>
            </w:pPr>
            <w:r w:rsidRPr="00CF6CDF">
              <w:rPr>
                <w:rFonts w:ascii="Times New Roman" w:eastAsia="Times New Roman" w:hAnsi="Times New Roman" w:cs="Times New Roman"/>
                <w:color w:val="auto"/>
                <w:sz w:val="28"/>
                <w:szCs w:val="28"/>
                <w:lang w:val="ru-RU"/>
              </w:rPr>
              <w:t xml:space="preserve">Акционерное общество «Почта России» (АО «Почта России») в лице УФПС </w:t>
            </w:r>
            <w:r w:rsidR="003939CE" w:rsidRPr="00CF6CDF">
              <w:rPr>
                <w:rFonts w:ascii="Times New Roman" w:eastAsia="Times New Roman" w:hAnsi="Times New Roman" w:cs="Times New Roman"/>
                <w:color w:val="auto"/>
                <w:sz w:val="28"/>
                <w:szCs w:val="28"/>
                <w:lang w:val="ru-RU"/>
              </w:rPr>
              <w:t>Новосибирской области г. Новосибир</w:t>
            </w:r>
            <w:r w:rsidRPr="00CF6CDF">
              <w:rPr>
                <w:rFonts w:ascii="Times New Roman" w:eastAsia="Times New Roman" w:hAnsi="Times New Roman" w:cs="Times New Roman"/>
                <w:color w:val="auto"/>
                <w:sz w:val="28"/>
                <w:szCs w:val="28"/>
                <w:lang w:val="ru-RU"/>
              </w:rPr>
              <w:t>ск</w:t>
            </w:r>
          </w:p>
        </w:tc>
      </w:tr>
      <w:tr w:rsidR="00213DDE" w:rsidRPr="00213DDE" w14:paraId="55C4EE39" w14:textId="77777777" w:rsidTr="00CF6CDF">
        <w:trPr>
          <w:trHeight w:val="291"/>
        </w:trPr>
        <w:tc>
          <w:tcPr>
            <w:tcW w:w="385" w:type="pct"/>
          </w:tcPr>
          <w:p w14:paraId="73EC19F6"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3</w:t>
            </w:r>
          </w:p>
        </w:tc>
        <w:tc>
          <w:tcPr>
            <w:tcW w:w="1074" w:type="pct"/>
            <w:vAlign w:val="center"/>
          </w:tcPr>
          <w:p w14:paraId="43ACDEB7" w14:textId="77777777" w:rsidR="00213DDE" w:rsidRPr="00CF6CDF" w:rsidRDefault="00213DDE"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Отправление</w:t>
            </w:r>
          </w:p>
        </w:tc>
        <w:tc>
          <w:tcPr>
            <w:tcW w:w="3541" w:type="pct"/>
          </w:tcPr>
          <w:p w14:paraId="59E8DF21" w14:textId="77777777" w:rsidR="00213DDE" w:rsidRPr="00CF6CDF" w:rsidRDefault="00213DDE" w:rsidP="00BD29F5">
            <w:pPr>
              <w:widowControl w:val="0"/>
              <w:autoSpaceDE w:val="0"/>
              <w:autoSpaceDN w:val="0"/>
              <w:adjustRightInd w:val="0"/>
              <w:rPr>
                <w:rFonts w:ascii="Times New Roman" w:hAnsi="Times New Roman" w:cs="Times New Roman"/>
                <w:sz w:val="28"/>
                <w:szCs w:val="28"/>
              </w:rPr>
            </w:pPr>
            <w:r w:rsidRPr="00CF6CDF">
              <w:rPr>
                <w:rFonts w:ascii="Times New Roman" w:hAnsi="Times New Roman" w:cs="Times New Roman"/>
                <w:sz w:val="28"/>
                <w:szCs w:val="28"/>
              </w:rPr>
              <w:t>Совокупность почтовых отправле</w:t>
            </w:r>
            <w:r w:rsidR="00BD29F5" w:rsidRPr="00CF6CDF">
              <w:rPr>
                <w:rFonts w:ascii="Times New Roman" w:hAnsi="Times New Roman" w:cs="Times New Roman"/>
                <w:sz w:val="28"/>
                <w:szCs w:val="28"/>
              </w:rPr>
              <w:t>ний (простых</w:t>
            </w:r>
            <w:r w:rsidR="00BD29F5" w:rsidRPr="00CF6CDF">
              <w:rPr>
                <w:rFonts w:ascii="Times New Roman" w:hAnsi="Times New Roman" w:cs="Times New Roman"/>
                <w:sz w:val="28"/>
                <w:szCs w:val="28"/>
              </w:rPr>
              <w:br/>
              <w:t xml:space="preserve">и регистрируемых) </w:t>
            </w:r>
          </w:p>
        </w:tc>
      </w:tr>
      <w:tr w:rsidR="00213DDE" w:rsidRPr="00213DDE" w14:paraId="52F8F576" w14:textId="77777777" w:rsidTr="00CF6CDF">
        <w:trPr>
          <w:trHeight w:val="291"/>
        </w:trPr>
        <w:tc>
          <w:tcPr>
            <w:tcW w:w="385" w:type="pct"/>
          </w:tcPr>
          <w:p w14:paraId="7EF3D67F"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4</w:t>
            </w:r>
          </w:p>
        </w:tc>
        <w:tc>
          <w:tcPr>
            <w:tcW w:w="1074" w:type="pct"/>
            <w:vAlign w:val="center"/>
          </w:tcPr>
          <w:p w14:paraId="6B78C583" w14:textId="77777777" w:rsidR="00213DDE" w:rsidRPr="00CF6CDF" w:rsidRDefault="003A271A"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Исполнитель</w:t>
            </w:r>
          </w:p>
        </w:tc>
        <w:tc>
          <w:tcPr>
            <w:tcW w:w="3541" w:type="pct"/>
          </w:tcPr>
          <w:p w14:paraId="133E2AB4" w14:textId="066C2FA2" w:rsidR="00213DDE" w:rsidRPr="00CF6CDF" w:rsidRDefault="00BD29F5" w:rsidP="00BD29F5">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hAnsi="Times New Roman" w:cs="Times New Roman"/>
                <w:sz w:val="28"/>
                <w:szCs w:val="28"/>
              </w:rPr>
              <w:t>Ю</w:t>
            </w:r>
            <w:r w:rsidR="003148FF" w:rsidRPr="00CF6CDF">
              <w:rPr>
                <w:rFonts w:ascii="Times New Roman" w:hAnsi="Times New Roman" w:cs="Times New Roman"/>
                <w:sz w:val="28"/>
                <w:szCs w:val="28"/>
              </w:rPr>
              <w:t>ридическое</w:t>
            </w:r>
            <w:r w:rsidRPr="00CF6CDF">
              <w:rPr>
                <w:rFonts w:ascii="Times New Roman" w:hAnsi="Times New Roman" w:cs="Times New Roman"/>
                <w:sz w:val="28"/>
                <w:szCs w:val="28"/>
                <w:lang w:val="ru-RU"/>
              </w:rPr>
              <w:t xml:space="preserve"> лицо</w:t>
            </w:r>
            <w:r w:rsidR="003148FF" w:rsidRPr="00CF6CDF">
              <w:rPr>
                <w:rFonts w:ascii="Times New Roman" w:hAnsi="Times New Roman" w:cs="Times New Roman"/>
                <w:sz w:val="28"/>
                <w:szCs w:val="28"/>
              </w:rPr>
              <w:t xml:space="preserve">, </w:t>
            </w:r>
            <w:r w:rsidR="00213DDE" w:rsidRPr="00CF6CDF">
              <w:rPr>
                <w:rFonts w:ascii="Times New Roman" w:hAnsi="Times New Roman" w:cs="Times New Roman"/>
                <w:sz w:val="28"/>
                <w:szCs w:val="28"/>
              </w:rPr>
              <w:t xml:space="preserve">которое </w:t>
            </w:r>
            <w:r w:rsidR="00AC7FC6" w:rsidRPr="00CF6CDF">
              <w:rPr>
                <w:rFonts w:ascii="Times New Roman" w:hAnsi="Times New Roman" w:cs="Times New Roman"/>
                <w:sz w:val="28"/>
                <w:szCs w:val="28"/>
                <w:lang w:val="ru-RU"/>
              </w:rPr>
              <w:t xml:space="preserve">оказывает услугу по </w:t>
            </w:r>
            <w:r w:rsidR="00213DDE" w:rsidRPr="00CF6CDF">
              <w:rPr>
                <w:rFonts w:ascii="Times New Roman" w:hAnsi="Times New Roman" w:cs="Times New Roman"/>
                <w:sz w:val="28"/>
                <w:szCs w:val="28"/>
              </w:rPr>
              <w:t>погрузочно-</w:t>
            </w:r>
            <w:proofErr w:type="spellStart"/>
            <w:r w:rsidR="00213DDE" w:rsidRPr="00CF6CDF">
              <w:rPr>
                <w:rFonts w:ascii="Times New Roman" w:hAnsi="Times New Roman" w:cs="Times New Roman"/>
                <w:sz w:val="28"/>
                <w:szCs w:val="28"/>
              </w:rPr>
              <w:t>разгрузочн</w:t>
            </w:r>
            <w:r w:rsidR="00AC7FC6" w:rsidRPr="00CF6CDF">
              <w:rPr>
                <w:rFonts w:ascii="Times New Roman" w:hAnsi="Times New Roman" w:cs="Times New Roman"/>
                <w:sz w:val="28"/>
                <w:szCs w:val="28"/>
                <w:lang w:val="ru-RU"/>
              </w:rPr>
              <w:t>ым</w:t>
            </w:r>
            <w:proofErr w:type="spellEnd"/>
            <w:r w:rsidR="00213DDE" w:rsidRPr="00CF6CDF">
              <w:rPr>
                <w:rFonts w:ascii="Times New Roman" w:hAnsi="Times New Roman" w:cs="Times New Roman"/>
                <w:sz w:val="28"/>
                <w:szCs w:val="28"/>
              </w:rPr>
              <w:t xml:space="preserve"> работ</w:t>
            </w:r>
            <w:proofErr w:type="spellStart"/>
            <w:r w:rsidR="00AC7FC6" w:rsidRPr="00CF6CDF">
              <w:rPr>
                <w:rFonts w:ascii="Times New Roman" w:hAnsi="Times New Roman" w:cs="Times New Roman"/>
                <w:sz w:val="28"/>
                <w:szCs w:val="28"/>
                <w:lang w:val="ru-RU"/>
              </w:rPr>
              <w:t>ам</w:t>
            </w:r>
            <w:proofErr w:type="spellEnd"/>
            <w:r w:rsidR="00213DDE" w:rsidRPr="00CF6CDF">
              <w:rPr>
                <w:rFonts w:ascii="Times New Roman" w:hAnsi="Times New Roman" w:cs="Times New Roman"/>
                <w:sz w:val="28"/>
                <w:szCs w:val="28"/>
              </w:rPr>
              <w:t xml:space="preserve"> в соответствии с заключенным договором </w:t>
            </w:r>
          </w:p>
        </w:tc>
      </w:tr>
      <w:tr w:rsidR="00213DDE" w:rsidRPr="00213DDE" w14:paraId="67B4AC69" w14:textId="77777777" w:rsidTr="00CF6CDF">
        <w:trPr>
          <w:trHeight w:val="291"/>
        </w:trPr>
        <w:tc>
          <w:tcPr>
            <w:tcW w:w="385" w:type="pct"/>
          </w:tcPr>
          <w:p w14:paraId="33ED80F1"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5</w:t>
            </w:r>
          </w:p>
        </w:tc>
        <w:tc>
          <w:tcPr>
            <w:tcW w:w="1074" w:type="pct"/>
            <w:vAlign w:val="center"/>
          </w:tcPr>
          <w:p w14:paraId="3978658F" w14:textId="77777777" w:rsidR="00213DDE" w:rsidRPr="00CF6CDF" w:rsidRDefault="00213DDE"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ПРР</w:t>
            </w:r>
          </w:p>
        </w:tc>
        <w:tc>
          <w:tcPr>
            <w:tcW w:w="3541" w:type="pct"/>
          </w:tcPr>
          <w:p w14:paraId="5ADCE7C7" w14:textId="77777777" w:rsidR="00213DDE" w:rsidRPr="00CF6CDF" w:rsidDel="00C548B2" w:rsidRDefault="00213DDE" w:rsidP="00213DDE">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П</w:t>
            </w:r>
            <w:r w:rsidRPr="00CF6CDF">
              <w:rPr>
                <w:rFonts w:ascii="Times New Roman" w:eastAsia="Times New Roman" w:hAnsi="Times New Roman" w:cs="Times New Roman"/>
                <w:bCs/>
                <w:color w:val="auto"/>
                <w:sz w:val="28"/>
                <w:szCs w:val="28"/>
                <w:lang w:val="ru-RU"/>
              </w:rPr>
              <w:t>огрузочно-разгрузочные работы</w:t>
            </w:r>
            <w:r w:rsidRPr="00CF6CDF">
              <w:rPr>
                <w:rFonts w:ascii="Times New Roman" w:eastAsia="Times New Roman" w:hAnsi="Times New Roman" w:cs="Times New Roman"/>
                <w:color w:val="auto"/>
                <w:sz w:val="28"/>
                <w:szCs w:val="28"/>
                <w:lang w:val="ru-RU"/>
              </w:rPr>
              <w:t> – это комплекс действий</w:t>
            </w:r>
            <w:r w:rsidRPr="00CF6CDF">
              <w:rPr>
                <w:rFonts w:ascii="Times New Roman" w:eastAsia="Times New Roman" w:hAnsi="Times New Roman" w:cs="Times New Roman"/>
                <w:color w:val="auto"/>
                <w:sz w:val="28"/>
                <w:szCs w:val="28"/>
                <w:lang w:val="ru-RU"/>
              </w:rPr>
              <w:br/>
              <w:t>и мер, предпринимаемых для поднятия, перемещения</w:t>
            </w:r>
            <w:r w:rsidRPr="00CF6CDF">
              <w:rPr>
                <w:rFonts w:ascii="Times New Roman" w:eastAsia="Times New Roman" w:hAnsi="Times New Roman" w:cs="Times New Roman"/>
                <w:color w:val="auto"/>
                <w:sz w:val="28"/>
                <w:szCs w:val="28"/>
                <w:lang w:val="ru-RU"/>
              </w:rPr>
              <w:br/>
              <w:t>и размещения отправлений и(или) ТМЦ</w:t>
            </w:r>
            <w:r w:rsidR="00BD29F5" w:rsidRPr="00CF6CDF">
              <w:rPr>
                <w:rFonts w:ascii="Times New Roman" w:eastAsia="Times New Roman" w:hAnsi="Times New Roman" w:cs="Times New Roman"/>
                <w:color w:val="auto"/>
                <w:sz w:val="28"/>
                <w:szCs w:val="28"/>
                <w:lang w:val="ru-RU"/>
              </w:rPr>
              <w:t xml:space="preserve"> с использованием спецтехники </w:t>
            </w:r>
          </w:p>
        </w:tc>
      </w:tr>
      <w:tr w:rsidR="00213DDE" w:rsidRPr="00213DDE" w14:paraId="73414C3F" w14:textId="77777777" w:rsidTr="00CF6CDF">
        <w:trPr>
          <w:trHeight w:val="291"/>
        </w:trPr>
        <w:tc>
          <w:tcPr>
            <w:tcW w:w="385" w:type="pct"/>
          </w:tcPr>
          <w:p w14:paraId="1947204C"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7</w:t>
            </w:r>
          </w:p>
        </w:tc>
        <w:tc>
          <w:tcPr>
            <w:tcW w:w="1074" w:type="pct"/>
            <w:vAlign w:val="center"/>
          </w:tcPr>
          <w:p w14:paraId="58AEC984" w14:textId="77777777" w:rsidR="00213DDE" w:rsidRPr="00CF6CDF" w:rsidRDefault="00213DDE"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ТЗ</w:t>
            </w:r>
          </w:p>
        </w:tc>
        <w:tc>
          <w:tcPr>
            <w:tcW w:w="3541" w:type="pct"/>
          </w:tcPr>
          <w:p w14:paraId="4475B8DA" w14:textId="77777777" w:rsidR="00213DDE" w:rsidRPr="00CF6CDF" w:rsidRDefault="00213DDE" w:rsidP="00213DDE">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Техническое задание</w:t>
            </w:r>
          </w:p>
        </w:tc>
      </w:tr>
      <w:tr w:rsidR="00213DDE" w:rsidRPr="00213DDE" w14:paraId="1290432D" w14:textId="77777777" w:rsidTr="00CF6CDF">
        <w:trPr>
          <w:trHeight w:val="291"/>
        </w:trPr>
        <w:tc>
          <w:tcPr>
            <w:tcW w:w="385" w:type="pct"/>
          </w:tcPr>
          <w:p w14:paraId="2B1710E9"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8</w:t>
            </w:r>
          </w:p>
        </w:tc>
        <w:tc>
          <w:tcPr>
            <w:tcW w:w="1074" w:type="pct"/>
            <w:vAlign w:val="center"/>
          </w:tcPr>
          <w:p w14:paraId="2EF09695" w14:textId="77777777" w:rsidR="00213DDE" w:rsidRPr="00CF6CDF" w:rsidRDefault="00213DDE"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ТМЦ</w:t>
            </w:r>
          </w:p>
        </w:tc>
        <w:tc>
          <w:tcPr>
            <w:tcW w:w="3541" w:type="pct"/>
          </w:tcPr>
          <w:p w14:paraId="5ECDA719" w14:textId="77777777" w:rsidR="00213DDE" w:rsidRPr="00CF6CDF" w:rsidRDefault="00213DDE" w:rsidP="00213DDE">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Товарно-материальные ценности</w:t>
            </w:r>
          </w:p>
        </w:tc>
      </w:tr>
      <w:tr w:rsidR="00213DDE" w:rsidRPr="00213DDE" w14:paraId="24A74CAF" w14:textId="77777777" w:rsidTr="00CF6CDF">
        <w:trPr>
          <w:trHeight w:val="291"/>
        </w:trPr>
        <w:tc>
          <w:tcPr>
            <w:tcW w:w="385" w:type="pct"/>
          </w:tcPr>
          <w:p w14:paraId="436DC7B3"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9</w:t>
            </w:r>
          </w:p>
        </w:tc>
        <w:tc>
          <w:tcPr>
            <w:tcW w:w="1074" w:type="pct"/>
            <w:vAlign w:val="center"/>
          </w:tcPr>
          <w:p w14:paraId="6592FA43" w14:textId="77777777" w:rsidR="00213DDE" w:rsidRPr="00CF6CDF" w:rsidRDefault="00213DDE"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ТС</w:t>
            </w:r>
          </w:p>
        </w:tc>
        <w:tc>
          <w:tcPr>
            <w:tcW w:w="3541" w:type="pct"/>
          </w:tcPr>
          <w:p w14:paraId="5297CD2E" w14:textId="77777777" w:rsidR="00213DDE" w:rsidRPr="00CF6CDF" w:rsidDel="00C548B2" w:rsidRDefault="00213DDE" w:rsidP="00213DDE">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Транспортное средство (Почтовый вагон, автомобиль)</w:t>
            </w:r>
          </w:p>
        </w:tc>
      </w:tr>
      <w:tr w:rsidR="00213DDE" w:rsidRPr="00213DDE" w14:paraId="117FA1DF" w14:textId="77777777" w:rsidTr="00CF6CDF">
        <w:trPr>
          <w:trHeight w:val="291"/>
        </w:trPr>
        <w:tc>
          <w:tcPr>
            <w:tcW w:w="385" w:type="pct"/>
          </w:tcPr>
          <w:p w14:paraId="4135896D"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11</w:t>
            </w:r>
          </w:p>
        </w:tc>
        <w:tc>
          <w:tcPr>
            <w:tcW w:w="1074" w:type="pct"/>
            <w:vAlign w:val="center"/>
          </w:tcPr>
          <w:p w14:paraId="3DE5E8C0" w14:textId="77777777" w:rsidR="00213DDE" w:rsidRPr="00CF6CDF" w:rsidRDefault="003148FF"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НМСЦ</w:t>
            </w:r>
          </w:p>
        </w:tc>
        <w:tc>
          <w:tcPr>
            <w:tcW w:w="3541" w:type="pct"/>
          </w:tcPr>
          <w:p w14:paraId="381ED289" w14:textId="77777777" w:rsidR="00213DDE" w:rsidRPr="00CF6CDF" w:rsidRDefault="003148FF" w:rsidP="00213DDE">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Новосибирский магистральный сортировочный центр, расположенный на ул. Дмитрия Шамшурина 45</w:t>
            </w:r>
          </w:p>
        </w:tc>
      </w:tr>
      <w:tr w:rsidR="00213DDE" w:rsidRPr="00213DDE" w14:paraId="4B6DCF16" w14:textId="77777777" w:rsidTr="00CF6CDF">
        <w:trPr>
          <w:trHeight w:val="386"/>
        </w:trPr>
        <w:tc>
          <w:tcPr>
            <w:tcW w:w="385" w:type="pct"/>
          </w:tcPr>
          <w:p w14:paraId="6871A227" w14:textId="77777777" w:rsidR="00213DDE" w:rsidRPr="00CF6CDF" w:rsidRDefault="00213DDE" w:rsidP="00213DDE">
            <w:pPr>
              <w:widowControl w:val="0"/>
              <w:autoSpaceDE w:val="0"/>
              <w:autoSpaceDN w:val="0"/>
              <w:adjustRightInd w:val="0"/>
              <w:jc w:val="center"/>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12</w:t>
            </w:r>
          </w:p>
        </w:tc>
        <w:tc>
          <w:tcPr>
            <w:tcW w:w="1074" w:type="pct"/>
            <w:vAlign w:val="center"/>
          </w:tcPr>
          <w:p w14:paraId="6A66B092" w14:textId="77777777" w:rsidR="00213DDE" w:rsidRPr="00CF6CDF" w:rsidRDefault="00213DDE" w:rsidP="00CF6CDF">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 xml:space="preserve">УФПС </w:t>
            </w:r>
          </w:p>
        </w:tc>
        <w:tc>
          <w:tcPr>
            <w:tcW w:w="3541" w:type="pct"/>
          </w:tcPr>
          <w:p w14:paraId="0090BB4B" w14:textId="77777777" w:rsidR="00213DDE" w:rsidRPr="00CF6CDF" w:rsidRDefault="00213DDE" w:rsidP="00213DDE">
            <w:pPr>
              <w:widowControl w:val="0"/>
              <w:autoSpaceDE w:val="0"/>
              <w:autoSpaceDN w:val="0"/>
              <w:adjustRightInd w:val="0"/>
              <w:rPr>
                <w:rFonts w:ascii="Times New Roman" w:eastAsia="Times New Roman" w:hAnsi="Times New Roman" w:cs="Times New Roman"/>
                <w:color w:val="auto"/>
                <w:sz w:val="28"/>
                <w:szCs w:val="28"/>
                <w:lang w:val="ru-RU"/>
              </w:rPr>
            </w:pPr>
            <w:r w:rsidRPr="00CF6CDF">
              <w:rPr>
                <w:rFonts w:ascii="Times New Roman" w:eastAsia="Times New Roman" w:hAnsi="Times New Roman" w:cs="Times New Roman"/>
                <w:color w:val="auto"/>
                <w:sz w:val="28"/>
                <w:szCs w:val="28"/>
                <w:lang w:val="ru-RU"/>
              </w:rPr>
              <w:t xml:space="preserve">Управление федеральной почтовой связи </w:t>
            </w:r>
          </w:p>
        </w:tc>
      </w:tr>
    </w:tbl>
    <w:p w14:paraId="4EAE6A97" w14:textId="77777777" w:rsidR="00BE46BF" w:rsidRPr="00FA7DDC"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14:paraId="143C01DE" w14:textId="77777777" w:rsidR="00BE46BF" w:rsidRPr="006A7F9F"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6"/>
          <w:szCs w:val="26"/>
          <w:lang w:val="ru-RU"/>
        </w:rPr>
      </w:pPr>
    </w:p>
    <w:p w14:paraId="5D206169" w14:textId="77777777" w:rsidR="00BE46BF" w:rsidRPr="00E12FC2" w:rsidRDefault="00BE46BF"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НАИМЕНОВАНИЕ УСЛУГИ</w:t>
      </w:r>
    </w:p>
    <w:p w14:paraId="3E45E916" w14:textId="10FC41C9" w:rsidR="005944D6" w:rsidRDefault="0076414A"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6414A">
        <w:rPr>
          <w:rFonts w:ascii="Times New Roman" w:eastAsia="Times New Roman" w:hAnsi="Times New Roman" w:cs="Times New Roman"/>
          <w:color w:val="auto"/>
          <w:sz w:val="28"/>
          <w:szCs w:val="28"/>
          <w:lang w:val="ru-RU"/>
        </w:rPr>
        <w:t xml:space="preserve">На оказание услуг по погрузочно-разгрузочным работам с привлечением спецтехники для нужд </w:t>
      </w:r>
      <w:r w:rsidR="00230630">
        <w:rPr>
          <w:rFonts w:ascii="Times New Roman" w:eastAsia="Times New Roman" w:hAnsi="Times New Roman" w:cs="Times New Roman"/>
          <w:color w:val="auto"/>
          <w:sz w:val="28"/>
          <w:szCs w:val="28"/>
          <w:lang w:val="ru-RU"/>
        </w:rPr>
        <w:t xml:space="preserve">НМСЦ </w:t>
      </w:r>
      <w:r w:rsidRPr="0076414A">
        <w:rPr>
          <w:rFonts w:ascii="Times New Roman" w:eastAsia="Times New Roman" w:hAnsi="Times New Roman" w:cs="Times New Roman"/>
          <w:color w:val="auto"/>
          <w:sz w:val="28"/>
          <w:szCs w:val="28"/>
          <w:lang w:val="ru-RU"/>
        </w:rPr>
        <w:t>УФПС Новосибирской области</w:t>
      </w:r>
    </w:p>
    <w:p w14:paraId="1B0BD912" w14:textId="77777777" w:rsidR="00BE46BF"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14:paraId="3093467B" w14:textId="77777777" w:rsidR="00BE46BF" w:rsidRPr="00E12FC2" w:rsidRDefault="00BE46BF" w:rsidP="0076414A">
      <w:pPr>
        <w:widowControl w:val="0"/>
        <w:autoSpaceDE w:val="0"/>
        <w:autoSpaceDN w:val="0"/>
        <w:adjustRightInd w:val="0"/>
        <w:jc w:val="both"/>
        <w:rPr>
          <w:rFonts w:ascii="Times New Roman" w:eastAsia="Times New Roman" w:hAnsi="Times New Roman" w:cs="Times New Roman"/>
          <w:color w:val="auto"/>
          <w:sz w:val="28"/>
          <w:szCs w:val="28"/>
          <w:lang w:val="ru-RU"/>
        </w:rPr>
      </w:pPr>
    </w:p>
    <w:p w14:paraId="1D03A657" w14:textId="77777777" w:rsidR="00BE46BF" w:rsidRPr="00E12FC2" w:rsidRDefault="00BE46BF"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ОПИСАНИЕ УСЛУГИ, ЦЕЛЬ И ЗАДАЧИ</w:t>
      </w:r>
    </w:p>
    <w:p w14:paraId="3011204A" w14:textId="230B752E" w:rsidR="00C07FCA" w:rsidRPr="000A62A7" w:rsidRDefault="00AB759C" w:rsidP="000A62A7">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r w:rsidRPr="007124BB">
        <w:rPr>
          <w:rFonts w:ascii="Times New Roman" w:eastAsia="Times New Roman" w:hAnsi="Times New Roman" w:cs="Times New Roman"/>
          <w:color w:val="auto"/>
          <w:sz w:val="28"/>
          <w:szCs w:val="28"/>
          <w:lang w:val="ru-RU"/>
        </w:rPr>
        <w:t xml:space="preserve">3.1. </w:t>
      </w:r>
      <w:r w:rsidR="0076414A">
        <w:rPr>
          <w:rFonts w:ascii="Times New Roman" w:eastAsia="Times New Roman" w:hAnsi="Times New Roman" w:cs="Times New Roman"/>
          <w:color w:val="auto"/>
          <w:sz w:val="28"/>
          <w:szCs w:val="28"/>
          <w:lang w:val="ru-RU"/>
        </w:rPr>
        <w:t xml:space="preserve">Осуществление ПРР </w:t>
      </w:r>
      <w:r w:rsidR="001E779E">
        <w:rPr>
          <w:rFonts w:ascii="Times New Roman" w:eastAsia="Times New Roman" w:hAnsi="Times New Roman" w:cs="Times New Roman"/>
          <w:color w:val="auto"/>
          <w:sz w:val="28"/>
          <w:szCs w:val="28"/>
          <w:lang w:val="ru-RU"/>
        </w:rPr>
        <w:t xml:space="preserve">отправлений из </w:t>
      </w:r>
      <w:r w:rsidR="00094C22">
        <w:rPr>
          <w:rFonts w:ascii="Times New Roman" w:eastAsia="Times New Roman" w:hAnsi="Times New Roman" w:cs="Times New Roman"/>
          <w:color w:val="auto"/>
          <w:sz w:val="28"/>
          <w:szCs w:val="28"/>
          <w:lang w:val="ru-RU"/>
        </w:rPr>
        <w:t>ТС</w:t>
      </w:r>
      <w:r w:rsidR="0076414A">
        <w:rPr>
          <w:rFonts w:ascii="Times New Roman" w:eastAsia="Times New Roman" w:hAnsi="Times New Roman" w:cs="Times New Roman"/>
          <w:color w:val="auto"/>
          <w:sz w:val="28"/>
          <w:szCs w:val="28"/>
          <w:lang w:val="ru-RU"/>
        </w:rPr>
        <w:t xml:space="preserve"> Заказчика силами и средствами</w:t>
      </w:r>
      <w:r w:rsidR="00094C22" w:rsidRPr="00094C22">
        <w:t xml:space="preserve"> </w:t>
      </w:r>
      <w:r w:rsidR="00094C22" w:rsidRPr="00094C22">
        <w:rPr>
          <w:rFonts w:ascii="Times New Roman" w:eastAsia="Times New Roman" w:hAnsi="Times New Roman" w:cs="Times New Roman"/>
          <w:color w:val="auto"/>
          <w:sz w:val="28"/>
          <w:szCs w:val="28"/>
          <w:lang w:val="ru-RU"/>
        </w:rPr>
        <w:t>Исполнителя</w:t>
      </w:r>
      <w:r w:rsidR="0076414A">
        <w:rPr>
          <w:rFonts w:ascii="Times New Roman" w:eastAsia="Times New Roman" w:hAnsi="Times New Roman" w:cs="Times New Roman"/>
          <w:color w:val="auto"/>
          <w:sz w:val="28"/>
          <w:szCs w:val="28"/>
          <w:lang w:val="ru-RU"/>
        </w:rPr>
        <w:t xml:space="preserve"> с использованием спецтехники</w:t>
      </w:r>
      <w:r w:rsidR="000A6071">
        <w:rPr>
          <w:rFonts w:ascii="Times New Roman" w:eastAsia="Times New Roman" w:hAnsi="Times New Roman" w:cs="Times New Roman"/>
          <w:color w:val="auto"/>
          <w:sz w:val="28"/>
          <w:szCs w:val="28"/>
          <w:lang w:val="ru-RU"/>
        </w:rPr>
        <w:t xml:space="preserve"> (фронтальных погрузчиков и т.п.)</w:t>
      </w:r>
      <w:r w:rsidR="001E779E">
        <w:rPr>
          <w:rFonts w:ascii="Times New Roman" w:eastAsia="Times New Roman" w:hAnsi="Times New Roman" w:cs="Times New Roman"/>
          <w:color w:val="auto"/>
          <w:sz w:val="28"/>
          <w:szCs w:val="28"/>
          <w:lang w:val="ru-RU"/>
        </w:rPr>
        <w:t xml:space="preserve"> </w:t>
      </w:r>
      <w:r w:rsidR="001E779E" w:rsidRPr="001E779E">
        <w:rPr>
          <w:rFonts w:ascii="Times New Roman" w:eastAsia="Times New Roman" w:hAnsi="Times New Roman" w:cs="Times New Roman"/>
          <w:color w:val="auto"/>
          <w:sz w:val="28"/>
          <w:szCs w:val="28"/>
          <w:lang w:val="ru-RU"/>
        </w:rPr>
        <w:t>Исполнителя</w:t>
      </w:r>
      <w:r w:rsidR="002C2C01">
        <w:rPr>
          <w:rFonts w:ascii="Times New Roman" w:eastAsia="Times New Roman" w:hAnsi="Times New Roman" w:cs="Times New Roman"/>
          <w:color w:val="auto"/>
          <w:sz w:val="28"/>
          <w:szCs w:val="28"/>
          <w:lang w:val="ru-RU"/>
        </w:rPr>
        <w:t xml:space="preserve"> и их транспортировка на территорию НМСЦ</w:t>
      </w:r>
      <w:r w:rsidR="0076414A">
        <w:rPr>
          <w:rFonts w:ascii="Times New Roman" w:eastAsia="Times New Roman" w:hAnsi="Times New Roman" w:cs="Times New Roman"/>
          <w:color w:val="auto"/>
          <w:sz w:val="28"/>
          <w:szCs w:val="28"/>
          <w:lang w:val="ru-RU"/>
        </w:rPr>
        <w:t>.</w:t>
      </w:r>
    </w:p>
    <w:p w14:paraId="1C1071B4" w14:textId="77777777" w:rsidR="00AB759C" w:rsidRPr="00E12FC2" w:rsidRDefault="00AB759C" w:rsidP="00AB759C">
      <w:pPr>
        <w:ind w:firstLine="567"/>
        <w:jc w:val="both"/>
        <w:rPr>
          <w:rFonts w:ascii="Times New Roman" w:hAnsi="Times New Roman" w:cs="Times New Roman"/>
          <w:sz w:val="28"/>
          <w:szCs w:val="28"/>
          <w:lang w:val="ru-RU"/>
        </w:rPr>
      </w:pPr>
      <w:r w:rsidRPr="00E12FC2">
        <w:rPr>
          <w:rFonts w:ascii="Times New Roman" w:hAnsi="Times New Roman" w:cs="Times New Roman"/>
          <w:sz w:val="28"/>
          <w:szCs w:val="28"/>
          <w:lang w:val="ru-RU"/>
        </w:rPr>
        <w:lastRenderedPageBreak/>
        <w:t>3.2. Цель закупки:</w:t>
      </w:r>
      <w:r w:rsidRPr="00E12FC2">
        <w:rPr>
          <w:sz w:val="28"/>
          <w:szCs w:val="28"/>
        </w:rPr>
        <w:t xml:space="preserve"> </w:t>
      </w:r>
      <w:r w:rsidR="000A62A7">
        <w:rPr>
          <w:rFonts w:ascii="Times New Roman" w:hAnsi="Times New Roman" w:cs="Times New Roman"/>
          <w:sz w:val="28"/>
          <w:szCs w:val="28"/>
          <w:lang w:val="ru-RU"/>
        </w:rPr>
        <w:t>обеспечение бесперебойной работы НМСЦ</w:t>
      </w:r>
      <w:r w:rsidR="000A62A7" w:rsidRPr="000A62A7">
        <w:t xml:space="preserve"> </w:t>
      </w:r>
      <w:r w:rsidR="000A62A7" w:rsidRPr="000A62A7">
        <w:rPr>
          <w:rFonts w:ascii="Times New Roman" w:hAnsi="Times New Roman" w:cs="Times New Roman"/>
          <w:sz w:val="28"/>
          <w:szCs w:val="28"/>
          <w:lang w:val="ru-RU"/>
        </w:rPr>
        <w:t xml:space="preserve">в части соблюдения </w:t>
      </w:r>
      <w:r w:rsidR="000A62A7">
        <w:rPr>
          <w:rFonts w:ascii="Times New Roman" w:hAnsi="Times New Roman" w:cs="Times New Roman"/>
          <w:sz w:val="28"/>
          <w:szCs w:val="28"/>
          <w:lang w:val="ru-RU"/>
        </w:rPr>
        <w:t xml:space="preserve">контрольных </w:t>
      </w:r>
      <w:r w:rsidR="000A62A7" w:rsidRPr="000A62A7">
        <w:rPr>
          <w:rFonts w:ascii="Times New Roman" w:hAnsi="Times New Roman" w:cs="Times New Roman"/>
          <w:sz w:val="28"/>
          <w:szCs w:val="28"/>
          <w:lang w:val="ru-RU"/>
        </w:rPr>
        <w:t>сроков обработки</w:t>
      </w:r>
      <w:r w:rsidR="00D47535">
        <w:rPr>
          <w:rFonts w:ascii="Times New Roman" w:hAnsi="Times New Roman" w:cs="Times New Roman"/>
          <w:sz w:val="28"/>
          <w:szCs w:val="28"/>
          <w:lang w:val="ru-RU"/>
        </w:rPr>
        <w:t>, а также исключение провозов отправлений</w:t>
      </w:r>
      <w:r w:rsidRPr="00E12FC2">
        <w:rPr>
          <w:rFonts w:ascii="Times New Roman" w:hAnsi="Times New Roman" w:cs="Times New Roman"/>
          <w:sz w:val="28"/>
          <w:szCs w:val="28"/>
          <w:lang w:val="ru-RU"/>
        </w:rPr>
        <w:t>.</w:t>
      </w:r>
    </w:p>
    <w:p w14:paraId="3DE6D06C" w14:textId="77777777" w:rsidR="00AB759C" w:rsidRPr="00E12FC2" w:rsidRDefault="000A62A7" w:rsidP="003A271A">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3.3. </w:t>
      </w:r>
      <w:r w:rsidR="00AB759C" w:rsidRPr="00E12FC2">
        <w:rPr>
          <w:rFonts w:ascii="Times New Roman" w:hAnsi="Times New Roman" w:cs="Times New Roman"/>
          <w:sz w:val="28"/>
          <w:szCs w:val="28"/>
          <w:lang w:val="ru-RU"/>
        </w:rPr>
        <w:t>Задачи закупки: решение дефицита собственного персонала (</w:t>
      </w:r>
      <w:r w:rsidR="00A63BA4">
        <w:rPr>
          <w:rFonts w:ascii="Times New Roman" w:hAnsi="Times New Roman" w:cs="Times New Roman"/>
          <w:sz w:val="28"/>
          <w:szCs w:val="28"/>
          <w:lang w:val="ru-RU"/>
        </w:rPr>
        <w:t>водитель погрузчика, тракториста</w:t>
      </w:r>
      <w:r w:rsidR="00AB759C" w:rsidRPr="00E12FC2">
        <w:rPr>
          <w:rFonts w:ascii="Times New Roman" w:hAnsi="Times New Roman" w:cs="Times New Roman"/>
          <w:sz w:val="28"/>
          <w:szCs w:val="28"/>
          <w:lang w:val="ru-RU"/>
        </w:rPr>
        <w:t>) Заказчика</w:t>
      </w:r>
      <w:r w:rsidR="00A63BA4">
        <w:rPr>
          <w:rFonts w:ascii="Times New Roman" w:hAnsi="Times New Roman" w:cs="Times New Roman"/>
          <w:sz w:val="28"/>
          <w:szCs w:val="28"/>
          <w:lang w:val="ru-RU"/>
        </w:rPr>
        <w:t xml:space="preserve">, </w:t>
      </w:r>
      <w:r w:rsidR="00AB759C" w:rsidRPr="00E12FC2">
        <w:rPr>
          <w:rFonts w:ascii="Times New Roman" w:hAnsi="Times New Roman" w:cs="Times New Roman"/>
          <w:sz w:val="28"/>
          <w:szCs w:val="28"/>
          <w:lang w:val="ru-RU"/>
        </w:rPr>
        <w:t>путем привлечения персонала</w:t>
      </w:r>
      <w:r>
        <w:rPr>
          <w:rFonts w:ascii="Times New Roman" w:hAnsi="Times New Roman" w:cs="Times New Roman"/>
          <w:sz w:val="28"/>
          <w:szCs w:val="28"/>
          <w:lang w:val="ru-RU"/>
        </w:rPr>
        <w:t xml:space="preserve"> и спецтехники</w:t>
      </w:r>
      <w:r w:rsidR="00AB759C" w:rsidRPr="00E12FC2">
        <w:rPr>
          <w:rFonts w:ascii="Times New Roman" w:hAnsi="Times New Roman" w:cs="Times New Roman"/>
          <w:sz w:val="28"/>
          <w:szCs w:val="28"/>
          <w:lang w:val="ru-RU"/>
        </w:rPr>
        <w:t xml:space="preserve"> </w:t>
      </w:r>
      <w:r w:rsidR="003A271A">
        <w:rPr>
          <w:rFonts w:ascii="Times New Roman" w:hAnsi="Times New Roman" w:cs="Times New Roman"/>
          <w:sz w:val="28"/>
          <w:szCs w:val="28"/>
          <w:lang w:val="ru-RU"/>
        </w:rPr>
        <w:t>Исполнителя</w:t>
      </w:r>
      <w:r w:rsidR="00A63BA4">
        <w:rPr>
          <w:rFonts w:ascii="Times New Roman" w:hAnsi="Times New Roman" w:cs="Times New Roman"/>
          <w:sz w:val="28"/>
          <w:szCs w:val="28"/>
          <w:lang w:val="ru-RU"/>
        </w:rPr>
        <w:t>.</w:t>
      </w:r>
    </w:p>
    <w:p w14:paraId="5AD68464" w14:textId="77777777"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x-none"/>
        </w:rPr>
      </w:pPr>
    </w:p>
    <w:p w14:paraId="72A1E344" w14:textId="77777777" w:rsidR="00BE46BF" w:rsidRPr="00E12FC2" w:rsidRDefault="00BE46BF"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СРОКУ И МЕСТУ ОКАЗАНИЯ УСЛУГ</w:t>
      </w:r>
    </w:p>
    <w:p w14:paraId="479899F8" w14:textId="77777777" w:rsidR="00E25BC8" w:rsidRPr="00D47535" w:rsidRDefault="00E25BC8" w:rsidP="00E25BC8">
      <w:pPr>
        <w:spacing w:line="240" w:lineRule="atLeast"/>
        <w:ind w:firstLine="567"/>
        <w:jc w:val="both"/>
        <w:rPr>
          <w:rFonts w:ascii="Times New Roman" w:hAnsi="Times New Roman" w:cs="Times New Roman"/>
          <w:color w:val="auto"/>
          <w:sz w:val="28"/>
          <w:szCs w:val="28"/>
          <w:lang w:val="ru-RU"/>
        </w:rPr>
      </w:pPr>
      <w:r w:rsidRPr="00E12FC2">
        <w:rPr>
          <w:rFonts w:ascii="Times New Roman" w:hAnsi="Times New Roman" w:cs="Times New Roman"/>
          <w:color w:val="auto"/>
          <w:sz w:val="28"/>
          <w:szCs w:val="28"/>
        </w:rPr>
        <w:t xml:space="preserve">Сроки </w:t>
      </w:r>
      <w:r w:rsidR="005C0E34" w:rsidRPr="00E12FC2">
        <w:rPr>
          <w:rFonts w:ascii="Times New Roman" w:hAnsi="Times New Roman" w:cs="Times New Roman"/>
          <w:color w:val="auto"/>
          <w:sz w:val="28"/>
          <w:szCs w:val="28"/>
          <w:lang w:val="ru-RU"/>
        </w:rPr>
        <w:t>оказания услуг</w:t>
      </w:r>
      <w:r w:rsidRPr="00E12FC2">
        <w:rPr>
          <w:rFonts w:ascii="Times New Roman" w:hAnsi="Times New Roman" w:cs="Times New Roman"/>
          <w:color w:val="auto"/>
          <w:sz w:val="28"/>
          <w:szCs w:val="28"/>
        </w:rPr>
        <w:t xml:space="preserve">: </w:t>
      </w:r>
      <w:r w:rsidR="00D47535" w:rsidRPr="00AF3920">
        <w:rPr>
          <w:rFonts w:ascii="Times New Roman" w:hAnsi="Times New Roman" w:cs="Times New Roman"/>
          <w:color w:val="auto"/>
          <w:sz w:val="28"/>
          <w:szCs w:val="28"/>
          <w:lang w:val="ru-RU"/>
        </w:rPr>
        <w:t xml:space="preserve">12 месяцев </w:t>
      </w:r>
      <w:r w:rsidR="00D47535">
        <w:rPr>
          <w:rFonts w:ascii="Times New Roman" w:hAnsi="Times New Roman" w:cs="Times New Roman"/>
          <w:color w:val="auto"/>
          <w:sz w:val="28"/>
          <w:szCs w:val="28"/>
          <w:lang w:val="ru-RU"/>
        </w:rPr>
        <w:t>с даты заключения договора.</w:t>
      </w:r>
    </w:p>
    <w:p w14:paraId="44579915" w14:textId="77777777" w:rsidR="00E25BC8" w:rsidRPr="00E12FC2" w:rsidRDefault="00E25BC8" w:rsidP="00E25BC8">
      <w:pPr>
        <w:spacing w:line="240" w:lineRule="atLeast"/>
        <w:ind w:firstLine="567"/>
        <w:jc w:val="both"/>
        <w:rPr>
          <w:rFonts w:ascii="Times New Roman" w:hAnsi="Times New Roman" w:cs="Times New Roman"/>
          <w:color w:val="auto"/>
          <w:sz w:val="28"/>
          <w:szCs w:val="28"/>
        </w:rPr>
      </w:pPr>
      <w:r w:rsidRPr="00E12FC2">
        <w:rPr>
          <w:rFonts w:ascii="Times New Roman" w:hAnsi="Times New Roman" w:cs="Times New Roman"/>
          <w:color w:val="auto"/>
          <w:sz w:val="28"/>
          <w:szCs w:val="28"/>
        </w:rPr>
        <w:t xml:space="preserve">Место </w:t>
      </w:r>
      <w:r w:rsidR="005C0E34" w:rsidRPr="00E12FC2">
        <w:rPr>
          <w:rFonts w:ascii="Times New Roman" w:hAnsi="Times New Roman" w:cs="Times New Roman"/>
          <w:color w:val="auto"/>
          <w:sz w:val="28"/>
          <w:szCs w:val="28"/>
          <w:lang w:val="ru-RU"/>
        </w:rPr>
        <w:t>оказа</w:t>
      </w:r>
      <w:r w:rsidRPr="00E12FC2">
        <w:rPr>
          <w:rFonts w:ascii="Times New Roman" w:hAnsi="Times New Roman" w:cs="Times New Roman"/>
          <w:color w:val="auto"/>
          <w:sz w:val="28"/>
          <w:szCs w:val="28"/>
        </w:rPr>
        <w:t xml:space="preserve">ния </w:t>
      </w:r>
      <w:r w:rsidR="005C0E34" w:rsidRPr="00E12FC2">
        <w:rPr>
          <w:rFonts w:ascii="Times New Roman" w:hAnsi="Times New Roman" w:cs="Times New Roman"/>
          <w:color w:val="auto"/>
          <w:sz w:val="28"/>
          <w:szCs w:val="28"/>
          <w:lang w:val="ru-RU"/>
        </w:rPr>
        <w:t>услуг</w:t>
      </w:r>
      <w:r w:rsidRPr="00E12FC2">
        <w:rPr>
          <w:rFonts w:ascii="Times New Roman" w:hAnsi="Times New Roman" w:cs="Times New Roman"/>
          <w:color w:val="auto"/>
          <w:sz w:val="28"/>
          <w:szCs w:val="28"/>
        </w:rPr>
        <w:t xml:space="preserve">: </w:t>
      </w:r>
      <w:r w:rsidR="00D47535">
        <w:rPr>
          <w:rFonts w:ascii="Times New Roman" w:hAnsi="Times New Roman" w:cs="Times New Roman"/>
          <w:color w:val="auto"/>
          <w:sz w:val="28"/>
          <w:szCs w:val="28"/>
          <w:lang w:val="ru-RU"/>
        </w:rPr>
        <w:t>железнодорожные тупики станции Новосибирск-Главный, НМСЦ</w:t>
      </w:r>
      <w:r w:rsidRPr="00E12FC2">
        <w:rPr>
          <w:rFonts w:ascii="Times New Roman" w:hAnsi="Times New Roman" w:cs="Times New Roman"/>
          <w:color w:val="auto"/>
          <w:sz w:val="28"/>
          <w:szCs w:val="28"/>
        </w:rPr>
        <w:t>.</w:t>
      </w:r>
    </w:p>
    <w:p w14:paraId="6F989A3C" w14:textId="77777777" w:rsidR="00BE46BF" w:rsidRPr="00E12FC2" w:rsidRDefault="00BE46BF" w:rsidP="00BE46BF">
      <w:pPr>
        <w:spacing w:line="240" w:lineRule="atLeast"/>
        <w:ind w:left="567" w:firstLine="567"/>
        <w:jc w:val="both"/>
        <w:rPr>
          <w:rFonts w:ascii="Times New Roman" w:hAnsi="Times New Roman" w:cs="Times New Roman"/>
          <w:sz w:val="28"/>
          <w:szCs w:val="28"/>
        </w:rPr>
      </w:pPr>
    </w:p>
    <w:p w14:paraId="4C61E74F" w14:textId="77777777" w:rsidR="00BE46BF" w:rsidRPr="00E12FC2" w:rsidRDefault="00E25BC8" w:rsidP="00BE46BF">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 xml:space="preserve">ХАРАКТЕРИСТИКИ </w:t>
      </w:r>
      <w:r w:rsidR="00BE46BF" w:rsidRPr="00E12FC2">
        <w:rPr>
          <w:rFonts w:ascii="Times New Roman" w:eastAsia="Times New Roman" w:hAnsi="Times New Roman" w:cs="Times New Roman"/>
          <w:b/>
          <w:color w:val="auto"/>
          <w:sz w:val="28"/>
          <w:szCs w:val="28"/>
          <w:lang w:val="ru-RU"/>
        </w:rPr>
        <w:t>ОКАЗ</w:t>
      </w:r>
      <w:r w:rsidRPr="00E12FC2">
        <w:rPr>
          <w:rFonts w:ascii="Times New Roman" w:eastAsia="Times New Roman" w:hAnsi="Times New Roman" w:cs="Times New Roman"/>
          <w:b/>
          <w:color w:val="auto"/>
          <w:sz w:val="28"/>
          <w:szCs w:val="28"/>
          <w:lang w:val="ru-RU"/>
        </w:rPr>
        <w:t>ЫВАЕМЫХ</w:t>
      </w:r>
      <w:r w:rsidR="00BE46BF" w:rsidRPr="00E12FC2">
        <w:rPr>
          <w:rFonts w:ascii="Times New Roman" w:eastAsia="Times New Roman" w:hAnsi="Times New Roman" w:cs="Times New Roman"/>
          <w:b/>
          <w:color w:val="auto"/>
          <w:sz w:val="28"/>
          <w:szCs w:val="28"/>
          <w:lang w:val="ru-RU"/>
        </w:rPr>
        <w:t xml:space="preserve"> УСЛУГ</w:t>
      </w:r>
    </w:p>
    <w:p w14:paraId="62F390BF" w14:textId="77777777" w:rsidR="00665167" w:rsidRPr="00E8010E" w:rsidRDefault="00E25BC8" w:rsidP="002F3A75">
      <w:pPr>
        <w:pStyle w:val="a3"/>
        <w:numPr>
          <w:ilvl w:val="0"/>
          <w:numId w:val="3"/>
        </w:numPr>
        <w:tabs>
          <w:tab w:val="left" w:pos="1276"/>
        </w:tabs>
        <w:ind w:left="0" w:firstLine="709"/>
        <w:jc w:val="both"/>
        <w:rPr>
          <w:rFonts w:asciiTheme="minorHAnsi" w:hAnsiTheme="minorHAnsi"/>
          <w:sz w:val="28"/>
          <w:szCs w:val="28"/>
        </w:rPr>
      </w:pPr>
      <w:r w:rsidRPr="00E8010E">
        <w:rPr>
          <w:sz w:val="28"/>
          <w:szCs w:val="28"/>
        </w:rPr>
        <w:t>Единиц</w:t>
      </w:r>
      <w:r w:rsidR="00665167" w:rsidRPr="00E8010E">
        <w:rPr>
          <w:sz w:val="28"/>
          <w:szCs w:val="28"/>
        </w:rPr>
        <w:t>ы</w:t>
      </w:r>
      <w:r w:rsidRPr="00E8010E">
        <w:rPr>
          <w:sz w:val="28"/>
          <w:szCs w:val="28"/>
        </w:rPr>
        <w:t xml:space="preserve"> измерения </w:t>
      </w:r>
      <w:r w:rsidR="00A027FD" w:rsidRPr="00E8010E">
        <w:rPr>
          <w:sz w:val="28"/>
          <w:szCs w:val="28"/>
        </w:rPr>
        <w:t xml:space="preserve">и количество </w:t>
      </w:r>
      <w:r w:rsidRPr="00E8010E">
        <w:rPr>
          <w:sz w:val="28"/>
          <w:szCs w:val="28"/>
        </w:rPr>
        <w:t>оказываемых услуг.</w:t>
      </w:r>
    </w:p>
    <w:p w14:paraId="3504E16E" w14:textId="77777777" w:rsidR="00E8010E" w:rsidRDefault="00E8010E" w:rsidP="00E8010E">
      <w:pPr>
        <w:tabs>
          <w:tab w:val="left" w:pos="1276"/>
        </w:tabs>
        <w:jc w:val="both"/>
        <w:rPr>
          <w:rFonts w:asciiTheme="minorHAnsi" w:hAnsiTheme="minorHAnsi"/>
          <w:sz w:val="28"/>
          <w:szCs w:val="28"/>
        </w:rPr>
      </w:pPr>
    </w:p>
    <w:p w14:paraId="1748FDF9" w14:textId="77777777" w:rsidR="00E8010E" w:rsidRDefault="00E8010E" w:rsidP="00E8010E">
      <w:pPr>
        <w:tabs>
          <w:tab w:val="left" w:pos="1276"/>
        </w:tabs>
        <w:jc w:val="both"/>
        <w:rPr>
          <w:rFonts w:ascii="Times New Roman" w:eastAsia="Times New Roman" w:hAnsi="Times New Roman" w:cs="Times New Roman"/>
          <w:color w:val="auto"/>
          <w:sz w:val="28"/>
          <w:szCs w:val="28"/>
          <w:lang w:val="ru-RU"/>
        </w:rPr>
      </w:pPr>
      <w:r w:rsidRPr="00E8010E">
        <w:rPr>
          <w:rFonts w:ascii="Times New Roman" w:eastAsia="Times New Roman" w:hAnsi="Times New Roman" w:cs="Times New Roman"/>
          <w:color w:val="auto"/>
          <w:sz w:val="28"/>
          <w:szCs w:val="28"/>
          <w:lang w:val="ru-RU"/>
        </w:rPr>
        <w:t>Таблица 1 – Единицы измерения оказываемой услуги</w:t>
      </w:r>
    </w:p>
    <w:p w14:paraId="6643F818" w14:textId="77777777" w:rsidR="00A901F5" w:rsidRPr="00E8010E" w:rsidRDefault="00A901F5" w:rsidP="00E8010E">
      <w:pPr>
        <w:tabs>
          <w:tab w:val="left" w:pos="1276"/>
        </w:tabs>
        <w:jc w:val="both"/>
        <w:rPr>
          <w:rFonts w:ascii="Times New Roman" w:eastAsia="Times New Roman" w:hAnsi="Times New Roman" w:cs="Times New Roman"/>
          <w:color w:val="auto"/>
          <w:sz w:val="28"/>
          <w:szCs w:val="28"/>
          <w:lang w:val="ru-RU"/>
        </w:rPr>
      </w:pPr>
    </w:p>
    <w:tbl>
      <w:tblPr>
        <w:tblW w:w="9351" w:type="dxa"/>
        <w:tblInd w:w="-5" w:type="dxa"/>
        <w:tblLook w:val="04A0" w:firstRow="1" w:lastRow="0" w:firstColumn="1" w:lastColumn="0" w:noHBand="0" w:noVBand="1"/>
      </w:tblPr>
      <w:tblGrid>
        <w:gridCol w:w="576"/>
        <w:gridCol w:w="5117"/>
        <w:gridCol w:w="1673"/>
        <w:gridCol w:w="1985"/>
      </w:tblGrid>
      <w:tr w:rsidR="00922B55" w:rsidRPr="00FF3224" w14:paraId="4934C353" w14:textId="77777777" w:rsidTr="00F837E8">
        <w:trPr>
          <w:trHeight w:val="469"/>
        </w:trPr>
        <w:tc>
          <w:tcPr>
            <w:tcW w:w="576" w:type="dxa"/>
            <w:tcBorders>
              <w:top w:val="single" w:sz="4" w:space="0" w:color="auto"/>
              <w:left w:val="single" w:sz="4" w:space="0" w:color="auto"/>
              <w:bottom w:val="single" w:sz="4" w:space="0" w:color="auto"/>
              <w:right w:val="single" w:sz="4" w:space="0" w:color="auto"/>
            </w:tcBorders>
            <w:hideMark/>
          </w:tcPr>
          <w:p w14:paraId="5891AB3A" w14:textId="77777777" w:rsidR="00922B55" w:rsidRPr="0064220C" w:rsidRDefault="00922B55" w:rsidP="00840C98">
            <w:pPr>
              <w:spacing w:line="240" w:lineRule="atLeast"/>
              <w:jc w:val="center"/>
              <w:rPr>
                <w:rFonts w:ascii="Times New Roman" w:eastAsia="Calibri" w:hAnsi="Times New Roman" w:cs="Times New Roman"/>
                <w:color w:val="auto"/>
                <w:lang w:val="ru-RU" w:eastAsia="en-US"/>
              </w:rPr>
            </w:pPr>
            <w:r w:rsidRPr="0064220C">
              <w:rPr>
                <w:rFonts w:ascii="Times New Roman" w:eastAsia="Calibri" w:hAnsi="Times New Roman" w:cs="Times New Roman"/>
                <w:color w:val="auto"/>
                <w:lang w:eastAsia="en-US"/>
              </w:rPr>
              <w:t>№</w:t>
            </w:r>
          </w:p>
        </w:tc>
        <w:tc>
          <w:tcPr>
            <w:tcW w:w="5117" w:type="dxa"/>
            <w:tcBorders>
              <w:top w:val="single" w:sz="4" w:space="0" w:color="auto"/>
              <w:left w:val="single" w:sz="4" w:space="0" w:color="auto"/>
              <w:bottom w:val="single" w:sz="4" w:space="0" w:color="auto"/>
              <w:right w:val="single" w:sz="4" w:space="0" w:color="auto"/>
            </w:tcBorders>
            <w:noWrap/>
            <w:vAlign w:val="center"/>
            <w:hideMark/>
          </w:tcPr>
          <w:p w14:paraId="6762A93C" w14:textId="77777777" w:rsidR="00922B55" w:rsidRPr="00A901F5" w:rsidRDefault="00922B55" w:rsidP="00F837E8">
            <w:pPr>
              <w:spacing w:line="256" w:lineRule="auto"/>
              <w:jc w:val="center"/>
              <w:rPr>
                <w:rFonts w:ascii="Times New Roman" w:eastAsia="Times New Roman" w:hAnsi="Times New Roman" w:cs="Times New Roman"/>
                <w:lang w:val="ru-RU" w:eastAsia="en-US"/>
              </w:rPr>
            </w:pPr>
            <w:r w:rsidRPr="0064220C">
              <w:rPr>
                <w:rFonts w:ascii="Times New Roman" w:eastAsia="Times New Roman" w:hAnsi="Times New Roman" w:cs="Times New Roman"/>
                <w:lang w:eastAsia="en-US"/>
              </w:rPr>
              <w:t>Наименование услуг</w:t>
            </w:r>
            <w:r w:rsidR="00A901F5">
              <w:rPr>
                <w:rFonts w:ascii="Times New Roman" w:eastAsia="Times New Roman" w:hAnsi="Times New Roman" w:cs="Times New Roman"/>
                <w:lang w:val="ru-RU" w:eastAsia="en-US"/>
              </w:rPr>
              <w:t>и</w:t>
            </w:r>
          </w:p>
        </w:tc>
        <w:tc>
          <w:tcPr>
            <w:tcW w:w="1673" w:type="dxa"/>
            <w:tcBorders>
              <w:top w:val="single" w:sz="4" w:space="0" w:color="auto"/>
              <w:left w:val="nil"/>
              <w:bottom w:val="single" w:sz="4" w:space="0" w:color="auto"/>
              <w:right w:val="single" w:sz="4" w:space="0" w:color="auto"/>
            </w:tcBorders>
          </w:tcPr>
          <w:p w14:paraId="4F03427B" w14:textId="77777777" w:rsidR="00922B55" w:rsidRPr="0064220C" w:rsidRDefault="00922B55" w:rsidP="00840C98">
            <w:pPr>
              <w:spacing w:line="256" w:lineRule="auto"/>
              <w:jc w:val="center"/>
              <w:rPr>
                <w:rFonts w:ascii="Times New Roman" w:eastAsia="Times New Roman" w:hAnsi="Times New Roman" w:cs="Times New Roman"/>
                <w:lang w:eastAsia="en-US"/>
              </w:rPr>
            </w:pPr>
            <w:r w:rsidRPr="0064220C">
              <w:rPr>
                <w:rFonts w:ascii="Times New Roman" w:eastAsia="Times New Roman" w:hAnsi="Times New Roman" w:cs="Times New Roman"/>
                <w:lang w:eastAsia="en-US"/>
              </w:rPr>
              <w:t>Единица измерения</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B1A40CD" w14:textId="77777777" w:rsidR="00922B55" w:rsidRPr="003E00FD" w:rsidRDefault="00DB12BB" w:rsidP="00840C98">
            <w:pPr>
              <w:spacing w:line="256" w:lineRule="auto"/>
              <w:jc w:val="center"/>
              <w:rPr>
                <w:rFonts w:ascii="Times New Roman" w:eastAsia="Times New Roman" w:hAnsi="Times New Roman" w:cs="Times New Roman"/>
                <w:color w:val="auto"/>
                <w:lang w:val="ru-RU" w:eastAsia="en-US"/>
              </w:rPr>
            </w:pPr>
            <w:r w:rsidRPr="003E00FD">
              <w:rPr>
                <w:rFonts w:ascii="Times New Roman" w:eastAsia="Times New Roman" w:hAnsi="Times New Roman" w:cs="Times New Roman"/>
                <w:color w:val="auto"/>
                <w:lang w:val="ru-RU" w:eastAsia="en-US"/>
              </w:rPr>
              <w:t>Прогнозное к</w:t>
            </w:r>
            <w:r w:rsidR="00922B55" w:rsidRPr="003E00FD">
              <w:rPr>
                <w:rFonts w:ascii="Times New Roman" w:eastAsia="Times New Roman" w:hAnsi="Times New Roman" w:cs="Times New Roman"/>
                <w:color w:val="auto"/>
                <w:lang w:val="ru-RU" w:eastAsia="en-US"/>
              </w:rPr>
              <w:t>оличество (объём)</w:t>
            </w:r>
          </w:p>
        </w:tc>
      </w:tr>
      <w:tr w:rsidR="00922B55" w:rsidRPr="00FF3224" w14:paraId="203123C8" w14:textId="77777777" w:rsidTr="002838AA">
        <w:trPr>
          <w:trHeight w:val="246"/>
        </w:trPr>
        <w:tc>
          <w:tcPr>
            <w:tcW w:w="576" w:type="dxa"/>
            <w:tcBorders>
              <w:top w:val="single" w:sz="4" w:space="0" w:color="auto"/>
              <w:left w:val="single" w:sz="4" w:space="0" w:color="auto"/>
              <w:bottom w:val="single" w:sz="4" w:space="0" w:color="auto"/>
              <w:right w:val="single" w:sz="4" w:space="0" w:color="auto"/>
            </w:tcBorders>
            <w:vAlign w:val="center"/>
          </w:tcPr>
          <w:p w14:paraId="0836329A" w14:textId="77777777" w:rsidR="00922B55" w:rsidRPr="00F629F7" w:rsidRDefault="00922B55" w:rsidP="002838AA">
            <w:pPr>
              <w:spacing w:line="240" w:lineRule="atLeast"/>
              <w:jc w:val="center"/>
              <w:rPr>
                <w:rFonts w:ascii="Times New Roman" w:eastAsia="Calibri" w:hAnsi="Times New Roman" w:cs="Times New Roman"/>
                <w:color w:val="auto"/>
                <w:lang w:val="ru-RU" w:eastAsia="en-US"/>
              </w:rPr>
            </w:pPr>
            <w:r>
              <w:rPr>
                <w:rFonts w:ascii="Times New Roman" w:eastAsia="Calibri" w:hAnsi="Times New Roman" w:cs="Times New Roman"/>
                <w:color w:val="auto"/>
                <w:lang w:val="ru-RU" w:eastAsia="en-US"/>
              </w:rPr>
              <w:t>1</w:t>
            </w:r>
          </w:p>
        </w:tc>
        <w:tc>
          <w:tcPr>
            <w:tcW w:w="5117" w:type="dxa"/>
            <w:tcBorders>
              <w:top w:val="single" w:sz="4" w:space="0" w:color="auto"/>
              <w:left w:val="single" w:sz="4" w:space="0" w:color="auto"/>
              <w:bottom w:val="single" w:sz="4" w:space="0" w:color="auto"/>
              <w:right w:val="single" w:sz="4" w:space="0" w:color="auto"/>
            </w:tcBorders>
            <w:noWrap/>
            <w:vAlign w:val="center"/>
          </w:tcPr>
          <w:p w14:paraId="2240038E" w14:textId="77777777" w:rsidR="00922B55" w:rsidRPr="0064220C" w:rsidRDefault="002838AA" w:rsidP="002838AA">
            <w:pPr>
              <w:spacing w:line="240" w:lineRule="atLeast"/>
              <w:jc w:val="center"/>
              <w:rPr>
                <w:rFonts w:ascii="Times New Roman" w:eastAsia="Calibri" w:hAnsi="Times New Roman" w:cs="Times New Roman"/>
                <w:color w:val="auto"/>
                <w:lang w:eastAsia="en-US"/>
              </w:rPr>
            </w:pPr>
            <w:r w:rsidRPr="002838AA">
              <w:rPr>
                <w:rFonts w:ascii="Times New Roman" w:eastAsia="Calibri" w:hAnsi="Times New Roman" w:cs="Times New Roman"/>
                <w:color w:val="auto"/>
                <w:lang w:val="ru-RU" w:eastAsia="en-US"/>
              </w:rPr>
              <w:t>оказание услуг по погрузочно-разгрузочным работам с привлечением спецтехники</w:t>
            </w:r>
          </w:p>
        </w:tc>
        <w:tc>
          <w:tcPr>
            <w:tcW w:w="1673" w:type="dxa"/>
            <w:tcBorders>
              <w:top w:val="single" w:sz="4" w:space="0" w:color="auto"/>
              <w:left w:val="nil"/>
              <w:bottom w:val="single" w:sz="4" w:space="0" w:color="auto"/>
              <w:right w:val="single" w:sz="4" w:space="0" w:color="auto"/>
            </w:tcBorders>
            <w:vAlign w:val="center"/>
          </w:tcPr>
          <w:p w14:paraId="0CD52E9D" w14:textId="77777777" w:rsidR="00922B55" w:rsidRPr="0064220C" w:rsidRDefault="002838AA" w:rsidP="002838AA">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color w:val="auto"/>
                <w:sz w:val="22"/>
                <w:szCs w:val="22"/>
                <w:lang w:val="ru-RU"/>
              </w:rPr>
              <w:t>час</w:t>
            </w:r>
          </w:p>
        </w:tc>
        <w:tc>
          <w:tcPr>
            <w:tcW w:w="1985" w:type="dxa"/>
            <w:tcBorders>
              <w:top w:val="single" w:sz="4" w:space="0" w:color="auto"/>
              <w:left w:val="single" w:sz="4" w:space="0" w:color="auto"/>
              <w:bottom w:val="single" w:sz="4" w:space="0" w:color="auto"/>
              <w:right w:val="single" w:sz="4" w:space="0" w:color="auto"/>
            </w:tcBorders>
            <w:noWrap/>
            <w:vAlign w:val="center"/>
          </w:tcPr>
          <w:p w14:paraId="6969F035" w14:textId="7490157E" w:rsidR="00922B55" w:rsidRPr="003E00FD" w:rsidRDefault="00F837E8" w:rsidP="002838AA">
            <w:pPr>
              <w:spacing w:line="256" w:lineRule="auto"/>
              <w:jc w:val="cente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4 770</w:t>
            </w:r>
            <w:r w:rsidR="003E00FD" w:rsidRPr="003E00FD">
              <w:rPr>
                <w:rFonts w:ascii="Times New Roman" w:eastAsia="Times New Roman" w:hAnsi="Times New Roman" w:cs="Times New Roman"/>
                <w:color w:val="auto"/>
                <w:lang w:val="ru-RU" w:eastAsia="en-US"/>
              </w:rPr>
              <w:t>,00</w:t>
            </w:r>
          </w:p>
        </w:tc>
      </w:tr>
    </w:tbl>
    <w:p w14:paraId="1836732B" w14:textId="77777777" w:rsidR="00710113" w:rsidRDefault="00710113" w:rsidP="00744DA7">
      <w:pPr>
        <w:tabs>
          <w:tab w:val="left" w:pos="1276"/>
        </w:tabs>
        <w:rPr>
          <w:rFonts w:ascii="Times New Roman" w:hAnsi="Times New Roman" w:cs="Times New Roman"/>
          <w:highlight w:val="yellow"/>
        </w:rPr>
      </w:pPr>
    </w:p>
    <w:p w14:paraId="7BED0558" w14:textId="0FEEE8C1" w:rsidR="00744DA7" w:rsidRPr="00DB12BB" w:rsidRDefault="00744DA7" w:rsidP="00744DA7">
      <w:pPr>
        <w:tabs>
          <w:tab w:val="left" w:pos="1276"/>
        </w:tabs>
        <w:rPr>
          <w:rFonts w:ascii="Times New Roman" w:hAnsi="Times New Roman" w:cs="Times New Roman"/>
          <w:sz w:val="28"/>
          <w:szCs w:val="28"/>
          <w:lang w:val="ru-RU"/>
        </w:rPr>
      </w:pPr>
      <w:r w:rsidRPr="00DB12BB">
        <w:rPr>
          <w:rFonts w:ascii="Times New Roman" w:hAnsi="Times New Roman" w:cs="Times New Roman"/>
          <w:sz w:val="28"/>
          <w:szCs w:val="28"/>
          <w:lang w:val="ru-RU"/>
        </w:rPr>
        <w:t xml:space="preserve">Минимальное время оказания услуг </w:t>
      </w:r>
      <w:r w:rsidR="00FB3EDE">
        <w:rPr>
          <w:rFonts w:ascii="Times New Roman" w:hAnsi="Times New Roman" w:cs="Times New Roman"/>
          <w:sz w:val="28"/>
          <w:szCs w:val="28"/>
          <w:lang w:val="ru-RU"/>
        </w:rPr>
        <w:t>3 (три)</w:t>
      </w:r>
      <w:r w:rsidRPr="00DB12BB">
        <w:rPr>
          <w:rFonts w:ascii="Times New Roman" w:hAnsi="Times New Roman" w:cs="Times New Roman"/>
          <w:sz w:val="28"/>
          <w:szCs w:val="28"/>
          <w:lang w:val="ru-RU"/>
        </w:rPr>
        <w:t xml:space="preserve"> часа.</w:t>
      </w:r>
    </w:p>
    <w:p w14:paraId="4EF3012C" w14:textId="77777777" w:rsidR="00744DA7" w:rsidRPr="00744DA7" w:rsidRDefault="00744DA7" w:rsidP="00744DA7">
      <w:pPr>
        <w:tabs>
          <w:tab w:val="left" w:pos="1276"/>
        </w:tabs>
        <w:rPr>
          <w:rFonts w:ascii="Times New Roman" w:hAnsi="Times New Roman" w:cs="Times New Roman"/>
          <w:highlight w:val="yellow"/>
          <w:lang w:val="ru-RU"/>
        </w:rPr>
      </w:pPr>
    </w:p>
    <w:p w14:paraId="5B80C6BB" w14:textId="77777777"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ПРР выполняются </w:t>
      </w:r>
      <w:r w:rsidR="005707BC" w:rsidRPr="00E12FC2">
        <w:rPr>
          <w:sz w:val="28"/>
          <w:szCs w:val="28"/>
        </w:rPr>
        <w:t>Исполнителем</w:t>
      </w:r>
      <w:r w:rsidRPr="00E12FC2">
        <w:rPr>
          <w:sz w:val="28"/>
          <w:szCs w:val="28"/>
        </w:rPr>
        <w:t xml:space="preserve"> на основании заявок Заказчика, направленных им в соответствии с п. 6.2 ТЗ. В заявке Заказчик указывает следующую информацию: </w:t>
      </w:r>
    </w:p>
    <w:p w14:paraId="7654D44A" w14:textId="77777777" w:rsidR="0030541B" w:rsidRPr="0030541B" w:rsidRDefault="00B73996" w:rsidP="0030541B">
      <w:pPr>
        <w:pStyle w:val="a3"/>
        <w:tabs>
          <w:tab w:val="left" w:pos="1276"/>
        </w:tabs>
        <w:ind w:left="709"/>
        <w:jc w:val="both"/>
        <w:rPr>
          <w:sz w:val="28"/>
          <w:szCs w:val="28"/>
        </w:rPr>
      </w:pPr>
      <w:r w:rsidRPr="00E12FC2">
        <w:rPr>
          <w:sz w:val="28"/>
          <w:szCs w:val="28"/>
        </w:rPr>
        <w:t>- д</w:t>
      </w:r>
      <w:r w:rsidR="00684D39">
        <w:rPr>
          <w:sz w:val="28"/>
          <w:szCs w:val="28"/>
        </w:rPr>
        <w:t xml:space="preserve">ата, </w:t>
      </w:r>
      <w:r w:rsidR="004E6E42" w:rsidRPr="00E12FC2">
        <w:rPr>
          <w:sz w:val="28"/>
          <w:szCs w:val="28"/>
        </w:rPr>
        <w:t>время</w:t>
      </w:r>
      <w:r w:rsidR="00684D39">
        <w:rPr>
          <w:sz w:val="28"/>
          <w:szCs w:val="28"/>
        </w:rPr>
        <w:t xml:space="preserve"> и место оказания услуг</w:t>
      </w:r>
      <w:r w:rsidR="004E6E42" w:rsidRPr="00E12FC2">
        <w:rPr>
          <w:sz w:val="28"/>
          <w:szCs w:val="28"/>
        </w:rPr>
        <w:t>;</w:t>
      </w:r>
    </w:p>
    <w:p w14:paraId="2F610B5A" w14:textId="77777777" w:rsidR="004E6E42" w:rsidRPr="00E12FC2" w:rsidRDefault="004E6E42" w:rsidP="004E6E42">
      <w:pPr>
        <w:pStyle w:val="a3"/>
        <w:tabs>
          <w:tab w:val="left" w:pos="1276"/>
        </w:tabs>
        <w:ind w:left="709"/>
        <w:jc w:val="both"/>
        <w:rPr>
          <w:sz w:val="28"/>
          <w:szCs w:val="28"/>
        </w:rPr>
      </w:pPr>
      <w:r w:rsidRPr="00E12FC2">
        <w:rPr>
          <w:sz w:val="28"/>
          <w:szCs w:val="28"/>
        </w:rPr>
        <w:t xml:space="preserve">- количество </w:t>
      </w:r>
      <w:r w:rsidR="006B4CA1" w:rsidRPr="00E12FC2">
        <w:rPr>
          <w:sz w:val="28"/>
          <w:szCs w:val="28"/>
        </w:rPr>
        <w:t xml:space="preserve">и номера </w:t>
      </w:r>
      <w:r w:rsidR="00684D39">
        <w:rPr>
          <w:sz w:val="28"/>
          <w:szCs w:val="28"/>
        </w:rPr>
        <w:t>ТС;</w:t>
      </w:r>
    </w:p>
    <w:p w14:paraId="38FD47E6" w14:textId="77777777"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ПРР выполняются </w:t>
      </w:r>
      <w:r w:rsidR="005A233F" w:rsidRPr="00E12FC2">
        <w:rPr>
          <w:sz w:val="28"/>
          <w:szCs w:val="28"/>
        </w:rPr>
        <w:t>Исполнителем</w:t>
      </w:r>
      <w:r w:rsidRPr="00E12FC2">
        <w:rPr>
          <w:sz w:val="28"/>
          <w:szCs w:val="28"/>
        </w:rPr>
        <w:t xml:space="preserve"> в указанные в заявках Заказчика сроки, качество выполненных ПРР должно соответствовать законодательству Российской Федерации и требованиям ТЗ. Работники </w:t>
      </w:r>
      <w:r w:rsidR="005707BC" w:rsidRPr="00E12FC2">
        <w:rPr>
          <w:sz w:val="28"/>
          <w:szCs w:val="28"/>
        </w:rPr>
        <w:t>Исполнителя</w:t>
      </w:r>
      <w:r w:rsidRPr="00E12FC2">
        <w:rPr>
          <w:sz w:val="28"/>
          <w:szCs w:val="28"/>
        </w:rPr>
        <w:t>, выполняющие ПРР, обязаны обладать специальными знаниями (нормы, правила погрузки и транспортировки грузов; устройство тары и способы закрепления перевозимых грузов) и опытом выполнения ПРР.</w:t>
      </w:r>
    </w:p>
    <w:p w14:paraId="67BC11FA" w14:textId="77777777"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К выполнению ПРР допускаются работники </w:t>
      </w:r>
      <w:r w:rsidR="005707BC" w:rsidRPr="00E12FC2">
        <w:rPr>
          <w:sz w:val="28"/>
          <w:szCs w:val="28"/>
        </w:rPr>
        <w:t>Исполнителя</w:t>
      </w:r>
      <w:r w:rsidRPr="00E12FC2">
        <w:rPr>
          <w:sz w:val="28"/>
          <w:szCs w:val="28"/>
        </w:rPr>
        <w:t xml:space="preserve">, прошедшие инструктаж по безопасности труда, медицинское освидетельствование, практически освоившие приемы правильного обращения с механизмами, приспособлениями, и инструментами, </w:t>
      </w:r>
      <w:r w:rsidRPr="00E12FC2">
        <w:rPr>
          <w:sz w:val="28"/>
          <w:szCs w:val="28"/>
        </w:rPr>
        <w:br/>
        <w:t>в соответствии с требованиями п. 5 ГОСТ 12.3.009-76.</w:t>
      </w:r>
    </w:p>
    <w:p w14:paraId="350A9257" w14:textId="77777777"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Ежедневно по окончании ПРР </w:t>
      </w:r>
      <w:r w:rsidR="005707BC" w:rsidRPr="00E12FC2">
        <w:rPr>
          <w:sz w:val="28"/>
          <w:szCs w:val="28"/>
        </w:rPr>
        <w:t>Исполнитель</w:t>
      </w:r>
      <w:r w:rsidRPr="00E12FC2">
        <w:rPr>
          <w:sz w:val="28"/>
          <w:szCs w:val="28"/>
        </w:rPr>
        <w:t xml:space="preserve"> заполняет табель </w:t>
      </w:r>
      <w:r w:rsidRPr="00E12FC2">
        <w:rPr>
          <w:bCs/>
          <w:iCs/>
          <w:sz w:val="28"/>
          <w:szCs w:val="28"/>
        </w:rPr>
        <w:t xml:space="preserve">учета </w:t>
      </w:r>
      <w:r w:rsidR="00B549D5">
        <w:rPr>
          <w:bCs/>
          <w:iCs/>
          <w:sz w:val="28"/>
          <w:szCs w:val="28"/>
        </w:rPr>
        <w:t>оказанных услуг</w:t>
      </w:r>
      <w:r w:rsidRPr="00E12FC2">
        <w:rPr>
          <w:sz w:val="28"/>
          <w:szCs w:val="28"/>
        </w:rPr>
        <w:t xml:space="preserve"> (приложение № </w:t>
      </w:r>
      <w:r w:rsidR="00E12FC2" w:rsidRPr="00E12FC2">
        <w:rPr>
          <w:sz w:val="28"/>
          <w:szCs w:val="28"/>
        </w:rPr>
        <w:t>1</w:t>
      </w:r>
      <w:r w:rsidRPr="00E12FC2">
        <w:rPr>
          <w:sz w:val="28"/>
          <w:szCs w:val="28"/>
        </w:rPr>
        <w:t xml:space="preserve"> к ТЗ), который подписывается Заказчиком и </w:t>
      </w:r>
      <w:r w:rsidR="00E12FC2" w:rsidRPr="00E12FC2">
        <w:rPr>
          <w:sz w:val="28"/>
          <w:szCs w:val="28"/>
        </w:rPr>
        <w:t>Исполнителем</w:t>
      </w:r>
      <w:r w:rsidRPr="00E12FC2">
        <w:rPr>
          <w:sz w:val="28"/>
          <w:szCs w:val="28"/>
        </w:rPr>
        <w:t xml:space="preserve"> в тот же день.</w:t>
      </w:r>
    </w:p>
    <w:p w14:paraId="719CEA5F" w14:textId="77777777" w:rsidR="00E25BC8" w:rsidRPr="00E12FC2" w:rsidRDefault="00E25BC8" w:rsidP="00E25BC8">
      <w:pPr>
        <w:pStyle w:val="a3"/>
        <w:numPr>
          <w:ilvl w:val="0"/>
          <w:numId w:val="3"/>
        </w:numPr>
        <w:tabs>
          <w:tab w:val="left" w:pos="1276"/>
        </w:tabs>
        <w:ind w:left="0" w:firstLine="709"/>
        <w:jc w:val="both"/>
        <w:rPr>
          <w:sz w:val="28"/>
          <w:szCs w:val="28"/>
        </w:rPr>
      </w:pPr>
      <w:r w:rsidRPr="00E12FC2">
        <w:rPr>
          <w:sz w:val="28"/>
          <w:szCs w:val="28"/>
        </w:rPr>
        <w:t xml:space="preserve">Ответственность за соблюдение работниками </w:t>
      </w:r>
      <w:r w:rsidR="005707BC" w:rsidRPr="00E12FC2">
        <w:rPr>
          <w:sz w:val="28"/>
          <w:szCs w:val="28"/>
        </w:rPr>
        <w:t>Исполнителя</w:t>
      </w:r>
      <w:r w:rsidRPr="00E12FC2">
        <w:rPr>
          <w:sz w:val="28"/>
          <w:szCs w:val="28"/>
        </w:rPr>
        <w:t xml:space="preserve"> правил техники безопасности при выполнении ПРР, а также ответственность </w:t>
      </w:r>
      <w:r w:rsidRPr="00E12FC2">
        <w:rPr>
          <w:sz w:val="28"/>
          <w:szCs w:val="28"/>
        </w:rPr>
        <w:br/>
      </w:r>
      <w:r w:rsidRPr="00E12FC2">
        <w:rPr>
          <w:sz w:val="28"/>
          <w:szCs w:val="28"/>
        </w:rPr>
        <w:lastRenderedPageBreak/>
        <w:t xml:space="preserve">за несчастные случаи, произошедшие в результате невыполнения этих правил, несет </w:t>
      </w:r>
      <w:r w:rsidR="005707BC" w:rsidRPr="00E12FC2">
        <w:rPr>
          <w:sz w:val="28"/>
          <w:szCs w:val="28"/>
        </w:rPr>
        <w:t>Исполнитель</w:t>
      </w:r>
      <w:r w:rsidRPr="00E12FC2">
        <w:rPr>
          <w:sz w:val="28"/>
          <w:szCs w:val="28"/>
        </w:rPr>
        <w:t>.</w:t>
      </w:r>
    </w:p>
    <w:p w14:paraId="2BD82564" w14:textId="77777777" w:rsidR="00E25BC8" w:rsidRPr="00E12FC2" w:rsidRDefault="005707BC" w:rsidP="00E25BC8">
      <w:pPr>
        <w:pStyle w:val="a3"/>
        <w:numPr>
          <w:ilvl w:val="0"/>
          <w:numId w:val="3"/>
        </w:numPr>
        <w:tabs>
          <w:tab w:val="left" w:pos="1276"/>
        </w:tabs>
        <w:ind w:left="0" w:firstLine="709"/>
        <w:jc w:val="both"/>
        <w:rPr>
          <w:sz w:val="28"/>
          <w:szCs w:val="28"/>
        </w:rPr>
      </w:pPr>
      <w:r w:rsidRPr="00E12FC2">
        <w:rPr>
          <w:sz w:val="28"/>
          <w:szCs w:val="28"/>
        </w:rPr>
        <w:t>Исполнитель</w:t>
      </w:r>
      <w:r w:rsidR="00E25BC8" w:rsidRPr="00E12FC2">
        <w:rPr>
          <w:sz w:val="28"/>
          <w:szCs w:val="28"/>
        </w:rPr>
        <w:t xml:space="preserve"> несет ответственность за действия / бездействие</w:t>
      </w:r>
      <w:r w:rsidR="006B4CA1" w:rsidRPr="00E12FC2">
        <w:rPr>
          <w:sz w:val="28"/>
          <w:szCs w:val="28"/>
        </w:rPr>
        <w:t xml:space="preserve"> своих работников связанные с оказанием услуг</w:t>
      </w:r>
      <w:r w:rsidR="00E25BC8" w:rsidRPr="00E12FC2">
        <w:rPr>
          <w:sz w:val="28"/>
          <w:szCs w:val="28"/>
        </w:rPr>
        <w:t xml:space="preserve">. В случае причинения работниками </w:t>
      </w:r>
      <w:r w:rsidRPr="00E12FC2">
        <w:rPr>
          <w:sz w:val="28"/>
          <w:szCs w:val="28"/>
        </w:rPr>
        <w:t>Исполнителя</w:t>
      </w:r>
      <w:r w:rsidR="00E25BC8" w:rsidRPr="00E12FC2">
        <w:rPr>
          <w:sz w:val="28"/>
          <w:szCs w:val="28"/>
        </w:rPr>
        <w:t xml:space="preserve"> ущерба Заказчику или его имуществу либо третьим лицам, Заказчик обращается к </w:t>
      </w:r>
      <w:r w:rsidRPr="00E12FC2">
        <w:rPr>
          <w:sz w:val="28"/>
          <w:szCs w:val="28"/>
        </w:rPr>
        <w:t>Исполнителю</w:t>
      </w:r>
      <w:r w:rsidR="00E25BC8" w:rsidRPr="00E12FC2">
        <w:rPr>
          <w:sz w:val="28"/>
          <w:szCs w:val="28"/>
        </w:rPr>
        <w:t xml:space="preserve"> с требованием о возмещении нанесенного ущерба, а </w:t>
      </w:r>
      <w:r w:rsidRPr="00E12FC2">
        <w:rPr>
          <w:sz w:val="28"/>
          <w:szCs w:val="28"/>
        </w:rPr>
        <w:t>Исполнитель</w:t>
      </w:r>
      <w:r w:rsidR="00E25BC8" w:rsidRPr="00E12FC2">
        <w:rPr>
          <w:sz w:val="28"/>
          <w:szCs w:val="28"/>
        </w:rPr>
        <w:t xml:space="preserve"> обязан этот ущерб возместить в полном объеме. </w:t>
      </w:r>
    </w:p>
    <w:p w14:paraId="1E1F2FF1" w14:textId="77777777" w:rsidR="00E25BC8" w:rsidRDefault="005707BC" w:rsidP="00E25BC8">
      <w:pPr>
        <w:pStyle w:val="a3"/>
        <w:numPr>
          <w:ilvl w:val="0"/>
          <w:numId w:val="3"/>
        </w:numPr>
        <w:tabs>
          <w:tab w:val="left" w:pos="1276"/>
        </w:tabs>
        <w:ind w:left="0" w:firstLine="709"/>
        <w:jc w:val="both"/>
        <w:rPr>
          <w:sz w:val="28"/>
          <w:szCs w:val="28"/>
        </w:rPr>
      </w:pPr>
      <w:r w:rsidRPr="00E12FC2">
        <w:rPr>
          <w:sz w:val="28"/>
          <w:szCs w:val="28"/>
        </w:rPr>
        <w:t>Исполнитель</w:t>
      </w:r>
      <w:r w:rsidR="00E25BC8" w:rsidRPr="00E12FC2">
        <w:rPr>
          <w:sz w:val="28"/>
          <w:szCs w:val="28"/>
        </w:rPr>
        <w:t xml:space="preserve"> несет ответственность за повреждение, хищение </w:t>
      </w:r>
      <w:r w:rsidR="00700EB0">
        <w:rPr>
          <w:sz w:val="28"/>
          <w:szCs w:val="28"/>
          <w:lang w:val="ru"/>
        </w:rPr>
        <w:t>груза</w:t>
      </w:r>
      <w:r w:rsidRPr="00E12FC2">
        <w:rPr>
          <w:sz w:val="28"/>
          <w:szCs w:val="28"/>
          <w:lang w:val="ru"/>
        </w:rPr>
        <w:t xml:space="preserve"> </w:t>
      </w:r>
      <w:r w:rsidR="00E25BC8" w:rsidRPr="00E12FC2">
        <w:rPr>
          <w:sz w:val="28"/>
          <w:szCs w:val="28"/>
        </w:rPr>
        <w:t>при выполнении ПРР.</w:t>
      </w:r>
    </w:p>
    <w:p w14:paraId="2D7EF663" w14:textId="77777777" w:rsidR="007A297C" w:rsidRPr="00E12FC2" w:rsidRDefault="007A297C" w:rsidP="00E25BC8">
      <w:pPr>
        <w:pStyle w:val="a3"/>
        <w:numPr>
          <w:ilvl w:val="0"/>
          <w:numId w:val="3"/>
        </w:numPr>
        <w:tabs>
          <w:tab w:val="left" w:pos="1276"/>
        </w:tabs>
        <w:ind w:left="0" w:firstLine="709"/>
        <w:jc w:val="both"/>
        <w:rPr>
          <w:sz w:val="28"/>
          <w:szCs w:val="28"/>
        </w:rPr>
      </w:pPr>
      <w:r>
        <w:rPr>
          <w:sz w:val="28"/>
          <w:szCs w:val="28"/>
        </w:rPr>
        <w:t xml:space="preserve">Исполнитель несет ответственность за соблюдение инструкции «О порядке передвижения технологического и служебного автотранспорта по перрону и пассажирским платформам железнодорожной станции Новосибирск-Главный».  </w:t>
      </w:r>
    </w:p>
    <w:p w14:paraId="7ABEF287" w14:textId="77777777" w:rsidR="006C36A0" w:rsidRDefault="006C36A0" w:rsidP="006C36A0">
      <w:pPr>
        <w:pStyle w:val="a3"/>
        <w:tabs>
          <w:tab w:val="left" w:pos="1276"/>
        </w:tabs>
        <w:ind w:left="709"/>
        <w:jc w:val="both"/>
        <w:rPr>
          <w:sz w:val="28"/>
          <w:szCs w:val="28"/>
        </w:rPr>
      </w:pPr>
    </w:p>
    <w:p w14:paraId="0A6B1896" w14:textId="77777777" w:rsidR="009C2EE3" w:rsidRDefault="009C2EE3" w:rsidP="006C36A0">
      <w:pPr>
        <w:pStyle w:val="a3"/>
        <w:tabs>
          <w:tab w:val="left" w:pos="1276"/>
        </w:tabs>
        <w:ind w:left="709"/>
        <w:jc w:val="both"/>
        <w:rPr>
          <w:sz w:val="28"/>
          <w:szCs w:val="28"/>
        </w:rPr>
      </w:pPr>
    </w:p>
    <w:p w14:paraId="499AE990" w14:textId="77777777" w:rsidR="00E25BC8" w:rsidRPr="00E12FC2" w:rsidRDefault="00E25BC8" w:rsidP="00E25BC8">
      <w:pPr>
        <w:widowControl w:val="0"/>
        <w:numPr>
          <w:ilvl w:val="0"/>
          <w:numId w:val="1"/>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ПОРЯДКУ ОКАЗАНИЯ УСЛУГ</w:t>
      </w:r>
    </w:p>
    <w:p w14:paraId="56FF268F" w14:textId="77777777" w:rsidR="00D326B5" w:rsidRPr="00E12FC2" w:rsidRDefault="00D326B5" w:rsidP="00D326B5">
      <w:pPr>
        <w:widowControl w:val="0"/>
        <w:numPr>
          <w:ilvl w:val="0"/>
          <w:numId w:val="7"/>
        </w:numPr>
        <w:autoSpaceDE w:val="0"/>
        <w:autoSpaceDN w:val="0"/>
        <w:adjustRightInd w:val="0"/>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качеству оказываемых услуг</w:t>
      </w:r>
    </w:p>
    <w:p w14:paraId="15770F59" w14:textId="77777777" w:rsidR="00D326B5" w:rsidRPr="00E12FC2" w:rsidRDefault="005A233F" w:rsidP="00D326B5">
      <w:pPr>
        <w:ind w:firstLine="709"/>
        <w:jc w:val="both"/>
        <w:rPr>
          <w:rFonts w:ascii="Times New Roman" w:eastAsiaTheme="minorHAnsi" w:hAnsi="Times New Roman" w:cs="Times New Roman"/>
          <w:color w:val="auto"/>
          <w:sz w:val="28"/>
          <w:szCs w:val="28"/>
          <w:lang w:val="ru-RU" w:eastAsia="en-US"/>
        </w:rPr>
      </w:pPr>
      <w:r w:rsidRPr="00E12FC2">
        <w:rPr>
          <w:rFonts w:ascii="Times New Roman" w:eastAsiaTheme="minorHAnsi" w:hAnsi="Times New Roman" w:cs="Times New Roman"/>
          <w:color w:val="auto"/>
          <w:sz w:val="28"/>
          <w:szCs w:val="28"/>
          <w:lang w:val="ru-RU" w:eastAsia="en-US"/>
        </w:rPr>
        <w:t>Исполнитель</w:t>
      </w:r>
      <w:r w:rsidR="00D326B5" w:rsidRPr="00E12FC2">
        <w:rPr>
          <w:rFonts w:ascii="Times New Roman" w:eastAsiaTheme="minorHAnsi" w:hAnsi="Times New Roman" w:cs="Times New Roman"/>
          <w:color w:val="auto"/>
          <w:sz w:val="28"/>
          <w:szCs w:val="28"/>
          <w:lang w:val="ru-RU" w:eastAsia="en-US"/>
        </w:rPr>
        <w:t xml:space="preserve"> выполняет ПРР в соответствии с требованиями следующих нормативных правовых актов, нормативных документов</w:t>
      </w:r>
      <w:r w:rsidR="00235970" w:rsidRPr="00235970">
        <w:rPr>
          <w:rFonts w:ascii="Times New Roman" w:eastAsiaTheme="minorHAnsi" w:hAnsi="Times New Roman" w:cs="Times New Roman"/>
          <w:color w:val="auto"/>
          <w:sz w:val="28"/>
          <w:szCs w:val="28"/>
          <w:lang w:val="ru-RU" w:eastAsia="en-US"/>
        </w:rPr>
        <w:t>:</w:t>
      </w:r>
    </w:p>
    <w:p w14:paraId="1394832E" w14:textId="77777777" w:rsidR="00D326B5" w:rsidRPr="00E12FC2" w:rsidRDefault="00D326B5" w:rsidP="00D326B5">
      <w:pPr>
        <w:numPr>
          <w:ilvl w:val="0"/>
          <w:numId w:val="6"/>
        </w:numPr>
        <w:tabs>
          <w:tab w:val="left" w:pos="993"/>
        </w:tabs>
        <w:ind w:left="0" w:firstLine="709"/>
        <w:contextualSpacing/>
        <w:jc w:val="both"/>
        <w:rPr>
          <w:rFonts w:ascii="Times New Roman" w:eastAsiaTheme="minorHAnsi" w:hAnsi="Times New Roman" w:cs="Times New Roman"/>
          <w:color w:val="auto"/>
          <w:sz w:val="28"/>
          <w:szCs w:val="28"/>
          <w:lang w:val="ru-RU" w:eastAsia="en-US"/>
        </w:rPr>
      </w:pPr>
      <w:r w:rsidRPr="00E12FC2">
        <w:rPr>
          <w:rFonts w:ascii="Times New Roman" w:eastAsiaTheme="minorHAnsi" w:hAnsi="Times New Roman" w:cs="Times New Roman"/>
          <w:color w:val="auto"/>
          <w:sz w:val="28"/>
          <w:szCs w:val="28"/>
          <w:lang w:val="ru-RU" w:eastAsia="en-US"/>
        </w:rPr>
        <w:t>Федеральный закон от 17.07.1999 № 176-ФЗ «О почтовой связи»;</w:t>
      </w:r>
    </w:p>
    <w:p w14:paraId="437937E1" w14:textId="77777777" w:rsidR="00D326B5" w:rsidRPr="00E12FC2" w:rsidRDefault="00D326B5" w:rsidP="00D326B5">
      <w:pPr>
        <w:numPr>
          <w:ilvl w:val="0"/>
          <w:numId w:val="5"/>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Федеральный закон от 21.12.1994 № 69-ФЗ «О пожарной безопасности»;</w:t>
      </w:r>
    </w:p>
    <w:p w14:paraId="1C61871C" w14:textId="77777777" w:rsidR="00D326B5" w:rsidRPr="00E12FC2" w:rsidRDefault="00D326B5" w:rsidP="00D326B5">
      <w:pPr>
        <w:numPr>
          <w:ilvl w:val="0"/>
          <w:numId w:val="5"/>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Федеральный закон от 22.07.2008 № 123-ФЗ «Технический регламент о требованиях пожарной безопасности»;</w:t>
      </w:r>
    </w:p>
    <w:p w14:paraId="648904E0" w14:textId="77777777" w:rsidR="00D326B5" w:rsidRPr="00E12FC2" w:rsidRDefault="00D326B5" w:rsidP="00D326B5">
      <w:pPr>
        <w:numPr>
          <w:ilvl w:val="0"/>
          <w:numId w:val="5"/>
        </w:numPr>
        <w:tabs>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приказ Министерства труда и социальной защиты Российской Федерации от 28.10.2020 № 753н «Об утверждении правил по охране труда при погрузочно-разгрузочных работах и размещении грузов»;</w:t>
      </w:r>
    </w:p>
    <w:p w14:paraId="778CFF0E" w14:textId="77777777" w:rsidR="00D326B5" w:rsidRPr="00E12FC2" w:rsidRDefault="00D326B5" w:rsidP="00D326B5">
      <w:pPr>
        <w:numPr>
          <w:ilvl w:val="0"/>
          <w:numId w:val="5"/>
        </w:numPr>
        <w:tabs>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pacing w:val="-6"/>
          <w:sz w:val="28"/>
          <w:szCs w:val="28"/>
          <w:lang w:val="ru-RU"/>
        </w:rPr>
        <w:t>ГОСТ 12.3.009-76 (СТ СЭВ 3518-81) «Работы погрузочно-разгрузочные.</w:t>
      </w:r>
      <w:r w:rsidRPr="00E12FC2">
        <w:rPr>
          <w:rFonts w:ascii="Times New Roman" w:eastAsia="Times New Roman" w:hAnsi="Times New Roman" w:cs="Times New Roman"/>
          <w:color w:val="auto"/>
          <w:sz w:val="28"/>
          <w:szCs w:val="28"/>
          <w:lang w:val="ru-RU"/>
        </w:rPr>
        <w:t xml:space="preserve"> Общие требования безопасности»;</w:t>
      </w:r>
    </w:p>
    <w:p w14:paraId="7721BBB0" w14:textId="77777777" w:rsidR="00D326B5" w:rsidRPr="00E12FC2" w:rsidRDefault="00D326B5" w:rsidP="00D326B5">
      <w:pPr>
        <w:numPr>
          <w:ilvl w:val="0"/>
          <w:numId w:val="5"/>
        </w:numPr>
        <w:tabs>
          <w:tab w:val="left" w:pos="851"/>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pacing w:val="-6"/>
          <w:sz w:val="28"/>
          <w:szCs w:val="28"/>
          <w:lang w:val="ru-RU"/>
        </w:rPr>
        <w:t>ГОСТ 12.1.004-91 «Межгосударственный стандарт. Система стандартов</w:t>
      </w:r>
      <w:r w:rsidRPr="00E12FC2">
        <w:rPr>
          <w:rFonts w:ascii="Times New Roman" w:eastAsia="Times New Roman" w:hAnsi="Times New Roman" w:cs="Times New Roman"/>
          <w:color w:val="auto"/>
          <w:sz w:val="28"/>
          <w:szCs w:val="28"/>
          <w:lang w:val="ru-RU"/>
        </w:rPr>
        <w:t xml:space="preserve"> безопасности труда. Пожарная безопасность. Общие требования»;</w:t>
      </w:r>
    </w:p>
    <w:p w14:paraId="642A35AA" w14:textId="77777777" w:rsidR="00D326B5" w:rsidRPr="00E12FC2" w:rsidRDefault="00D326B5" w:rsidP="00D326B5">
      <w:pPr>
        <w:numPr>
          <w:ilvl w:val="0"/>
          <w:numId w:val="5"/>
        </w:numPr>
        <w:tabs>
          <w:tab w:val="left" w:pos="993"/>
        </w:tabs>
        <w:ind w:left="0" w:firstLine="709"/>
        <w:contextualSpacing/>
        <w:jc w:val="both"/>
        <w:rPr>
          <w:rFonts w:ascii="Times New Roman" w:eastAsia="Times New Roman" w:hAnsi="Times New Roman" w:cs="Times New Roman"/>
          <w:color w:val="auto"/>
          <w:spacing w:val="-6"/>
          <w:sz w:val="28"/>
          <w:szCs w:val="28"/>
          <w:lang w:val="ru-RU"/>
        </w:rPr>
      </w:pPr>
      <w:r w:rsidRPr="00E12FC2">
        <w:rPr>
          <w:rFonts w:ascii="Times New Roman" w:eastAsia="Times New Roman" w:hAnsi="Times New Roman" w:cs="Times New Roman"/>
          <w:color w:val="auto"/>
          <w:spacing w:val="-6"/>
          <w:sz w:val="28"/>
          <w:szCs w:val="28"/>
          <w:lang w:val="ru-RU"/>
        </w:rPr>
        <w:t>ГОСТ 14192-96 «Межгосударственный стандарт. Маркировка грузов»;</w:t>
      </w:r>
    </w:p>
    <w:p w14:paraId="425995CC" w14:textId="77777777" w:rsidR="00D326B5" w:rsidRDefault="00D326B5" w:rsidP="00D326B5">
      <w:pPr>
        <w:numPr>
          <w:ilvl w:val="0"/>
          <w:numId w:val="6"/>
        </w:numPr>
        <w:tabs>
          <w:tab w:val="left" w:pos="993"/>
        </w:tabs>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w:t>
      </w:r>
    </w:p>
    <w:p w14:paraId="01D48130" w14:textId="77777777" w:rsidR="007F630B" w:rsidRDefault="007F630B" w:rsidP="007F630B">
      <w:pPr>
        <w:numPr>
          <w:ilvl w:val="0"/>
          <w:numId w:val="6"/>
        </w:numPr>
        <w:tabs>
          <w:tab w:val="left" w:pos="993"/>
        </w:tabs>
        <w:ind w:left="993" w:hanging="284"/>
        <w:contextualSpacing/>
        <w:jc w:val="both"/>
        <w:rPr>
          <w:rFonts w:ascii="Times New Roman" w:eastAsia="Times New Roman" w:hAnsi="Times New Roman" w:cs="Times New Roman"/>
          <w:color w:val="auto"/>
          <w:sz w:val="28"/>
          <w:szCs w:val="28"/>
          <w:lang w:val="ru-RU"/>
        </w:rPr>
      </w:pPr>
      <w:r w:rsidRPr="007F630B">
        <w:rPr>
          <w:rFonts w:ascii="Times New Roman" w:eastAsia="Times New Roman" w:hAnsi="Times New Roman" w:cs="Times New Roman"/>
          <w:color w:val="auto"/>
          <w:sz w:val="28"/>
          <w:szCs w:val="28"/>
          <w:lang w:val="ru-RU"/>
        </w:rPr>
        <w:t xml:space="preserve">В случае </w:t>
      </w:r>
      <w:r w:rsidR="00235970">
        <w:rPr>
          <w:rFonts w:ascii="Times New Roman" w:eastAsia="Times New Roman" w:hAnsi="Times New Roman" w:cs="Times New Roman"/>
          <w:color w:val="auto"/>
          <w:sz w:val="28"/>
          <w:szCs w:val="28"/>
          <w:lang w:val="ru-RU"/>
        </w:rPr>
        <w:t>утраты силы</w:t>
      </w:r>
      <w:r w:rsidRPr="007F630B">
        <w:rPr>
          <w:rFonts w:ascii="Times New Roman" w:eastAsia="Times New Roman" w:hAnsi="Times New Roman" w:cs="Times New Roman"/>
          <w:color w:val="auto"/>
          <w:sz w:val="28"/>
          <w:szCs w:val="28"/>
          <w:lang w:val="ru-RU"/>
        </w:rPr>
        <w:t xml:space="preserve"> и прекра</w:t>
      </w:r>
      <w:r w:rsidR="00235970">
        <w:rPr>
          <w:rFonts w:ascii="Times New Roman" w:eastAsia="Times New Roman" w:hAnsi="Times New Roman" w:cs="Times New Roman"/>
          <w:color w:val="auto"/>
          <w:sz w:val="28"/>
          <w:szCs w:val="28"/>
          <w:lang w:val="ru-RU"/>
        </w:rPr>
        <w:t>щения</w:t>
      </w:r>
      <w:r w:rsidRPr="007F630B">
        <w:rPr>
          <w:rFonts w:ascii="Times New Roman" w:eastAsia="Times New Roman" w:hAnsi="Times New Roman" w:cs="Times New Roman"/>
          <w:color w:val="auto"/>
          <w:sz w:val="28"/>
          <w:szCs w:val="28"/>
          <w:lang w:val="ru-RU"/>
        </w:rPr>
        <w:t xml:space="preserve"> </w:t>
      </w:r>
      <w:r w:rsidR="00235970">
        <w:rPr>
          <w:rFonts w:ascii="Times New Roman" w:eastAsia="Times New Roman" w:hAnsi="Times New Roman" w:cs="Times New Roman"/>
          <w:color w:val="auto"/>
          <w:sz w:val="28"/>
          <w:szCs w:val="28"/>
          <w:lang w:val="ru-RU"/>
        </w:rPr>
        <w:t>действия</w:t>
      </w:r>
      <w:r w:rsidRPr="007F630B">
        <w:rPr>
          <w:rFonts w:ascii="Times New Roman" w:eastAsia="Times New Roman" w:hAnsi="Times New Roman" w:cs="Times New Roman"/>
          <w:color w:val="auto"/>
          <w:sz w:val="28"/>
          <w:szCs w:val="28"/>
          <w:lang w:val="ru-RU"/>
        </w:rPr>
        <w:t>, Исполнитель руководствуется действующими нормативными правовыми актами, нормативными документами, в том числе теми, которые будут введены в действие вместо утративших силу.</w:t>
      </w:r>
    </w:p>
    <w:p w14:paraId="506CCC41" w14:textId="77777777" w:rsidR="005C0ADC" w:rsidRDefault="005C0ADC" w:rsidP="005C0ADC">
      <w:pPr>
        <w:pStyle w:val="a3"/>
        <w:widowControl w:val="0"/>
        <w:tabs>
          <w:tab w:val="left" w:pos="567"/>
        </w:tabs>
        <w:autoSpaceDE w:val="0"/>
        <w:autoSpaceDN w:val="0"/>
        <w:adjustRightInd w:val="0"/>
        <w:spacing w:after="160" w:line="259" w:lineRule="auto"/>
        <w:ind w:left="2520"/>
        <w:rPr>
          <w:b/>
          <w:sz w:val="28"/>
          <w:szCs w:val="28"/>
        </w:rPr>
      </w:pPr>
    </w:p>
    <w:p w14:paraId="78E4ADD5" w14:textId="77777777" w:rsidR="00BE46BF" w:rsidRDefault="00BE46BF" w:rsidP="00D326B5">
      <w:pPr>
        <w:pStyle w:val="a3"/>
        <w:widowControl w:val="0"/>
        <w:numPr>
          <w:ilvl w:val="1"/>
          <w:numId w:val="8"/>
        </w:numPr>
        <w:tabs>
          <w:tab w:val="left" w:pos="567"/>
        </w:tabs>
        <w:autoSpaceDE w:val="0"/>
        <w:autoSpaceDN w:val="0"/>
        <w:adjustRightInd w:val="0"/>
        <w:spacing w:after="160" w:line="259" w:lineRule="auto"/>
        <w:rPr>
          <w:b/>
          <w:sz w:val="28"/>
          <w:szCs w:val="28"/>
        </w:rPr>
      </w:pPr>
      <w:r w:rsidRPr="00E12FC2">
        <w:rPr>
          <w:b/>
          <w:sz w:val="28"/>
          <w:szCs w:val="28"/>
        </w:rPr>
        <w:t>Условия оказания услуг</w:t>
      </w:r>
    </w:p>
    <w:p w14:paraId="77EDBB83" w14:textId="77777777" w:rsidR="002A2360" w:rsidRPr="00E12FC2" w:rsidRDefault="002A2360" w:rsidP="002A2360">
      <w:pPr>
        <w:pStyle w:val="a3"/>
        <w:widowControl w:val="0"/>
        <w:tabs>
          <w:tab w:val="left" w:pos="567"/>
        </w:tabs>
        <w:autoSpaceDE w:val="0"/>
        <w:autoSpaceDN w:val="0"/>
        <w:adjustRightInd w:val="0"/>
        <w:spacing w:after="160" w:line="259" w:lineRule="auto"/>
        <w:ind w:left="2520"/>
        <w:rPr>
          <w:b/>
          <w:sz w:val="28"/>
          <w:szCs w:val="28"/>
        </w:rPr>
      </w:pPr>
    </w:p>
    <w:p w14:paraId="763F8999" w14:textId="77777777" w:rsidR="000C58C3" w:rsidRDefault="000C58C3" w:rsidP="000C58C3">
      <w:pPr>
        <w:pStyle w:val="a3"/>
        <w:numPr>
          <w:ilvl w:val="0"/>
          <w:numId w:val="11"/>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Исполнителю по электронной почте з</w:t>
      </w:r>
      <w:r w:rsidRPr="00D25B3B">
        <w:rPr>
          <w:sz w:val="28"/>
          <w:szCs w:val="28"/>
        </w:rPr>
        <w:t>аявки</w:t>
      </w:r>
      <w:r>
        <w:rPr>
          <w:sz w:val="28"/>
          <w:szCs w:val="28"/>
        </w:rPr>
        <w:b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sidR="00EB2309">
        <w:rPr>
          <w:sz w:val="28"/>
          <w:szCs w:val="28"/>
        </w:rPr>
        <w:t>8</w:t>
      </w:r>
      <w:r w:rsidRPr="00D25B3B">
        <w:rPr>
          <w:sz w:val="28"/>
          <w:szCs w:val="28"/>
        </w:rPr>
        <w:t>:</w:t>
      </w:r>
      <w:r>
        <w:rPr>
          <w:sz w:val="28"/>
          <w:szCs w:val="28"/>
        </w:rPr>
        <w:t>00</w:t>
      </w:r>
      <w:r w:rsidR="00C01876">
        <w:rPr>
          <w:sz w:val="28"/>
          <w:szCs w:val="28"/>
        </w:rPr>
        <w:t xml:space="preserve"> до 15</w:t>
      </w:r>
      <w:r w:rsidRPr="00D25B3B">
        <w:rPr>
          <w:sz w:val="28"/>
          <w:szCs w:val="28"/>
        </w:rPr>
        <w:t xml:space="preserve">:00 </w:t>
      </w:r>
      <w:r>
        <w:rPr>
          <w:sz w:val="28"/>
          <w:szCs w:val="28"/>
        </w:rPr>
        <w:t xml:space="preserve">по </w:t>
      </w:r>
      <w:r w:rsidRPr="00D25B3B">
        <w:rPr>
          <w:sz w:val="28"/>
          <w:szCs w:val="28"/>
        </w:rPr>
        <w:t>местно</w:t>
      </w:r>
      <w:r>
        <w:rPr>
          <w:sz w:val="28"/>
          <w:szCs w:val="28"/>
        </w:rPr>
        <w:t>му</w:t>
      </w:r>
      <w:r w:rsidRPr="00D25B3B">
        <w:rPr>
          <w:sz w:val="28"/>
          <w:szCs w:val="28"/>
        </w:rPr>
        <w:t xml:space="preserve"> времени. Уполномоченный </w:t>
      </w:r>
      <w:r w:rsidRPr="00D25B3B">
        <w:rPr>
          <w:sz w:val="28"/>
          <w:szCs w:val="28"/>
        </w:rPr>
        <w:lastRenderedPageBreak/>
        <w:t xml:space="preserve">представитель </w:t>
      </w:r>
      <w:r w:rsidR="003A271A">
        <w:rPr>
          <w:sz w:val="28"/>
          <w:szCs w:val="28"/>
        </w:rPr>
        <w:t>Исполнителя</w:t>
      </w:r>
      <w:r w:rsidRPr="00D25B3B">
        <w:rPr>
          <w:sz w:val="28"/>
          <w:szCs w:val="28"/>
        </w:rPr>
        <w:t xml:space="preserve"> </w:t>
      </w:r>
      <w:r>
        <w:rPr>
          <w:sz w:val="28"/>
          <w:szCs w:val="28"/>
        </w:rPr>
        <w:t>согласовывает</w:t>
      </w:r>
      <w:r w:rsidRPr="00D25B3B">
        <w:rPr>
          <w:sz w:val="28"/>
          <w:szCs w:val="28"/>
        </w:rPr>
        <w:t xml:space="preserve"> </w:t>
      </w:r>
      <w:r w:rsidRPr="00095F01">
        <w:rPr>
          <w:sz w:val="28"/>
          <w:szCs w:val="28"/>
        </w:rPr>
        <w:t xml:space="preserve">заявку </w:t>
      </w:r>
      <w:r w:rsidR="00E14AA1">
        <w:rPr>
          <w:sz w:val="28"/>
          <w:szCs w:val="28"/>
        </w:rPr>
        <w:t xml:space="preserve">ответным сообщением на электронную почту Заказчика </w:t>
      </w:r>
      <w:r w:rsidRPr="00095F01">
        <w:rPr>
          <w:sz w:val="28"/>
          <w:szCs w:val="28"/>
        </w:rPr>
        <w:t xml:space="preserve">в течение </w:t>
      </w:r>
      <w:r w:rsidRPr="00D25B3B">
        <w:rPr>
          <w:sz w:val="28"/>
          <w:szCs w:val="28"/>
        </w:rPr>
        <w:t>рабоч</w:t>
      </w:r>
      <w:r>
        <w:rPr>
          <w:sz w:val="28"/>
          <w:szCs w:val="28"/>
        </w:rPr>
        <w:t>его</w:t>
      </w:r>
      <w:r w:rsidRPr="00D25B3B">
        <w:rPr>
          <w:sz w:val="28"/>
          <w:szCs w:val="28"/>
        </w:rPr>
        <w:t xml:space="preserve"> </w:t>
      </w:r>
      <w:r>
        <w:rPr>
          <w:sz w:val="28"/>
          <w:szCs w:val="28"/>
        </w:rPr>
        <w:t>дня</w:t>
      </w:r>
      <w:r w:rsidRPr="00D25B3B">
        <w:rPr>
          <w:sz w:val="28"/>
          <w:szCs w:val="28"/>
        </w:rPr>
        <w:t xml:space="preserve"> получения данной </w:t>
      </w:r>
      <w:r>
        <w:rPr>
          <w:sz w:val="28"/>
          <w:szCs w:val="28"/>
        </w:rPr>
        <w:t>з</w:t>
      </w:r>
      <w:r w:rsidRPr="00D25B3B">
        <w:rPr>
          <w:sz w:val="28"/>
          <w:szCs w:val="28"/>
        </w:rPr>
        <w:t>аявки</w:t>
      </w:r>
      <w:r w:rsidR="005210FA">
        <w:rPr>
          <w:sz w:val="28"/>
          <w:szCs w:val="28"/>
        </w:rPr>
        <w:t>,</w:t>
      </w:r>
      <w:r w:rsidRPr="00D25B3B">
        <w:rPr>
          <w:sz w:val="28"/>
          <w:szCs w:val="28"/>
        </w:rPr>
        <w:t xml:space="preserve"> либо направ</w:t>
      </w:r>
      <w:r>
        <w:rPr>
          <w:sz w:val="28"/>
          <w:szCs w:val="28"/>
        </w:rPr>
        <w:t>ляет</w:t>
      </w:r>
      <w:r w:rsidRPr="00D25B3B">
        <w:rPr>
          <w:sz w:val="28"/>
          <w:szCs w:val="28"/>
        </w:rPr>
        <w:t xml:space="preserve"> мотивированный отказ от ее согласования. Если отказ</w:t>
      </w:r>
      <w:r w:rsidR="00915099">
        <w:rPr>
          <w:sz w:val="28"/>
          <w:szCs w:val="28"/>
        </w:rPr>
        <w:t xml:space="preserve"> или согласование</w:t>
      </w:r>
      <w:r w:rsidRPr="00D25B3B">
        <w:rPr>
          <w:sz w:val="28"/>
          <w:szCs w:val="28"/>
        </w:rPr>
        <w:t xml:space="preserve"> не был</w:t>
      </w:r>
      <w:r w:rsidR="00915099">
        <w:rPr>
          <w:sz w:val="28"/>
          <w:szCs w:val="28"/>
        </w:rPr>
        <w:t>о</w:t>
      </w:r>
      <w:r w:rsidRPr="00D25B3B">
        <w:rPr>
          <w:sz w:val="28"/>
          <w:szCs w:val="28"/>
        </w:rPr>
        <w:t xml:space="preserve"> представлен</w:t>
      </w:r>
      <w:r w:rsidR="00915099">
        <w:rPr>
          <w:sz w:val="28"/>
          <w:szCs w:val="28"/>
        </w:rPr>
        <w:t>о</w:t>
      </w:r>
      <w:r w:rsidRPr="00D25B3B">
        <w:rPr>
          <w:sz w:val="28"/>
          <w:szCs w:val="28"/>
        </w:rPr>
        <w:t xml:space="preserve">, заявка считается принятой </w:t>
      </w:r>
      <w:r>
        <w:rPr>
          <w:sz w:val="28"/>
          <w:szCs w:val="28"/>
        </w:rPr>
        <w:t xml:space="preserve">Исполнителем </w:t>
      </w:r>
      <w:r w:rsidRPr="00D25B3B">
        <w:rPr>
          <w:sz w:val="28"/>
          <w:szCs w:val="28"/>
        </w:rPr>
        <w:t xml:space="preserve">к исполнению. </w:t>
      </w:r>
    </w:p>
    <w:p w14:paraId="7E8E99E8" w14:textId="77777777" w:rsidR="000C58C3" w:rsidRPr="00D25B3B" w:rsidRDefault="000C58C3" w:rsidP="000C58C3">
      <w:pPr>
        <w:pStyle w:val="a3"/>
        <w:numPr>
          <w:ilvl w:val="0"/>
          <w:numId w:val="11"/>
        </w:numPr>
        <w:ind w:left="0" w:firstLine="709"/>
        <w:jc w:val="both"/>
        <w:rPr>
          <w:sz w:val="28"/>
          <w:szCs w:val="28"/>
        </w:rPr>
      </w:pPr>
      <w:r>
        <w:rPr>
          <w:rFonts w:eastAsia="Calibri"/>
          <w:sz w:val="28"/>
          <w:szCs w:val="28"/>
          <w:lang w:eastAsia="en-US"/>
        </w:rPr>
        <w:t>Исполнитель</w:t>
      </w:r>
      <w:r w:rsidRPr="00D25B3B">
        <w:rPr>
          <w:rFonts w:eastAsia="Calibri"/>
          <w:sz w:val="28"/>
          <w:szCs w:val="28"/>
          <w:lang w:eastAsia="en-US"/>
        </w:rPr>
        <w:t xml:space="preserve"> в течение 2 (двух) рабочих дней с даты заключения договора назначает своего представителя, ответственного за организацию,</w:t>
      </w:r>
      <w:r>
        <w:rPr>
          <w:rFonts w:eastAsia="Calibri"/>
          <w:sz w:val="28"/>
          <w:szCs w:val="28"/>
          <w:lang w:eastAsia="en-US"/>
        </w:rPr>
        <w:t xml:space="preserve"> безопасность, </w:t>
      </w:r>
      <w:r w:rsidRPr="00D25B3B">
        <w:rPr>
          <w:rFonts w:eastAsia="Calibri"/>
          <w:sz w:val="28"/>
          <w:szCs w:val="28"/>
          <w:lang w:eastAsia="en-US"/>
        </w:rPr>
        <w:t xml:space="preserve">соблюдение сроков и обеспечение качества </w:t>
      </w:r>
      <w:r>
        <w:rPr>
          <w:rFonts w:eastAsia="Calibri"/>
          <w:sz w:val="28"/>
          <w:szCs w:val="28"/>
          <w:lang w:eastAsia="en-US"/>
        </w:rPr>
        <w:t xml:space="preserve">оказания услуг по договору (далее </w:t>
      </w:r>
      <w:r>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 xml:space="preserve">, и направляет его контактные данные </w:t>
      </w:r>
      <w:r>
        <w:rPr>
          <w:rFonts w:eastAsia="Calibri"/>
          <w:sz w:val="28"/>
          <w:szCs w:val="28"/>
          <w:lang w:eastAsia="en-US"/>
        </w:rPr>
        <w:br/>
      </w:r>
      <w:r w:rsidRPr="00D25B3B">
        <w:rPr>
          <w:rFonts w:eastAsia="Calibri"/>
          <w:sz w:val="28"/>
          <w:szCs w:val="28"/>
          <w:lang w:eastAsia="en-US"/>
        </w:rPr>
        <w:t xml:space="preserve">на авторизированный адрес электронной почты (далее </w:t>
      </w:r>
      <w:r>
        <w:rPr>
          <w:sz w:val="28"/>
          <w:szCs w:val="28"/>
        </w:rPr>
        <w:t>–</w:t>
      </w:r>
      <w:r w:rsidRPr="00D25B3B">
        <w:rPr>
          <w:rFonts w:eastAsia="Calibri"/>
          <w:sz w:val="28"/>
          <w:szCs w:val="28"/>
          <w:lang w:eastAsia="en-US"/>
        </w:rPr>
        <w:t xml:space="preserve"> электронная почта) Заказчика</w:t>
      </w:r>
      <w:r w:rsidRPr="00D25B3B">
        <w:rPr>
          <w:sz w:val="28"/>
          <w:szCs w:val="28"/>
        </w:rPr>
        <w:t>.</w:t>
      </w:r>
    </w:p>
    <w:p w14:paraId="3FB345B4" w14:textId="77777777" w:rsidR="000C58C3" w:rsidRPr="00D25B3B" w:rsidRDefault="000C58C3" w:rsidP="000C58C3">
      <w:pPr>
        <w:pStyle w:val="a3"/>
        <w:numPr>
          <w:ilvl w:val="0"/>
          <w:numId w:val="11"/>
        </w:numPr>
        <w:ind w:left="0" w:firstLine="709"/>
        <w:jc w:val="both"/>
        <w:rPr>
          <w:sz w:val="28"/>
          <w:szCs w:val="28"/>
        </w:rPr>
      </w:pPr>
      <w:r>
        <w:rPr>
          <w:sz w:val="28"/>
          <w:szCs w:val="28"/>
        </w:rPr>
        <w:t>Исполнитель</w:t>
      </w:r>
      <w:r w:rsidRPr="00D25B3B">
        <w:rPr>
          <w:sz w:val="28"/>
          <w:szCs w:val="28"/>
        </w:rPr>
        <w:t xml:space="preserve">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оказания услуг по договору в соответствии с заявкой Заказчика</w:t>
      </w:r>
      <w:r w:rsidRPr="00D25B3B">
        <w:rPr>
          <w:sz w:val="28"/>
          <w:szCs w:val="28"/>
        </w:rPr>
        <w:t>.</w:t>
      </w:r>
    </w:p>
    <w:p w14:paraId="5B85DDEF" w14:textId="77777777" w:rsidR="000C58C3" w:rsidRPr="000D25CB" w:rsidRDefault="000C58C3" w:rsidP="000C58C3">
      <w:pPr>
        <w:pStyle w:val="a3"/>
        <w:numPr>
          <w:ilvl w:val="0"/>
          <w:numId w:val="11"/>
        </w:numPr>
        <w:ind w:left="0" w:firstLine="709"/>
        <w:jc w:val="both"/>
        <w:rPr>
          <w:sz w:val="28"/>
          <w:szCs w:val="28"/>
        </w:rPr>
      </w:pPr>
      <w:r w:rsidRPr="000D25CB">
        <w:rPr>
          <w:sz w:val="28"/>
          <w:szCs w:val="28"/>
        </w:rPr>
        <w:t xml:space="preserve">Руководство и контроль за работой персонала </w:t>
      </w:r>
      <w:r>
        <w:rPr>
          <w:sz w:val="28"/>
          <w:szCs w:val="28"/>
        </w:rPr>
        <w:t>Исполнителя</w:t>
      </w:r>
      <w:r>
        <w:rPr>
          <w:sz w:val="28"/>
          <w:szCs w:val="28"/>
        </w:rPr>
        <w:br/>
        <w:t xml:space="preserve">и качеством оказываемых услуг </w:t>
      </w:r>
      <w:r w:rsidRPr="000D25CB">
        <w:rPr>
          <w:sz w:val="28"/>
          <w:szCs w:val="28"/>
        </w:rPr>
        <w:t>осуществля</w:t>
      </w:r>
      <w:r>
        <w:rPr>
          <w:sz w:val="28"/>
          <w:szCs w:val="28"/>
        </w:rPr>
        <w:t>ю</w:t>
      </w:r>
      <w:r w:rsidRPr="000D25CB">
        <w:rPr>
          <w:sz w:val="28"/>
          <w:szCs w:val="28"/>
        </w:rPr>
        <w:t xml:space="preserve">тся </w:t>
      </w:r>
      <w:r>
        <w:rPr>
          <w:sz w:val="28"/>
          <w:szCs w:val="28"/>
        </w:rPr>
        <w:t>ответственным лицом</w:t>
      </w:r>
      <w:r w:rsidRPr="000D25CB">
        <w:rPr>
          <w:sz w:val="28"/>
          <w:szCs w:val="28"/>
        </w:rPr>
        <w:t xml:space="preserve"> </w:t>
      </w:r>
      <w:r>
        <w:rPr>
          <w:sz w:val="28"/>
          <w:szCs w:val="28"/>
        </w:rPr>
        <w:t>Исполнителя</w:t>
      </w:r>
      <w:r w:rsidRPr="000D25CB">
        <w:rPr>
          <w:sz w:val="28"/>
          <w:szCs w:val="28"/>
        </w:rPr>
        <w:t xml:space="preserve">. </w:t>
      </w:r>
    </w:p>
    <w:p w14:paraId="39A007F8" w14:textId="77777777" w:rsidR="000C58C3" w:rsidRDefault="000C58C3" w:rsidP="000C58C3">
      <w:pPr>
        <w:pStyle w:val="a3"/>
        <w:numPr>
          <w:ilvl w:val="0"/>
          <w:numId w:val="11"/>
        </w:numPr>
        <w:ind w:left="0" w:firstLine="709"/>
        <w:jc w:val="both"/>
        <w:rPr>
          <w:sz w:val="28"/>
          <w:szCs w:val="28"/>
        </w:rPr>
      </w:pPr>
      <w:r>
        <w:rPr>
          <w:sz w:val="28"/>
          <w:szCs w:val="28"/>
        </w:rPr>
        <w:t xml:space="preserve">При </w:t>
      </w:r>
      <w:r w:rsidR="004A32AB">
        <w:rPr>
          <w:sz w:val="28"/>
          <w:szCs w:val="28"/>
        </w:rPr>
        <w:t>оказании услуг по договору</w:t>
      </w:r>
      <w:r>
        <w:rPr>
          <w:sz w:val="28"/>
          <w:szCs w:val="28"/>
        </w:rPr>
        <w:t xml:space="preserve"> </w:t>
      </w:r>
      <w:r w:rsidR="004A32AB">
        <w:rPr>
          <w:sz w:val="28"/>
          <w:szCs w:val="28"/>
        </w:rPr>
        <w:t>Исполнитель</w:t>
      </w:r>
      <w:r>
        <w:rPr>
          <w:sz w:val="28"/>
          <w:szCs w:val="28"/>
        </w:rPr>
        <w:t xml:space="preserve"> обеспечивает</w:t>
      </w:r>
      <w:r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Pr="000D25CB">
        <w:rPr>
          <w:sz w:val="28"/>
          <w:szCs w:val="28"/>
        </w:rPr>
        <w:t>.</w:t>
      </w:r>
    </w:p>
    <w:p w14:paraId="4B5E8F62" w14:textId="77777777" w:rsidR="00BE46BF" w:rsidRPr="00E12FC2" w:rsidRDefault="00BE46BF" w:rsidP="00BE46BF">
      <w:pPr>
        <w:tabs>
          <w:tab w:val="left" w:pos="567"/>
        </w:tabs>
        <w:suppressAutoHyphens/>
        <w:ind w:firstLine="567"/>
        <w:contextualSpacing/>
        <w:jc w:val="both"/>
        <w:rPr>
          <w:rFonts w:ascii="Times New Roman" w:eastAsia="Times New Roman" w:hAnsi="Times New Roman" w:cs="Times New Roman"/>
          <w:color w:val="auto"/>
          <w:sz w:val="28"/>
          <w:szCs w:val="28"/>
          <w:lang w:val="ru-RU" w:eastAsia="en-US"/>
        </w:rPr>
      </w:pPr>
    </w:p>
    <w:p w14:paraId="05AF77B9" w14:textId="77777777" w:rsidR="00BE46BF" w:rsidRPr="00E12FC2" w:rsidRDefault="00BE46BF" w:rsidP="00B11734">
      <w:pPr>
        <w:widowControl w:val="0"/>
        <w:numPr>
          <w:ilvl w:val="1"/>
          <w:numId w:val="8"/>
        </w:numPr>
        <w:tabs>
          <w:tab w:val="left" w:pos="567"/>
        </w:tabs>
        <w:autoSpaceDE w:val="0"/>
        <w:autoSpaceDN w:val="0"/>
        <w:adjustRightInd w:val="0"/>
        <w:spacing w:after="160" w:line="259" w:lineRule="auto"/>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безопасности</w:t>
      </w:r>
    </w:p>
    <w:p w14:paraId="3790B4DF" w14:textId="77777777" w:rsidR="00E12FC2" w:rsidRPr="00E12FC2" w:rsidRDefault="00E12FC2" w:rsidP="00E12FC2">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При выполнении ПРР Исполнитель обеспечивает соблюдение требований безопасности жизни и здоровья своих работников, работников Заказчика, третьих лиц, находящихся на территории выполнения ПРР.</w:t>
      </w:r>
    </w:p>
    <w:p w14:paraId="45779F7C" w14:textId="77777777" w:rsidR="00E12FC2" w:rsidRPr="00E12FC2" w:rsidRDefault="00E12FC2" w:rsidP="00E12FC2">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При выполнении ПРР Исполнитель обеспечивает соблюдение своими работниками правил охраны труда и техники безопасности, промышленной санитарии, противопожарной безопасности и режимных требований, организовывает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192E3509" w14:textId="77777777" w:rsidR="00E12FC2" w:rsidRDefault="003A271A" w:rsidP="00E12FC2">
      <w:pPr>
        <w:numPr>
          <w:ilvl w:val="0"/>
          <w:numId w:val="9"/>
        </w:numPr>
        <w:ind w:left="0" w:firstLine="709"/>
        <w:contextualSpacing/>
        <w:jc w:val="both"/>
        <w:rPr>
          <w:rFonts w:ascii="Times New Roman" w:eastAsia="Times New Roman" w:hAnsi="Times New Roman" w:cs="Times New Roman"/>
          <w:color w:val="auto"/>
          <w:sz w:val="28"/>
          <w:szCs w:val="28"/>
          <w:lang w:val="ru-RU"/>
        </w:rPr>
      </w:pPr>
      <w:r w:rsidRPr="003A271A">
        <w:rPr>
          <w:rFonts w:ascii="Times New Roman" w:eastAsia="Times New Roman" w:hAnsi="Times New Roman" w:cs="Times New Roman"/>
          <w:color w:val="auto"/>
          <w:sz w:val="28"/>
          <w:szCs w:val="28"/>
        </w:rPr>
        <w:t>Исполнитель</w:t>
      </w:r>
      <w:r w:rsidRPr="003A271A">
        <w:rPr>
          <w:rFonts w:ascii="Times New Roman" w:eastAsia="Times New Roman" w:hAnsi="Times New Roman" w:cs="Times New Roman"/>
          <w:color w:val="auto"/>
          <w:sz w:val="28"/>
          <w:szCs w:val="28"/>
          <w:lang w:val="ru-RU"/>
        </w:rPr>
        <w:t xml:space="preserve"> </w:t>
      </w:r>
      <w:r w:rsidR="00E12FC2" w:rsidRPr="00E12FC2">
        <w:rPr>
          <w:rFonts w:ascii="Times New Roman" w:eastAsia="Times New Roman" w:hAnsi="Times New Roman" w:cs="Times New Roman"/>
          <w:color w:val="auto"/>
          <w:sz w:val="28"/>
          <w:szCs w:val="28"/>
          <w:lang w:val="ru-RU"/>
        </w:rPr>
        <w:t xml:space="preserve">осуществляет вводный инструктаж, инструктаж </w:t>
      </w:r>
      <w:r w:rsidR="00E12FC2" w:rsidRPr="00E12FC2">
        <w:rPr>
          <w:rFonts w:ascii="Times New Roman" w:eastAsia="Times New Roman" w:hAnsi="Times New Roman" w:cs="Times New Roman"/>
          <w:color w:val="auto"/>
          <w:sz w:val="28"/>
          <w:szCs w:val="28"/>
          <w:lang w:val="ru-RU"/>
        </w:rPr>
        <w:br/>
        <w:t xml:space="preserve">по охране труда и технике безопасности работников, выполняющих ПРР, и несет ответственность за соблюдение своими работниками указанных в настоящем пункте ТЗ требований. </w:t>
      </w:r>
    </w:p>
    <w:p w14:paraId="1CB55DB5" w14:textId="77777777" w:rsidR="00B11734" w:rsidRPr="00E12FC2" w:rsidRDefault="00B11734" w:rsidP="00B11734">
      <w:pPr>
        <w:contextualSpacing/>
        <w:jc w:val="both"/>
        <w:rPr>
          <w:rFonts w:ascii="Times New Roman" w:eastAsia="Times New Roman" w:hAnsi="Times New Roman" w:cs="Times New Roman"/>
          <w:color w:val="auto"/>
          <w:sz w:val="28"/>
          <w:szCs w:val="28"/>
          <w:lang w:val="ru-RU"/>
        </w:rPr>
      </w:pPr>
    </w:p>
    <w:p w14:paraId="74D8AE82" w14:textId="77777777" w:rsidR="00BE46BF" w:rsidRPr="00E12FC2" w:rsidRDefault="00BE46BF" w:rsidP="00B11734">
      <w:pPr>
        <w:widowControl w:val="0"/>
        <w:numPr>
          <w:ilvl w:val="1"/>
          <w:numId w:val="8"/>
        </w:numPr>
        <w:autoSpaceDE w:val="0"/>
        <w:autoSpaceDN w:val="0"/>
        <w:adjustRightInd w:val="0"/>
        <w:spacing w:after="160" w:line="259" w:lineRule="auto"/>
        <w:ind w:left="1276" w:firstLine="567"/>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конфиденциальности</w:t>
      </w:r>
    </w:p>
    <w:p w14:paraId="37ABB58D" w14:textId="77777777" w:rsidR="00BE46BF" w:rsidRDefault="00FA7DDC" w:rsidP="00BE46BF">
      <w:pPr>
        <w:widowControl w:val="0"/>
        <w:autoSpaceDE w:val="0"/>
        <w:autoSpaceDN w:val="0"/>
        <w:adjustRightInd w:val="0"/>
        <w:jc w:val="both"/>
        <w:rPr>
          <w:rFonts w:ascii="Times New Roman" w:eastAsia="Calibri" w:hAnsi="Times New Roman" w:cs="Times New Roman"/>
          <w:color w:val="auto"/>
          <w:sz w:val="28"/>
          <w:szCs w:val="28"/>
          <w:lang w:val="ru-RU" w:eastAsia="en-US"/>
        </w:rPr>
      </w:pPr>
      <w:r w:rsidRPr="00FA7DDC">
        <w:rPr>
          <w:rFonts w:ascii="Times New Roman" w:eastAsia="Calibri" w:hAnsi="Times New Roman" w:cs="Times New Roman"/>
          <w:color w:val="auto"/>
          <w:sz w:val="28"/>
          <w:szCs w:val="28"/>
          <w:lang w:val="ru-RU" w:eastAsia="en-US"/>
        </w:rPr>
        <w:t>В соответствии с условиями договора.</w:t>
      </w:r>
    </w:p>
    <w:p w14:paraId="5160B3AB" w14:textId="77777777" w:rsidR="00307DA8" w:rsidRPr="00E12FC2" w:rsidRDefault="00307DA8" w:rsidP="00BE46BF">
      <w:pPr>
        <w:widowControl w:val="0"/>
        <w:autoSpaceDE w:val="0"/>
        <w:autoSpaceDN w:val="0"/>
        <w:adjustRightInd w:val="0"/>
        <w:jc w:val="both"/>
        <w:rPr>
          <w:rFonts w:ascii="Times New Roman" w:eastAsia="Times New Roman" w:hAnsi="Times New Roman" w:cs="Times New Roman"/>
          <w:color w:val="auto"/>
          <w:sz w:val="28"/>
          <w:szCs w:val="28"/>
          <w:lang w:val="ru-RU"/>
        </w:rPr>
      </w:pPr>
    </w:p>
    <w:p w14:paraId="05D991F9" w14:textId="77777777" w:rsidR="00BE46BF" w:rsidRPr="00E12FC2" w:rsidRDefault="00BE46BF" w:rsidP="00B11734">
      <w:pPr>
        <w:widowControl w:val="0"/>
        <w:numPr>
          <w:ilvl w:val="1"/>
          <w:numId w:val="8"/>
        </w:numPr>
        <w:autoSpaceDE w:val="0"/>
        <w:autoSpaceDN w:val="0"/>
        <w:adjustRightInd w:val="0"/>
        <w:spacing w:after="160" w:line="259" w:lineRule="auto"/>
        <w:jc w:val="both"/>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по приемке услуг</w:t>
      </w:r>
    </w:p>
    <w:p w14:paraId="06C1B1B0" w14:textId="292659CB" w:rsidR="00E12FC2" w:rsidRPr="00E12FC2" w:rsidRDefault="00E12FC2" w:rsidP="00E12FC2">
      <w:pPr>
        <w:suppressAutoHyphens/>
        <w:ind w:firstLine="567"/>
        <w:jc w:val="both"/>
        <w:rPr>
          <w:rFonts w:ascii="Times New Roman" w:eastAsia="Arial" w:hAnsi="Times New Roman" w:cs="Times New Roman"/>
          <w:color w:val="auto"/>
          <w:sz w:val="28"/>
          <w:szCs w:val="28"/>
          <w:lang w:val="ru-RU" w:eastAsia="ar-SA"/>
        </w:rPr>
      </w:pPr>
      <w:r w:rsidRPr="00E12FC2">
        <w:rPr>
          <w:rFonts w:ascii="Times New Roman" w:eastAsia="Arial" w:hAnsi="Times New Roman" w:cs="Times New Roman"/>
          <w:color w:val="auto"/>
          <w:sz w:val="28"/>
          <w:szCs w:val="28"/>
          <w:lang w:val="ru-RU" w:eastAsia="ar-SA"/>
        </w:rPr>
        <w:lastRenderedPageBreak/>
        <w:t>Приемка услуг, оказанных Исполнителем, осуществляется Заказчиком в течение 1</w:t>
      </w:r>
      <w:r w:rsidR="00DA6C4A">
        <w:rPr>
          <w:rFonts w:ascii="Times New Roman" w:eastAsia="Arial" w:hAnsi="Times New Roman" w:cs="Times New Roman"/>
          <w:color w:val="auto"/>
          <w:sz w:val="28"/>
          <w:szCs w:val="28"/>
          <w:lang w:val="ru-RU" w:eastAsia="ar-SA"/>
        </w:rPr>
        <w:t>5</w:t>
      </w:r>
      <w:r w:rsidRPr="00E12FC2">
        <w:rPr>
          <w:rFonts w:ascii="Times New Roman" w:eastAsia="Arial" w:hAnsi="Times New Roman" w:cs="Times New Roman"/>
          <w:color w:val="auto"/>
          <w:sz w:val="28"/>
          <w:szCs w:val="28"/>
          <w:lang w:val="ru-RU" w:eastAsia="ar-SA"/>
        </w:rPr>
        <w:t xml:space="preserve"> (</w:t>
      </w:r>
      <w:r w:rsidR="00DA6C4A">
        <w:rPr>
          <w:rFonts w:ascii="Times New Roman" w:eastAsia="Arial" w:hAnsi="Times New Roman" w:cs="Times New Roman"/>
          <w:color w:val="auto"/>
          <w:sz w:val="28"/>
          <w:szCs w:val="28"/>
          <w:lang w:val="ru-RU" w:eastAsia="ar-SA"/>
        </w:rPr>
        <w:t>пятнадцати</w:t>
      </w:r>
      <w:r w:rsidRPr="00E12FC2">
        <w:rPr>
          <w:rFonts w:ascii="Times New Roman" w:eastAsia="Arial" w:hAnsi="Times New Roman" w:cs="Times New Roman"/>
          <w:color w:val="auto"/>
          <w:sz w:val="28"/>
          <w:szCs w:val="28"/>
          <w:lang w:val="ru-RU" w:eastAsia="ar-SA"/>
        </w:rPr>
        <w:t xml:space="preserve">) рабочих дней с момента окончания отчетного периода и получения </w:t>
      </w:r>
      <w:r w:rsidR="000B7C16" w:rsidRPr="000B7C16">
        <w:rPr>
          <w:rFonts w:ascii="Times New Roman" w:eastAsia="Arial" w:hAnsi="Times New Roman" w:cs="Times New Roman"/>
          <w:color w:val="auto"/>
          <w:sz w:val="28"/>
          <w:szCs w:val="28"/>
          <w:lang w:val="ru-RU" w:eastAsia="ar-SA"/>
        </w:rPr>
        <w:t>от Исполнителя документов, указанных в п. 6.6 ТЗ.</w:t>
      </w:r>
    </w:p>
    <w:p w14:paraId="4FCA5134" w14:textId="77777777" w:rsidR="0032154F" w:rsidRDefault="00E12FC2" w:rsidP="0032154F">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eastAsia="en-US"/>
        </w:rPr>
        <w:t xml:space="preserve">Отчетным периодом является календарный месяц. </w:t>
      </w:r>
      <w:r w:rsidRPr="00E12FC2">
        <w:rPr>
          <w:rFonts w:ascii="Times New Roman" w:eastAsia="Times New Roman" w:hAnsi="Times New Roman" w:cs="Times New Roman"/>
          <w:color w:val="auto"/>
          <w:sz w:val="28"/>
          <w:szCs w:val="28"/>
          <w:lang w:val="ru-RU"/>
        </w:rPr>
        <w:t>Порядок и условия проведения</w:t>
      </w:r>
      <w:r w:rsidR="0032154F">
        <w:rPr>
          <w:rFonts w:ascii="Times New Roman" w:eastAsia="Times New Roman" w:hAnsi="Times New Roman" w:cs="Times New Roman"/>
          <w:color w:val="auto"/>
          <w:sz w:val="28"/>
          <w:szCs w:val="28"/>
          <w:lang w:val="ru-RU"/>
        </w:rPr>
        <w:t xml:space="preserve"> </w:t>
      </w:r>
      <w:r w:rsidRPr="00E12FC2">
        <w:rPr>
          <w:rFonts w:ascii="Times New Roman" w:eastAsia="Times New Roman" w:hAnsi="Times New Roman" w:cs="Times New Roman"/>
          <w:color w:val="auto"/>
          <w:sz w:val="28"/>
          <w:szCs w:val="28"/>
          <w:lang w:val="ru-RU"/>
        </w:rPr>
        <w:t>приемки</w:t>
      </w:r>
      <w:r w:rsidR="0032154F">
        <w:rPr>
          <w:rFonts w:ascii="Times New Roman" w:eastAsia="Times New Roman" w:hAnsi="Times New Roman" w:cs="Times New Roman"/>
          <w:color w:val="auto"/>
          <w:sz w:val="28"/>
          <w:szCs w:val="28"/>
          <w:lang w:val="ru-RU"/>
        </w:rPr>
        <w:t xml:space="preserve"> – </w:t>
      </w:r>
      <w:r w:rsidRPr="00E12FC2">
        <w:rPr>
          <w:rFonts w:ascii="Times New Roman" w:eastAsia="Times New Roman" w:hAnsi="Times New Roman" w:cs="Times New Roman"/>
          <w:color w:val="auto"/>
          <w:sz w:val="28"/>
          <w:szCs w:val="28"/>
          <w:lang w:val="ru-RU"/>
        </w:rPr>
        <w:t>в соотв</w:t>
      </w:r>
      <w:r w:rsidR="0032154F">
        <w:rPr>
          <w:rFonts w:ascii="Times New Roman" w:eastAsia="Times New Roman" w:hAnsi="Times New Roman" w:cs="Times New Roman"/>
          <w:color w:val="auto"/>
          <w:sz w:val="28"/>
          <w:szCs w:val="28"/>
          <w:lang w:val="ru-RU"/>
        </w:rPr>
        <w:t>етствии с заключенным договором.</w:t>
      </w:r>
    </w:p>
    <w:p w14:paraId="1F9A0E6F" w14:textId="77777777" w:rsidR="0032154F" w:rsidRDefault="0032154F" w:rsidP="0032154F">
      <w:pPr>
        <w:ind w:firstLine="709"/>
        <w:jc w:val="both"/>
        <w:rPr>
          <w:rFonts w:ascii="Times New Roman" w:eastAsia="Times New Roman" w:hAnsi="Times New Roman" w:cs="Times New Roman"/>
          <w:color w:val="auto"/>
          <w:sz w:val="28"/>
          <w:szCs w:val="28"/>
          <w:lang w:val="ru-RU"/>
        </w:rPr>
      </w:pPr>
    </w:p>
    <w:p w14:paraId="74288A4B" w14:textId="77777777" w:rsidR="0032154F" w:rsidRPr="0032154F" w:rsidRDefault="0032154F" w:rsidP="0032154F">
      <w:pPr>
        <w:ind w:firstLine="709"/>
        <w:jc w:val="both"/>
        <w:rPr>
          <w:rFonts w:ascii="Times New Roman" w:eastAsia="Times New Roman" w:hAnsi="Times New Roman" w:cs="Times New Roman"/>
          <w:color w:val="auto"/>
          <w:sz w:val="28"/>
          <w:szCs w:val="28"/>
          <w:lang w:val="ru-RU"/>
        </w:rPr>
        <w:sectPr w:rsidR="0032154F" w:rsidRPr="0032154F" w:rsidSect="005200B9">
          <w:footerReference w:type="default" r:id="rId8"/>
          <w:pgSz w:w="11906" w:h="16838"/>
          <w:pgMar w:top="794" w:right="851" w:bottom="794" w:left="1701" w:header="0" w:footer="454" w:gutter="0"/>
          <w:cols w:space="708"/>
          <w:docGrid w:linePitch="360"/>
        </w:sectPr>
      </w:pPr>
    </w:p>
    <w:p w14:paraId="524E5482" w14:textId="77777777" w:rsidR="00E12FC2" w:rsidRPr="00B11734" w:rsidRDefault="00B11734" w:rsidP="00B11734">
      <w:pPr>
        <w:keepNext/>
        <w:tabs>
          <w:tab w:val="left" w:pos="1276"/>
        </w:tabs>
        <w:ind w:left="720"/>
        <w:jc w:val="center"/>
        <w:rPr>
          <w:rFonts w:ascii="Times New Roman" w:eastAsia="Times New Roman" w:hAnsi="Times New Roman" w:cs="Times New Roman"/>
          <w:b/>
          <w:color w:val="auto"/>
          <w:sz w:val="28"/>
          <w:szCs w:val="28"/>
          <w:lang w:val="ru-RU"/>
        </w:rPr>
      </w:pPr>
      <w:r w:rsidRPr="00B11734">
        <w:rPr>
          <w:rFonts w:ascii="Times New Roman" w:eastAsia="Times New Roman" w:hAnsi="Times New Roman" w:cs="Times New Roman"/>
          <w:b/>
          <w:color w:val="auto"/>
          <w:sz w:val="28"/>
          <w:szCs w:val="28"/>
          <w:lang w:val="ru-RU"/>
        </w:rPr>
        <w:t>6.6.</w:t>
      </w:r>
      <w:r>
        <w:rPr>
          <w:rFonts w:ascii="Times New Roman" w:eastAsia="Times New Roman" w:hAnsi="Times New Roman" w:cs="Times New Roman"/>
          <w:b/>
          <w:color w:val="auto"/>
          <w:sz w:val="28"/>
          <w:szCs w:val="28"/>
          <w:lang w:val="ru-RU"/>
        </w:rPr>
        <w:t xml:space="preserve"> </w:t>
      </w:r>
      <w:r w:rsidR="00E12FC2" w:rsidRPr="00B11734">
        <w:rPr>
          <w:rFonts w:ascii="Times New Roman" w:eastAsia="Times New Roman" w:hAnsi="Times New Roman" w:cs="Times New Roman"/>
          <w:b/>
          <w:color w:val="auto"/>
          <w:sz w:val="28"/>
          <w:szCs w:val="28"/>
          <w:lang w:val="ru-RU"/>
        </w:rPr>
        <w:t>Требования по передаче Заказчику технических и иных документов (оформление результатов услуг)</w:t>
      </w:r>
    </w:p>
    <w:p w14:paraId="220CE368" w14:textId="77777777" w:rsidR="00524AFC" w:rsidRDefault="00524AFC" w:rsidP="00E12FC2">
      <w:pPr>
        <w:keepNext/>
        <w:ind w:firstLine="709"/>
        <w:jc w:val="both"/>
        <w:rPr>
          <w:rFonts w:ascii="Times New Roman" w:eastAsia="Times New Roman" w:hAnsi="Times New Roman" w:cs="Times New Roman"/>
          <w:color w:val="auto"/>
          <w:sz w:val="28"/>
          <w:szCs w:val="28"/>
          <w:lang w:val="ru-RU" w:eastAsia="en-US"/>
        </w:rPr>
      </w:pPr>
    </w:p>
    <w:p w14:paraId="637CE100" w14:textId="77777777" w:rsidR="00E12FC2" w:rsidRPr="00E12FC2" w:rsidRDefault="00E12FC2" w:rsidP="00E12FC2">
      <w:pPr>
        <w:keepNext/>
        <w:ind w:firstLine="709"/>
        <w:jc w:val="both"/>
        <w:rPr>
          <w:rFonts w:ascii="Times New Roman" w:eastAsia="Times New Roman" w:hAnsi="Times New Roman" w:cs="Times New Roman"/>
          <w:color w:val="auto"/>
          <w:sz w:val="28"/>
          <w:szCs w:val="28"/>
          <w:lang w:val="ru-RU" w:eastAsia="en-US"/>
        </w:rPr>
      </w:pPr>
      <w:r w:rsidRPr="00E12FC2">
        <w:rPr>
          <w:rFonts w:ascii="Times New Roman" w:eastAsia="Times New Roman" w:hAnsi="Times New Roman" w:cs="Times New Roman"/>
          <w:color w:val="auto"/>
          <w:sz w:val="28"/>
          <w:szCs w:val="28"/>
          <w:lang w:val="ru-RU" w:eastAsia="en-US"/>
        </w:rPr>
        <w:t xml:space="preserve">Ежемесячно Исполнитель предоставляет Заказчику подписанный со своей стороны акт сдачи-приемки оказанных услуг, основанный на заявках Заказчика, в двух экземплярах до 5-го числа месяца, следующего за отчетным с приложением </w:t>
      </w:r>
      <w:r w:rsidRPr="00E12FC2">
        <w:rPr>
          <w:rFonts w:ascii="Times New Roman" w:eastAsia="Times New Roman" w:hAnsi="Times New Roman" w:cs="Times New Roman"/>
          <w:bCs/>
          <w:iCs/>
          <w:color w:val="auto"/>
          <w:sz w:val="28"/>
          <w:szCs w:val="28"/>
          <w:lang w:val="ru-RU" w:eastAsia="en-US"/>
        </w:rPr>
        <w:t xml:space="preserve">табелей учета </w:t>
      </w:r>
      <w:r w:rsidR="00B549D5">
        <w:rPr>
          <w:rFonts w:ascii="Times New Roman" w:eastAsia="Times New Roman" w:hAnsi="Times New Roman" w:cs="Times New Roman"/>
          <w:bCs/>
          <w:iCs/>
          <w:color w:val="auto"/>
          <w:sz w:val="28"/>
          <w:szCs w:val="28"/>
          <w:lang w:val="ru-RU" w:eastAsia="en-US"/>
        </w:rPr>
        <w:t>оказанных услуг</w:t>
      </w:r>
      <w:r w:rsidR="0032154F">
        <w:rPr>
          <w:rFonts w:ascii="Times New Roman" w:eastAsia="Times New Roman" w:hAnsi="Times New Roman" w:cs="Times New Roman"/>
          <w:bCs/>
          <w:iCs/>
          <w:color w:val="auto"/>
          <w:sz w:val="28"/>
          <w:szCs w:val="28"/>
          <w:lang w:val="ru-RU" w:eastAsia="en-US"/>
        </w:rPr>
        <w:t xml:space="preserve"> (Приложение1)</w:t>
      </w:r>
      <w:r w:rsidRPr="00E12FC2">
        <w:rPr>
          <w:rFonts w:ascii="Times New Roman" w:eastAsia="Times New Roman" w:hAnsi="Times New Roman" w:cs="Times New Roman"/>
          <w:color w:val="auto"/>
          <w:sz w:val="28"/>
          <w:szCs w:val="28"/>
          <w:lang w:val="ru-RU" w:eastAsia="en-US"/>
        </w:rPr>
        <w:t xml:space="preserve">.  </w:t>
      </w:r>
    </w:p>
    <w:p w14:paraId="48D09D22" w14:textId="77777777" w:rsidR="00E12FC2" w:rsidRPr="00E12FC2" w:rsidRDefault="00E12FC2" w:rsidP="00E12FC2">
      <w:pPr>
        <w:ind w:firstLine="709"/>
        <w:jc w:val="both"/>
        <w:rPr>
          <w:rFonts w:ascii="Times New Roman" w:eastAsia="Times New Roman" w:hAnsi="Times New Roman" w:cs="Times New Roman"/>
          <w:color w:val="auto"/>
          <w:sz w:val="28"/>
          <w:szCs w:val="28"/>
          <w:lang w:val="ru-RU" w:eastAsia="en-US"/>
        </w:rPr>
      </w:pPr>
      <w:r w:rsidRPr="00E12FC2">
        <w:rPr>
          <w:rFonts w:ascii="Times New Roman" w:eastAsia="Times New Roman" w:hAnsi="Times New Roman" w:cs="Times New Roman"/>
          <w:color w:val="auto"/>
          <w:sz w:val="28"/>
          <w:szCs w:val="28"/>
          <w:lang w:val="ru-RU" w:eastAsia="en-US"/>
        </w:rPr>
        <w:t xml:space="preserve">Акт сдачи-приемки </w:t>
      </w:r>
      <w:r w:rsidR="00B11734">
        <w:rPr>
          <w:rFonts w:ascii="Times New Roman" w:eastAsia="Times New Roman" w:hAnsi="Times New Roman" w:cs="Times New Roman"/>
          <w:color w:val="auto"/>
          <w:sz w:val="28"/>
          <w:szCs w:val="28"/>
          <w:lang w:val="ru-RU" w:eastAsia="en-US"/>
        </w:rPr>
        <w:t>оказанных</w:t>
      </w:r>
      <w:r w:rsidRPr="00E12FC2">
        <w:rPr>
          <w:rFonts w:ascii="Times New Roman" w:eastAsia="Times New Roman" w:hAnsi="Times New Roman" w:cs="Times New Roman"/>
          <w:color w:val="auto"/>
          <w:sz w:val="28"/>
          <w:szCs w:val="28"/>
          <w:lang w:val="ru-RU" w:eastAsia="en-US"/>
        </w:rPr>
        <w:t xml:space="preserve"> </w:t>
      </w:r>
      <w:r w:rsidR="00B11734">
        <w:rPr>
          <w:rFonts w:ascii="Times New Roman" w:eastAsia="Times New Roman" w:hAnsi="Times New Roman" w:cs="Times New Roman"/>
          <w:color w:val="auto"/>
          <w:sz w:val="28"/>
          <w:szCs w:val="28"/>
          <w:lang w:val="ru-RU" w:eastAsia="en-US"/>
        </w:rPr>
        <w:t>услуг</w:t>
      </w:r>
      <w:r w:rsidRPr="00E12FC2">
        <w:rPr>
          <w:rFonts w:ascii="Times New Roman" w:eastAsia="Times New Roman" w:hAnsi="Times New Roman" w:cs="Times New Roman"/>
          <w:color w:val="auto"/>
          <w:sz w:val="28"/>
          <w:szCs w:val="28"/>
          <w:lang w:val="ru-RU" w:eastAsia="en-US"/>
        </w:rPr>
        <w:t xml:space="preserve"> составляется Исполнителем </w:t>
      </w:r>
      <w:r w:rsidRPr="00E12FC2">
        <w:rPr>
          <w:rFonts w:ascii="Times New Roman" w:eastAsia="Times New Roman" w:hAnsi="Times New Roman" w:cs="Times New Roman"/>
          <w:color w:val="auto"/>
          <w:sz w:val="28"/>
          <w:szCs w:val="28"/>
          <w:lang w:val="ru-RU" w:eastAsia="en-US"/>
        </w:rPr>
        <w:br/>
        <w:t>на последнее число отчетного периода.</w:t>
      </w:r>
    </w:p>
    <w:p w14:paraId="0628FCEB" w14:textId="77777777"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14:paraId="6D7B757F" w14:textId="77777777"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14:paraId="345776D5" w14:textId="77777777" w:rsidR="00BE46BF" w:rsidRPr="00E12FC2" w:rsidRDefault="00BE46BF" w:rsidP="00D326B5">
      <w:pPr>
        <w:widowControl w:val="0"/>
        <w:numPr>
          <w:ilvl w:val="0"/>
          <w:numId w:val="8"/>
        </w:numPr>
        <w:tabs>
          <w:tab w:val="left" w:pos="284"/>
        </w:tabs>
        <w:autoSpaceDE w:val="0"/>
        <w:autoSpaceDN w:val="0"/>
        <w:adjustRightInd w:val="0"/>
        <w:spacing w:after="160" w:line="259" w:lineRule="auto"/>
        <w:jc w:val="center"/>
        <w:rPr>
          <w:rFonts w:ascii="Times New Roman" w:eastAsia="Times New Roman" w:hAnsi="Times New Roman" w:cs="Times New Roman"/>
          <w:b/>
          <w:color w:val="auto"/>
          <w:sz w:val="28"/>
          <w:szCs w:val="28"/>
          <w:lang w:val="ru-RU"/>
        </w:rPr>
      </w:pPr>
      <w:r w:rsidRPr="00E12FC2">
        <w:rPr>
          <w:rFonts w:ascii="Times New Roman" w:eastAsia="Times New Roman" w:hAnsi="Times New Roman" w:cs="Times New Roman"/>
          <w:b/>
          <w:color w:val="auto"/>
          <w:sz w:val="28"/>
          <w:szCs w:val="28"/>
          <w:lang w:val="ru-RU"/>
        </w:rPr>
        <w:t>ТРЕБОВАНИЯ К ГАРАНТИЙНЫМ ОБЯЗАТЕЛЬСТВАМ ОКАЗЫВАЕМЫХ УСЛУГ</w:t>
      </w:r>
    </w:p>
    <w:p w14:paraId="1A76A039" w14:textId="77777777" w:rsidR="00E12FC2" w:rsidRPr="00E12FC2" w:rsidRDefault="00E12FC2" w:rsidP="00E12FC2">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 xml:space="preserve">Исполнитель гарантирует соответствие качества оказываемых услуг условиям ТЗ. В случае некачественного оказания услуг Исполнитель за свой счет устраняет выявленные недостатки в сроки, предусмотренные договором. </w:t>
      </w:r>
    </w:p>
    <w:p w14:paraId="53ED7230" w14:textId="77777777" w:rsidR="00E12FC2" w:rsidRPr="00E12FC2" w:rsidRDefault="00E12FC2" w:rsidP="00E12FC2">
      <w:pPr>
        <w:ind w:firstLine="709"/>
        <w:jc w:val="both"/>
        <w:rPr>
          <w:rFonts w:ascii="Times New Roman" w:eastAsia="Times New Roman" w:hAnsi="Times New Roman" w:cs="Times New Roman"/>
          <w:color w:val="auto"/>
          <w:sz w:val="28"/>
          <w:szCs w:val="28"/>
          <w:lang w:val="ru-RU"/>
        </w:rPr>
      </w:pPr>
      <w:r w:rsidRPr="00E12FC2">
        <w:rPr>
          <w:rFonts w:ascii="Times New Roman" w:eastAsia="Times New Roman" w:hAnsi="Times New Roman" w:cs="Times New Roman"/>
          <w:color w:val="auto"/>
          <w:sz w:val="28"/>
          <w:szCs w:val="28"/>
          <w:lang w:val="ru-RU"/>
        </w:rPr>
        <w:t>Исполнитель гарантирует безопасность оказания услуг и безопасность результатов оказанных услуг, соблюдение установленного срока по осуществлению ПРР.</w:t>
      </w:r>
    </w:p>
    <w:p w14:paraId="57428037" w14:textId="77777777" w:rsidR="00BE46BF" w:rsidRPr="00E12FC2" w:rsidRDefault="00BE46BF" w:rsidP="00BE46BF">
      <w:pPr>
        <w:widowControl w:val="0"/>
        <w:autoSpaceDE w:val="0"/>
        <w:autoSpaceDN w:val="0"/>
        <w:adjustRightInd w:val="0"/>
        <w:ind w:firstLine="567"/>
        <w:jc w:val="both"/>
        <w:rPr>
          <w:rFonts w:ascii="Times New Roman" w:eastAsia="Times New Roman" w:hAnsi="Times New Roman" w:cs="Times New Roman"/>
          <w:color w:val="auto"/>
          <w:sz w:val="28"/>
          <w:szCs w:val="28"/>
          <w:lang w:val="ru-RU"/>
        </w:rPr>
      </w:pPr>
    </w:p>
    <w:p w14:paraId="2D3DA396" w14:textId="77777777" w:rsidR="00FA7DDC" w:rsidRPr="00FA7DDC" w:rsidRDefault="00FA7DDC" w:rsidP="00FA7DDC">
      <w:pPr>
        <w:pStyle w:val="a3"/>
        <w:numPr>
          <w:ilvl w:val="0"/>
          <w:numId w:val="8"/>
        </w:numPr>
        <w:spacing w:before="240" w:after="120"/>
        <w:jc w:val="center"/>
        <w:rPr>
          <w:b/>
          <w:sz w:val="28"/>
          <w:szCs w:val="28"/>
        </w:rPr>
      </w:pPr>
      <w:r w:rsidRPr="00FA7DDC">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FA7DDC" w:rsidRPr="00FA7DDC" w14:paraId="7B96D412" w14:textId="77777777" w:rsidTr="00B726A2">
        <w:trPr>
          <w:trHeight w:val="357"/>
        </w:trPr>
        <w:tc>
          <w:tcPr>
            <w:tcW w:w="1701" w:type="dxa"/>
            <w:vAlign w:val="center"/>
          </w:tcPr>
          <w:p w14:paraId="30B970A8" w14:textId="77777777" w:rsidR="00FA7DDC" w:rsidRPr="00FA7DDC" w:rsidRDefault="00FA7DDC" w:rsidP="00FA7DDC">
            <w:pPr>
              <w:widowControl w:val="0"/>
              <w:autoSpaceDE w:val="0"/>
              <w:autoSpaceDN w:val="0"/>
              <w:adjustRightInd w:val="0"/>
              <w:ind w:left="-60" w:firstLine="2"/>
              <w:jc w:val="center"/>
              <w:rPr>
                <w:rFonts w:ascii="Times New Roman" w:eastAsia="Times New Roman" w:hAnsi="Times New Roman" w:cs="Times New Roman"/>
                <w:color w:val="auto"/>
                <w:lang w:val="ru-RU"/>
              </w:rPr>
            </w:pPr>
            <w:r w:rsidRPr="00FA7DDC">
              <w:rPr>
                <w:rFonts w:ascii="Times New Roman" w:eastAsia="Times New Roman" w:hAnsi="Times New Roman" w:cs="Times New Roman"/>
                <w:color w:val="auto"/>
                <w:lang w:val="ru-RU"/>
              </w:rPr>
              <w:t>Номер приложения</w:t>
            </w:r>
          </w:p>
        </w:tc>
        <w:tc>
          <w:tcPr>
            <w:tcW w:w="5954" w:type="dxa"/>
            <w:vAlign w:val="center"/>
          </w:tcPr>
          <w:p w14:paraId="5523BB97" w14:textId="77777777" w:rsidR="00FA7DDC" w:rsidRPr="00FA7DDC" w:rsidRDefault="00FA7DDC" w:rsidP="00FA7DDC">
            <w:pPr>
              <w:widowControl w:val="0"/>
              <w:autoSpaceDE w:val="0"/>
              <w:autoSpaceDN w:val="0"/>
              <w:adjustRightInd w:val="0"/>
              <w:jc w:val="center"/>
              <w:rPr>
                <w:rFonts w:ascii="Times New Roman" w:eastAsia="Times New Roman" w:hAnsi="Times New Roman" w:cs="Times New Roman"/>
                <w:color w:val="auto"/>
                <w:lang w:val="ru-RU"/>
              </w:rPr>
            </w:pPr>
            <w:r w:rsidRPr="00FA7DDC">
              <w:rPr>
                <w:rFonts w:ascii="Times New Roman" w:eastAsia="Times New Roman" w:hAnsi="Times New Roman" w:cs="Times New Roman"/>
                <w:color w:val="auto"/>
                <w:lang w:val="ru-RU"/>
              </w:rPr>
              <w:t>Наименование приложения</w:t>
            </w:r>
          </w:p>
        </w:tc>
        <w:tc>
          <w:tcPr>
            <w:tcW w:w="1559" w:type="dxa"/>
            <w:vAlign w:val="center"/>
          </w:tcPr>
          <w:p w14:paraId="56E07289" w14:textId="77777777" w:rsidR="00FA7DDC" w:rsidRPr="00FA7DDC" w:rsidRDefault="00FA7DDC" w:rsidP="00FA7DDC">
            <w:pPr>
              <w:widowControl w:val="0"/>
              <w:autoSpaceDE w:val="0"/>
              <w:autoSpaceDN w:val="0"/>
              <w:adjustRightInd w:val="0"/>
              <w:jc w:val="center"/>
              <w:rPr>
                <w:rFonts w:ascii="Times New Roman" w:eastAsia="Times New Roman" w:hAnsi="Times New Roman" w:cs="Times New Roman"/>
                <w:color w:val="auto"/>
                <w:lang w:val="ru-RU"/>
              </w:rPr>
            </w:pPr>
            <w:r w:rsidRPr="00FA7DDC">
              <w:rPr>
                <w:rFonts w:ascii="Times New Roman" w:eastAsia="Times New Roman" w:hAnsi="Times New Roman" w:cs="Times New Roman"/>
                <w:color w:val="auto"/>
                <w:lang w:val="ru-RU"/>
              </w:rPr>
              <w:t>Номер страницы</w:t>
            </w:r>
          </w:p>
        </w:tc>
      </w:tr>
      <w:tr w:rsidR="00FA7DDC" w:rsidRPr="00FA7DDC" w14:paraId="6F21C7A4" w14:textId="77777777" w:rsidTr="00DA6C4A">
        <w:trPr>
          <w:trHeight w:val="266"/>
        </w:trPr>
        <w:tc>
          <w:tcPr>
            <w:tcW w:w="1701" w:type="dxa"/>
            <w:vAlign w:val="center"/>
          </w:tcPr>
          <w:p w14:paraId="6452C2BA" w14:textId="77777777" w:rsidR="00FA7DDC" w:rsidRPr="00FA7DDC" w:rsidRDefault="00FA7DDC" w:rsidP="00FA7DDC">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w:t>
            </w:r>
          </w:p>
        </w:tc>
        <w:tc>
          <w:tcPr>
            <w:tcW w:w="5954" w:type="dxa"/>
          </w:tcPr>
          <w:p w14:paraId="56055414" w14:textId="77777777" w:rsidR="00FA7DDC" w:rsidRPr="00FA7DDC" w:rsidRDefault="00FA7DDC" w:rsidP="00E324AC">
            <w:pPr>
              <w:rPr>
                <w:rFonts w:ascii="Times New Roman" w:eastAsia="Times New Roman" w:hAnsi="Times New Roman" w:cs="Times New Roman"/>
                <w:bCs/>
                <w:iCs/>
                <w:color w:val="auto"/>
                <w:lang w:val="ru-RU"/>
              </w:rPr>
            </w:pPr>
            <w:r w:rsidRPr="00FA7DDC">
              <w:rPr>
                <w:rFonts w:ascii="Times New Roman" w:eastAsia="Times New Roman" w:hAnsi="Times New Roman" w:cs="Times New Roman"/>
                <w:bCs/>
                <w:iCs/>
                <w:color w:val="auto"/>
                <w:lang w:val="ru-RU"/>
              </w:rPr>
              <w:t xml:space="preserve">Табель учета </w:t>
            </w:r>
            <w:r>
              <w:rPr>
                <w:rFonts w:ascii="Times New Roman" w:eastAsia="Times New Roman" w:hAnsi="Times New Roman" w:cs="Times New Roman"/>
                <w:bCs/>
                <w:iCs/>
                <w:color w:val="auto"/>
                <w:lang w:val="ru-RU"/>
              </w:rPr>
              <w:t>оказанных услуг</w:t>
            </w:r>
          </w:p>
        </w:tc>
        <w:tc>
          <w:tcPr>
            <w:tcW w:w="1559" w:type="dxa"/>
          </w:tcPr>
          <w:p w14:paraId="25775C6F" w14:textId="755D3573" w:rsidR="00FA7DDC" w:rsidRPr="00FA7DDC" w:rsidRDefault="00DA6C4A" w:rsidP="009B0FCA">
            <w:pPr>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7</w:t>
            </w:r>
          </w:p>
        </w:tc>
      </w:tr>
    </w:tbl>
    <w:p w14:paraId="7DF4DD0E" w14:textId="77777777" w:rsidR="00BE46BF" w:rsidRPr="00461C14" w:rsidRDefault="00BE46BF" w:rsidP="00BE46BF">
      <w:pPr>
        <w:spacing w:line="240" w:lineRule="atLeast"/>
        <w:ind w:firstLine="567"/>
        <w:jc w:val="both"/>
        <w:rPr>
          <w:rFonts w:ascii="Times New Roman" w:hAnsi="Times New Roman" w:cs="Times New Roman"/>
          <w:sz w:val="26"/>
          <w:szCs w:val="26"/>
        </w:rPr>
      </w:pPr>
    </w:p>
    <w:p w14:paraId="35D1534E" w14:textId="77777777" w:rsidR="00ED3454" w:rsidRDefault="00ED3454" w:rsidP="009B0FCA">
      <w:pPr>
        <w:ind w:left="3545" w:firstLine="709"/>
        <w:jc w:val="right"/>
        <w:rPr>
          <w:rFonts w:ascii="Times New Roman" w:eastAsia="Times New Roman" w:hAnsi="Times New Roman" w:cs="Times New Roman"/>
          <w:color w:val="auto"/>
          <w:sz w:val="28"/>
          <w:szCs w:val="28"/>
          <w:lang w:val="ru-RU"/>
        </w:rPr>
      </w:pPr>
    </w:p>
    <w:p w14:paraId="3A759C7F" w14:textId="77777777" w:rsidR="00ED3454" w:rsidRPr="00ED3454" w:rsidRDefault="00ED3454" w:rsidP="00ED3454">
      <w:pPr>
        <w:rPr>
          <w:rFonts w:ascii="Times New Roman" w:eastAsia="Times New Roman" w:hAnsi="Times New Roman" w:cs="Times New Roman"/>
          <w:sz w:val="28"/>
          <w:szCs w:val="28"/>
          <w:lang w:val="ru-RU"/>
        </w:rPr>
      </w:pPr>
    </w:p>
    <w:p w14:paraId="4D0180B7" w14:textId="77777777" w:rsidR="00ED3454" w:rsidRPr="00ED3454" w:rsidRDefault="00ED3454" w:rsidP="00ED3454">
      <w:pPr>
        <w:rPr>
          <w:rFonts w:ascii="Times New Roman" w:eastAsia="Times New Roman" w:hAnsi="Times New Roman" w:cs="Times New Roman"/>
          <w:sz w:val="28"/>
          <w:szCs w:val="28"/>
          <w:lang w:val="ru-RU"/>
        </w:rPr>
      </w:pPr>
    </w:p>
    <w:p w14:paraId="4DB3B862" w14:textId="77777777" w:rsidR="00FD6DD3" w:rsidRPr="00ED3454" w:rsidRDefault="00FD6DD3" w:rsidP="00ED3454">
      <w:pPr>
        <w:rPr>
          <w:rFonts w:ascii="Times New Roman" w:eastAsia="Times New Roman" w:hAnsi="Times New Roman" w:cs="Times New Roman"/>
          <w:sz w:val="28"/>
          <w:szCs w:val="28"/>
          <w:lang w:val="ru-RU"/>
        </w:rPr>
        <w:sectPr w:rsidR="00FD6DD3" w:rsidRPr="00ED3454" w:rsidSect="00FD6DD3">
          <w:type w:val="continuous"/>
          <w:pgSz w:w="11906" w:h="16838"/>
          <w:pgMar w:top="1134" w:right="850" w:bottom="1134" w:left="1701" w:header="708" w:footer="708" w:gutter="0"/>
          <w:cols w:space="708"/>
          <w:docGrid w:linePitch="360"/>
        </w:sectPr>
      </w:pPr>
    </w:p>
    <w:p w14:paraId="02B56185" w14:textId="77777777" w:rsidR="009B0FCA" w:rsidRPr="009B0FCA" w:rsidRDefault="009B0FCA" w:rsidP="009B0FCA">
      <w:pPr>
        <w:ind w:left="3545" w:firstLine="709"/>
        <w:jc w:val="right"/>
        <w:rPr>
          <w:rFonts w:ascii="Times New Roman" w:eastAsia="Times New Roman" w:hAnsi="Times New Roman" w:cs="Times New Roman"/>
          <w:color w:val="auto"/>
          <w:sz w:val="28"/>
          <w:szCs w:val="28"/>
          <w:lang w:val="ru-RU"/>
        </w:rPr>
      </w:pPr>
      <w:r w:rsidRPr="009B0FCA">
        <w:rPr>
          <w:rFonts w:ascii="Times New Roman" w:eastAsia="Times New Roman" w:hAnsi="Times New Roman" w:cs="Times New Roman"/>
          <w:color w:val="auto"/>
          <w:sz w:val="28"/>
          <w:szCs w:val="28"/>
          <w:lang w:val="ru-RU"/>
        </w:rPr>
        <w:lastRenderedPageBreak/>
        <w:t xml:space="preserve">Приложение № </w:t>
      </w:r>
      <w:r>
        <w:rPr>
          <w:rFonts w:ascii="Times New Roman" w:eastAsia="Times New Roman" w:hAnsi="Times New Roman" w:cs="Times New Roman"/>
          <w:color w:val="auto"/>
          <w:sz w:val="28"/>
          <w:szCs w:val="28"/>
          <w:lang w:val="ru-RU"/>
        </w:rPr>
        <w:t>1</w:t>
      </w:r>
      <w:r w:rsidRPr="009B0FCA">
        <w:rPr>
          <w:rFonts w:ascii="Times New Roman" w:eastAsia="Times New Roman" w:hAnsi="Times New Roman" w:cs="Times New Roman"/>
          <w:color w:val="auto"/>
          <w:sz w:val="28"/>
          <w:szCs w:val="28"/>
          <w:lang w:val="ru-RU"/>
        </w:rPr>
        <w:t xml:space="preserve"> к ТЗ</w:t>
      </w:r>
    </w:p>
    <w:p w14:paraId="036ADD99" w14:textId="77777777" w:rsidR="009B0FCA" w:rsidRPr="009B0FCA" w:rsidRDefault="009B0FCA" w:rsidP="009B0FCA">
      <w:pPr>
        <w:keepNext/>
        <w:widowControl w:val="0"/>
        <w:tabs>
          <w:tab w:val="left" w:pos="708"/>
        </w:tabs>
        <w:autoSpaceDE w:val="0"/>
        <w:autoSpaceDN w:val="0"/>
        <w:adjustRightInd w:val="0"/>
        <w:spacing w:before="240" w:after="60" w:line="276" w:lineRule="auto"/>
        <w:ind w:firstLine="567"/>
        <w:jc w:val="center"/>
        <w:outlineLvl w:val="1"/>
        <w:rPr>
          <w:rFonts w:ascii="Times New Roman" w:eastAsia="Times New Roman" w:hAnsi="Times New Roman" w:cs="Times New Roman"/>
          <w:b/>
          <w:bCs/>
          <w:iCs/>
          <w:color w:val="auto"/>
          <w:sz w:val="28"/>
          <w:szCs w:val="28"/>
          <w:lang w:val="ru-RU"/>
        </w:rPr>
      </w:pPr>
      <w:r w:rsidRPr="009B0FCA">
        <w:rPr>
          <w:rFonts w:ascii="Times New Roman" w:eastAsia="Times New Roman" w:hAnsi="Times New Roman" w:cs="Times New Roman"/>
          <w:b/>
          <w:bCs/>
          <w:iCs/>
          <w:color w:val="auto"/>
          <w:sz w:val="28"/>
          <w:szCs w:val="28"/>
          <w:lang w:val="ru-RU"/>
        </w:rPr>
        <w:t xml:space="preserve">Табель учета </w:t>
      </w:r>
      <w:r w:rsidR="00ED2F7A">
        <w:rPr>
          <w:rFonts w:ascii="Times New Roman" w:eastAsia="Times New Roman" w:hAnsi="Times New Roman" w:cs="Times New Roman"/>
          <w:b/>
          <w:bCs/>
          <w:iCs/>
          <w:color w:val="auto"/>
          <w:sz w:val="28"/>
          <w:szCs w:val="28"/>
          <w:lang w:val="ru-RU"/>
        </w:rPr>
        <w:t>оказанных услуг</w:t>
      </w:r>
      <w:r w:rsidRPr="009B0FCA">
        <w:rPr>
          <w:rFonts w:ascii="Times New Roman" w:eastAsia="Times New Roman" w:hAnsi="Times New Roman" w:cs="Times New Roman"/>
          <w:b/>
          <w:bCs/>
          <w:i/>
          <w:iCs/>
          <w:color w:val="auto"/>
          <w:sz w:val="28"/>
          <w:szCs w:val="28"/>
          <w:lang w:val="ru-RU"/>
        </w:rPr>
        <w:t xml:space="preserve"> </w:t>
      </w:r>
    </w:p>
    <w:p w14:paraId="35C3E57E" w14:textId="6F1A8E48" w:rsidR="009B0FCA" w:rsidRPr="009B0FCA" w:rsidRDefault="009B0FCA" w:rsidP="009B0FCA">
      <w:pPr>
        <w:keepNext/>
        <w:widowControl w:val="0"/>
        <w:tabs>
          <w:tab w:val="left" w:pos="708"/>
        </w:tabs>
        <w:autoSpaceDE w:val="0"/>
        <w:autoSpaceDN w:val="0"/>
        <w:adjustRightInd w:val="0"/>
        <w:spacing w:before="240" w:after="60" w:line="276" w:lineRule="auto"/>
        <w:ind w:firstLine="567"/>
        <w:jc w:val="center"/>
        <w:outlineLvl w:val="1"/>
        <w:rPr>
          <w:rFonts w:ascii="Times New Roman" w:eastAsia="Times New Roman" w:hAnsi="Times New Roman" w:cs="Times New Roman"/>
          <w:b/>
          <w:bCs/>
          <w:iCs/>
          <w:color w:val="auto"/>
          <w:lang w:val="ru-RU"/>
        </w:rPr>
      </w:pPr>
      <w:r w:rsidRPr="009B0FCA">
        <w:rPr>
          <w:rFonts w:ascii="Times New Roman" w:eastAsia="Times New Roman" w:hAnsi="Times New Roman" w:cs="Times New Roman"/>
          <w:b/>
          <w:bCs/>
          <w:iCs/>
          <w:color w:val="auto"/>
          <w:lang w:val="ru-RU"/>
        </w:rPr>
        <w:t>от ______________ 20</w:t>
      </w:r>
      <w:r w:rsidR="00DA6C4A">
        <w:rPr>
          <w:rFonts w:ascii="Times New Roman" w:eastAsia="Times New Roman" w:hAnsi="Times New Roman" w:cs="Times New Roman"/>
          <w:b/>
          <w:bCs/>
          <w:iCs/>
          <w:color w:val="auto"/>
          <w:lang w:val="ru-RU"/>
        </w:rPr>
        <w:t>__</w:t>
      </w:r>
      <w:r w:rsidRPr="009B0FCA">
        <w:rPr>
          <w:rFonts w:ascii="Times New Roman" w:eastAsia="Times New Roman" w:hAnsi="Times New Roman" w:cs="Times New Roman"/>
          <w:b/>
          <w:bCs/>
          <w:iCs/>
          <w:color w:val="auto"/>
          <w:lang w:val="ru-RU"/>
        </w:rPr>
        <w:t>__ г. №___</w:t>
      </w:r>
      <w:r w:rsidR="00DA6C4A">
        <w:rPr>
          <w:rFonts w:ascii="Times New Roman" w:eastAsia="Times New Roman" w:hAnsi="Times New Roman" w:cs="Times New Roman"/>
          <w:b/>
          <w:bCs/>
          <w:iCs/>
          <w:color w:val="auto"/>
          <w:lang w:val="ru-RU"/>
        </w:rPr>
        <w:t>_-</w:t>
      </w:r>
      <w:r w:rsidRPr="009B0FCA">
        <w:rPr>
          <w:rFonts w:ascii="Times New Roman" w:eastAsia="Times New Roman" w:hAnsi="Times New Roman" w:cs="Times New Roman"/>
          <w:b/>
          <w:bCs/>
          <w:iCs/>
          <w:color w:val="auto"/>
          <w:lang w:val="ru-RU"/>
        </w:rPr>
        <w:t xml:space="preserve"> </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94"/>
        <w:gridCol w:w="2205"/>
        <w:gridCol w:w="2480"/>
        <w:gridCol w:w="1773"/>
        <w:gridCol w:w="1701"/>
        <w:gridCol w:w="2409"/>
        <w:gridCol w:w="2268"/>
      </w:tblGrid>
      <w:tr w:rsidR="009D338C" w:rsidRPr="009B0FCA" w14:paraId="59690AEF" w14:textId="77777777" w:rsidTr="009D338C">
        <w:trPr>
          <w:trHeight w:val="382"/>
        </w:trPr>
        <w:tc>
          <w:tcPr>
            <w:tcW w:w="445" w:type="dxa"/>
            <w:vMerge w:val="restart"/>
            <w:tcBorders>
              <w:top w:val="single" w:sz="4" w:space="0" w:color="auto"/>
              <w:left w:val="single" w:sz="4" w:space="0" w:color="auto"/>
              <w:right w:val="single" w:sz="4" w:space="0" w:color="auto"/>
            </w:tcBorders>
            <w:vAlign w:val="center"/>
            <w:hideMark/>
          </w:tcPr>
          <w:p w14:paraId="3747D201"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w:t>
            </w:r>
          </w:p>
        </w:tc>
        <w:tc>
          <w:tcPr>
            <w:tcW w:w="894" w:type="dxa"/>
            <w:vMerge w:val="restart"/>
            <w:tcBorders>
              <w:top w:val="single" w:sz="4" w:space="0" w:color="auto"/>
              <w:left w:val="single" w:sz="4" w:space="0" w:color="auto"/>
              <w:right w:val="single" w:sz="4" w:space="0" w:color="auto"/>
            </w:tcBorders>
            <w:vAlign w:val="center"/>
            <w:hideMark/>
          </w:tcPr>
          <w:p w14:paraId="5950469B"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Дата</w:t>
            </w:r>
          </w:p>
        </w:tc>
        <w:tc>
          <w:tcPr>
            <w:tcW w:w="2205" w:type="dxa"/>
            <w:vMerge w:val="restart"/>
            <w:tcBorders>
              <w:top w:val="single" w:sz="4" w:space="0" w:color="auto"/>
              <w:left w:val="single" w:sz="4" w:space="0" w:color="auto"/>
              <w:right w:val="single" w:sz="4" w:space="0" w:color="auto"/>
            </w:tcBorders>
            <w:vAlign w:val="center"/>
            <w:hideMark/>
          </w:tcPr>
          <w:p w14:paraId="77B184C4" w14:textId="77777777" w:rsidR="009D338C" w:rsidRPr="009B0FCA" w:rsidRDefault="009D338C" w:rsidP="00FD6DD3">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Место </w:t>
            </w:r>
            <w:r>
              <w:rPr>
                <w:rFonts w:ascii="Times New Roman" w:eastAsia="Times New Roman" w:hAnsi="Times New Roman" w:cs="Times New Roman"/>
                <w:color w:val="auto"/>
                <w:lang w:val="ru-RU"/>
              </w:rPr>
              <w:t>оказания услуги</w:t>
            </w:r>
          </w:p>
        </w:tc>
        <w:tc>
          <w:tcPr>
            <w:tcW w:w="2480" w:type="dxa"/>
            <w:vMerge w:val="restart"/>
            <w:tcBorders>
              <w:top w:val="single" w:sz="4" w:space="0" w:color="auto"/>
              <w:left w:val="single" w:sz="4" w:space="0" w:color="auto"/>
              <w:right w:val="single" w:sz="4" w:space="0" w:color="auto"/>
            </w:tcBorders>
            <w:vAlign w:val="center"/>
            <w:hideMark/>
          </w:tcPr>
          <w:p w14:paraId="703F58F3"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Наименование оказанной услуги</w:t>
            </w:r>
          </w:p>
        </w:tc>
        <w:tc>
          <w:tcPr>
            <w:tcW w:w="1773" w:type="dxa"/>
            <w:vMerge w:val="restart"/>
            <w:tcBorders>
              <w:top w:val="single" w:sz="4" w:space="0" w:color="auto"/>
              <w:left w:val="single" w:sz="4" w:space="0" w:color="auto"/>
              <w:right w:val="single" w:sz="4" w:space="0" w:color="auto"/>
            </w:tcBorders>
            <w:textDirection w:val="btLr"/>
          </w:tcPr>
          <w:p w14:paraId="494444F5" w14:textId="77777777" w:rsidR="009D338C" w:rsidRPr="009B0FCA" w:rsidRDefault="009D338C" w:rsidP="00745801">
            <w:pPr>
              <w:widowControl w:val="0"/>
              <w:autoSpaceDE w:val="0"/>
              <w:autoSpaceDN w:val="0"/>
              <w:adjustRightInd w:val="0"/>
              <w:ind w:left="113" w:right="113"/>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Единица измерения услуги</w:t>
            </w:r>
          </w:p>
        </w:tc>
        <w:tc>
          <w:tcPr>
            <w:tcW w:w="1701" w:type="dxa"/>
            <w:vMerge w:val="restart"/>
            <w:tcBorders>
              <w:top w:val="single" w:sz="4" w:space="0" w:color="auto"/>
              <w:left w:val="single" w:sz="4" w:space="0" w:color="auto"/>
              <w:right w:val="single" w:sz="4" w:space="0" w:color="auto"/>
            </w:tcBorders>
            <w:textDirection w:val="btLr"/>
            <w:vAlign w:val="center"/>
            <w:hideMark/>
          </w:tcPr>
          <w:p w14:paraId="5B164D62" w14:textId="77777777" w:rsidR="009D338C" w:rsidRDefault="009D338C" w:rsidP="00FD6DD3">
            <w:pPr>
              <w:widowControl w:val="0"/>
              <w:autoSpaceDE w:val="0"/>
              <w:autoSpaceDN w:val="0"/>
              <w:adjustRightInd w:val="0"/>
              <w:ind w:left="113" w:right="113"/>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 xml:space="preserve">Количество </w:t>
            </w:r>
            <w:r>
              <w:rPr>
                <w:rFonts w:ascii="Times New Roman" w:eastAsia="Times New Roman" w:hAnsi="Times New Roman" w:cs="Times New Roman"/>
                <w:color w:val="auto"/>
                <w:lang w:val="ru-RU"/>
              </w:rPr>
              <w:t xml:space="preserve">оказанной </w:t>
            </w:r>
          </w:p>
          <w:p w14:paraId="01A39567" w14:textId="77777777" w:rsidR="009D338C" w:rsidRPr="009B0FCA" w:rsidRDefault="009D338C" w:rsidP="00FD6DD3">
            <w:pPr>
              <w:widowControl w:val="0"/>
              <w:autoSpaceDE w:val="0"/>
              <w:autoSpaceDN w:val="0"/>
              <w:adjustRightInd w:val="0"/>
              <w:ind w:left="113" w:right="113"/>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услуги</w:t>
            </w: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7BA73A00"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Ф. И. О. и подпись ответственного лица</w:t>
            </w:r>
          </w:p>
        </w:tc>
      </w:tr>
      <w:tr w:rsidR="009D338C" w:rsidRPr="009B0FCA" w14:paraId="04BD879E" w14:textId="77777777" w:rsidTr="009D338C">
        <w:trPr>
          <w:trHeight w:val="2511"/>
        </w:trPr>
        <w:tc>
          <w:tcPr>
            <w:tcW w:w="445" w:type="dxa"/>
            <w:vMerge/>
            <w:tcBorders>
              <w:left w:val="single" w:sz="4" w:space="0" w:color="auto"/>
              <w:bottom w:val="single" w:sz="4" w:space="0" w:color="auto"/>
              <w:right w:val="single" w:sz="4" w:space="0" w:color="auto"/>
            </w:tcBorders>
          </w:tcPr>
          <w:p w14:paraId="2DD55EA6"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894" w:type="dxa"/>
            <w:vMerge/>
            <w:tcBorders>
              <w:left w:val="single" w:sz="4" w:space="0" w:color="auto"/>
              <w:bottom w:val="single" w:sz="4" w:space="0" w:color="auto"/>
              <w:right w:val="single" w:sz="4" w:space="0" w:color="auto"/>
            </w:tcBorders>
          </w:tcPr>
          <w:p w14:paraId="6D9CC864"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2205" w:type="dxa"/>
            <w:vMerge/>
            <w:tcBorders>
              <w:left w:val="single" w:sz="4" w:space="0" w:color="auto"/>
              <w:bottom w:val="single" w:sz="4" w:space="0" w:color="auto"/>
              <w:right w:val="single" w:sz="4" w:space="0" w:color="auto"/>
            </w:tcBorders>
          </w:tcPr>
          <w:p w14:paraId="32C0861C"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2480" w:type="dxa"/>
            <w:vMerge/>
            <w:tcBorders>
              <w:left w:val="single" w:sz="4" w:space="0" w:color="auto"/>
              <w:bottom w:val="single" w:sz="4" w:space="0" w:color="auto"/>
              <w:right w:val="single" w:sz="4" w:space="0" w:color="auto"/>
            </w:tcBorders>
          </w:tcPr>
          <w:p w14:paraId="1EE5BBA9"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1773" w:type="dxa"/>
            <w:vMerge/>
            <w:tcBorders>
              <w:left w:val="single" w:sz="4" w:space="0" w:color="auto"/>
              <w:bottom w:val="single" w:sz="4" w:space="0" w:color="auto"/>
              <w:right w:val="single" w:sz="4" w:space="0" w:color="auto"/>
            </w:tcBorders>
          </w:tcPr>
          <w:p w14:paraId="6E5D13EA"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1701" w:type="dxa"/>
            <w:vMerge/>
            <w:tcBorders>
              <w:left w:val="single" w:sz="4" w:space="0" w:color="auto"/>
              <w:bottom w:val="single" w:sz="4" w:space="0" w:color="auto"/>
              <w:right w:val="single" w:sz="4" w:space="0" w:color="auto"/>
            </w:tcBorders>
          </w:tcPr>
          <w:p w14:paraId="03D1E9D4" w14:textId="77777777" w:rsidR="009D338C" w:rsidRPr="009B0FCA" w:rsidRDefault="009D338C" w:rsidP="009B0FCA">
            <w:pPr>
              <w:widowControl w:val="0"/>
              <w:autoSpaceDE w:val="0"/>
              <w:autoSpaceDN w:val="0"/>
              <w:adjustRightInd w:val="0"/>
              <w:jc w:val="center"/>
              <w:rPr>
                <w:rFonts w:ascii="Times New Roman" w:eastAsia="Times New Roman" w:hAnsi="Times New Roman" w:cs="Times New Roman"/>
                <w:color w:val="auto"/>
                <w:lang w:val="ru-RU"/>
              </w:rPr>
            </w:pPr>
          </w:p>
        </w:tc>
        <w:tc>
          <w:tcPr>
            <w:tcW w:w="2409" w:type="dxa"/>
            <w:vAlign w:val="center"/>
          </w:tcPr>
          <w:p w14:paraId="27041A32" w14:textId="77777777" w:rsidR="009D338C" w:rsidRPr="009B0FCA" w:rsidRDefault="009D338C" w:rsidP="009B0FCA">
            <w:pPr>
              <w:spacing w:after="200" w:line="276"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Исполнитель</w:t>
            </w:r>
            <w:r w:rsidRPr="009B0FCA">
              <w:rPr>
                <w:rFonts w:ascii="Times New Roman" w:eastAsia="Times New Roman" w:hAnsi="Times New Roman" w:cs="Times New Roman"/>
                <w:color w:val="auto"/>
                <w:lang w:val="ru-RU"/>
              </w:rPr>
              <w:t xml:space="preserve"> (подпись)</w:t>
            </w:r>
          </w:p>
        </w:tc>
        <w:tc>
          <w:tcPr>
            <w:tcW w:w="2268" w:type="dxa"/>
            <w:shd w:val="clear" w:color="auto" w:fill="auto"/>
            <w:vAlign w:val="center"/>
          </w:tcPr>
          <w:p w14:paraId="636DC222" w14:textId="77777777" w:rsidR="009D338C" w:rsidRPr="009B0FCA" w:rsidRDefault="009D338C" w:rsidP="009B0FCA">
            <w:pPr>
              <w:spacing w:after="200" w:line="276" w:lineRule="auto"/>
              <w:jc w:val="center"/>
              <w:rPr>
                <w:rFonts w:ascii="Times New Roman" w:eastAsia="Times New Roman" w:hAnsi="Times New Roman" w:cs="Times New Roman"/>
                <w:color w:val="auto"/>
                <w:lang w:val="ru-RU"/>
              </w:rPr>
            </w:pPr>
            <w:r w:rsidRPr="009B0FCA">
              <w:rPr>
                <w:rFonts w:ascii="Times New Roman" w:eastAsia="Times New Roman" w:hAnsi="Times New Roman" w:cs="Times New Roman"/>
                <w:color w:val="auto"/>
                <w:lang w:val="ru-RU"/>
              </w:rPr>
              <w:t>Заказчик (подпись)</w:t>
            </w:r>
          </w:p>
        </w:tc>
      </w:tr>
      <w:tr w:rsidR="009D338C" w:rsidRPr="009B0FCA" w14:paraId="6A0756E7" w14:textId="77777777" w:rsidTr="009D338C">
        <w:trPr>
          <w:trHeight w:val="273"/>
        </w:trPr>
        <w:tc>
          <w:tcPr>
            <w:tcW w:w="445" w:type="dxa"/>
            <w:tcBorders>
              <w:top w:val="single" w:sz="4" w:space="0" w:color="auto"/>
              <w:left w:val="single" w:sz="4" w:space="0" w:color="auto"/>
              <w:bottom w:val="single" w:sz="4" w:space="0" w:color="auto"/>
              <w:right w:val="single" w:sz="4" w:space="0" w:color="auto"/>
            </w:tcBorders>
          </w:tcPr>
          <w:p w14:paraId="76087623"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94" w:type="dxa"/>
            <w:tcBorders>
              <w:top w:val="single" w:sz="4" w:space="0" w:color="auto"/>
              <w:left w:val="single" w:sz="4" w:space="0" w:color="auto"/>
              <w:bottom w:val="single" w:sz="4" w:space="0" w:color="auto"/>
              <w:right w:val="single" w:sz="4" w:space="0" w:color="auto"/>
            </w:tcBorders>
          </w:tcPr>
          <w:p w14:paraId="3DA91054"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05" w:type="dxa"/>
            <w:tcBorders>
              <w:top w:val="single" w:sz="4" w:space="0" w:color="auto"/>
              <w:left w:val="single" w:sz="4" w:space="0" w:color="auto"/>
              <w:bottom w:val="single" w:sz="4" w:space="0" w:color="auto"/>
              <w:right w:val="single" w:sz="4" w:space="0" w:color="auto"/>
            </w:tcBorders>
          </w:tcPr>
          <w:p w14:paraId="19E44AD9"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80" w:type="dxa"/>
            <w:tcBorders>
              <w:top w:val="single" w:sz="4" w:space="0" w:color="auto"/>
              <w:left w:val="single" w:sz="4" w:space="0" w:color="auto"/>
              <w:bottom w:val="single" w:sz="4" w:space="0" w:color="auto"/>
              <w:right w:val="single" w:sz="4" w:space="0" w:color="auto"/>
            </w:tcBorders>
          </w:tcPr>
          <w:p w14:paraId="6618229F"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73" w:type="dxa"/>
            <w:tcBorders>
              <w:top w:val="single" w:sz="4" w:space="0" w:color="auto"/>
              <w:left w:val="single" w:sz="4" w:space="0" w:color="auto"/>
              <w:bottom w:val="single" w:sz="4" w:space="0" w:color="auto"/>
              <w:right w:val="single" w:sz="4" w:space="0" w:color="auto"/>
            </w:tcBorders>
          </w:tcPr>
          <w:p w14:paraId="46F52C04"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46A671C4"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09" w:type="dxa"/>
            <w:tcBorders>
              <w:top w:val="single" w:sz="4" w:space="0" w:color="auto"/>
              <w:left w:val="single" w:sz="4" w:space="0" w:color="auto"/>
              <w:bottom w:val="single" w:sz="4" w:space="0" w:color="auto"/>
              <w:right w:val="single" w:sz="4" w:space="0" w:color="auto"/>
            </w:tcBorders>
          </w:tcPr>
          <w:p w14:paraId="7A673DA6"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68" w:type="dxa"/>
            <w:tcBorders>
              <w:top w:val="single" w:sz="4" w:space="0" w:color="auto"/>
              <w:left w:val="single" w:sz="4" w:space="0" w:color="auto"/>
              <w:bottom w:val="single" w:sz="4" w:space="0" w:color="auto"/>
              <w:right w:val="single" w:sz="4" w:space="0" w:color="auto"/>
            </w:tcBorders>
          </w:tcPr>
          <w:p w14:paraId="65B4F427"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r>
      <w:tr w:rsidR="009D338C" w:rsidRPr="009B0FCA" w14:paraId="22A8195C" w14:textId="77777777" w:rsidTr="009D338C">
        <w:trPr>
          <w:trHeight w:val="277"/>
        </w:trPr>
        <w:tc>
          <w:tcPr>
            <w:tcW w:w="445" w:type="dxa"/>
            <w:tcBorders>
              <w:top w:val="single" w:sz="4" w:space="0" w:color="auto"/>
              <w:left w:val="single" w:sz="4" w:space="0" w:color="auto"/>
              <w:bottom w:val="single" w:sz="4" w:space="0" w:color="auto"/>
              <w:right w:val="single" w:sz="4" w:space="0" w:color="auto"/>
            </w:tcBorders>
          </w:tcPr>
          <w:p w14:paraId="369DDAD9"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94" w:type="dxa"/>
            <w:tcBorders>
              <w:top w:val="single" w:sz="4" w:space="0" w:color="auto"/>
              <w:left w:val="single" w:sz="4" w:space="0" w:color="auto"/>
              <w:bottom w:val="single" w:sz="4" w:space="0" w:color="auto"/>
              <w:right w:val="single" w:sz="4" w:space="0" w:color="auto"/>
            </w:tcBorders>
          </w:tcPr>
          <w:p w14:paraId="60E18521"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05" w:type="dxa"/>
            <w:tcBorders>
              <w:top w:val="single" w:sz="4" w:space="0" w:color="auto"/>
              <w:left w:val="single" w:sz="4" w:space="0" w:color="auto"/>
              <w:bottom w:val="single" w:sz="4" w:space="0" w:color="auto"/>
              <w:right w:val="single" w:sz="4" w:space="0" w:color="auto"/>
            </w:tcBorders>
          </w:tcPr>
          <w:p w14:paraId="46BD3C13"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80" w:type="dxa"/>
            <w:tcBorders>
              <w:top w:val="single" w:sz="4" w:space="0" w:color="auto"/>
              <w:left w:val="single" w:sz="4" w:space="0" w:color="auto"/>
              <w:bottom w:val="single" w:sz="4" w:space="0" w:color="auto"/>
              <w:right w:val="single" w:sz="4" w:space="0" w:color="auto"/>
            </w:tcBorders>
          </w:tcPr>
          <w:p w14:paraId="64B66CC2"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73" w:type="dxa"/>
            <w:tcBorders>
              <w:top w:val="single" w:sz="4" w:space="0" w:color="auto"/>
              <w:left w:val="single" w:sz="4" w:space="0" w:color="auto"/>
              <w:bottom w:val="single" w:sz="4" w:space="0" w:color="auto"/>
              <w:right w:val="single" w:sz="4" w:space="0" w:color="auto"/>
            </w:tcBorders>
          </w:tcPr>
          <w:p w14:paraId="45772FBC"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086F104C"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09" w:type="dxa"/>
            <w:tcBorders>
              <w:top w:val="single" w:sz="4" w:space="0" w:color="auto"/>
              <w:left w:val="single" w:sz="4" w:space="0" w:color="auto"/>
              <w:bottom w:val="single" w:sz="4" w:space="0" w:color="auto"/>
              <w:right w:val="single" w:sz="4" w:space="0" w:color="auto"/>
            </w:tcBorders>
          </w:tcPr>
          <w:p w14:paraId="27D0F4A6"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68" w:type="dxa"/>
            <w:tcBorders>
              <w:top w:val="single" w:sz="4" w:space="0" w:color="auto"/>
              <w:left w:val="single" w:sz="4" w:space="0" w:color="auto"/>
              <w:bottom w:val="single" w:sz="4" w:space="0" w:color="auto"/>
              <w:right w:val="single" w:sz="4" w:space="0" w:color="auto"/>
            </w:tcBorders>
          </w:tcPr>
          <w:p w14:paraId="16465142"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r>
      <w:tr w:rsidR="009D338C" w:rsidRPr="009B0FCA" w14:paraId="5A99C890" w14:textId="77777777" w:rsidTr="009D338C">
        <w:trPr>
          <w:trHeight w:val="267"/>
        </w:trPr>
        <w:tc>
          <w:tcPr>
            <w:tcW w:w="445" w:type="dxa"/>
            <w:tcBorders>
              <w:top w:val="single" w:sz="4" w:space="0" w:color="auto"/>
              <w:left w:val="single" w:sz="4" w:space="0" w:color="auto"/>
              <w:bottom w:val="single" w:sz="4" w:space="0" w:color="auto"/>
              <w:right w:val="single" w:sz="4" w:space="0" w:color="auto"/>
            </w:tcBorders>
          </w:tcPr>
          <w:p w14:paraId="25E1A3BC"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894" w:type="dxa"/>
            <w:tcBorders>
              <w:top w:val="single" w:sz="4" w:space="0" w:color="auto"/>
              <w:left w:val="single" w:sz="4" w:space="0" w:color="auto"/>
              <w:bottom w:val="single" w:sz="4" w:space="0" w:color="auto"/>
              <w:right w:val="single" w:sz="4" w:space="0" w:color="auto"/>
            </w:tcBorders>
          </w:tcPr>
          <w:p w14:paraId="5C531772"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05" w:type="dxa"/>
            <w:tcBorders>
              <w:top w:val="single" w:sz="4" w:space="0" w:color="auto"/>
              <w:left w:val="single" w:sz="4" w:space="0" w:color="auto"/>
              <w:bottom w:val="single" w:sz="4" w:space="0" w:color="auto"/>
              <w:right w:val="single" w:sz="4" w:space="0" w:color="auto"/>
            </w:tcBorders>
          </w:tcPr>
          <w:p w14:paraId="7AB75A6F"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80" w:type="dxa"/>
            <w:tcBorders>
              <w:top w:val="single" w:sz="4" w:space="0" w:color="auto"/>
              <w:left w:val="single" w:sz="4" w:space="0" w:color="auto"/>
              <w:bottom w:val="single" w:sz="4" w:space="0" w:color="auto"/>
              <w:right w:val="single" w:sz="4" w:space="0" w:color="auto"/>
            </w:tcBorders>
          </w:tcPr>
          <w:p w14:paraId="67155559"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73" w:type="dxa"/>
            <w:tcBorders>
              <w:top w:val="single" w:sz="4" w:space="0" w:color="auto"/>
              <w:left w:val="single" w:sz="4" w:space="0" w:color="auto"/>
              <w:bottom w:val="single" w:sz="4" w:space="0" w:color="auto"/>
              <w:right w:val="single" w:sz="4" w:space="0" w:color="auto"/>
            </w:tcBorders>
          </w:tcPr>
          <w:p w14:paraId="38782F71"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75C0E268"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409" w:type="dxa"/>
            <w:tcBorders>
              <w:top w:val="single" w:sz="4" w:space="0" w:color="auto"/>
              <w:left w:val="single" w:sz="4" w:space="0" w:color="auto"/>
              <w:bottom w:val="single" w:sz="4" w:space="0" w:color="auto"/>
              <w:right w:val="single" w:sz="4" w:space="0" w:color="auto"/>
            </w:tcBorders>
          </w:tcPr>
          <w:p w14:paraId="03BAA041"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c>
          <w:tcPr>
            <w:tcW w:w="2268" w:type="dxa"/>
            <w:tcBorders>
              <w:top w:val="single" w:sz="4" w:space="0" w:color="auto"/>
              <w:left w:val="single" w:sz="4" w:space="0" w:color="auto"/>
              <w:bottom w:val="single" w:sz="4" w:space="0" w:color="auto"/>
              <w:right w:val="single" w:sz="4" w:space="0" w:color="auto"/>
            </w:tcBorders>
          </w:tcPr>
          <w:p w14:paraId="29A28374" w14:textId="77777777" w:rsidR="009D338C" w:rsidRPr="009B0FCA" w:rsidRDefault="009D338C" w:rsidP="009B0FCA">
            <w:pPr>
              <w:widowControl w:val="0"/>
              <w:autoSpaceDE w:val="0"/>
              <w:autoSpaceDN w:val="0"/>
              <w:adjustRightInd w:val="0"/>
              <w:rPr>
                <w:rFonts w:ascii="Times New Roman" w:eastAsia="Times New Roman" w:hAnsi="Times New Roman" w:cs="Times New Roman"/>
                <w:color w:val="auto"/>
                <w:sz w:val="20"/>
                <w:szCs w:val="20"/>
                <w:lang w:val="ru-RU"/>
              </w:rPr>
            </w:pPr>
          </w:p>
        </w:tc>
      </w:tr>
    </w:tbl>
    <w:p w14:paraId="58B02AD5" w14:textId="77777777" w:rsidR="009B0FCA" w:rsidRPr="009B0FCA" w:rsidRDefault="009B0FCA" w:rsidP="00983B86">
      <w:pPr>
        <w:rPr>
          <w:rFonts w:asciiTheme="minorHAnsi" w:hAnsiTheme="minorHAnsi"/>
          <w:lang w:val="ru-RU"/>
        </w:rPr>
      </w:pPr>
    </w:p>
    <w:sectPr w:rsidR="009B0FCA" w:rsidRPr="009B0FCA" w:rsidSect="00FD6DD3">
      <w:type w:val="continuous"/>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85DC" w14:textId="77777777" w:rsidR="008E0EEF" w:rsidRDefault="008E0EEF" w:rsidP="00E25BC8">
      <w:r>
        <w:separator/>
      </w:r>
    </w:p>
  </w:endnote>
  <w:endnote w:type="continuationSeparator" w:id="0">
    <w:p w14:paraId="71DE1AE2" w14:textId="77777777" w:rsidR="008E0EEF" w:rsidRDefault="008E0EEF" w:rsidP="00E2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063382"/>
      <w:docPartObj>
        <w:docPartGallery w:val="Page Numbers (Bottom of Page)"/>
        <w:docPartUnique/>
      </w:docPartObj>
    </w:sdtPr>
    <w:sdtEndPr/>
    <w:sdtContent>
      <w:p w14:paraId="6D3A8116" w14:textId="77777777" w:rsidR="00ED3454" w:rsidRDefault="00ED3454" w:rsidP="00ED3454">
        <w:pPr>
          <w:pStyle w:val="aa"/>
          <w:jc w:val="center"/>
        </w:pPr>
        <w:r>
          <w:fldChar w:fldCharType="begin"/>
        </w:r>
        <w:r>
          <w:instrText>PAGE   \* MERGEFORMAT</w:instrText>
        </w:r>
        <w:r>
          <w:fldChar w:fldCharType="separate"/>
        </w:r>
        <w:r w:rsidR="00955F80" w:rsidRPr="00955F80">
          <w:rPr>
            <w:noProof/>
            <w:lang w:val="ru-RU"/>
          </w:rPr>
          <w:t>7</w:t>
        </w:r>
        <w:r>
          <w:fldChar w:fldCharType="end"/>
        </w:r>
        <w:r>
          <w:rPr>
            <w:rFonts w:asciiTheme="minorHAnsi" w:hAnsiTheme="minorHAnsi"/>
            <w:lang w:val="ru-RU"/>
          </w:rPr>
          <w:t xml:space="preserve"> из 7</w:t>
        </w:r>
      </w:p>
    </w:sdtContent>
  </w:sdt>
  <w:p w14:paraId="78770873" w14:textId="77777777" w:rsidR="00ED3454" w:rsidRDefault="00ED345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9BC1" w14:textId="77777777" w:rsidR="008E0EEF" w:rsidRDefault="008E0EEF" w:rsidP="00E25BC8">
      <w:r>
        <w:separator/>
      </w:r>
    </w:p>
  </w:footnote>
  <w:footnote w:type="continuationSeparator" w:id="0">
    <w:p w14:paraId="607A0CCB" w14:textId="77777777" w:rsidR="008E0EEF" w:rsidRDefault="008E0EEF" w:rsidP="00E25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E841C3E"/>
    <w:multiLevelType w:val="hybridMultilevel"/>
    <w:tmpl w:val="7412458E"/>
    <w:lvl w:ilvl="0" w:tplc="0D00205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5" w15:restartNumberingAfterBreak="0">
    <w:nsid w:val="40555027"/>
    <w:multiLevelType w:val="hybridMultilevel"/>
    <w:tmpl w:val="B0C2A0A2"/>
    <w:lvl w:ilvl="0" w:tplc="0D002052">
      <w:start w:val="1"/>
      <w:numFmt w:val="bullet"/>
      <w:lvlText w:val=""/>
      <w:lvlJc w:val="left"/>
      <w:pPr>
        <w:ind w:left="4330"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6" w15:restartNumberingAfterBreak="0">
    <w:nsid w:val="454C4A58"/>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0F8672D"/>
    <w:multiLevelType w:val="multilevel"/>
    <w:tmpl w:val="DF6490B8"/>
    <w:lvl w:ilvl="0">
      <w:start w:val="6"/>
      <w:numFmt w:val="decimal"/>
      <w:lvlText w:val="%1."/>
      <w:lvlJc w:val="left"/>
      <w:pPr>
        <w:ind w:left="390" w:hanging="39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1"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5FD410D"/>
    <w:multiLevelType w:val="hybridMultilevel"/>
    <w:tmpl w:val="74A8C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9"/>
  </w:num>
  <w:num w:numId="6">
    <w:abstractNumId w:val="7"/>
  </w:num>
  <w:num w:numId="7">
    <w:abstractNumId w:val="1"/>
  </w:num>
  <w:num w:numId="8">
    <w:abstractNumId w:val="10"/>
  </w:num>
  <w:num w:numId="9">
    <w:abstractNumId w:val="2"/>
  </w:num>
  <w:num w:numId="10">
    <w:abstractNumId w:val="8"/>
  </w:num>
  <w:num w:numId="11">
    <w:abstractNumId w:val="0"/>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4B"/>
    <w:rsid w:val="00003269"/>
    <w:rsid w:val="00013465"/>
    <w:rsid w:val="00040DD5"/>
    <w:rsid w:val="0009343E"/>
    <w:rsid w:val="00094C22"/>
    <w:rsid w:val="00095F01"/>
    <w:rsid w:val="000A6071"/>
    <w:rsid w:val="000A62A7"/>
    <w:rsid w:val="000B1B8D"/>
    <w:rsid w:val="000B544A"/>
    <w:rsid w:val="000B7C16"/>
    <w:rsid w:val="000C58C3"/>
    <w:rsid w:val="0015634D"/>
    <w:rsid w:val="001702D7"/>
    <w:rsid w:val="001715CD"/>
    <w:rsid w:val="00172BB9"/>
    <w:rsid w:val="001B18BD"/>
    <w:rsid w:val="001B1FDE"/>
    <w:rsid w:val="001E0194"/>
    <w:rsid w:val="001E779E"/>
    <w:rsid w:val="00211F87"/>
    <w:rsid w:val="00213DDE"/>
    <w:rsid w:val="00213F86"/>
    <w:rsid w:val="00224882"/>
    <w:rsid w:val="0022512A"/>
    <w:rsid w:val="00230630"/>
    <w:rsid w:val="00235970"/>
    <w:rsid w:val="00253388"/>
    <w:rsid w:val="00257004"/>
    <w:rsid w:val="0026350C"/>
    <w:rsid w:val="002771BB"/>
    <w:rsid w:val="002833E8"/>
    <w:rsid w:val="002838AA"/>
    <w:rsid w:val="00296211"/>
    <w:rsid w:val="002A2360"/>
    <w:rsid w:val="002A5D71"/>
    <w:rsid w:val="002C2C01"/>
    <w:rsid w:val="002D2BF3"/>
    <w:rsid w:val="002F0F27"/>
    <w:rsid w:val="00302E68"/>
    <w:rsid w:val="0030541B"/>
    <w:rsid w:val="00307DA8"/>
    <w:rsid w:val="003148FF"/>
    <w:rsid w:val="00315BAA"/>
    <w:rsid w:val="0032154F"/>
    <w:rsid w:val="00335A79"/>
    <w:rsid w:val="00374EB2"/>
    <w:rsid w:val="003939CE"/>
    <w:rsid w:val="003A271A"/>
    <w:rsid w:val="003E00FD"/>
    <w:rsid w:val="00424643"/>
    <w:rsid w:val="004518B2"/>
    <w:rsid w:val="00461422"/>
    <w:rsid w:val="00463243"/>
    <w:rsid w:val="00495934"/>
    <w:rsid w:val="004A32AB"/>
    <w:rsid w:val="004C45FF"/>
    <w:rsid w:val="004E6E42"/>
    <w:rsid w:val="004F3992"/>
    <w:rsid w:val="004F603C"/>
    <w:rsid w:val="0050295C"/>
    <w:rsid w:val="00503FA4"/>
    <w:rsid w:val="00506010"/>
    <w:rsid w:val="005200B9"/>
    <w:rsid w:val="005210FA"/>
    <w:rsid w:val="00522E75"/>
    <w:rsid w:val="00524AFC"/>
    <w:rsid w:val="00535B0E"/>
    <w:rsid w:val="0054533E"/>
    <w:rsid w:val="005707BC"/>
    <w:rsid w:val="00574C54"/>
    <w:rsid w:val="005944D6"/>
    <w:rsid w:val="005A071A"/>
    <w:rsid w:val="005A233F"/>
    <w:rsid w:val="005A62BB"/>
    <w:rsid w:val="005B3357"/>
    <w:rsid w:val="005C0ADC"/>
    <w:rsid w:val="005C0E34"/>
    <w:rsid w:val="005C3783"/>
    <w:rsid w:val="005D354A"/>
    <w:rsid w:val="005E3DB4"/>
    <w:rsid w:val="005F1678"/>
    <w:rsid w:val="00610850"/>
    <w:rsid w:val="0064220C"/>
    <w:rsid w:val="006446F7"/>
    <w:rsid w:val="00665167"/>
    <w:rsid w:val="006665DF"/>
    <w:rsid w:val="00684D39"/>
    <w:rsid w:val="00686F96"/>
    <w:rsid w:val="00695630"/>
    <w:rsid w:val="006A7003"/>
    <w:rsid w:val="006B4CA1"/>
    <w:rsid w:val="006C36A0"/>
    <w:rsid w:val="006C5720"/>
    <w:rsid w:val="006D3E7E"/>
    <w:rsid w:val="00700EB0"/>
    <w:rsid w:val="00710113"/>
    <w:rsid w:val="007124BB"/>
    <w:rsid w:val="007222CD"/>
    <w:rsid w:val="00744DA7"/>
    <w:rsid w:val="00745801"/>
    <w:rsid w:val="007575CF"/>
    <w:rsid w:val="007601AB"/>
    <w:rsid w:val="0076414A"/>
    <w:rsid w:val="0076797A"/>
    <w:rsid w:val="007A297C"/>
    <w:rsid w:val="007E2EFE"/>
    <w:rsid w:val="007E421D"/>
    <w:rsid w:val="007F630B"/>
    <w:rsid w:val="00813862"/>
    <w:rsid w:val="008174CE"/>
    <w:rsid w:val="00820DDE"/>
    <w:rsid w:val="00845B88"/>
    <w:rsid w:val="0089018A"/>
    <w:rsid w:val="008A4F09"/>
    <w:rsid w:val="008B03B6"/>
    <w:rsid w:val="008E0EEF"/>
    <w:rsid w:val="00915099"/>
    <w:rsid w:val="009160B7"/>
    <w:rsid w:val="00921ABD"/>
    <w:rsid w:val="00922B55"/>
    <w:rsid w:val="00943704"/>
    <w:rsid w:val="00955F80"/>
    <w:rsid w:val="00983B86"/>
    <w:rsid w:val="00990F93"/>
    <w:rsid w:val="009B0FCA"/>
    <w:rsid w:val="009B28BF"/>
    <w:rsid w:val="009B42D5"/>
    <w:rsid w:val="009C2EE3"/>
    <w:rsid w:val="009D338C"/>
    <w:rsid w:val="009D68C6"/>
    <w:rsid w:val="009E34A7"/>
    <w:rsid w:val="009E63BA"/>
    <w:rsid w:val="00A027FD"/>
    <w:rsid w:val="00A204A1"/>
    <w:rsid w:val="00A26F10"/>
    <w:rsid w:val="00A5084A"/>
    <w:rsid w:val="00A63BA4"/>
    <w:rsid w:val="00A901F5"/>
    <w:rsid w:val="00A93716"/>
    <w:rsid w:val="00A96F0D"/>
    <w:rsid w:val="00AB185B"/>
    <w:rsid w:val="00AB759C"/>
    <w:rsid w:val="00AC3450"/>
    <w:rsid w:val="00AC7FC6"/>
    <w:rsid w:val="00AF3920"/>
    <w:rsid w:val="00AF48A3"/>
    <w:rsid w:val="00B11734"/>
    <w:rsid w:val="00B4129C"/>
    <w:rsid w:val="00B47556"/>
    <w:rsid w:val="00B54058"/>
    <w:rsid w:val="00B546C4"/>
    <w:rsid w:val="00B549D5"/>
    <w:rsid w:val="00B5731C"/>
    <w:rsid w:val="00B63D4F"/>
    <w:rsid w:val="00B72E45"/>
    <w:rsid w:val="00B73996"/>
    <w:rsid w:val="00BC3AE5"/>
    <w:rsid w:val="00BC5D4B"/>
    <w:rsid w:val="00BD29F5"/>
    <w:rsid w:val="00BD6E40"/>
    <w:rsid w:val="00BE2754"/>
    <w:rsid w:val="00BE46BF"/>
    <w:rsid w:val="00C01876"/>
    <w:rsid w:val="00C028F5"/>
    <w:rsid w:val="00C07FCA"/>
    <w:rsid w:val="00C15342"/>
    <w:rsid w:val="00C16EBA"/>
    <w:rsid w:val="00C20021"/>
    <w:rsid w:val="00C25852"/>
    <w:rsid w:val="00C41036"/>
    <w:rsid w:val="00C47E28"/>
    <w:rsid w:val="00C9152D"/>
    <w:rsid w:val="00C95E11"/>
    <w:rsid w:val="00CF6CDF"/>
    <w:rsid w:val="00D326B5"/>
    <w:rsid w:val="00D47535"/>
    <w:rsid w:val="00D63014"/>
    <w:rsid w:val="00D771C4"/>
    <w:rsid w:val="00D903FF"/>
    <w:rsid w:val="00DA6C4A"/>
    <w:rsid w:val="00DB12BB"/>
    <w:rsid w:val="00E04FDA"/>
    <w:rsid w:val="00E12FC2"/>
    <w:rsid w:val="00E14AA1"/>
    <w:rsid w:val="00E25BC8"/>
    <w:rsid w:val="00E324AC"/>
    <w:rsid w:val="00E376D8"/>
    <w:rsid w:val="00E45DD6"/>
    <w:rsid w:val="00E46EFE"/>
    <w:rsid w:val="00E500A1"/>
    <w:rsid w:val="00E52395"/>
    <w:rsid w:val="00E54A15"/>
    <w:rsid w:val="00E57D63"/>
    <w:rsid w:val="00E8010E"/>
    <w:rsid w:val="00EA7C07"/>
    <w:rsid w:val="00EB2309"/>
    <w:rsid w:val="00ED2F7A"/>
    <w:rsid w:val="00ED3454"/>
    <w:rsid w:val="00ED5629"/>
    <w:rsid w:val="00ED5C20"/>
    <w:rsid w:val="00EE0E94"/>
    <w:rsid w:val="00F354C4"/>
    <w:rsid w:val="00F629F7"/>
    <w:rsid w:val="00F7742F"/>
    <w:rsid w:val="00F77BB7"/>
    <w:rsid w:val="00F837E8"/>
    <w:rsid w:val="00F95317"/>
    <w:rsid w:val="00FA7DDC"/>
    <w:rsid w:val="00FB3EDE"/>
    <w:rsid w:val="00FC4961"/>
    <w:rsid w:val="00FD6DD3"/>
    <w:rsid w:val="00FE3796"/>
    <w:rsid w:val="00FF0AD2"/>
    <w:rsid w:val="00FF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748F"/>
  <w15:chartTrackingRefBased/>
  <w15:docId w15:val="{A8A91959-660D-42C8-B92F-7F5B9B9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6A0"/>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uiPriority w:val="9"/>
    <w:qFormat/>
    <w:rsid w:val="009B0F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F77BB7"/>
    <w:pPr>
      <w:ind w:left="720"/>
      <w:contextualSpacing/>
    </w:pPr>
    <w:rPr>
      <w:rFonts w:ascii="Times New Roman" w:eastAsia="Times New Roman" w:hAnsi="Times New Roman" w:cs="Times New Roman"/>
      <w:color w:val="auto"/>
      <w:lang w:val="ru-RU"/>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F77BB7"/>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rsid w:val="00D326B5"/>
    <w:rPr>
      <w:rFonts w:ascii="Times New Roman" w:eastAsia="Times New Roman" w:hAnsi="Times New Roman" w:cs="Times New Roman"/>
      <w:color w:val="auto"/>
      <w:sz w:val="20"/>
      <w:szCs w:val="20"/>
      <w:lang w:val="ru-RU"/>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D326B5"/>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rsid w:val="00D326B5"/>
    <w:rPr>
      <w:vertAlign w:val="superscript"/>
    </w:rPr>
  </w:style>
  <w:style w:type="character" w:customStyle="1" w:styleId="10">
    <w:name w:val="Заголовок 1 Знак"/>
    <w:basedOn w:val="a0"/>
    <w:link w:val="1"/>
    <w:uiPriority w:val="9"/>
    <w:rsid w:val="009B0FCA"/>
    <w:rPr>
      <w:rFonts w:asciiTheme="majorHAnsi" w:eastAsiaTheme="majorEastAsia" w:hAnsiTheme="majorHAnsi" w:cstheme="majorBidi"/>
      <w:color w:val="2E74B5" w:themeColor="accent1" w:themeShade="BF"/>
      <w:sz w:val="32"/>
      <w:szCs w:val="32"/>
      <w:lang w:val="ru" w:eastAsia="ru-RU"/>
    </w:rPr>
  </w:style>
  <w:style w:type="paragraph" w:styleId="a8">
    <w:name w:val="header"/>
    <w:basedOn w:val="a"/>
    <w:link w:val="a9"/>
    <w:uiPriority w:val="99"/>
    <w:unhideWhenUsed/>
    <w:rsid w:val="005200B9"/>
    <w:pPr>
      <w:tabs>
        <w:tab w:val="center" w:pos="4677"/>
        <w:tab w:val="right" w:pos="9355"/>
      </w:tabs>
    </w:pPr>
  </w:style>
  <w:style w:type="character" w:customStyle="1" w:styleId="a9">
    <w:name w:val="Верхний колонтитул Знак"/>
    <w:basedOn w:val="a0"/>
    <w:link w:val="a8"/>
    <w:uiPriority w:val="99"/>
    <w:rsid w:val="005200B9"/>
    <w:rPr>
      <w:rFonts w:ascii="Arial Unicode MS" w:eastAsia="Arial Unicode MS" w:hAnsi="Arial Unicode MS" w:cs="Arial Unicode MS"/>
      <w:color w:val="000000"/>
      <w:sz w:val="24"/>
      <w:szCs w:val="24"/>
      <w:lang w:val="ru" w:eastAsia="ru-RU"/>
    </w:rPr>
  </w:style>
  <w:style w:type="paragraph" w:styleId="aa">
    <w:name w:val="footer"/>
    <w:basedOn w:val="a"/>
    <w:link w:val="ab"/>
    <w:uiPriority w:val="99"/>
    <w:unhideWhenUsed/>
    <w:rsid w:val="005200B9"/>
    <w:pPr>
      <w:tabs>
        <w:tab w:val="center" w:pos="4677"/>
        <w:tab w:val="right" w:pos="9355"/>
      </w:tabs>
    </w:pPr>
  </w:style>
  <w:style w:type="character" w:customStyle="1" w:styleId="ab">
    <w:name w:val="Нижний колонтитул Знак"/>
    <w:basedOn w:val="a0"/>
    <w:link w:val="aa"/>
    <w:uiPriority w:val="99"/>
    <w:rsid w:val="005200B9"/>
    <w:rPr>
      <w:rFonts w:ascii="Arial Unicode MS" w:eastAsia="Arial Unicode MS" w:hAnsi="Arial Unicode MS" w:cs="Arial Unicode MS"/>
      <w:color w:val="000000"/>
      <w:sz w:val="24"/>
      <w:szCs w:val="24"/>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67292">
      <w:bodyDiv w:val="1"/>
      <w:marLeft w:val="0"/>
      <w:marRight w:val="0"/>
      <w:marTop w:val="0"/>
      <w:marBottom w:val="0"/>
      <w:divBdr>
        <w:top w:val="none" w:sz="0" w:space="0" w:color="auto"/>
        <w:left w:val="none" w:sz="0" w:space="0" w:color="auto"/>
        <w:bottom w:val="none" w:sz="0" w:space="0" w:color="auto"/>
        <w:right w:val="none" w:sz="0" w:space="0" w:color="auto"/>
      </w:divBdr>
    </w:div>
    <w:div w:id="10299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967A-16CF-4972-BFC7-8E6269B2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1414</Words>
  <Characters>8066</Characters>
  <Application>Microsoft Office Word</Application>
  <DocSecurity>4</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Сулим Маргарита Игоревна</dc:creator>
  <cp:keywords/>
  <dc:description/>
  <cp:lastModifiedBy>Оберляйтер Владимир Сергеевич</cp:lastModifiedBy>
  <cp:revision>2</cp:revision>
  <dcterms:created xsi:type="dcterms:W3CDTF">2026-06-29T01:16:00Z</dcterms:created>
  <dcterms:modified xsi:type="dcterms:W3CDTF">2026-06-29T01:16:00Z</dcterms:modified>
</cp:coreProperties>
</file>