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276" w:leader="none"/>
          <w:tab w:val="left" w:pos="6926" w:leader="none"/>
        </w:tabs>
        <w:snapToGrid w:val="false"/>
        <w:spacing w:lineRule="auto" w:line="240"/>
        <w:ind w:hanging="0"/>
        <w:jc w:val="center"/>
        <w:rPr>
          <w:b/>
          <w:sz w:val="24"/>
          <w:szCs w:val="24"/>
        </w:rPr>
      </w:pPr>
      <w:r>
        <w:rPr>
          <w:b/>
          <w:bCs/>
          <w:sz w:val="24"/>
          <w:szCs w:val="24"/>
        </w:rPr>
        <w:t>Договор подряда № _____________</w:t>
      </w:r>
    </w:p>
    <w:p>
      <w:pPr>
        <w:pStyle w:val="Normal"/>
        <w:tabs>
          <w:tab w:val="clear" w:pos="708"/>
          <w:tab w:val="left" w:pos="1276" w:leader="none"/>
        </w:tabs>
        <w:snapToGrid w:val="false"/>
        <w:spacing w:lineRule="auto" w:line="240"/>
        <w:rPr>
          <w:bCs/>
          <w:sz w:val="24"/>
          <w:szCs w:val="24"/>
        </w:rPr>
      </w:pPr>
      <w:r>
        <w:rPr>
          <w:bCs/>
          <w:sz w:val="24"/>
          <w:szCs w:val="24"/>
        </w:rPr>
      </w:r>
    </w:p>
    <w:p>
      <w:pPr>
        <w:pStyle w:val="Normal"/>
        <w:tabs>
          <w:tab w:val="clear" w:pos="708"/>
          <w:tab w:val="left" w:pos="6804" w:leader="none"/>
        </w:tabs>
        <w:snapToGrid w:val="false"/>
        <w:spacing w:lineRule="auto" w:line="240"/>
        <w:ind w:hanging="0"/>
        <w:rPr>
          <w:bCs/>
          <w:sz w:val="24"/>
          <w:szCs w:val="24"/>
        </w:rPr>
      </w:pPr>
      <w:r>
        <w:rPr>
          <w:bCs/>
          <w:sz w:val="24"/>
          <w:szCs w:val="24"/>
        </w:rPr>
        <w:t>г. ___________</w:t>
        <w:tab/>
        <w:t>«___» ___________ 20__ г.</w:t>
      </w:r>
    </w:p>
    <w:p>
      <w:pPr>
        <w:pStyle w:val="Normal"/>
        <w:tabs>
          <w:tab w:val="clear" w:pos="708"/>
          <w:tab w:val="left" w:pos="1276" w:leader="none"/>
          <w:tab w:val="right" w:pos="9639" w:leader="none"/>
        </w:tabs>
        <w:snapToGrid w:val="false"/>
        <w:spacing w:lineRule="auto" w:line="240"/>
        <w:rPr>
          <w:bCs/>
          <w:sz w:val="24"/>
          <w:szCs w:val="24"/>
        </w:rPr>
      </w:pPr>
      <w:r>
        <w:rPr>
          <w:bCs/>
          <w:sz w:val="24"/>
          <w:szCs w:val="24"/>
        </w:rPr>
      </w:r>
    </w:p>
    <w:p>
      <w:pPr>
        <w:pStyle w:val="Normal"/>
        <w:tabs>
          <w:tab w:val="clear" w:pos="708"/>
          <w:tab w:val="left" w:pos="1276" w:leader="none"/>
        </w:tabs>
        <w:spacing w:lineRule="auto" w:line="240"/>
        <w:ind w:firstLine="709"/>
        <w:rPr>
          <w:sz w:val="24"/>
          <w:szCs w:val="24"/>
          <w:lang w:eastAsia="en-US"/>
        </w:rPr>
      </w:pPr>
      <w:r>
        <w:rPr>
          <w:b/>
          <w:spacing w:val="-1"/>
          <w:sz w:val="24"/>
          <w:szCs w:val="24"/>
          <w:lang w:val="x-none" w:eastAsia="en-US"/>
        </w:rPr>
        <w:t>Публичное акционерное общество «Федеральная гидрогенерирующая компания – РусГидро»</w:t>
      </w:r>
      <w:r>
        <w:rPr>
          <w:spacing w:val="-1"/>
          <w:sz w:val="24"/>
          <w:szCs w:val="24"/>
          <w:lang w:val="x-none" w:eastAsia="en-US"/>
        </w:rPr>
        <w:t xml:space="preserve"> (</w:t>
      </w:r>
      <w:r>
        <w:rPr>
          <w:spacing w:val="-1"/>
          <w:sz w:val="24"/>
          <w:szCs w:val="24"/>
          <w:lang w:eastAsia="en-US"/>
        </w:rPr>
        <w:t>П</w:t>
      </w:r>
      <w:r>
        <w:rPr>
          <w:spacing w:val="-1"/>
          <w:sz w:val="24"/>
          <w:szCs w:val="24"/>
          <w:lang w:val="x-none" w:eastAsia="en-US"/>
        </w:rPr>
        <w:t>АО «РусГидро»)</w:t>
      </w:r>
      <w:r>
        <w:rPr>
          <w:sz w:val="24"/>
          <w:szCs w:val="24"/>
          <w:lang w:val="x-none" w:eastAsia="en-US"/>
        </w:rPr>
        <w:t xml:space="preserve"> (далее – «Заказчик»),в лице директора Департамента </w:t>
      </w:r>
      <w:r>
        <w:rPr>
          <w:spacing w:val="-1"/>
          <w:sz w:val="24"/>
          <w:szCs w:val="24"/>
          <w:lang w:val="x-none" w:eastAsia="en-US"/>
        </w:rPr>
        <w:t>информационных технологий и цифрового развития Хомякова Сергея Владимировича, действующего на основании машиночитаемой доверенности от 02.08.2024 № b0e47415-951b-</w:t>
      </w:r>
    </w:p>
    <w:p>
      <w:pPr>
        <w:pStyle w:val="Normal"/>
        <w:tabs>
          <w:tab w:val="clear" w:pos="708"/>
          <w:tab w:val="left" w:pos="1276" w:leader="none"/>
        </w:tabs>
        <w:spacing w:lineRule="auto" w:line="240"/>
        <w:ind w:hanging="0"/>
        <w:rPr>
          <w:sz w:val="24"/>
          <w:szCs w:val="24"/>
          <w:lang w:eastAsia="en-US"/>
        </w:rPr>
      </w:pPr>
      <w:r>
        <w:rPr>
          <w:spacing w:val="-1"/>
          <w:sz w:val="24"/>
          <w:szCs w:val="24"/>
          <w:lang w:val="x-none" w:eastAsia="en-US"/>
        </w:rPr>
        <w:t xml:space="preserve">43db-b9f0-166ddd3eb9d2, с одной стороны, </w:t>
      </w:r>
      <w:r>
        <w:rPr>
          <w:sz w:val="24"/>
          <w:szCs w:val="24"/>
          <w:lang w:val="x-none" w:eastAsia="en-US"/>
        </w:rPr>
        <w:t>и</w:t>
      </w:r>
    </w:p>
    <w:p>
      <w:pPr>
        <w:pStyle w:val="Normal"/>
        <w:tabs>
          <w:tab w:val="clear" w:pos="708"/>
          <w:tab w:val="left" w:pos="1276" w:leader="none"/>
        </w:tabs>
        <w:spacing w:lineRule="auto" w:line="240"/>
        <w:ind w:firstLine="709"/>
        <w:rPr>
          <w:sz w:val="24"/>
          <w:szCs w:val="24"/>
          <w:lang w:eastAsia="en-US"/>
        </w:rPr>
      </w:pPr>
      <w:r>
        <w:rPr>
          <w:sz w:val="24"/>
          <w:szCs w:val="24"/>
          <w:lang w:val="x-none" w:eastAsia="en-US"/>
        </w:rPr>
        <w:t xml:space="preserve">__________________________________________________________________________(далее – «Подрядчик»), в лице </w:t>
      </w:r>
      <w:r>
        <w:rPr>
          <w:sz w:val="24"/>
          <w:szCs w:val="24"/>
          <w:lang w:val="x-none" w:eastAsia="ar-SA"/>
        </w:rPr>
        <w:t>________________________________________________</w:t>
      </w:r>
      <w:r>
        <w:rPr>
          <w:sz w:val="24"/>
          <w:szCs w:val="24"/>
          <w:lang w:val="x-none" w:eastAsia="en-US"/>
        </w:rPr>
        <w:t xml:space="preserve">, действующего на основании </w:t>
      </w:r>
      <w:r>
        <w:rPr>
          <w:sz w:val="24"/>
          <w:szCs w:val="24"/>
          <w:lang w:eastAsia="en-US"/>
        </w:rPr>
        <w:t>Устава,</w:t>
      </w:r>
      <w:r>
        <w:rPr>
          <w:sz w:val="24"/>
          <w:szCs w:val="24"/>
          <w:lang w:val="x-none" w:eastAsia="en-US"/>
        </w:rPr>
        <w:t xml:space="preserve"> с другой стороны,</w:t>
      </w:r>
    </w:p>
    <w:p>
      <w:pPr>
        <w:pStyle w:val="Normal"/>
        <w:tabs>
          <w:tab w:val="clear" w:pos="708"/>
          <w:tab w:val="left" w:pos="1276" w:leader="none"/>
        </w:tabs>
        <w:spacing w:lineRule="auto" w:line="240"/>
        <w:ind w:firstLine="709"/>
        <w:rPr>
          <w:sz w:val="24"/>
          <w:szCs w:val="24"/>
          <w:lang w:val="x-none" w:eastAsia="en-US"/>
        </w:rPr>
      </w:pPr>
      <w:r>
        <w:rPr>
          <w:sz w:val="24"/>
          <w:szCs w:val="24"/>
          <w:lang w:val="x-none" w:eastAsia="en-US"/>
        </w:rPr>
        <w:t xml:space="preserve">совместно в дальнейшем именуемые «Стороны», а по отдельности – «Сторона», </w:t>
      </w:r>
    </w:p>
    <w:p>
      <w:pPr>
        <w:pStyle w:val="Normal"/>
        <w:tabs>
          <w:tab w:val="clear" w:pos="708"/>
          <w:tab w:val="left" w:pos="1276" w:leader="none"/>
        </w:tabs>
        <w:spacing w:lineRule="auto" w:line="240"/>
        <w:ind w:firstLine="709"/>
        <w:rPr>
          <w:bCs/>
          <w:sz w:val="24"/>
          <w:szCs w:val="24"/>
          <w:lang w:eastAsia="en-US"/>
        </w:rPr>
      </w:pPr>
      <w:r>
        <w:rPr>
          <w:sz w:val="24"/>
          <w:szCs w:val="24"/>
          <w:lang w:val="x-none" w:eastAsia="en-US"/>
        </w:rPr>
        <w:t>по результатам проведенно</w:t>
      </w:r>
      <w:r>
        <w:rPr>
          <w:sz w:val="24"/>
          <w:szCs w:val="24"/>
          <w:lang w:eastAsia="en-US"/>
        </w:rPr>
        <w:t>го</w:t>
      </w:r>
      <w:r>
        <w:rPr>
          <w:sz w:val="24"/>
          <w:szCs w:val="24"/>
          <w:lang w:val="x-none" w:eastAsia="en-US"/>
        </w:rPr>
        <w:t xml:space="preserve"> Заказчиком </w:t>
      </w:r>
      <w:r>
        <w:rPr>
          <w:sz w:val="24"/>
          <w:szCs w:val="24"/>
          <w:lang w:eastAsia="en-US"/>
        </w:rPr>
        <w:t xml:space="preserve">состязательного отбора </w:t>
      </w:r>
      <w:r>
        <w:rPr>
          <w:sz w:val="24"/>
          <w:szCs w:val="24"/>
          <w:lang w:val="x-none" w:eastAsia="en-US"/>
        </w:rPr>
        <w:t>по лоту</w:t>
      </w:r>
      <w:r>
        <w:rPr>
          <w:sz w:val="24"/>
          <w:szCs w:val="24"/>
          <w:lang w:eastAsia="en-US"/>
        </w:rPr>
        <w:t>___________________</w:t>
      </w:r>
      <w:r>
        <w:rPr>
          <w:sz w:val="24"/>
          <w:szCs w:val="24"/>
          <w:lang w:val="x-none" w:eastAsia="en-US"/>
        </w:rPr>
        <w:t xml:space="preserve">, что подтверждается Протоколом № </w:t>
      </w:r>
      <w:r>
        <w:rPr>
          <w:sz w:val="24"/>
          <w:szCs w:val="24"/>
          <w:lang w:eastAsia="en-US"/>
        </w:rPr>
        <w:t>___</w:t>
      </w:r>
      <w:r>
        <w:rPr>
          <w:sz w:val="24"/>
          <w:szCs w:val="24"/>
          <w:lang w:val="x-none" w:eastAsia="en-US"/>
        </w:rPr>
        <w:t xml:space="preserve"> от «</w:t>
      </w:r>
      <w:r>
        <w:rPr>
          <w:sz w:val="24"/>
          <w:szCs w:val="24"/>
          <w:lang w:eastAsia="en-US"/>
        </w:rPr>
        <w:t>__</w:t>
      </w:r>
      <w:r>
        <w:rPr>
          <w:sz w:val="24"/>
          <w:szCs w:val="24"/>
          <w:lang w:val="x-none" w:eastAsia="en-US"/>
        </w:rPr>
        <w:t xml:space="preserve">» </w:t>
      </w:r>
      <w:r>
        <w:rPr>
          <w:sz w:val="24"/>
          <w:szCs w:val="24"/>
          <w:lang w:eastAsia="en-US"/>
        </w:rPr>
        <w:t>______________</w:t>
      </w:r>
      <w:r>
        <w:rPr>
          <w:sz w:val="24"/>
          <w:szCs w:val="24"/>
          <w:lang w:val="x-none" w:eastAsia="en-US"/>
        </w:rPr>
        <w:t xml:space="preserve"> 20___ г.,</w:t>
      </w:r>
    </w:p>
    <w:p>
      <w:pPr>
        <w:pStyle w:val="Normal"/>
        <w:tabs>
          <w:tab w:val="clear" w:pos="708"/>
          <w:tab w:val="left" w:pos="1276" w:leader="none"/>
        </w:tabs>
        <w:spacing w:lineRule="auto" w:line="240"/>
        <w:ind w:firstLine="709"/>
        <w:rPr>
          <w:sz w:val="24"/>
          <w:szCs w:val="24"/>
          <w:lang w:val="x-none" w:eastAsia="en-US"/>
        </w:rPr>
      </w:pPr>
      <w:r>
        <w:rPr>
          <w:sz w:val="24"/>
          <w:szCs w:val="24"/>
          <w:lang w:val="x-none" w:eastAsia="en-US"/>
        </w:rPr>
        <w:t>заключили настоящий договор (далее – «Договор») о нижеследующем:</w:t>
      </w:r>
    </w:p>
    <w:p>
      <w:pPr>
        <w:pStyle w:val="Normal"/>
        <w:tabs>
          <w:tab w:val="clear" w:pos="708"/>
          <w:tab w:val="left" w:pos="1276" w:leader="none"/>
        </w:tabs>
        <w:snapToGrid w:val="false"/>
        <w:spacing w:lineRule="auto" w:line="240"/>
        <w:jc w:val="center"/>
        <w:rPr>
          <w:bCs/>
          <w:sz w:val="24"/>
          <w:szCs w:val="24"/>
        </w:rPr>
      </w:pPr>
      <w:r>
        <w:rPr>
          <w:bCs/>
          <w:sz w:val="24"/>
          <w:szCs w:val="24"/>
        </w:rPr>
      </w:r>
    </w:p>
    <w:p>
      <w:pPr>
        <w:pStyle w:val="ListParagraph"/>
        <w:tabs>
          <w:tab w:val="clear" w:pos="708"/>
          <w:tab w:val="left" w:pos="284" w:leader="none"/>
          <w:tab w:val="left" w:pos="1276" w:leader="none"/>
        </w:tabs>
        <w:snapToGrid w:val="false"/>
        <w:ind w:left="927" w:hanging="927"/>
        <w:jc w:val="center"/>
        <w:rPr>
          <w:bCs/>
        </w:rPr>
      </w:pPr>
      <w:r>
        <w:rPr>
          <w:b/>
          <w:bCs/>
        </w:rPr>
        <w:t>Термины и определения</w:t>
      </w:r>
    </w:p>
    <w:p>
      <w:pPr>
        <w:pStyle w:val="BodyText3"/>
        <w:tabs>
          <w:tab w:val="clear" w:pos="708"/>
          <w:tab w:val="left" w:pos="1134" w:leader="none"/>
          <w:tab w:val="left" w:pos="1276" w:leader="none"/>
        </w:tabs>
        <w:ind w:firstLine="709"/>
        <w:rPr>
          <w:color w:val="auto"/>
          <w:lang w:val="ru-RU"/>
        </w:rPr>
      </w:pPr>
      <w:r>
        <w:rPr>
          <w:color w:val="auto"/>
          <w:lang w:val="ru-RU"/>
        </w:rPr>
        <w:t>Термины и определения, приведенные в настоящем разделе Договора,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widowControl w:val="false"/>
        <w:tabs>
          <w:tab w:val="clear" w:pos="708"/>
          <w:tab w:val="left" w:pos="567" w:leader="none"/>
          <w:tab w:val="left" w:pos="1134" w:leader="none"/>
          <w:tab w:val="left" w:pos="1276" w:leader="none"/>
        </w:tabs>
        <w:ind w:left="0" w:firstLine="709"/>
        <w:jc w:val="both"/>
        <w:textAlignment w:val="baseline"/>
        <w:rPr>
          <w:b/>
          <w:lang w:eastAsia="en-US"/>
        </w:rPr>
      </w:pPr>
      <w:r>
        <w:rPr>
          <w:b/>
          <w:lang w:eastAsia="en-US"/>
        </w:rPr>
        <w:t>«Акт ОС-15»</w:t>
      </w:r>
      <w:r>
        <w:rPr>
          <w:lang w:eastAsia="en-US"/>
        </w:rPr>
        <w:t xml:space="preserve"> – документ, оформляемый по унифицированной форме № ОС-15 «Акт о приемке-передаче оборудования в монтаж», утвержденной постановлением Госкомстата РФ от 21.01.2003 № 7, подписываемый Сторонами при передаче поставленного Оборудования Подрядчику для выполнения работ по его монтажу.</w:t>
      </w:r>
    </w:p>
    <w:p>
      <w:pPr>
        <w:pStyle w:val="ListParagraph"/>
        <w:widowControl w:val="false"/>
        <w:tabs>
          <w:tab w:val="clear" w:pos="708"/>
          <w:tab w:val="left" w:pos="567" w:leader="none"/>
          <w:tab w:val="left" w:pos="1134" w:leader="none"/>
          <w:tab w:val="left" w:pos="1276" w:leader="none"/>
        </w:tabs>
        <w:ind w:left="0" w:firstLine="709"/>
        <w:jc w:val="both"/>
        <w:textAlignment w:val="baseline"/>
        <w:rPr>
          <w:lang w:eastAsia="en-US"/>
        </w:rPr>
      </w:pPr>
      <w:r>
        <w:rPr>
          <w:b/>
          <w:lang w:eastAsia="en-US"/>
        </w:rPr>
        <w:t>«Акт рекламации»</w:t>
      </w:r>
      <w:r>
        <w:rPr>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ТОРГ-3 «Акт об установленном расхождении 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Оборудования.</w:t>
      </w:r>
    </w:p>
    <w:p>
      <w:pPr>
        <w:pStyle w:val="ListParagraph"/>
        <w:widowControl w:val="false"/>
        <w:tabs>
          <w:tab w:val="clear" w:pos="708"/>
          <w:tab w:val="left" w:pos="567" w:leader="none"/>
          <w:tab w:val="left" w:pos="1134" w:leader="none"/>
          <w:tab w:val="left" w:pos="1276" w:leader="none"/>
        </w:tabs>
        <w:ind w:left="0" w:firstLine="709"/>
        <w:jc w:val="both"/>
        <w:textAlignment w:val="baseline"/>
        <w:rPr>
          <w:lang w:eastAsia="en-US"/>
        </w:rPr>
      </w:pPr>
      <w:r>
        <w:rPr>
          <w:b/>
          <w:lang w:eastAsia="en-US"/>
        </w:rPr>
        <w:t>«Банковская гарантия»</w:t>
      </w:r>
      <w:r>
        <w:rP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t xml:space="preserve"> </w:t>
      </w:r>
      <w:r>
        <w:rPr>
          <w:lang w:eastAsia="en-US"/>
        </w:rPr>
        <w:t>в той мере, в какой указанные правила не противоречат законодательству Российской Федерации и условиям Договора.</w:t>
      </w:r>
    </w:p>
    <w:p>
      <w:pPr>
        <w:pStyle w:val="ListParagraph"/>
        <w:widowControl w:val="false"/>
        <w:tabs>
          <w:tab w:val="clear" w:pos="708"/>
          <w:tab w:val="left" w:pos="567" w:leader="none"/>
          <w:tab w:val="left" w:pos="1134" w:leader="none"/>
          <w:tab w:val="left" w:pos="1276" w:leader="none"/>
        </w:tabs>
        <w:ind w:left="0" w:firstLine="709"/>
        <w:jc w:val="both"/>
        <w:textAlignment w:val="baseline"/>
        <w:rPr>
          <w:lang w:eastAsia="en-US"/>
        </w:rPr>
      </w:pPr>
      <w:r>
        <w:rPr>
          <w:b/>
          <w:lang w:eastAsia="en-US"/>
        </w:rPr>
        <w:t>«Гарантийный срок»</w:t>
      </w:r>
      <w:r>
        <w:rPr/>
        <w:t xml:space="preserve"> </w:t>
      </w:r>
      <w:r>
        <w:rPr>
          <w:lang w:eastAsia="en-US"/>
        </w:rPr>
        <w:t>– период, в течение которого качество выполненных Работ, поставленного Оборудования, переданных программ для ЭВМ и использованных Материально-технических ресурсов должно соответствовать требованиям Договора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tabs>
          <w:tab w:val="clear" w:pos="708"/>
          <w:tab w:val="left" w:pos="567" w:leader="none"/>
          <w:tab w:val="left" w:pos="1134" w:leader="none"/>
          <w:tab w:val="left" w:pos="1276" w:leader="none"/>
        </w:tabs>
        <w:ind w:left="0" w:firstLine="709"/>
        <w:jc w:val="both"/>
        <w:textAlignment w:val="baseline"/>
        <w:rPr>
          <w:lang w:eastAsia="en-US"/>
        </w:rPr>
      </w:pPr>
      <w:r>
        <w:rPr>
          <w:b/>
          <w:lang w:eastAsia="en-US"/>
        </w:rPr>
        <w:t xml:space="preserve"> </w:t>
      </w: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tabs>
          <w:tab w:val="clear" w:pos="708"/>
          <w:tab w:val="left" w:pos="567" w:leader="none"/>
          <w:tab w:val="left" w:pos="1134" w:leader="none"/>
        </w:tabs>
        <w:ind w:left="0" w:firstLine="709"/>
        <w:jc w:val="both"/>
        <w:textAlignment w:val="baseline"/>
        <w:rPr>
          <w:lang w:eastAsia="en-US"/>
        </w:rPr>
      </w:pPr>
      <w:r>
        <w:rPr>
          <w:b/>
          <w:lang w:eastAsia="en-US"/>
        </w:rPr>
        <w:t>«Исполнительн</w:t>
      </w:r>
      <w:bookmarkStart w:id="0" w:name="OCRUncertain148"/>
      <w:r>
        <w:rPr>
          <w:b/>
          <w:lang w:eastAsia="en-US"/>
        </w:rPr>
        <w:t>а</w:t>
      </w:r>
      <w:bookmarkEnd w:id="0"/>
      <w:r>
        <w:rPr>
          <w:b/>
          <w:lang w:eastAsia="en-US"/>
        </w:rPr>
        <w:t>я док</w:t>
      </w:r>
      <w:bookmarkStart w:id="1" w:name="OCRUncertain149"/>
      <w:r>
        <w:rPr>
          <w:b/>
          <w:lang w:eastAsia="en-US"/>
        </w:rPr>
        <w:t>у</w:t>
      </w:r>
      <w:bookmarkEnd w:id="1"/>
      <w:r>
        <w:rPr>
          <w:b/>
          <w:lang w:eastAsia="en-US"/>
        </w:rPr>
        <w:t>м</w:t>
      </w:r>
      <w:bookmarkStart w:id="2" w:name="OCRUncertain150"/>
      <w:r>
        <w:rPr>
          <w:b/>
          <w:lang w:eastAsia="en-US"/>
        </w:rPr>
        <w:t>е</w:t>
      </w:r>
      <w:bookmarkEnd w:id="2"/>
      <w:r>
        <w:rPr>
          <w:b/>
          <w:lang w:eastAsia="en-US"/>
        </w:rPr>
        <w:t>нтац</w:t>
      </w:r>
      <w:bookmarkStart w:id="3" w:name="OCRUncertain151"/>
      <w:r>
        <w:rPr>
          <w:b/>
          <w:lang w:eastAsia="en-US"/>
        </w:rPr>
        <w:t>и</w:t>
      </w:r>
      <w:bookmarkEnd w:id="3"/>
      <w:r>
        <w:rPr>
          <w:b/>
          <w:lang w:eastAsia="en-US"/>
        </w:rPr>
        <w:t xml:space="preserve">я» </w:t>
      </w:r>
      <w:r>
        <w:rPr>
          <w:lang w:eastAsia="en-US"/>
        </w:rPr>
        <w:t>– совокупность текстовых и графических документов и материалов, оформляемых в процессе выполнения Работ, отражающих процесс производства Работ,</w:t>
      </w:r>
      <w:r>
        <w:rPr/>
        <w:t xml:space="preserve"> </w:t>
      </w:r>
      <w:r>
        <w:rPr>
          <w:lang w:eastAsia="en-US"/>
        </w:rPr>
        <w:t>техническое состояние Объекта, а также фактическое исполнение проектных решений в процессе выполнения Работ по Договору.</w:t>
      </w:r>
    </w:p>
    <w:p>
      <w:pPr>
        <w:pStyle w:val="ListParagraph"/>
        <w:widowControl w:val="false"/>
        <w:tabs>
          <w:tab w:val="clear" w:pos="708"/>
          <w:tab w:val="left" w:pos="567" w:leader="none"/>
          <w:tab w:val="left" w:pos="1134" w:leader="none"/>
        </w:tabs>
        <w:ind w:left="0" w:firstLine="709"/>
        <w:jc w:val="both"/>
        <w:textAlignment w:val="baseline"/>
        <w:rPr>
          <w:lang w:eastAsia="en-US"/>
        </w:rPr>
      </w:pPr>
      <w:r>
        <w:rPr>
          <w:lang w:eastAsia="en-US"/>
        </w:rPr>
        <w:t>К исполнительной документации относятся документы, определяемые Сторонами с учетом специфики Работ.</w:t>
      </w:r>
    </w:p>
    <w:p>
      <w:pPr>
        <w:pStyle w:val="ListParagraph"/>
        <w:widowControl w:val="false"/>
        <w:tabs>
          <w:tab w:val="clear" w:pos="708"/>
          <w:tab w:val="left" w:pos="567" w:leader="none"/>
          <w:tab w:val="left" w:pos="1134" w:leader="none"/>
        </w:tabs>
        <w:ind w:left="0" w:firstLine="709"/>
        <w:jc w:val="both"/>
        <w:textAlignment w:val="baseline"/>
        <w:rPr>
          <w:lang w:eastAsia="en-US"/>
        </w:rPr>
      </w:pPr>
      <w:r>
        <w:rPr>
          <w:lang w:eastAsia="en-US"/>
        </w:rPr>
        <w:t>Исполнительная документация предъявляется Подрядчиком при приемке Объекта в эксплуатацию. Исполнительная документация в комплекте с другими документами передается Заказчику на постоянное хранение и используется в процессе эксплуатации Объекта.</w:t>
      </w:r>
    </w:p>
    <w:p>
      <w:pPr>
        <w:pStyle w:val="ListParagraph"/>
        <w:widowControl w:val="false"/>
        <w:tabs>
          <w:tab w:val="clear" w:pos="708"/>
          <w:tab w:val="left" w:pos="567" w:leader="none"/>
          <w:tab w:val="left" w:pos="1134" w:leader="none"/>
          <w:tab w:val="left" w:pos="1276" w:leader="none"/>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pPr>
        <w:pStyle w:val="ListParagraph"/>
        <w:widowControl w:val="false"/>
        <w:tabs>
          <w:tab w:val="clear" w:pos="708"/>
          <w:tab w:val="left" w:pos="567" w:leader="none"/>
          <w:tab w:val="left" w:pos="1134" w:leader="none"/>
          <w:tab w:val="left" w:pos="1276" w:leader="none"/>
        </w:tabs>
        <w:ind w:left="0" w:firstLine="709"/>
        <w:jc w:val="both"/>
        <w:textAlignment w:val="baseline"/>
        <w:rPr>
          <w:b/>
        </w:rPr>
      </w:pPr>
      <w:r>
        <w:rPr>
          <w:b/>
          <w:lang w:eastAsia="en-US"/>
        </w:rPr>
        <w:t>«Лицензионный договор»</w:t>
      </w:r>
      <w:r>
        <w:rPr>
          <w:lang w:eastAsia="en-US"/>
        </w:rPr>
        <w:t xml:space="preserve"> – договор, заключаемый Сторонами по форме Приложения № 10 к Договору.</w:t>
      </w:r>
    </w:p>
    <w:p>
      <w:pPr>
        <w:pStyle w:val="ListParagraph"/>
        <w:widowControl w:val="false"/>
        <w:tabs>
          <w:tab w:val="clear" w:pos="708"/>
          <w:tab w:val="left" w:pos="567" w:leader="none"/>
          <w:tab w:val="left" w:pos="1134" w:leader="none"/>
          <w:tab w:val="left" w:pos="1276" w:leader="none"/>
        </w:tabs>
        <w:ind w:left="0" w:firstLine="709"/>
        <w:jc w:val="both"/>
        <w:textAlignment w:val="baseline"/>
        <w:rPr>
          <w:lang w:eastAsia="en-US"/>
        </w:rPr>
      </w:pPr>
      <w:r>
        <w:rPr>
          <w:b/>
          <w:lang w:eastAsia="en-US"/>
        </w:rPr>
        <w:t>«Материально-технические ресурсы»</w:t>
      </w:r>
      <w:r>
        <w:rPr>
          <w:lang w:eastAsia="en-US"/>
        </w:rPr>
        <w:t xml:space="preserve"> – всевозможные материалы, детали, комплектующие изделия (за исключением входящих в состав Оборудования), инвентарь,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tabs>
          <w:tab w:val="clear" w:pos="708"/>
          <w:tab w:val="left" w:pos="567" w:leader="none"/>
          <w:tab w:val="left" w:pos="1134" w:leader="none"/>
          <w:tab w:val="left" w:pos="1276" w:leader="none"/>
        </w:tabs>
        <w:ind w:left="0" w:firstLine="709"/>
        <w:jc w:val="both"/>
        <w:textAlignment w:val="baseline"/>
        <w:rPr>
          <w:lang w:eastAsia="en-US"/>
        </w:rPr>
      </w:pPr>
      <w:r>
        <w:rPr>
          <w:b/>
          <w:lang w:eastAsia="en-US"/>
        </w:rPr>
        <w:t>«Накладная ТОРГ-12»</w:t>
      </w:r>
      <w:r>
        <w:rPr>
          <w:lang w:eastAsia="en-US"/>
        </w:rPr>
        <w:t xml:space="preserve"> – 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Товара по количеству, качеству и комплектности.</w:t>
      </w:r>
    </w:p>
    <w:p>
      <w:pPr>
        <w:pStyle w:val="ListParagraph"/>
        <w:widowControl w:val="false"/>
        <w:tabs>
          <w:tab w:val="clear" w:pos="708"/>
          <w:tab w:val="left" w:pos="567" w:leader="none"/>
          <w:tab w:val="left" w:pos="1134" w:leader="none"/>
          <w:tab w:val="left" w:pos="1276" w:leader="none"/>
        </w:tabs>
        <w:ind w:left="0" w:firstLine="709"/>
        <w:jc w:val="both"/>
        <w:textAlignment w:val="baseline"/>
        <w:rPr>
          <w:b/>
          <w:lang w:eastAsia="en-US"/>
        </w:rPr>
      </w:pPr>
      <w:r>
        <w:rPr>
          <w:b/>
          <w:lang w:eastAsia="en-US"/>
        </w:rPr>
        <w:t xml:space="preserve">«Национальный режим» – </w:t>
      </w:r>
      <w:r>
        <w:rPr>
          <w:lang w:eastAsia="en-US"/>
        </w:rPr>
        <w:t>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p>
    <w:p>
      <w:pPr>
        <w:pStyle w:val="NormalWeb"/>
        <w:tabs>
          <w:tab w:val="clear" w:pos="708"/>
          <w:tab w:val="left" w:pos="1276" w:leader="none"/>
        </w:tabs>
        <w:spacing w:beforeAutospacing="0" w:before="0" w:afterAutospacing="0" w:after="0"/>
        <w:ind w:firstLine="709"/>
        <w:jc w:val="both"/>
        <w:rPr>
          <w:lang w:eastAsia="en-US"/>
        </w:rPr>
      </w:pPr>
      <w:r>
        <w:rPr>
          <w:b/>
          <w:lang w:eastAsia="en-US"/>
        </w:rPr>
        <w:t>«Обеспечительный платеж»</w:t>
      </w:r>
      <w:r>
        <w:rPr>
          <w:lang w:eastAsia="en-US"/>
        </w:rPr>
        <w:t xml:space="preserve"> – платеж в размере </w:t>
      </w:r>
      <w:r>
        <w:rPr/>
        <w:t xml:space="preserve">10 (десять) процентов от стоимости соответствующих Партии Оборудования/Этапа передачи неисключительных прав использования Программ для ЭВМ/Этапа Работ, выплачиваемого Заказчиком Подрядчику, </w:t>
      </w:r>
      <w:r>
        <w:rPr>
          <w:lang w:eastAsia="en-US"/>
        </w:rPr>
        <w:t>который удерживается Заказчиком в качестве гарантийного резервирования в случае непредставления Подрядчиком Банковской гарантии надлежащего исполнения обязательств по Договору в соответствии с требованиями, установленными Договором.</w:t>
      </w:r>
    </w:p>
    <w:p>
      <w:pPr>
        <w:pStyle w:val="NormalWeb"/>
        <w:tabs>
          <w:tab w:val="clear" w:pos="708"/>
          <w:tab w:val="left" w:pos="1276" w:leader="none"/>
        </w:tabs>
        <w:spacing w:beforeAutospacing="0" w:before="0" w:afterAutospacing="0" w:after="0"/>
        <w:ind w:firstLine="709"/>
        <w:jc w:val="both"/>
        <w:rPr>
          <w:lang w:eastAsia="en-US"/>
        </w:rPr>
      </w:pPr>
      <w:r>
        <w:rPr>
          <w:b/>
          <w:lang w:eastAsia="en-US"/>
        </w:rPr>
        <w:t xml:space="preserve">«Оборудование» – </w:t>
      </w:r>
      <w:r>
        <w:rPr>
          <w:lang w:eastAsia="en-US"/>
        </w:rPr>
        <w:t>механизмы, машины, устройства, приборы, подлежащие поставке Подрядчиком в соответствии с условиями Договора на основании Технического задания (Приложение № 1 к Договору) и Спецификации Оборудования, являющейся приложением к Сводному сметному расчёту (Приложение № 3 к Договору).</w:t>
      </w:r>
    </w:p>
    <w:p>
      <w:pPr>
        <w:pStyle w:val="ListParagraph"/>
        <w:widowControl w:val="false"/>
        <w:tabs>
          <w:tab w:val="clear" w:pos="708"/>
          <w:tab w:val="left" w:pos="567" w:leader="none"/>
          <w:tab w:val="left" w:pos="1134" w:leader="none"/>
          <w:tab w:val="left" w:pos="1276" w:leader="none"/>
        </w:tabs>
        <w:ind w:left="0" w:firstLine="709"/>
        <w:jc w:val="both"/>
        <w:textAlignment w:val="baseline"/>
        <w:rPr>
          <w:b/>
          <w:lang w:eastAsia="en-US"/>
        </w:rPr>
      </w:pPr>
      <w:r>
        <w:rPr>
          <w:lang w:eastAsia="en-US"/>
        </w:rPr>
        <w:t>«</w:t>
      </w:r>
      <w:r>
        <w:rPr>
          <w:b/>
          <w:lang w:eastAsia="en-US"/>
        </w:rPr>
        <w:t xml:space="preserve">Оборудование Заказчика» – </w:t>
      </w:r>
      <w:r>
        <w:rPr>
          <w:lang w:eastAsia="en-US"/>
        </w:rPr>
        <w:t>оборудование, которое будет являться составной частью Результата работ по Договору, 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Заказчику неиспользованных остатков.</w:t>
      </w:r>
    </w:p>
    <w:p>
      <w:pPr>
        <w:pStyle w:val="ListParagraph"/>
        <w:widowControl w:val="false"/>
        <w:tabs>
          <w:tab w:val="clear" w:pos="708"/>
          <w:tab w:val="left" w:pos="567" w:leader="none"/>
          <w:tab w:val="left" w:pos="1134" w:leader="none"/>
          <w:tab w:val="left" w:pos="1276" w:leader="none"/>
        </w:tabs>
        <w:ind w:left="0" w:firstLine="709"/>
        <w:jc w:val="both"/>
        <w:textAlignment w:val="baseline"/>
        <w:rPr>
          <w:lang w:eastAsia="en-US"/>
        </w:rPr>
      </w:pPr>
      <w:r>
        <w:rPr>
          <w:b/>
          <w:lang w:eastAsia="en-US"/>
        </w:rPr>
        <w:t>«Объект»</w:t>
      </w:r>
      <w:r>
        <w:rPr>
          <w:lang w:eastAsia="en-US"/>
        </w:rPr>
        <w:t xml:space="preserve"> – объект </w:t>
      </w:r>
      <w:r>
        <w:rPr>
          <w:lang w:val="en-US" w:eastAsia="en-US"/>
        </w:rPr>
        <w:t>IT</w:t>
      </w:r>
      <w:r>
        <w:rPr>
          <w:lang w:eastAsia="en-US"/>
        </w:rPr>
        <w:t>-инфраструктуры Заказчика.</w:t>
      </w:r>
    </w:p>
    <w:p>
      <w:pPr>
        <w:pStyle w:val="ListParagraph"/>
        <w:widowControl w:val="false"/>
        <w:tabs>
          <w:tab w:val="clear" w:pos="708"/>
          <w:tab w:val="left" w:pos="567" w:leader="none"/>
          <w:tab w:val="left" w:pos="1134" w:leader="none"/>
          <w:tab w:val="left" w:pos="1276" w:leader="none"/>
        </w:tabs>
        <w:ind w:left="0" w:firstLine="709"/>
        <w:jc w:val="both"/>
        <w:textAlignment w:val="baseline"/>
        <w:rPr>
          <w:lang w:eastAsia="en-US"/>
        </w:rPr>
      </w:pPr>
      <w:r>
        <w:rPr>
          <w:b/>
          <w:lang w:eastAsia="en-US"/>
        </w:rPr>
        <w:t xml:space="preserve">«Отказ от Договора» </w:t>
      </w:r>
      <w:r>
        <w:rPr>
          <w:lang w:eastAsia="en-US"/>
        </w:rPr>
        <w:t>–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w:t>
      </w:r>
    </w:p>
    <w:p>
      <w:pPr>
        <w:pStyle w:val="ListParagraph"/>
        <w:widowControl w:val="false"/>
        <w:tabs>
          <w:tab w:val="clear" w:pos="708"/>
          <w:tab w:val="left" w:pos="567" w:leader="none"/>
          <w:tab w:val="left" w:pos="1134" w:leader="none"/>
          <w:tab w:val="left" w:pos="1276" w:leader="none"/>
        </w:tabs>
        <w:ind w:left="0" w:firstLine="709"/>
        <w:jc w:val="both"/>
        <w:textAlignment w:val="baseline"/>
        <w:rPr>
          <w:lang w:eastAsia="en-US"/>
        </w:rPr>
      </w:pPr>
      <w:r>
        <w:rPr>
          <w:b/>
          <w:lang w:eastAsia="en-US"/>
        </w:rPr>
        <w:t>«Партия Оборудования»</w:t>
      </w:r>
      <w:r>
        <w:rPr>
          <w:lang w:eastAsia="en-US"/>
        </w:rPr>
        <w:t xml:space="preserve"> – часть Оборудования, единовременно поставляемая Заказчику Подрядчиком, объём и состав которой определяется Спецификацией Оборудования, являющейся приложением к Сводному сметному расчёту (Приложение № 3 к Договору).</w:t>
      </w:r>
    </w:p>
    <w:p>
      <w:pPr>
        <w:pStyle w:val="ListParagraph"/>
        <w:widowControl w:val="false"/>
        <w:tabs>
          <w:tab w:val="clear" w:pos="708"/>
          <w:tab w:val="left" w:pos="567" w:leader="none"/>
          <w:tab w:val="left" w:pos="1134" w:leader="none"/>
          <w:tab w:val="left" w:pos="1276" w:leader="none"/>
        </w:tabs>
        <w:ind w:left="0" w:firstLine="709"/>
        <w:jc w:val="both"/>
        <w:textAlignment w:val="baseline"/>
        <w:rPr/>
      </w:pPr>
      <w:r>
        <w:rPr>
          <w:b/>
        </w:rPr>
        <w:t>«Применимое право»</w:t>
      </w:r>
      <w:r>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pPr>
        <w:pStyle w:val="ListParagraph"/>
        <w:widowControl w:val="false"/>
        <w:tabs>
          <w:tab w:val="clear" w:pos="708"/>
          <w:tab w:val="left" w:pos="0" w:leader="none"/>
          <w:tab w:val="left" w:pos="1134" w:leader="none"/>
          <w:tab w:val="left" w:pos="1276" w:leader="none"/>
        </w:tabs>
        <w:ind w:left="0" w:firstLine="709"/>
        <w:jc w:val="both"/>
        <w:textAlignment w:val="baseline"/>
        <w:rPr/>
      </w:pPr>
      <w:r>
        <w:rPr>
          <w:b/>
        </w:rPr>
        <w:t>«Проектные работы»</w:t>
      </w:r>
      <w:r>
        <w:rPr/>
        <w:t xml:space="preserve"> – вид Работ по Договору, выполняемый в целях разработки / корректировки Технорабочего проекта  и Технического задания на автоматическую систему, подлежащих согласованию и приемке Заказчиком.</w:t>
      </w:r>
    </w:p>
    <w:p>
      <w:pPr>
        <w:pStyle w:val="ListParagraph"/>
        <w:widowControl w:val="false"/>
        <w:tabs>
          <w:tab w:val="clear" w:pos="708"/>
          <w:tab w:val="left" w:pos="567" w:leader="none"/>
          <w:tab w:val="left" w:pos="1134" w:leader="none"/>
        </w:tabs>
        <w:ind w:left="0" w:firstLine="709"/>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на заключительном этапе выполнения Работ по Объекту. </w:t>
      </w:r>
    </w:p>
    <w:p>
      <w:pPr>
        <w:pStyle w:val="ListParagraph"/>
        <w:widowControl w:val="false"/>
        <w:tabs>
          <w:tab w:val="clear" w:pos="708"/>
          <w:tab w:val="left" w:pos="567" w:leader="none"/>
          <w:tab w:val="left" w:pos="1134" w:leader="none"/>
        </w:tabs>
        <w:ind w:left="0" w:firstLine="709"/>
        <w:jc w:val="both"/>
        <w:textAlignment w:val="baseline"/>
        <w:rPr>
          <w:lang w:eastAsia="en-US"/>
        </w:rPr>
      </w:pPr>
      <w:r>
        <w:rPr>
          <w:lang w:eastAsia="en-US"/>
        </w:rPr>
        <w:t>К приемо-сдаточной документации относятся:</w:t>
      </w:r>
    </w:p>
    <w:p>
      <w:pPr>
        <w:pStyle w:val="ListParagraph"/>
        <w:widowControl w:val="false"/>
        <w:numPr>
          <w:ilvl w:val="0"/>
          <w:numId w:val="4"/>
        </w:numPr>
        <w:tabs>
          <w:tab w:val="clear" w:pos="708"/>
          <w:tab w:val="left" w:pos="567" w:leader="none"/>
          <w:tab w:val="left" w:pos="1134" w:leader="none"/>
        </w:tabs>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4"/>
        </w:numPr>
        <w:tabs>
          <w:tab w:val="clear" w:pos="708"/>
          <w:tab w:val="left" w:pos="567" w:leader="none"/>
          <w:tab w:val="left" w:pos="1134" w:leader="none"/>
        </w:tabs>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 и Оборудования;</w:t>
      </w:r>
    </w:p>
    <w:p>
      <w:pPr>
        <w:pStyle w:val="ListParagraph"/>
        <w:widowControl w:val="false"/>
        <w:numPr>
          <w:ilvl w:val="0"/>
          <w:numId w:val="4"/>
        </w:numPr>
        <w:tabs>
          <w:tab w:val="clear" w:pos="708"/>
          <w:tab w:val="left" w:pos="567" w:leader="none"/>
          <w:tab w:val="left" w:pos="1134" w:leader="none"/>
        </w:tabs>
        <w:ind w:left="0" w:firstLine="709"/>
        <w:jc w:val="both"/>
        <w:textAlignment w:val="baseline"/>
        <w:rPr>
          <w:lang w:eastAsia="en-US"/>
        </w:rPr>
      </w:pPr>
      <w:r>
        <w:rPr>
          <w:lang w:eastAsia="en-US"/>
        </w:rPr>
        <w:t xml:space="preserve">пофамильные списки персонала, задействованного при производстве Работ, </w:t>
        <w:br/>
        <w:t>а также копии всех документов, подтверждающих его квалификацию.</w:t>
      </w:r>
    </w:p>
    <w:p>
      <w:pPr>
        <w:pStyle w:val="ListParagraph"/>
        <w:widowControl w:val="false"/>
        <w:tabs>
          <w:tab w:val="clear" w:pos="708"/>
          <w:tab w:val="left" w:pos="567" w:leader="none"/>
          <w:tab w:val="left" w:pos="1134" w:leader="none"/>
        </w:tabs>
        <w:ind w:left="0" w:firstLine="709"/>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ListParagraph"/>
        <w:widowControl w:val="false"/>
        <w:tabs>
          <w:tab w:val="clear" w:pos="708"/>
          <w:tab w:val="left" w:pos="567" w:leader="none"/>
          <w:tab w:val="left" w:pos="1134" w:leader="none"/>
        </w:tabs>
        <w:ind w:left="0" w:firstLine="709"/>
        <w:jc w:val="both"/>
        <w:textAlignment w:val="baseline"/>
        <w:rPr>
          <w:b/>
        </w:rPr>
      </w:pPr>
      <w:r>
        <w:rPr>
          <w:b/>
          <w:lang w:eastAsia="en-US"/>
        </w:rPr>
        <w:t xml:space="preserve">«Программа для </w:t>
      </w:r>
      <w:r>
        <w:rPr>
          <w:b/>
          <w:bCs/>
          <w:lang w:eastAsia="en-US"/>
        </w:rPr>
        <w:t>электронной вычислительной машины (</w:t>
      </w:r>
      <w:r>
        <w:rPr>
          <w:b/>
          <w:lang w:eastAsia="en-US"/>
        </w:rPr>
        <w:t>ЭВМ)»</w:t>
      </w:r>
      <w:r>
        <w:rPr>
          <w:lang w:eastAsia="en-US"/>
        </w:rPr>
        <w:t xml:space="preserve"> </w:t>
      </w:r>
      <w:r>
        <w:rPr>
          <w:bCs/>
          <w:lang w:eastAsia="en-US"/>
        </w:rPr>
        <w:t>–</w:t>
      </w:r>
      <w:r>
        <w:rPr>
          <w:lang w:eastAsia="en-US"/>
        </w:rPr>
        <w:t xml:space="preserve">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r>
        <w:rPr>
          <w:b/>
        </w:rPr>
        <w:t xml:space="preserve"> </w:t>
      </w:r>
    </w:p>
    <w:p>
      <w:pPr>
        <w:pStyle w:val="Normal"/>
        <w:spacing w:lineRule="auto" w:line="240"/>
        <w:ind w:firstLine="709"/>
        <w:rPr>
          <w:rFonts w:ascii="Arial" w:hAnsi="Arial" w:eastAsia="Calibri" w:cs="Arial" w:eastAsiaTheme="minorHAnsi"/>
          <w:sz w:val="20"/>
          <w:szCs w:val="20"/>
          <w:lang w:eastAsia="en-US"/>
        </w:rPr>
      </w:pPr>
      <w:r>
        <w:rPr>
          <w:b/>
          <w:sz w:val="24"/>
          <w:szCs w:val="24"/>
          <w:lang w:eastAsia="en-US"/>
        </w:rPr>
        <w:t xml:space="preserve">«Простая (неисключительная) лицензия» </w:t>
      </w:r>
      <w:r>
        <w:rPr>
          <w:sz w:val="24"/>
          <w:szCs w:val="24"/>
          <w:lang w:eastAsia="en-US"/>
        </w:rPr>
        <w:t>–</w:t>
      </w:r>
      <w:r>
        <w:rPr>
          <w:b/>
          <w:sz w:val="24"/>
          <w:szCs w:val="24"/>
          <w:lang w:eastAsia="en-US"/>
        </w:rPr>
        <w:t xml:space="preserve"> </w:t>
      </w:r>
      <w:r>
        <w:rPr>
          <w:sz w:val="24"/>
          <w:szCs w:val="24"/>
          <w:lang w:eastAsia="en-US"/>
        </w:rPr>
        <w:t xml:space="preserve">предоставление лицензиату права использования </w:t>
      </w:r>
      <w:r>
        <w:rPr>
          <w:sz w:val="24"/>
          <w:szCs w:val="24"/>
        </w:rPr>
        <w:t>результата интеллектуальной деятельности</w:t>
      </w:r>
      <w:r>
        <w:rPr>
          <w:sz w:val="24"/>
          <w:szCs w:val="24"/>
          <w:lang w:eastAsia="en-US"/>
        </w:rPr>
        <w:t xml:space="preserve"> </w:t>
      </w:r>
      <w:r>
        <w:rPr>
          <w:rFonts w:eastAsia="Calibri"/>
          <w:sz w:val="24"/>
          <w:szCs w:val="24"/>
        </w:rPr>
        <w:t>(средства индивидуализации)</w:t>
      </w:r>
      <w:r>
        <w:rPr>
          <w:sz w:val="24"/>
          <w:szCs w:val="24"/>
          <w:lang w:eastAsia="en-US"/>
        </w:rPr>
        <w:t xml:space="preserve"> с сохранением за Лицензиаром права выдачи лицензий другим лицам.</w:t>
      </w:r>
      <w:r>
        <w:rPr>
          <w:rFonts w:eastAsia="Calibri" w:cs="Arial" w:ascii="Arial" w:hAnsi="Arial" w:eastAsiaTheme="minorHAnsi"/>
          <w:sz w:val="20"/>
          <w:szCs w:val="20"/>
          <w:lang w:eastAsia="en-US"/>
        </w:rPr>
        <w:t xml:space="preserve"> </w:t>
      </w:r>
    </w:p>
    <w:p>
      <w:pPr>
        <w:pStyle w:val="ListParagraph"/>
        <w:widowControl w:val="false"/>
        <w:tabs>
          <w:tab w:val="clear" w:pos="708"/>
          <w:tab w:val="left" w:pos="567" w:leader="none"/>
          <w:tab w:val="left" w:pos="1134" w:leader="none"/>
        </w:tabs>
        <w:ind w:left="0" w:firstLine="709"/>
        <w:jc w:val="both"/>
        <w:textAlignment w:val="baseline"/>
        <w:rPr/>
      </w:pPr>
      <w:r>
        <w:rPr>
          <w:b/>
        </w:rPr>
        <w:t xml:space="preserve">«ПТК ЦОД РусГидро на СШГЭС» </w:t>
      </w:r>
      <w:r>
        <w:rPr/>
        <w:t>- Программно-технический комплекс Центр</w:t>
      </w:r>
    </w:p>
    <w:p>
      <w:pPr>
        <w:pStyle w:val="ListParagraph"/>
        <w:widowControl w:val="false"/>
        <w:tabs>
          <w:tab w:val="clear" w:pos="708"/>
          <w:tab w:val="left" w:pos="567" w:leader="none"/>
          <w:tab w:val="left" w:pos="1134" w:leader="none"/>
        </w:tabs>
        <w:ind w:left="0" w:hanging="0"/>
        <w:jc w:val="both"/>
        <w:textAlignment w:val="baseline"/>
        <w:rPr/>
      </w:pPr>
      <w:r>
        <w:rPr/>
        <w:t>обработки данных РусГидро на Саяно-Шушенской ГЭС им. П.С. Непорожнего .</w:t>
      </w:r>
    </w:p>
    <w:p>
      <w:pPr>
        <w:pStyle w:val="ListParagraph"/>
        <w:widowControl w:val="false"/>
        <w:tabs>
          <w:tab w:val="clear" w:pos="708"/>
          <w:tab w:val="left" w:pos="567" w:leader="none"/>
          <w:tab w:val="left" w:pos="1134" w:leader="none"/>
        </w:tabs>
        <w:ind w:left="0" w:hanging="0"/>
        <w:jc w:val="both"/>
        <w:textAlignment w:val="baseline"/>
        <w:rPr/>
      </w:pPr>
      <w:r>
        <w:rPr>
          <w:b/>
        </w:rPr>
        <w:tab/>
        <w:t xml:space="preserve"> «Работы»</w:t>
      </w:r>
      <w:r>
        <w:rPr/>
        <w:t xml:space="preserve"> – все производимые / выполняемые Подрядчиком на свой риск, с использованием своих и / или привлеченных за свой счет сил и средств (материалов, оборудования, инструмента), Оборудования Заказчика, в соответствии с условиями Договора и Применимым правом работы, в том числе поставка Оборудования, работы по установке Оборудования, пусконаладочные работы и прочие неразрывно связанные  с ними работы, передача прав использования Программ для ЭВМ, работы по исправлению выявленных недостатков, несоответствий и / или дефектов в Результате работ, а также любые иные работы (в том числе приобретение Материально-технических ресурсов), необходимые для выполнения Подрядчиком своих обязательств по Договору, независимо от их прямого указания в Договоре.</w:t>
      </w:r>
    </w:p>
    <w:p>
      <w:pPr>
        <w:pStyle w:val="Normal"/>
        <w:widowControl w:val="false"/>
        <w:tabs>
          <w:tab w:val="clear" w:pos="708"/>
          <w:tab w:val="left" w:pos="567" w:leader="none"/>
          <w:tab w:val="left" w:pos="1134" w:leader="none"/>
          <w:tab w:val="left" w:pos="1276" w:leader="none"/>
        </w:tabs>
        <w:spacing w:lineRule="auto" w:line="240"/>
        <w:ind w:firstLine="709"/>
        <w:rPr>
          <w:sz w:val="24"/>
          <w:szCs w:val="24"/>
        </w:rPr>
      </w:pPr>
      <w:r>
        <w:rPr>
          <w:sz w:val="24"/>
          <w:szCs w:val="24"/>
        </w:rPr>
        <w:t>Термин «Работы» включает в себя упомянутые в настоящем пункте Договора обязанности Подрядчика независимо от возможного использования в тексте Договора терминов, обозначающих такие обязанности, совместно с термином «Работы».</w:t>
      </w:r>
    </w:p>
    <w:p>
      <w:pPr>
        <w:pStyle w:val="Normal"/>
        <w:widowControl w:val="false"/>
        <w:tabs>
          <w:tab w:val="clear" w:pos="708"/>
          <w:tab w:val="left" w:pos="567" w:leader="none"/>
          <w:tab w:val="left" w:pos="1134" w:leader="none"/>
          <w:tab w:val="left" w:pos="1276" w:leader="none"/>
        </w:tabs>
        <w:spacing w:lineRule="auto" w:line="240"/>
        <w:ind w:firstLine="709"/>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Normal"/>
        <w:widowControl w:val="false"/>
        <w:tabs>
          <w:tab w:val="clear" w:pos="708"/>
          <w:tab w:val="left" w:pos="567" w:leader="none"/>
          <w:tab w:val="left" w:pos="1134" w:leader="none"/>
          <w:tab w:val="left" w:pos="1276" w:leader="none"/>
        </w:tabs>
        <w:spacing w:lineRule="auto" w:line="240"/>
        <w:ind w:firstLine="709"/>
        <w:rPr>
          <w:sz w:val="24"/>
          <w:szCs w:val="24"/>
          <w:lang w:eastAsia="en-US"/>
        </w:rPr>
      </w:pPr>
      <w:r>
        <w:rPr>
          <w:b/>
          <w:sz w:val="24"/>
          <w:szCs w:val="24"/>
          <w:lang w:eastAsia="en-US"/>
        </w:rPr>
        <w:t>«Результат работ»</w:t>
      </w:r>
      <w:r>
        <w:rPr>
          <w:sz w:val="24"/>
          <w:szCs w:val="24"/>
          <w:lang w:eastAsia="en-US"/>
        </w:rPr>
        <w:t xml:space="preserve"> – готовый к эксплуатации Объект, принятый Заказчиком в гарантийную эксплуатацию, соответствующий требованиям, изложенным в Техническом задании (Приложение № 1 к Договору).</w:t>
      </w:r>
    </w:p>
    <w:p>
      <w:pPr>
        <w:pStyle w:val="Heading3"/>
        <w:keepNext w:val="false"/>
        <w:widowControl w:val="false"/>
        <w:tabs>
          <w:tab w:val="clear" w:pos="708"/>
          <w:tab w:val="left" w:pos="567" w:leader="none"/>
          <w:tab w:val="left" w:pos="1134" w:leader="none"/>
          <w:tab w:val="left" w:pos="1276" w:leader="none"/>
        </w:tabs>
        <w:spacing w:before="0" w:after="0"/>
        <w:ind w:firstLine="709"/>
        <w:jc w:val="both"/>
        <w:textAlignment w:val="baseline"/>
        <w:rPr>
          <w:sz w:val="24"/>
          <w:szCs w:val="24"/>
          <w:lang w:eastAsia="en-US"/>
        </w:rPr>
      </w:pPr>
      <w:r>
        <w:rPr>
          <w:b/>
          <w:sz w:val="24"/>
          <w:szCs w:val="24"/>
          <w:lang w:val="ru-RU" w:eastAsia="en-US"/>
        </w:rPr>
        <w:t>«Субподрядчик»</w:t>
      </w:r>
      <w:r>
        <w:rPr>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keepNext w:val="false"/>
        <w:widowControl w:val="false"/>
        <w:tabs>
          <w:tab w:val="clear" w:pos="708"/>
          <w:tab w:val="left" w:pos="567" w:leader="none"/>
        </w:tabs>
        <w:spacing w:before="0" w:after="0"/>
        <w:ind w:firstLine="709"/>
        <w:jc w:val="both"/>
        <w:textAlignment w:val="baseline"/>
        <w:rPr>
          <w:sz w:val="24"/>
          <w:szCs w:val="24"/>
          <w:lang w:eastAsia="en-US"/>
        </w:rPr>
      </w:pPr>
      <w:r>
        <w:rPr>
          <w:b/>
          <w:sz w:val="24"/>
          <w:szCs w:val="24"/>
          <w:lang w:eastAsia="en-US"/>
        </w:rPr>
        <w:t>«Субъект М</w:t>
      </w:r>
      <w:r>
        <w:rPr>
          <w:b/>
          <w:sz w:val="24"/>
          <w:szCs w:val="24"/>
          <w:lang w:val="ru-RU" w:eastAsia="en-US"/>
        </w:rPr>
        <w:t>С</w:t>
      </w:r>
      <w:r>
        <w:rPr>
          <w:b/>
          <w:sz w:val="24"/>
          <w:szCs w:val="24"/>
          <w:lang w:eastAsia="en-US"/>
        </w:rPr>
        <w:t>П»</w:t>
      </w:r>
      <w:r>
        <w:rPr>
          <w:sz w:val="24"/>
          <w:szCs w:val="24"/>
          <w:lang w:eastAsia="en-US"/>
        </w:rPr>
        <w:t xml:space="preserve"> – субъект малого и среднего предпринимательства.</w:t>
      </w:r>
    </w:p>
    <w:p>
      <w:pPr>
        <w:pStyle w:val="Normal"/>
        <w:widowControl w:val="false"/>
        <w:tabs>
          <w:tab w:val="clear" w:pos="708"/>
          <w:tab w:val="left" w:pos="567" w:leader="none"/>
          <w:tab w:val="left" w:pos="1134" w:leader="none"/>
          <w:tab w:val="left" w:pos="1276" w:leader="none"/>
        </w:tabs>
        <w:spacing w:lineRule="auto" w:line="240"/>
        <w:ind w:firstLine="709"/>
        <w:rPr>
          <w:sz w:val="24"/>
          <w:szCs w:val="24"/>
          <w:lang w:eastAsia="en-US"/>
        </w:rPr>
      </w:pPr>
      <w:r>
        <w:rPr>
          <w:b/>
          <w:sz w:val="24"/>
          <w:szCs w:val="24"/>
          <w:lang w:eastAsia="en-US"/>
        </w:rPr>
        <w:t>«Техническое задание»</w:t>
      </w:r>
      <w:r>
        <w:rPr>
          <w:sz w:val="24"/>
          <w:szCs w:val="24"/>
          <w:lang w:eastAsia="en-US"/>
        </w:rPr>
        <w:t xml:space="preserve"> – документ, содержащий характеристики Объекта, объем и состав Работ по Договору, перечень необходимого Оборудования и Программ для ЭВМ, и требования Заказчика к выполнению Подрядчиком Работ по Договору в целом.</w:t>
      </w:r>
    </w:p>
    <w:p>
      <w:pPr>
        <w:pStyle w:val="Heading3"/>
        <w:keepNext w:val="false"/>
        <w:widowControl w:val="false"/>
        <w:tabs>
          <w:tab w:val="clear" w:pos="708"/>
          <w:tab w:val="left" w:pos="567" w:leader="none"/>
          <w:tab w:val="left" w:pos="1134" w:leader="none"/>
          <w:tab w:val="left" w:pos="1276" w:leader="none"/>
        </w:tabs>
        <w:spacing w:before="0" w:after="0"/>
        <w:ind w:firstLine="709"/>
        <w:jc w:val="both"/>
        <w:textAlignment w:val="baseline"/>
        <w:rPr>
          <w:sz w:val="24"/>
          <w:szCs w:val="24"/>
          <w:lang w:val="ru-RU" w:eastAsia="en-US"/>
        </w:rPr>
      </w:pPr>
      <w:r>
        <w:rPr>
          <w:b/>
          <w:sz w:val="24"/>
          <w:szCs w:val="24"/>
          <w:lang w:val="ru-RU" w:eastAsia="en-US"/>
        </w:rPr>
        <w:t>«Универсальный передаточный документ (УПД)»</w:t>
      </w:r>
      <w:r>
        <w:rPr>
          <w:sz w:val="24"/>
          <w:szCs w:val="24"/>
          <w:lang w:val="ru-RU" w:eastAsia="en-US"/>
        </w:rPr>
        <w:t xml:space="preserve"> - документ, который объединяет счёт-фактуру и первичный учётный документ, в том числе товарную накладную и УПД.</w:t>
      </w:r>
    </w:p>
    <w:p>
      <w:pPr>
        <w:pStyle w:val="Heading3"/>
        <w:widowControl w:val="false"/>
        <w:tabs>
          <w:tab w:val="clear" w:pos="708"/>
          <w:tab w:val="left" w:pos="567" w:leader="none"/>
          <w:tab w:val="left" w:pos="1134" w:leader="none"/>
          <w:tab w:val="left" w:pos="1276" w:leader="none"/>
        </w:tabs>
        <w:spacing w:before="0" w:after="0"/>
        <w:ind w:firstLine="709"/>
        <w:jc w:val="both"/>
        <w:textAlignment w:val="baseline"/>
        <w:rPr>
          <w:sz w:val="24"/>
          <w:szCs w:val="24"/>
          <w:lang w:val="ru-RU" w:eastAsia="en-US"/>
        </w:rPr>
      </w:pPr>
      <w:r>
        <w:rPr>
          <w:b/>
          <w:sz w:val="24"/>
          <w:szCs w:val="24"/>
          <w:lang w:val="ru-RU" w:eastAsia="en-US"/>
        </w:rPr>
        <w:t>«Цена Договора»</w:t>
      </w:r>
      <w:r>
        <w:rPr>
          <w:sz w:val="24"/>
          <w:szCs w:val="24"/>
          <w:lang w:val="ru-RU" w:eastAsia="en-US"/>
        </w:rPr>
        <w:t xml:space="preserve"> – определяемая в соответствии Договором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b/>
          <w:sz w:val="24"/>
          <w:szCs w:val="24"/>
        </w:rPr>
        <w:t xml:space="preserve"> </w:t>
      </w:r>
      <w:r>
        <w:rPr>
          <w:sz w:val="24"/>
          <w:szCs w:val="24"/>
          <w:lang w:val="ru-RU" w:eastAsia="en-US"/>
        </w:rPr>
        <w:t>на весь период действия Договора.</w:t>
      </w:r>
    </w:p>
    <w:p>
      <w:pPr>
        <w:pStyle w:val="Heading3"/>
        <w:keepNext w:val="false"/>
        <w:widowControl w:val="false"/>
        <w:tabs>
          <w:tab w:val="clear" w:pos="708"/>
          <w:tab w:val="left" w:pos="567" w:leader="none"/>
          <w:tab w:val="left" w:pos="1134" w:leader="none"/>
          <w:tab w:val="left" w:pos="1276" w:leader="none"/>
        </w:tabs>
        <w:spacing w:before="0" w:after="0"/>
        <w:ind w:firstLine="709"/>
        <w:jc w:val="both"/>
        <w:textAlignment w:val="baseline"/>
        <w:rPr>
          <w:sz w:val="24"/>
          <w:szCs w:val="24"/>
          <w:lang w:val="ru-RU" w:eastAsia="en-US"/>
        </w:rPr>
      </w:pPr>
      <w:r>
        <w:rPr>
          <w:b/>
          <w:sz w:val="24"/>
          <w:szCs w:val="24"/>
          <w:lang w:val="ru-RU" w:eastAsia="en-US"/>
        </w:rPr>
        <w:t>«Этап Работ»</w:t>
      </w:r>
      <w:r>
        <w:rPr>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перейти к выполнению других видов Работ (следующего Этапа Работ). </w:t>
      </w:r>
    </w:p>
    <w:p>
      <w:pPr>
        <w:pStyle w:val="Normal"/>
        <w:tabs>
          <w:tab w:val="clear" w:pos="708"/>
          <w:tab w:val="left" w:pos="1134" w:leader="none"/>
          <w:tab w:val="left" w:pos="1276" w:leader="none"/>
        </w:tabs>
        <w:spacing w:lineRule="auto" w:line="240"/>
        <w:ind w:firstLine="709"/>
        <w:rPr>
          <w:sz w:val="24"/>
          <w:szCs w:val="24"/>
          <w:lang w:eastAsia="en-US"/>
        </w:rPr>
      </w:pPr>
      <w:r>
        <w:rPr>
          <w:sz w:val="24"/>
          <w:szCs w:val="24"/>
          <w:lang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ином случае считается, что приемке Заказчиком подлежит только Результат работ в целом.</w:t>
      </w:r>
    </w:p>
    <w:p>
      <w:pPr>
        <w:pStyle w:val="Normal"/>
        <w:tabs>
          <w:tab w:val="clear" w:pos="708"/>
          <w:tab w:val="left" w:pos="284" w:leader="none"/>
          <w:tab w:val="left" w:pos="1276" w:leader="none"/>
        </w:tabs>
        <w:snapToGrid w:val="false"/>
        <w:spacing w:lineRule="auto" w:line="240" w:before="0" w:after="0"/>
        <w:contextualSpacing/>
        <w:jc w:val="center"/>
        <w:rPr>
          <w:b/>
          <w:bCs/>
          <w:sz w:val="24"/>
          <w:szCs w:val="24"/>
        </w:rPr>
      </w:pPr>
      <w:r>
        <w:rPr>
          <w:b/>
          <w:bCs/>
          <w:sz w:val="24"/>
          <w:szCs w:val="24"/>
        </w:rPr>
      </w:r>
    </w:p>
    <w:p>
      <w:pPr>
        <w:pStyle w:val="ListParagraph"/>
        <w:numPr>
          <w:ilvl w:val="0"/>
          <w:numId w:val="5"/>
        </w:numPr>
        <w:tabs>
          <w:tab w:val="clear" w:pos="708"/>
          <w:tab w:val="left" w:pos="284" w:leader="none"/>
          <w:tab w:val="left" w:pos="1134" w:leader="none"/>
          <w:tab w:val="left" w:pos="1276" w:leader="none"/>
        </w:tabs>
        <w:snapToGrid w:val="false"/>
        <w:ind w:left="0" w:hanging="0"/>
        <w:jc w:val="center"/>
        <w:rPr>
          <w:b/>
          <w:bCs/>
        </w:rPr>
      </w:pPr>
      <w:r>
        <w:rPr>
          <w:b/>
          <w:bCs/>
        </w:rPr>
        <w:t>Предмет Договора</w:t>
      </w:r>
    </w:p>
    <w:p>
      <w:pPr>
        <w:pStyle w:val="ListParagraph"/>
        <w:numPr>
          <w:ilvl w:val="1"/>
          <w:numId w:val="6"/>
        </w:numPr>
        <w:tabs>
          <w:tab w:val="clear" w:pos="708"/>
          <w:tab w:val="left" w:pos="1134" w:leader="none"/>
          <w:tab w:val="left" w:pos="1276" w:leader="none"/>
        </w:tabs>
        <w:ind w:left="0" w:firstLine="567"/>
        <w:jc w:val="both"/>
        <w:rPr/>
      </w:pPr>
      <w:r>
        <w:rPr/>
        <w:t xml:space="preserve">Подрядчик обязуется по заданию Заказчика в соответствии с Техническим заданием (Приложение № 1 к Договору) выполнить строительно-монтажные </w:t>
      </w:r>
      <w:r>
        <w:rPr/>
        <w:t xml:space="preserve">и пусконаладочные </w:t>
      </w:r>
      <w:r>
        <w:rPr/>
        <w:t xml:space="preserve">работы для создание центра обработки данных ПАО «РусГидро» в производственном помещении Саяно-Шушенской ГЭС (инженерная часть), </w:t>
      </w:r>
      <w:r>
        <w:rPr>
          <w:bCs/>
        </w:rPr>
        <w:t xml:space="preserve">в том числе осуществить поставку Оборудования и передать неисключительные права использования Программ для ЭВМ (далее – «ПО») согласно Спецификациям, являющимся приложением к Сводному сметному расчёту (Приложение № 3 к Договору), а </w:t>
      </w:r>
      <w:r>
        <w:rPr/>
        <w:t>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6"/>
        </w:numPr>
        <w:tabs>
          <w:tab w:val="clear" w:pos="708"/>
          <w:tab w:val="left" w:pos="1134" w:leader="none"/>
          <w:tab w:val="left" w:pos="1276" w:leader="none"/>
        </w:tabs>
        <w:ind w:left="0" w:firstLine="709"/>
        <w:jc w:val="both"/>
        <w:rPr>
          <w:bCs/>
        </w:rPr>
      </w:pPr>
      <w:r>
        <w:rPr/>
        <w:t xml:space="preserve">Объем и состав Работ по Договору определяется Техническим заданием (Приложение № 1 к Договору). Работы должны выполняться Подрядчиком в строгом соответствии с условиями Договора, требованиями Применимого права и указаниями Заказчика. </w:t>
      </w:r>
    </w:p>
    <w:p>
      <w:pPr>
        <w:pStyle w:val="ListParagraph"/>
        <w:numPr>
          <w:ilvl w:val="1"/>
          <w:numId w:val="6"/>
        </w:numPr>
        <w:tabs>
          <w:tab w:val="clear" w:pos="708"/>
          <w:tab w:val="left" w:pos="1134" w:leader="none"/>
          <w:tab w:val="left" w:pos="1276" w:leader="none"/>
        </w:tabs>
        <w:ind w:left="0" w:firstLine="709"/>
        <w:jc w:val="both"/>
        <w:rPr>
          <w:bCs/>
        </w:rPr>
      </w:pPr>
      <w:r>
        <w:rPr>
          <w:bCs/>
        </w:rPr>
        <w:t>Работы по Договору выполняются для нужд ПАО «РусГидро».</w:t>
      </w:r>
    </w:p>
    <w:p>
      <w:pPr>
        <w:pStyle w:val="ListParagraph"/>
        <w:numPr>
          <w:ilvl w:val="1"/>
          <w:numId w:val="6"/>
        </w:numPr>
        <w:tabs>
          <w:tab w:val="clear" w:pos="708"/>
          <w:tab w:val="left" w:pos="1134" w:leader="none"/>
          <w:tab w:val="left" w:pos="1276" w:leader="none"/>
        </w:tabs>
        <w:ind w:left="0" w:firstLine="709"/>
        <w:jc w:val="both"/>
        <w:rPr>
          <w:bCs/>
        </w:rPr>
      </w:pPr>
      <w:r>
        <w:rPr>
          <w:bCs/>
        </w:rPr>
        <w:t>Места выполнения Работ (также – «Места поставки») указаны в Таблице 1 Технического задания.</w:t>
      </w:r>
    </w:p>
    <w:p>
      <w:pPr>
        <w:pStyle w:val="ListParagraph"/>
        <w:numPr>
          <w:ilvl w:val="1"/>
          <w:numId w:val="6"/>
        </w:numPr>
        <w:tabs>
          <w:tab w:val="clear" w:pos="708"/>
          <w:tab w:val="left" w:pos="1134" w:leader="none"/>
          <w:tab w:val="left" w:pos="1276" w:leader="none"/>
        </w:tabs>
        <w:ind w:left="0" w:firstLine="709"/>
        <w:jc w:val="both"/>
        <w:rPr>
          <w:bCs/>
        </w:rPr>
      </w:pPr>
      <w:r>
        <w:rPr>
          <w:bCs/>
        </w:rPr>
        <w:t>Работы выполняются Подрядчиком в следующие сроки:</w:t>
      </w:r>
    </w:p>
    <w:p>
      <w:pPr>
        <w:pStyle w:val="ListParagraph"/>
        <w:numPr>
          <w:ilvl w:val="2"/>
          <w:numId w:val="6"/>
        </w:numPr>
        <w:tabs>
          <w:tab w:val="clear" w:pos="708"/>
          <w:tab w:val="left" w:pos="1134" w:leader="none"/>
          <w:tab w:val="left" w:pos="1418" w:leader="none"/>
        </w:tabs>
        <w:ind w:left="0" w:firstLine="709"/>
        <w:jc w:val="both"/>
        <w:rPr/>
      </w:pPr>
      <w:r>
        <w:rPr>
          <w:bCs/>
        </w:rPr>
        <w:t>начало выполнения Работ: с даты подписания Договора,</w:t>
      </w:r>
    </w:p>
    <w:p>
      <w:pPr>
        <w:pStyle w:val="ListParagraph"/>
        <w:numPr>
          <w:ilvl w:val="2"/>
          <w:numId w:val="6"/>
        </w:numPr>
        <w:tabs>
          <w:tab w:val="clear" w:pos="708"/>
          <w:tab w:val="left" w:pos="1134" w:leader="none"/>
          <w:tab w:val="left" w:pos="1418" w:leader="none"/>
        </w:tabs>
        <w:ind w:left="0" w:firstLine="709"/>
        <w:jc w:val="both"/>
        <w:rPr/>
      </w:pPr>
      <w:r>
        <w:rPr>
          <w:bCs/>
        </w:rPr>
        <w:t>окончание выполнения Работ: 3</w:t>
      </w:r>
      <w:r>
        <w:rPr>
          <w:bCs/>
          <w:lang w:val="en-US"/>
        </w:rPr>
        <w:t>0</w:t>
      </w:r>
      <w:r>
        <w:rPr>
          <w:bCs/>
        </w:rPr>
        <w:t>.</w:t>
      </w:r>
      <w:r>
        <w:rPr>
          <w:bCs/>
          <w:lang w:val="en-US"/>
        </w:rPr>
        <w:t xml:space="preserve">04. </w:t>
      </w:r>
      <w:r>
        <w:rPr>
          <w:bCs/>
        </w:rPr>
        <w:t xml:space="preserve">2027 г. </w:t>
      </w:r>
    </w:p>
    <w:p>
      <w:pPr>
        <w:pStyle w:val="ListParagraph"/>
        <w:numPr>
          <w:ilvl w:val="1"/>
          <w:numId w:val="6"/>
        </w:numPr>
        <w:tabs>
          <w:tab w:val="clear" w:pos="708"/>
          <w:tab w:val="left" w:pos="1134" w:leader="none"/>
          <w:tab w:val="left" w:pos="1276" w:leader="none"/>
        </w:tabs>
        <w:ind w:left="0" w:firstLine="709"/>
        <w:jc w:val="both"/>
        <w:rPr>
          <w:bCs/>
        </w:rPr>
      </w:pPr>
      <w:r>
        <w:rPr>
          <w:bCs/>
        </w:rPr>
        <w:t xml:space="preserve">Выполнение Работ осуществляется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2 к Договору) в рамках общих сроков, указанных в пункте 1.5 Договора. </w:t>
      </w:r>
      <w:bookmarkStart w:id="4" w:name="_Ref361320424"/>
    </w:p>
    <w:p>
      <w:pPr>
        <w:pStyle w:val="ListParagraph"/>
        <w:tabs>
          <w:tab w:val="clear" w:pos="708"/>
          <w:tab w:val="left" w:pos="1134" w:leader="none"/>
          <w:tab w:val="left" w:pos="1276" w:leader="none"/>
        </w:tabs>
        <w:ind w:left="709" w:hanging="0"/>
        <w:jc w:val="both"/>
        <w:rPr>
          <w:bCs/>
        </w:rPr>
      </w:pPr>
      <w:r>
        <w:rPr>
          <w:bCs/>
        </w:rPr>
      </w:r>
    </w:p>
    <w:p>
      <w:pPr>
        <w:pStyle w:val="ListParagraph"/>
        <w:numPr>
          <w:ilvl w:val="0"/>
          <w:numId w:val="6"/>
        </w:numPr>
        <w:tabs>
          <w:tab w:val="clear" w:pos="708"/>
          <w:tab w:val="left" w:pos="1134" w:leader="none"/>
          <w:tab w:val="left" w:pos="1276" w:leader="none"/>
        </w:tabs>
        <w:ind w:left="0" w:hanging="0"/>
        <w:jc w:val="center"/>
        <w:rPr>
          <w:b/>
          <w:bCs/>
        </w:rPr>
      </w:pPr>
      <w:r>
        <w:rPr>
          <w:b/>
          <w:bCs/>
        </w:rPr>
        <w:t>Поставка Оборудования</w:t>
      </w:r>
    </w:p>
    <w:p>
      <w:pPr>
        <w:pStyle w:val="ListParagraph"/>
        <w:tabs>
          <w:tab w:val="clear" w:pos="708"/>
          <w:tab w:val="left" w:pos="1134" w:leader="none"/>
        </w:tabs>
        <w:ind w:left="0" w:firstLine="709"/>
        <w:jc w:val="both"/>
        <w:rPr>
          <w:bCs/>
        </w:rPr>
      </w:pPr>
      <w:r>
        <w:rPr>
          <w:bCs/>
        </w:rPr>
        <w:t>2.1. Качество, комплектность, количество и ассортимент поставляемого по Договору Оборудования должны соответствовать требованиям Договора и Заказчика в том числе, указанным в Спецификациях, являющихся приложением к Сводному сметному расчету (Приложение № 3 к Договору), а также Применимого к Оборудованию права.</w:t>
      </w:r>
      <w:bookmarkStart w:id="5" w:name="_Ref361408377"/>
      <w:r>
        <w:rPr>
          <w:bCs/>
        </w:rPr>
        <w:t xml:space="preserve"> </w:t>
      </w:r>
    </w:p>
    <w:p>
      <w:pPr>
        <w:pStyle w:val="Normal"/>
        <w:tabs>
          <w:tab w:val="clear" w:pos="708"/>
          <w:tab w:val="left" w:pos="1134" w:leader="none"/>
        </w:tabs>
        <w:spacing w:lineRule="auto" w:line="240"/>
        <w:ind w:firstLine="709"/>
        <w:rPr>
          <w:bCs/>
          <w:sz w:val="24"/>
          <w:szCs w:val="24"/>
        </w:rPr>
      </w:pPr>
      <w:r>
        <w:rPr>
          <w:bCs/>
          <w:sz w:val="24"/>
          <w:szCs w:val="24"/>
        </w:rPr>
        <w:t xml:space="preserve">Подрядчик не вправе производить </w:t>
      </w:r>
      <w:r>
        <w:rPr>
          <w:sz w:val="24"/>
          <w:szCs w:val="24"/>
        </w:rPr>
        <w:t>замену Оборудования, если это приведет к несоблюдению защитных мер, установленных законодательством о Национальном режиме.</w:t>
      </w:r>
    </w:p>
    <w:p>
      <w:pPr>
        <w:pStyle w:val="ListParagraph"/>
        <w:tabs>
          <w:tab w:val="clear" w:pos="708"/>
          <w:tab w:val="left" w:pos="1134" w:leader="none"/>
        </w:tabs>
        <w:ind w:left="0" w:firstLine="709"/>
        <w:jc w:val="both"/>
        <w:rPr>
          <w:bCs/>
        </w:rPr>
      </w:pPr>
      <w:r>
        <w:rPr>
          <w:bCs/>
        </w:rPr>
        <w:t>2.2. Поставляемое Оборудование должно быть новым, не бывшим в употреблении, пригодным для использования по своему назначению. Подрядчик гарантирует, что Оборудование принадлежит ему на законном основании, в споре, залоге или под арестом не состоит, и не обременено правами третьих лиц.</w:t>
      </w:r>
    </w:p>
    <w:p>
      <w:pPr>
        <w:pStyle w:val="ListParagraph"/>
        <w:tabs>
          <w:tab w:val="clear" w:pos="708"/>
          <w:tab w:val="left" w:pos="1134" w:leader="none"/>
        </w:tabs>
        <w:ind w:left="0" w:firstLine="709"/>
        <w:jc w:val="both"/>
        <w:rPr>
          <w:bCs/>
        </w:rPr>
      </w:pPr>
      <w:r>
        <w:rPr>
          <w:bCs/>
        </w:rPr>
        <w:t>Поставляемое Оборудование должно иметь заводскую сборку, выпускаться серийно и не должно входить в перечень оборудования, объявленного производителем к прекращению серийного производства.</w:t>
      </w:r>
    </w:p>
    <w:p>
      <w:pPr>
        <w:pStyle w:val="ListParagraph"/>
        <w:tabs>
          <w:tab w:val="clear" w:pos="708"/>
          <w:tab w:val="left" w:pos="1134" w:leader="none"/>
        </w:tabs>
        <w:ind w:left="0" w:firstLine="709"/>
        <w:jc w:val="both"/>
        <w:rPr>
          <w:bCs/>
        </w:rPr>
      </w:pPr>
      <w:r>
        <w:rPr>
          <w:bCs/>
        </w:rPr>
        <w:t>2.3. Одновременно с передачей Оборудования Подрядчик обязан передать Заказчику оригиналы следующих относящихся к нему документов:</w:t>
      </w:r>
      <w:bookmarkEnd w:id="5"/>
      <w:r>
        <w:rPr>
          <w:bCs/>
        </w:rPr>
        <w:t xml:space="preserve"> </w:t>
      </w:r>
    </w:p>
    <w:p>
      <w:pPr>
        <w:pStyle w:val="Normal"/>
        <w:widowControl w:val="false"/>
        <w:numPr>
          <w:ilvl w:val="0"/>
          <w:numId w:val="12"/>
        </w:numPr>
        <w:tabs>
          <w:tab w:val="clear" w:pos="708"/>
          <w:tab w:val="left" w:pos="1134" w:leader="none"/>
        </w:tabs>
        <w:spacing w:lineRule="auto" w:line="240"/>
        <w:ind w:left="0" w:firstLine="709"/>
        <w:rPr>
          <w:sz w:val="24"/>
          <w:szCs w:val="24"/>
        </w:rPr>
      </w:pPr>
      <w:r>
        <w:rPr>
          <w:sz w:val="24"/>
          <w:szCs w:val="24"/>
        </w:rPr>
        <w:t>технический паспорт на русском языке в 1 (одном) экз.;</w:t>
      </w:r>
    </w:p>
    <w:p>
      <w:pPr>
        <w:pStyle w:val="Normal"/>
        <w:widowControl w:val="false"/>
        <w:numPr>
          <w:ilvl w:val="0"/>
          <w:numId w:val="12"/>
        </w:numPr>
        <w:tabs>
          <w:tab w:val="clear" w:pos="708"/>
          <w:tab w:val="left" w:pos="1134" w:leader="none"/>
        </w:tabs>
        <w:spacing w:lineRule="auto" w:line="240"/>
        <w:ind w:left="0" w:firstLine="709"/>
        <w:rPr>
          <w:sz w:val="24"/>
          <w:szCs w:val="24"/>
        </w:rPr>
      </w:pPr>
      <w:r>
        <w:rPr>
          <w:sz w:val="24"/>
          <w:szCs w:val="24"/>
        </w:rPr>
        <w:t>инструкция по эксплуатации на русском языке в 1 (одном) экз.;</w:t>
      </w:r>
    </w:p>
    <w:p>
      <w:pPr>
        <w:pStyle w:val="Normal"/>
        <w:widowControl w:val="false"/>
        <w:numPr>
          <w:ilvl w:val="0"/>
          <w:numId w:val="12"/>
        </w:numPr>
        <w:tabs>
          <w:tab w:val="clear" w:pos="708"/>
          <w:tab w:val="left" w:pos="1134" w:leader="none"/>
        </w:tabs>
        <w:spacing w:lineRule="auto" w:line="240"/>
        <w:ind w:left="0" w:firstLine="709"/>
        <w:rPr>
          <w:sz w:val="24"/>
          <w:szCs w:val="24"/>
        </w:rPr>
      </w:pPr>
      <w:r>
        <w:rPr>
          <w:sz w:val="24"/>
          <w:szCs w:val="24"/>
        </w:rPr>
        <w:t>упаковочный лист в 1 (одном) экз.;</w:t>
      </w:r>
    </w:p>
    <w:p>
      <w:pPr>
        <w:pStyle w:val="Normal"/>
        <w:widowControl w:val="false"/>
        <w:numPr>
          <w:ilvl w:val="0"/>
          <w:numId w:val="11"/>
        </w:numPr>
        <w:tabs>
          <w:tab w:val="clear" w:pos="708"/>
          <w:tab w:val="left" w:pos="1134" w:leader="none"/>
        </w:tabs>
        <w:spacing w:lineRule="auto" w:line="240"/>
        <w:ind w:left="0" w:firstLine="709"/>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Оборудования;</w:t>
      </w:r>
    </w:p>
    <w:p>
      <w:pPr>
        <w:pStyle w:val="Normal"/>
        <w:widowControl w:val="false"/>
        <w:numPr>
          <w:ilvl w:val="0"/>
          <w:numId w:val="11"/>
        </w:numPr>
        <w:tabs>
          <w:tab w:val="clear" w:pos="708"/>
          <w:tab w:val="left" w:pos="1134" w:leader="none"/>
        </w:tabs>
        <w:spacing w:lineRule="auto" w:line="240"/>
        <w:ind w:left="0" w:firstLine="709"/>
        <w:rPr>
          <w:sz w:val="24"/>
          <w:szCs w:val="24"/>
        </w:rPr>
      </w:pPr>
      <w:r>
        <w:rPr>
          <w:sz w:val="24"/>
          <w:szCs w:val="24"/>
        </w:rPr>
        <w:t>товарно-транспортная накладная формы №1-Т (для учета товарно-материальных ценностей и расчетов за их перевозки) или транспортная железнодорожная накладная (форма</w:t>
        <w:br/>
        <w:t>№ ГУ-27) в 2 (двух) экз.;</w:t>
      </w:r>
    </w:p>
    <w:p>
      <w:pPr>
        <w:pStyle w:val="Normal"/>
        <w:widowControl w:val="false"/>
        <w:numPr>
          <w:ilvl w:val="0"/>
          <w:numId w:val="11"/>
        </w:numPr>
        <w:tabs>
          <w:tab w:val="clear" w:pos="708"/>
          <w:tab w:val="left" w:pos="1134" w:leader="none"/>
        </w:tabs>
        <w:spacing w:lineRule="auto" w:line="240"/>
        <w:ind w:left="0" w:firstLine="709"/>
        <w:rPr>
          <w:sz w:val="24"/>
          <w:szCs w:val="24"/>
        </w:rPr>
      </w:pPr>
      <w:r>
        <w:rPr>
          <w:sz w:val="24"/>
          <w:szCs w:val="24"/>
        </w:rPr>
        <w:t>Накладная ТОРГ-12 в 2 (двух) экз.</w:t>
      </w:r>
    </w:p>
    <w:p>
      <w:pPr>
        <w:pStyle w:val="ListParagraph"/>
        <w:tabs>
          <w:tab w:val="clear" w:pos="708"/>
          <w:tab w:val="left" w:pos="1134" w:leader="none"/>
          <w:tab w:val="left" w:pos="1418" w:leader="none"/>
        </w:tabs>
        <w:ind w:left="0" w:firstLine="709"/>
        <w:jc w:val="both"/>
        <w:rPr>
          <w:bCs/>
        </w:rPr>
      </w:pPr>
      <w:r>
        <w:rPr>
          <w:bCs/>
        </w:rPr>
        <w:t xml:space="preserve">2.4. Подрядчик обязан обеспечить присутствие во время приёмки Оборудования и в Месте поставки своего представителя, уполномоченного надлежащим образом оформленной доверенностью на передачу Оборудования Заказчику, подписание Акта рекламации и получение Оборудования в монтаж. При отсутствии представителя Подрядчика или отсутствии у такого представителя надлежащим образом оформленной доверенности Заказчик вправе отказаться от приемки Оборудования, при этом такой отказ не будет являться нарушением обязательств Заказчика по Договору. Стороны будут рассматривать неявку представителя Подрядчика как просрочку поставки. </w:t>
      </w:r>
    </w:p>
    <w:p>
      <w:pPr>
        <w:pStyle w:val="ListParagraph"/>
        <w:tabs>
          <w:tab w:val="clear" w:pos="708"/>
          <w:tab w:val="left" w:pos="1134" w:leader="none"/>
          <w:tab w:val="left" w:pos="1418" w:leader="none"/>
        </w:tabs>
        <w:ind w:left="0" w:firstLine="709"/>
        <w:jc w:val="both"/>
        <w:rPr>
          <w:bCs/>
        </w:rPr>
      </w:pPr>
      <w:r>
        <w:rPr>
          <w:bCs/>
        </w:rPr>
        <w:t>Оригинал доверенности представителя Подрядчика подлежит передаче Заказчику.</w:t>
      </w:r>
    </w:p>
    <w:p>
      <w:pPr>
        <w:pStyle w:val="ListParagraph"/>
        <w:tabs>
          <w:tab w:val="clear" w:pos="708"/>
          <w:tab w:val="left" w:pos="1134" w:leader="none"/>
          <w:tab w:val="left" w:pos="1418" w:leader="none"/>
        </w:tabs>
        <w:ind w:left="0" w:firstLine="709"/>
        <w:jc w:val="both"/>
        <w:rPr>
          <w:bCs/>
        </w:rPr>
      </w:pPr>
      <w:r>
        <w:rPr>
          <w:bCs/>
        </w:rPr>
        <w:t xml:space="preserve">2.5. В случае неявки представителя Подрядчика и / или его отказа от подписания Акта рекламации при приемке Оборудования, составленный и подписанный Заказчиком </w:t>
        <w:br/>
        <w:t xml:space="preserve">в одностороннем порядке Акт рекламации будет являться достаточным основанием </w:t>
        <w:br/>
        <w:t>для применения к Подрядчику мер ответственности, установленных Договором.</w:t>
      </w:r>
    </w:p>
    <w:p>
      <w:pPr>
        <w:pStyle w:val="ListParagraph"/>
        <w:tabs>
          <w:tab w:val="clear" w:pos="708"/>
          <w:tab w:val="left" w:pos="1134" w:leader="none"/>
          <w:tab w:val="left" w:pos="1418" w:leader="none"/>
        </w:tabs>
        <w:ind w:left="0" w:firstLine="709"/>
        <w:jc w:val="both"/>
        <w:rPr>
          <w:bCs/>
        </w:rPr>
      </w:pPr>
      <w:bookmarkStart w:id="6" w:name="_Ref361408474"/>
      <w:r>
        <w:rPr>
          <w:bCs/>
        </w:rPr>
        <w:t>2.6. Оборудование должно отгружаться Подрядчиком в упаковке, обеспечивающих его полную сохранность от всякого рода повреждений и порчи, с учетом возможных перегрузок, и длительного хранения.</w:t>
      </w:r>
      <w:bookmarkEnd w:id="6"/>
      <w:r>
        <w:rPr>
          <w:bCs/>
        </w:rPr>
        <w:t xml:space="preserve"> Подрядчик обязан сообщить Заказчику условия длительного хранения поставленного Оборудования (допускается определение условий хранения в сопроводительных документах). </w:t>
      </w:r>
    </w:p>
    <w:p>
      <w:pPr>
        <w:pStyle w:val="ListParagraph"/>
        <w:tabs>
          <w:tab w:val="clear" w:pos="708"/>
          <w:tab w:val="left" w:pos="1134" w:leader="none"/>
          <w:tab w:val="left" w:pos="1418" w:leader="none"/>
        </w:tabs>
        <w:ind w:left="0" w:firstLine="709"/>
        <w:jc w:val="both"/>
        <w:rPr>
          <w:bCs/>
        </w:rPr>
      </w:pPr>
      <w:r>
        <w:rPr>
          <w:bCs/>
        </w:rPr>
        <w:t>Отдельные требования к упаковке и маркировке негабаритного Оборудования, а также любые другие специальные требования, помимо установленных в настоящем пункте Договора, указываются Сторонами в Спецификации Оборудования, являющейся неотъемлемой частью Договора.</w:t>
      </w:r>
    </w:p>
    <w:p>
      <w:pPr>
        <w:pStyle w:val="ListParagraph"/>
        <w:tabs>
          <w:tab w:val="clear" w:pos="708"/>
          <w:tab w:val="left" w:pos="1134" w:leader="none"/>
          <w:tab w:val="left" w:pos="1418" w:leader="none"/>
        </w:tabs>
        <w:ind w:left="0" w:firstLine="709"/>
        <w:jc w:val="both"/>
        <w:rPr>
          <w:bCs/>
        </w:rPr>
      </w:pPr>
      <w:r>
        <w:rPr>
          <w:bCs/>
        </w:rPr>
        <w:t>Стоимость упаковки включена в Цену Договора. Тара и упаковка возврату не подлежат.</w:t>
      </w:r>
    </w:p>
    <w:p>
      <w:pPr>
        <w:pStyle w:val="ListParagraph"/>
        <w:tabs>
          <w:tab w:val="clear" w:pos="708"/>
          <w:tab w:val="left" w:pos="1134" w:leader="none"/>
          <w:tab w:val="left" w:pos="1418" w:leader="none"/>
        </w:tabs>
        <w:ind w:left="0" w:firstLine="709"/>
        <w:jc w:val="both"/>
        <w:rPr/>
      </w:pPr>
      <w:r>
        <w:rPr/>
        <w:t xml:space="preserve">2.7. Погрузка, доставка, разгрузка и перемещение Оборудования (в том числе по территории Заказчика) осуществляется Подрядчиком. </w:t>
      </w:r>
    </w:p>
    <w:p>
      <w:pPr>
        <w:pStyle w:val="ListParagraph"/>
        <w:tabs>
          <w:tab w:val="clear" w:pos="708"/>
          <w:tab w:val="left" w:pos="1134" w:leader="none"/>
          <w:tab w:val="left" w:pos="1418" w:leader="none"/>
        </w:tabs>
        <w:ind w:left="0" w:firstLine="709"/>
        <w:jc w:val="both"/>
        <w:rPr/>
      </w:pPr>
      <w:r>
        <w:rPr/>
        <w:t>2.8. Досрочная поставка Оборудования допускается только при условии получения Подрядчиком письменного согласия Заказчика.</w:t>
      </w:r>
    </w:p>
    <w:p>
      <w:pPr>
        <w:pStyle w:val="ListParagraph"/>
        <w:tabs>
          <w:tab w:val="clear" w:pos="708"/>
          <w:tab w:val="left" w:pos="1134" w:leader="none"/>
          <w:tab w:val="left" w:pos="1418" w:leader="none"/>
        </w:tabs>
        <w:ind w:left="0" w:firstLine="709"/>
        <w:jc w:val="both"/>
        <w:rPr/>
      </w:pPr>
      <w:bookmarkStart w:id="7" w:name="_Ref361396594"/>
      <w:r>
        <w:rPr/>
        <w:t>2.9. Датой поставки Оборудования является дата подписания Сторонами Накладной ТОРГ-12.</w:t>
      </w:r>
      <w:bookmarkEnd w:id="7"/>
      <w:r>
        <w:rPr/>
        <w:t xml:space="preserve"> </w:t>
      </w:r>
    </w:p>
    <w:p>
      <w:pPr>
        <w:pStyle w:val="ListParagraph"/>
        <w:tabs>
          <w:tab w:val="clear" w:pos="708"/>
          <w:tab w:val="left" w:pos="1134" w:leader="none"/>
          <w:tab w:val="left" w:pos="1418" w:leader="none"/>
        </w:tabs>
        <w:ind w:left="0" w:firstLine="709"/>
        <w:jc w:val="both"/>
        <w:rPr/>
      </w:pPr>
      <w:r>
        <w:rPr/>
        <w:t xml:space="preserve">2.10. Приемка Оборудования по количеству тар и упаковок, в которых производилась его отгрузка, осуществляется Заказчиком в день поставки в присутствии представителя Подрядчика согласно представленным транспортным и сопроводительным документам, указанным в пункте 2.3 Договора. По результатам проверки количества упаковочных мест Заказчик подписывает представленные транспортные документы. </w:t>
      </w:r>
    </w:p>
    <w:p>
      <w:pPr>
        <w:pStyle w:val="ListParagraph"/>
        <w:tabs>
          <w:tab w:val="clear" w:pos="708"/>
          <w:tab w:val="left" w:pos="1134" w:leader="none"/>
          <w:tab w:val="left" w:pos="1418" w:leader="none"/>
        </w:tabs>
        <w:ind w:left="0" w:firstLine="709"/>
        <w:jc w:val="both"/>
        <w:rPr/>
      </w:pPr>
      <w:r>
        <w:rPr/>
        <w:t xml:space="preserve">2.11. При обнаружении фактов некомплектности, недопоставки Оборудования, отсутствия необходимых принадлежностей и / или документов, относящихся к Оборудованию, Заказчик вправе прекратить приемку Оборудования до момента устранения выявленных нарушений. Подрядчик обязан в течение 3 (трех) календарных дней с даты выявления указанных нарушений представить Заказчику необходимые принадлежности и / или документы, а также восполнить недопоставку Оборудования в срок, письменно согласованный с Заказчиком. </w:t>
      </w:r>
    </w:p>
    <w:p>
      <w:pPr>
        <w:pStyle w:val="ListParagraph"/>
        <w:tabs>
          <w:tab w:val="clear" w:pos="708"/>
          <w:tab w:val="left" w:pos="1134" w:leader="none"/>
          <w:tab w:val="left" w:pos="1418" w:leader="none"/>
        </w:tabs>
        <w:ind w:left="0" w:firstLine="709"/>
        <w:jc w:val="both"/>
        <w:rPr/>
      </w:pPr>
      <w:bookmarkStart w:id="8" w:name="_Ref361408232"/>
      <w:r>
        <w:rPr/>
        <w:t>Устранение допущенных нарушений не освобождает Подрядчика от ответственности за убытки, причиненные Заказчику нарушением условий поставки.</w:t>
      </w:r>
      <w:bookmarkEnd w:id="8"/>
      <w:r>
        <w:rPr/>
        <w:t xml:space="preserve"> </w:t>
      </w:r>
    </w:p>
    <w:p>
      <w:pPr>
        <w:pStyle w:val="ListParagraph"/>
        <w:tabs>
          <w:tab w:val="clear" w:pos="708"/>
          <w:tab w:val="left" w:pos="1134" w:leader="none"/>
          <w:tab w:val="left" w:pos="1418" w:leader="none"/>
        </w:tabs>
        <w:ind w:left="0" w:firstLine="709"/>
        <w:jc w:val="both"/>
        <w:rPr/>
      </w:pPr>
      <w:r>
        <w:rPr/>
        <w:t xml:space="preserve">2.12. Приемка Оборудования со вскрытием тары и упаковки производится Заказчиком в присутствии представителя Подрядчика в течение 10 (десяти) рабочих дней </w:t>
        <w:br/>
        <w:t>с даты подписания Заказчиком транспортных документов. В случае отсутствия замечаний Заказчик подписывает Накладную ТОРГ-12.</w:t>
      </w:r>
    </w:p>
    <w:p>
      <w:pPr>
        <w:pStyle w:val="Normal"/>
        <w:widowControl w:val="false"/>
        <w:tabs>
          <w:tab w:val="clear" w:pos="708"/>
          <w:tab w:val="left" w:pos="1134" w:leader="none"/>
        </w:tabs>
        <w:spacing w:lineRule="auto" w:line="240"/>
        <w:ind w:firstLine="709"/>
        <w:rPr>
          <w:sz w:val="24"/>
          <w:szCs w:val="24"/>
        </w:rPr>
      </w:pPr>
      <w:r>
        <w:rPr>
          <w:sz w:val="24"/>
          <w:szCs w:val="24"/>
        </w:rPr>
        <w:t xml:space="preserve">2.13. В случае обнаружения внутри упаковочных мест недопоставки, некомплектности, недостатков (дефектов) Оборудования, в случае отсутствия необходимых принадлежностей Оборудования, Стороны составляют Акт рекламации. В Акте рекламации Сторонами указываются, в том числе, сроки и способ устранения недостатков (дефектов) Оборудования. </w:t>
      </w:r>
    </w:p>
    <w:p>
      <w:pPr>
        <w:pStyle w:val="Normal"/>
        <w:widowControl w:val="false"/>
        <w:tabs>
          <w:tab w:val="clear" w:pos="708"/>
          <w:tab w:val="left" w:pos="1134" w:leader="none"/>
          <w:tab w:val="left" w:pos="1725" w:leader="none"/>
        </w:tabs>
        <w:spacing w:lineRule="auto" w:line="240"/>
        <w:ind w:firstLine="709"/>
        <w:rPr>
          <w:sz w:val="24"/>
          <w:szCs w:val="24"/>
        </w:rPr>
      </w:pPr>
      <w:r>
        <w:rPr>
          <w:sz w:val="24"/>
          <w:szCs w:val="24"/>
        </w:rPr>
        <w:t>Подрядчик обязан своими силами и за свой счет устранить выявленные недостатки, несоответствия и / или дефекты Оборудования, в том числе путем его замены на новое,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Оборудования его приемка осуществляется в соответствии с настоящим разделом Договора.</w:t>
      </w:r>
    </w:p>
    <w:p>
      <w:pPr>
        <w:pStyle w:val="Normal"/>
        <w:widowControl w:val="false"/>
        <w:tabs>
          <w:tab w:val="clear" w:pos="708"/>
          <w:tab w:val="left" w:pos="1134" w:leader="none"/>
          <w:tab w:val="left" w:pos="1725" w:leader="none"/>
        </w:tabs>
        <w:spacing w:lineRule="auto" w:line="240"/>
        <w:ind w:firstLine="709"/>
        <w:rPr>
          <w:sz w:val="24"/>
          <w:szCs w:val="24"/>
        </w:rPr>
      </w:pPr>
      <w:r>
        <w:rPr>
          <w:sz w:val="24"/>
          <w:szCs w:val="24"/>
        </w:rPr>
        <w:t>Заказчик вправе не производить любые платежи, предусмотренные Договором, до исполнения Подрядчиком своих обязательств по Договору, при этом Заказчик не считается просрочившим, а Подрядчик лишается права ссылаться на отсутствие платежа при просрочке поставки следующей Партии Оборудования.</w:t>
      </w:r>
    </w:p>
    <w:p>
      <w:pPr>
        <w:pStyle w:val="ListParagraph"/>
        <w:tabs>
          <w:tab w:val="clear" w:pos="708"/>
          <w:tab w:val="left" w:pos="1134" w:leader="none"/>
        </w:tabs>
        <w:ind w:left="0" w:firstLine="709"/>
        <w:jc w:val="both"/>
        <w:rPr/>
      </w:pPr>
      <w:r>
        <w:rPr/>
        <w:t xml:space="preserve">2.14. В случае неисполнения Подрядчиком обязательств по устранению выявленных недостатков, несоответствий и / или дефектов Оборудования в порядке, предусмотренном пунктами 2.11, 2.13 Договора, Заказчик вправе отказаться от приемки Оборудования или его части, направив соответствующее письменное уведомление Подрядчику. Подрядчик не позднее 5 (пяти) рабочих дней с даты получения уведомления обязан обеспечить вывоз Оборудования, от которого отказался Заказчик, возвратить его стоимость (ранее полученный авансовый платеж), а также возместить убытки, причиненные Заказчику ненадлежащим исполнением Договора, в том числе расходы на хранение Оборудования. </w:t>
      </w:r>
    </w:p>
    <w:p>
      <w:pPr>
        <w:pStyle w:val="ListParagraph"/>
        <w:tabs>
          <w:tab w:val="clear" w:pos="708"/>
          <w:tab w:val="left" w:pos="1134" w:leader="none"/>
        </w:tabs>
        <w:ind w:left="0" w:firstLine="709"/>
        <w:jc w:val="both"/>
        <w:rPr/>
      </w:pPr>
      <w:r>
        <w:rPr/>
        <w:t>Если Подрядчик не вывезет Оборудование в указанный срок, Заказчик вправе самостоятельно возвратить Оборудование Подрядчику. Расходы, понесенные Заказчиком в связи с возвратом Оборудования, подлежат возмещению Подрядчиком.</w:t>
      </w:r>
    </w:p>
    <w:p>
      <w:pPr>
        <w:pStyle w:val="ListParagraph"/>
        <w:tabs>
          <w:tab w:val="clear" w:pos="708"/>
          <w:tab w:val="left" w:pos="1134" w:leader="none"/>
          <w:tab w:val="left" w:pos="1418" w:leader="none"/>
        </w:tabs>
        <w:ind w:left="0" w:firstLine="709"/>
        <w:jc w:val="both"/>
        <w:rPr/>
      </w:pPr>
      <w:r>
        <w:rPr/>
        <w:t>2.15. Одновременно с подписанием Накладной ТОРГ-12 на Оборудование Стороны подписывают в отношении такой партии Акт ОС-15. Полномочия представителя Подрядчика</w:t>
        <w:br/>
        <w:t xml:space="preserve">на подписание Акта ОС-15 должны быть подтверждены доверенностью, оформленной </w:t>
        <w:br/>
        <w:t xml:space="preserve">по унифицированной форме № М-2а (утвержденной постановлением </w:t>
      </w:r>
      <w:r>
        <w:rPr>
          <w:lang w:eastAsia="en-US"/>
        </w:rPr>
        <w:t xml:space="preserve">Госкомстата РФ </w:t>
        <w:br/>
        <w:t>от 30.10.1997 № 71а)</w:t>
      </w:r>
      <w:r>
        <w:rPr/>
        <w:t>. С момента подписания Акта ОС-15 Подрядчик несет риск случайной гибели и / или повреждения соответствующего Оборудования до момента подписания Сторонами документов, предусмотренных пунктом 5.1 Договора.</w:t>
      </w:r>
    </w:p>
    <w:p>
      <w:pPr>
        <w:pStyle w:val="ListParagraph"/>
        <w:tabs>
          <w:tab w:val="clear" w:pos="708"/>
          <w:tab w:val="left" w:pos="1134" w:leader="none"/>
          <w:tab w:val="left" w:pos="1418" w:leader="none"/>
        </w:tabs>
        <w:ind w:left="0" w:firstLine="709"/>
        <w:jc w:val="both"/>
        <w:rPr/>
      </w:pPr>
      <w:r>
        <w:rPr/>
        <w:t xml:space="preserve">2.16. По иным вопросам, касающимся приемки Оборудования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w:t>
        <w:br/>
        <w:t xml:space="preserve">при Совете Министров СССР от 15.06.1965 № П-6 (за исключением пунктов 18, 21, 29-32), Инструкцией Госарбитража при Совете Министров СССР от 25.04.1966 № П-7 </w:t>
        <w:br/>
        <w:t>(за исключением пунктов 20, 23, абз. 3 пункта 30, пунктов 35, 38-42).</w:t>
      </w:r>
    </w:p>
    <w:p>
      <w:pPr>
        <w:pStyle w:val="ListParagraph"/>
        <w:tabs>
          <w:tab w:val="clear" w:pos="708"/>
          <w:tab w:val="left" w:pos="1134" w:leader="none"/>
          <w:tab w:val="left" w:pos="1418" w:leader="none"/>
        </w:tabs>
        <w:ind w:left="0" w:firstLine="709"/>
        <w:jc w:val="both"/>
        <w:rPr/>
      </w:pPr>
      <w:r>
        <w:rPr/>
        <w:t>2.17. В соответствии с пунктом 2.15 Договора Подрядчик несет риск случайной гибели или повреждения Оборудования в ходе его разгрузки в Местах поставки Оборудования</w:t>
      </w:r>
      <w:r>
        <w:rPr>
          <w:bCs/>
        </w:rPr>
        <w:t>,</w:t>
      </w:r>
      <w:r>
        <w:rPr/>
        <w:t xml:space="preserve"> указанных в пункте 1.4 Договора, в том числе в случае, когда разгрузка осуществляется силами и средствами Заказчика.</w:t>
      </w:r>
      <w:bookmarkEnd w:id="4"/>
    </w:p>
    <w:p>
      <w:pPr>
        <w:pStyle w:val="ListParagraph"/>
        <w:tabs>
          <w:tab w:val="clear" w:pos="708"/>
          <w:tab w:val="left" w:pos="284" w:leader="none"/>
          <w:tab w:val="left" w:pos="1134" w:leader="none"/>
          <w:tab w:val="left" w:pos="1276" w:leader="none"/>
        </w:tabs>
        <w:ind w:left="0" w:firstLine="567"/>
        <w:jc w:val="center"/>
        <w:rPr>
          <w:bCs/>
        </w:rPr>
      </w:pPr>
      <w:r>
        <w:rPr>
          <w:bCs/>
        </w:rPr>
      </w:r>
    </w:p>
    <w:p>
      <w:pPr>
        <w:pStyle w:val="ListParagraph"/>
        <w:numPr>
          <w:ilvl w:val="0"/>
          <w:numId w:val="6"/>
        </w:numPr>
        <w:tabs>
          <w:tab w:val="clear" w:pos="708"/>
          <w:tab w:val="left" w:pos="0" w:leader="none"/>
          <w:tab w:val="left" w:pos="284" w:leader="none"/>
        </w:tabs>
        <w:snapToGrid w:val="false"/>
        <w:jc w:val="center"/>
        <w:rPr>
          <w:b/>
          <w:bCs/>
        </w:rPr>
      </w:pPr>
      <w:r>
        <w:rPr>
          <w:b/>
          <w:bCs/>
        </w:rPr>
        <w:t>Права и обязанности Сторон</w:t>
      </w:r>
    </w:p>
    <w:p>
      <w:pPr>
        <w:pStyle w:val="ListParagraph"/>
        <w:numPr>
          <w:ilvl w:val="1"/>
          <w:numId w:val="6"/>
        </w:numPr>
        <w:tabs>
          <w:tab w:val="clear" w:pos="708"/>
          <w:tab w:val="left" w:pos="1134" w:leader="none"/>
          <w:tab w:val="left" w:pos="1276" w:leader="none"/>
        </w:tabs>
        <w:snapToGrid w:val="false"/>
        <w:ind w:left="0" w:firstLine="709"/>
        <w:rPr>
          <w:bCs/>
        </w:rPr>
      </w:pPr>
      <w:r>
        <w:rPr>
          <w:bCs/>
          <w:u w:val="single"/>
        </w:rPr>
        <w:t>Заказчик обязан</w:t>
      </w:r>
      <w:r>
        <w:rPr>
          <w:bCs/>
        </w:rPr>
        <w:t>:</w:t>
      </w:r>
    </w:p>
    <w:p>
      <w:pPr>
        <w:pStyle w:val="Normal"/>
        <w:numPr>
          <w:ilvl w:val="2"/>
          <w:numId w:val="6"/>
        </w:numPr>
        <w:tabs>
          <w:tab w:val="clear" w:pos="708"/>
          <w:tab w:val="left" w:pos="-2410" w:leader="none"/>
          <w:tab w:val="left" w:pos="1134" w:leader="none"/>
        </w:tabs>
        <w:snapToGrid w:val="false"/>
        <w:spacing w:lineRule="auto" w:line="240" w:before="0" w:after="0"/>
        <w:ind w:left="0" w:firstLine="709"/>
        <w:contextualSpacing/>
        <w:rPr>
          <w:bCs/>
          <w:sz w:val="24"/>
          <w:szCs w:val="24"/>
        </w:rPr>
      </w:pPr>
      <w:r>
        <w:rPr>
          <w:bCs/>
          <w:sz w:val="24"/>
          <w:szCs w:val="24"/>
        </w:rPr>
        <w:t>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w:t>
      </w:r>
    </w:p>
    <w:p>
      <w:pPr>
        <w:pStyle w:val="Normal"/>
        <w:numPr>
          <w:ilvl w:val="2"/>
          <w:numId w:val="6"/>
        </w:numPr>
        <w:tabs>
          <w:tab w:val="clear" w:pos="708"/>
          <w:tab w:val="left" w:pos="-2410" w:leader="none"/>
          <w:tab w:val="left" w:pos="1134" w:leader="none"/>
        </w:tabs>
        <w:snapToGrid w:val="false"/>
        <w:spacing w:lineRule="auto" w:line="240" w:before="0" w:after="0"/>
        <w:ind w:left="0" w:firstLine="709"/>
        <w:contextualSpacing/>
        <w:rPr>
          <w:bCs/>
        </w:rPr>
      </w:pPr>
      <w:bookmarkStart w:id="9" w:name="_Ref361320734"/>
      <w:r>
        <w:rPr>
          <w:bCs/>
          <w:sz w:val="24"/>
          <w:szCs w:val="24"/>
        </w:rPr>
        <w:t xml:space="preserve">В течение 3 (трех)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 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w:t>
        <w:br/>
        <w:t>№ 4 к Договору).</w:t>
      </w:r>
      <w:bookmarkEnd w:id="9"/>
    </w:p>
    <w:p>
      <w:pPr>
        <w:pStyle w:val="Normal"/>
        <w:numPr>
          <w:ilvl w:val="2"/>
          <w:numId w:val="6"/>
        </w:numPr>
        <w:tabs>
          <w:tab w:val="clear" w:pos="708"/>
          <w:tab w:val="left" w:pos="-2410" w:leader="none"/>
          <w:tab w:val="left" w:pos="1134" w:leader="none"/>
        </w:tabs>
        <w:snapToGrid w:val="false"/>
        <w:spacing w:lineRule="auto" w:line="240" w:before="0" w:after="0"/>
        <w:ind w:left="0" w:firstLine="709"/>
        <w:contextualSpacing/>
        <w:rPr>
          <w:bCs/>
          <w:sz w:val="24"/>
          <w:szCs w:val="24"/>
        </w:rPr>
      </w:pPr>
      <w:r>
        <w:rPr>
          <w:bCs/>
          <w:sz w:val="24"/>
          <w:szCs w:val="24"/>
        </w:rPr>
        <w:t>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w:t>
      </w:r>
    </w:p>
    <w:p>
      <w:pPr>
        <w:pStyle w:val="Normal"/>
        <w:numPr>
          <w:ilvl w:val="2"/>
          <w:numId w:val="6"/>
        </w:numPr>
        <w:tabs>
          <w:tab w:val="clear" w:pos="708"/>
          <w:tab w:val="left" w:pos="-2410" w:leader="none"/>
          <w:tab w:val="left" w:pos="1134" w:leader="none"/>
        </w:tabs>
        <w:snapToGrid w:val="false"/>
        <w:spacing w:lineRule="auto" w:line="240" w:before="0" w:after="0"/>
        <w:ind w:left="0" w:firstLine="709"/>
        <w:contextualSpacing/>
        <w:rPr>
          <w:bCs/>
        </w:rPr>
      </w:pPr>
      <w:r>
        <w:rPr>
          <w:bCs/>
          <w:sz w:val="24"/>
          <w:szCs w:val="24"/>
        </w:rPr>
        <w:t xml:space="preserve">Предоставить Подрядчику в порядке, установленном Приложением № 7 </w:t>
        <w:br/>
        <w:t>к Договору, необходимое Оборудование Заказчика, перечень которого указан в Приложении № 9 к Договору.</w:t>
      </w:r>
    </w:p>
    <w:p>
      <w:pPr>
        <w:pStyle w:val="Normal"/>
        <w:numPr>
          <w:ilvl w:val="2"/>
          <w:numId w:val="6"/>
        </w:numPr>
        <w:tabs>
          <w:tab w:val="clear" w:pos="708"/>
          <w:tab w:val="left" w:pos="-2410" w:leader="none"/>
          <w:tab w:val="left" w:pos="1134" w:leader="none"/>
        </w:tabs>
        <w:snapToGrid w:val="false"/>
        <w:spacing w:lineRule="auto" w:line="240" w:before="0" w:after="0"/>
        <w:ind w:left="0" w:firstLine="709"/>
        <w:contextualSpacing/>
        <w:rPr>
          <w:bCs/>
          <w:sz w:val="24"/>
          <w:szCs w:val="24"/>
        </w:rPr>
      </w:pPr>
      <w:r>
        <w:rPr>
          <w:bCs/>
          <w:sz w:val="24"/>
          <w:szCs w:val="24"/>
        </w:rPr>
        <w:t>Принять и оплатить выполненные Подрядчиком Работы на предусмотренных Договором условиях.</w:t>
      </w:r>
    </w:p>
    <w:p>
      <w:pPr>
        <w:pStyle w:val="Normal"/>
        <w:numPr>
          <w:ilvl w:val="2"/>
          <w:numId w:val="6"/>
        </w:numPr>
        <w:tabs>
          <w:tab w:val="clear" w:pos="708"/>
          <w:tab w:val="left" w:pos="-2410" w:leader="none"/>
          <w:tab w:val="left" w:pos="1134" w:leader="none"/>
        </w:tabs>
        <w:snapToGrid w:val="false"/>
        <w:spacing w:lineRule="auto" w:line="240" w:before="0" w:after="0"/>
        <w:ind w:left="0" w:firstLine="709"/>
        <w:contextualSpacing/>
        <w:rPr>
          <w:bCs/>
          <w:sz w:val="24"/>
          <w:szCs w:val="24"/>
        </w:rPr>
      </w:pPr>
      <w:r>
        <w:rPr>
          <w:bCs/>
          <w:sz w:val="24"/>
          <w:szCs w:val="24"/>
        </w:rPr>
        <w:t>Выполнять иные обязанности, предусмотренные Договором.</w:t>
      </w:r>
    </w:p>
    <w:p>
      <w:pPr>
        <w:pStyle w:val="ListParagraph"/>
        <w:tabs>
          <w:tab w:val="clear" w:pos="708"/>
          <w:tab w:val="left" w:pos="284" w:leader="none"/>
          <w:tab w:val="left" w:pos="1134" w:leader="none"/>
          <w:tab w:val="left" w:pos="1276" w:leader="none"/>
        </w:tabs>
        <w:ind w:left="0" w:firstLine="567"/>
        <w:jc w:val="center"/>
        <w:rPr>
          <w:bCs/>
        </w:rPr>
      </w:pPr>
      <w:r>
        <w:rPr>
          <w:bCs/>
        </w:rPr>
      </w:r>
    </w:p>
    <w:p>
      <w:pPr>
        <w:pStyle w:val="Normal"/>
        <w:numPr>
          <w:ilvl w:val="1"/>
          <w:numId w:val="6"/>
        </w:numPr>
        <w:tabs>
          <w:tab w:val="clear" w:pos="708"/>
          <w:tab w:val="left" w:pos="-8505" w:leader="none"/>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u w:val="single"/>
        </w:rPr>
        <w:t>Заказчик имеет право</w:t>
      </w:r>
      <w:r>
        <w:rPr>
          <w:bCs/>
          <w:sz w:val="24"/>
          <w:szCs w:val="24"/>
        </w:rPr>
        <w:t>:</w:t>
      </w:r>
    </w:p>
    <w:p>
      <w:pPr>
        <w:pStyle w:val="Normal"/>
        <w:numPr>
          <w:ilvl w:val="2"/>
          <w:numId w:val="6"/>
        </w:numPr>
        <w:tabs>
          <w:tab w:val="clear" w:pos="708"/>
          <w:tab w:val="left" w:pos="-8505" w:leader="none"/>
          <w:tab w:val="left" w:pos="1134" w:leader="none"/>
          <w:tab w:val="left" w:pos="1418" w:leader="none"/>
        </w:tabs>
        <w:snapToGrid w:val="false"/>
        <w:spacing w:lineRule="auto" w:line="240" w:before="0" w:after="0"/>
        <w:ind w:left="0" w:firstLine="709"/>
        <w:contextualSpacing/>
        <w:rPr>
          <w:bCs/>
          <w:sz w:val="24"/>
          <w:szCs w:val="24"/>
        </w:rPr>
      </w:pPr>
      <w:r>
        <w:rPr>
          <w:bCs/>
          <w:sz w:val="24"/>
          <w:szCs w:val="24"/>
        </w:rPr>
        <w:t>Самостоятельно или с привлечением третьих лиц осуществлять контроль и надзор за ходом и качеством выполняемых Подрядчиком и Субподрядчиками Работ, соблюдением сроков выполнения Работ, не вмешиваясь при этом в оперативно-хозяйственную деятельность Подрядчика и Субподрядчиков. Проведение Заказчиком контроля не снимает с Подрядчика ответственности за ненадлежащее выполнение Работ.</w:t>
      </w:r>
    </w:p>
    <w:p>
      <w:pPr>
        <w:pStyle w:val="Normal"/>
        <w:numPr>
          <w:ilvl w:val="2"/>
          <w:numId w:val="6"/>
        </w:numPr>
        <w:tabs>
          <w:tab w:val="clear" w:pos="708"/>
          <w:tab w:val="left" w:pos="-8505" w:leader="none"/>
          <w:tab w:val="left" w:pos="1134" w:leader="none"/>
          <w:tab w:val="left" w:pos="1418" w:leader="none"/>
        </w:tabs>
        <w:snapToGrid w:val="false"/>
        <w:spacing w:lineRule="auto" w:line="240" w:before="0" w:after="0"/>
        <w:ind w:left="0" w:firstLine="709"/>
        <w:contextualSpacing/>
        <w:rPr>
          <w:bCs/>
          <w:sz w:val="24"/>
          <w:szCs w:val="24"/>
        </w:rPr>
      </w:pPr>
      <w:r>
        <w:rPr>
          <w:bCs/>
          <w:sz w:val="24"/>
          <w:szCs w:val="24"/>
        </w:rPr>
        <w:t>На круглосуточный доступ к Местам выполнения Работ.</w:t>
      </w:r>
    </w:p>
    <w:p>
      <w:pPr>
        <w:pStyle w:val="Normal"/>
        <w:numPr>
          <w:ilvl w:val="2"/>
          <w:numId w:val="6"/>
        </w:numPr>
        <w:tabs>
          <w:tab w:val="clear" w:pos="708"/>
          <w:tab w:val="left" w:pos="-8505" w:leader="none"/>
          <w:tab w:val="left" w:pos="1134" w:leader="none"/>
          <w:tab w:val="left" w:pos="1418" w:leader="none"/>
        </w:tabs>
        <w:snapToGrid w:val="false"/>
        <w:spacing w:lineRule="auto" w:line="240" w:before="0" w:after="0"/>
        <w:ind w:left="0" w:firstLine="709"/>
        <w:contextualSpacing/>
        <w:rPr>
          <w:bCs/>
          <w:sz w:val="24"/>
          <w:szCs w:val="24"/>
        </w:rPr>
      </w:pPr>
      <w:bookmarkStart w:id="10" w:name="_Ref361334652"/>
      <w:r>
        <w:rPr>
          <w:bCs/>
          <w:sz w:val="24"/>
          <w:szCs w:val="24"/>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10"/>
      <w:r>
        <w:rPr>
          <w:bCs/>
          <w:sz w:val="24"/>
          <w:szCs w:val="24"/>
        </w:rPr>
        <w:t xml:space="preserve"> </w:t>
      </w:r>
    </w:p>
    <w:p>
      <w:pPr>
        <w:pStyle w:val="Normal"/>
        <w:numPr>
          <w:ilvl w:val="2"/>
          <w:numId w:val="6"/>
        </w:numPr>
        <w:tabs>
          <w:tab w:val="clear" w:pos="708"/>
          <w:tab w:val="left" w:pos="-8505" w:leader="none"/>
          <w:tab w:val="left" w:pos="1134" w:leader="none"/>
          <w:tab w:val="left" w:pos="1418" w:leader="none"/>
        </w:tabs>
        <w:snapToGrid w:val="false"/>
        <w:spacing w:lineRule="auto" w:line="240" w:before="0" w:after="0"/>
        <w:ind w:left="0" w:firstLine="709"/>
        <w:contextualSpacing/>
        <w:rPr>
          <w:bCs/>
          <w:sz w:val="24"/>
          <w:szCs w:val="24"/>
        </w:rPr>
      </w:pPr>
      <w:bookmarkStart w:id="11" w:name="_Ref361334468"/>
      <w:r>
        <w:rPr>
          <w:bCs/>
          <w:sz w:val="24"/>
          <w:szCs w:val="24"/>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допуска.</w:t>
      </w:r>
      <w:bookmarkEnd w:id="11"/>
    </w:p>
    <w:p>
      <w:pPr>
        <w:pStyle w:val="Normal"/>
        <w:numPr>
          <w:ilvl w:val="2"/>
          <w:numId w:val="6"/>
        </w:numPr>
        <w:tabs>
          <w:tab w:val="clear" w:pos="708"/>
          <w:tab w:val="left" w:pos="-8505" w:leader="none"/>
          <w:tab w:val="left" w:pos="1134" w:leader="none"/>
          <w:tab w:val="left" w:pos="1418" w:leader="none"/>
        </w:tabs>
        <w:snapToGrid w:val="false"/>
        <w:spacing w:lineRule="auto" w:line="240" w:before="0" w:after="0"/>
        <w:ind w:left="0" w:firstLine="709"/>
        <w:contextualSpacing/>
        <w:rPr>
          <w:bCs/>
          <w:sz w:val="24"/>
          <w:szCs w:val="24"/>
        </w:rPr>
      </w:pPr>
      <w:bookmarkStart w:id="12" w:name="_Ref361319348"/>
      <w:r>
        <w:rPr>
          <w:bCs/>
          <w:sz w:val="24"/>
          <w:szCs w:val="24"/>
        </w:rPr>
        <w:t>Вносить изменения в Техническое задание (Приложение №1 к Договору)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12"/>
    </w:p>
    <w:p>
      <w:pPr>
        <w:pStyle w:val="ListParagraph"/>
        <w:numPr>
          <w:ilvl w:val="2"/>
          <w:numId w:val="6"/>
        </w:numPr>
        <w:tabs>
          <w:tab w:val="clear" w:pos="708"/>
          <w:tab w:val="left" w:pos="1134" w:leader="none"/>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Normal"/>
        <w:numPr>
          <w:ilvl w:val="2"/>
          <w:numId w:val="6"/>
        </w:numPr>
        <w:tabs>
          <w:tab w:val="clear" w:pos="708"/>
          <w:tab w:val="left" w:pos="-8505" w:leader="none"/>
          <w:tab w:val="left" w:pos="1134" w:leader="none"/>
          <w:tab w:val="left" w:pos="1418" w:leader="none"/>
        </w:tabs>
        <w:snapToGrid w:val="false"/>
        <w:spacing w:lineRule="auto" w:line="240" w:before="0" w:after="0"/>
        <w:ind w:left="0" w:firstLine="709"/>
        <w:contextualSpacing/>
        <w:rPr>
          <w:bCs/>
          <w:sz w:val="24"/>
          <w:szCs w:val="24"/>
        </w:rPr>
      </w:pPr>
      <w:r>
        <w:rPr>
          <w:bCs/>
          <w:sz w:val="24"/>
          <w:szCs w:val="24"/>
        </w:rPr>
        <w:t xml:space="preserve">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w:t>
        <w:br/>
        <w:t>и/или привлеченным им Субподрядчикам.</w:t>
      </w:r>
    </w:p>
    <w:p>
      <w:pPr>
        <w:pStyle w:val="Normal"/>
        <w:numPr>
          <w:ilvl w:val="2"/>
          <w:numId w:val="6"/>
        </w:numPr>
        <w:tabs>
          <w:tab w:val="clear" w:pos="708"/>
          <w:tab w:val="left" w:pos="-8505" w:leader="none"/>
          <w:tab w:val="left" w:pos="1134" w:leader="none"/>
          <w:tab w:val="left" w:pos="1418" w:leader="none"/>
        </w:tabs>
        <w:snapToGrid w:val="false"/>
        <w:spacing w:lineRule="auto" w:line="240" w:before="0" w:after="0"/>
        <w:ind w:left="0" w:firstLine="709"/>
        <w:contextualSpacing/>
        <w:rPr>
          <w:bCs/>
          <w:sz w:val="24"/>
          <w:szCs w:val="24"/>
        </w:rPr>
      </w:pPr>
      <w:r>
        <w:rPr>
          <w:bCs/>
          <w:sz w:val="24"/>
          <w:szCs w:val="24"/>
        </w:rPr>
        <w:t xml:space="preserve">В случае необходимости приостановки Работ дать Подрядчику распоряжение о консервации результата фактически выполненных Работ. </w:t>
      </w:r>
    </w:p>
    <w:p>
      <w:pPr>
        <w:pStyle w:val="ListParagraph"/>
        <w:tabs>
          <w:tab w:val="clear" w:pos="708"/>
          <w:tab w:val="left" w:pos="567" w:leader="none"/>
          <w:tab w:val="left" w:pos="1418" w:leader="none"/>
        </w:tabs>
        <w:ind w:left="0" w:firstLine="709"/>
        <w:jc w:val="both"/>
        <w:rPr>
          <w:bCs/>
        </w:rPr>
      </w:pPr>
      <w:r>
        <w:rPr>
          <w:bCs/>
        </w:rPr>
        <w:t>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w:t>
      </w:r>
    </w:p>
    <w:p>
      <w:pPr>
        <w:pStyle w:val="ListParagraph"/>
        <w:tabs>
          <w:tab w:val="clear" w:pos="708"/>
          <w:tab w:val="left" w:pos="567" w:leader="none"/>
          <w:tab w:val="left" w:pos="1418" w:leader="none"/>
        </w:tabs>
        <w:ind w:left="0" w:firstLine="709"/>
        <w:jc w:val="both"/>
        <w:rPr>
          <w:bCs/>
        </w:rPr>
      </w:pPr>
      <w:r>
        <w:rPr>
          <w:bCs/>
        </w:rPr>
      </w:r>
    </w:p>
    <w:p>
      <w:pPr>
        <w:pStyle w:val="Normal"/>
        <w:numPr>
          <w:ilvl w:val="1"/>
          <w:numId w:val="6"/>
        </w:numPr>
        <w:tabs>
          <w:tab w:val="clear" w:pos="708"/>
          <w:tab w:val="left" w:pos="-8505" w:leader="none"/>
          <w:tab w:val="left" w:pos="-3828" w:leader="none"/>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u w:val="single"/>
        </w:rPr>
        <w:t>Подрядчик обязан</w:t>
      </w:r>
      <w:r>
        <w:rPr>
          <w:bCs/>
          <w:sz w:val="24"/>
          <w:szCs w:val="24"/>
        </w:rPr>
        <w:t>:</w:t>
      </w:r>
    </w:p>
    <w:p>
      <w:pPr>
        <w:pStyle w:val="Normal"/>
        <w:numPr>
          <w:ilvl w:val="2"/>
          <w:numId w:val="6"/>
        </w:numPr>
        <w:tabs>
          <w:tab w:val="clear" w:pos="708"/>
          <w:tab w:val="left" w:pos="-8505" w:leader="none"/>
          <w:tab w:val="left" w:pos="1134" w:leader="none"/>
          <w:tab w:val="left" w:pos="1418" w:leader="none"/>
        </w:tabs>
        <w:snapToGrid w:val="false"/>
        <w:spacing w:lineRule="auto" w:line="240" w:before="0" w:after="0"/>
        <w:ind w:left="0" w:firstLine="709"/>
        <w:contextualSpacing/>
        <w:rPr>
          <w:bCs/>
          <w:sz w:val="24"/>
          <w:szCs w:val="24"/>
        </w:rPr>
      </w:pPr>
      <w:r>
        <w:rPr>
          <w:bCs/>
          <w:sz w:val="24"/>
          <w:szCs w:val="24"/>
        </w:rPr>
        <w:t>Выполнить Работы в объеме, сроки и с качеством, соответствующим требованиям Договора и Применимого права, и сдать их результат Заказчику.</w:t>
      </w:r>
    </w:p>
    <w:p>
      <w:pPr>
        <w:pStyle w:val="ListParagraph"/>
        <w:numPr>
          <w:ilvl w:val="2"/>
          <w:numId w:val="6"/>
        </w:numPr>
        <w:tabs>
          <w:tab w:val="clear" w:pos="708"/>
          <w:tab w:val="left" w:pos="1418" w:leader="none"/>
        </w:tabs>
        <w:ind w:left="0" w:firstLine="709"/>
        <w:jc w:val="both"/>
        <w:rPr/>
      </w:pPr>
      <w:r>
        <w:rPr>
          <w:bCs/>
        </w:rPr>
        <w:t xml:space="preserve">В срок, указанный в пункте 3.1.2 Договора, принять от Заказчика на время выполнения Работ по Договору 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4 к Договору). </w:t>
      </w:r>
    </w:p>
    <w:p>
      <w:pPr>
        <w:pStyle w:val="Normal"/>
        <w:numPr>
          <w:ilvl w:val="2"/>
          <w:numId w:val="6"/>
        </w:numPr>
        <w:tabs>
          <w:tab w:val="clear" w:pos="708"/>
          <w:tab w:val="left" w:pos="-8505" w:leader="none"/>
          <w:tab w:val="left" w:pos="1418" w:leader="none"/>
        </w:tabs>
        <w:snapToGrid w:val="false"/>
        <w:spacing w:lineRule="auto" w:line="240" w:before="0" w:after="0"/>
        <w:ind w:left="0" w:firstLine="709"/>
        <w:contextualSpacing/>
        <w:rPr>
          <w:bCs/>
          <w:sz w:val="24"/>
          <w:szCs w:val="24"/>
        </w:rPr>
      </w:pPr>
      <w:r>
        <w:rPr>
          <w:bCs/>
          <w:sz w:val="24"/>
          <w:szCs w:val="24"/>
        </w:rPr>
        <w:t>Выдать замечания в отношении технической и иной документации, предоставленной Заказчиком, в течение 5 (пяти) рабочих дней с даты принятия ее по Акту сдачи-приемки технической и иной документации (Приложение № 4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Normal"/>
        <w:numPr>
          <w:ilvl w:val="2"/>
          <w:numId w:val="6"/>
        </w:numPr>
        <w:tabs>
          <w:tab w:val="clear" w:pos="708"/>
          <w:tab w:val="left" w:pos="-8505" w:leader="none"/>
          <w:tab w:val="left" w:pos="142" w:leader="none"/>
          <w:tab w:val="left" w:pos="1134" w:leader="none"/>
          <w:tab w:val="left" w:pos="1418" w:leader="none"/>
        </w:tabs>
        <w:snapToGrid w:val="false"/>
        <w:spacing w:lineRule="auto" w:line="240" w:before="0" w:after="0"/>
        <w:ind w:left="0" w:firstLine="709"/>
        <w:contextualSpacing/>
        <w:rPr>
          <w:bCs/>
          <w:sz w:val="24"/>
          <w:szCs w:val="24"/>
        </w:rPr>
      </w:pPr>
      <w:r>
        <w:rPr>
          <w:bCs/>
          <w:sz w:val="24"/>
          <w:szCs w:val="24"/>
        </w:rPr>
        <w:t>До фактического начала выполнения Работ предоставить Заказчику:</w:t>
      </w:r>
    </w:p>
    <w:p>
      <w:pPr>
        <w:pStyle w:val="Normal"/>
        <w:widowControl w:val="false"/>
        <w:numPr>
          <w:ilvl w:val="0"/>
          <w:numId w:val="3"/>
        </w:numPr>
        <w:tabs>
          <w:tab w:val="clear" w:pos="708"/>
          <w:tab w:val="left" w:pos="142" w:leader="none"/>
          <w:tab w:val="left" w:pos="1418" w:leader="none"/>
        </w:tabs>
        <w:spacing w:lineRule="auto" w:line="240"/>
        <w:ind w:left="0" w:firstLine="709"/>
        <w:rPr>
          <w:sz w:val="24"/>
          <w:szCs w:val="24"/>
        </w:rPr>
      </w:pPr>
      <w:r>
        <w:rPr>
          <w:sz w:val="24"/>
          <w:szCs w:val="24"/>
        </w:rPr>
        <w:t xml:space="preserve">контакты и должности представителей Подрядчика, уполномоченных </w:t>
        <w:br/>
        <w:t xml:space="preserve">на оперативное рассмотрение и решение технических и организационных вопросов, связанных с выполнением Работ; </w:t>
      </w:r>
    </w:p>
    <w:p>
      <w:pPr>
        <w:pStyle w:val="Normal"/>
        <w:widowControl w:val="false"/>
        <w:numPr>
          <w:ilvl w:val="0"/>
          <w:numId w:val="3"/>
        </w:numPr>
        <w:tabs>
          <w:tab w:val="clear" w:pos="708"/>
          <w:tab w:val="left" w:pos="142" w:leader="none"/>
          <w:tab w:val="left" w:pos="1418" w:leader="none"/>
        </w:tabs>
        <w:spacing w:lineRule="auto" w:line="240"/>
        <w:ind w:left="0" w:firstLine="709"/>
        <w:rPr>
          <w:sz w:val="24"/>
          <w:szCs w:val="24"/>
        </w:rPr>
      </w:pPr>
      <w:r>
        <w:rPr>
          <w:sz w:val="24"/>
          <w:szCs w:val="24"/>
        </w:rPr>
        <w:t xml:space="preserve">контакты и должность представителя Подрядчика, ответственного </w:t>
        <w:br/>
        <w:t>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r>
        <w:rPr>
          <w:bCs/>
        </w:rPr>
        <w:t>;</w:t>
      </w:r>
    </w:p>
    <w:p>
      <w:pPr>
        <w:pStyle w:val="Normal"/>
        <w:widowControl w:val="false"/>
        <w:numPr>
          <w:ilvl w:val="0"/>
          <w:numId w:val="3"/>
        </w:numPr>
        <w:tabs>
          <w:tab w:val="clear" w:pos="708"/>
          <w:tab w:val="left" w:pos="142" w:leader="none"/>
          <w:tab w:val="left" w:pos="1418" w:leader="none"/>
        </w:tabs>
        <w:spacing w:lineRule="auto" w:line="240"/>
        <w:ind w:left="0" w:firstLine="709"/>
        <w:rPr>
          <w:sz w:val="24"/>
          <w:szCs w:val="24"/>
        </w:rPr>
      </w:pPr>
      <w:r>
        <w:rPr>
          <w:bCs/>
          <w:sz w:val="24"/>
          <w:szCs w:val="24"/>
        </w:rPr>
        <w:t>контакты и должность, реквизиты доверенностей представителей Подрядчика, уполномоченных на совершение действий, предусмотренных пунктом 2.4 Договора.</w:t>
      </w:r>
    </w:p>
    <w:p>
      <w:pPr>
        <w:pStyle w:val="Normal"/>
        <w:numPr>
          <w:ilvl w:val="2"/>
          <w:numId w:val="6"/>
        </w:numPr>
        <w:tabs>
          <w:tab w:val="clear" w:pos="708"/>
          <w:tab w:val="left" w:pos="-8505" w:leader="none"/>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Обеспечить сохранность переданной Заказчиком по Акту (-ам) сдачи-приемки технической и иной документации, а также возврат её Заказчику не позднее даты, указанной в пункте</w:t>
      </w:r>
      <w:r>
        <w:rPr>
          <w:bCs/>
          <w:sz w:val="24"/>
          <w:szCs w:val="24"/>
          <w:lang w:val="en-US"/>
        </w:rPr>
        <w:t> </w:t>
      </w:r>
      <w:r>
        <w:rPr>
          <w:bCs/>
          <w:sz w:val="24"/>
          <w:szCs w:val="24"/>
        </w:rPr>
        <w:t>1.5.2 Договора, либо, в случаях прекращения (расторжения) Договора – не позднее 3 (трех) рабочих дней с даты получения соответствующего требования Заказчика.</w:t>
      </w:r>
    </w:p>
    <w:p>
      <w:pPr>
        <w:pStyle w:val="Normal"/>
        <w:numPr>
          <w:ilvl w:val="2"/>
          <w:numId w:val="6"/>
        </w:numPr>
        <w:tabs>
          <w:tab w:val="clear" w:pos="708"/>
          <w:tab w:val="left" w:pos="-8505" w:leader="none"/>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sz w:val="24"/>
          <w:szCs w:val="24"/>
        </w:rPr>
        <w:t>Обеспечить наличие допусков, разрешений и лицензий, необходимых для производства Работ.</w:t>
      </w:r>
    </w:p>
    <w:p>
      <w:pPr>
        <w:pStyle w:val="Normal"/>
        <w:tabs>
          <w:tab w:val="clear" w:pos="708"/>
          <w:tab w:val="left" w:pos="-8505" w:leader="none"/>
          <w:tab w:val="left" w:pos="1134" w:leader="none"/>
          <w:tab w:val="left" w:pos="1276" w:leader="none"/>
          <w:tab w:val="left" w:pos="1418" w:leader="none"/>
        </w:tabs>
        <w:spacing w:lineRule="auto" w:line="240" w:before="0" w:after="0"/>
        <w:ind w:firstLine="709"/>
        <w:contextualSpacing/>
        <w:rPr>
          <w:sz w:val="24"/>
          <w:szCs w:val="24"/>
        </w:rPr>
      </w:pPr>
      <w:r>
        <w:rPr>
          <w:sz w:val="24"/>
          <w:szCs w:val="24"/>
        </w:rPr>
        <w:t xml:space="preserve">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w:t>
        <w:br/>
        <w:t xml:space="preserve">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для надлежащего исполнения Подрядчиком своих обязательств по Договору,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w:t>
      </w:r>
    </w:p>
    <w:p>
      <w:pPr>
        <w:pStyle w:val="Normal"/>
        <w:tabs>
          <w:tab w:val="clear" w:pos="708"/>
          <w:tab w:val="left" w:pos="-8505" w:leader="none"/>
          <w:tab w:val="left" w:pos="1134" w:leader="none"/>
          <w:tab w:val="left" w:pos="1276" w:leader="none"/>
          <w:tab w:val="left" w:pos="1418" w:leader="none"/>
        </w:tabs>
        <w:spacing w:lineRule="auto" w:line="240" w:before="0" w:after="0"/>
        <w:ind w:firstLine="709"/>
        <w:contextualSpacing/>
        <w:rPr>
          <w:sz w:val="24"/>
          <w:szCs w:val="24"/>
        </w:rPr>
      </w:pPr>
      <w:r>
        <w:rPr>
          <w:sz w:val="24"/>
          <w:szCs w:val="24"/>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Normal"/>
        <w:tabs>
          <w:tab w:val="clear" w:pos="708"/>
          <w:tab w:val="left" w:pos="-8505" w:leader="none"/>
          <w:tab w:val="left" w:pos="1134" w:leader="none"/>
          <w:tab w:val="left" w:pos="1276" w:leader="none"/>
          <w:tab w:val="left" w:pos="1418" w:leader="none"/>
        </w:tabs>
        <w:snapToGrid w:val="false"/>
        <w:spacing w:lineRule="auto" w:line="240"/>
        <w:ind w:firstLine="709"/>
        <w:rPr>
          <w:bCs/>
          <w:sz w:val="24"/>
          <w:szCs w:val="24"/>
        </w:rPr>
      </w:pPr>
      <w:r>
        <w:rPr>
          <w:sz w:val="24"/>
          <w:szCs w:val="24"/>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13.1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Normal"/>
        <w:numPr>
          <w:ilvl w:val="2"/>
          <w:numId w:val="6"/>
        </w:numPr>
        <w:tabs>
          <w:tab w:val="clear" w:pos="708"/>
          <w:tab w:val="left" w:pos="-8505" w:leader="none"/>
          <w:tab w:val="left" w:pos="1134" w:leader="none"/>
          <w:tab w:val="left" w:pos="1418" w:leader="none"/>
        </w:tabs>
        <w:snapToGrid w:val="false"/>
        <w:spacing w:lineRule="auto" w:line="240" w:before="0" w:after="0"/>
        <w:ind w:left="0" w:firstLine="709"/>
        <w:contextualSpacing/>
        <w:rPr>
          <w:bCs/>
          <w:sz w:val="24"/>
          <w:szCs w:val="24"/>
        </w:rPr>
      </w:pPr>
      <w:r>
        <w:rPr>
          <w:sz w:val="24"/>
          <w:szCs w:val="24"/>
        </w:rPr>
        <w:t>Выполнять</w:t>
      </w:r>
      <w:r>
        <w:rPr>
          <w:bCs/>
          <w:sz w:val="24"/>
          <w:szCs w:val="24"/>
        </w:rPr>
        <w:t xml:space="preserve"> Работы силами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выполнение Работ.</w:t>
      </w:r>
    </w:p>
    <w:p>
      <w:pPr>
        <w:pStyle w:val="ListParagraph"/>
        <w:numPr>
          <w:ilvl w:val="2"/>
          <w:numId w:val="6"/>
        </w:numPr>
        <w:tabs>
          <w:tab w:val="clear" w:pos="708"/>
          <w:tab w:val="left" w:pos="1418" w:leader="none"/>
        </w:tabs>
        <w:ind w:left="0" w:firstLine="709"/>
        <w:jc w:val="both"/>
        <w:rPr>
          <w:bCs/>
        </w:rPr>
      </w:pPr>
      <w:r>
        <w:rPr>
          <w:bCs/>
        </w:rPr>
        <w:t>Обеспечить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pPr>
        <w:pStyle w:val="ListParagraph"/>
        <w:numPr>
          <w:ilvl w:val="2"/>
          <w:numId w:val="6"/>
        </w:numPr>
        <w:tabs>
          <w:tab w:val="clear" w:pos="708"/>
          <w:tab w:val="left" w:pos="1418" w:leader="none"/>
        </w:tabs>
        <w:ind w:left="0" w:firstLine="709"/>
        <w:jc w:val="both"/>
        <w:rPr>
          <w:bCs/>
        </w:rPr>
      </w:pPr>
      <w:r>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w:t>
        <w:br/>
        <w:t xml:space="preserve">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pPr>
        <w:pStyle w:val="Normal"/>
        <w:numPr>
          <w:ilvl w:val="2"/>
          <w:numId w:val="6"/>
        </w:numPr>
        <w:tabs>
          <w:tab w:val="clear" w:pos="708"/>
          <w:tab w:val="left" w:pos="-8505" w:leader="none"/>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Normal"/>
        <w:numPr>
          <w:ilvl w:val="2"/>
          <w:numId w:val="6"/>
        </w:numPr>
        <w:tabs>
          <w:tab w:val="clear" w:pos="708"/>
          <w:tab w:val="left" w:pos="-8505" w:leader="none"/>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Провести инструктаж персонала, задействованного при производстве Работ, и обеспечить соблюдение им правил эксплуатации электроустановок, правил охраны труда, правил пожарной и промышленной безопасности, экологических, санитарных требований и правил, а также иных нормативных актов, действующих в Российской Федерации, и требований локальных нормативных актов Заказчика.</w:t>
      </w:r>
    </w:p>
    <w:p>
      <w:pPr>
        <w:pStyle w:val="ListParagraph"/>
        <w:numPr>
          <w:ilvl w:val="2"/>
          <w:numId w:val="6"/>
        </w:numPr>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Normal"/>
        <w:numPr>
          <w:ilvl w:val="2"/>
          <w:numId w:val="6"/>
        </w:numPr>
        <w:tabs>
          <w:tab w:val="clear" w:pos="708"/>
          <w:tab w:val="left" w:pos="-8505" w:leader="none"/>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Обеспечить выполнение всех необходимых мероприятий по охране труда, технике безопасности, пожарной и промышленной безопасности, охране окружающей среды в соответствии с законодательством Российской Федерации, локальными нормативными актами Заказчика и Подрядчика.</w:t>
      </w:r>
    </w:p>
    <w:p>
      <w:pPr>
        <w:pStyle w:val="FootnoteText"/>
        <w:numPr>
          <w:ilvl w:val="2"/>
          <w:numId w:val="6"/>
        </w:numPr>
        <w:tabs>
          <w:tab w:val="clear" w:pos="708"/>
          <w:tab w:val="left" w:pos="1418" w:leader="none"/>
        </w:tabs>
        <w:ind w:left="0" w:firstLine="709"/>
        <w:jc w:val="both"/>
        <w:rPr>
          <w:bCs/>
          <w:sz w:val="24"/>
          <w:szCs w:val="24"/>
        </w:rPr>
      </w:pPr>
      <w:r>
        <w:rPr>
          <w:bCs/>
          <w:sz w:val="24"/>
          <w:szCs w:val="24"/>
        </w:rPr>
        <w:t xml:space="preserve">В случае применения контролирующими органами штрафных санкций </w:t>
        <w:br/>
        <w:t>к Заказчику по фактам нарушения Подрядчиком/Субподрядчиками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6"/>
        </w:numPr>
        <w:tabs>
          <w:tab w:val="clear" w:pos="708"/>
          <w:tab w:val="left" w:pos="1418" w:leader="none"/>
        </w:tabs>
        <w:ind w:left="0" w:firstLine="709"/>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rPr/>
        <w:t xml:space="preserve"> </w:t>
      </w:r>
      <w:r>
        <w:rPr>
          <w:bCs/>
        </w:rPr>
        <w:t xml:space="preserve">в 3 (трех) экземплярах. </w:t>
      </w:r>
    </w:p>
    <w:p>
      <w:pPr>
        <w:pStyle w:val="ListParagraph"/>
        <w:tabs>
          <w:tab w:val="clear" w:pos="708"/>
          <w:tab w:val="left" w:pos="1418" w:leader="none"/>
        </w:tabs>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6"/>
        </w:numPr>
        <w:tabs>
          <w:tab w:val="clear" w:pos="708"/>
          <w:tab w:val="left" w:pos="1418" w:leader="none"/>
        </w:tabs>
        <w:ind w:left="0" w:firstLine="709"/>
        <w:jc w:val="both"/>
        <w:rPr>
          <w:bCs/>
        </w:rPr>
      </w:pPr>
      <w:r>
        <w:rPr>
          <w:bCs/>
        </w:rPr>
        <w:t>Обеспечивать в Месте выполнения Работ порядок и чистоту, накапливать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мусора, а также материалов, непригодных для вторичного использования. Расходы по вывозу и складированию указанных материалов, в том числе стоимость услуг специальных площадок для их хранения, несёт Подрядчик.</w:t>
      </w:r>
    </w:p>
    <w:p>
      <w:pPr>
        <w:pStyle w:val="ListParagraph"/>
        <w:numPr>
          <w:ilvl w:val="2"/>
          <w:numId w:val="6"/>
        </w:numPr>
        <w:tabs>
          <w:tab w:val="clear" w:pos="708"/>
          <w:tab w:val="left" w:pos="1418" w:leader="none"/>
        </w:tabs>
        <w:ind w:left="0" w:firstLine="709"/>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tabs>
          <w:tab w:val="clear" w:pos="708"/>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w:t>
        <w:br/>
        <w:t xml:space="preserve">к Договору. </w:t>
      </w:r>
    </w:p>
    <w:p>
      <w:pPr>
        <w:pStyle w:val="Normal"/>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w:t>
        <w:br/>
        <w:t xml:space="preserve">о возможных негативных последствиях исполнения таких указаний в соответствии </w:t>
        <w:br/>
        <w:t xml:space="preserve">с пунктом 3.3.18.1 Договора. </w:t>
      </w:r>
    </w:p>
    <w:p>
      <w:pPr>
        <w:pStyle w:val="ListParagraph"/>
        <w:tabs>
          <w:tab w:val="clear" w:pos="708"/>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3.3.18.1 Договора. </w:t>
      </w:r>
    </w:p>
    <w:p>
      <w:pPr>
        <w:pStyle w:val="ListParagraph"/>
        <w:numPr>
          <w:ilvl w:val="2"/>
          <w:numId w:val="6"/>
        </w:numPr>
        <w:tabs>
          <w:tab w:val="clear" w:pos="708"/>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6"/>
        </w:numPr>
        <w:tabs>
          <w:tab w:val="clear" w:pos="708"/>
          <w:tab w:val="left" w:pos="1418" w:leader="none"/>
          <w:tab w:val="left" w:pos="1701" w:leader="none"/>
        </w:tabs>
        <w:ind w:left="0" w:firstLine="709"/>
        <w:jc w:val="both"/>
        <w:rPr>
          <w:bCs/>
        </w:rPr>
      </w:pPr>
      <w:r>
        <w:rPr>
          <w:bCs/>
        </w:rPr>
        <w:t xml:space="preserve">Возможных неблагоприятных для Заказчика последствий выполнения </w:t>
        <w:br/>
        <w:t xml:space="preserve">его указаний – в любом случае не позднее момента начала выполнения таких указаний. </w:t>
      </w:r>
    </w:p>
    <w:p>
      <w:pPr>
        <w:pStyle w:val="ListParagraph"/>
        <w:numPr>
          <w:ilvl w:val="3"/>
          <w:numId w:val="6"/>
        </w:numPr>
        <w:tabs>
          <w:tab w:val="clear" w:pos="708"/>
          <w:tab w:val="left" w:pos="1418" w:leader="none"/>
          <w:tab w:val="left" w:pos="1701" w:leader="none"/>
        </w:tabs>
        <w:ind w:left="0" w:firstLine="709"/>
        <w:jc w:val="both"/>
        <w:rPr>
          <w:bCs/>
        </w:rPr>
      </w:pPr>
      <w:r>
        <w:rPr>
          <w:bCs/>
        </w:rPr>
        <w:t xml:space="preserve">Отклонения от требований действующих норм и правил, технической </w:t>
        <w:br/>
        <w:t>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6"/>
        </w:numPr>
        <w:tabs>
          <w:tab w:val="clear" w:pos="708"/>
          <w:tab w:val="left" w:pos="1418" w:leader="none"/>
          <w:tab w:val="left" w:pos="1701" w:leader="none"/>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tabs>
          <w:tab w:val="clear" w:pos="708"/>
          <w:tab w:val="left" w:pos="567" w:leader="none"/>
          <w:tab w:val="left" w:pos="1418" w:leader="none"/>
        </w:tabs>
        <w:ind w:left="0" w:firstLine="709"/>
        <w:jc w:val="both"/>
        <w:rPr>
          <w:bCs/>
        </w:rPr>
      </w:pPr>
      <w:r>
        <w:rPr>
          <w:bCs/>
        </w:rPr>
        <w:t>Невыполнение Подрядчиком требований пункта 3.3.18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6"/>
        </w:numPr>
        <w:tabs>
          <w:tab w:val="clear" w:pos="708"/>
          <w:tab w:val="left" w:pos="1418" w:leader="none"/>
        </w:tabs>
        <w:ind w:left="0" w:firstLine="709"/>
        <w:jc w:val="both"/>
        <w:rPr>
          <w:bCs/>
        </w:rPr>
      </w:pPr>
      <w:r>
        <w:rPr>
          <w:bCs/>
        </w:rPr>
        <w:t xml:space="preserve"> </w:t>
      </w:r>
      <w:r>
        <w:rPr>
          <w:bCs/>
        </w:rPr>
        <w:t>Письменно уведомлять</w:t>
      </w:r>
      <w:r>
        <w:rPr/>
        <w:t xml:space="preserve"> Заказчика о любых внеплановых событиях </w:t>
        <w:br/>
        <w:t>и происшествиях, возникших в ходе исполнения Договора, включая, но не ограничиваясь:</w:t>
      </w:r>
    </w:p>
    <w:p>
      <w:pPr>
        <w:pStyle w:val="ListParagraph"/>
        <w:numPr>
          <w:ilvl w:val="0"/>
          <w:numId w:val="7"/>
        </w:numPr>
        <w:tabs>
          <w:tab w:val="clear" w:pos="708"/>
          <w:tab w:val="left" w:pos="1418" w:leader="none"/>
        </w:tabs>
        <w:ind w:left="0" w:firstLine="709"/>
        <w:jc w:val="both"/>
        <w:rPr/>
      </w:pPr>
      <w:r>
        <w:rPr/>
        <w:t>аварии – в течение 2 (двух) часов;</w:t>
      </w:r>
    </w:p>
    <w:p>
      <w:pPr>
        <w:pStyle w:val="ListParagraph"/>
        <w:numPr>
          <w:ilvl w:val="0"/>
          <w:numId w:val="7"/>
        </w:numPr>
        <w:tabs>
          <w:tab w:val="clear" w:pos="708"/>
          <w:tab w:val="left" w:pos="1418" w:leader="none"/>
        </w:tabs>
        <w:ind w:left="0" w:firstLine="709"/>
        <w:jc w:val="both"/>
        <w:rPr/>
      </w:pPr>
      <w:r>
        <w:rPr/>
        <w:t xml:space="preserve">любом несчастном случае независимо от степени его тяжести – в течение суток по форме Приложения № 2 к Приказу Минтруда России от 20.04.2022 </w:t>
      </w:r>
      <w:r>
        <w:rPr>
          <w:lang w:val="en-US"/>
        </w:rPr>
        <w:t>N</w:t>
      </w:r>
      <w:r>
        <w:rPr/>
        <w:t xml:space="preserve"> 223н, а после окончания расследования предоставлять копии соответствующих материалов;</w:t>
      </w:r>
    </w:p>
    <w:p>
      <w:pPr>
        <w:pStyle w:val="ListParagraph"/>
        <w:numPr>
          <w:ilvl w:val="0"/>
          <w:numId w:val="7"/>
        </w:numPr>
        <w:tabs>
          <w:tab w:val="clear" w:pos="708"/>
          <w:tab w:val="left" w:pos="1418"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7"/>
        </w:numPr>
        <w:tabs>
          <w:tab w:val="clear" w:pos="708"/>
          <w:tab w:val="left" w:pos="1418" w:leader="none"/>
        </w:tabs>
        <w:ind w:left="0" w:firstLine="709"/>
        <w:jc w:val="both"/>
        <w:rPr/>
      </w:pPr>
      <w:r>
        <w:rPr/>
        <w:t xml:space="preserve">аресте и / или блокировании счетов и / или иных обстоятельствах, влияющих </w:t>
        <w:br/>
        <w:t>на осуществление расчетов между Сторонами – в течение 24 (двадцати четырех) часов;</w:t>
      </w:r>
    </w:p>
    <w:p>
      <w:pPr>
        <w:pStyle w:val="ListParagraph"/>
        <w:numPr>
          <w:ilvl w:val="0"/>
          <w:numId w:val="7"/>
        </w:numPr>
        <w:tabs>
          <w:tab w:val="clear" w:pos="708"/>
          <w:tab w:val="left" w:pos="1418" w:leader="none"/>
        </w:tabs>
        <w:ind w:left="0"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7"/>
        </w:numPr>
        <w:tabs>
          <w:tab w:val="clear" w:pos="708"/>
          <w:tab w:val="left" w:pos="1418" w:leader="none"/>
        </w:tabs>
        <w:ind w:left="0"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6"/>
        </w:numPr>
        <w:tabs>
          <w:tab w:val="clear" w:pos="708"/>
          <w:tab w:val="left" w:pos="1418"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w:t>
        <w:br/>
        <w:t xml:space="preserve">в Гарантийный срок, а также связанные с несогласованными с Заказчиком отступлениями </w:t>
        <w:br/>
        <w:t>от требований Договора.</w:t>
      </w:r>
    </w:p>
    <w:p>
      <w:pPr>
        <w:pStyle w:val="ListParagraph"/>
        <w:tabs>
          <w:tab w:val="clear" w:pos="708"/>
          <w:tab w:val="left" w:pos="1418" w:leader="none"/>
        </w:tabs>
        <w:ind w:left="0" w:firstLine="709"/>
        <w:jc w:val="both"/>
        <w:rPr/>
      </w:pPr>
      <w:r>
        <w:rPr/>
        <w:t>Подрядчик обязан незамедлительно приступать к устранению недостатков, о которых ему стало известно.</w:t>
      </w:r>
    </w:p>
    <w:p>
      <w:pPr>
        <w:pStyle w:val="ListParagraph"/>
        <w:numPr>
          <w:ilvl w:val="2"/>
          <w:numId w:val="6"/>
        </w:numPr>
        <w:tabs>
          <w:tab w:val="clear" w:pos="708"/>
          <w:tab w:val="left" w:pos="1418" w:leader="none"/>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t xml:space="preserve">, </w:t>
      </w:r>
      <w:r>
        <w:rPr>
          <w:bCs/>
        </w:rPr>
        <w:t>без какого-либо ограничения размера такого возмещения.</w:t>
      </w:r>
    </w:p>
    <w:p>
      <w:pPr>
        <w:pStyle w:val="ListParagraph"/>
        <w:tabs>
          <w:tab w:val="clear" w:pos="708"/>
          <w:tab w:val="left" w:pos="1418" w:leader="none"/>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pPr>
        <w:pStyle w:val="ListParagraph"/>
        <w:numPr>
          <w:ilvl w:val="2"/>
          <w:numId w:val="6"/>
        </w:numPr>
        <w:tabs>
          <w:tab w:val="clear" w:pos="708"/>
          <w:tab w:val="left" w:pos="1418" w:leader="none"/>
        </w:tabs>
        <w:ind w:left="0" w:firstLine="709"/>
        <w:jc w:val="both"/>
        <w:rPr>
          <w:bCs/>
        </w:rPr>
      </w:pPr>
      <w:r>
        <w:rPr>
          <w:bCs/>
        </w:rPr>
        <w:t xml:space="preserve">В случае предъявления налоговыми органами претензий и требований </w:t>
        <w:br/>
        <w:t>к Заказчику, связанных с недобросовестностью Субподрядчиков (любого лица из цепочки субподрядчиков),</w:t>
      </w:r>
      <w:r>
        <w:rPr/>
        <w:t xml:space="preserve"> </w:t>
      </w:r>
      <w:r>
        <w:rPr>
          <w:bCs/>
        </w:rPr>
        <w:t xml:space="preserve">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6"/>
        </w:numPr>
        <w:tabs>
          <w:tab w:val="clear" w:pos="708"/>
          <w:tab w:val="left" w:pos="1418" w:leader="none"/>
        </w:tabs>
        <w:ind w:left="0" w:firstLine="709"/>
        <w:jc w:val="both"/>
        <w:rPr/>
      </w:pPr>
      <w:r>
        <w:rPr/>
        <w:t>Предоставить Заказчику банковские гарантии в соответствии с разделом 8 Договора.</w:t>
      </w:r>
    </w:p>
    <w:p>
      <w:pPr>
        <w:pStyle w:val="ListParagraph"/>
        <w:numPr>
          <w:ilvl w:val="2"/>
          <w:numId w:val="6"/>
        </w:numPr>
        <w:tabs>
          <w:tab w:val="clear" w:pos="708"/>
          <w:tab w:val="left" w:pos="1418" w:leader="none"/>
        </w:tabs>
        <w:ind w:left="0" w:firstLine="709"/>
        <w:jc w:val="both"/>
        <w:rPr>
          <w:color w:val="000000"/>
        </w:rPr>
      </w:pPr>
      <w:r>
        <w:rPr>
          <w:color w:val="000000"/>
        </w:rPr>
        <w:t>Принять у Заказчика в порядке, установленном Приложением № 7 к Договору, необходимое Оборудование, перечень которого указан в Приложении № 9 к Договору.</w:t>
      </w:r>
    </w:p>
    <w:p>
      <w:pPr>
        <w:pStyle w:val="ListParagraph"/>
        <w:numPr>
          <w:ilvl w:val="2"/>
          <w:numId w:val="6"/>
        </w:numPr>
        <w:tabs>
          <w:tab w:val="clear" w:pos="708"/>
          <w:tab w:val="left" w:pos="1418" w:leader="none"/>
        </w:tabs>
        <w:ind w:left="0" w:firstLine="709"/>
        <w:jc w:val="both"/>
        <w:rPr>
          <w:color w:val="000000"/>
        </w:rPr>
      </w:pPr>
      <w:r>
        <w:rPr>
          <w:color w:val="000000"/>
        </w:rPr>
        <w:t>Обеспечить надлежащее хранение и использование Оборудования, полученного от Заказчика, для целей реализации Договора, а также обеспечить исполнение иных обязательств, указанных в Приложении № 7 к Договору.</w:t>
      </w:r>
    </w:p>
    <w:p>
      <w:pPr>
        <w:pStyle w:val="ListParagraph"/>
        <w:numPr>
          <w:ilvl w:val="2"/>
          <w:numId w:val="6"/>
        </w:numPr>
        <w:tabs>
          <w:tab w:val="clear" w:pos="708"/>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6"/>
        </w:numPr>
        <w:tabs>
          <w:tab w:val="clear" w:pos="708"/>
          <w:tab w:val="left" w:pos="1418" w:leader="none"/>
        </w:tabs>
        <w:ind w:left="0" w:firstLine="709"/>
        <w:jc w:val="both"/>
        <w:rPr/>
      </w:pPr>
      <w:r>
        <w:rPr/>
        <w:t xml:space="preserve">Исполнять иные обязанности, предусмотренные Договором </w:t>
        <w:br/>
        <w:t xml:space="preserve">и </w:t>
      </w:r>
      <w:r>
        <w:rPr>
          <w:bCs/>
        </w:rPr>
        <w:t>законодательством Российской Федерации.</w:t>
      </w:r>
      <w:r>
        <w:rPr/>
        <w:t xml:space="preserve"> </w:t>
      </w:r>
    </w:p>
    <w:p>
      <w:pPr>
        <w:pStyle w:val="ListParagraph"/>
        <w:tabs>
          <w:tab w:val="clear" w:pos="708"/>
          <w:tab w:val="left" w:pos="284" w:leader="none"/>
          <w:tab w:val="left" w:pos="1134" w:leader="none"/>
          <w:tab w:val="left" w:pos="1276" w:leader="none"/>
        </w:tabs>
        <w:ind w:left="0" w:firstLine="567"/>
        <w:jc w:val="center"/>
        <w:rPr>
          <w:bCs/>
        </w:rPr>
      </w:pPr>
      <w:r>
        <w:rPr>
          <w:bCs/>
        </w:rPr>
      </w:r>
    </w:p>
    <w:p>
      <w:pPr>
        <w:pStyle w:val="Normal"/>
        <w:numPr>
          <w:ilvl w:val="1"/>
          <w:numId w:val="6"/>
        </w:numPr>
        <w:tabs>
          <w:tab w:val="clear" w:pos="708"/>
          <w:tab w:val="left" w:pos="-8505" w:leader="none"/>
          <w:tab w:val="left" w:pos="0"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u w:val="single"/>
        </w:rPr>
        <w:t>Подрядчик имеет право</w:t>
      </w:r>
      <w:r>
        <w:rPr>
          <w:bCs/>
          <w:sz w:val="24"/>
          <w:szCs w:val="24"/>
        </w:rPr>
        <w:t>:</w:t>
      </w:r>
    </w:p>
    <w:p>
      <w:pPr>
        <w:pStyle w:val="Normal"/>
        <w:numPr>
          <w:ilvl w:val="2"/>
          <w:numId w:val="6"/>
        </w:numPr>
        <w:tabs>
          <w:tab w:val="clear" w:pos="708"/>
          <w:tab w:val="left" w:pos="-8505"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Самостоятельно организовать выполнение Работ.</w:t>
      </w:r>
    </w:p>
    <w:p>
      <w:pPr>
        <w:pStyle w:val="Normal"/>
        <w:numPr>
          <w:ilvl w:val="2"/>
          <w:numId w:val="6"/>
        </w:numPr>
        <w:tabs>
          <w:tab w:val="clear" w:pos="708"/>
          <w:tab w:val="left" w:pos="-8505"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 xml:space="preserve">При необходимости, по предварительному письменному согласованию </w:t>
        <w:br/>
        <w:t>с Заказчиком, заключать договоры субподряда в совокупности не более чем на 15 (пятнадцать) процентов от Цены Договора, неся при этом ответственность за действия Субподрядчиков, как за свои собственные.</w:t>
      </w:r>
    </w:p>
    <w:p>
      <w:pPr>
        <w:pStyle w:val="Normal"/>
        <w:tabs>
          <w:tab w:val="clear" w:pos="708"/>
          <w:tab w:val="left" w:pos="-8505" w:leader="none"/>
          <w:tab w:val="left" w:pos="567" w:leader="none"/>
          <w:tab w:val="left" w:pos="1134" w:leader="none"/>
          <w:tab w:val="left" w:pos="1276" w:leader="none"/>
        </w:tabs>
        <w:snapToGrid w:val="false"/>
        <w:spacing w:lineRule="auto" w:line="240" w:before="0" w:after="0"/>
        <w:ind w:firstLine="709"/>
        <w:contextualSpacing/>
        <w:rPr>
          <w:bCs/>
          <w:sz w:val="24"/>
          <w:szCs w:val="24"/>
        </w:rPr>
      </w:pPr>
      <w:r>
        <w:rPr>
          <w:bCs/>
          <w:sz w:val="24"/>
          <w:szCs w:val="24"/>
        </w:rPr>
        <w:t xml:space="preserve">При согласовании привлечения Субподрядчика Подрядчик представляет Заказчику: </w:t>
      </w:r>
    </w:p>
    <w:p>
      <w:pPr>
        <w:pStyle w:val="Normal"/>
        <w:widowControl w:val="false"/>
        <w:numPr>
          <w:ilvl w:val="0"/>
          <w:numId w:val="3"/>
        </w:numPr>
        <w:tabs>
          <w:tab w:val="clear" w:pos="708"/>
          <w:tab w:val="left" w:pos="1134" w:leader="none"/>
        </w:tabs>
        <w:spacing w:lineRule="auto" w:line="240"/>
        <w:ind w:left="0" w:firstLine="709"/>
        <w:rPr>
          <w:sz w:val="24"/>
          <w:szCs w:val="24"/>
        </w:rPr>
      </w:pPr>
      <w:r>
        <w:rPr>
          <w:sz w:val="24"/>
          <w:szCs w:val="24"/>
        </w:rPr>
        <w:t xml:space="preserve">проект договора с Субподрядчиком; </w:t>
      </w:r>
    </w:p>
    <w:p>
      <w:pPr>
        <w:pStyle w:val="Normal"/>
        <w:widowControl w:val="false"/>
        <w:numPr>
          <w:ilvl w:val="0"/>
          <w:numId w:val="3"/>
        </w:numPr>
        <w:tabs>
          <w:tab w:val="clear" w:pos="708"/>
          <w:tab w:val="left" w:pos="1134" w:leader="none"/>
        </w:tabs>
        <w:spacing w:lineRule="auto" w:line="240"/>
        <w:ind w:left="0" w:firstLine="709"/>
        <w:rPr>
          <w:sz w:val="24"/>
          <w:szCs w:val="24"/>
        </w:rPr>
      </w:pPr>
      <w:r>
        <w:rPr>
          <w:sz w:val="24"/>
          <w:szCs w:val="24"/>
        </w:rPr>
        <w:t xml:space="preserve">сведения об объемах выполнения работ Субподрядчиком; </w:t>
      </w:r>
    </w:p>
    <w:p>
      <w:pPr>
        <w:pStyle w:val="Normal"/>
        <w:widowControl w:val="false"/>
        <w:numPr>
          <w:ilvl w:val="0"/>
          <w:numId w:val="3"/>
        </w:numPr>
        <w:tabs>
          <w:tab w:val="clear" w:pos="708"/>
          <w:tab w:val="left" w:pos="1134" w:leader="none"/>
        </w:tabs>
        <w:spacing w:lineRule="auto" w:line="240"/>
        <w:ind w:left="0" w:firstLine="709"/>
        <w:rPr>
          <w:sz w:val="24"/>
          <w:szCs w:val="24"/>
        </w:rPr>
      </w:pPr>
      <w:r>
        <w:rPr>
          <w:sz w:val="24"/>
          <w:szCs w:val="24"/>
        </w:rPr>
        <w:t xml:space="preserve">пофамильный перечень персонала Субподрядчика, который будет задействован при производстве Работ; </w:t>
      </w:r>
    </w:p>
    <w:p>
      <w:pPr>
        <w:pStyle w:val="Normal"/>
        <w:widowControl w:val="false"/>
        <w:numPr>
          <w:ilvl w:val="0"/>
          <w:numId w:val="3"/>
        </w:numPr>
        <w:tabs>
          <w:tab w:val="clear" w:pos="708"/>
          <w:tab w:val="left" w:pos="1134" w:leader="none"/>
        </w:tabs>
        <w:spacing w:lineRule="auto" w:line="240"/>
        <w:ind w:left="0" w:firstLine="709"/>
        <w:rPr>
          <w:sz w:val="24"/>
          <w:szCs w:val="24"/>
        </w:rPr>
      </w:pPr>
      <w:r>
        <w:rPr>
          <w:sz w:val="24"/>
          <w:szCs w:val="24"/>
        </w:rPr>
        <w:t>копии документов, подтверждающих наличие у Субподрядчика и его персонала допусков, разрешений и лицензий, необходимых для выполнения Работ.</w:t>
      </w:r>
    </w:p>
    <w:p>
      <w:pPr>
        <w:pStyle w:val="ListParagraph"/>
        <w:numPr>
          <w:ilvl w:val="2"/>
          <w:numId w:val="20"/>
        </w:numPr>
        <w:tabs>
          <w:tab w:val="clear" w:pos="708"/>
          <w:tab w:val="left" w:pos="-8505" w:leader="none"/>
          <w:tab w:val="left" w:pos="284" w:leader="none"/>
          <w:tab w:val="left" w:pos="1134" w:leader="none"/>
        </w:tabs>
        <w:suppressAutoHyphens w:val="false"/>
        <w:snapToGrid w:val="false"/>
        <w:ind w:left="0" w:firstLine="709"/>
        <w:jc w:val="both"/>
        <w:rPr>
          <w:bCs/>
        </w:rPr>
      </w:pPr>
      <w:r>
        <w:rPr>
          <w:bCs/>
        </w:rPr>
        <w:t>Подрядчик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составленную по форме Приложения № 11 к Договору.</w:t>
      </w:r>
    </w:p>
    <w:p>
      <w:pPr>
        <w:pStyle w:val="ListParagraph"/>
        <w:numPr>
          <w:ilvl w:val="2"/>
          <w:numId w:val="20"/>
        </w:numPr>
        <w:tabs>
          <w:tab w:val="clear" w:pos="708"/>
          <w:tab w:val="left" w:pos="-8505" w:leader="none"/>
          <w:tab w:val="left" w:pos="284" w:leader="none"/>
          <w:tab w:val="left" w:pos="709" w:leader="none"/>
        </w:tabs>
        <w:suppressAutoHyphens w:val="false"/>
        <w:snapToGrid w:val="false"/>
        <w:ind w:left="0" w:firstLine="709"/>
        <w:jc w:val="both"/>
        <w:rPr>
          <w:bCs/>
        </w:rPr>
      </w:pPr>
      <w:r>
        <w:rPr>
          <w:bCs/>
        </w:rPr>
        <w:t>В случае нарушения Подрядчиком условий, предусмотренных пунктом 3.4.3 Договора, а также в случае предоставления заведомо неверной информации о привлечённых Субподрядчиках по Договору, Заказчик вправе требовать от Подрядчика уплаты штрафа в размере 300 000 (Триста тысяч) рублей за каждый случай нарушения.</w:t>
      </w:r>
    </w:p>
    <w:p>
      <w:pPr>
        <w:pStyle w:val="Normal"/>
        <w:widowControl w:val="false"/>
        <w:tabs>
          <w:tab w:val="clear" w:pos="708"/>
          <w:tab w:val="left" w:pos="1134" w:leader="none"/>
        </w:tabs>
        <w:spacing w:lineRule="auto" w:line="240"/>
        <w:ind w:firstLine="709"/>
        <w:rPr>
          <w:sz w:val="24"/>
          <w:szCs w:val="24"/>
        </w:rPr>
      </w:pPr>
      <w:r>
        <w:rPr>
          <w:sz w:val="24"/>
          <w:szCs w:val="24"/>
        </w:rPr>
      </w:r>
    </w:p>
    <w:p>
      <w:pPr>
        <w:pStyle w:val="Normal"/>
        <w:numPr>
          <w:ilvl w:val="0"/>
          <w:numId w:val="6"/>
        </w:numPr>
        <w:tabs>
          <w:tab w:val="clear" w:pos="708"/>
          <w:tab w:val="left" w:pos="284" w:leader="none"/>
          <w:tab w:val="left" w:pos="1276" w:leader="none"/>
        </w:tabs>
        <w:snapToGrid w:val="false"/>
        <w:spacing w:lineRule="auto" w:line="240" w:before="0" w:after="0"/>
        <w:ind w:left="0" w:hanging="0"/>
        <w:contextualSpacing/>
        <w:jc w:val="center"/>
        <w:rPr>
          <w:bCs/>
          <w:sz w:val="24"/>
          <w:szCs w:val="24"/>
        </w:rPr>
      </w:pPr>
      <w:r>
        <w:rPr>
          <w:b/>
          <w:bCs/>
          <w:sz w:val="24"/>
          <w:szCs w:val="24"/>
        </w:rPr>
        <w:t>Цена Договора и порядок расчетов</w:t>
      </w:r>
    </w:p>
    <w:p>
      <w:pPr>
        <w:pStyle w:val="ListParagraph"/>
        <w:numPr>
          <w:ilvl w:val="1"/>
          <w:numId w:val="6"/>
        </w:numPr>
        <w:tabs>
          <w:tab w:val="clear" w:pos="708"/>
          <w:tab w:val="left" w:pos="1134" w:leader="none"/>
          <w:tab w:val="left" w:pos="1276" w:leader="none"/>
        </w:tabs>
        <w:ind w:left="0" w:firstLine="709"/>
        <w:jc w:val="both"/>
        <w:rPr>
          <w:bCs/>
        </w:rPr>
      </w:pPr>
      <w:bookmarkStart w:id="13" w:name="_Ref361335465"/>
      <w:bookmarkEnd w:id="13"/>
      <w:r>
        <w:rPr>
          <w:bCs/>
        </w:rPr>
        <w:t xml:space="preserve">Цена Договора в соответствии со Сводным сметным расчетом (Приложение № 3 к Договору) является предельной и составляет ___________________________________ (____________________________________________________________) рублей _____________копеек без учёта НДС, при этом НДС исчисляется дополнительно по ставке, установленной статьей 164 Налогового кодекса Российской Федерации (далее – «НК РФ»). </w:t>
      </w:r>
    </w:p>
    <w:p>
      <w:pPr>
        <w:pStyle w:val="ListParagraph"/>
        <w:tabs>
          <w:tab w:val="clear" w:pos="708"/>
          <w:tab w:val="left" w:pos="1418" w:leader="none"/>
        </w:tabs>
        <w:ind w:left="0" w:firstLine="709"/>
        <w:jc w:val="both"/>
        <w:rPr>
          <w:bCs/>
        </w:rPr>
      </w:pPr>
      <w:r>
        <w:rPr>
          <w:bCs/>
        </w:rPr>
        <w:t xml:space="preserve">4.1.1 </w:t>
      </w:r>
      <w:r>
        <w:rPr/>
        <w:t>Предельная</w:t>
      </w:r>
      <w:r>
        <w:rPr>
          <w:bCs/>
        </w:rPr>
        <w:t xml:space="preserve"> цена Оборудования составляет ____________________ (_______________________________________________) рублей ___________ копеек, при этом НДС исчисляется дополнительно по ставке, установленной статьей 164 НК РФ.</w:t>
      </w:r>
    </w:p>
    <w:p>
      <w:pPr>
        <w:pStyle w:val="ListParagraph"/>
        <w:tabs>
          <w:tab w:val="clear" w:pos="708"/>
          <w:tab w:val="left" w:pos="1418" w:leader="none"/>
        </w:tabs>
        <w:ind w:left="0" w:firstLine="709"/>
        <w:jc w:val="both"/>
        <w:rPr>
          <w:bCs/>
        </w:rPr>
      </w:pPr>
      <w:r>
        <w:rPr/>
        <w:t xml:space="preserve">4.1.2. Предельная </w:t>
      </w:r>
      <w:r>
        <w:rPr>
          <w:bCs/>
        </w:rPr>
        <w:t>цена Работ (без учета О</w:t>
      </w:r>
      <w:r>
        <w:rPr/>
        <w:t>борудования и вознаграждения за передачу неисключительных прав использования Программ для ЭВМ</w:t>
      </w:r>
      <w:r>
        <w:rPr>
          <w:bCs/>
        </w:rPr>
        <w:t>) составляет ____________________________</w:t>
      </w:r>
      <w:r>
        <w:rPr/>
        <w:t xml:space="preserve"> </w:t>
      </w:r>
      <w:r>
        <w:rPr>
          <w:bCs/>
        </w:rPr>
        <w:t>(________________________) рубля __________ копейки без учёта НДС, при этом НДС исчисляется дополнительно по ставке, установленной статьей 164 НК РФ.</w:t>
      </w:r>
    </w:p>
    <w:p>
      <w:pPr>
        <w:pStyle w:val="ListParagraph"/>
        <w:numPr>
          <w:ilvl w:val="2"/>
          <w:numId w:val="19"/>
        </w:numPr>
        <w:tabs>
          <w:tab w:val="clear" w:pos="708"/>
          <w:tab w:val="left" w:pos="1418" w:leader="none"/>
        </w:tabs>
        <w:suppressAutoHyphens w:val="false"/>
        <w:snapToGrid w:val="false"/>
        <w:ind w:left="0" w:firstLine="709"/>
        <w:jc w:val="both"/>
        <w:rPr>
          <w:bCs/>
        </w:rPr>
      </w:pPr>
      <w:r>
        <w:rPr>
          <w:bCs/>
        </w:rPr>
        <w:t>Предельный размер вознаграждения за передачу неисключительных прав использования Программ для ЭВМ составляет ___________________________________ (___________________________________) рублей _______________ копеек, НДС не облагается на основании</w:t>
      </w:r>
      <w:r>
        <w:rPr>
          <w:bCs/>
          <w:i/>
          <w:iCs/>
        </w:rPr>
        <w:t xml:space="preserve"> </w:t>
      </w:r>
      <w:hyperlink r:id="rId2">
        <w:r>
          <w:rPr>
            <w:rStyle w:val="Hyperlink"/>
            <w:iCs/>
            <w:color w:val="auto"/>
            <w:u w:val="none"/>
          </w:rPr>
          <w:t>подпункта 26 пункта 2 статьи 149</w:t>
        </w:r>
      </w:hyperlink>
      <w:r>
        <w:rPr>
          <w:bCs/>
          <w:iCs/>
        </w:rPr>
        <w:t xml:space="preserve"> НК РФ.</w:t>
      </w:r>
    </w:p>
    <w:p>
      <w:pPr>
        <w:pStyle w:val="ListParagraph"/>
        <w:numPr>
          <w:ilvl w:val="1"/>
          <w:numId w:val="19"/>
        </w:numPr>
        <w:tabs>
          <w:tab w:val="clear" w:pos="708"/>
          <w:tab w:val="left" w:pos="1134" w:leader="none"/>
          <w:tab w:val="left" w:pos="1276" w:leader="none"/>
        </w:tabs>
        <w:ind w:left="0" w:firstLine="709"/>
        <w:jc w:val="both"/>
        <w:rPr>
          <w:bCs/>
        </w:rPr>
      </w:pPr>
      <w:bookmarkStart w:id="14" w:name="_Ref361834605"/>
      <w:bookmarkStart w:id="15" w:name="_Ref361335465_Копия_1"/>
      <w:bookmarkEnd w:id="15"/>
      <w:r>
        <w:rPr>
          <w:bCs/>
        </w:rPr>
        <w:t xml:space="preserve">Локальные сметные расчеты и Спецификации Оборудования/ПО подлежат согласованию Сторонами не позднее истечения </w:t>
      </w:r>
      <w:r>
        <w:rPr/>
        <w:t>30</w:t>
      </w:r>
      <w:r>
        <w:rPr>
          <w:bCs/>
        </w:rPr>
        <w:t xml:space="preserve"> (</w:t>
      </w:r>
      <w:r>
        <w:rPr/>
        <w:t>тридцати</w:t>
      </w:r>
      <w:r>
        <w:rPr>
          <w:bCs/>
        </w:rPr>
        <w:t>) календарных дней 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сметных расчетов Стороны обязаны уточнить Сводный сметный расчет</w:t>
      </w:r>
      <w:r>
        <w:rPr/>
        <w:t xml:space="preserve"> </w:t>
      </w:r>
      <w:r>
        <w:rPr>
          <w:bCs/>
        </w:rPr>
        <w:t>с приложениями (Приложение № 3 к Договору) путем заключения дополнительного соглашения к Договору.</w:t>
      </w:r>
      <w:bookmarkEnd w:id="14"/>
      <w:r>
        <w:rPr>
          <w:bCs/>
        </w:rPr>
        <w:t xml:space="preserve"> </w:t>
      </w:r>
    </w:p>
    <w:p>
      <w:pPr>
        <w:pStyle w:val="Normal"/>
        <w:numPr>
          <w:ilvl w:val="1"/>
          <w:numId w:val="19"/>
        </w:numPr>
        <w:tabs>
          <w:tab w:val="clear" w:pos="708"/>
          <w:tab w:val="left" w:pos="0"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Цена Договора включает в себя прибыль Подрядчика, а также все расходы и затраты Подрядчика на:</w:t>
      </w:r>
    </w:p>
    <w:p>
      <w:pPr>
        <w:pStyle w:val="Normal"/>
        <w:numPr>
          <w:ilvl w:val="2"/>
          <w:numId w:val="19"/>
        </w:numPr>
        <w:tabs>
          <w:tab w:val="clear" w:pos="708"/>
          <w:tab w:val="left" w:pos="1418" w:leader="none"/>
        </w:tabs>
        <w:suppressAutoHyphens w:val="false"/>
        <w:spacing w:lineRule="auto" w:line="240" w:before="0" w:after="0"/>
        <w:ind w:left="0" w:firstLine="709"/>
        <w:contextualSpacing/>
        <w:rPr>
          <w:bCs/>
          <w:sz w:val="24"/>
          <w:szCs w:val="24"/>
        </w:rPr>
      </w:pPr>
      <w:r>
        <w:rPr>
          <w:bCs/>
          <w:sz w:val="24"/>
          <w:szCs w:val="24"/>
        </w:rPr>
        <w:t>Производство или приобретение Оборудования, его транспортировку до Места поставки (в том числе перемещение по территории Заказчика), погрузку, разгрузку, стоимость тары и упаковки, монтаж и пусконаладочные работы,</w:t>
      </w:r>
      <w:r>
        <w:rPr>
          <w:sz w:val="24"/>
          <w:szCs w:val="24"/>
        </w:rPr>
        <w:t xml:space="preserve"> </w:t>
      </w:r>
      <w:r>
        <w:rPr>
          <w:bCs/>
          <w:sz w:val="24"/>
          <w:szCs w:val="24"/>
        </w:rPr>
        <w:t>включая стоимость необходимых для эксплуатации Оборудования лицензий.</w:t>
      </w:r>
    </w:p>
    <w:p>
      <w:pPr>
        <w:pStyle w:val="Normal"/>
        <w:numPr>
          <w:ilvl w:val="2"/>
          <w:numId w:val="19"/>
        </w:numPr>
        <w:tabs>
          <w:tab w:val="clear" w:pos="708"/>
          <w:tab w:val="left" w:pos="1418" w:leader="none"/>
        </w:tabs>
        <w:suppressAutoHyphens w:val="false"/>
        <w:spacing w:lineRule="auto" w:line="240" w:before="0" w:after="0"/>
        <w:ind w:left="0" w:firstLine="709"/>
        <w:contextualSpacing/>
        <w:rPr>
          <w:sz w:val="24"/>
          <w:szCs w:val="24"/>
        </w:rPr>
      </w:pPr>
      <w:r>
        <w:rPr>
          <w:sz w:val="24"/>
          <w:szCs w:val="24"/>
        </w:rPr>
        <w:t>Поставку, разгрузку (в том числе перемещение по территории Заказчика), стоимость тары и упаковки, монтаж и пусконаладочные работы прочего оборудования, 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pPr>
        <w:pStyle w:val="ListParagraph"/>
        <w:numPr>
          <w:ilvl w:val="2"/>
          <w:numId w:val="19"/>
        </w:numPr>
        <w:tabs>
          <w:tab w:val="clear" w:pos="708"/>
          <w:tab w:val="left" w:pos="1418" w:leader="none"/>
        </w:tabs>
        <w:ind w:left="0" w:firstLine="709"/>
        <w:jc w:val="both"/>
        <w:rPr/>
      </w:pPr>
      <w:r>
        <w:rPr/>
        <w:t>Заработную плату, накладные и командировочные расходы, перемещение персонала Подрядчика.</w:t>
      </w:r>
    </w:p>
    <w:p>
      <w:pPr>
        <w:pStyle w:val="ListParagraph"/>
        <w:numPr>
          <w:ilvl w:val="2"/>
          <w:numId w:val="19"/>
        </w:numPr>
        <w:tabs>
          <w:tab w:val="clear" w:pos="708"/>
          <w:tab w:val="left" w:pos="1418" w:leader="none"/>
        </w:tabs>
        <w:ind w:left="0" w:firstLine="709"/>
        <w:jc w:val="both"/>
        <w:rPr/>
      </w:pPr>
      <w:r>
        <w:rPr/>
        <w:t>Подлежащие уплате налоги, сборы и пошлины.</w:t>
      </w:r>
    </w:p>
    <w:p>
      <w:pPr>
        <w:pStyle w:val="ListParagraph"/>
        <w:numPr>
          <w:ilvl w:val="2"/>
          <w:numId w:val="19"/>
        </w:numPr>
        <w:tabs>
          <w:tab w:val="clear" w:pos="708"/>
          <w:tab w:val="left" w:pos="1418" w:leader="none"/>
        </w:tabs>
        <w:ind w:left="0" w:firstLine="709"/>
        <w:jc w:val="both"/>
        <w:rPr/>
      </w:pPr>
      <w:r>
        <w:rPr/>
        <w:t>Все прочие затраты и расходы Подрядчика, связанные с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w:t>
      </w:r>
    </w:p>
    <w:p>
      <w:pPr>
        <w:pStyle w:val="Normal"/>
        <w:numPr>
          <w:ilvl w:val="1"/>
          <w:numId w:val="19"/>
        </w:numPr>
        <w:tabs>
          <w:tab w:val="clear" w:pos="708"/>
          <w:tab w:val="left" w:pos="1134" w:leader="none"/>
          <w:tab w:val="left" w:pos="1276" w:leader="none"/>
        </w:tabs>
        <w:snapToGrid w:val="false"/>
        <w:spacing w:lineRule="auto" w:line="240" w:before="0" w:after="0"/>
        <w:ind w:left="0" w:firstLine="709"/>
        <w:contextualSpacing/>
        <w:rPr>
          <w:sz w:val="24"/>
          <w:szCs w:val="24"/>
        </w:rPr>
      </w:pPr>
      <w:r>
        <w:rPr>
          <w:sz w:val="24"/>
          <w:szCs w:val="24"/>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tabs>
          <w:tab w:val="clear" w:pos="708"/>
          <w:tab w:val="left" w:pos="1134" w:leader="none"/>
          <w:tab w:val="left" w:pos="1276" w:leader="none"/>
        </w:tabs>
        <w:snapToGrid w:val="false"/>
        <w:spacing w:lineRule="auto" w:line="240" w:before="0" w:after="0"/>
        <w:ind w:firstLine="709"/>
        <w:contextualSpacing/>
        <w:rPr>
          <w:sz w:val="24"/>
          <w:szCs w:val="24"/>
        </w:rPr>
      </w:pPr>
      <w:bookmarkStart w:id="16" w:name="_Ref361858588"/>
      <w:r>
        <w:rPr>
          <w:sz w:val="24"/>
          <w:szCs w:val="24"/>
        </w:rPr>
        <w:t>4.5. Оплата по Договору осуществляется Заказчиком в следующем порядке:</w:t>
      </w:r>
      <w:bookmarkStart w:id="17" w:name="_Ref361335057"/>
      <w:bookmarkStart w:id="18" w:name="_Ref373243840"/>
      <w:bookmarkStart w:id="19" w:name="_Ref373242755"/>
      <w:bookmarkEnd w:id="16"/>
    </w:p>
    <w:p>
      <w:pPr>
        <w:pStyle w:val="Normal"/>
        <w:tabs>
          <w:tab w:val="clear" w:pos="708"/>
          <w:tab w:val="left" w:pos="1134" w:leader="none"/>
          <w:tab w:val="left" w:pos="1276" w:leader="none"/>
        </w:tabs>
        <w:snapToGrid w:val="false"/>
        <w:spacing w:lineRule="auto" w:line="240" w:before="0" w:after="0"/>
        <w:ind w:firstLine="709"/>
        <w:contextualSpacing/>
        <w:rPr>
          <w:sz w:val="24"/>
          <w:szCs w:val="24"/>
        </w:rPr>
      </w:pPr>
      <w:r>
        <w:rPr>
          <w:sz w:val="24"/>
          <w:szCs w:val="24"/>
        </w:rPr>
        <w:t>4.5.1. Подрядчик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8 Договора.</w:t>
      </w:r>
    </w:p>
    <w:p>
      <w:pPr>
        <w:pStyle w:val="Normal"/>
        <w:tabs>
          <w:tab w:val="clear" w:pos="708"/>
          <w:tab w:val="left" w:pos="1418" w:leader="none"/>
        </w:tabs>
        <w:spacing w:lineRule="auto" w:line="240"/>
        <w:ind w:firstLine="709"/>
        <w:rPr>
          <w:sz w:val="24"/>
          <w:szCs w:val="24"/>
        </w:rPr>
      </w:pPr>
      <w:r>
        <w:rPr>
          <w:sz w:val="24"/>
          <w:szCs w:val="24"/>
        </w:rPr>
        <w:t>4.5.2. Авансовые платежи за каждую Партию Оборудования в размере 30 (тридцати) процентов от стоимости соответствующей Партии Оборудования без учета НДС, кроме того НДС по ставке, установленной статьей 164 НК РФ на дату выплаты авансового платежа, выплачиваются Заказчиком в течение 30 (тридцати) календарных дней с даты получения Заказчиком счета, выставленного Подрядчиком, при условии согласования Сторонами Спецификации Оборудования в соответствии с пунктом 4.2 Договора, но не ранее чем за 30 (тридцать) календарных дней до плановой даты поставки, определенной в соответствии с Календарным графиком выполнения Работ (Приложение № 2 к Договору), и с учетом пунктов 4.5.1, 4.5.8 Договора.</w:t>
      </w:r>
    </w:p>
    <w:p>
      <w:pPr>
        <w:pStyle w:val="ListParagraph"/>
        <w:tabs>
          <w:tab w:val="clear" w:pos="708"/>
          <w:tab w:val="left" w:pos="1418" w:leader="none"/>
        </w:tabs>
        <w:ind w:left="0" w:firstLine="709"/>
        <w:jc w:val="both"/>
        <w:rPr/>
      </w:pPr>
      <w:r>
        <w:rPr/>
        <w:t>4.5.3. Авансовые платежи в счет стоимости каждого Этапа Работ (кроме поставки Оборудования/ПО) в размере 10 (десяти) процентов от стоимости соответствующего Этапа Работ без учета НДС, кроме того НДС по ставке, установленной статьей 164 НК РФ на дату выплаты авансового платежа, выплачиваются в течение 30 (тридцати) календарных дней с даты получения Заказчиком счета, выставленного Подрядчиком, при условии согласования Сторонами сметной документации на соответствующий Этап Работ в соответствии с пунктом 4.2 Договора, но не ранее чем за 30 (тридцать) календарных дней до даты его начала, определенной в соответствии с Календарным графиком выполнения Работ (Приложение № 2 к Договору), и с учетом пунктов 4.5.1, 4.5.8 Договора.</w:t>
      </w:r>
    </w:p>
    <w:p>
      <w:pPr>
        <w:pStyle w:val="ListParagraph"/>
        <w:tabs>
          <w:tab w:val="clear" w:pos="708"/>
          <w:tab w:val="left" w:pos="1418" w:leader="none"/>
        </w:tabs>
        <w:ind w:left="0" w:firstLine="709"/>
        <w:jc w:val="both"/>
        <w:rPr/>
      </w:pPr>
      <w:r>
        <w:rPr/>
        <w:t>4.5.4. Последующие платежи за каждую Партию Оборудования в размере разницы между стоимостью соответствующей Партии Оборудования, определённой с учётом НДС по ставке, установленной статьёй 164 НК РФ на дату подписания Сторонами Накладной ТОРГ-12, и суммой авансового платежа, ранее уплаченного Заказчиком в соответствии с пунктом 4.5.2 Договора, выплачиваются в течение 45 (сорока пяти) календарных дней с даты подписания Сторонами Накладной ТОРГ-12, на основании счёта, выставленного Подрядчиком, и с учетом пунктов 4.5.2, 4.5.7, 4.5.8 Договора.</w:t>
      </w:r>
    </w:p>
    <w:p>
      <w:pPr>
        <w:pStyle w:val="ListParagraph"/>
        <w:tabs>
          <w:tab w:val="clear" w:pos="708"/>
          <w:tab w:val="left" w:pos="1418" w:leader="none"/>
        </w:tabs>
        <w:ind w:left="0" w:firstLine="709"/>
        <w:jc w:val="both"/>
        <w:rPr/>
      </w:pPr>
      <w:r>
        <w:rPr/>
        <w:t xml:space="preserve">4.5.5. Последующие платежи в размере разницы между стоимостью каждого Этапа Работ (поставки Оборудования/ПО), определённой с учётом НДС по ставке, установленной статьёй 164 НК РФ на дату подписания Сторонами документов, указанных в пункте 5.1 Договора, по соответствующему Этапу Работ, и суммой авансового платежа ранее уплаченного Заказчиком, в соответствии с пунктом 4.5.2 Договора, выплачиваются в течение 45 (сорока пяти) календарных дней с даты подписания Сторонами документов, указанных в пункте 5.1 Договора по соответствующему Этапу Работ, на основании счёта, выставленного Подрядчиком, и с учетом пунктов 4.5.2, 4.5.7, 4.5.8 Договора. </w:t>
      </w:r>
    </w:p>
    <w:p>
      <w:pPr>
        <w:pStyle w:val="ListParagraph"/>
        <w:tabs>
          <w:tab w:val="clear" w:pos="708"/>
          <w:tab w:val="left" w:pos="1418" w:leader="none"/>
        </w:tabs>
        <w:ind w:left="0" w:firstLine="709"/>
        <w:jc w:val="both"/>
        <w:rPr/>
      </w:pPr>
      <w:r>
        <w:rPr/>
        <w:t>4.5.6. Платежи</w:t>
      </w:r>
      <w:r>
        <w:rPr>
          <w:bCs/>
        </w:rPr>
        <w:t xml:space="preserve"> в размере 100% (ста процентов) от стоимости Этапа поставки ПО без учета НДС, при этом НДС исчисляется дополнительно по ставке, установленной статьей 164 НК РФ на дату подписания Сторонами </w:t>
      </w:r>
      <w:r>
        <w:rPr/>
        <w:t>Акта об исполнении обязательств по передаче неисключительных прав использования ПО</w:t>
      </w:r>
      <w:r>
        <w:rPr>
          <w:bCs/>
        </w:rPr>
        <w:t>, выплачиваются в течение 45 (сорока пяти) календарных дней</w:t>
      </w:r>
      <w:bookmarkStart w:id="20" w:name="_Hlk141972955"/>
      <w:bookmarkEnd w:id="20"/>
      <w:r>
        <w:rPr/>
        <w:t xml:space="preserve"> </w:t>
      </w:r>
      <w:r>
        <w:rPr>
          <w:bCs/>
        </w:rPr>
        <w:t xml:space="preserve">с даты подписания Сторонами </w:t>
      </w:r>
      <w:r>
        <w:rPr/>
        <w:t>Акта об исполнении обязательств по передаче неисключительных прав использования ПО</w:t>
      </w:r>
      <w:r>
        <w:rPr>
          <w:bCs/>
        </w:rPr>
        <w:t>, на основании счёта, выставленного Подрядчиком, с учетом пунктов 4.5.7 и 4.5.8 Договора</w:t>
      </w:r>
      <w:bookmarkEnd w:id="19"/>
    </w:p>
    <w:p>
      <w:pPr>
        <w:pStyle w:val="ListParagraph"/>
        <w:tabs>
          <w:tab w:val="clear" w:pos="708"/>
          <w:tab w:val="left" w:pos="1418" w:leader="none"/>
        </w:tabs>
        <w:ind w:left="0" w:firstLine="709"/>
        <w:jc w:val="both"/>
        <w:rPr/>
      </w:pPr>
      <w:r>
        <w:rPr/>
        <w:t>4.5.7. 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tabs>
          <w:tab w:val="clear" w:pos="708"/>
          <w:tab w:val="left" w:pos="1418" w:leader="none"/>
        </w:tabs>
        <w:ind w:left="0" w:firstLine="709"/>
        <w:jc w:val="both"/>
        <w:rPr/>
      </w:pPr>
      <w:r>
        <w:rPr/>
        <w:t>4.5.8. Подрядчик обязан в течение 30 (тридцати) календарных дней с даты, следующей за датой начала выполнения Работ, указанной в пункте 1.5 Договора, предоставить Заказчику Банковскую гарантию надлежащего исполнения обязательств по Договору, соответствующую требованиям, установленным разделом 8 Договора. В случае невыполнения данного обязательства и при отсутствии соглашения Сторон об ином Заказчик вправе удерживать 10 (десять) процентов стоимости каждого Этапа Работ (в том числе поставки Оборудования/ПО) от каждого платежа, выплачиваемого Заказчиком Подрядчику в порядке, размерах и сроки, установленные пунктами 4.5.3.-4.5.6 Договора, в качестве гарантийного резервирования. При этом в счетах на оплату, выставленных Подрядчиком, должна быть отдельно выделена сумма Обеспечительного платежа.</w:t>
      </w:r>
    </w:p>
    <w:p>
      <w:pPr>
        <w:pStyle w:val="ListParagraph"/>
        <w:tabs>
          <w:tab w:val="clear" w:pos="708"/>
          <w:tab w:val="left" w:pos="1418" w:leader="none"/>
        </w:tabs>
        <w:ind w:left="0" w:firstLine="709"/>
        <w:jc w:val="both"/>
        <w:rPr/>
      </w:pPr>
      <w:r>
        <w:rPr/>
        <w:t xml:space="preserve">При отсутствии у Заказчика претензий и требований к Подрядчику, выплата Обеспечительного платежа производится в течение 30 (тридцати) календарных дней  с даты получения Заказчиком счета, выставленного Подрядчиком, но не ранее 70 (семидесяти) календарных дней с даты подписания Сторонами Акта </w:t>
      </w:r>
      <w:r>
        <w:rPr>
          <w:bCs/>
        </w:rPr>
        <w:t>о готовности к приемке Объекта в промышленную эксплуатацию</w:t>
      </w:r>
      <w:r>
        <w:rPr/>
        <w:t xml:space="preserve">. 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не ранее 70 (семидесяти) календарных дней с даты подписания Сторонами Акта </w:t>
      </w:r>
      <w:r>
        <w:rPr>
          <w:bCs/>
        </w:rPr>
        <w:t>о готовности к приемке Объекта в промышленную эксплуатацию</w:t>
      </w:r>
      <w:r>
        <w:rPr/>
        <w:t xml:space="preserve">, в случае если иное не установлено в соответствующем соглашении о расторжении Договора. </w:t>
      </w:r>
    </w:p>
    <w:p>
      <w:pPr>
        <w:pStyle w:val="ListParagraph"/>
        <w:tabs>
          <w:tab w:val="clear" w:pos="708"/>
          <w:tab w:val="left" w:pos="1418" w:leader="none"/>
        </w:tabs>
        <w:ind w:left="0" w:firstLine="709"/>
        <w:jc w:val="both"/>
        <w:rPr/>
      </w:pPr>
      <w:bookmarkStart w:id="21" w:name="_Ref361834178"/>
      <w:r>
        <w:rPr/>
        <w:t>Любое требование Подрядчика о выплате Обеспечительного платежа до наступления установленного Договором срока не подлежит удовлетворению.</w:t>
      </w:r>
      <w:bookmarkEnd w:id="21"/>
    </w:p>
    <w:p>
      <w:pPr>
        <w:pStyle w:val="ListParagraph"/>
        <w:numPr>
          <w:ilvl w:val="1"/>
          <w:numId w:val="13"/>
        </w:numPr>
        <w:ind w:left="0" w:firstLine="709"/>
        <w:jc w:val="both"/>
        <w:rPr>
          <w:bCs/>
        </w:rPr>
      </w:pP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предоставил финансового обеспечения исполнения обязательств, предусмотренного пунктом 4.5.1 Договора, в установленный срок и при этом не приступил к исполнению обязательств по Договору. </w:t>
      </w:r>
    </w:p>
    <w:p>
      <w:pPr>
        <w:pStyle w:val="ListParagraph"/>
        <w:numPr>
          <w:ilvl w:val="1"/>
          <w:numId w:val="13"/>
        </w:numPr>
        <w:tabs>
          <w:tab w:val="clear" w:pos="708"/>
          <w:tab w:val="left" w:pos="1134" w:leader="none"/>
          <w:tab w:val="left" w:pos="1276" w:leader="none"/>
        </w:tabs>
        <w:ind w:left="0" w:firstLine="709"/>
        <w:jc w:val="both"/>
        <w:rPr>
          <w:bCs/>
        </w:rPr>
      </w:pPr>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3"/>
        </w:numPr>
        <w:tabs>
          <w:tab w:val="clear" w:pos="708"/>
          <w:tab w:val="left" w:pos="1134" w:leader="none"/>
          <w:tab w:val="left" w:pos="1276" w:leader="none"/>
        </w:tabs>
        <w:ind w:left="0" w:firstLine="709"/>
        <w:jc w:val="both"/>
        <w:rPr>
          <w:bCs/>
        </w:rPr>
      </w:pPr>
      <w:r>
        <w:rPr>
          <w:bCs/>
        </w:rPr>
        <w:t xml:space="preserve">За исключением случая, указанного в пункте 3.3.17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bookmarkStart w:id="22" w:name="_Ref361834251"/>
    </w:p>
    <w:p>
      <w:pPr>
        <w:pStyle w:val="ListParagraph"/>
        <w:numPr>
          <w:ilvl w:val="1"/>
          <w:numId w:val="13"/>
        </w:numPr>
        <w:tabs>
          <w:tab w:val="clear" w:pos="708"/>
          <w:tab w:val="left" w:pos="1134" w:leader="none"/>
          <w:tab w:val="left" w:pos="1276" w:leader="none"/>
        </w:tabs>
        <w:ind w:left="0" w:firstLine="709"/>
        <w:jc w:val="both"/>
        <w:rPr>
          <w:bCs/>
        </w:rPr>
      </w:pPr>
      <w:r>
        <w:rPr>
          <w:bCs/>
        </w:rPr>
        <w:t xml:space="preserve">Индексация Цены Договора не допускается. </w:t>
      </w:r>
    </w:p>
    <w:p>
      <w:pPr>
        <w:pStyle w:val="ListParagraph"/>
        <w:numPr>
          <w:ilvl w:val="1"/>
          <w:numId w:val="13"/>
        </w:numPr>
        <w:ind w:left="0" w:firstLine="709"/>
        <w:jc w:val="both"/>
        <w:rPr>
          <w:bCs/>
        </w:rPr>
      </w:pPr>
      <w:r>
        <w:rPr>
          <w:bCs/>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3"/>
        </w:numPr>
        <w:tabs>
          <w:tab w:val="clear" w:pos="708"/>
          <w:tab w:val="left" w:pos="1134" w:leader="none"/>
          <w:tab w:val="left" w:pos="1276" w:leader="none"/>
        </w:tabs>
        <w:ind w:left="0" w:firstLine="709"/>
        <w:jc w:val="both"/>
        <w:rPr>
          <w:bCs/>
        </w:rPr>
      </w:pPr>
      <w:r>
        <w:rPr>
          <w:bCs/>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некачественно выполненных Подрядчиком Работ.</w:t>
      </w:r>
    </w:p>
    <w:p>
      <w:pPr>
        <w:pStyle w:val="ListParagraph"/>
        <w:tabs>
          <w:tab w:val="clear" w:pos="708"/>
          <w:tab w:val="left" w:pos="1134" w:leader="none"/>
          <w:tab w:val="left" w:pos="1276" w:leader="none"/>
        </w:tabs>
        <w:ind w:left="0" w:firstLine="709"/>
        <w:jc w:val="both"/>
        <w:rPr>
          <w:bCs/>
        </w:rPr>
      </w:pPr>
      <w:r>
        <w:rPr>
          <w:bCs/>
        </w:rPr>
        <w:t>Заказчик направляет Подрядчику уведомление о проведении сальдо взаимных обязательств Сторон по Договору.</w:t>
      </w:r>
      <w:bookmarkEnd w:id="17"/>
      <w:bookmarkEnd w:id="18"/>
      <w:bookmarkEnd w:id="22"/>
    </w:p>
    <w:p>
      <w:pPr>
        <w:pStyle w:val="ListParagraph"/>
        <w:tabs>
          <w:tab w:val="clear" w:pos="708"/>
          <w:tab w:val="left" w:pos="1134" w:leader="none"/>
          <w:tab w:val="left" w:pos="1276" w:leader="none"/>
        </w:tabs>
        <w:ind w:left="0" w:firstLine="709"/>
        <w:jc w:val="both"/>
        <w:rPr>
          <w:bCs/>
        </w:rPr>
      </w:pPr>
      <w:r>
        <w:rPr>
          <w:bCs/>
        </w:rPr>
        <w:t>4.12 Командировочные расходы включаются в стоимость Этапов Работ в соответствии с расчетом, прилагаемым к Сводному сметному расчету с приложениями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pPr>
        <w:pStyle w:val="Normal"/>
        <w:tabs>
          <w:tab w:val="clear" w:pos="708"/>
          <w:tab w:val="left" w:pos="0" w:leader="none"/>
          <w:tab w:val="left" w:pos="1418" w:leader="none"/>
        </w:tabs>
        <w:snapToGrid w:val="false"/>
        <w:spacing w:lineRule="auto" w:line="240" w:before="0" w:after="0"/>
        <w:contextualSpacing/>
        <w:rPr>
          <w:bCs/>
          <w:sz w:val="24"/>
          <w:szCs w:val="24"/>
        </w:rPr>
      </w:pPr>
      <w:r>
        <w:rPr>
          <w:bCs/>
          <w:sz w:val="24"/>
          <w:szCs w:val="24"/>
        </w:rPr>
      </w:r>
    </w:p>
    <w:p>
      <w:pPr>
        <w:pStyle w:val="ListParagraph"/>
        <w:numPr>
          <w:ilvl w:val="0"/>
          <w:numId w:val="13"/>
        </w:numPr>
        <w:tabs>
          <w:tab w:val="clear" w:pos="708"/>
          <w:tab w:val="left" w:pos="284" w:leader="none"/>
          <w:tab w:val="left" w:pos="1276" w:leader="none"/>
        </w:tabs>
        <w:snapToGrid w:val="false"/>
        <w:ind w:left="0" w:firstLine="709"/>
        <w:jc w:val="center"/>
        <w:rPr>
          <w:bCs/>
        </w:rPr>
      </w:pPr>
      <w:r>
        <w:rPr>
          <w:b/>
          <w:bCs/>
        </w:rPr>
        <w:t>Порядок сдачи-приемки Работ</w:t>
      </w:r>
    </w:p>
    <w:p>
      <w:pPr>
        <w:pStyle w:val="ListParagraph"/>
        <w:numPr>
          <w:ilvl w:val="1"/>
          <w:numId w:val="14"/>
        </w:numPr>
        <w:tabs>
          <w:tab w:val="clear" w:pos="708"/>
          <w:tab w:val="left" w:pos="-5954" w:leader="none"/>
          <w:tab w:val="left" w:pos="567" w:leader="none"/>
          <w:tab w:val="left" w:pos="709" w:leader="none"/>
          <w:tab w:val="left" w:pos="1276" w:leader="none"/>
        </w:tabs>
        <w:snapToGrid w:val="false"/>
        <w:ind w:left="0" w:firstLine="709"/>
        <w:jc w:val="both"/>
        <w:rPr/>
      </w:pPr>
      <w:r>
        <w:rPr>
          <w:bCs/>
        </w:rPr>
        <w:t xml:space="preserve"> </w:t>
      </w:r>
      <w:r>
        <w:rPr>
          <w:bCs/>
        </w:rPr>
        <w:t>По завершении выполнения работ по каждому Этапу Работ (кроме Этапа поставки ПО (предоставления неисключительных прав на использование ПО), поставки Оборудования), указанному в Календарном графике выполнения Работ (Приложение № 2 к Договору)</w:t>
      </w:r>
      <w:r>
        <w:rPr/>
        <w:t>, Подрядчик в течение 3 (трех) рабочих дней предоставляет Заказчику подписанный со своей стороны в 2 (двух) УПД  по соответствующему Этапу с приложением комплекта Приемо-сдаточной, эксплуатационной и иной документации, указанной в Техническом задании (Приложение № 1 к Договору).</w:t>
      </w:r>
    </w:p>
    <w:p>
      <w:pPr>
        <w:pStyle w:val="ListParagraph"/>
        <w:numPr>
          <w:ilvl w:val="1"/>
          <w:numId w:val="14"/>
        </w:numPr>
        <w:tabs>
          <w:tab w:val="clear" w:pos="708"/>
          <w:tab w:val="left" w:pos="-5954" w:leader="none"/>
          <w:tab w:val="left" w:pos="567" w:leader="none"/>
          <w:tab w:val="left" w:pos="709" w:leader="none"/>
          <w:tab w:val="left" w:pos="1276" w:leader="none"/>
        </w:tabs>
        <w:snapToGrid w:val="false"/>
        <w:ind w:left="0" w:firstLine="709"/>
        <w:jc w:val="both"/>
        <w:rPr/>
      </w:pPr>
      <w:bookmarkStart w:id="23" w:name="_Ref361336754"/>
      <w:bookmarkStart w:id="24" w:name="_Ref372747270"/>
      <w:bookmarkStart w:id="25" w:name="_Ref361335138"/>
      <w:r>
        <w:rPr/>
        <w:t>Предоставление неисключительных прав использования Программ для ЭВМ по соответствующему Этапу Работ (Этапу поставки ПО) осуществляется в соответствии с условиями Лицензионного договора (Приложение № 10 к Договору).</w:t>
      </w:r>
      <w:bookmarkEnd w:id="23"/>
      <w:bookmarkEnd w:id="24"/>
      <w:bookmarkEnd w:id="25"/>
    </w:p>
    <w:p>
      <w:pPr>
        <w:pStyle w:val="ListParagraph"/>
        <w:numPr>
          <w:ilvl w:val="1"/>
          <w:numId w:val="14"/>
        </w:numPr>
        <w:tabs>
          <w:tab w:val="clear" w:pos="708"/>
          <w:tab w:val="left" w:pos="-5954" w:leader="none"/>
          <w:tab w:val="left" w:pos="0" w:leader="none"/>
          <w:tab w:val="left" w:pos="567" w:leader="none"/>
          <w:tab w:val="left" w:pos="709" w:leader="none"/>
          <w:tab w:val="left" w:pos="1276" w:leader="none"/>
        </w:tabs>
        <w:snapToGrid w:val="false"/>
        <w:ind w:left="0" w:firstLine="709"/>
        <w:jc w:val="both"/>
        <w:rPr>
          <w:b/>
        </w:rPr>
      </w:pPr>
      <w:r>
        <w:rPr>
          <w:bCs/>
        </w:rPr>
        <w:t xml:space="preserve">По завершении выполнения Работ по Договору в целом и подписания Сторонами УПД по последнему Этапу Договора Подрядчик представляет Заказчику подписанный со своей стороны в 2 (двух) экземплярах </w:t>
      </w:r>
      <w:r>
        <w:rPr/>
        <w:t>Акт</w:t>
      </w:r>
      <w:r>
        <w:rPr>
          <w:bCs/>
        </w:rPr>
        <w:t xml:space="preserve"> о готовности к приемке Объекта в промышленную эксплуатацию по форме Приложения № 8 к Договору</w:t>
      </w:r>
      <w:r>
        <w:rPr/>
        <w:t>.</w:t>
      </w:r>
    </w:p>
    <w:p>
      <w:pPr>
        <w:pStyle w:val="Normal"/>
        <w:tabs>
          <w:tab w:val="clear" w:pos="708"/>
          <w:tab w:val="left" w:pos="-3828" w:leader="none"/>
          <w:tab w:val="left" w:pos="0" w:leader="none"/>
          <w:tab w:val="left" w:pos="567" w:leader="none"/>
          <w:tab w:val="left" w:pos="1134" w:leader="none"/>
        </w:tabs>
        <w:snapToGrid w:val="false"/>
        <w:spacing w:lineRule="auto" w:line="240" w:before="0" w:after="0"/>
        <w:ind w:firstLine="709"/>
        <w:contextualSpacing/>
        <w:rPr>
          <w:bCs/>
          <w:sz w:val="24"/>
          <w:szCs w:val="24"/>
        </w:rPr>
      </w:pPr>
      <w:r>
        <w:rPr>
          <w:bCs/>
          <w:sz w:val="24"/>
          <w:szCs w:val="24"/>
        </w:rPr>
        <w:t>5.4.  В течение 15 (пятнадцати) рабочих дней с даты получения полного комплекта документов, указанных в пунктах 5.1 – 5.3 Договора, Заказчик подписывает и передает Подрядчику 1 (один) экземпляр каждого указанного в упомянутых пунктах Договора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Работ (Этапа Работ), а также срок на их устранение.</w:t>
      </w:r>
    </w:p>
    <w:p>
      <w:pPr>
        <w:pStyle w:val="Normal"/>
        <w:tabs>
          <w:tab w:val="clear" w:pos="708"/>
          <w:tab w:val="left" w:pos="1134" w:leader="none"/>
          <w:tab w:val="left" w:pos="1276" w:leader="none"/>
        </w:tabs>
        <w:snapToGrid w:val="false"/>
        <w:spacing w:lineRule="auto" w:line="240" w:before="0" w:after="0"/>
        <w:ind w:firstLine="709"/>
        <w:contextualSpacing/>
        <w:rPr>
          <w:bCs/>
          <w:sz w:val="24"/>
          <w:szCs w:val="24"/>
        </w:rPr>
      </w:pPr>
      <w:r>
        <w:rPr>
          <w:bCs/>
          <w:sz w:val="24"/>
          <w:szCs w:val="24"/>
        </w:rPr>
        <w:t xml:space="preserve">5.5.  </w:t>
        <w:tab/>
        <w:t>Устранение указанных недостатков, несоответствий и /или дефектов осуществляется Подрядчиком своими силами и за свой счет в срок, указанный Заказчиком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w:t>
      </w:r>
    </w:p>
    <w:p>
      <w:pPr>
        <w:pStyle w:val="Normal"/>
        <w:tabs>
          <w:tab w:val="clear" w:pos="708"/>
          <w:tab w:val="left" w:pos="1134" w:leader="none"/>
          <w:tab w:val="left" w:pos="1276" w:leader="none"/>
        </w:tabs>
        <w:snapToGrid w:val="false"/>
        <w:spacing w:lineRule="auto" w:line="240" w:before="0" w:after="0"/>
        <w:ind w:firstLine="709"/>
        <w:contextualSpacing/>
        <w:rPr>
          <w:bCs/>
          <w:sz w:val="24"/>
          <w:szCs w:val="24"/>
        </w:rPr>
      </w:pPr>
      <w:r>
        <w:rPr>
          <w:bCs/>
          <w:sz w:val="24"/>
          <w:szCs w:val="24"/>
        </w:rPr>
        <w:t xml:space="preserve">5.6.  </w:t>
        <w:tab/>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5.1 - 5.4 Договора.</w:t>
      </w:r>
    </w:p>
    <w:p>
      <w:pPr>
        <w:pStyle w:val="Normal"/>
        <w:tabs>
          <w:tab w:val="clear" w:pos="708"/>
          <w:tab w:val="left" w:pos="1134" w:leader="none"/>
          <w:tab w:val="left" w:pos="1276" w:leader="none"/>
        </w:tabs>
        <w:snapToGrid w:val="false"/>
        <w:spacing w:lineRule="auto" w:line="240" w:before="0" w:after="0"/>
        <w:ind w:firstLine="709"/>
        <w:contextualSpacing/>
        <w:rPr>
          <w:bCs/>
          <w:sz w:val="24"/>
          <w:szCs w:val="24"/>
        </w:rPr>
      </w:pPr>
      <w:bookmarkStart w:id="26" w:name="_Ref361337525"/>
      <w:r>
        <w:rPr>
          <w:bCs/>
          <w:sz w:val="24"/>
          <w:szCs w:val="24"/>
        </w:rPr>
        <w:t xml:space="preserve">5.7. </w:t>
        <w:tab/>
        <w:t>Если Подрядчик не устранит недостатки, несоответствия и / или дефекты Работ (Этапа Работ) в срок, установленный Заказчиком в соответствии с пунктом 5.4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bookmarkEnd w:id="26"/>
    </w:p>
    <w:p>
      <w:pPr>
        <w:pStyle w:val="Normal"/>
        <w:tabs>
          <w:tab w:val="clear" w:pos="708"/>
          <w:tab w:val="left" w:pos="1134" w:leader="none"/>
          <w:tab w:val="left" w:pos="1276" w:leader="none"/>
        </w:tabs>
        <w:snapToGrid w:val="false"/>
        <w:spacing w:lineRule="auto" w:line="240" w:before="0" w:after="0"/>
        <w:ind w:firstLine="709"/>
        <w:contextualSpacing/>
        <w:rPr>
          <w:bCs/>
          <w:sz w:val="24"/>
          <w:szCs w:val="24"/>
        </w:rPr>
      </w:pPr>
      <w:r>
        <w:rPr>
          <w:bCs/>
          <w:sz w:val="24"/>
          <w:szCs w:val="24"/>
        </w:rPr>
        <w:t>5.8.</w:t>
        <w:tab/>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Normal"/>
        <w:tabs>
          <w:tab w:val="clear" w:pos="708"/>
          <w:tab w:val="left" w:pos="-3544" w:leader="none"/>
          <w:tab w:val="left" w:pos="1276" w:leader="none"/>
        </w:tabs>
        <w:spacing w:lineRule="auto" w:line="240" w:before="0" w:after="0"/>
        <w:ind w:firstLine="709"/>
        <w:contextualSpacing/>
        <w:rPr>
          <w:bCs/>
          <w:sz w:val="24"/>
          <w:szCs w:val="24"/>
        </w:rPr>
      </w:pPr>
      <w:r>
        <w:rPr>
          <w:bCs/>
          <w:sz w:val="24"/>
          <w:szCs w:val="24"/>
        </w:rPr>
      </w:r>
    </w:p>
    <w:p>
      <w:pPr>
        <w:pStyle w:val="ListParagraph"/>
        <w:numPr>
          <w:ilvl w:val="0"/>
          <w:numId w:val="14"/>
        </w:numPr>
        <w:tabs>
          <w:tab w:val="clear" w:pos="708"/>
          <w:tab w:val="left" w:pos="0" w:leader="none"/>
          <w:tab w:val="left" w:pos="284" w:leader="none"/>
          <w:tab w:val="left" w:pos="1276" w:leader="none"/>
        </w:tabs>
        <w:snapToGrid w:val="false"/>
        <w:ind w:left="0" w:hanging="0"/>
        <w:jc w:val="center"/>
        <w:rPr>
          <w:bCs/>
        </w:rPr>
      </w:pPr>
      <w:r>
        <w:rPr>
          <w:b/>
          <w:bCs/>
        </w:rPr>
        <w:t>Гарантии качества Результата работ</w:t>
      </w:r>
    </w:p>
    <w:p>
      <w:pPr>
        <w:pStyle w:val="ListParagraph"/>
        <w:numPr>
          <w:ilvl w:val="1"/>
          <w:numId w:val="14"/>
        </w:numPr>
        <w:tabs>
          <w:tab w:val="clear" w:pos="708"/>
          <w:tab w:val="left" w:pos="-2268" w:leader="none"/>
          <w:tab w:val="left" w:pos="1134" w:leader="none"/>
          <w:tab w:val="left" w:pos="1276" w:leader="none"/>
        </w:tabs>
        <w:snapToGrid w:val="false"/>
        <w:ind w:left="0" w:firstLine="709"/>
        <w:jc w:val="both"/>
        <w:rPr/>
      </w:pPr>
      <w:r>
        <w:rPr/>
        <w:t xml:space="preserve">Гарантийный срок на Результат работ по Договору составляет 36 (тридцать шесть) месяцев. Гарантийный срок может быть продлен в соответствии с условиями Договора. </w:t>
      </w:r>
    </w:p>
    <w:p>
      <w:pPr>
        <w:pStyle w:val="ListParagraph"/>
        <w:numPr>
          <w:ilvl w:val="1"/>
          <w:numId w:val="14"/>
        </w:numPr>
        <w:tabs>
          <w:tab w:val="clear" w:pos="708"/>
          <w:tab w:val="left" w:pos="-2268" w:leader="none"/>
          <w:tab w:val="left" w:pos="1134" w:leader="none"/>
          <w:tab w:val="left" w:pos="1276" w:leader="none"/>
        </w:tabs>
        <w:snapToGrid w:val="false"/>
        <w:ind w:left="0" w:firstLine="709"/>
        <w:jc w:val="both"/>
        <w:rPr/>
      </w:pPr>
      <w:r>
        <w:rPr>
          <w:bCs/>
        </w:rPr>
        <w:t>Гарантийные обязательства Подрядчика</w:t>
      </w:r>
      <w:r>
        <w:rPr/>
        <w:t xml:space="preserve"> на Результат работ </w:t>
      </w:r>
      <w:r>
        <w:rPr>
          <w:bCs/>
        </w:rPr>
        <w:t>наступают с даты подписания Сторонами</w:t>
      </w:r>
      <w:r>
        <w:rPr/>
        <w:t xml:space="preserve"> Акта</w:t>
      </w:r>
      <w:r>
        <w:rPr>
          <w:bCs/>
        </w:rPr>
        <w:t xml:space="preserve"> о готовности к приемке Объекта в промышленную эксплуатацию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14"/>
        </w:numPr>
        <w:tabs>
          <w:tab w:val="clear" w:pos="708"/>
          <w:tab w:val="left" w:pos="-2268" w:leader="none"/>
          <w:tab w:val="left" w:pos="1134" w:leader="none"/>
          <w:tab w:val="left" w:pos="1276" w:leader="none"/>
        </w:tabs>
        <w:snapToGrid w:val="false"/>
        <w:ind w:left="0" w:firstLine="709"/>
        <w:jc w:val="both"/>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Оборудования, прямо предусмотренных в инструкциях и иных документах, переданных Заказчику в соответствии с пунктом 2.3 Договора. </w:t>
      </w:r>
    </w:p>
    <w:p>
      <w:pPr>
        <w:pStyle w:val="ListParagraph"/>
        <w:numPr>
          <w:ilvl w:val="1"/>
          <w:numId w:val="14"/>
        </w:numPr>
        <w:tabs>
          <w:tab w:val="clear" w:pos="708"/>
          <w:tab w:val="left" w:pos="-2268" w:leader="none"/>
          <w:tab w:val="left" w:pos="1134" w:leader="none"/>
          <w:tab w:val="left" w:pos="1276" w:leader="none"/>
        </w:tabs>
        <w:snapToGrid w:val="false"/>
        <w:ind w:left="0" w:firstLine="709"/>
        <w:jc w:val="both"/>
        <w:rPr/>
      </w:pPr>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p>
    <w:p>
      <w:pPr>
        <w:pStyle w:val="ListParagraph"/>
        <w:numPr>
          <w:ilvl w:val="1"/>
          <w:numId w:val="14"/>
        </w:numPr>
        <w:tabs>
          <w:tab w:val="clear" w:pos="708"/>
          <w:tab w:val="left" w:pos="-2268" w:leader="none"/>
          <w:tab w:val="left" w:pos="1134" w:leader="none"/>
          <w:tab w:val="left" w:pos="1276" w:leader="none"/>
        </w:tabs>
        <w:snapToGrid w:val="false"/>
        <w:ind w:left="0" w:firstLine="709"/>
        <w:jc w:val="both"/>
        <w:rPr/>
      </w:pPr>
      <w:r>
        <w:rPr>
          <w:bCs/>
        </w:rPr>
        <w:t xml:space="preserve">Наличие и полный перечень недостатков, несоответствий и / или дефектов Результата работ, а также разумные сроки их устранения, оформляются Актом </w:t>
        <w:br/>
        <w:t xml:space="preserve">о недостатках, составляемым Сторонами, а при отказе или уклонении Подрядчика </w:t>
        <w:br/>
        <w:t xml:space="preserve">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w:t>
        <w:br/>
        <w:t xml:space="preserve">в одностороннем порядке Акт о недостатках имеет для Подрядчика юридическую силу </w:t>
        <w:br/>
        <w:t>и является основанием для привлечения его к ответственности в порядке и размерах, установленных Договором.</w:t>
      </w:r>
    </w:p>
    <w:p>
      <w:pPr>
        <w:pStyle w:val="ListParagraph"/>
        <w:numPr>
          <w:ilvl w:val="1"/>
          <w:numId w:val="14"/>
        </w:numPr>
        <w:tabs>
          <w:tab w:val="clear" w:pos="708"/>
          <w:tab w:val="left" w:pos="-2268" w:leader="none"/>
          <w:tab w:val="left" w:pos="1134" w:leader="none"/>
          <w:tab w:val="left" w:pos="1276" w:leader="none"/>
        </w:tabs>
        <w:snapToGrid w:val="false"/>
        <w:ind w:left="0" w:firstLine="709"/>
        <w:jc w:val="both"/>
        <w:rPr/>
      </w:pPr>
      <w:r>
        <w:rPr>
          <w:bCs/>
        </w:rPr>
        <w:t xml:space="preserve">Подрядчик обязан своими силами и за свой счет устранить недостатки, несоответствия и / или дефекты, обнаруженные Заказчиком в течение Гарантийного срока, в срок, указанный в Акте о недостатках, составленном в порядке, установленном пунктом 6.5 Договора. </w:t>
      </w:r>
    </w:p>
    <w:p>
      <w:pPr>
        <w:pStyle w:val="ListParagraph"/>
        <w:numPr>
          <w:ilvl w:val="1"/>
          <w:numId w:val="14"/>
        </w:numPr>
        <w:tabs>
          <w:tab w:val="clear" w:pos="708"/>
          <w:tab w:val="left" w:pos="-2268" w:leader="none"/>
          <w:tab w:val="left" w:pos="1134" w:leader="none"/>
          <w:tab w:val="left" w:pos="1276" w:leader="none"/>
        </w:tabs>
        <w:snapToGrid w:val="false"/>
        <w:ind w:left="0" w:firstLine="709"/>
        <w:jc w:val="both"/>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w:t>
        <w:br/>
        <w:t xml:space="preserve">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14"/>
        </w:numPr>
        <w:tabs>
          <w:tab w:val="clear" w:pos="708"/>
          <w:tab w:val="left" w:pos="-2268" w:leader="none"/>
          <w:tab w:val="left" w:pos="1134" w:leader="none"/>
          <w:tab w:val="left" w:pos="1276" w:leader="none"/>
        </w:tabs>
        <w:snapToGrid w:val="false"/>
        <w:ind w:left="0" w:firstLine="709"/>
        <w:jc w:val="both"/>
        <w:rPr/>
      </w:pPr>
      <w:r>
        <w:rPr>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Договора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6.1 Договора, и начинает исчисляться заново с даты приемки Заказчиком работ по устранению недостатков.</w:t>
      </w:r>
    </w:p>
    <w:p>
      <w:pPr>
        <w:pStyle w:val="ListParagraph"/>
        <w:numPr>
          <w:ilvl w:val="1"/>
          <w:numId w:val="14"/>
        </w:numPr>
        <w:tabs>
          <w:tab w:val="clear" w:pos="708"/>
          <w:tab w:val="left" w:pos="-2268" w:leader="none"/>
          <w:tab w:val="left" w:pos="1134" w:leader="none"/>
          <w:tab w:val="left" w:pos="1276" w:leader="none"/>
        </w:tabs>
        <w:snapToGrid w:val="false"/>
        <w:ind w:left="0" w:firstLine="709"/>
        <w:jc w:val="both"/>
        <w:rPr/>
      </w:pPr>
      <w:bookmarkStart w:id="27" w:name="_Ref361337635"/>
      <w:r>
        <w:rPr>
          <w:bCs/>
        </w:rPr>
        <w:t>Устранение недостатков, несоответствий и / или дефектов Результата работ, в том числе в рамках срока, установленного в соответствии с пунктом 6.5 Договора, не освобождает Подрядчика от обязанности возмещения убытков, причиненных Заказчику вследствие наличия таких недостатков.</w:t>
      </w:r>
      <w:bookmarkEnd w:id="27"/>
    </w:p>
    <w:p>
      <w:pPr>
        <w:pStyle w:val="Normal"/>
        <w:tabs>
          <w:tab w:val="clear" w:pos="708"/>
          <w:tab w:val="left" w:pos="-3544" w:leader="none"/>
          <w:tab w:val="left" w:pos="1276" w:leader="none"/>
        </w:tabs>
        <w:spacing w:lineRule="auto" w:line="240" w:before="0" w:after="0"/>
        <w:ind w:firstLine="709"/>
        <w:contextualSpacing/>
        <w:jc w:val="center"/>
        <w:rPr>
          <w:bCs/>
          <w:sz w:val="24"/>
          <w:szCs w:val="24"/>
        </w:rPr>
      </w:pPr>
      <w:r>
        <w:rPr>
          <w:bCs/>
          <w:sz w:val="24"/>
          <w:szCs w:val="24"/>
        </w:rPr>
      </w:r>
    </w:p>
    <w:p>
      <w:pPr>
        <w:pStyle w:val="ListParagraph"/>
        <w:numPr>
          <w:ilvl w:val="0"/>
          <w:numId w:val="14"/>
        </w:numPr>
        <w:tabs>
          <w:tab w:val="clear" w:pos="708"/>
          <w:tab w:val="left" w:pos="284" w:leader="none"/>
          <w:tab w:val="left" w:pos="1276" w:leader="none"/>
        </w:tabs>
        <w:snapToGrid w:val="false"/>
        <w:jc w:val="center"/>
        <w:rPr>
          <w:b/>
          <w:bCs/>
        </w:rPr>
      </w:pPr>
      <w:r>
        <w:rPr>
          <w:b/>
          <w:bCs/>
        </w:rPr>
        <w:t>Право собственности и переход рисков</w:t>
      </w:r>
    </w:p>
    <w:p>
      <w:pPr>
        <w:pStyle w:val="ListParagraph"/>
        <w:numPr>
          <w:ilvl w:val="1"/>
          <w:numId w:val="14"/>
        </w:numPr>
        <w:tabs>
          <w:tab w:val="clear" w:pos="708"/>
          <w:tab w:val="left" w:pos="284" w:leader="none"/>
          <w:tab w:val="left" w:pos="1134" w:leader="none"/>
          <w:tab w:val="left" w:pos="1276" w:leader="none"/>
        </w:tabs>
        <w:snapToGrid w:val="false"/>
        <w:ind w:left="0" w:firstLine="709"/>
        <w:jc w:val="both"/>
        <w:rPr>
          <w:bCs/>
        </w:rPr>
      </w:pPr>
      <w:r>
        <w:rPr>
          <w:bCs/>
        </w:rPr>
        <w:t>Риск случайной гибели или повреждения Оборудования и право собственности на Оборудование переходит к Заказчику с даты подписания Сторонами Накладной ТОРГ-12.</w:t>
      </w:r>
    </w:p>
    <w:p>
      <w:pPr>
        <w:pStyle w:val="ListParagraph"/>
        <w:numPr>
          <w:ilvl w:val="1"/>
          <w:numId w:val="14"/>
        </w:numPr>
        <w:tabs>
          <w:tab w:val="clear" w:pos="708"/>
          <w:tab w:val="left" w:pos="284" w:leader="none"/>
          <w:tab w:val="left" w:pos="1134" w:leader="none"/>
          <w:tab w:val="left" w:pos="1276" w:leader="none"/>
        </w:tabs>
        <w:snapToGrid w:val="false"/>
        <w:ind w:left="0" w:firstLine="709"/>
        <w:jc w:val="both"/>
        <w:rPr>
          <w:bCs/>
        </w:rPr>
      </w:pPr>
      <w:r>
        <w:rPr>
          <w:bCs/>
        </w:rPr>
        <w:t xml:space="preserve">Риск случайной гибели или повреждения Результата работ, включая Оборудование, Оборудование Заказчика (в том числе переданное в монтаж) и Материально-технические ресурсы, переходит к Заказчику с даты подписания Сторонами Акта </w:t>
      </w:r>
      <w:r>
        <w:rPr>
          <w:iCs/>
        </w:rPr>
        <w:t>о готовности к приемке Объекта в промышленную эксплуатацию</w:t>
      </w:r>
      <w:r>
        <w:rPr>
          <w:bCs/>
        </w:rPr>
        <w:t>. До подписания Сторонами указанного Акта риск случайной гибели или повреждения Результата работ по Объекту, включая Оборудование, Оборудование Заказчика и Материально-технические ресурсы, несет Подрядчик.</w:t>
      </w:r>
    </w:p>
    <w:p>
      <w:pPr>
        <w:pStyle w:val="ListParagraph"/>
        <w:numPr>
          <w:ilvl w:val="1"/>
          <w:numId w:val="14"/>
        </w:numPr>
        <w:tabs>
          <w:tab w:val="clear" w:pos="708"/>
          <w:tab w:val="left" w:pos="284" w:leader="none"/>
          <w:tab w:val="left" w:pos="1134" w:leader="none"/>
          <w:tab w:val="left" w:pos="1276" w:leader="none"/>
        </w:tabs>
        <w:snapToGrid w:val="false"/>
        <w:ind w:left="0" w:firstLine="709"/>
        <w:jc w:val="both"/>
        <w:rPr>
          <w:bCs/>
        </w:rPr>
      </w:pPr>
      <w:bookmarkStart w:id="28" w:name="_Ref361336972"/>
      <w:r>
        <w:rPr>
          <w:bCs/>
        </w:rPr>
        <w:t>Право собственности на Результат работ по каждому Этапу Работ переходит к Заказчику с момента подписания Сторонами УПД по соответствующему Этапу Договора.</w:t>
      </w:r>
      <w:bookmarkEnd w:id="28"/>
    </w:p>
    <w:p>
      <w:pPr>
        <w:pStyle w:val="ListParagraph"/>
        <w:numPr>
          <w:ilvl w:val="1"/>
          <w:numId w:val="14"/>
        </w:numPr>
        <w:tabs>
          <w:tab w:val="clear" w:pos="708"/>
          <w:tab w:val="left" w:pos="284" w:leader="none"/>
          <w:tab w:val="left" w:pos="1134" w:leader="none"/>
          <w:tab w:val="left" w:pos="1276" w:leader="none"/>
        </w:tabs>
        <w:snapToGrid w:val="false"/>
        <w:ind w:left="0" w:firstLine="709"/>
        <w:jc w:val="both"/>
        <w:rPr>
          <w:iCs/>
        </w:rPr>
      </w:pPr>
      <w:r>
        <w:rPr>
          <w:iCs/>
        </w:rPr>
        <w:t>Подписание Заказчиком</w:t>
      </w:r>
      <w:r>
        <w:rPr/>
        <w:t xml:space="preserve"> </w:t>
      </w:r>
      <w:r>
        <w:rPr>
          <w:iCs/>
        </w:rPr>
        <w:t>Акта о готовности к приемке Объекта в промышленную эксплуатацию означает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приемка Этапов Работ, не освобождает Подрядчика от ответственности за Результат работ в целом или пропуск сроков, установленных Договором.</w:t>
      </w:r>
    </w:p>
    <w:p>
      <w:pPr>
        <w:pStyle w:val="Normal"/>
        <w:tabs>
          <w:tab w:val="clear" w:pos="708"/>
          <w:tab w:val="left" w:pos="284" w:leader="none"/>
          <w:tab w:val="left" w:pos="1134" w:leader="none"/>
          <w:tab w:val="left" w:pos="1276" w:leader="none"/>
        </w:tabs>
        <w:snapToGrid w:val="false"/>
        <w:spacing w:lineRule="auto" w:line="240" w:before="0" w:after="0"/>
        <w:contextualSpacing/>
        <w:jc w:val="center"/>
        <w:rPr>
          <w:bCs/>
          <w:sz w:val="24"/>
          <w:szCs w:val="24"/>
        </w:rPr>
      </w:pPr>
      <w:r>
        <w:rPr>
          <w:bCs/>
          <w:sz w:val="24"/>
          <w:szCs w:val="24"/>
        </w:rPr>
      </w:r>
    </w:p>
    <w:p>
      <w:pPr>
        <w:pStyle w:val="Normal"/>
        <w:tabs>
          <w:tab w:val="clear" w:pos="708"/>
          <w:tab w:val="left" w:pos="284" w:leader="none"/>
          <w:tab w:val="left" w:pos="1276" w:leader="none"/>
        </w:tabs>
        <w:snapToGrid w:val="false"/>
        <w:spacing w:lineRule="auto" w:line="240" w:before="0" w:after="0"/>
        <w:ind w:hanging="0"/>
        <w:contextualSpacing/>
        <w:jc w:val="center"/>
        <w:rPr/>
      </w:pPr>
      <w:r>
        <w:rPr>
          <w:b/>
          <w:bCs/>
          <w:sz w:val="24"/>
          <w:szCs w:val="24"/>
        </w:rPr>
        <w:t>8.</w:t>
        <w:tab/>
        <w:t>Банковские гарантии</w:t>
      </w:r>
      <w:bookmarkStart w:id="29" w:name="_Ref145373128"/>
    </w:p>
    <w:p>
      <w:pPr>
        <w:pStyle w:val="ListParagraph"/>
        <w:tabs>
          <w:tab w:val="clear" w:pos="708"/>
          <w:tab w:val="left" w:pos="284" w:leader="none"/>
          <w:tab w:val="left" w:pos="993" w:leader="none"/>
          <w:tab w:val="left" w:pos="1276" w:leader="none"/>
        </w:tabs>
        <w:suppressAutoHyphens w:val="false"/>
        <w:snapToGrid w:val="false"/>
        <w:ind w:left="0" w:firstLine="709"/>
        <w:jc w:val="both"/>
        <w:rPr>
          <w:bCs/>
        </w:rPr>
      </w:pPr>
      <w:r>
        <w:rPr>
          <w:bCs/>
        </w:rPr>
        <w:t>8.1. Банковская гарантия, предоставляемая Подрядчиками Заказчику по Договору, должна соответствовать следующим требованиям:</w:t>
      </w:r>
      <w:bookmarkEnd w:id="29"/>
    </w:p>
    <w:p>
      <w:pPr>
        <w:pStyle w:val="ListParagraph"/>
        <w:numPr>
          <w:ilvl w:val="2"/>
          <w:numId w:val="17"/>
        </w:numPr>
        <w:tabs>
          <w:tab w:val="clear" w:pos="708"/>
          <w:tab w:val="left" w:pos="284" w:leader="none"/>
          <w:tab w:val="left" w:pos="993" w:leader="none"/>
          <w:tab w:val="left" w:pos="1276" w:leader="none"/>
        </w:tabs>
        <w:suppressAutoHyphens w:val="false"/>
        <w:snapToGrid w:val="false"/>
        <w:ind w:left="0" w:firstLine="709"/>
        <w:jc w:val="both"/>
        <w:rPr>
          <w:bCs/>
        </w:rPr>
      </w:pPr>
      <w:bookmarkStart w:id="30" w:name="_Ref145377033"/>
      <w:r>
        <w:rPr>
          <w:bCs/>
        </w:rPr>
        <w:t xml:space="preserve">Банковская гарантия должна быть безотзывной и безусловной (гарантия </w:t>
        <w:br/>
        <w:t>по первому требованию).</w:t>
      </w:r>
      <w:bookmarkEnd w:id="30"/>
    </w:p>
    <w:p>
      <w:pPr>
        <w:pStyle w:val="ListParagraph"/>
        <w:numPr>
          <w:ilvl w:val="2"/>
          <w:numId w:val="17"/>
        </w:numPr>
        <w:tabs>
          <w:tab w:val="clear" w:pos="708"/>
          <w:tab w:val="left" w:pos="284" w:leader="none"/>
          <w:tab w:val="left" w:pos="710" w:leader="none"/>
          <w:tab w:val="left" w:pos="1276" w:leader="none"/>
        </w:tabs>
        <w:suppressAutoHyphens w:val="false"/>
        <w:snapToGrid w:val="false"/>
        <w:jc w:val="both"/>
        <w:rPr>
          <w:bCs/>
        </w:rPr>
      </w:pPr>
      <w:r>
        <w:rPr>
          <w:bCs/>
        </w:rPr>
        <w:t>Бенефициар по Банковской гарантии – Заказчик, принципал – Подрядчики.</w:t>
      </w:r>
    </w:p>
    <w:p>
      <w:pPr>
        <w:pStyle w:val="ListParagraph"/>
        <w:numPr>
          <w:ilvl w:val="2"/>
          <w:numId w:val="17"/>
        </w:numPr>
        <w:tabs>
          <w:tab w:val="clear" w:pos="708"/>
          <w:tab w:val="left" w:pos="284" w:leader="none"/>
          <w:tab w:val="left" w:pos="710" w:leader="none"/>
          <w:tab w:val="left" w:pos="1276" w:leader="none"/>
        </w:tabs>
        <w:suppressAutoHyphens w:val="false"/>
        <w:snapToGrid w:val="false"/>
        <w:ind w:left="0" w:firstLine="710"/>
        <w:jc w:val="both"/>
        <w:rPr>
          <w:bCs/>
        </w:rPr>
      </w:pPr>
      <w:r>
        <w:rPr>
          <w:bCs/>
        </w:rPr>
        <w:t>Сумма Банковской гарантии – выражена в валюте расчетов по Договору.</w:t>
      </w:r>
    </w:p>
    <w:p>
      <w:pPr>
        <w:pStyle w:val="ListParagraph"/>
        <w:numPr>
          <w:ilvl w:val="2"/>
          <w:numId w:val="17"/>
        </w:numPr>
        <w:tabs>
          <w:tab w:val="clear" w:pos="708"/>
          <w:tab w:val="left" w:pos="284" w:leader="none"/>
          <w:tab w:val="left" w:pos="710" w:leader="none"/>
          <w:tab w:val="left" w:pos="1276" w:leader="none"/>
        </w:tabs>
        <w:suppressAutoHyphens w:val="false"/>
        <w:snapToGrid w:val="false"/>
        <w:ind w:left="0" w:firstLine="710"/>
        <w:jc w:val="both"/>
        <w:rPr>
          <w:bCs/>
        </w:rPr>
      </w:pPr>
      <w:r>
        <w:rPr>
          <w:bCs/>
        </w:rPr>
        <w:t xml:space="preserve">Сумма Банковской гарантии возврата авансового платежа – не менее 100 </w:t>
        <w:br/>
        <w:t xml:space="preserve">(ста) процентов от размера уплачиваемой по Договору предварительной оплаты (аванса) </w:t>
        <w:br/>
        <w:t xml:space="preserve">в совокупной сумме с учётом ранее выплаченных Подрядчикам и неотработанных авансовых платежей. </w:t>
      </w:r>
    </w:p>
    <w:p>
      <w:pPr>
        <w:pStyle w:val="ListParagraph"/>
        <w:numPr>
          <w:ilvl w:val="2"/>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 xml:space="preserve">Сумма Банковской гарантии надлежащего исполнения обязательств </w:t>
        <w:br/>
        <w:t>по Договору – не менее 10 (десяти) процентов от Цены Договора.</w:t>
      </w:r>
    </w:p>
    <w:p>
      <w:pPr>
        <w:pStyle w:val="ListParagraph"/>
        <w:numPr>
          <w:ilvl w:val="2"/>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 xml:space="preserve">Банковская гарантия должна предусматривать, что для истребования суммы обеспечения Заказчик направляет Банку-Гаранту только письменное требование </w:t>
        <w:br/>
        <w:t>о предъявлении суммы обеспечения к оплате</w:t>
      </w:r>
      <w:r>
        <w:rPr/>
        <w:t xml:space="preserve"> </w:t>
      </w:r>
      <w:r>
        <w:rPr>
          <w:bCs/>
        </w:rPr>
        <w:t xml:space="preserve">как полностью, так и частично, с указанием </w:t>
        <w:br/>
        <w:t>на существо допущенных Подрядчиком нарушений, в том числе в случаях:</w:t>
      </w:r>
    </w:p>
    <w:p>
      <w:pPr>
        <w:pStyle w:val="Normal"/>
        <w:numPr>
          <w:ilvl w:val="0"/>
          <w:numId w:val="15"/>
        </w:numPr>
        <w:tabs>
          <w:tab w:val="clear" w:pos="708"/>
          <w:tab w:val="left" w:pos="1418" w:leader="none"/>
        </w:tabs>
        <w:spacing w:lineRule="auto" w:line="240"/>
        <w:ind w:left="0" w:firstLine="709"/>
        <w:rPr>
          <w:bCs/>
          <w:sz w:val="24"/>
          <w:szCs w:val="24"/>
        </w:rPr>
      </w:pPr>
      <w:r>
        <w:rPr>
          <w:bCs/>
          <w:sz w:val="24"/>
          <w:szCs w:val="24"/>
        </w:rPr>
        <w:t>отказа Подрядчиков от исполнения обязательств по Договору, в том числе одностороннего отказа от Договора;</w:t>
      </w:r>
    </w:p>
    <w:p>
      <w:pPr>
        <w:pStyle w:val="Normal"/>
        <w:numPr>
          <w:ilvl w:val="0"/>
          <w:numId w:val="15"/>
        </w:numPr>
        <w:tabs>
          <w:tab w:val="clear" w:pos="708"/>
          <w:tab w:val="left" w:pos="1418" w:leader="none"/>
        </w:tabs>
        <w:spacing w:lineRule="auto" w:line="240"/>
        <w:ind w:left="0" w:firstLine="709"/>
        <w:rPr>
          <w:bCs/>
          <w:sz w:val="24"/>
          <w:szCs w:val="24"/>
        </w:rPr>
      </w:pPr>
      <w:r>
        <w:rPr>
          <w:bCs/>
          <w:sz w:val="24"/>
          <w:szCs w:val="24"/>
        </w:rPr>
        <w:t>отказа Подрядчиков от возврата неотработанного аванса при досрочном прекращении Договора/признании Договора недействительным;</w:t>
      </w:r>
    </w:p>
    <w:p>
      <w:pPr>
        <w:pStyle w:val="Normal"/>
        <w:numPr>
          <w:ilvl w:val="0"/>
          <w:numId w:val="15"/>
        </w:numPr>
        <w:tabs>
          <w:tab w:val="clear" w:pos="708"/>
          <w:tab w:val="left" w:pos="1418" w:leader="none"/>
        </w:tabs>
        <w:spacing w:lineRule="auto" w:line="240"/>
        <w:ind w:left="0" w:firstLine="709"/>
        <w:rPr>
          <w:bCs/>
          <w:sz w:val="24"/>
          <w:szCs w:val="24"/>
        </w:rPr>
      </w:pPr>
      <w:r>
        <w:rPr>
          <w:bCs/>
          <w:sz w:val="24"/>
          <w:szCs w:val="24"/>
        </w:rPr>
        <w:t>нарушения Подрядчиками сроков</w:t>
      </w:r>
      <w:r>
        <w:rPr>
          <w:sz w:val="24"/>
          <w:szCs w:val="24"/>
        </w:rPr>
        <w:t xml:space="preserve"> </w:t>
      </w:r>
      <w:r>
        <w:rPr>
          <w:bCs/>
          <w:sz w:val="24"/>
          <w:szCs w:val="24"/>
        </w:rPr>
        <w:t>выполнения Работ, установленных Календарным графиком выполнения Работ (Приложение № 2 к Договору «Календарный график выполнения Работ) более, чем на 60 (шестьдесят) календарных дней;</w:t>
      </w:r>
    </w:p>
    <w:p>
      <w:pPr>
        <w:pStyle w:val="Normal"/>
        <w:numPr>
          <w:ilvl w:val="0"/>
          <w:numId w:val="15"/>
        </w:numPr>
        <w:tabs>
          <w:tab w:val="clear" w:pos="708"/>
          <w:tab w:val="left" w:pos="1418" w:leader="none"/>
        </w:tabs>
        <w:spacing w:lineRule="auto" w:line="240"/>
        <w:ind w:left="0" w:firstLine="709"/>
        <w:rPr>
          <w:bCs/>
          <w:sz w:val="24"/>
          <w:szCs w:val="24"/>
        </w:rPr>
      </w:pPr>
      <w:r>
        <w:rPr>
          <w:bCs/>
          <w:sz w:val="24"/>
          <w:szCs w:val="24"/>
        </w:rPr>
        <w:t>утраты Подрядчиками специальных разрешений (в том числе отзыв, прекращение (приостановление) действия допусков, разрешений и / или лицензий, предоставляющих Подрядчикам возможность надлежащего исполнения обязательств по Договору;</w:t>
      </w:r>
    </w:p>
    <w:p>
      <w:pPr>
        <w:pStyle w:val="Normal"/>
        <w:numPr>
          <w:ilvl w:val="0"/>
          <w:numId w:val="15"/>
        </w:numPr>
        <w:tabs>
          <w:tab w:val="clear" w:pos="708"/>
          <w:tab w:val="left" w:pos="1418" w:leader="none"/>
        </w:tabs>
        <w:spacing w:lineRule="auto" w:line="240"/>
        <w:ind w:left="0" w:firstLine="709"/>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Подрядчиков;</w:t>
      </w:r>
    </w:p>
    <w:p>
      <w:pPr>
        <w:pStyle w:val="Normal"/>
        <w:numPr>
          <w:ilvl w:val="0"/>
          <w:numId w:val="15"/>
        </w:numPr>
        <w:tabs>
          <w:tab w:val="clear" w:pos="708"/>
          <w:tab w:val="left" w:pos="1418" w:leader="none"/>
        </w:tabs>
        <w:spacing w:lineRule="auto" w:line="240"/>
        <w:ind w:left="0" w:firstLine="709"/>
        <w:rPr>
          <w:bCs/>
          <w:sz w:val="24"/>
          <w:szCs w:val="24"/>
        </w:rPr>
      </w:pPr>
      <w:r>
        <w:rPr>
          <w:bCs/>
          <w:sz w:val="24"/>
          <w:szCs w:val="24"/>
        </w:rPr>
        <w:t xml:space="preserve">не предоставления Подрядчиками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w:t>
        <w:br/>
        <w:t>на новый период, в случаях если срок исполнения обязательств Подрядчиками по Договору превышает срок действия Банковской гарантии либо срок исполнения обязательств продлен;</w:t>
      </w:r>
    </w:p>
    <w:p>
      <w:pPr>
        <w:pStyle w:val="Normal"/>
        <w:numPr>
          <w:ilvl w:val="0"/>
          <w:numId w:val="15"/>
        </w:numPr>
        <w:tabs>
          <w:tab w:val="clear" w:pos="708"/>
          <w:tab w:val="left" w:pos="1418" w:leader="none"/>
        </w:tabs>
        <w:spacing w:lineRule="auto" w:line="240"/>
        <w:ind w:left="0" w:firstLine="709"/>
        <w:rPr>
          <w:bCs/>
          <w:sz w:val="24"/>
          <w:szCs w:val="24"/>
        </w:rPr>
      </w:pPr>
      <w:r>
        <w:rPr>
          <w:sz w:val="24"/>
          <w:szCs w:val="24"/>
        </w:rPr>
        <w:t>признания Договора недействительным по причинам отсутствия необходимых корпоративных одобрений у Подрядчиков;</w:t>
      </w:r>
    </w:p>
    <w:p>
      <w:pPr>
        <w:pStyle w:val="Normal"/>
        <w:numPr>
          <w:ilvl w:val="0"/>
          <w:numId w:val="15"/>
        </w:numPr>
        <w:tabs>
          <w:tab w:val="clear" w:pos="708"/>
          <w:tab w:val="left" w:pos="1418" w:leader="none"/>
        </w:tabs>
        <w:spacing w:lineRule="auto" w:line="240"/>
        <w:ind w:left="0" w:firstLine="709"/>
        <w:rPr>
          <w:bCs/>
          <w:sz w:val="24"/>
          <w:szCs w:val="24"/>
        </w:rPr>
      </w:pPr>
      <w:r>
        <w:rPr>
          <w:bCs/>
          <w:sz w:val="24"/>
          <w:szCs w:val="24"/>
        </w:rPr>
        <w:t xml:space="preserve">установления в ходе исполнения Договора фактов несоответствия Подрядчиков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Подрядчиков </w:t>
        <w:br/>
        <w:t>об обстоятельствах, указанных в разделе 16 Договора, и имеющих существенное значение для его заключения и исполнения.</w:t>
      </w:r>
    </w:p>
    <w:p>
      <w:pPr>
        <w:pStyle w:val="ListParagraph"/>
        <w:ind w:left="0" w:firstLine="709"/>
        <w:jc w:val="both"/>
        <w:rPr>
          <w:bCs/>
        </w:rPr>
      </w:pPr>
      <w:r>
        <w:rPr>
          <w:bCs/>
        </w:rPr>
        <w:t>Вместе с требованием о предъявлении суммы обеспечения к оплате Заказчик направляет Банку-Гаранту копию банковской гарантии.</w:t>
      </w:r>
    </w:p>
    <w:p>
      <w:pPr>
        <w:pStyle w:val="ListParagraph"/>
        <w:tabs>
          <w:tab w:val="clear" w:pos="708"/>
          <w:tab w:val="left" w:pos="1418" w:leader="none"/>
        </w:tabs>
        <w:ind w:left="0" w:firstLine="709"/>
        <w:jc w:val="both"/>
        <w:rPr>
          <w:bCs/>
        </w:rPr>
      </w:pPr>
      <w:r>
        <w:rPr>
          <w:bCs/>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w:t>
        <w:br/>
        <w:t>к оплате платежного поручения Заказчика, заверенного банком и подтверждающего факт осуществления Заказчиком авансового платежа</w:t>
      </w:r>
      <w:r>
        <w:rPr>
          <w:rFonts w:eastAsia="Calibri" w:eastAsiaTheme="minorHAnsi"/>
          <w:bCs/>
          <w:lang w:eastAsia="en-US"/>
        </w:rPr>
        <w:t xml:space="preserve">, </w:t>
      </w:r>
      <w:r>
        <w:rPr>
          <w:bCs/>
        </w:rPr>
        <w:t>с отметкой банка об исполнении.</w:t>
      </w:r>
    </w:p>
    <w:p>
      <w:pPr>
        <w:pStyle w:val="ListParagraph"/>
        <w:numPr>
          <w:ilvl w:val="2"/>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Платеж по Банковской гарантии – осуществляется Банком-Гарантом в течение 10 (десяти) рабочих дней после обращения Заказчика.</w:t>
      </w:r>
    </w:p>
    <w:p>
      <w:pPr>
        <w:pStyle w:val="ListParagraph"/>
        <w:numPr>
          <w:ilvl w:val="2"/>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Срок действия Банковской гарантии – не ранее 70 (семидесяти) календарных дней после наступления даты завершения Работ по соответствующему Этапу Работ</w:t>
      </w:r>
      <w:r>
        <w:rPr>
          <w:rStyle w:val="FootnoteReference"/>
        </w:rPr>
        <w:footnoteReference w:id="2"/>
      </w:r>
      <w:r>
        <w:rPr>
          <w:bCs/>
        </w:rPr>
        <w:t>/Договору в целом</w:t>
      </w:r>
      <w:r>
        <w:rPr>
          <w:rStyle w:val="FootnoteReference"/>
          <w:bCs/>
        </w:rPr>
        <w:footnoteReference w:id="3"/>
      </w:r>
      <w:r>
        <w:rPr>
          <w:bCs/>
        </w:rPr>
        <w:t>.</w:t>
      </w:r>
    </w:p>
    <w:p>
      <w:pPr>
        <w:pStyle w:val="ListParagraph"/>
        <w:numPr>
          <w:ilvl w:val="2"/>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 xml:space="preserve">Внесение изменений и дополнений в Договор в период срока действия Банковской гарантии не освобождает Банк-Гарант от обязательств перед Заказчиком </w:t>
        <w:br/>
        <w:t>по Банковской гарантии.</w:t>
      </w:r>
    </w:p>
    <w:p>
      <w:pPr>
        <w:pStyle w:val="ListParagraph"/>
        <w:numPr>
          <w:ilvl w:val="2"/>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 xml:space="preserve">Банковская гарантия не должна содержать условий или требований, противоречащих требованиям, указанным в пунктах </w:t>
      </w:r>
      <w:r>
        <w:rPr>
          <w:bCs/>
        </w:rPr>
        <w:fldChar w:fldCharType="begin"/>
      </w:r>
      <w:r>
        <w:rPr>
          <w:bCs/>
        </w:rPr>
        <w:instrText xml:space="preserve"> REF _Ref145377033 \r \h </w:instrText>
      </w:r>
      <w:r>
        <w:rPr>
          <w:bCs/>
        </w:rPr>
        <w:fldChar w:fldCharType="separate"/>
      </w:r>
      <w:r>
        <w:rPr>
          <w:bCs/>
        </w:rPr>
        <w:t>8.1.1</w:t>
      </w:r>
      <w:r>
        <w:rPr>
          <w:bCs/>
        </w:rPr>
        <w:fldChar w:fldCharType="end"/>
      </w:r>
      <w:r>
        <w:rPr>
          <w:bCs/>
        </w:rPr>
        <w:t xml:space="preserve"> – 8.1.10 Договора, или делающих такие требования неисполнимыми.</w:t>
      </w:r>
    </w:p>
    <w:p>
      <w:pPr>
        <w:pStyle w:val="ListParagraph"/>
        <w:numPr>
          <w:ilvl w:val="1"/>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Банк, выдавший Банковскую гарантию, должен соответствовать критериям, установленным в Приложении № 6 «Критерии отбора Банков-гарантов» к Договору.</w:t>
      </w:r>
    </w:p>
    <w:p>
      <w:pPr>
        <w:pStyle w:val="ListParagraph"/>
        <w:numPr>
          <w:ilvl w:val="1"/>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Банковская гарантия возвращается Банку-Гаранту или Подрядчикам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 xml:space="preserve">Сумма Банковской гарантии возврата авансового платежа по согласованию </w:t>
        <w:br/>
        <w:t>с Заказчиком может быть уменьшена пропорционально сумме выполненных Подрядчиками обязательств по Договору (соответствующего Этапа Работ) при условии подтверждения их выполнения.</w:t>
      </w:r>
    </w:p>
    <w:p>
      <w:pPr>
        <w:pStyle w:val="ListParagraph"/>
        <w:numPr>
          <w:ilvl w:val="1"/>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В случае увеличения Цены Договора или продления срока выполнения Подрядчиками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 xml:space="preserve">В случаях: </w:t>
      </w:r>
    </w:p>
    <w:p>
      <w:pPr>
        <w:pStyle w:val="ListParagraph"/>
        <w:numPr>
          <w:ilvl w:val="1"/>
          <w:numId w:val="16"/>
        </w:numPr>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6"/>
        </w:numPr>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ind w:left="0" w:firstLine="709"/>
        <w:jc w:val="both"/>
        <w:rPr>
          <w:bCs/>
        </w:rPr>
      </w:pPr>
      <w:r>
        <w:rPr>
          <w:bCs/>
        </w:rPr>
        <w:t>Подрядчики обязаны предоставить Заказчику новую Банковскую гарантию</w:t>
      </w:r>
      <w:r>
        <w:rPr/>
        <w:t xml:space="preserve"> </w:t>
      </w:r>
      <w:r>
        <w:rPr>
          <w:bCs/>
        </w:rPr>
        <w:t>другого 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Заказчика с требованием о замене Банковской гарантии.</w:t>
      </w:r>
    </w:p>
    <w:p>
      <w:pPr>
        <w:pStyle w:val="ListParagraph"/>
        <w:ind w:left="0" w:firstLine="709"/>
        <w:jc w:val="both"/>
        <w:rPr>
          <w:bCs/>
        </w:rPr>
      </w:pPr>
      <w:r>
        <w:rPr>
          <w:bCs/>
        </w:rPr>
        <w:t>В случае непредставления Подрядчиками в установленный срок новой Банковской гарантии Заказчик вправе удерживать сумму неотработанного аванса</w:t>
      </w:r>
      <w:r>
        <w:rPr>
          <w:rStyle w:val="FootnoteReference"/>
          <w:bCs/>
        </w:rPr>
        <w:footnoteReference w:id="4"/>
      </w:r>
      <w:r>
        <w:rPr>
          <w:bCs/>
        </w:rPr>
        <w:t xml:space="preserve"> при выплате каждого платежа, причитающегося Подрядчикам, до полного зачета неотработанного аванса </w:t>
      </w:r>
      <w:r>
        <w:rPr/>
        <w:t>и / или сумму Обеспечительного платежа</w:t>
      </w:r>
      <w:r>
        <w:rPr>
          <w:rStyle w:val="FootnoteReference"/>
        </w:rPr>
        <w:footnoteReference w:id="5"/>
      </w:r>
      <w:r>
        <w:rPr/>
        <w:t xml:space="preserve"> при выплате каждого платежа, причитающегося Подрядчикам.</w:t>
      </w:r>
    </w:p>
    <w:p>
      <w:pPr>
        <w:pStyle w:val="ListParagraph"/>
        <w:numPr>
          <w:ilvl w:val="1"/>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Во всех случаях, предусмотренных Договором, кроме установленных пунктом 8.6 Договора, Подрядчик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17"/>
        </w:numPr>
        <w:tabs>
          <w:tab w:val="clear" w:pos="708"/>
          <w:tab w:val="left" w:pos="284" w:leader="none"/>
          <w:tab w:val="left" w:pos="1134" w:leader="none"/>
          <w:tab w:val="left" w:pos="1276" w:leader="none"/>
        </w:tabs>
        <w:suppressAutoHyphens w:val="false"/>
        <w:snapToGrid w:val="false"/>
        <w:ind w:left="0" w:firstLine="709"/>
        <w:jc w:val="both"/>
        <w:rPr>
          <w:bCs/>
        </w:rPr>
      </w:pPr>
      <w:r>
        <w:rPr>
          <w:bCs/>
        </w:rPr>
        <w:t xml:space="preserve">Положения 4.5.1 Договора не применяются, пока совокупный размер авансовых платежей, уплаченных и подлежащих уплате по Договору в соответствии с выставленными счетами Подрядчиков, не превышает 5 000 000 (пять миллионов) рублей без учета НДС. Положения пункта 4.5.1. Договора вступают в силу в отношении авансового платежа, по факту выплаты которого совокупная сумма авансовых платежей превысит указанный в настоящем пункте Договора лимит. </w:t>
      </w:r>
    </w:p>
    <w:p>
      <w:pPr>
        <w:pStyle w:val="ListParagraph"/>
        <w:numPr>
          <w:ilvl w:val="1"/>
          <w:numId w:val="17"/>
        </w:numPr>
        <w:ind w:left="0" w:firstLine="709"/>
        <w:jc w:val="both"/>
        <w:rPr>
          <w:bCs/>
        </w:rPr>
      </w:pPr>
      <w:r>
        <w:rPr>
          <w:bCs/>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ListParagraph"/>
        <w:ind w:left="0" w:hanging="0"/>
        <w:jc w:val="both"/>
        <w:rPr>
          <w:bCs/>
        </w:rPr>
      </w:pPr>
      <w:r>
        <w:rPr>
          <w:bCs/>
        </w:rPr>
      </w:r>
    </w:p>
    <w:p>
      <w:pPr>
        <w:pStyle w:val="Normal"/>
        <w:tabs>
          <w:tab w:val="clear" w:pos="708"/>
          <w:tab w:val="left" w:pos="284" w:leader="none"/>
          <w:tab w:val="left" w:pos="1134" w:leader="none"/>
          <w:tab w:val="left" w:pos="1276" w:leader="none"/>
        </w:tabs>
        <w:snapToGrid w:val="false"/>
        <w:ind w:hanging="0"/>
        <w:jc w:val="center"/>
        <w:rPr/>
      </w:pPr>
      <w:r>
        <w:rPr>
          <w:b/>
          <w:bCs/>
        </w:rPr>
        <w:t>9. Ответственность Сторон</w:t>
      </w:r>
    </w:p>
    <w:p>
      <w:pPr>
        <w:pStyle w:val="ListParagraph"/>
        <w:numPr>
          <w:ilvl w:val="1"/>
          <w:numId w:val="18"/>
        </w:numPr>
        <w:tabs>
          <w:tab w:val="clear" w:pos="708"/>
          <w:tab w:val="left" w:pos="567" w:leader="none"/>
          <w:tab w:val="left" w:pos="1134" w:leader="none"/>
        </w:tabs>
        <w:snapToGrid w:val="false"/>
        <w:ind w:left="0" w:firstLine="709"/>
        <w:jc w:val="both"/>
        <w:rPr/>
      </w:pPr>
      <w:r>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ListParagraph"/>
        <w:numPr>
          <w:ilvl w:val="1"/>
          <w:numId w:val="18"/>
        </w:numPr>
        <w:tabs>
          <w:tab w:val="clear" w:pos="708"/>
          <w:tab w:val="left" w:pos="1134" w:leader="none"/>
        </w:tabs>
        <w:ind w:left="0" w:firstLine="709"/>
        <w:jc w:val="both"/>
        <w:rPr>
          <w:bCs/>
        </w:rPr>
      </w:pPr>
      <w:r>
        <w:rPr>
          <w:bCs/>
        </w:rPr>
        <w:t>Заказчик не несет ответственности за ненадлежащее исполнение обязательств по внесению предварительной оплаты (аванса). В случае нарушения Заказчиком сроков выплаты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ListParagraph"/>
        <w:numPr>
          <w:ilvl w:val="1"/>
          <w:numId w:val="18"/>
        </w:numPr>
        <w:tabs>
          <w:tab w:val="clear" w:pos="708"/>
          <w:tab w:val="left" w:pos="1134" w:leader="none"/>
        </w:tabs>
        <w:ind w:left="0" w:firstLine="709"/>
        <w:jc w:val="both"/>
        <w:rPr>
          <w:bCs/>
        </w:rPr>
      </w:pPr>
      <w:r>
        <w:rPr>
          <w:bCs/>
        </w:rPr>
        <w:t xml:space="preserve">В случае нарушения Заказчиком сроков оплаты, установленных разделом 4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8"/>
        </w:numPr>
        <w:tabs>
          <w:tab w:val="clear" w:pos="708"/>
          <w:tab w:val="left" w:pos="1134" w:leader="none"/>
        </w:tabs>
        <w:ind w:left="0" w:firstLine="709"/>
        <w:jc w:val="both"/>
        <w:rPr/>
      </w:pPr>
      <w:r>
        <w:rPr/>
        <w:t>В случае 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2 к Договору), а также в случае несвоевременного устранения выявленных недостатков Результата работ, Заказчик вправе требовать уплаты Подрядчиком:</w:t>
      </w:r>
    </w:p>
    <w:p>
      <w:pPr>
        <w:pStyle w:val="ListParagraph"/>
        <w:numPr>
          <w:ilvl w:val="2"/>
          <w:numId w:val="18"/>
        </w:numPr>
        <w:ind w:left="0" w:firstLine="709"/>
        <w:jc w:val="both"/>
        <w:rPr/>
      </w:pPr>
      <w:r>
        <w:rPr>
          <w:rFonts w:eastAsia="Calibri"/>
        </w:rPr>
        <w:t xml:space="preserve"> </w:t>
      </w:r>
      <w:r>
        <w:rPr/>
        <w:t xml:space="preserve">неустойки в размере </w:t>
      </w:r>
      <w:r>
        <w:rPr>
          <w:rFonts w:eastAsia="Calibri"/>
        </w:rPr>
        <w:t xml:space="preserve">0,1 (ноль целых и одна десятая) </w:t>
      </w:r>
      <w:r>
        <w:rPr/>
        <w:t xml:space="preserve">процента от цены соответствующего </w:t>
      </w:r>
      <w:r>
        <w:rPr>
          <w:rFonts w:eastAsia="Calibri"/>
        </w:rPr>
        <w:t xml:space="preserve">Этапа Работ (включая поставку Оборудования/ПО) </w:t>
      </w:r>
      <w:r>
        <w:rPr/>
        <w:t xml:space="preserve">за каждый день просрочки выполнения Работ </w:t>
      </w:r>
      <w:r>
        <w:rPr>
          <w:rFonts w:eastAsia="Calibri"/>
        </w:rPr>
        <w:t>(включая поставку Оборудования/ПО)</w:t>
      </w:r>
      <w:r>
        <w:rPr/>
        <w:t>;</w:t>
      </w:r>
    </w:p>
    <w:p>
      <w:pPr>
        <w:pStyle w:val="ListParagraph"/>
        <w:numPr>
          <w:ilvl w:val="2"/>
          <w:numId w:val="18"/>
        </w:numPr>
        <w:tabs>
          <w:tab w:val="clear" w:pos="708"/>
          <w:tab w:val="left" w:pos="1134" w:leader="none"/>
        </w:tabs>
        <w:ind w:left="0" w:firstLine="709"/>
        <w:jc w:val="both"/>
        <w:rPr>
          <w:bCs/>
        </w:rPr>
      </w:pPr>
      <w:r>
        <w:rPr>
          <w:bCs/>
        </w:rPr>
        <w:t xml:space="preserve">неустойки в размере 0,1 </w:t>
      </w:r>
      <w:r>
        <w:rPr/>
        <w:t>(ноль целых и одна десятая) процента</w:t>
      </w:r>
      <w:r>
        <w:rPr>
          <w:bCs/>
        </w:rPr>
        <w:t xml:space="preserve"> от Цены Договора за каждый день просрочки </w:t>
      </w:r>
      <w:bookmarkStart w:id="31" w:name="_Hlk130548503"/>
      <w:r>
        <w:rPr>
          <w:bCs/>
        </w:rPr>
        <w:t xml:space="preserve">– в случае несвоевременного устранения недостатков, влияющих на возможность эксплуатации (использования) Результата работ в целом по Договору; </w:t>
      </w:r>
      <w:bookmarkEnd w:id="31"/>
    </w:p>
    <w:p>
      <w:pPr>
        <w:pStyle w:val="ListParagraph"/>
        <w:numPr>
          <w:ilvl w:val="2"/>
          <w:numId w:val="18"/>
        </w:numPr>
        <w:tabs>
          <w:tab w:val="clear" w:pos="708"/>
          <w:tab w:val="left" w:pos="1134" w:leader="none"/>
        </w:tabs>
        <w:ind w:left="0" w:firstLine="709"/>
        <w:jc w:val="both"/>
        <w:rPr>
          <w:bCs/>
        </w:rPr>
      </w:pPr>
      <w:r>
        <w:rPr>
          <w:bCs/>
        </w:rPr>
        <w:t xml:space="preserve">неустойки в размере 0,1 </w:t>
      </w:r>
      <w:r>
        <w:rPr/>
        <w:t>(ноль целых и одна десятая) процента</w:t>
      </w:r>
      <w:r>
        <w:rPr>
          <w:bCs/>
        </w:rPr>
        <w:t xml:space="preserve"> от стоимости соответствующего Этапа Работ </w:t>
      </w:r>
      <w:r>
        <w:rPr>
          <w:rFonts w:eastAsia="Calibri"/>
        </w:rPr>
        <w:t>(включая поставку Оборудования/ПО)</w:t>
      </w:r>
      <w:r>
        <w:rPr>
          <w:bCs/>
        </w:rPr>
        <w:t xml:space="preserve">, за каждый день просрочки - в случае несвоевременного устранения недостатков, не влияющих на возможность эксплуатации (использования) Результата работ в целом </w:t>
      </w:r>
      <w:r>
        <w:rPr>
          <w:rFonts w:eastAsia="Calibri"/>
          <w:bCs/>
        </w:rPr>
        <w:t>по Договору</w:t>
      </w:r>
      <w:r>
        <w:rPr>
          <w:bCs/>
        </w:rPr>
        <w:t>.</w:t>
      </w:r>
    </w:p>
    <w:p>
      <w:pPr>
        <w:pStyle w:val="ListParagraph"/>
        <w:numPr>
          <w:ilvl w:val="1"/>
          <w:numId w:val="18"/>
        </w:numPr>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 за каждый день просрочки.</w:t>
      </w:r>
    </w:p>
    <w:p>
      <w:pPr>
        <w:pStyle w:val="ListParagraph"/>
        <w:numPr>
          <w:ilvl w:val="1"/>
          <w:numId w:val="18"/>
        </w:numPr>
        <w:tabs>
          <w:tab w:val="clear" w:pos="708"/>
          <w:tab w:val="left" w:pos="1134" w:leader="none"/>
        </w:tabs>
        <w:ind w:left="0" w:firstLine="709"/>
        <w:jc w:val="both"/>
        <w:rPr/>
      </w:pPr>
      <w:r>
        <w:rPr/>
        <w:t>В случае нарушения Подрядчиком или привлеченными им Субподрядчиками требований пропускного и внутриобъектового режима Заказчика,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5 к Договору.</w:t>
      </w:r>
    </w:p>
    <w:p>
      <w:pPr>
        <w:pStyle w:val="Normal"/>
        <w:numPr>
          <w:ilvl w:val="1"/>
          <w:numId w:val="18"/>
        </w:numPr>
        <w:tabs>
          <w:tab w:val="clear" w:pos="708"/>
          <w:tab w:val="left" w:pos="567"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предоставления/замены счетов-фактур, установленных пунктом 4.10 Договора, Заказчик вправе требовать уплаты Подрядчиком штрафа в размере 50 000 (Пятидесяти тысяч) рублей за каждый случай нарушения.</w:t>
      </w:r>
    </w:p>
    <w:p>
      <w:pPr>
        <w:pStyle w:val="Normal"/>
        <w:numPr>
          <w:ilvl w:val="1"/>
          <w:numId w:val="18"/>
        </w:numPr>
        <w:tabs>
          <w:tab w:val="clear" w:pos="708"/>
          <w:tab w:val="left" w:pos="567"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За непредоставление либо несвоевременное предоставление / переоформление Подрядчиком Банковских гарантий, предусмотренных Договором, в порядке и сроки, установленные разделами 4, 8 Договора, Заказчик вправе требовать уплаты Подрядчиком неустойки в размере 0,03 (ноль целых и три сотых) процента от Цены Договора за каждый день просрочки.</w:t>
      </w:r>
    </w:p>
    <w:p>
      <w:pPr>
        <w:pStyle w:val="ListParagraph"/>
        <w:numPr>
          <w:ilvl w:val="1"/>
          <w:numId w:val="18"/>
        </w:numPr>
        <w:tabs>
          <w:tab w:val="clear" w:pos="708"/>
          <w:tab w:val="left" w:pos="1134" w:leader="none"/>
          <w:tab w:val="left" w:pos="1276" w:leader="none"/>
        </w:tabs>
        <w:ind w:left="0" w:firstLine="709"/>
        <w:jc w:val="both"/>
        <w:rPr>
          <w:bCs/>
        </w:rPr>
      </w:pPr>
      <w:r>
        <w:rPr>
          <w:bCs/>
        </w:rPr>
        <w:t>Подрядчик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18"/>
        </w:numPr>
        <w:tabs>
          <w:tab w:val="clear" w:pos="708"/>
          <w:tab w:val="left" w:pos="1134" w:leader="none"/>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8"/>
        </w:numPr>
        <w:tabs>
          <w:tab w:val="clear" w:pos="708"/>
          <w:tab w:val="left" w:pos="1134" w:leader="none"/>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numPr>
          <w:ilvl w:val="1"/>
          <w:numId w:val="18"/>
        </w:numPr>
        <w:tabs>
          <w:tab w:val="clear" w:pos="708"/>
          <w:tab w:val="left" w:pos="567"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Normal"/>
        <w:numPr>
          <w:ilvl w:val="1"/>
          <w:numId w:val="18"/>
        </w:numPr>
        <w:tabs>
          <w:tab w:val="clear" w:pos="708"/>
          <w:tab w:val="left" w:pos="567"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 сумма неустойки, подлежащая уплате виновной Стороной, определяется на основании решения суда.</w:t>
      </w:r>
    </w:p>
    <w:p>
      <w:pPr>
        <w:pStyle w:val="ListParagraph"/>
        <w:tabs>
          <w:tab w:val="clear" w:pos="708"/>
          <w:tab w:val="left" w:pos="566" w:leader="none"/>
          <w:tab w:val="left" w:pos="1276" w:leader="none"/>
        </w:tabs>
        <w:snapToGrid w:val="false"/>
        <w:ind w:left="0" w:firstLine="567"/>
        <w:jc w:val="center"/>
        <w:rPr/>
      </w:pPr>
      <w:r>
        <w:rPr/>
      </w:r>
    </w:p>
    <w:p>
      <w:pPr>
        <w:pStyle w:val="ListParagraph"/>
        <w:numPr>
          <w:ilvl w:val="0"/>
          <w:numId w:val="18"/>
        </w:numPr>
        <w:tabs>
          <w:tab w:val="clear" w:pos="708"/>
          <w:tab w:val="left" w:pos="426" w:leader="none"/>
          <w:tab w:val="left" w:pos="1276" w:leader="none"/>
        </w:tabs>
        <w:snapToGrid w:val="false"/>
        <w:ind w:left="0" w:hanging="0"/>
        <w:jc w:val="center"/>
        <w:rPr/>
      </w:pPr>
      <w:r>
        <w:rPr>
          <w:b/>
          <w:bCs/>
        </w:rPr>
        <w:t>Исключительные права и патенты</w:t>
      </w:r>
    </w:p>
    <w:p>
      <w:pPr>
        <w:pStyle w:val="ListParagraph"/>
        <w:numPr>
          <w:ilvl w:val="1"/>
          <w:numId w:val="18"/>
        </w:numPr>
        <w:tabs>
          <w:tab w:val="clear" w:pos="708"/>
          <w:tab w:val="left" w:pos="0" w:leader="none"/>
          <w:tab w:val="left" w:pos="1134" w:leader="none"/>
          <w:tab w:val="left" w:pos="1276" w:leader="none"/>
        </w:tabs>
        <w:snapToGrid w:val="false"/>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8"/>
        </w:numPr>
        <w:tabs>
          <w:tab w:val="clear" w:pos="708"/>
          <w:tab w:val="left" w:pos="0" w:leader="none"/>
          <w:tab w:val="left" w:pos="1134" w:leader="none"/>
          <w:tab w:val="left" w:pos="1276" w:leader="none"/>
        </w:tabs>
        <w:snapToGrid w:val="false"/>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Normal"/>
        <w:numPr>
          <w:ilvl w:val="1"/>
          <w:numId w:val="18"/>
        </w:numPr>
        <w:tabs>
          <w:tab w:val="clear" w:pos="708"/>
          <w:tab w:val="left" w:pos="0"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18"/>
        </w:numPr>
        <w:tabs>
          <w:tab w:val="clear" w:pos="708"/>
          <w:tab w:val="left" w:pos="0" w:leader="none"/>
          <w:tab w:val="left" w:pos="1134" w:leader="none"/>
          <w:tab w:val="left" w:pos="1276" w:leader="none"/>
        </w:tabs>
        <w:snapToGrid w:val="false"/>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Normal"/>
        <w:numPr>
          <w:ilvl w:val="1"/>
          <w:numId w:val="18"/>
        </w:numPr>
        <w:tabs>
          <w:tab w:val="clear" w:pos="708"/>
          <w:tab w:val="left" w:pos="0"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Normal"/>
        <w:tabs>
          <w:tab w:val="clear" w:pos="708"/>
          <w:tab w:val="left" w:pos="0" w:leader="none"/>
          <w:tab w:val="left" w:pos="1134" w:leader="none"/>
          <w:tab w:val="left" w:pos="1276" w:leader="none"/>
        </w:tabs>
        <w:snapToGrid w:val="false"/>
        <w:spacing w:lineRule="auto" w:line="240" w:before="0" w:after="0"/>
        <w:ind w:firstLine="709"/>
        <w:contextualSpacing/>
        <w:rPr>
          <w:bCs/>
          <w:sz w:val="24"/>
          <w:szCs w:val="24"/>
        </w:rPr>
      </w:pPr>
      <w:r>
        <w:rPr>
          <w:bCs/>
          <w:sz w:val="24"/>
          <w:szCs w:val="24"/>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 интеллектуальной деятельности на срок, не меньше срока эксплуатации Результата работ, и в том объеме (пределах), который требуется для эксплуатации, 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pPr>
        <w:pStyle w:val="Normal"/>
        <w:numPr>
          <w:ilvl w:val="1"/>
          <w:numId w:val="18"/>
        </w:numPr>
        <w:tabs>
          <w:tab w:val="clear" w:pos="708"/>
          <w:tab w:val="left" w:pos="0"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Normal"/>
        <w:tabs>
          <w:tab w:val="clear" w:pos="708"/>
          <w:tab w:val="left" w:pos="284" w:leader="none"/>
          <w:tab w:val="left" w:pos="1276" w:leader="none"/>
        </w:tabs>
        <w:spacing w:lineRule="auto" w:line="240" w:before="0" w:after="0"/>
        <w:contextualSpacing/>
        <w:jc w:val="center"/>
        <w:rPr>
          <w:bCs/>
          <w:sz w:val="24"/>
          <w:szCs w:val="24"/>
        </w:rPr>
      </w:pPr>
      <w:r>
        <w:rPr>
          <w:bCs/>
          <w:sz w:val="24"/>
          <w:szCs w:val="24"/>
        </w:rPr>
      </w:r>
    </w:p>
    <w:p>
      <w:pPr>
        <w:pStyle w:val="Normal"/>
        <w:numPr>
          <w:ilvl w:val="0"/>
          <w:numId w:val="18"/>
        </w:numPr>
        <w:tabs>
          <w:tab w:val="clear" w:pos="708"/>
          <w:tab w:val="left" w:pos="426" w:leader="none"/>
          <w:tab w:val="left" w:pos="1276" w:leader="none"/>
        </w:tabs>
        <w:snapToGrid w:val="false"/>
        <w:spacing w:lineRule="auto" w:line="240" w:before="0" w:after="0"/>
        <w:ind w:left="0" w:hanging="0"/>
        <w:contextualSpacing/>
        <w:jc w:val="center"/>
        <w:rPr>
          <w:sz w:val="24"/>
          <w:szCs w:val="24"/>
        </w:rPr>
      </w:pPr>
      <w:r>
        <w:rPr>
          <w:b/>
          <w:bCs/>
          <w:sz w:val="24"/>
          <w:szCs w:val="24"/>
        </w:rPr>
        <w:t>Конфиденциальность</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 xml:space="preserve">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 </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финансовую (бухгалтерскую) отчетность;</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бизнес-планы;</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сведения о подрядчиках, поставщиках оборудования, материалов, а также о Заказчиках и их аффилированных лицах;</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1"/>
        </w:numPr>
        <w:tabs>
          <w:tab w:val="clear" w:pos="708"/>
          <w:tab w:val="left" w:pos="851" w:leader="none"/>
          <w:tab w:val="left" w:pos="1134" w:leader="none"/>
          <w:tab w:val="left" w:pos="1276" w:leader="none"/>
        </w:tabs>
        <w:snapToGrid w:val="false"/>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bookmarkStart w:id="32" w:name="_Ref361337849"/>
      <w:r>
        <w:rPr>
          <w:bCs/>
          <w:sz w:val="24"/>
          <w:szCs w:val="24"/>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32"/>
      <w:r>
        <w:rPr>
          <w:bCs/>
          <w:sz w:val="24"/>
          <w:szCs w:val="24"/>
        </w:rPr>
        <w:t xml:space="preserve"> </w:t>
      </w:r>
    </w:p>
    <w:p>
      <w:pPr>
        <w:pStyle w:val="Normal"/>
        <w:numPr>
          <w:ilvl w:val="2"/>
          <w:numId w:val="18"/>
        </w:numPr>
        <w:tabs>
          <w:tab w:val="clear" w:pos="708"/>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если иное не предусмотрено законодательством Российской Федерации и пунктом 11.6.7 Договора;</w:t>
      </w:r>
    </w:p>
    <w:p>
      <w:pPr>
        <w:pStyle w:val="Normal"/>
        <w:numPr>
          <w:ilvl w:val="2"/>
          <w:numId w:val="18"/>
        </w:numPr>
        <w:tabs>
          <w:tab w:val="clear" w:pos="708"/>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Normal"/>
        <w:numPr>
          <w:ilvl w:val="2"/>
          <w:numId w:val="18"/>
        </w:numPr>
        <w:tabs>
          <w:tab w:val="clear" w:pos="708"/>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Normal"/>
        <w:numPr>
          <w:ilvl w:val="2"/>
          <w:numId w:val="18"/>
        </w:numPr>
        <w:tabs>
          <w:tab w:val="clear" w:pos="708"/>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numPr>
          <w:ilvl w:val="2"/>
          <w:numId w:val="18"/>
        </w:numPr>
        <w:tabs>
          <w:tab w:val="clear" w:pos="708"/>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несанкционированного раскрытия;</w:t>
      </w:r>
    </w:p>
    <w:p>
      <w:pPr>
        <w:pStyle w:val="Normal"/>
        <w:numPr>
          <w:ilvl w:val="2"/>
          <w:numId w:val="18"/>
        </w:numPr>
        <w:tabs>
          <w:tab w:val="clear" w:pos="708"/>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numPr>
          <w:ilvl w:val="2"/>
          <w:numId w:val="18"/>
        </w:numPr>
        <w:tabs>
          <w:tab w:val="clear" w:pos="708"/>
          <w:tab w:val="left" w:pos="1134" w:leader="none"/>
          <w:tab w:val="left" w:pos="1276" w:leader="none"/>
          <w:tab w:val="left" w:pos="1418" w:leader="none"/>
        </w:tabs>
        <w:snapToGrid w:val="false"/>
        <w:spacing w:lineRule="auto" w:line="240" w:before="0" w:after="0"/>
        <w:ind w:left="0" w:firstLine="709"/>
        <w:contextualSpacing/>
        <w:rPr>
          <w:bCs/>
          <w:sz w:val="24"/>
          <w:szCs w:val="24"/>
        </w:rPr>
      </w:pPr>
      <w:bookmarkStart w:id="33" w:name="_Ref361337832"/>
      <w:r>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33"/>
    </w:p>
    <w:p>
      <w:pPr>
        <w:pStyle w:val="Normal"/>
        <w:numPr>
          <w:ilvl w:val="2"/>
          <w:numId w:val="18"/>
        </w:numPr>
        <w:tabs>
          <w:tab w:val="clear" w:pos="708"/>
          <w:tab w:val="left" w:pos="1134" w:leader="none"/>
          <w:tab w:val="left" w:pos="1276" w:leader="none"/>
          <w:tab w:val="left" w:pos="1418" w:leader="none"/>
        </w:tabs>
        <w:snapToGrid w:val="false"/>
        <w:spacing w:lineRule="auto" w:line="240" w:before="0" w:after="0"/>
        <w:ind w:left="0" w:firstLine="709"/>
        <w:contextualSpacing/>
        <w:rPr>
          <w:bCs/>
          <w:sz w:val="24"/>
          <w:szCs w:val="24"/>
        </w:rPr>
      </w:pPr>
      <w:r>
        <w:rPr>
          <w:bCs/>
          <w:sz w:val="24"/>
          <w:szCs w:val="24"/>
        </w:rPr>
        <w:t>не разглашать третьим лицам факта передачи или получения Информации.</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bookmarkStart w:id="34" w:name="_Ref361337863"/>
      <w:r>
        <w:rPr>
          <w:bCs/>
          <w:sz w:val="24"/>
          <w:szCs w:val="24"/>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34"/>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 xml:space="preserve">Подрядчик обязуется обеспечить повторение условий Договора в части соблюдения режима конфиденциальности Информации в договорах, заключаемых </w:t>
        <w:br/>
        <w:t xml:space="preserve">с Субподрядчиками. </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Условия защиты конфиденциальной информации, представляемой Подрядчиком Заказчику, могут быть урегулированы отдельно заключаемым Сторонами соглашением.</w:t>
      </w:r>
    </w:p>
    <w:p>
      <w:pPr>
        <w:pStyle w:val="Normal"/>
        <w:tabs>
          <w:tab w:val="clear" w:pos="708"/>
          <w:tab w:val="left" w:pos="1134" w:leader="none"/>
          <w:tab w:val="left" w:pos="1276" w:leader="none"/>
        </w:tabs>
        <w:snapToGrid w:val="false"/>
        <w:spacing w:lineRule="auto" w:line="240" w:before="0" w:after="0"/>
        <w:ind w:left="851" w:hanging="0"/>
        <w:contextualSpacing/>
        <w:rPr>
          <w:bCs/>
          <w:sz w:val="24"/>
          <w:szCs w:val="24"/>
        </w:rPr>
      </w:pPr>
      <w:r>
        <w:rPr>
          <w:bCs/>
          <w:sz w:val="24"/>
          <w:szCs w:val="24"/>
        </w:rPr>
      </w:r>
    </w:p>
    <w:p>
      <w:pPr>
        <w:pStyle w:val="Normal"/>
        <w:numPr>
          <w:ilvl w:val="0"/>
          <w:numId w:val="18"/>
        </w:numPr>
        <w:tabs>
          <w:tab w:val="clear" w:pos="708"/>
          <w:tab w:val="left" w:pos="284" w:leader="none"/>
          <w:tab w:val="left" w:pos="426" w:leader="none"/>
          <w:tab w:val="left" w:pos="1276" w:leader="none"/>
        </w:tabs>
        <w:snapToGrid w:val="false"/>
        <w:spacing w:lineRule="auto" w:line="240" w:before="0" w:after="0"/>
        <w:ind w:left="0" w:hanging="0"/>
        <w:contextualSpacing/>
        <w:jc w:val="center"/>
        <w:rPr>
          <w:bCs/>
          <w:sz w:val="24"/>
          <w:szCs w:val="24"/>
        </w:rPr>
      </w:pPr>
      <w:r>
        <w:rPr>
          <w:b/>
          <w:bCs/>
          <w:sz w:val="24"/>
          <w:szCs w:val="24"/>
        </w:rPr>
        <w:t>Разрешение споров</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bookmarkStart w:id="35" w:name="_Ref361337878"/>
      <w:r>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bookmarkEnd w:id="35"/>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Споры, указанные в пункте 11.1 Договора, которые не были урегулированы Сторонами путем переговоров, подлежат разрешению в Арбитражном суде Красноярского края в соответствии с законодательством Российской Федерации.</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18.8 Договора.</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 xml:space="preserve">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tabs>
          <w:tab w:val="clear" w:pos="708"/>
          <w:tab w:val="left" w:pos="-15593" w:leader="none"/>
          <w:tab w:val="left" w:pos="1276" w:leader="none"/>
        </w:tabs>
        <w:spacing w:lineRule="auto" w:line="240" w:before="0" w:after="0"/>
        <w:contextualSpacing/>
        <w:jc w:val="center"/>
        <w:rPr>
          <w:bCs/>
          <w:sz w:val="24"/>
          <w:szCs w:val="24"/>
        </w:rPr>
      </w:pPr>
      <w:r>
        <w:rPr>
          <w:bCs/>
          <w:sz w:val="24"/>
          <w:szCs w:val="24"/>
        </w:rPr>
      </w:r>
    </w:p>
    <w:p>
      <w:pPr>
        <w:pStyle w:val="Normal"/>
        <w:numPr>
          <w:ilvl w:val="0"/>
          <w:numId w:val="18"/>
        </w:numPr>
        <w:tabs>
          <w:tab w:val="clear" w:pos="708"/>
          <w:tab w:val="left" w:pos="426" w:leader="none"/>
          <w:tab w:val="left" w:pos="1276" w:leader="none"/>
        </w:tabs>
        <w:snapToGrid w:val="false"/>
        <w:spacing w:lineRule="auto" w:line="240" w:before="0" w:after="0"/>
        <w:ind w:left="0" w:hanging="0"/>
        <w:contextualSpacing/>
        <w:jc w:val="center"/>
        <w:rPr>
          <w:bCs/>
          <w:sz w:val="24"/>
          <w:szCs w:val="24"/>
        </w:rPr>
      </w:pPr>
      <w:r>
        <w:rPr>
          <w:b/>
          <w:bCs/>
          <w:sz w:val="24"/>
          <w:szCs w:val="24"/>
        </w:rPr>
        <w:t>Антикоррупционная оговорка</w:t>
      </w:r>
    </w:p>
    <w:p>
      <w:pPr>
        <w:pStyle w:val="Normal"/>
        <w:tabs>
          <w:tab w:val="clear" w:pos="708"/>
          <w:tab w:val="left" w:pos="1134" w:leader="none"/>
        </w:tabs>
        <w:spacing w:lineRule="auto" w:line="240"/>
        <w:ind w:firstLine="709"/>
        <w:rPr>
          <w:bCs/>
          <w:sz w:val="24"/>
          <w:szCs w:val="24"/>
        </w:rPr>
      </w:pPr>
      <w:r>
        <w:rPr>
          <w:sz w:val="24"/>
          <w:szCs w:val="24"/>
        </w:rPr>
        <w:t xml:space="preserve">12.1.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tabs>
          <w:tab w:val="clear" w:pos="708"/>
          <w:tab w:val="left" w:pos="1134" w:leader="none"/>
        </w:tabs>
        <w:spacing w:lineRule="auto" w:line="240"/>
        <w:ind w:firstLine="709"/>
        <w:rPr>
          <w:bCs/>
          <w:sz w:val="24"/>
          <w:szCs w:val="24"/>
        </w:rPr>
      </w:pPr>
      <w:r>
        <w:rPr>
          <w:bCs/>
          <w:sz w:val="24"/>
          <w:szCs w:val="24"/>
        </w:rPr>
        <w:t>12.2.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tabs>
          <w:tab w:val="clear" w:pos="708"/>
          <w:tab w:val="left" w:pos="1134" w:leader="none"/>
        </w:tabs>
        <w:spacing w:lineRule="auto" w:line="240"/>
        <w:ind w:firstLine="709"/>
        <w:rPr>
          <w:bCs/>
          <w:sz w:val="24"/>
          <w:szCs w:val="24"/>
        </w:rPr>
      </w:pPr>
      <w:r>
        <w:rPr>
          <w:bCs/>
          <w:sz w:val="24"/>
          <w:szCs w:val="24"/>
        </w:rPr>
        <w:t>12.3.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 Договора.</w:t>
      </w:r>
    </w:p>
    <w:p>
      <w:pPr>
        <w:pStyle w:val="Normal"/>
        <w:tabs>
          <w:tab w:val="clear" w:pos="708"/>
          <w:tab w:val="left" w:pos="1134" w:leader="none"/>
        </w:tabs>
        <w:spacing w:lineRule="auto" w:line="240"/>
        <w:ind w:firstLine="709"/>
        <w:rPr>
          <w:bCs/>
          <w:sz w:val="24"/>
          <w:szCs w:val="24"/>
        </w:rPr>
      </w:pPr>
      <w:r>
        <w:rPr>
          <w:bCs/>
          <w:sz w:val="24"/>
          <w:szCs w:val="24"/>
        </w:rPr>
        <w:t>12.4.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tabs>
          <w:tab w:val="clear" w:pos="708"/>
          <w:tab w:val="left" w:pos="1134" w:leader="none"/>
        </w:tabs>
        <w:spacing w:lineRule="auto" w:line="240"/>
        <w:ind w:firstLine="709"/>
        <w:rPr>
          <w:bCs/>
          <w:sz w:val="24"/>
          <w:szCs w:val="24"/>
        </w:rPr>
      </w:pPr>
      <w:r>
        <w:rPr>
          <w:bCs/>
          <w:sz w:val="24"/>
          <w:szCs w:val="24"/>
        </w:rPr>
        <w:t xml:space="preserve">12.5.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tabs>
          <w:tab w:val="clear" w:pos="708"/>
          <w:tab w:val="left" w:pos="1134" w:leader="none"/>
        </w:tabs>
        <w:spacing w:lineRule="auto" w:line="240"/>
        <w:ind w:firstLine="709"/>
        <w:rPr>
          <w:bCs/>
          <w:sz w:val="24"/>
          <w:szCs w:val="24"/>
        </w:rPr>
      </w:pPr>
      <w:r>
        <w:rPr>
          <w:bCs/>
          <w:sz w:val="24"/>
          <w:szCs w:val="24"/>
        </w:rPr>
        <w:t xml:space="preserve">12.6.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tabs>
          <w:tab w:val="clear" w:pos="708"/>
          <w:tab w:val="left" w:pos="567" w:leader="none"/>
          <w:tab w:val="left" w:pos="1134" w:leader="none"/>
        </w:tabs>
        <w:spacing w:lineRule="auto" w:line="240"/>
        <w:ind w:firstLine="709"/>
        <w:rPr>
          <w:sz w:val="24"/>
          <w:szCs w:val="24"/>
        </w:rPr>
      </w:pPr>
      <w:r>
        <w:rPr>
          <w:sz w:val="24"/>
          <w:szCs w:val="24"/>
        </w:rPr>
        <w:t xml:space="preserve">12.7.  Каналы связи Линия доверия Группы РусГидро: </w:t>
      </w:r>
    </w:p>
    <w:p>
      <w:pPr>
        <w:pStyle w:val="Normal"/>
        <w:widowControl w:val="false"/>
        <w:tabs>
          <w:tab w:val="clear" w:pos="708"/>
          <w:tab w:val="left" w:pos="567" w:leader="none"/>
          <w:tab w:val="left" w:pos="1134" w:leader="none"/>
        </w:tabs>
        <w:spacing w:lineRule="auto" w:line="240"/>
        <w:ind w:firstLine="709"/>
        <w:rPr>
          <w:sz w:val="24"/>
          <w:szCs w:val="24"/>
        </w:rPr>
      </w:pPr>
      <w:r>
        <w:rPr>
          <w:sz w:val="24"/>
          <w:szCs w:val="24"/>
        </w:rPr>
        <w:t>12.7.1. Электронная почта: ld@rushydro.ru.</w:t>
      </w:r>
    </w:p>
    <w:p>
      <w:pPr>
        <w:pStyle w:val="Normal"/>
        <w:widowControl w:val="false"/>
        <w:tabs>
          <w:tab w:val="clear" w:pos="708"/>
          <w:tab w:val="left" w:pos="567" w:leader="none"/>
          <w:tab w:val="left" w:pos="1134" w:leader="none"/>
        </w:tabs>
        <w:spacing w:lineRule="auto" w:line="240"/>
        <w:ind w:firstLine="709"/>
        <w:rPr>
          <w:sz w:val="24"/>
          <w:szCs w:val="24"/>
        </w:rPr>
      </w:pPr>
      <w:r>
        <w:rPr>
          <w:sz w:val="24"/>
          <w:szCs w:val="24"/>
        </w:rPr>
        <w:t>12.7.2. 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Normal"/>
        <w:spacing w:lineRule="auto" w:line="240"/>
        <w:ind w:firstLine="709"/>
        <w:rPr>
          <w:sz w:val="24"/>
          <w:szCs w:val="24"/>
        </w:rPr>
      </w:pPr>
      <w:r>
        <w:rPr>
          <w:sz w:val="24"/>
          <w:szCs w:val="24"/>
        </w:rPr>
        <w:t>12.7.3.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pacing w:lineRule="auto" w:line="240"/>
        <w:ind w:firstLine="709"/>
        <w:rPr>
          <w:sz w:val="24"/>
          <w:szCs w:val="24"/>
        </w:rPr>
      </w:pPr>
      <w:r>
        <w:rPr>
          <w:sz w:val="24"/>
          <w:szCs w:val="24"/>
        </w:rPr>
      </w:r>
    </w:p>
    <w:p>
      <w:pPr>
        <w:pStyle w:val="Normal"/>
        <w:numPr>
          <w:ilvl w:val="0"/>
          <w:numId w:val="18"/>
        </w:numPr>
        <w:tabs>
          <w:tab w:val="clear" w:pos="708"/>
          <w:tab w:val="left" w:pos="426" w:leader="none"/>
          <w:tab w:val="left" w:pos="1276" w:leader="none"/>
        </w:tabs>
        <w:snapToGrid w:val="false"/>
        <w:spacing w:lineRule="auto" w:line="240" w:before="0" w:after="0"/>
        <w:ind w:left="0" w:hanging="0"/>
        <w:contextualSpacing/>
        <w:jc w:val="center"/>
        <w:rPr>
          <w:sz w:val="24"/>
          <w:szCs w:val="24"/>
        </w:rPr>
      </w:pPr>
      <w:r>
        <w:rPr>
          <w:b/>
          <w:bCs/>
          <w:sz w:val="24"/>
          <w:szCs w:val="24"/>
        </w:rPr>
        <w:t>Обстоятельства непреодолимой силы (форс-мажор)</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а именно: стихийные бедствия (землетрясения,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8"/>
        </w:numPr>
        <w:tabs>
          <w:tab w:val="clear" w:pos="708"/>
          <w:tab w:val="left" w:pos="1134" w:leader="none"/>
          <w:tab w:val="left" w:pos="1276"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pPr>
        <w:pStyle w:val="Normal"/>
        <w:tabs>
          <w:tab w:val="clear" w:pos="708"/>
          <w:tab w:val="left" w:pos="1134" w:leader="none"/>
          <w:tab w:val="left" w:pos="1276" w:leader="none"/>
        </w:tabs>
        <w:snapToGrid w:val="false"/>
        <w:spacing w:lineRule="auto" w:line="240" w:before="0" w:after="0"/>
        <w:ind w:firstLine="709"/>
        <w:contextualSpacing/>
        <w:rPr>
          <w:bCs/>
          <w:sz w:val="24"/>
          <w:szCs w:val="24"/>
        </w:rPr>
      </w:pPr>
      <w:r>
        <w:rPr>
          <w:bCs/>
          <w:sz w:val="24"/>
          <w:szCs w:val="24"/>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w:t>
      </w:r>
    </w:p>
    <w:p>
      <w:pPr>
        <w:pStyle w:val="Normal"/>
        <w:tabs>
          <w:tab w:val="clear" w:pos="708"/>
          <w:tab w:val="left" w:pos="1134" w:leader="none"/>
          <w:tab w:val="left" w:pos="1276" w:leader="none"/>
        </w:tabs>
        <w:snapToGrid w:val="false"/>
        <w:spacing w:lineRule="auto" w:line="240" w:before="0" w:after="0"/>
        <w:ind w:firstLine="709"/>
        <w:contextualSpacing/>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tabs>
          <w:tab w:val="clear" w:pos="708"/>
          <w:tab w:val="left" w:pos="1276" w:leader="none"/>
        </w:tabs>
        <w:snapToGrid w:val="false"/>
        <w:spacing w:lineRule="auto" w:line="240"/>
        <w:jc w:val="center"/>
        <w:rPr>
          <w:sz w:val="24"/>
          <w:szCs w:val="24"/>
        </w:rPr>
      </w:pPr>
      <w:r>
        <w:rPr>
          <w:sz w:val="24"/>
          <w:szCs w:val="24"/>
        </w:rPr>
      </w:r>
    </w:p>
    <w:p>
      <w:pPr>
        <w:pStyle w:val="Normal"/>
        <w:tabs>
          <w:tab w:val="clear" w:pos="708"/>
          <w:tab w:val="left" w:pos="1276" w:leader="none"/>
        </w:tabs>
        <w:snapToGrid w:val="false"/>
        <w:spacing w:lineRule="auto" w:line="240"/>
        <w:jc w:val="center"/>
        <w:rPr>
          <w:sz w:val="24"/>
          <w:szCs w:val="24"/>
        </w:rPr>
      </w:pPr>
      <w:r>
        <w:rPr>
          <w:sz w:val="24"/>
          <w:szCs w:val="24"/>
        </w:rPr>
      </w:r>
    </w:p>
    <w:p>
      <w:pPr>
        <w:pStyle w:val="Normal"/>
        <w:tabs>
          <w:tab w:val="clear" w:pos="708"/>
          <w:tab w:val="left" w:pos="1276" w:leader="none"/>
        </w:tabs>
        <w:snapToGrid w:val="false"/>
        <w:spacing w:lineRule="auto" w:line="240"/>
        <w:jc w:val="center"/>
        <w:rPr>
          <w:sz w:val="24"/>
          <w:szCs w:val="24"/>
        </w:rPr>
      </w:pPr>
      <w:r>
        <w:rPr>
          <w:sz w:val="24"/>
          <w:szCs w:val="24"/>
        </w:rPr>
      </w:r>
    </w:p>
    <w:p>
      <w:pPr>
        <w:pStyle w:val="Normal"/>
        <w:numPr>
          <w:ilvl w:val="0"/>
          <w:numId w:val="18"/>
        </w:numPr>
        <w:tabs>
          <w:tab w:val="clear" w:pos="708"/>
          <w:tab w:val="left" w:pos="426" w:leader="none"/>
          <w:tab w:val="left" w:pos="1276" w:leader="none"/>
        </w:tabs>
        <w:snapToGrid w:val="false"/>
        <w:spacing w:lineRule="auto" w:line="240" w:before="0" w:after="0"/>
        <w:ind w:left="0" w:hanging="0"/>
        <w:contextualSpacing/>
        <w:jc w:val="center"/>
        <w:rPr>
          <w:sz w:val="24"/>
          <w:szCs w:val="24"/>
        </w:rPr>
      </w:pPr>
      <w:r>
        <w:rPr>
          <w:b/>
          <w:bCs/>
          <w:sz w:val="24"/>
          <w:szCs w:val="24"/>
        </w:rPr>
        <w:t>Особые положения</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Подрядчик обязуется не привлекать и не допускать привлечения к исполнению обязательств по Договору организации:</w:t>
      </w:r>
    </w:p>
    <w:p>
      <w:pPr>
        <w:pStyle w:val="Normal"/>
        <w:numPr>
          <w:ilvl w:val="0"/>
          <w:numId w:val="1"/>
        </w:numPr>
        <w:tabs>
          <w:tab w:val="clear" w:pos="708"/>
          <w:tab w:val="left" w:pos="1276" w:leader="none"/>
        </w:tabs>
        <w:snapToGrid w:val="false"/>
        <w:spacing w:lineRule="auto" w:line="240"/>
        <w:ind w:left="0" w:firstLine="709"/>
        <w:rPr>
          <w:bCs/>
          <w:sz w:val="24"/>
          <w:szCs w:val="24"/>
        </w:rPr>
      </w:pP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Normal"/>
        <w:numPr>
          <w:ilvl w:val="0"/>
          <w:numId w:val="1"/>
        </w:numPr>
        <w:tabs>
          <w:tab w:val="clear" w:pos="708"/>
          <w:tab w:val="left" w:pos="1276" w:leader="none"/>
        </w:tabs>
        <w:snapToGrid w:val="false"/>
        <w:spacing w:lineRule="auto" w:line="240"/>
        <w:ind w:left="0" w:firstLine="709"/>
        <w:rPr>
          <w:bCs/>
          <w:sz w:val="24"/>
          <w:szCs w:val="24"/>
        </w:rPr>
      </w:pPr>
      <w:r>
        <w:rPr>
          <w:bCs/>
          <w:sz w:val="24"/>
          <w:szCs w:val="24"/>
        </w:rPr>
        <w:t xml:space="preserve">соответствующие Критериям самостоятельной оценки рисков </w:t>
        <w:br/>
        <w:t>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 xml:space="preserve">Подрядчик обязуется незамедлительно уведомить Заказчика о появлении </w:t>
        <w:br/>
        <w:t>в ходе исполнения Договора у привлеченных Подрядчиком Субподрядчиков признаков недобросовестности, указанных в пункте 15.1 Договора, а также обеспечить прекращение участия таких организаций в исполнении Договора.</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 xml:space="preserve">В случае нарушения Подрядчиком обязательств, установленных пунктами 15.1, 15.2 Договора, Заказчик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Normal"/>
        <w:numPr>
          <w:ilvl w:val="1"/>
          <w:numId w:val="18"/>
        </w:numPr>
        <w:tabs>
          <w:tab w:val="clear" w:pos="708"/>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15.1, 12.2 Договора.</w:t>
      </w:r>
    </w:p>
    <w:p>
      <w:pPr>
        <w:pStyle w:val="Normal"/>
        <w:numPr>
          <w:ilvl w:val="1"/>
          <w:numId w:val="18"/>
        </w:numPr>
        <w:tabs>
          <w:tab w:val="clear" w:pos="708"/>
          <w:tab w:val="left" w:pos="0" w:leader="none"/>
          <w:tab w:val="left" w:pos="1134" w:leader="none"/>
          <w:tab w:val="left" w:pos="1276" w:leader="none"/>
        </w:tabs>
        <w:snapToGrid w:val="false"/>
        <w:spacing w:lineRule="auto" w:line="240" w:before="0" w:after="0"/>
        <w:ind w:left="0" w:firstLine="709"/>
        <w:contextualSpacing/>
        <w:rPr>
          <w:bCs/>
          <w:sz w:val="24"/>
          <w:szCs w:val="24"/>
        </w:rPr>
      </w:pPr>
      <w:bookmarkStart w:id="36" w:name="_Ref373243071"/>
      <w:r>
        <w:rPr>
          <w:bCs/>
          <w:sz w:val="24"/>
          <w:szCs w:val="24"/>
        </w:rPr>
        <w:t>Штраф, предусмотренный пунктом 15.4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15.3 Договора.</w:t>
      </w:r>
      <w:bookmarkEnd w:id="36"/>
    </w:p>
    <w:p>
      <w:pPr>
        <w:pStyle w:val="Normal"/>
        <w:numPr>
          <w:ilvl w:val="1"/>
          <w:numId w:val="18"/>
        </w:numPr>
        <w:tabs>
          <w:tab w:val="clear" w:pos="708"/>
          <w:tab w:val="left" w:pos="0" w:leader="none"/>
          <w:tab w:val="left" w:pos="1134" w:leader="none"/>
          <w:tab w:val="left" w:pos="1276" w:leader="none"/>
        </w:tabs>
        <w:snapToGrid w:val="false"/>
        <w:spacing w:lineRule="auto" w:line="240" w:before="0" w:after="0"/>
        <w:ind w:left="0" w:firstLine="709"/>
        <w:contextualSpacing/>
        <w:rPr>
          <w:bCs/>
          <w:sz w:val="24"/>
          <w:szCs w:val="24"/>
        </w:rPr>
      </w:pPr>
      <w:r>
        <w:rPr>
          <w:bCs/>
          <w:sz w:val="24"/>
          <w:szCs w:val="24"/>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15.4 Договора. При этом Заказчик не будет считаться просрочившим и / или нарушившим свои обязательства по Договору.</w:t>
      </w:r>
    </w:p>
    <w:p>
      <w:pPr>
        <w:pStyle w:val="ListParagraph"/>
        <w:numPr>
          <w:ilvl w:val="1"/>
          <w:numId w:val="18"/>
        </w:numPr>
        <w:tabs>
          <w:tab w:val="clear" w:pos="708"/>
          <w:tab w:val="left" w:pos="0" w:leader="none"/>
          <w:tab w:val="left" w:pos="1134" w:leader="none"/>
          <w:tab w:val="left" w:pos="1276" w:leader="none"/>
        </w:tabs>
        <w:ind w:left="0" w:firstLine="709"/>
        <w:jc w:val="both"/>
        <w:rPr>
          <w:bCs/>
        </w:rPr>
      </w:pPr>
      <w:bookmarkStart w:id="37" w:name="_Ref361337900"/>
      <w:r>
        <w:rPr>
          <w:bCs/>
        </w:rPr>
        <w:t>Независимо от других положений Договора, положения пунктов 15.4, 15.5 Договора продолжают действовать в течение 4 (четырех) лет после его прекращения (расторжения) или исполнения</w:t>
      </w:r>
      <w:bookmarkEnd w:id="37"/>
      <w:r>
        <w:rPr>
          <w:bCs/>
        </w:rPr>
        <w:t>.</w:t>
      </w:r>
    </w:p>
    <w:p>
      <w:pPr>
        <w:pStyle w:val="Normal"/>
        <w:tabs>
          <w:tab w:val="clear" w:pos="708"/>
          <w:tab w:val="left" w:pos="1134" w:leader="none"/>
          <w:tab w:val="left" w:pos="1276" w:leader="none"/>
        </w:tabs>
        <w:spacing w:lineRule="auto" w:line="240" w:before="0" w:after="0"/>
        <w:contextualSpacing/>
        <w:jc w:val="center"/>
        <w:rPr>
          <w:bCs/>
          <w:sz w:val="24"/>
          <w:szCs w:val="24"/>
        </w:rPr>
      </w:pPr>
      <w:r>
        <w:rPr>
          <w:bCs/>
          <w:sz w:val="24"/>
          <w:szCs w:val="24"/>
        </w:rPr>
      </w:r>
    </w:p>
    <w:p>
      <w:pPr>
        <w:pStyle w:val="Normal"/>
        <w:numPr>
          <w:ilvl w:val="0"/>
          <w:numId w:val="18"/>
        </w:numPr>
        <w:tabs>
          <w:tab w:val="clear" w:pos="708"/>
          <w:tab w:val="left" w:pos="426" w:leader="none"/>
          <w:tab w:val="left" w:pos="1276" w:leader="none"/>
        </w:tabs>
        <w:snapToGrid w:val="false"/>
        <w:spacing w:lineRule="auto" w:line="240" w:before="0" w:after="0"/>
        <w:ind w:left="0" w:hanging="0"/>
        <w:contextualSpacing/>
        <w:jc w:val="center"/>
        <w:rPr>
          <w:bCs/>
          <w:sz w:val="24"/>
          <w:szCs w:val="24"/>
        </w:rPr>
      </w:pPr>
      <w:r>
        <w:rPr>
          <w:b/>
          <w:bCs/>
          <w:sz w:val="24"/>
          <w:szCs w:val="24"/>
        </w:rPr>
        <w:t>Заверения Сторон</w:t>
      </w:r>
    </w:p>
    <w:p>
      <w:pPr>
        <w:pStyle w:val="ListParagraph"/>
        <w:numPr>
          <w:ilvl w:val="1"/>
          <w:numId w:val="18"/>
        </w:numPr>
        <w:tabs>
          <w:tab w:val="clear" w:pos="708"/>
          <w:tab w:val="left" w:pos="1134" w:leader="none"/>
          <w:tab w:val="left" w:pos="1276" w:leader="none"/>
        </w:tabs>
        <w:ind w:left="0" w:firstLine="709"/>
        <w:jc w:val="both"/>
        <w:rPr/>
      </w:pPr>
      <w:r>
        <w:rPr>
          <w:bCs/>
        </w:rPr>
        <w:t>Каждая</w:t>
      </w:r>
      <w:r>
        <w:rPr/>
        <w:t xml:space="preserve"> из Сторон заявляет и подтверждает другой Стороне, что:</w:t>
      </w:r>
    </w:p>
    <w:p>
      <w:pPr>
        <w:pStyle w:val="Normal"/>
        <w:numPr>
          <w:ilvl w:val="0"/>
          <w:numId w:val="2"/>
        </w:numPr>
        <w:tabs>
          <w:tab w:val="clear" w:pos="708"/>
          <w:tab w:val="left" w:pos="1276" w:leader="none"/>
        </w:tabs>
        <w:spacing w:lineRule="auto" w:line="240" w:before="0" w:after="0"/>
        <w:ind w:left="0" w:firstLine="709"/>
        <w:contextualSpacing/>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Normal"/>
        <w:numPr>
          <w:ilvl w:val="0"/>
          <w:numId w:val="2"/>
        </w:numPr>
        <w:tabs>
          <w:tab w:val="clear" w:pos="708"/>
          <w:tab w:val="left" w:pos="1276" w:leader="none"/>
        </w:tabs>
        <w:spacing w:lineRule="auto" w:line="240" w:before="0" w:after="0"/>
        <w:ind w:left="0" w:firstLine="709"/>
        <w:contextualSpacing/>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Normal"/>
        <w:numPr>
          <w:ilvl w:val="0"/>
          <w:numId w:val="2"/>
        </w:numPr>
        <w:tabs>
          <w:tab w:val="clear" w:pos="708"/>
          <w:tab w:val="left" w:pos="1276" w:leader="none"/>
        </w:tabs>
        <w:spacing w:lineRule="auto" w:line="240" w:before="0" w:after="0"/>
        <w:ind w:left="0" w:firstLine="709"/>
        <w:contextualSpacing/>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Normal"/>
        <w:numPr>
          <w:ilvl w:val="0"/>
          <w:numId w:val="2"/>
        </w:numPr>
        <w:tabs>
          <w:tab w:val="clear" w:pos="708"/>
          <w:tab w:val="left" w:pos="1276" w:leader="none"/>
        </w:tabs>
        <w:spacing w:lineRule="auto" w:line="240" w:before="0" w:after="0"/>
        <w:ind w:left="0" w:firstLine="709"/>
        <w:contextualSpacing/>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 xml:space="preserve">она располагает ресурсами, необходимыми и достаточными </w:t>
        <w:br/>
        <w:t xml:space="preserve">для своевременного и надлежащего исполнения обязательств, возникающих из Договора </w:t>
        <w:br/>
        <w:t xml:space="preserve">или в связи с ним. </w:t>
      </w:r>
    </w:p>
    <w:p>
      <w:pPr>
        <w:pStyle w:val="Normal"/>
        <w:numPr>
          <w:ilvl w:val="1"/>
          <w:numId w:val="18"/>
        </w:numPr>
        <w:tabs>
          <w:tab w:val="clear" w:pos="708"/>
          <w:tab w:val="left" w:pos="1134" w:leader="none"/>
          <w:tab w:val="left" w:pos="1276" w:leader="none"/>
          <w:tab w:val="left" w:pos="1418" w:leader="none"/>
        </w:tabs>
        <w:spacing w:lineRule="auto" w:line="240" w:before="0" w:after="0"/>
        <w:ind w:left="0" w:firstLine="709"/>
        <w:contextualSpacing/>
        <w:rPr>
          <w:sz w:val="24"/>
          <w:szCs w:val="24"/>
        </w:rPr>
      </w:pPr>
      <w:r>
        <w:rPr>
          <w:sz w:val="24"/>
          <w:szCs w:val="24"/>
        </w:rPr>
        <w:t>Подрядчик заявляет и заверяет Заказчика в том, что на момент заключения Договора:</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учредителем / учредителями Подрядчика являются лица, не являющиеся массовыми учредителем / учредителями;</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руководителем Подрядчика является лицо, не являющееся массовым руководителем;</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 xml:space="preserve">Подрядчик фактически находится по адресу, указанному в Едином государственном реестре юридических лиц; </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 xml:space="preserve">Подрядчик своевременно и в полном объеме уплачивает налоги и сборы </w:t>
        <w:br/>
        <w:t>в соответствии с законодательством Российской Федерации;</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 xml:space="preserve">Подрядчик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Договора или в связи с ним;</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 xml:space="preserve">Подрядчик тщательно изучил всю информацию, связанную с Договором, </w:t>
        <w:br/>
        <w:t>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18"/>
        </w:numPr>
        <w:tabs>
          <w:tab w:val="clear" w:pos="708"/>
          <w:tab w:val="left" w:pos="1134" w:leader="none"/>
          <w:tab w:val="left" w:pos="1276" w:leader="none"/>
        </w:tabs>
        <w:spacing w:lineRule="auto" w:line="240"/>
        <w:ind w:left="0" w:firstLine="709"/>
        <w:rPr>
          <w:sz w:val="24"/>
          <w:szCs w:val="24"/>
        </w:rPr>
      </w:pPr>
      <w:r>
        <w:rPr>
          <w:sz w:val="24"/>
          <w:szCs w:val="24"/>
        </w:rPr>
        <w:t>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pPr>
        <w:pStyle w:val="Normal"/>
        <w:numPr>
          <w:ilvl w:val="1"/>
          <w:numId w:val="18"/>
        </w:numPr>
        <w:tabs>
          <w:tab w:val="clear" w:pos="708"/>
          <w:tab w:val="left" w:pos="1134" w:leader="none"/>
          <w:tab w:val="left" w:pos="1276" w:leader="none"/>
          <w:tab w:val="left" w:pos="1418" w:leader="none"/>
        </w:tabs>
        <w:spacing w:lineRule="auto" w:line="240" w:before="0" w:after="0"/>
        <w:ind w:left="0" w:firstLine="709"/>
        <w:contextualSpacing/>
        <w:rPr>
          <w:sz w:val="24"/>
          <w:szCs w:val="24"/>
        </w:rPr>
      </w:pPr>
      <w:r>
        <w:rPr>
          <w:sz w:val="24"/>
          <w:szCs w:val="24"/>
        </w:rPr>
        <w:t xml:space="preserve">В случае если </w:t>
      </w:r>
      <w:r>
        <w:rPr>
          <w:bCs/>
          <w:sz w:val="24"/>
          <w:szCs w:val="24"/>
        </w:rPr>
        <w:t>Подрядчик</w:t>
      </w:r>
      <w:r>
        <w:rPr>
          <w:sz w:val="24"/>
          <w:szCs w:val="24"/>
        </w:rPr>
        <w:t xml:space="preserve"> при заключении Договора предоставил Заказчику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Подрядчик </w:t>
      </w:r>
      <w:r>
        <w:rPr>
          <w:sz w:val="24"/>
          <w:szCs w:val="24"/>
        </w:rPr>
        <w:t>обязан по письменному требованию Заказчика уплатить последнему штраф в размере 5 (пяти) процентов от Цены Договора.</w:t>
      </w:r>
    </w:p>
    <w:p>
      <w:pPr>
        <w:pStyle w:val="Normal"/>
        <w:numPr>
          <w:ilvl w:val="1"/>
          <w:numId w:val="18"/>
        </w:numPr>
        <w:tabs>
          <w:tab w:val="clear" w:pos="708"/>
          <w:tab w:val="left" w:pos="1134" w:leader="none"/>
          <w:tab w:val="left" w:pos="1276" w:leader="none"/>
          <w:tab w:val="left" w:pos="1418" w:leader="none"/>
        </w:tabs>
        <w:snapToGrid w:val="false"/>
        <w:spacing w:lineRule="auto" w:line="240" w:before="0" w:after="0"/>
        <w:ind w:left="0" w:firstLine="709"/>
        <w:contextualSpacing/>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tabs>
          <w:tab w:val="clear" w:pos="708"/>
          <w:tab w:val="left" w:pos="1134" w:leader="none"/>
          <w:tab w:val="left" w:pos="1276" w:leader="none"/>
          <w:tab w:val="left" w:pos="1418" w:leader="none"/>
        </w:tabs>
        <w:spacing w:lineRule="auto" w:line="240" w:before="0" w:after="0"/>
        <w:contextualSpacing/>
        <w:jc w:val="center"/>
        <w:rPr>
          <w:sz w:val="24"/>
          <w:szCs w:val="24"/>
        </w:rPr>
      </w:pPr>
      <w:r>
        <w:rPr>
          <w:sz w:val="24"/>
          <w:szCs w:val="24"/>
        </w:rPr>
      </w:r>
    </w:p>
    <w:p>
      <w:pPr>
        <w:pStyle w:val="Normal"/>
        <w:numPr>
          <w:ilvl w:val="0"/>
          <w:numId w:val="18"/>
        </w:numPr>
        <w:tabs>
          <w:tab w:val="clear" w:pos="708"/>
          <w:tab w:val="left" w:pos="426" w:leader="none"/>
          <w:tab w:val="left" w:pos="1276" w:leader="none"/>
        </w:tabs>
        <w:snapToGrid w:val="false"/>
        <w:spacing w:lineRule="auto" w:line="240" w:before="0" w:after="0"/>
        <w:ind w:left="0" w:hanging="0"/>
        <w:contextualSpacing/>
        <w:jc w:val="center"/>
        <w:rPr>
          <w:b/>
          <w:bCs/>
          <w:sz w:val="24"/>
          <w:szCs w:val="24"/>
        </w:rPr>
      </w:pPr>
      <w:r>
        <w:rPr>
          <w:b/>
          <w:bCs/>
          <w:sz w:val="24"/>
          <w:szCs w:val="24"/>
        </w:rPr>
        <w:t>Прекращение (расторжение) Договора</w:t>
      </w:r>
    </w:p>
    <w:p>
      <w:pPr>
        <w:pStyle w:val="ListParagraph"/>
        <w:numPr>
          <w:ilvl w:val="1"/>
          <w:numId w:val="18"/>
        </w:numPr>
        <w:tabs>
          <w:tab w:val="clear" w:pos="708"/>
          <w:tab w:val="left" w:pos="1134" w:leader="none"/>
          <w:tab w:val="left" w:pos="1276"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18.8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numPr>
          <w:ilvl w:val="1"/>
          <w:numId w:val="18"/>
        </w:numPr>
        <w:tabs>
          <w:tab w:val="clear" w:pos="708"/>
          <w:tab w:val="left" w:pos="1134" w:leader="none"/>
          <w:tab w:val="left" w:pos="1276" w:leader="none"/>
        </w:tabs>
        <w:spacing w:lineRule="auto" w:line="240" w:before="0" w:after="0"/>
        <w:ind w:left="0" w:firstLine="709"/>
        <w:contextualSpacing/>
        <w:rPr>
          <w:sz w:val="24"/>
          <w:szCs w:val="24"/>
        </w:rPr>
      </w:pPr>
      <w:r>
        <w:rPr>
          <w:sz w:val="24"/>
          <w:szCs w:val="24"/>
        </w:rPr>
        <w:t>Заказчик вправе в любое время до сдачи ему Результата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w:t>
      </w:r>
    </w:p>
    <w:p>
      <w:pPr>
        <w:pStyle w:val="Normal"/>
        <w:tabs>
          <w:tab w:val="clear" w:pos="708"/>
          <w:tab w:val="left" w:pos="1134" w:leader="none"/>
          <w:tab w:val="left" w:pos="1276" w:leader="none"/>
        </w:tabs>
        <w:spacing w:lineRule="auto" w:line="240" w:before="0" w:after="0"/>
        <w:ind w:firstLine="709"/>
        <w:contextualSpacing/>
        <w:rPr>
          <w:sz w:val="24"/>
          <w:szCs w:val="24"/>
        </w:rPr>
      </w:pPr>
      <w:r>
        <w:rPr>
          <w:sz w:val="24"/>
          <w:szCs w:val="24"/>
        </w:rPr>
        <w:t>Возмещение убытков Подрядчика, вызванных отказом от Договора (исполнения Договора), Заказчиком не производится.</w:t>
      </w:r>
    </w:p>
    <w:p>
      <w:pPr>
        <w:pStyle w:val="Normal"/>
        <w:numPr>
          <w:ilvl w:val="1"/>
          <w:numId w:val="18"/>
        </w:numPr>
        <w:tabs>
          <w:tab w:val="clear" w:pos="708"/>
          <w:tab w:val="left" w:pos="1134" w:leader="none"/>
          <w:tab w:val="left" w:pos="1276" w:leader="none"/>
        </w:tabs>
        <w:spacing w:lineRule="auto" w:line="240" w:before="0" w:after="0"/>
        <w:ind w:left="0" w:firstLine="709"/>
        <w:contextualSpacing/>
        <w:rPr>
          <w:sz w:val="24"/>
          <w:szCs w:val="24"/>
        </w:rPr>
      </w:pPr>
      <w:r>
        <w:rPr>
          <w:sz w:val="24"/>
          <w:szCs w:val="24"/>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Normal"/>
        <w:tabs>
          <w:tab w:val="clear" w:pos="708"/>
          <w:tab w:val="left" w:pos="1134" w:leader="none"/>
          <w:tab w:val="left" w:pos="1276" w:leader="none"/>
        </w:tabs>
        <w:spacing w:lineRule="auto" w:line="240" w:before="0" w:after="0"/>
        <w:ind w:firstLine="709"/>
        <w:contextualSpacing/>
        <w:rPr>
          <w:sz w:val="24"/>
          <w:szCs w:val="24"/>
        </w:rPr>
      </w:pPr>
      <w:r>
        <w:rPr>
          <w:sz w:val="24"/>
          <w:szCs w:val="24"/>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Normal"/>
        <w:numPr>
          <w:ilvl w:val="1"/>
          <w:numId w:val="18"/>
        </w:numPr>
        <w:tabs>
          <w:tab w:val="clear" w:pos="708"/>
          <w:tab w:val="left" w:pos="1134" w:leader="none"/>
          <w:tab w:val="left" w:pos="1276" w:leader="none"/>
        </w:tabs>
        <w:spacing w:lineRule="auto" w:line="240" w:before="0" w:after="0"/>
        <w:ind w:left="0" w:firstLine="709"/>
        <w:contextualSpacing/>
        <w:rPr>
          <w:sz w:val="24"/>
          <w:szCs w:val="24"/>
        </w:rPr>
      </w:pPr>
      <w:r>
        <w:rPr>
          <w:sz w:val="24"/>
          <w:szCs w:val="24"/>
        </w:rPr>
        <w:t>Стороны установили, что существенным нарушением Договора Подрядчиком является:</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2 к Договору), более чем на 60 (шестьдесят) календарных дней по причинам, не зависящим от Заказчика;</w:t>
      </w:r>
    </w:p>
    <w:p>
      <w:pPr>
        <w:pStyle w:val="ListParagraph"/>
        <w:numPr>
          <w:ilvl w:val="0"/>
          <w:numId w:val="1"/>
        </w:numPr>
        <w:tabs>
          <w:tab w:val="clear" w:pos="708"/>
          <w:tab w:val="left" w:pos="1276" w:leader="none"/>
        </w:tabs>
        <w:ind w:left="0" w:firstLine="709"/>
        <w:jc w:val="both"/>
        <w:rPr/>
      </w:pPr>
      <w:r>
        <w:rPr/>
        <w:t>несоблюдение Подрядчиком требований к качеству Работ (включая Оборудование, Материально-технические ресурсы и ПО),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1"/>
        </w:numPr>
        <w:tabs>
          <w:tab w:val="clear" w:pos="708"/>
          <w:tab w:val="left" w:pos="1276" w:leader="none"/>
        </w:tabs>
        <w:ind w:left="0" w:firstLine="709"/>
        <w:jc w:val="both"/>
        <w:rPr/>
      </w:pPr>
      <w:r>
        <w:rPr/>
        <w:t xml:space="preserve">привлечение к выполнению Работ по Договору третьих лиц (Субподрядчиков) </w:t>
        <w:br/>
        <w:t>с нарушением требований, установленных пунктом 3.4.2 Договора;</w:t>
      </w:r>
    </w:p>
    <w:p>
      <w:pPr>
        <w:pStyle w:val="Normal"/>
        <w:numPr>
          <w:ilvl w:val="0"/>
          <w:numId w:val="1"/>
        </w:numPr>
        <w:tabs>
          <w:tab w:val="clear" w:pos="708"/>
          <w:tab w:val="left" w:pos="1276" w:leader="none"/>
        </w:tabs>
        <w:snapToGrid w:val="false"/>
        <w:spacing w:lineRule="auto" w:line="240"/>
        <w:ind w:left="0" w:firstLine="709"/>
        <w:rPr>
          <w:sz w:val="24"/>
          <w:szCs w:val="24"/>
        </w:rPr>
      </w:pPr>
      <w:r>
        <w:rPr>
          <w:sz w:val="24"/>
          <w:szCs w:val="24"/>
        </w:rPr>
        <w:t xml:space="preserve">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Подрядчика </w:t>
        <w:br/>
        <w:t>об обстоятельствах, указанных в разделе 16 Договора, и имеющих существенное значение для его заключения и исполнения.</w:t>
      </w:r>
    </w:p>
    <w:p>
      <w:pPr>
        <w:pStyle w:val="Normal"/>
        <w:numPr>
          <w:ilvl w:val="1"/>
          <w:numId w:val="18"/>
        </w:numPr>
        <w:tabs>
          <w:tab w:val="clear" w:pos="708"/>
          <w:tab w:val="left" w:pos="1134" w:leader="none"/>
          <w:tab w:val="left" w:pos="1276" w:leader="none"/>
        </w:tabs>
        <w:spacing w:lineRule="auto" w:line="240" w:before="0" w:after="0"/>
        <w:ind w:left="0" w:firstLine="709"/>
        <w:contextualSpacing/>
        <w:rPr>
          <w:sz w:val="24"/>
          <w:szCs w:val="24"/>
        </w:rPr>
      </w:pPr>
      <w:r>
        <w:rPr>
          <w:sz w:val="24"/>
          <w:szCs w:val="24"/>
        </w:rPr>
        <w:t>В случае отказа Заказчика от Договора в случаях, предусмотренных пунктами 16.2 - 16.4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w:t>
      </w:r>
    </w:p>
    <w:p>
      <w:pPr>
        <w:pStyle w:val="Normal"/>
        <w:numPr>
          <w:ilvl w:val="1"/>
          <w:numId w:val="18"/>
        </w:numPr>
        <w:tabs>
          <w:tab w:val="clear" w:pos="708"/>
          <w:tab w:val="left" w:pos="1134" w:leader="none"/>
          <w:tab w:val="left" w:pos="1276" w:leader="none"/>
        </w:tabs>
        <w:spacing w:lineRule="auto" w:line="240" w:before="0" w:after="0"/>
        <w:ind w:left="0" w:firstLine="709"/>
        <w:contextualSpacing/>
        <w:rPr>
          <w:sz w:val="24"/>
          <w:szCs w:val="24"/>
        </w:rPr>
      </w:pPr>
      <w:r>
        <w:rPr>
          <w:sz w:val="24"/>
          <w:szCs w:val="24"/>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и в согласованные Сторонами сроки передать Заказчику результат фактически выполненных на дату прекращения (расторжения) Договора Работ, техническую и иную полученную от Заказчика документацию.</w:t>
      </w:r>
    </w:p>
    <w:p>
      <w:pPr>
        <w:pStyle w:val="Normal"/>
        <w:numPr>
          <w:ilvl w:val="1"/>
          <w:numId w:val="18"/>
        </w:numPr>
        <w:tabs>
          <w:tab w:val="clear" w:pos="708"/>
          <w:tab w:val="left" w:pos="1134" w:leader="none"/>
          <w:tab w:val="left" w:pos="1276" w:leader="none"/>
        </w:tabs>
        <w:spacing w:lineRule="auto" w:line="240" w:before="0" w:after="0"/>
        <w:ind w:left="0" w:firstLine="709"/>
        <w:contextualSpacing/>
        <w:rPr>
          <w:sz w:val="24"/>
          <w:szCs w:val="24"/>
        </w:rPr>
      </w:pPr>
      <w:r>
        <w:rPr>
          <w:sz w:val="24"/>
          <w:szCs w:val="24"/>
        </w:rPr>
        <w:t>В случае досрочного прекращения (расторжения) Договора возврат Обеспечительного платежа производится Заказчиком в порядке и сроки, установленном пунктом 4.5.10 Договора.</w:t>
      </w:r>
    </w:p>
    <w:p>
      <w:pPr>
        <w:pStyle w:val="Normal"/>
        <w:numPr>
          <w:ilvl w:val="1"/>
          <w:numId w:val="18"/>
        </w:numPr>
        <w:tabs>
          <w:tab w:val="clear" w:pos="708"/>
          <w:tab w:val="left" w:pos="1134" w:leader="none"/>
          <w:tab w:val="left" w:pos="1276" w:leader="none"/>
        </w:tabs>
        <w:spacing w:lineRule="auto" w:line="240" w:before="0" w:after="0"/>
        <w:ind w:left="0" w:firstLine="709"/>
        <w:contextualSpacing/>
        <w:rPr>
          <w:sz w:val="24"/>
          <w:szCs w:val="24"/>
        </w:rPr>
      </w:pPr>
      <w:r>
        <w:rPr>
          <w:sz w:val="24"/>
          <w:szCs w:val="24"/>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6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Normal"/>
        <w:tabs>
          <w:tab w:val="clear" w:pos="708"/>
          <w:tab w:val="left" w:pos="1134" w:leader="none"/>
          <w:tab w:val="left" w:pos="1276" w:leader="none"/>
        </w:tabs>
        <w:spacing w:lineRule="auto" w:line="240" w:before="0" w:after="0"/>
        <w:contextualSpacing/>
        <w:jc w:val="center"/>
        <w:rPr>
          <w:sz w:val="24"/>
          <w:szCs w:val="24"/>
        </w:rPr>
      </w:pPr>
      <w:r>
        <w:rPr>
          <w:sz w:val="24"/>
          <w:szCs w:val="24"/>
        </w:rPr>
      </w:r>
    </w:p>
    <w:p>
      <w:pPr>
        <w:pStyle w:val="Normal"/>
        <w:numPr>
          <w:ilvl w:val="0"/>
          <w:numId w:val="18"/>
        </w:numPr>
        <w:tabs>
          <w:tab w:val="clear" w:pos="708"/>
          <w:tab w:val="left" w:pos="426" w:leader="none"/>
          <w:tab w:val="left" w:pos="1276" w:leader="none"/>
        </w:tabs>
        <w:snapToGrid w:val="false"/>
        <w:spacing w:lineRule="auto" w:line="240" w:before="0" w:after="0"/>
        <w:ind w:left="0" w:hanging="0"/>
        <w:contextualSpacing/>
        <w:jc w:val="center"/>
        <w:rPr>
          <w:b/>
          <w:bCs/>
          <w:sz w:val="24"/>
          <w:szCs w:val="24"/>
        </w:rPr>
      </w:pPr>
      <w:r>
        <w:rPr>
          <w:b/>
          <w:bCs/>
          <w:sz w:val="24"/>
          <w:szCs w:val="24"/>
        </w:rPr>
        <w:t>Заключительные положения</w:t>
      </w:r>
    </w:p>
    <w:p>
      <w:pPr>
        <w:pStyle w:val="ListParagraph"/>
        <w:numPr>
          <w:ilvl w:val="1"/>
          <w:numId w:val="18"/>
        </w:numPr>
        <w:tabs>
          <w:tab w:val="clear" w:pos="708"/>
          <w:tab w:val="left" w:pos="1276"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numPr>
          <w:ilvl w:val="1"/>
          <w:numId w:val="18"/>
        </w:numPr>
        <w:spacing w:lineRule="auto" w:line="240"/>
        <w:ind w:left="0" w:firstLine="709"/>
        <w:rPr/>
      </w:pPr>
      <w:r>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spacing w:lineRule="auto" w:line="240"/>
        <w:ind w:firstLine="709"/>
        <w:rPr/>
      </w:pPr>
      <w:r>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lang w:eastAsia="en-US"/>
        </w:rPr>
        <w:footnoteReference w:id="6"/>
      </w:r>
      <w:r>
        <w:rPr>
          <w:sz w:val="24"/>
          <w:szCs w:val="24"/>
          <w:lang w:eastAsia="en-US"/>
        </w:rPr>
        <w:t>.</w:t>
      </w:r>
    </w:p>
    <w:p>
      <w:pPr>
        <w:pStyle w:val="ListParagraph"/>
        <w:numPr>
          <w:ilvl w:val="1"/>
          <w:numId w:val="18"/>
        </w:numPr>
        <w:tabs>
          <w:tab w:val="clear" w:pos="708"/>
          <w:tab w:val="left" w:pos="1276" w:leader="none"/>
        </w:tabs>
        <w:ind w:left="0" w:firstLine="709"/>
        <w:jc w:val="both"/>
        <w:rPr/>
      </w:pPr>
      <w:r>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18.8 Договора.</w:t>
      </w:r>
    </w:p>
    <w:p>
      <w:pPr>
        <w:pStyle w:val="ListParagraph"/>
        <w:numPr>
          <w:ilvl w:val="1"/>
          <w:numId w:val="18"/>
        </w:numPr>
        <w:tabs>
          <w:tab w:val="clear" w:pos="708"/>
          <w:tab w:val="left" w:pos="1276"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8"/>
        </w:numPr>
        <w:tabs>
          <w:tab w:val="clear" w:pos="708"/>
          <w:tab w:val="left" w:pos="1276"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8"/>
        </w:numPr>
        <w:tabs>
          <w:tab w:val="clear" w:pos="708"/>
          <w:tab w:val="left" w:pos="1276"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18.8 Договора. </w:t>
      </w:r>
    </w:p>
    <w:p>
      <w:pPr>
        <w:pStyle w:val="ListParagraph"/>
        <w:numPr>
          <w:ilvl w:val="1"/>
          <w:numId w:val="18"/>
        </w:numPr>
        <w:tabs>
          <w:tab w:val="clear" w:pos="708"/>
          <w:tab w:val="left" w:pos="1276" w:leader="none"/>
        </w:tabs>
        <w:ind w:left="0" w:firstLine="709"/>
        <w:jc w:val="both"/>
        <w:rPr/>
      </w:pPr>
      <w:bookmarkStart w:id="38" w:name="_Ref361338004"/>
      <w:r>
        <w:rP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18.8 Договора.</w:t>
      </w:r>
      <w:bookmarkEnd w:id="38"/>
    </w:p>
    <w:p>
      <w:pPr>
        <w:pStyle w:val="ListParagraph"/>
        <w:numPr>
          <w:ilvl w:val="1"/>
          <w:numId w:val="18"/>
        </w:numPr>
        <w:tabs>
          <w:tab w:val="clear" w:pos="708"/>
          <w:tab w:val="left" w:pos="1276" w:leader="none"/>
        </w:tabs>
        <w:ind w:left="0" w:firstLine="709"/>
        <w:jc w:val="both"/>
        <w:rPr>
          <w:bCs/>
        </w:rPr>
      </w:pPr>
      <w:bookmarkStart w:id="39" w:name="_Ref361338019"/>
      <w:r>
        <w:rPr/>
        <w:t xml:space="preserve">Письма, уведомления и / или сообщения направляются Стороне-получателю </w:t>
        <w:br/>
        <w:t>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bookmarkEnd w:id="39"/>
    </w:p>
    <w:p>
      <w:pPr>
        <w:pStyle w:val="Normal"/>
        <w:tabs>
          <w:tab w:val="clear" w:pos="708"/>
          <w:tab w:val="left" w:pos="1276" w:leader="none"/>
          <w:tab w:val="left" w:pos="1701" w:leader="none"/>
        </w:tabs>
        <w:spacing w:lineRule="auto" w:line="240"/>
        <w:ind w:firstLine="709"/>
        <w:rPr>
          <w:bCs/>
        </w:rPr>
      </w:pPr>
      <w:r>
        <w:rPr>
          <w:bCs/>
          <w:sz w:val="24"/>
          <w:szCs w:val="24"/>
        </w:rPr>
        <w:t>18.8.1.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18"/>
        </w:numPr>
        <w:tabs>
          <w:tab w:val="clear" w:pos="708"/>
          <w:tab w:val="left" w:pos="1276" w:leader="none"/>
          <w:tab w:val="left" w:pos="1701" w:leader="none"/>
        </w:tabs>
        <w:ind w:left="0" w:firstLine="709"/>
        <w:jc w:val="both"/>
        <w:rPr>
          <w:bCs/>
        </w:rPr>
      </w:pPr>
      <w:bookmarkStart w:id="40" w:name="_Ref361338032"/>
      <w:r>
        <w:rPr>
          <w:bCs/>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40"/>
    </w:p>
    <w:p>
      <w:pPr>
        <w:pStyle w:val="ListParagraph"/>
        <w:widowControl w:val="false"/>
        <w:numPr>
          <w:ilvl w:val="2"/>
          <w:numId w:val="18"/>
        </w:numPr>
        <w:tabs>
          <w:tab w:val="clear" w:pos="708"/>
          <w:tab w:val="left" w:pos="1276" w:leader="none"/>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tabs>
          <w:tab w:val="clear" w:pos="708"/>
          <w:tab w:val="left" w:pos="0" w:leader="none"/>
          <w:tab w:val="left" w:pos="1276"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18.8.1 –18.8.2 Договора. </w:t>
      </w:r>
    </w:p>
    <w:p>
      <w:pPr>
        <w:pStyle w:val="Normal"/>
        <w:numPr>
          <w:ilvl w:val="1"/>
          <w:numId w:val="18"/>
        </w:numPr>
        <w:tabs>
          <w:tab w:val="clear" w:pos="708"/>
          <w:tab w:val="left" w:pos="1276" w:leader="none"/>
        </w:tabs>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8"/>
        </w:numPr>
        <w:tabs>
          <w:tab w:val="clear" w:pos="708"/>
          <w:tab w:val="left" w:pos="568" w:leader="none"/>
          <w:tab w:val="left" w:pos="1276" w:leader="none"/>
        </w:tabs>
        <w:ind w:left="0" w:firstLine="709"/>
        <w:jc w:val="both"/>
        <w:rPr>
          <w:bCs/>
        </w:rPr>
      </w:pPr>
      <w:r>
        <w:rPr/>
        <w:t xml:space="preserve">Уступка (передача), в том числе в залог, прав (требований) к Заказчику </w:t>
        <w:br/>
        <w:t>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18"/>
        </w:numPr>
        <w:tabs>
          <w:tab w:val="clear" w:pos="708"/>
          <w:tab w:val="left" w:pos="1276" w:leader="none"/>
        </w:tabs>
        <w:ind w:left="0" w:firstLine="709"/>
        <w:jc w:val="both"/>
        <w:rPr/>
      </w:pPr>
      <w:r>
        <w:rPr/>
        <w:t>Во всем остальном, что не урегулировано Договором, Стороны руководствуются законодательством Российской Федерации.</w:t>
      </w:r>
    </w:p>
    <w:p>
      <w:pPr>
        <w:pStyle w:val="ListParagraph"/>
        <w:numPr>
          <w:ilvl w:val="1"/>
          <w:numId w:val="18"/>
        </w:numPr>
        <w:tabs>
          <w:tab w:val="clear" w:pos="708"/>
          <w:tab w:val="left" w:pos="284" w:leader="none"/>
          <w:tab w:val="left" w:pos="1276" w:leader="none"/>
        </w:tabs>
        <w:snapToGrid w:val="false"/>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r>
        <w:rPr>
          <w:rStyle w:val="FootnoteReference"/>
        </w:rPr>
        <w:footnoteReference w:id="7"/>
      </w:r>
      <w:r>
        <w:rPr/>
        <w:t>.</w:t>
      </w:r>
    </w:p>
    <w:p>
      <w:pPr>
        <w:pStyle w:val="Normal"/>
        <w:tabs>
          <w:tab w:val="clear" w:pos="708"/>
          <w:tab w:val="left" w:pos="284" w:leader="none"/>
          <w:tab w:val="left" w:pos="1276" w:leader="none"/>
        </w:tabs>
        <w:snapToGrid w:val="false"/>
        <w:spacing w:lineRule="auto" w:line="240"/>
        <w:ind w:hanging="0"/>
        <w:rPr/>
      </w:pPr>
      <w:r>
        <w:rPr/>
      </w:r>
    </w:p>
    <w:p>
      <w:pPr>
        <w:pStyle w:val="Normal"/>
        <w:numPr>
          <w:ilvl w:val="0"/>
          <w:numId w:val="18"/>
        </w:numPr>
        <w:tabs>
          <w:tab w:val="clear" w:pos="708"/>
          <w:tab w:val="left" w:pos="0" w:leader="none"/>
          <w:tab w:val="left" w:pos="426" w:leader="none"/>
        </w:tabs>
        <w:snapToGrid w:val="false"/>
        <w:spacing w:lineRule="auto" w:line="240" w:before="0" w:after="0"/>
        <w:ind w:left="0" w:hanging="0"/>
        <w:contextualSpacing/>
        <w:jc w:val="center"/>
        <w:rPr>
          <w:b/>
          <w:bCs/>
          <w:sz w:val="24"/>
          <w:szCs w:val="24"/>
        </w:rPr>
      </w:pPr>
      <w:r>
        <w:rPr>
          <w:b/>
          <w:bCs/>
          <w:sz w:val="24"/>
          <w:szCs w:val="24"/>
        </w:rPr>
        <w:t>Список приложений</w:t>
      </w:r>
    </w:p>
    <w:p>
      <w:pPr>
        <w:pStyle w:val="Normal"/>
        <w:tabs>
          <w:tab w:val="clear" w:pos="708"/>
          <w:tab w:val="left" w:pos="1276" w:leader="none"/>
        </w:tabs>
        <w:spacing w:lineRule="auto" w:line="240"/>
        <w:ind w:firstLine="709"/>
        <w:rPr>
          <w:bCs/>
          <w:sz w:val="24"/>
          <w:szCs w:val="24"/>
        </w:rPr>
      </w:pPr>
      <w:r>
        <w:rPr>
          <w:bCs/>
          <w:sz w:val="24"/>
          <w:szCs w:val="24"/>
        </w:rPr>
        <w:t>Приложение № 1 - Техническое задание;</w:t>
      </w:r>
    </w:p>
    <w:p>
      <w:pPr>
        <w:pStyle w:val="Normal"/>
        <w:tabs>
          <w:tab w:val="clear" w:pos="708"/>
          <w:tab w:val="left" w:pos="1276" w:leader="none"/>
        </w:tabs>
        <w:spacing w:lineRule="auto" w:line="240"/>
        <w:ind w:firstLine="709"/>
        <w:rPr>
          <w:bCs/>
          <w:sz w:val="24"/>
          <w:szCs w:val="24"/>
        </w:rPr>
      </w:pPr>
      <w:r>
        <w:rPr>
          <w:bCs/>
          <w:sz w:val="24"/>
          <w:szCs w:val="24"/>
        </w:rPr>
        <w:t>Приложение № 2 – Календарный график выполнения Работ;</w:t>
      </w:r>
    </w:p>
    <w:p>
      <w:pPr>
        <w:pStyle w:val="Normal"/>
        <w:tabs>
          <w:tab w:val="clear" w:pos="708"/>
          <w:tab w:val="left" w:pos="1276" w:leader="none"/>
        </w:tabs>
        <w:spacing w:lineRule="auto" w:line="240"/>
        <w:ind w:firstLine="709"/>
        <w:rPr>
          <w:bCs/>
          <w:sz w:val="24"/>
          <w:szCs w:val="24"/>
        </w:rPr>
      </w:pPr>
      <w:r>
        <w:rPr>
          <w:bCs/>
          <w:sz w:val="24"/>
          <w:szCs w:val="24"/>
        </w:rPr>
        <w:t>Приложение № 3 – Сводный сметный расчет.;</w:t>
      </w:r>
    </w:p>
    <w:p>
      <w:pPr>
        <w:pStyle w:val="Normal"/>
        <w:spacing w:lineRule="auto" w:line="240"/>
        <w:ind w:firstLine="709"/>
        <w:rPr>
          <w:bCs/>
          <w:sz w:val="24"/>
          <w:szCs w:val="24"/>
        </w:rPr>
      </w:pPr>
      <w:r>
        <w:rPr>
          <w:bCs/>
          <w:sz w:val="24"/>
          <w:szCs w:val="24"/>
        </w:rPr>
        <w:t>Приложение № 4 – Форма Акта сдачи-приемки технической и иной документации.</w:t>
      </w:r>
    </w:p>
    <w:p>
      <w:pPr>
        <w:pStyle w:val="Normal"/>
        <w:spacing w:lineRule="auto" w:line="240"/>
        <w:ind w:firstLine="709"/>
        <w:rPr>
          <w:sz w:val="24"/>
          <w:szCs w:val="24"/>
        </w:rPr>
      </w:pPr>
      <w:r>
        <w:rPr>
          <w:sz w:val="24"/>
          <w:szCs w:val="24"/>
        </w:rPr>
        <w:t>Приложение</w:t>
      </w:r>
      <w:r>
        <w:rPr>
          <w:sz w:val="24"/>
          <w:szCs w:val="24"/>
          <w:lang w:val="en-US"/>
        </w:rPr>
        <w:t> </w:t>
      </w:r>
      <w:r>
        <w:rPr>
          <w:sz w:val="24"/>
          <w:szCs w:val="24"/>
        </w:rPr>
        <w:t>№</w:t>
      </w:r>
      <w:r>
        <w:rPr>
          <w:sz w:val="24"/>
          <w:szCs w:val="24"/>
          <w:lang w:val="en-US"/>
        </w:rPr>
        <w:t> </w:t>
      </w:r>
      <w:r>
        <w:rPr>
          <w:sz w:val="24"/>
          <w:szCs w:val="24"/>
        </w:rPr>
        <w:t>5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Normal"/>
        <w:tabs>
          <w:tab w:val="clear" w:pos="708"/>
          <w:tab w:val="left" w:pos="1276" w:leader="none"/>
        </w:tabs>
        <w:spacing w:lineRule="auto" w:line="240"/>
        <w:ind w:firstLine="709"/>
        <w:rPr>
          <w:bCs/>
          <w:sz w:val="24"/>
          <w:szCs w:val="24"/>
        </w:rPr>
      </w:pPr>
      <w:r>
        <w:rPr>
          <w:bCs/>
          <w:sz w:val="24"/>
          <w:szCs w:val="24"/>
        </w:rPr>
        <w:t>Приложение №</w:t>
      </w:r>
      <w:r>
        <w:rPr>
          <w:bCs/>
          <w:sz w:val="24"/>
          <w:szCs w:val="24"/>
          <w:lang w:val="en-US"/>
        </w:rPr>
        <w:t> </w:t>
      </w:r>
      <w:r>
        <w:rPr>
          <w:bCs/>
          <w:sz w:val="24"/>
          <w:szCs w:val="24"/>
        </w:rPr>
        <w:t xml:space="preserve">6 – </w:t>
      </w:r>
      <w:r>
        <w:rPr>
          <w:sz w:val="24"/>
          <w:szCs w:val="24"/>
        </w:rPr>
        <w:t>Критерии отбора Банков-Гарантов</w:t>
      </w:r>
      <w:r>
        <w:rPr>
          <w:bCs/>
          <w:sz w:val="24"/>
          <w:szCs w:val="24"/>
        </w:rPr>
        <w:t>;</w:t>
      </w:r>
    </w:p>
    <w:p>
      <w:pPr>
        <w:pStyle w:val="Normal"/>
        <w:tabs>
          <w:tab w:val="clear" w:pos="708"/>
          <w:tab w:val="left" w:pos="1276" w:leader="none"/>
          <w:tab w:val="left" w:pos="1418" w:leader="none"/>
        </w:tabs>
        <w:spacing w:lineRule="auto" w:line="240"/>
        <w:ind w:firstLine="709"/>
        <w:rPr>
          <w:bCs/>
          <w:sz w:val="24"/>
          <w:szCs w:val="24"/>
        </w:rPr>
      </w:pPr>
      <w:r>
        <w:rPr>
          <w:bCs/>
          <w:sz w:val="24"/>
          <w:szCs w:val="24"/>
        </w:rPr>
        <w:t>Приложение № 7 – Порядок передачи и учета Оборудования Заказчика;</w:t>
      </w:r>
    </w:p>
    <w:p>
      <w:pPr>
        <w:pStyle w:val="Normal"/>
        <w:tabs>
          <w:tab w:val="clear" w:pos="708"/>
          <w:tab w:val="left" w:pos="1276" w:leader="none"/>
          <w:tab w:val="left" w:pos="1418" w:leader="none"/>
        </w:tabs>
        <w:spacing w:lineRule="auto" w:line="240"/>
        <w:ind w:firstLine="709"/>
        <w:rPr>
          <w:bCs/>
          <w:sz w:val="24"/>
          <w:szCs w:val="24"/>
        </w:rPr>
      </w:pPr>
      <w:r>
        <w:rPr>
          <w:bCs/>
          <w:sz w:val="24"/>
          <w:szCs w:val="24"/>
        </w:rPr>
        <w:t>Приложение № 8 - Акт о готовности к приемке Объекта в промышленную эксплуатацию.</w:t>
      </w:r>
    </w:p>
    <w:p>
      <w:pPr>
        <w:pStyle w:val="Normal"/>
        <w:tabs>
          <w:tab w:val="clear" w:pos="708"/>
          <w:tab w:val="left" w:pos="1276" w:leader="none"/>
          <w:tab w:val="left" w:pos="1418" w:leader="none"/>
        </w:tabs>
        <w:spacing w:lineRule="auto" w:line="240"/>
        <w:rPr>
          <w:bCs/>
          <w:sz w:val="24"/>
          <w:szCs w:val="24"/>
        </w:rPr>
      </w:pPr>
      <w:r>
        <w:rPr>
          <w:bCs/>
          <w:sz w:val="24"/>
          <w:szCs w:val="24"/>
        </w:rPr>
        <w:t xml:space="preserve">  </w:t>
      </w:r>
      <w:r>
        <w:rPr>
          <w:bCs/>
          <w:sz w:val="24"/>
          <w:szCs w:val="24"/>
        </w:rPr>
        <w:t>Приложение № 9 – Форма Перечень Оборудования Заказчика.</w:t>
      </w:r>
    </w:p>
    <w:p>
      <w:pPr>
        <w:pStyle w:val="Normal"/>
        <w:tabs>
          <w:tab w:val="clear" w:pos="708"/>
          <w:tab w:val="left" w:pos="1276" w:leader="none"/>
          <w:tab w:val="left" w:pos="1418" w:leader="none"/>
        </w:tabs>
        <w:spacing w:lineRule="auto" w:line="240"/>
        <w:ind w:firstLine="709"/>
        <w:rPr>
          <w:bCs/>
          <w:sz w:val="24"/>
          <w:szCs w:val="24"/>
        </w:rPr>
      </w:pPr>
      <w:r>
        <w:rPr>
          <w:bCs/>
          <w:sz w:val="24"/>
          <w:szCs w:val="24"/>
        </w:rPr>
        <w:t>Приложение № 10- Лицензионный договор.</w:t>
      </w:r>
    </w:p>
    <w:p>
      <w:pPr>
        <w:pStyle w:val="Normal"/>
        <w:tabs>
          <w:tab w:val="clear" w:pos="708"/>
          <w:tab w:val="left" w:pos="1276" w:leader="none"/>
          <w:tab w:val="left" w:pos="1418" w:leader="none"/>
        </w:tabs>
        <w:spacing w:lineRule="auto" w:line="240"/>
        <w:ind w:firstLine="709"/>
        <w:rPr>
          <w:bCs/>
          <w:sz w:val="24"/>
          <w:szCs w:val="24"/>
        </w:rPr>
      </w:pPr>
      <w:r>
        <w:rPr>
          <w:bCs/>
          <w:sz w:val="24"/>
          <w:szCs w:val="24"/>
        </w:rPr>
        <w:t>Приложение № 11 - Форма справки о заключенных договорах Подрядчика с Субподрядчиками.</w:t>
      </w:r>
    </w:p>
    <w:p>
      <w:pPr>
        <w:pStyle w:val="Normal"/>
        <w:spacing w:lineRule="auto" w:line="240"/>
        <w:ind w:hanging="0"/>
        <w:rPr>
          <w:bCs/>
          <w:sz w:val="24"/>
          <w:szCs w:val="24"/>
        </w:rPr>
      </w:pPr>
      <w:r>
        <w:rPr>
          <w:bCs/>
          <w:sz w:val="24"/>
          <w:szCs w:val="24"/>
        </w:rPr>
      </w:r>
    </w:p>
    <w:p>
      <w:pPr>
        <w:pStyle w:val="Normal"/>
        <w:spacing w:lineRule="auto" w:line="240"/>
        <w:ind w:hanging="0"/>
        <w:rPr>
          <w:bCs/>
          <w:sz w:val="24"/>
          <w:szCs w:val="24"/>
        </w:rPr>
      </w:pPr>
      <w:r>
        <w:rPr>
          <w:bCs/>
          <w:sz w:val="24"/>
          <w:szCs w:val="24"/>
        </w:rPr>
      </w:r>
    </w:p>
    <w:p>
      <w:pPr>
        <w:pStyle w:val="Normal"/>
        <w:spacing w:lineRule="auto" w:line="240"/>
        <w:ind w:hanging="0"/>
        <w:rPr>
          <w:bCs/>
          <w:sz w:val="24"/>
          <w:szCs w:val="24"/>
        </w:rPr>
      </w:pPr>
      <w:r>
        <w:rPr>
          <w:bCs/>
          <w:sz w:val="24"/>
          <w:szCs w:val="24"/>
        </w:rPr>
      </w:r>
    </w:p>
    <w:p>
      <w:pPr>
        <w:pStyle w:val="Normal"/>
        <w:spacing w:lineRule="auto" w:line="240"/>
        <w:ind w:hanging="0"/>
        <w:rPr>
          <w:bCs/>
          <w:sz w:val="24"/>
          <w:szCs w:val="24"/>
        </w:rPr>
      </w:pPr>
      <w:r>
        <w:rPr>
          <w:bCs/>
          <w:sz w:val="24"/>
          <w:szCs w:val="24"/>
        </w:rPr>
      </w:r>
    </w:p>
    <w:p>
      <w:pPr>
        <w:pStyle w:val="Normal"/>
        <w:numPr>
          <w:ilvl w:val="0"/>
          <w:numId w:val="18"/>
        </w:numPr>
        <w:tabs>
          <w:tab w:val="clear" w:pos="708"/>
          <w:tab w:val="left" w:pos="426" w:leader="none"/>
        </w:tabs>
        <w:snapToGrid w:val="false"/>
        <w:spacing w:lineRule="auto" w:line="240" w:before="0" w:after="0"/>
        <w:ind w:left="0" w:hanging="0"/>
        <w:contextualSpacing/>
        <w:jc w:val="center"/>
        <w:rPr>
          <w:b/>
          <w:bCs/>
          <w:sz w:val="24"/>
          <w:szCs w:val="24"/>
        </w:rPr>
      </w:pPr>
      <w:r>
        <w:rPr>
          <w:b/>
          <w:bCs/>
          <w:sz w:val="24"/>
          <w:szCs w:val="24"/>
        </w:rPr>
        <w:t>Адреса и платежные реквизиты Сторон</w:t>
      </w:r>
    </w:p>
    <w:p>
      <w:pPr>
        <w:pStyle w:val="Normal"/>
        <w:tabs>
          <w:tab w:val="clear" w:pos="708"/>
          <w:tab w:val="left" w:pos="284" w:leader="none"/>
        </w:tabs>
        <w:snapToGrid w:val="false"/>
        <w:spacing w:lineRule="auto" w:line="240" w:before="0" w:after="0"/>
        <w:ind w:hanging="0"/>
        <w:contextualSpacing/>
        <w:rPr>
          <w:b/>
          <w:bCs/>
          <w:sz w:val="24"/>
          <w:szCs w:val="24"/>
        </w:rPr>
      </w:pPr>
      <w:r>
        <w:rPr>
          <w:b/>
          <w:bCs/>
          <w:sz w:val="24"/>
          <w:szCs w:val="24"/>
        </w:rPr>
      </w:r>
    </w:p>
    <w:tbl>
      <w:tblPr>
        <w:tblW w:w="963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818"/>
        <w:gridCol w:w="4818"/>
      </w:tblGrid>
      <w:tr>
        <w:trPr/>
        <w:tc>
          <w:tcPr>
            <w:tcW w:w="4818" w:type="dxa"/>
            <w:tcBorders/>
          </w:tcPr>
          <w:p>
            <w:pPr>
              <w:pStyle w:val="Normal"/>
              <w:widowControl w:val="false"/>
              <w:spacing w:lineRule="auto" w:line="240"/>
              <w:ind w:hanging="0"/>
              <w:jc w:val="left"/>
              <w:rPr>
                <w:b/>
                <w:sz w:val="24"/>
                <w:szCs w:val="24"/>
                <w:lang w:val="en-US" w:eastAsia="en-US"/>
              </w:rPr>
            </w:pPr>
            <w:r>
              <w:rPr>
                <w:b/>
                <w:sz w:val="24"/>
                <w:szCs w:val="24"/>
                <w:lang w:val="en-US" w:eastAsia="en-US"/>
              </w:rPr>
              <w:t>З</w:t>
            </w:r>
            <w:r>
              <w:rPr>
                <w:b/>
                <w:sz w:val="24"/>
                <w:szCs w:val="24"/>
                <w:lang w:eastAsia="en-US"/>
              </w:rPr>
              <w:t>АКАЗЧИК</w:t>
            </w:r>
            <w:r>
              <w:rPr>
                <w:b/>
                <w:sz w:val="24"/>
                <w:szCs w:val="24"/>
                <w:lang w:val="en-US" w:eastAsia="en-US"/>
              </w:rPr>
              <w:t>:</w:t>
            </w:r>
          </w:p>
        </w:tc>
        <w:tc>
          <w:tcPr>
            <w:tcW w:w="4818" w:type="dxa"/>
            <w:tcBorders/>
          </w:tcPr>
          <w:p>
            <w:pPr>
              <w:pStyle w:val="Normal"/>
              <w:widowControl w:val="false"/>
              <w:spacing w:lineRule="auto" w:line="240"/>
              <w:ind w:hanging="0"/>
              <w:jc w:val="left"/>
              <w:rPr>
                <w:b/>
                <w:sz w:val="24"/>
                <w:szCs w:val="24"/>
                <w:lang w:val="en-US" w:eastAsia="en-US"/>
              </w:rPr>
            </w:pPr>
            <w:r>
              <w:rPr>
                <w:b/>
                <w:sz w:val="24"/>
                <w:szCs w:val="24"/>
                <w:lang w:eastAsia="en-US"/>
              </w:rPr>
              <w:t>ПОДРЯДЧИК</w:t>
            </w:r>
            <w:r>
              <w:rPr>
                <w:b/>
                <w:sz w:val="24"/>
                <w:szCs w:val="24"/>
                <w:lang w:val="en-US" w:eastAsia="en-US"/>
              </w:rPr>
              <w:t>:</w:t>
            </w:r>
          </w:p>
        </w:tc>
      </w:tr>
      <w:tr>
        <w:trPr/>
        <w:tc>
          <w:tcPr>
            <w:tcW w:w="4818" w:type="dxa"/>
            <w:tcBorders/>
          </w:tcPr>
          <w:p>
            <w:pPr>
              <w:pStyle w:val="Normal"/>
              <w:widowControl w:val="false"/>
              <w:spacing w:lineRule="auto" w:line="240"/>
              <w:ind w:hanging="0"/>
              <w:jc w:val="left"/>
              <w:rPr>
                <w:b/>
                <w:sz w:val="24"/>
                <w:szCs w:val="24"/>
              </w:rPr>
            </w:pPr>
            <w:r>
              <w:rPr>
                <w:b/>
                <w:sz w:val="24"/>
                <w:szCs w:val="24"/>
              </w:rPr>
              <w:t>Публичное акционерное общество</w:t>
            </w:r>
          </w:p>
          <w:p>
            <w:pPr>
              <w:pStyle w:val="Normal"/>
              <w:widowControl w:val="false"/>
              <w:spacing w:lineRule="auto" w:line="240"/>
              <w:ind w:hanging="0"/>
              <w:jc w:val="left"/>
              <w:rPr>
                <w:b/>
                <w:sz w:val="24"/>
                <w:szCs w:val="24"/>
              </w:rPr>
            </w:pPr>
            <w:r>
              <w:rPr>
                <w:b/>
                <w:sz w:val="24"/>
                <w:szCs w:val="24"/>
              </w:rPr>
              <w:t>«Федеральная гидрогенерирующая компания - РусГидро» (ПАО «РусГидро»)</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tc>
        <w:tc>
          <w:tcPr>
            <w:tcW w:w="4818" w:type="dxa"/>
            <w:tcBorders/>
            <w:shd w:color="auto" w:fill="auto" w:val="clear"/>
          </w:tcPr>
          <w:p>
            <w:pPr>
              <w:pStyle w:val="Normal"/>
              <w:widowControl w:val="false"/>
              <w:spacing w:lineRule="auto" w:line="240"/>
              <w:ind w:hanging="0"/>
              <w:jc w:val="left"/>
              <w:rPr>
                <w:b/>
                <w:sz w:val="24"/>
                <w:szCs w:val="24"/>
              </w:rPr>
            </w:pPr>
            <w:r>
              <w:rPr>
                <w:b/>
                <w:sz w:val="24"/>
                <w:szCs w:val="24"/>
              </w:rPr>
            </w:r>
          </w:p>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pacing w:lineRule="auto" w:line="240"/>
              <w:ind w:hanging="0"/>
              <w:jc w:val="left"/>
              <w:rPr>
                <w:sz w:val="24"/>
                <w:szCs w:val="24"/>
                <w:lang w:eastAsia="en-US"/>
              </w:rPr>
            </w:pPr>
            <w:r>
              <w:rPr>
                <w:sz w:val="24"/>
                <w:szCs w:val="24"/>
                <w:lang w:eastAsia="en-US"/>
              </w:rPr>
            </w:r>
          </w:p>
        </w:tc>
      </w:tr>
      <w:tr>
        <w:trPr>
          <w:trHeight w:val="80" w:hRule="atLeast"/>
        </w:trPr>
        <w:tc>
          <w:tcPr>
            <w:tcW w:w="4818" w:type="dxa"/>
            <w:tcBorders/>
            <w:shd w:color="auto" w:fill="auto" w:val="clear"/>
          </w:tcPr>
          <w:p>
            <w:pPr>
              <w:pStyle w:val="Normal"/>
              <w:widowControl w:val="false"/>
              <w:spacing w:lineRule="auto" w:line="240"/>
              <w:ind w:hanging="0"/>
              <w:jc w:val="left"/>
              <w:rPr>
                <w:b/>
                <w:sz w:val="24"/>
                <w:szCs w:val="24"/>
              </w:rPr>
            </w:pPr>
            <w:r>
              <w:rPr>
                <w:b/>
                <w:sz w:val="24"/>
                <w:szCs w:val="24"/>
              </w:rPr>
            </w:r>
          </w:p>
          <w:p>
            <w:pPr>
              <w:pStyle w:val="Normal"/>
              <w:widowControl w:val="false"/>
              <w:spacing w:lineRule="auto" w:line="240"/>
              <w:ind w:hanging="0"/>
              <w:jc w:val="left"/>
              <w:rPr>
                <w:b/>
                <w:sz w:val="24"/>
                <w:szCs w:val="24"/>
              </w:rPr>
            </w:pPr>
            <w:r>
              <w:rPr>
                <w:b/>
                <w:sz w:val="24"/>
                <w:szCs w:val="24"/>
              </w:rPr>
            </w:r>
          </w:p>
        </w:tc>
        <w:tc>
          <w:tcPr>
            <w:tcW w:w="4818" w:type="dxa"/>
            <w:tcBorders/>
            <w:shd w:color="auto" w:fill="auto" w:val="clear"/>
          </w:tcPr>
          <w:p>
            <w:pPr>
              <w:pStyle w:val="Normal"/>
              <w:widowControl w:val="false"/>
              <w:spacing w:lineRule="auto" w:line="240"/>
              <w:ind w:left="467" w:hanging="467"/>
              <w:jc w:val="left"/>
              <w:rPr>
                <w:b/>
                <w:sz w:val="24"/>
                <w:szCs w:val="24"/>
              </w:rPr>
            </w:pPr>
            <w:r>
              <w:rPr>
                <w:b/>
                <w:sz w:val="24"/>
                <w:szCs w:val="24"/>
              </w:rPr>
            </w:r>
          </w:p>
        </w:tc>
      </w:tr>
    </w:tbl>
    <w:p>
      <w:pPr>
        <w:pStyle w:val="Normal"/>
        <w:spacing w:lineRule="auto" w:line="240"/>
        <w:ind w:hanging="0"/>
        <w:jc w:val="right"/>
        <w:rPr>
          <w:sz w:val="22"/>
          <w:szCs w:val="22"/>
        </w:rPr>
      </w:pPr>
      <w:r>
        <w:rPr>
          <w:sz w:val="22"/>
          <w:szCs w:val="22"/>
        </w:rPr>
      </w:r>
      <w:r>
        <w:br w:type="page"/>
      </w:r>
    </w:p>
    <w:p>
      <w:pPr>
        <w:pStyle w:val="Normal"/>
        <w:snapToGrid w:val="false"/>
        <w:spacing w:lineRule="auto" w:line="240"/>
        <w:ind w:hanging="0"/>
        <w:jc w:val="right"/>
        <w:rPr>
          <w:sz w:val="24"/>
          <w:szCs w:val="24"/>
        </w:rPr>
      </w:pPr>
      <w:r>
        <w:rPr>
          <w:sz w:val="24"/>
          <w:szCs w:val="24"/>
        </w:rPr>
        <w:t>Приложение № 2</w:t>
      </w:r>
    </w:p>
    <w:p>
      <w:pPr>
        <w:pStyle w:val="Normal"/>
        <w:spacing w:lineRule="auto" w:line="240"/>
        <w:ind w:hanging="0"/>
        <w:jc w:val="right"/>
        <w:rPr>
          <w:sz w:val="22"/>
          <w:szCs w:val="22"/>
        </w:rPr>
      </w:pPr>
      <w:r>
        <w:rPr>
          <w:sz w:val="22"/>
          <w:szCs w:val="22"/>
        </w:rPr>
        <w:t>к Договору подряда</w:t>
      </w:r>
    </w:p>
    <w:p>
      <w:pPr>
        <w:pStyle w:val="Normal"/>
        <w:spacing w:lineRule="auto" w:line="240"/>
        <w:ind w:hanging="0"/>
        <w:jc w:val="right"/>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jc w:val="center"/>
        <w:rPr>
          <w:b/>
          <w:sz w:val="24"/>
          <w:szCs w:val="24"/>
        </w:rPr>
      </w:pPr>
      <w:r>
        <w:rPr>
          <w:b/>
          <w:sz w:val="24"/>
          <w:szCs w:val="24"/>
        </w:rPr>
      </w:r>
    </w:p>
    <w:p>
      <w:pPr>
        <w:pStyle w:val="Normal"/>
        <w:spacing w:lineRule="auto" w:line="240"/>
        <w:ind w:hanging="0"/>
        <w:jc w:val="center"/>
        <w:rPr/>
      </w:pPr>
      <w:r>
        <w:rPr>
          <w:b/>
          <w:sz w:val="24"/>
          <w:szCs w:val="24"/>
        </w:rPr>
        <w:t>КАЛЕНДАРНЫЙ ГРАФИК ВЫПОЛНЕНИЯ РАБОТ</w:t>
      </w:r>
    </w:p>
    <w:p>
      <w:pPr>
        <w:pStyle w:val="Normal"/>
        <w:snapToGrid w:val="false"/>
        <w:spacing w:lineRule="auto" w:line="276"/>
        <w:jc w:val="center"/>
        <w:rPr>
          <w:sz w:val="24"/>
          <w:szCs w:val="24"/>
        </w:rPr>
      </w:pPr>
      <w:r>
        <w:rPr>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74"/>
        <w:gridCol w:w="2819"/>
        <w:gridCol w:w="2073"/>
        <w:gridCol w:w="1036"/>
        <w:gridCol w:w="1037"/>
        <w:gridCol w:w="1034"/>
        <w:gridCol w:w="1293"/>
      </w:tblGrid>
      <w:tr>
        <w:trPr>
          <w:trHeight w:val="510" w:hRule="atLeast"/>
        </w:trPr>
        <w:tc>
          <w:tcPr>
            <w:tcW w:w="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lang w:eastAsia="ar-SA"/>
              </w:rPr>
              <w:t xml:space="preserve">№ </w:t>
            </w:r>
            <w:r>
              <w:rPr>
                <w:b/>
                <w:bCs/>
                <w:color w:val="000000"/>
                <w:sz w:val="20"/>
                <w:szCs w:val="20"/>
                <w:lang w:eastAsia="ar-SA"/>
              </w:rPr>
              <w:t>п/п</w:t>
            </w:r>
          </w:p>
        </w:tc>
        <w:tc>
          <w:tcPr>
            <w:tcW w:w="2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lang w:eastAsia="ar-SA"/>
              </w:rPr>
              <w:t>Наименование Этапа</w:t>
            </w:r>
          </w:p>
        </w:tc>
        <w:tc>
          <w:tcPr>
            <w:tcW w:w="20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lang w:eastAsia="ar-SA"/>
              </w:rPr>
              <w:t>Период выполнения</w:t>
            </w:r>
          </w:p>
        </w:tc>
        <w:tc>
          <w:tcPr>
            <w:tcW w:w="1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lang w:eastAsia="ar-SA"/>
              </w:rPr>
              <w:t>Стоимость работ, без НДС руб.</w:t>
            </w:r>
          </w:p>
        </w:tc>
        <w:tc>
          <w:tcPr>
            <w:tcW w:w="1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lang w:eastAsia="ar-SA"/>
              </w:rPr>
              <w:t>НДС (22%), руб.</w:t>
            </w:r>
          </w:p>
        </w:tc>
        <w:tc>
          <w:tcPr>
            <w:tcW w:w="1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lang w:eastAsia="ar-SA"/>
              </w:rPr>
              <w:t>Стоимость работ, с НДС, руб.</w:t>
            </w:r>
          </w:p>
        </w:tc>
        <w:tc>
          <w:tcPr>
            <w:tcW w:w="12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lang w:eastAsia="ar-SA"/>
              </w:rPr>
              <w:t>Отчетные документы</w:t>
            </w:r>
          </w:p>
        </w:tc>
      </w:tr>
      <w:tr>
        <w:trPr>
          <w:trHeight w:val="765" w:hRule="atLeast"/>
        </w:trPr>
        <w:tc>
          <w:tcPr>
            <w:tcW w:w="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0"/>
                <w:szCs w:val="20"/>
              </w:rPr>
            </w:pPr>
            <w:r>
              <w:rPr>
                <w:b/>
                <w:bCs/>
                <w:iCs/>
                <w:color w:val="000000"/>
                <w:sz w:val="20"/>
                <w:szCs w:val="20"/>
              </w:rPr>
              <w:t>1</w:t>
            </w:r>
          </w:p>
        </w:tc>
        <w:tc>
          <w:tcPr>
            <w:tcW w:w="2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0"/>
                <w:szCs w:val="20"/>
              </w:rPr>
            </w:pPr>
            <w:r>
              <w:rPr>
                <w:b/>
                <w:bCs/>
                <w:color w:val="000000"/>
                <w:sz w:val="20"/>
                <w:szCs w:val="20"/>
              </w:rPr>
            </w:r>
          </w:p>
        </w:tc>
        <w:tc>
          <w:tcPr>
            <w:tcW w:w="20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2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color w:val="000000"/>
                <w:sz w:val="20"/>
                <w:szCs w:val="20"/>
              </w:rPr>
            </w:pPr>
            <w:r>
              <w:rPr>
                <w:b/>
                <w:color w:val="000000"/>
                <w:sz w:val="20"/>
                <w:szCs w:val="20"/>
              </w:rPr>
            </w:r>
          </w:p>
        </w:tc>
      </w:tr>
      <w:tr>
        <w:trPr>
          <w:trHeight w:val="40" w:hRule="atLeast"/>
        </w:trPr>
        <w:tc>
          <w:tcPr>
            <w:tcW w:w="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0"/>
                <w:szCs w:val="20"/>
              </w:rPr>
            </w:pPr>
            <w:r>
              <w:rPr>
                <w:b/>
                <w:bCs/>
                <w:iCs/>
                <w:color w:val="000000"/>
                <w:sz w:val="20"/>
                <w:szCs w:val="20"/>
              </w:rPr>
              <w:t>2</w:t>
            </w:r>
          </w:p>
        </w:tc>
        <w:tc>
          <w:tcPr>
            <w:tcW w:w="2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0"/>
                <w:szCs w:val="20"/>
              </w:rPr>
            </w:pPr>
            <w:r>
              <w:rPr>
                <w:b/>
                <w:bCs/>
                <w:color w:val="000000"/>
                <w:sz w:val="20"/>
                <w:szCs w:val="20"/>
              </w:rPr>
            </w:r>
          </w:p>
        </w:tc>
        <w:tc>
          <w:tcPr>
            <w:tcW w:w="20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2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color w:val="000000"/>
                <w:sz w:val="20"/>
                <w:szCs w:val="20"/>
              </w:rPr>
            </w:pPr>
            <w:r>
              <w:rPr>
                <w:b/>
                <w:color w:val="000000"/>
                <w:sz w:val="20"/>
                <w:szCs w:val="20"/>
              </w:rPr>
            </w:r>
          </w:p>
        </w:tc>
      </w:tr>
      <w:tr>
        <w:trPr>
          <w:trHeight w:val="40" w:hRule="atLeast"/>
        </w:trPr>
        <w:tc>
          <w:tcPr>
            <w:tcW w:w="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0"/>
                <w:szCs w:val="20"/>
              </w:rPr>
            </w:pPr>
            <w:r>
              <w:rPr>
                <w:b/>
                <w:bCs/>
                <w:iCs/>
                <w:color w:val="000000"/>
                <w:sz w:val="20"/>
                <w:szCs w:val="20"/>
                <w:lang w:val="en-US"/>
              </w:rPr>
              <w:t>3</w:t>
            </w:r>
          </w:p>
        </w:tc>
        <w:tc>
          <w:tcPr>
            <w:tcW w:w="2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0"/>
                <w:szCs w:val="20"/>
              </w:rPr>
            </w:pPr>
            <w:r>
              <w:rPr>
                <w:b/>
                <w:bCs/>
                <w:color w:val="000000"/>
                <w:sz w:val="20"/>
                <w:szCs w:val="20"/>
              </w:rPr>
            </w:r>
          </w:p>
        </w:tc>
        <w:tc>
          <w:tcPr>
            <w:tcW w:w="20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20"/>
                <w:szCs w:val="20"/>
              </w:rPr>
            </w:pPr>
            <w:r>
              <w:rPr>
                <w:b/>
                <w:bCs/>
                <w:color w:val="000000"/>
                <w:sz w:val="20"/>
                <w:szCs w:val="20"/>
              </w:rPr>
            </w:r>
          </w:p>
        </w:tc>
        <w:tc>
          <w:tcPr>
            <w:tcW w:w="12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b/>
                <w:bCs/>
                <w:color w:val="000000"/>
                <w:sz w:val="20"/>
                <w:szCs w:val="20"/>
              </w:rPr>
            </w:pPr>
            <w:r>
              <w:rPr>
                <w:b/>
                <w:bCs/>
                <w:color w:val="000000"/>
                <w:sz w:val="20"/>
                <w:szCs w:val="20"/>
              </w:rPr>
            </w:r>
          </w:p>
        </w:tc>
      </w:tr>
      <w:tr>
        <w:trPr>
          <w:trHeight w:val="285" w:hRule="atLeast"/>
        </w:trPr>
        <w:tc>
          <w:tcPr>
            <w:tcW w:w="5266"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b/>
                <w:bCs/>
                <w:color w:val="000000"/>
                <w:sz w:val="20"/>
                <w:szCs w:val="20"/>
              </w:rPr>
            </w:pPr>
            <w:r>
              <w:rPr>
                <w:b/>
                <w:bCs/>
                <w:color w:val="000000"/>
                <w:sz w:val="20"/>
                <w:szCs w:val="20"/>
              </w:rPr>
            </w:r>
          </w:p>
        </w:tc>
        <w:tc>
          <w:tcPr>
            <w:tcW w:w="1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b/>
                <w:bCs/>
                <w:color w:val="000000"/>
                <w:sz w:val="20"/>
                <w:szCs w:val="20"/>
              </w:rPr>
            </w:pPr>
            <w:r>
              <w:rPr>
                <w:b/>
                <w:bCs/>
                <w:color w:val="000000"/>
                <w:sz w:val="20"/>
                <w:szCs w:val="20"/>
              </w:rPr>
            </w:r>
          </w:p>
        </w:tc>
        <w:tc>
          <w:tcPr>
            <w:tcW w:w="1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b/>
                <w:bCs/>
                <w:color w:val="000000"/>
                <w:sz w:val="20"/>
                <w:szCs w:val="20"/>
              </w:rPr>
            </w:pPr>
            <w:r>
              <w:rPr>
                <w:b/>
                <w:bCs/>
                <w:color w:val="000000"/>
                <w:sz w:val="20"/>
                <w:szCs w:val="20"/>
              </w:rPr>
            </w:r>
          </w:p>
        </w:tc>
        <w:tc>
          <w:tcPr>
            <w:tcW w:w="10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b/>
                <w:bCs/>
                <w:color w:val="000000"/>
                <w:sz w:val="20"/>
                <w:szCs w:val="20"/>
              </w:rPr>
            </w:pPr>
            <w:r>
              <w:rPr>
                <w:b/>
                <w:bCs/>
                <w:color w:val="000000"/>
                <w:sz w:val="20"/>
                <w:szCs w:val="20"/>
              </w:rPr>
            </w:r>
          </w:p>
        </w:tc>
        <w:tc>
          <w:tcPr>
            <w:tcW w:w="12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rPr>
                <w:b/>
                <w:bCs/>
                <w:color w:val="000000"/>
                <w:sz w:val="20"/>
                <w:szCs w:val="20"/>
              </w:rPr>
            </w:pPr>
            <w:r>
              <w:rPr>
                <w:b/>
                <w:bCs/>
                <w:color w:val="000000"/>
                <w:sz w:val="20"/>
                <w:szCs w:val="20"/>
              </w:rPr>
            </w:r>
          </w:p>
        </w:tc>
      </w:tr>
    </w:tbl>
    <w:p>
      <w:pPr>
        <w:pStyle w:val="Normal"/>
        <w:snapToGrid w:val="false"/>
        <w:spacing w:lineRule="auto" w:line="276"/>
        <w:jc w:val="center"/>
        <w:rPr>
          <w:sz w:val="24"/>
          <w:szCs w:val="24"/>
        </w:rPr>
      </w:pPr>
      <w:r>
        <w:rPr>
          <w:sz w:val="24"/>
          <w:szCs w:val="24"/>
        </w:rPr>
      </w:r>
    </w:p>
    <w:p>
      <w:pPr>
        <w:pStyle w:val="Normal"/>
        <w:snapToGrid w:val="false"/>
        <w:spacing w:lineRule="auto" w:line="240"/>
        <w:ind w:hanging="0"/>
        <w:jc w:val="right"/>
        <w:rPr>
          <w:sz w:val="24"/>
          <w:szCs w:val="24"/>
        </w:rPr>
      </w:pPr>
      <w:r>
        <w:rPr>
          <w:sz w:val="24"/>
          <w:szCs w:val="24"/>
        </w:rPr>
      </w:r>
    </w:p>
    <w:p>
      <w:pPr>
        <w:pStyle w:val="Normal"/>
        <w:spacing w:lineRule="auto" w:line="240"/>
        <w:ind w:hanging="0"/>
        <w:jc w:val="left"/>
        <w:rPr/>
      </w:pPr>
      <w:r>
        <w:rPr/>
      </w:r>
    </w:p>
    <w:p>
      <w:pPr>
        <w:pStyle w:val="Normal"/>
        <w:spacing w:lineRule="auto" w:line="240"/>
        <w:ind w:hanging="0"/>
        <w:jc w:val="right"/>
        <w:rPr>
          <w:sz w:val="22"/>
          <w:szCs w:val="22"/>
        </w:rPr>
      </w:pPr>
      <w:r>
        <w:rPr>
          <w:sz w:val="22"/>
          <w:szCs w:val="22"/>
        </w:rPr>
      </w:r>
    </w:p>
    <w:tbl>
      <w:tblPr>
        <w:tblW w:w="90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540"/>
        <w:gridCol w:w="4530"/>
      </w:tblGrid>
      <w:tr>
        <w:trPr/>
        <w:tc>
          <w:tcPr>
            <w:tcW w:w="4540" w:type="dxa"/>
            <w:tcBorders/>
          </w:tcPr>
          <w:p>
            <w:pPr>
              <w:pStyle w:val="Normal"/>
              <w:widowControl w:val="false"/>
              <w:snapToGrid w:val="false"/>
              <w:spacing w:lineRule="auto" w:line="240"/>
              <w:ind w:hanging="0"/>
              <w:rPr>
                <w:b/>
                <w:caps/>
                <w:sz w:val="24"/>
                <w:szCs w:val="24"/>
              </w:rPr>
            </w:pPr>
            <w:r>
              <w:rPr>
                <w:b/>
                <w:caps/>
                <w:sz w:val="24"/>
                <w:szCs w:val="24"/>
              </w:rPr>
              <w:t>Заказчик:</w:t>
            </w:r>
          </w:p>
        </w:tc>
        <w:tc>
          <w:tcPr>
            <w:tcW w:w="4530" w:type="dxa"/>
            <w:tcBorders/>
          </w:tcPr>
          <w:p>
            <w:pPr>
              <w:pStyle w:val="Normal"/>
              <w:widowControl w:val="false"/>
              <w:snapToGrid w:val="false"/>
              <w:spacing w:lineRule="auto" w:line="240"/>
              <w:ind w:hanging="0"/>
              <w:rPr>
                <w:b/>
                <w:caps/>
                <w:sz w:val="24"/>
                <w:szCs w:val="24"/>
              </w:rPr>
            </w:pPr>
            <w:r>
              <w:rPr>
                <w:b/>
                <w:caps/>
                <w:sz w:val="24"/>
                <w:szCs w:val="24"/>
              </w:rPr>
              <w:t>Подрядчик:</w:t>
            </w:r>
          </w:p>
        </w:tc>
      </w:tr>
      <w:tr>
        <w:trPr/>
        <w:tc>
          <w:tcPr>
            <w:tcW w:w="4540" w:type="dxa"/>
            <w:tcBorders/>
          </w:tcPr>
          <w:p>
            <w:pPr>
              <w:pStyle w:val="Normal"/>
              <w:widowControl w:val="false"/>
              <w:snapToGrid w:val="false"/>
              <w:spacing w:lineRule="auto" w:line="240"/>
              <w:ind w:hanging="0"/>
              <w:rPr>
                <w:sz w:val="24"/>
                <w:szCs w:val="24"/>
              </w:rPr>
            </w:pPr>
            <w:r>
              <w:rPr>
                <w:sz w:val="24"/>
                <w:szCs w:val="24"/>
              </w:rPr>
            </w:r>
          </w:p>
        </w:tc>
        <w:tc>
          <w:tcPr>
            <w:tcW w:w="4530" w:type="dxa"/>
            <w:tcBorders/>
          </w:tcPr>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tc>
      </w:tr>
    </w:tbl>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t>Приложение № 3</w:t>
      </w:r>
    </w:p>
    <w:p>
      <w:pPr>
        <w:pStyle w:val="Normal"/>
        <w:spacing w:lineRule="auto" w:line="240"/>
        <w:ind w:hanging="0"/>
        <w:jc w:val="right"/>
        <w:rPr>
          <w:sz w:val="22"/>
          <w:szCs w:val="22"/>
        </w:rPr>
      </w:pPr>
      <w:r>
        <w:rPr>
          <w:sz w:val="22"/>
          <w:szCs w:val="22"/>
        </w:rPr>
        <w:t>к Договору подряда</w:t>
      </w:r>
    </w:p>
    <w:p>
      <w:pPr>
        <w:pStyle w:val="Normal"/>
        <w:spacing w:lineRule="auto" w:line="240"/>
        <w:ind w:hanging="0"/>
        <w:jc w:val="right"/>
        <w:rPr>
          <w:sz w:val="22"/>
          <w:szCs w:val="22"/>
        </w:rPr>
      </w:pPr>
      <w:r>
        <w:rPr>
          <w:sz w:val="22"/>
          <w:szCs w:val="22"/>
        </w:rPr>
        <w:t>от «____» __________ 20 _ г. № ____</w:t>
      </w:r>
    </w:p>
    <w:p>
      <w:pPr>
        <w:pStyle w:val="Normal"/>
        <w:spacing w:lineRule="auto" w:line="240"/>
        <w:rPr>
          <w:sz w:val="24"/>
          <w:szCs w:val="24"/>
        </w:rPr>
      </w:pPr>
      <w:r>
        <w:rPr>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jc w:val="center"/>
        <w:rPr/>
      </w:pPr>
      <w:r>
        <w:rPr>
          <w:b/>
          <w:sz w:val="24"/>
          <w:szCs w:val="24"/>
        </w:rPr>
        <w:t>СВОДНЫЙ СМЕТНЫЙ РАСЧЕТ</w:t>
      </w:r>
    </w:p>
    <w:p>
      <w:pPr>
        <w:pStyle w:val="Normal"/>
        <w:spacing w:lineRule="auto" w:line="240"/>
        <w:rPr>
          <w:sz w:val="24"/>
          <w:szCs w:val="24"/>
        </w:rPr>
      </w:pPr>
      <w:r>
        <w:rPr>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92"/>
        <w:gridCol w:w="1028"/>
        <w:gridCol w:w="615"/>
        <w:gridCol w:w="2634"/>
        <w:gridCol w:w="1022"/>
        <w:gridCol w:w="1020"/>
        <w:gridCol w:w="1006"/>
        <w:gridCol w:w="926"/>
        <w:gridCol w:w="1023"/>
      </w:tblGrid>
      <w:tr>
        <w:trPr>
          <w:trHeight w:val="285" w:hRule="atLeas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t>Заказчик</w:t>
            </w:r>
          </w:p>
        </w:tc>
        <w:tc>
          <w:tcPr>
            <w:tcW w:w="6608" w:type="dxa"/>
            <w:gridSpan w:val="5"/>
            <w:tcBorders>
              <w:bottom w:val="single" w:sz="4" w:space="0" w:color="000000"/>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t>ООО "РусГидро ИТ сервис"</w:t>
            </w:r>
          </w:p>
        </w:tc>
        <w:tc>
          <w:tcPr>
            <w:tcW w:w="1023"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r>
      <w:tr>
        <w:trPr>
          <w:trHeight w:val="210" w:hRule="atLeas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6608" w:type="dxa"/>
            <w:gridSpan w:val="5"/>
            <w:tcBorders>
              <w:top w:val="single" w:sz="4" w:space="0" w:color="000000"/>
            </w:tcBorders>
            <w:shd w:color="auto" w:fill="auto" w:val="clear"/>
            <w:vAlign w:val="bottom"/>
          </w:tcPr>
          <w:p>
            <w:pPr>
              <w:pStyle w:val="Normal"/>
              <w:widowControl w:val="false"/>
              <w:suppressAutoHyphens w:val="false"/>
              <w:spacing w:lineRule="auto" w:line="240"/>
              <w:ind w:hanging="0"/>
              <w:jc w:val="center"/>
              <w:rPr>
                <w:i/>
                <w:i/>
                <w:iCs/>
                <w:sz w:val="20"/>
                <w:szCs w:val="20"/>
              </w:rPr>
            </w:pPr>
            <w:r>
              <w:rPr>
                <w:i/>
                <w:iCs/>
                <w:sz w:val="20"/>
                <w:szCs w:val="20"/>
              </w:rPr>
              <w:t>(наименование организации)</w:t>
            </w:r>
          </w:p>
        </w:tc>
        <w:tc>
          <w:tcPr>
            <w:tcW w:w="1023" w:type="dxa"/>
            <w:tcBorders/>
            <w:shd w:color="auto" w:fill="auto" w:val="clear"/>
            <w:vAlign w:val="bottom"/>
          </w:tcPr>
          <w:p>
            <w:pPr>
              <w:pStyle w:val="Normal"/>
              <w:widowControl w:val="false"/>
              <w:suppressAutoHyphens w:val="false"/>
              <w:spacing w:lineRule="auto" w:line="240"/>
              <w:ind w:hanging="0"/>
              <w:jc w:val="center"/>
              <w:rPr>
                <w:i/>
                <w:i/>
                <w:iCs/>
                <w:sz w:val="20"/>
                <w:szCs w:val="20"/>
              </w:rPr>
            </w:pPr>
            <w:r>
              <w:rPr>
                <w:i/>
                <w:iCs/>
                <w:sz w:val="20"/>
                <w:szCs w:val="20"/>
              </w:rPr>
            </w:r>
          </w:p>
        </w:tc>
      </w:tr>
      <w:tr>
        <w:trPr>
          <w:trHeight w:val="345" w:hRule="atLeas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4277" w:type="dxa"/>
            <w:gridSpan w:val="3"/>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t>"Утвержден" "___"______________________2026г</w:t>
            </w:r>
          </w:p>
        </w:tc>
        <w:tc>
          <w:tcPr>
            <w:tcW w:w="102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0"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0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92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3"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r>
      <w:tr>
        <w:trPr>
          <w:trHeight w:val="345" w:hRule="exac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2634"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2"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0"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0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92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3"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r>
      <w:tr>
        <w:trPr>
          <w:trHeight w:val="345" w:hRule="atLeas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4277" w:type="dxa"/>
            <w:gridSpan w:val="3"/>
            <w:tcBorders/>
            <w:shd w:color="auto" w:fill="auto" w:val="clear"/>
            <w:vAlign w:val="bottom"/>
          </w:tcPr>
          <w:p>
            <w:pPr>
              <w:pStyle w:val="Normal"/>
              <w:widowControl w:val="false"/>
              <w:suppressAutoHyphens w:val="false"/>
              <w:spacing w:lineRule="auto" w:line="240"/>
              <w:ind w:hanging="0"/>
              <w:jc w:val="left"/>
              <w:rPr>
                <w:b/>
                <w:bCs/>
                <w:sz w:val="20"/>
                <w:szCs w:val="20"/>
              </w:rPr>
            </w:pPr>
            <w:r>
              <w:rPr>
                <w:b/>
                <w:bCs/>
                <w:sz w:val="20"/>
                <w:szCs w:val="20"/>
              </w:rPr>
              <w:t xml:space="preserve">Сводный сметный расчет сметной стоимостью   </w:t>
            </w:r>
          </w:p>
        </w:tc>
        <w:tc>
          <w:tcPr>
            <w:tcW w:w="1022" w:type="dxa"/>
            <w:tcBorders/>
            <w:shd w:color="auto" w:fill="auto" w:val="clear"/>
            <w:vAlign w:val="bottom"/>
          </w:tcPr>
          <w:p>
            <w:pPr>
              <w:pStyle w:val="Normal"/>
              <w:widowControl w:val="false"/>
              <w:suppressAutoHyphens w:val="false"/>
              <w:spacing w:lineRule="auto" w:line="240"/>
              <w:ind w:hanging="0"/>
              <w:jc w:val="left"/>
              <w:rPr>
                <w:b/>
                <w:bCs/>
                <w:sz w:val="20"/>
                <w:szCs w:val="20"/>
              </w:rPr>
            </w:pPr>
            <w:r>
              <w:rPr>
                <w:b/>
                <w:bCs/>
                <w:sz w:val="20"/>
                <w:szCs w:val="20"/>
              </w:rPr>
            </w:r>
          </w:p>
        </w:tc>
        <w:tc>
          <w:tcPr>
            <w:tcW w:w="1020"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0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92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3"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r>
      <w:tr>
        <w:trPr>
          <w:trHeight w:val="345" w:hRule="exac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6608" w:type="dxa"/>
            <w:gridSpan w:val="5"/>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3"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r>
      <w:tr>
        <w:trPr>
          <w:trHeight w:val="225" w:hRule="atLeas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6608" w:type="dxa"/>
            <w:gridSpan w:val="5"/>
            <w:tcBorders>
              <w:top w:val="single" w:sz="4" w:space="0" w:color="000000"/>
            </w:tcBorders>
            <w:shd w:color="auto" w:fill="auto" w:val="clear"/>
            <w:vAlign w:val="bottom"/>
          </w:tcPr>
          <w:p>
            <w:pPr>
              <w:pStyle w:val="Normal"/>
              <w:widowControl w:val="false"/>
              <w:suppressAutoHyphens w:val="false"/>
              <w:spacing w:lineRule="auto" w:line="240"/>
              <w:ind w:hanging="0"/>
              <w:jc w:val="center"/>
              <w:rPr>
                <w:i/>
                <w:i/>
                <w:iCs/>
                <w:sz w:val="20"/>
                <w:szCs w:val="20"/>
              </w:rPr>
            </w:pPr>
            <w:r>
              <w:rPr>
                <w:i/>
                <w:iCs/>
                <w:sz w:val="20"/>
                <w:szCs w:val="20"/>
              </w:rPr>
              <w:t>(ссылка на документ об утверждении)</w:t>
            </w:r>
          </w:p>
        </w:tc>
        <w:tc>
          <w:tcPr>
            <w:tcW w:w="1023" w:type="dxa"/>
            <w:tcBorders/>
            <w:shd w:color="auto" w:fill="auto" w:val="clear"/>
            <w:vAlign w:val="bottom"/>
          </w:tcPr>
          <w:p>
            <w:pPr>
              <w:pStyle w:val="Normal"/>
              <w:widowControl w:val="false"/>
              <w:suppressAutoHyphens w:val="false"/>
              <w:spacing w:lineRule="auto" w:line="240"/>
              <w:ind w:hanging="0"/>
              <w:jc w:val="center"/>
              <w:rPr>
                <w:i/>
                <w:i/>
                <w:iCs/>
                <w:sz w:val="20"/>
                <w:szCs w:val="20"/>
              </w:rPr>
            </w:pPr>
            <w:r>
              <w:rPr>
                <w:i/>
                <w:iCs/>
                <w:sz w:val="20"/>
                <w:szCs w:val="20"/>
              </w:rPr>
            </w:r>
          </w:p>
        </w:tc>
      </w:tr>
      <w:tr>
        <w:trPr>
          <w:trHeight w:val="225" w:hRule="exact"/>
        </w:trPr>
        <w:tc>
          <w:tcPr>
            <w:tcW w:w="392"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2634"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2"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0"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0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92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3"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r>
      <w:tr>
        <w:trPr>
          <w:trHeight w:val="353" w:hRule="atLeast"/>
        </w:trPr>
        <w:tc>
          <w:tcPr>
            <w:tcW w:w="392"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8251" w:type="dxa"/>
            <w:gridSpan w:val="7"/>
            <w:tcBorders/>
            <w:shd w:color="auto" w:fill="auto" w:val="clear"/>
            <w:vAlign w:val="bottom"/>
          </w:tcPr>
          <w:p>
            <w:pPr>
              <w:pStyle w:val="Normal"/>
              <w:widowControl w:val="false"/>
              <w:suppressAutoHyphens w:val="false"/>
              <w:spacing w:lineRule="auto" w:line="240"/>
              <w:ind w:hanging="0"/>
              <w:jc w:val="center"/>
              <w:rPr>
                <w:b/>
                <w:bCs/>
                <w:sz w:val="20"/>
                <w:szCs w:val="20"/>
              </w:rPr>
            </w:pPr>
            <w:r>
              <w:rPr>
                <w:b/>
                <w:bCs/>
                <w:sz w:val="20"/>
                <w:szCs w:val="20"/>
              </w:rPr>
              <w:t>СВОДНЫЙ СМЕТНЫЙ РАСЧЕТ СТОИМОСТИ СТРОИТЕЛЬСТВА № ССРСС-</w:t>
            </w:r>
          </w:p>
        </w:tc>
        <w:tc>
          <w:tcPr>
            <w:tcW w:w="1023" w:type="dxa"/>
            <w:tcBorders/>
            <w:shd w:color="auto" w:fill="auto" w:val="clear"/>
            <w:vAlign w:val="bottom"/>
          </w:tcPr>
          <w:p>
            <w:pPr>
              <w:pStyle w:val="Normal"/>
              <w:widowControl w:val="false"/>
              <w:suppressAutoHyphens w:val="false"/>
              <w:spacing w:lineRule="auto" w:line="240"/>
              <w:ind w:hanging="0"/>
              <w:jc w:val="center"/>
              <w:rPr>
                <w:b/>
                <w:bCs/>
                <w:sz w:val="20"/>
                <w:szCs w:val="20"/>
              </w:rPr>
            </w:pPr>
            <w:r>
              <w:rPr>
                <w:b/>
                <w:bCs/>
                <w:sz w:val="20"/>
                <w:szCs w:val="20"/>
              </w:rPr>
            </w:r>
          </w:p>
        </w:tc>
      </w:tr>
      <w:tr>
        <w:trPr>
          <w:trHeight w:val="225" w:hRule="exact"/>
        </w:trPr>
        <w:tc>
          <w:tcPr>
            <w:tcW w:w="392"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2634"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2"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0"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0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92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3"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r>
      <w:tr>
        <w:trPr>
          <w:trHeight w:val="225" w:hRule="exact"/>
        </w:trPr>
        <w:tc>
          <w:tcPr>
            <w:tcW w:w="392"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8"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615" w:type="dxa"/>
            <w:tcBorders/>
          </w:tcPr>
          <w:p>
            <w:pPr>
              <w:pStyle w:val="Normal"/>
              <w:widowControl w:val="false"/>
              <w:rPr/>
            </w:pPr>
            <w:r>
              <w:rPr/>
            </w:r>
          </w:p>
        </w:tc>
        <w:tc>
          <w:tcPr>
            <w:tcW w:w="2634" w:type="dxa"/>
            <w:tcBorders/>
          </w:tcPr>
          <w:p>
            <w:pPr>
              <w:pStyle w:val="Normal"/>
              <w:widowControl w:val="false"/>
              <w:rPr/>
            </w:pPr>
            <w:r>
              <w:rPr/>
            </w:r>
          </w:p>
        </w:tc>
        <w:tc>
          <w:tcPr>
            <w:tcW w:w="1022" w:type="dxa"/>
            <w:tcBorders/>
          </w:tcPr>
          <w:p>
            <w:pPr>
              <w:pStyle w:val="Normal"/>
              <w:widowControl w:val="false"/>
              <w:rPr/>
            </w:pPr>
            <w:r>
              <w:rPr/>
            </w:r>
          </w:p>
        </w:tc>
        <w:tc>
          <w:tcPr>
            <w:tcW w:w="1020" w:type="dxa"/>
            <w:tcBorders/>
          </w:tcPr>
          <w:p>
            <w:pPr>
              <w:pStyle w:val="Normal"/>
              <w:widowControl w:val="false"/>
              <w:rPr/>
            </w:pPr>
            <w:r>
              <w:rPr/>
            </w:r>
          </w:p>
        </w:tc>
        <w:tc>
          <w:tcPr>
            <w:tcW w:w="1006" w:type="dxa"/>
            <w:tcBorders/>
          </w:tcPr>
          <w:p>
            <w:pPr>
              <w:pStyle w:val="Normal"/>
              <w:widowControl w:val="false"/>
              <w:rPr/>
            </w:pPr>
            <w:r>
              <w:rPr/>
            </w:r>
          </w:p>
        </w:tc>
        <w:tc>
          <w:tcPr>
            <w:tcW w:w="926" w:type="dxa"/>
            <w:tcBorders/>
          </w:tcPr>
          <w:p>
            <w:pPr>
              <w:pStyle w:val="Normal"/>
              <w:widowControl w:val="false"/>
              <w:rPr/>
            </w:pPr>
            <w:r>
              <w:rPr/>
            </w:r>
          </w:p>
        </w:tc>
        <w:tc>
          <w:tcPr>
            <w:tcW w:w="1023" w:type="dxa"/>
            <w:tcBorders/>
          </w:tcPr>
          <w:p>
            <w:pPr>
              <w:pStyle w:val="Normal"/>
              <w:widowControl w:val="false"/>
              <w:rPr/>
            </w:pPr>
            <w:r>
              <w:rPr/>
            </w:r>
          </w:p>
        </w:tc>
      </w:tr>
      <w:tr>
        <w:trPr>
          <w:trHeight w:val="225" w:hRule="exact"/>
        </w:trPr>
        <w:tc>
          <w:tcPr>
            <w:tcW w:w="392"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8"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615" w:type="dxa"/>
            <w:tcBorders/>
          </w:tcPr>
          <w:p>
            <w:pPr>
              <w:pStyle w:val="Normal"/>
              <w:widowControl w:val="false"/>
              <w:rPr/>
            </w:pPr>
            <w:r>
              <w:rPr/>
            </w:r>
          </w:p>
        </w:tc>
        <w:tc>
          <w:tcPr>
            <w:tcW w:w="2634" w:type="dxa"/>
            <w:tcBorders/>
          </w:tcPr>
          <w:p>
            <w:pPr>
              <w:pStyle w:val="Normal"/>
              <w:widowControl w:val="false"/>
              <w:rPr/>
            </w:pPr>
            <w:r>
              <w:rPr/>
            </w:r>
          </w:p>
        </w:tc>
        <w:tc>
          <w:tcPr>
            <w:tcW w:w="1022" w:type="dxa"/>
            <w:tcBorders/>
          </w:tcPr>
          <w:p>
            <w:pPr>
              <w:pStyle w:val="Normal"/>
              <w:widowControl w:val="false"/>
              <w:rPr/>
            </w:pPr>
            <w:r>
              <w:rPr/>
            </w:r>
          </w:p>
        </w:tc>
        <w:tc>
          <w:tcPr>
            <w:tcW w:w="1020" w:type="dxa"/>
            <w:tcBorders/>
          </w:tcPr>
          <w:p>
            <w:pPr>
              <w:pStyle w:val="Normal"/>
              <w:widowControl w:val="false"/>
              <w:rPr/>
            </w:pPr>
            <w:r>
              <w:rPr/>
            </w:r>
          </w:p>
        </w:tc>
        <w:tc>
          <w:tcPr>
            <w:tcW w:w="1006" w:type="dxa"/>
            <w:tcBorders/>
          </w:tcPr>
          <w:p>
            <w:pPr>
              <w:pStyle w:val="Normal"/>
              <w:widowControl w:val="false"/>
              <w:rPr/>
            </w:pPr>
            <w:r>
              <w:rPr/>
            </w:r>
          </w:p>
        </w:tc>
        <w:tc>
          <w:tcPr>
            <w:tcW w:w="926" w:type="dxa"/>
            <w:tcBorders/>
          </w:tcPr>
          <w:p>
            <w:pPr>
              <w:pStyle w:val="Normal"/>
              <w:widowControl w:val="false"/>
              <w:rPr/>
            </w:pPr>
            <w:r>
              <w:rPr/>
            </w:r>
          </w:p>
        </w:tc>
        <w:tc>
          <w:tcPr>
            <w:tcW w:w="1023" w:type="dxa"/>
            <w:tcBorders/>
          </w:tcPr>
          <w:p>
            <w:pPr>
              <w:pStyle w:val="Normal"/>
              <w:widowControl w:val="false"/>
              <w:rPr/>
            </w:pPr>
            <w:r>
              <w:rPr/>
            </w:r>
          </w:p>
        </w:tc>
      </w:tr>
      <w:tr>
        <w:trPr>
          <w:trHeight w:val="510" w:hRule="atLeast"/>
        </w:trPr>
        <w:tc>
          <w:tcPr>
            <w:tcW w:w="392"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8251" w:type="dxa"/>
            <w:gridSpan w:val="7"/>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t xml:space="preserve">ОКПД2 42.22 СМР, ПНР и поставка оборудованияна создание центра обработки данных ПАО «РусГидро» в производственном помещении филиала «Саяно-Шушенская ГЭС имени П.С. Непорожнего» (инженерная часть). </w:t>
            </w:r>
          </w:p>
        </w:tc>
        <w:tc>
          <w:tcPr>
            <w:tcW w:w="1023"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r>
      <w:tr>
        <w:trPr>
          <w:trHeight w:val="270" w:hRule="atLeast"/>
        </w:trPr>
        <w:tc>
          <w:tcPr>
            <w:tcW w:w="392" w:type="dxa"/>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8251" w:type="dxa"/>
            <w:gridSpan w:val="7"/>
            <w:tcBorders>
              <w:top w:val="single" w:sz="4" w:space="0" w:color="000000"/>
            </w:tcBorders>
            <w:shd w:color="auto" w:fill="auto" w:val="clear"/>
          </w:tcPr>
          <w:p>
            <w:pPr>
              <w:pStyle w:val="Normal"/>
              <w:widowControl w:val="false"/>
              <w:suppressAutoHyphens w:val="false"/>
              <w:spacing w:lineRule="auto" w:line="240"/>
              <w:ind w:hanging="0"/>
              <w:jc w:val="center"/>
              <w:rPr>
                <w:i/>
                <w:i/>
                <w:iCs/>
                <w:sz w:val="20"/>
                <w:szCs w:val="20"/>
              </w:rPr>
            </w:pPr>
            <w:r>
              <w:rPr>
                <w:i/>
                <w:iCs/>
                <w:sz w:val="20"/>
                <w:szCs w:val="20"/>
              </w:rPr>
              <w:t>(наименование стройки)</w:t>
            </w:r>
          </w:p>
        </w:tc>
        <w:tc>
          <w:tcPr>
            <w:tcW w:w="1023" w:type="dxa"/>
            <w:tcBorders/>
            <w:shd w:color="auto" w:fill="auto" w:val="clear"/>
          </w:tcPr>
          <w:p>
            <w:pPr>
              <w:pStyle w:val="Normal"/>
              <w:widowControl w:val="false"/>
              <w:suppressAutoHyphens w:val="false"/>
              <w:spacing w:lineRule="auto" w:line="240"/>
              <w:ind w:hanging="0"/>
              <w:jc w:val="center"/>
              <w:rPr>
                <w:i/>
                <w:i/>
                <w:iCs/>
                <w:sz w:val="20"/>
                <w:szCs w:val="20"/>
              </w:rPr>
            </w:pPr>
            <w:r>
              <w:rPr>
                <w:i/>
                <w:iCs/>
                <w:sz w:val="20"/>
                <w:szCs w:val="20"/>
              </w:rPr>
            </w:r>
          </w:p>
        </w:tc>
      </w:tr>
      <w:tr>
        <w:trPr>
          <w:trHeight w:val="195" w:hRule="exac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2634"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0"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0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92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3"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r>
      <w:tr>
        <w:trPr>
          <w:trHeight w:val="285" w:hRule="atLeas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8251" w:type="dxa"/>
            <w:gridSpan w:val="7"/>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t xml:space="preserve">Составлен в текущем уровне цен  </w:t>
            </w:r>
          </w:p>
        </w:tc>
        <w:tc>
          <w:tcPr>
            <w:tcW w:w="1023"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r>
      <w:tr>
        <w:trPr>
          <w:trHeight w:val="195" w:hRule="exact"/>
        </w:trPr>
        <w:tc>
          <w:tcPr>
            <w:tcW w:w="392"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2634"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0"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0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926"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c>
          <w:tcPr>
            <w:tcW w:w="1023" w:type="dxa"/>
            <w:tcBorders/>
            <w:shd w:color="auto" w:fill="auto" w:val="clear"/>
            <w:vAlign w:val="bottom"/>
          </w:tcPr>
          <w:p>
            <w:pPr>
              <w:pStyle w:val="Normal"/>
              <w:widowControl w:val="false"/>
              <w:suppressAutoHyphens w:val="false"/>
              <w:spacing w:lineRule="auto" w:line="240"/>
              <w:ind w:hanging="0"/>
              <w:jc w:val="center"/>
              <w:rPr>
                <w:sz w:val="20"/>
                <w:szCs w:val="20"/>
              </w:rPr>
            </w:pPr>
            <w:r>
              <w:rPr>
                <w:sz w:val="20"/>
                <w:szCs w:val="20"/>
              </w:rPr>
            </w:r>
          </w:p>
        </w:tc>
      </w:tr>
      <w:tr>
        <w:trPr>
          <w:trHeight w:val="330" w:hRule="atLeast"/>
        </w:trPr>
        <w:tc>
          <w:tcPr>
            <w:tcW w:w="39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0"/>
                <w:szCs w:val="20"/>
              </w:rPr>
            </w:pPr>
            <w:r>
              <w:rPr>
                <w:color w:val="000000"/>
                <w:sz w:val="20"/>
                <w:szCs w:val="20"/>
              </w:rPr>
              <w:t xml:space="preserve">№ </w:t>
            </w:r>
            <w:r>
              <w:rPr>
                <w:color w:val="000000"/>
                <w:sz w:val="20"/>
                <w:szCs w:val="20"/>
              </w:rPr>
              <w:t>п/п</w:t>
            </w:r>
          </w:p>
        </w:tc>
        <w:tc>
          <w:tcPr>
            <w:tcW w:w="1643"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0"/>
                <w:szCs w:val="20"/>
              </w:rPr>
            </w:pPr>
            <w:r>
              <w:rPr>
                <w:color w:val="000000"/>
                <w:sz w:val="20"/>
                <w:szCs w:val="20"/>
              </w:rPr>
              <w:t>Обоснование</w:t>
            </w:r>
          </w:p>
        </w:tc>
        <w:tc>
          <w:tcPr>
            <w:tcW w:w="26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0"/>
                <w:szCs w:val="20"/>
              </w:rPr>
            </w:pPr>
            <w:r>
              <w:rPr>
                <w:color w:val="000000"/>
                <w:sz w:val="20"/>
                <w:szCs w:val="20"/>
              </w:rPr>
              <w:t>Наименование глав, объектов капитального строительства, работ и затрат</w:t>
            </w:r>
          </w:p>
        </w:tc>
        <w:tc>
          <w:tcPr>
            <w:tcW w:w="4997"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0"/>
                <w:szCs w:val="20"/>
              </w:rPr>
            </w:pPr>
            <w:r>
              <w:rPr>
                <w:color w:val="000000"/>
                <w:sz w:val="20"/>
                <w:szCs w:val="20"/>
              </w:rPr>
              <w:t xml:space="preserve">Сметная стоимость, руб. </w:t>
            </w:r>
          </w:p>
        </w:tc>
      </w:tr>
      <w:tr>
        <w:trPr>
          <w:trHeight w:val="1005" w:hRule="atLeast"/>
        </w:trPr>
        <w:tc>
          <w:tcPr>
            <w:tcW w:w="3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164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26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102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0"/>
                <w:szCs w:val="20"/>
              </w:rPr>
            </w:pPr>
            <w:r>
              <w:rPr>
                <w:color w:val="000000"/>
                <w:sz w:val="20"/>
                <w:szCs w:val="20"/>
              </w:rPr>
              <w:t>Строительных</w:t>
              <w:br/>
              <w:t>(ремонтно- строительных, ремонтно- реставра ционных) работ</w:t>
            </w:r>
          </w:p>
        </w:tc>
        <w:tc>
          <w:tcPr>
            <w:tcW w:w="1020"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0"/>
                <w:szCs w:val="20"/>
              </w:rPr>
            </w:pPr>
            <w:r>
              <w:rPr>
                <w:color w:val="000000"/>
                <w:sz w:val="20"/>
                <w:szCs w:val="20"/>
              </w:rPr>
              <w:t>монтажных работ</w:t>
            </w:r>
          </w:p>
        </w:tc>
        <w:tc>
          <w:tcPr>
            <w:tcW w:w="1006"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0"/>
                <w:szCs w:val="20"/>
              </w:rPr>
            </w:pPr>
            <w:r>
              <w:rPr>
                <w:color w:val="000000"/>
                <w:sz w:val="20"/>
                <w:szCs w:val="20"/>
              </w:rPr>
              <w:t>оборудования</w:t>
            </w:r>
          </w:p>
        </w:tc>
        <w:tc>
          <w:tcPr>
            <w:tcW w:w="926"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0"/>
                <w:szCs w:val="20"/>
              </w:rPr>
            </w:pPr>
            <w:r>
              <w:rPr>
                <w:color w:val="000000"/>
                <w:sz w:val="20"/>
                <w:szCs w:val="20"/>
              </w:rPr>
              <w:t>прочих затрат</w:t>
            </w:r>
          </w:p>
        </w:tc>
        <w:tc>
          <w:tcPr>
            <w:tcW w:w="1023"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20"/>
                <w:szCs w:val="20"/>
              </w:rPr>
            </w:pPr>
            <w:r>
              <w:rPr>
                <w:color w:val="000000"/>
                <w:sz w:val="20"/>
                <w:szCs w:val="20"/>
              </w:rPr>
              <w:t>всего</w:t>
            </w:r>
          </w:p>
        </w:tc>
      </w:tr>
      <w:tr>
        <w:trPr>
          <w:trHeight w:val="322" w:hRule="atLeast"/>
        </w:trPr>
        <w:tc>
          <w:tcPr>
            <w:tcW w:w="3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164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26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1022"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1020"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1006"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926"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1023"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r>
      <w:tr>
        <w:trPr>
          <w:trHeight w:val="285" w:hRule="atLeast"/>
        </w:trPr>
        <w:tc>
          <w:tcPr>
            <w:tcW w:w="392"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center"/>
              <w:rPr>
                <w:color w:val="000000"/>
                <w:sz w:val="20"/>
                <w:szCs w:val="20"/>
              </w:rPr>
            </w:pPr>
            <w:r>
              <w:rPr>
                <w:color w:val="000000"/>
                <w:sz w:val="20"/>
                <w:szCs w:val="20"/>
              </w:rPr>
              <w:t>1</w:t>
            </w:r>
          </w:p>
        </w:tc>
        <w:tc>
          <w:tcPr>
            <w:tcW w:w="1643" w:type="dxa"/>
            <w:gridSpan w:val="2"/>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center"/>
              <w:rPr>
                <w:color w:val="000000"/>
                <w:sz w:val="20"/>
                <w:szCs w:val="20"/>
              </w:rPr>
            </w:pPr>
            <w:r>
              <w:rPr>
                <w:color w:val="000000"/>
                <w:sz w:val="20"/>
                <w:szCs w:val="20"/>
              </w:rPr>
              <w:t>2</w:t>
            </w:r>
          </w:p>
        </w:tc>
        <w:tc>
          <w:tcPr>
            <w:tcW w:w="2634"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center"/>
              <w:rPr>
                <w:color w:val="000000"/>
                <w:sz w:val="20"/>
                <w:szCs w:val="20"/>
              </w:rPr>
            </w:pPr>
            <w:r>
              <w:rPr>
                <w:color w:val="000000"/>
                <w:sz w:val="20"/>
                <w:szCs w:val="20"/>
              </w:rPr>
              <w:t>3</w:t>
            </w:r>
          </w:p>
        </w:tc>
        <w:tc>
          <w:tcPr>
            <w:tcW w:w="1022"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center"/>
              <w:rPr>
                <w:color w:val="000000"/>
                <w:sz w:val="20"/>
                <w:szCs w:val="20"/>
              </w:rPr>
            </w:pPr>
            <w:r>
              <w:rPr>
                <w:color w:val="000000"/>
                <w:sz w:val="20"/>
                <w:szCs w:val="20"/>
              </w:rPr>
              <w:t>4</w:t>
            </w:r>
          </w:p>
        </w:tc>
        <w:tc>
          <w:tcPr>
            <w:tcW w:w="1020"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center"/>
              <w:rPr>
                <w:color w:val="000000"/>
                <w:sz w:val="20"/>
                <w:szCs w:val="20"/>
              </w:rPr>
            </w:pPr>
            <w:r>
              <w:rPr>
                <w:color w:val="000000"/>
                <w:sz w:val="20"/>
                <w:szCs w:val="20"/>
              </w:rPr>
              <w:t>5</w:t>
            </w:r>
          </w:p>
        </w:tc>
        <w:tc>
          <w:tcPr>
            <w:tcW w:w="100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center"/>
              <w:rPr>
                <w:color w:val="000000"/>
                <w:sz w:val="20"/>
                <w:szCs w:val="20"/>
              </w:rPr>
            </w:pPr>
            <w:r>
              <w:rPr>
                <w:color w:val="000000"/>
                <w:sz w:val="20"/>
                <w:szCs w:val="20"/>
              </w:rPr>
              <w:t>6</w:t>
            </w:r>
          </w:p>
        </w:tc>
        <w:tc>
          <w:tcPr>
            <w:tcW w:w="92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center"/>
              <w:rPr>
                <w:color w:val="000000"/>
                <w:sz w:val="20"/>
                <w:szCs w:val="20"/>
              </w:rPr>
            </w:pPr>
            <w:r>
              <w:rPr>
                <w:color w:val="000000"/>
                <w:sz w:val="20"/>
                <w:szCs w:val="20"/>
              </w:rPr>
              <w:t>7</w:t>
            </w:r>
          </w:p>
        </w:tc>
        <w:tc>
          <w:tcPr>
            <w:tcW w:w="10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center"/>
              <w:rPr>
                <w:color w:val="000000"/>
                <w:sz w:val="20"/>
                <w:szCs w:val="20"/>
              </w:rPr>
            </w:pPr>
            <w:r>
              <w:rPr>
                <w:color w:val="000000"/>
                <w:sz w:val="20"/>
                <w:szCs w:val="20"/>
              </w:rPr>
              <w:t>8</w:t>
            </w:r>
          </w:p>
        </w:tc>
      </w:tr>
      <w:tr>
        <w:trPr>
          <w:trHeight w:val="285" w:hRule="atLeast"/>
        </w:trPr>
        <w:tc>
          <w:tcPr>
            <w:tcW w:w="9666"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b/>
                <w:bCs/>
                <w:color w:val="000000"/>
                <w:sz w:val="20"/>
                <w:szCs w:val="20"/>
              </w:rPr>
            </w:pPr>
            <w:r>
              <w:rPr>
                <w:b/>
                <w:bCs/>
                <w:color w:val="000000"/>
                <w:sz w:val="20"/>
                <w:szCs w:val="20"/>
              </w:rPr>
            </w:r>
          </w:p>
        </w:tc>
      </w:tr>
      <w:tr>
        <w:trPr>
          <w:trHeight w:val="608" w:hRule="atLeast"/>
        </w:trPr>
        <w:tc>
          <w:tcPr>
            <w:tcW w:w="3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center"/>
              <w:rPr>
                <w:color w:val="000000"/>
                <w:sz w:val="20"/>
                <w:szCs w:val="20"/>
              </w:rPr>
            </w:pPr>
            <w:r>
              <w:rPr>
                <w:color w:val="000000"/>
                <w:sz w:val="20"/>
                <w:szCs w:val="20"/>
              </w:rPr>
            </w:r>
          </w:p>
        </w:tc>
        <w:tc>
          <w:tcPr>
            <w:tcW w:w="16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2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10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color w:val="000000"/>
                <w:sz w:val="20"/>
                <w:szCs w:val="20"/>
              </w:rPr>
            </w:pPr>
            <w:r>
              <w:rPr>
                <w:color w:val="000000"/>
                <w:sz w:val="20"/>
                <w:szCs w:val="20"/>
              </w:rPr>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color w:val="000000"/>
                <w:sz w:val="20"/>
                <w:szCs w:val="20"/>
              </w:rPr>
            </w:pPr>
            <w:r>
              <w:rPr>
                <w:color w:val="000000"/>
                <w:sz w:val="20"/>
                <w:szCs w:val="20"/>
              </w:rPr>
            </w:r>
          </w:p>
        </w:tc>
        <w:tc>
          <w:tcPr>
            <w:tcW w:w="10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color w:val="000000"/>
                <w:sz w:val="20"/>
                <w:szCs w:val="20"/>
              </w:rPr>
            </w:pPr>
            <w:r>
              <w:rPr>
                <w:color w:val="000000"/>
                <w:sz w:val="20"/>
                <w:szCs w:val="20"/>
              </w:rPr>
            </w:r>
          </w:p>
        </w:tc>
        <w:tc>
          <w:tcPr>
            <w:tcW w:w="9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color w:val="000000"/>
                <w:sz w:val="20"/>
                <w:szCs w:val="20"/>
              </w:rPr>
            </w:pPr>
            <w:r>
              <w:rPr>
                <w:color w:val="000000"/>
                <w:sz w:val="20"/>
                <w:szCs w:val="20"/>
              </w:rPr>
            </w:r>
          </w:p>
        </w:tc>
        <w:tc>
          <w:tcPr>
            <w:tcW w:w="10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color w:val="000000"/>
                <w:sz w:val="20"/>
                <w:szCs w:val="20"/>
              </w:rPr>
            </w:pPr>
            <w:r>
              <w:rPr>
                <w:color w:val="000000"/>
                <w:sz w:val="20"/>
                <w:szCs w:val="20"/>
              </w:rPr>
            </w:r>
          </w:p>
        </w:tc>
      </w:tr>
      <w:tr>
        <w:trPr>
          <w:trHeight w:val="285" w:hRule="atLeast"/>
        </w:trPr>
        <w:tc>
          <w:tcPr>
            <w:tcW w:w="3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spacing w:lineRule="auto" w:line="240"/>
              <w:ind w:hanging="0"/>
              <w:jc w:val="left"/>
              <w:rPr>
                <w:b/>
                <w:bCs/>
                <w:color w:val="000000"/>
                <w:sz w:val="20"/>
                <w:szCs w:val="20"/>
              </w:rPr>
            </w:pPr>
            <w:r>
              <w:rPr>
                <w:b/>
                <w:bCs/>
                <w:color w:val="000000"/>
                <w:sz w:val="20"/>
                <w:szCs w:val="20"/>
              </w:rPr>
            </w:r>
          </w:p>
        </w:tc>
        <w:tc>
          <w:tcPr>
            <w:tcW w:w="4277" w:type="dxa"/>
            <w:gridSpan w:val="3"/>
            <w:tcBorders>
              <w:top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b/>
                <w:bCs/>
                <w:sz w:val="20"/>
                <w:szCs w:val="20"/>
              </w:rPr>
            </w:pPr>
            <w:r>
              <w:rPr>
                <w:b/>
                <w:bCs/>
                <w:sz w:val="20"/>
                <w:szCs w:val="20"/>
              </w:rPr>
            </w:r>
          </w:p>
        </w:tc>
        <w:tc>
          <w:tcPr>
            <w:tcW w:w="1022"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b/>
                <w:bCs/>
                <w:color w:val="000000"/>
                <w:sz w:val="20"/>
                <w:szCs w:val="20"/>
              </w:rPr>
            </w:pPr>
            <w:r>
              <w:rPr>
                <w:b/>
                <w:bCs/>
                <w:color w:val="000000"/>
                <w:sz w:val="20"/>
                <w:szCs w:val="20"/>
              </w:rPr>
            </w:r>
          </w:p>
        </w:tc>
        <w:tc>
          <w:tcPr>
            <w:tcW w:w="1020"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100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92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10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r>
      <w:tr>
        <w:trPr>
          <w:trHeight w:val="285" w:hRule="atLeast"/>
        </w:trPr>
        <w:tc>
          <w:tcPr>
            <w:tcW w:w="9666"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sz w:val="20"/>
                <w:szCs w:val="20"/>
              </w:rPr>
            </w:pPr>
            <w:r>
              <w:rPr>
                <w:sz w:val="20"/>
                <w:szCs w:val="20"/>
              </w:rPr>
            </w:r>
          </w:p>
        </w:tc>
      </w:tr>
      <w:tr>
        <w:trPr>
          <w:trHeight w:val="285" w:hRule="atLeast"/>
        </w:trPr>
        <w:tc>
          <w:tcPr>
            <w:tcW w:w="3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spacing w:lineRule="auto" w:line="240"/>
              <w:ind w:hanging="0"/>
              <w:jc w:val="left"/>
              <w:rPr>
                <w:b/>
                <w:bCs/>
                <w:color w:val="000000"/>
                <w:sz w:val="20"/>
                <w:szCs w:val="20"/>
              </w:rPr>
            </w:pPr>
            <w:r>
              <w:rPr>
                <w:b/>
                <w:bCs/>
                <w:color w:val="000000"/>
                <w:sz w:val="20"/>
                <w:szCs w:val="20"/>
              </w:rPr>
              <w:t> </w:t>
            </w:r>
          </w:p>
        </w:tc>
        <w:tc>
          <w:tcPr>
            <w:tcW w:w="4277" w:type="dxa"/>
            <w:gridSpan w:val="3"/>
            <w:tcBorders>
              <w:top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b/>
                <w:bCs/>
                <w:sz w:val="20"/>
                <w:szCs w:val="20"/>
              </w:rPr>
            </w:pPr>
            <w:r>
              <w:rPr>
                <w:b/>
                <w:bCs/>
                <w:sz w:val="20"/>
                <w:szCs w:val="20"/>
              </w:rPr>
              <w:t>Итого с учетом "Непредвиденные затраты"</w:t>
            </w:r>
          </w:p>
        </w:tc>
        <w:tc>
          <w:tcPr>
            <w:tcW w:w="1022"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b/>
                <w:bCs/>
                <w:color w:val="000000"/>
                <w:sz w:val="20"/>
                <w:szCs w:val="20"/>
              </w:rPr>
            </w:pPr>
            <w:r>
              <w:rPr>
                <w:b/>
                <w:bCs/>
                <w:color w:val="000000"/>
                <w:sz w:val="20"/>
                <w:szCs w:val="20"/>
              </w:rPr>
              <w:t> </w:t>
            </w:r>
          </w:p>
        </w:tc>
        <w:tc>
          <w:tcPr>
            <w:tcW w:w="1020"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100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92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10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r>
      <w:tr>
        <w:trPr>
          <w:trHeight w:val="285" w:hRule="atLeast"/>
        </w:trPr>
        <w:tc>
          <w:tcPr>
            <w:tcW w:w="9666"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sz w:val="20"/>
                <w:szCs w:val="20"/>
              </w:rPr>
            </w:pPr>
            <w:r>
              <w:rPr>
                <w:sz w:val="20"/>
                <w:szCs w:val="20"/>
              </w:rPr>
            </w:r>
          </w:p>
        </w:tc>
      </w:tr>
      <w:tr>
        <w:trPr>
          <w:trHeight w:val="473" w:hRule="atLeast"/>
        </w:trPr>
        <w:tc>
          <w:tcPr>
            <w:tcW w:w="3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spacing w:lineRule="auto" w:line="240"/>
              <w:ind w:hanging="0"/>
              <w:jc w:val="left"/>
              <w:rPr>
                <w:b/>
                <w:bCs/>
                <w:color w:val="000000"/>
                <w:sz w:val="20"/>
                <w:szCs w:val="20"/>
              </w:rPr>
            </w:pPr>
            <w:r>
              <w:rPr>
                <w:b/>
                <w:bCs/>
                <w:color w:val="000000"/>
                <w:sz w:val="20"/>
                <w:szCs w:val="20"/>
              </w:rPr>
              <w:t> </w:t>
            </w:r>
          </w:p>
        </w:tc>
        <w:tc>
          <w:tcPr>
            <w:tcW w:w="4277" w:type="dxa"/>
            <w:gridSpan w:val="3"/>
            <w:tcBorders>
              <w:top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b/>
                <w:bCs/>
                <w:color w:val="000000"/>
                <w:sz w:val="20"/>
                <w:szCs w:val="20"/>
              </w:rPr>
            </w:pPr>
            <w:r>
              <w:rPr>
                <w:b/>
                <w:bCs/>
                <w:color w:val="000000"/>
                <w:sz w:val="20"/>
                <w:szCs w:val="20"/>
              </w:rPr>
              <w:t>Итого налоги и обязательные платежи по Главе 2. "Основные объекты строительства"</w:t>
            </w:r>
          </w:p>
        </w:tc>
        <w:tc>
          <w:tcPr>
            <w:tcW w:w="1022"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b/>
                <w:bCs/>
                <w:color w:val="000000"/>
                <w:sz w:val="20"/>
                <w:szCs w:val="20"/>
              </w:rPr>
            </w:pPr>
            <w:r>
              <w:rPr>
                <w:b/>
                <w:bCs/>
                <w:color w:val="000000"/>
                <w:sz w:val="20"/>
                <w:szCs w:val="20"/>
              </w:rPr>
              <w:t> </w:t>
            </w:r>
          </w:p>
        </w:tc>
        <w:tc>
          <w:tcPr>
            <w:tcW w:w="1020"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100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92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10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r>
      <w:tr>
        <w:trPr>
          <w:trHeight w:val="398" w:hRule="atLeast"/>
        </w:trPr>
        <w:tc>
          <w:tcPr>
            <w:tcW w:w="3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spacing w:lineRule="auto" w:line="240"/>
              <w:ind w:hanging="0"/>
              <w:jc w:val="left"/>
              <w:rPr>
                <w:b/>
                <w:bCs/>
                <w:color w:val="000000"/>
                <w:sz w:val="20"/>
                <w:szCs w:val="20"/>
              </w:rPr>
            </w:pPr>
            <w:r>
              <w:rPr>
                <w:b/>
                <w:bCs/>
                <w:color w:val="000000"/>
                <w:sz w:val="20"/>
                <w:szCs w:val="20"/>
              </w:rPr>
              <w:t> </w:t>
            </w:r>
          </w:p>
        </w:tc>
        <w:tc>
          <w:tcPr>
            <w:tcW w:w="4277" w:type="dxa"/>
            <w:gridSpan w:val="3"/>
            <w:tcBorders>
              <w:top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b/>
                <w:bCs/>
                <w:color w:val="000000"/>
                <w:sz w:val="20"/>
                <w:szCs w:val="20"/>
              </w:rPr>
            </w:pPr>
            <w:r>
              <w:rPr>
                <w:b/>
                <w:bCs/>
                <w:color w:val="000000"/>
                <w:sz w:val="20"/>
                <w:szCs w:val="20"/>
              </w:rPr>
              <w:t>Итого налоги и обязательные платежи по Главе 9. "Прочие работы и затраты"</w:t>
            </w:r>
          </w:p>
        </w:tc>
        <w:tc>
          <w:tcPr>
            <w:tcW w:w="1022"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b/>
                <w:bCs/>
                <w:color w:val="000000"/>
                <w:sz w:val="20"/>
                <w:szCs w:val="20"/>
              </w:rPr>
            </w:pPr>
            <w:r>
              <w:rPr>
                <w:b/>
                <w:bCs/>
                <w:color w:val="000000"/>
                <w:sz w:val="20"/>
                <w:szCs w:val="20"/>
              </w:rPr>
              <w:t> </w:t>
            </w:r>
          </w:p>
        </w:tc>
        <w:tc>
          <w:tcPr>
            <w:tcW w:w="1020"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100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92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10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r>
      <w:tr>
        <w:trPr>
          <w:trHeight w:val="285" w:hRule="atLeast"/>
        </w:trPr>
        <w:tc>
          <w:tcPr>
            <w:tcW w:w="392" w:type="dxa"/>
            <w:tcBorders>
              <w:left w:val="single" w:sz="4" w:space="0" w:color="000000"/>
              <w:bottom w:val="single" w:sz="4" w:space="0" w:color="000000"/>
              <w:right w:val="single" w:sz="4" w:space="0" w:color="000000"/>
            </w:tcBorders>
            <w:shd w:color="auto" w:fill="auto" w:val="clear"/>
            <w:vAlign w:val="bottom"/>
          </w:tcPr>
          <w:p>
            <w:pPr>
              <w:pStyle w:val="Normal"/>
              <w:widowControl w:val="false"/>
              <w:suppressAutoHyphens w:val="false"/>
              <w:spacing w:lineRule="auto" w:line="240"/>
              <w:ind w:hanging="0"/>
              <w:jc w:val="left"/>
              <w:rPr>
                <w:b/>
                <w:bCs/>
                <w:color w:val="000000"/>
                <w:sz w:val="20"/>
                <w:szCs w:val="20"/>
              </w:rPr>
            </w:pPr>
            <w:r>
              <w:rPr>
                <w:b/>
                <w:bCs/>
                <w:color w:val="000000"/>
                <w:sz w:val="20"/>
                <w:szCs w:val="20"/>
              </w:rPr>
              <w:t> </w:t>
            </w:r>
          </w:p>
        </w:tc>
        <w:tc>
          <w:tcPr>
            <w:tcW w:w="4277" w:type="dxa"/>
            <w:gridSpan w:val="3"/>
            <w:tcBorders>
              <w:top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b/>
                <w:bCs/>
                <w:sz w:val="20"/>
                <w:szCs w:val="20"/>
              </w:rPr>
            </w:pPr>
            <w:r>
              <w:rPr>
                <w:b/>
                <w:bCs/>
                <w:sz w:val="20"/>
                <w:szCs w:val="20"/>
              </w:rPr>
              <w:t>Итого по сводному расчету с учетом НДС</w:t>
            </w:r>
          </w:p>
        </w:tc>
        <w:tc>
          <w:tcPr>
            <w:tcW w:w="1022"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right"/>
              <w:rPr>
                <w:b/>
                <w:bCs/>
                <w:color w:val="000000"/>
                <w:sz w:val="20"/>
                <w:szCs w:val="20"/>
              </w:rPr>
            </w:pPr>
            <w:r>
              <w:rPr>
                <w:b/>
                <w:bCs/>
                <w:color w:val="000000"/>
                <w:sz w:val="20"/>
                <w:szCs w:val="20"/>
              </w:rPr>
              <w:t> </w:t>
            </w:r>
          </w:p>
        </w:tc>
        <w:tc>
          <w:tcPr>
            <w:tcW w:w="1020"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100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926"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1023" w:type="dxa"/>
            <w:tcBorders>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r>
      <w:tr>
        <w:trPr>
          <w:trHeight w:val="225" w:hRule="exact"/>
        </w:trPr>
        <w:tc>
          <w:tcPr>
            <w:tcW w:w="392" w:type="dxa"/>
            <w:tcBorders/>
            <w:shd w:color="auto" w:fill="auto" w:val="clear"/>
            <w:vAlign w:val="bottom"/>
          </w:tcPr>
          <w:p>
            <w:pPr>
              <w:pStyle w:val="Normal"/>
              <w:widowControl w:val="false"/>
              <w:suppressAutoHyphens w:val="false"/>
              <w:spacing w:lineRule="auto" w:line="240"/>
              <w:ind w:hanging="0"/>
              <w:jc w:val="right"/>
              <w:rPr>
                <w:b/>
                <w:bCs/>
                <w:color w:val="000000"/>
                <w:sz w:val="20"/>
                <w:szCs w:val="20"/>
              </w:rPr>
            </w:pPr>
            <w:r>
              <w:rPr>
                <w:b/>
                <w:bCs/>
                <w:color w:val="000000"/>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2634"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0"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06"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926"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3"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r>
      <w:tr>
        <w:trPr>
          <w:trHeight w:val="225" w:hRule="exac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2634"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0"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06"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926"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3"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r>
      <w:tr>
        <w:trPr>
          <w:trHeight w:val="285" w:hRule="atLeast"/>
        </w:trPr>
        <w:tc>
          <w:tcPr>
            <w:tcW w:w="2035" w:type="dxa"/>
            <w:gridSpan w:val="3"/>
            <w:tcBorders/>
            <w:shd w:color="auto" w:fill="auto" w:val="clear"/>
          </w:tcPr>
          <w:p>
            <w:pPr>
              <w:pStyle w:val="Normal"/>
              <w:widowControl w:val="false"/>
              <w:suppressAutoHyphens w:val="false"/>
              <w:spacing w:lineRule="auto" w:line="240"/>
              <w:ind w:hanging="0"/>
              <w:jc w:val="left"/>
              <w:rPr>
                <w:sz w:val="20"/>
                <w:szCs w:val="20"/>
              </w:rPr>
            </w:pPr>
            <w:r>
              <w:rPr>
                <w:sz w:val="20"/>
                <w:szCs w:val="20"/>
              </w:rPr>
              <w:t>Разработал</w:t>
            </w:r>
          </w:p>
        </w:tc>
        <w:tc>
          <w:tcPr>
            <w:tcW w:w="2634"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2" w:type="dxa"/>
            <w:tcBorders>
              <w:bottom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t> </w:t>
            </w:r>
          </w:p>
        </w:tc>
        <w:tc>
          <w:tcPr>
            <w:tcW w:w="1020" w:type="dxa"/>
            <w:tcBorders>
              <w:bottom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t> </w:t>
            </w:r>
          </w:p>
        </w:tc>
        <w:tc>
          <w:tcPr>
            <w:tcW w:w="1006" w:type="dxa"/>
            <w:tcBorders>
              <w:bottom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926" w:type="dxa"/>
            <w:tcBorders>
              <w:bottom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t> </w:t>
            </w:r>
          </w:p>
        </w:tc>
        <w:tc>
          <w:tcPr>
            <w:tcW w:w="1023" w:type="dxa"/>
            <w:tcBorders>
              <w:bottom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t> </w:t>
            </w:r>
          </w:p>
        </w:tc>
      </w:tr>
      <w:tr>
        <w:trPr>
          <w:trHeight w:val="285" w:hRule="atLeas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2634" w:type="dxa"/>
            <w:tcBorders>
              <w:top w:val="single" w:sz="4" w:space="0" w:color="000000"/>
            </w:tcBorders>
            <w:shd w:color="auto" w:fill="auto" w:val="clear"/>
            <w:vAlign w:val="bottom"/>
          </w:tcPr>
          <w:p>
            <w:pPr>
              <w:pStyle w:val="Normal"/>
              <w:widowControl w:val="false"/>
              <w:suppressAutoHyphens w:val="false"/>
              <w:spacing w:lineRule="auto" w:line="240"/>
              <w:ind w:hanging="0"/>
              <w:jc w:val="left"/>
              <w:rPr>
                <w:i/>
                <w:i/>
                <w:iCs/>
                <w:sz w:val="20"/>
                <w:szCs w:val="20"/>
              </w:rPr>
            </w:pPr>
            <w:r>
              <w:rPr>
                <w:i/>
                <w:iCs/>
                <w:sz w:val="20"/>
                <w:szCs w:val="20"/>
              </w:rPr>
              <w:t> </w:t>
            </w:r>
          </w:p>
        </w:tc>
        <w:tc>
          <w:tcPr>
            <w:tcW w:w="2042" w:type="dxa"/>
            <w:gridSpan w:val="2"/>
            <w:tcBorders>
              <w:top w:val="single" w:sz="4" w:space="0" w:color="000000"/>
            </w:tcBorders>
            <w:shd w:color="auto" w:fill="auto" w:val="clear"/>
            <w:vAlign w:val="bottom"/>
          </w:tcPr>
          <w:p>
            <w:pPr>
              <w:pStyle w:val="Normal"/>
              <w:widowControl w:val="false"/>
              <w:suppressAutoHyphens w:val="false"/>
              <w:spacing w:lineRule="auto" w:line="240"/>
              <w:ind w:hanging="0"/>
              <w:jc w:val="left"/>
              <w:rPr>
                <w:i/>
                <w:i/>
                <w:iCs/>
                <w:sz w:val="20"/>
                <w:szCs w:val="20"/>
              </w:rPr>
            </w:pPr>
            <w:r>
              <w:rPr>
                <w:i/>
                <w:iCs/>
                <w:sz w:val="20"/>
                <w:szCs w:val="20"/>
              </w:rPr>
              <w:t>[подпись (инициалы, фамилия)]</w:t>
            </w:r>
          </w:p>
        </w:tc>
        <w:tc>
          <w:tcPr>
            <w:tcW w:w="1006" w:type="dxa"/>
            <w:tcBorders/>
            <w:shd w:color="auto" w:fill="auto" w:val="clear"/>
            <w:vAlign w:val="bottom"/>
          </w:tcPr>
          <w:p>
            <w:pPr>
              <w:pStyle w:val="Normal"/>
              <w:widowControl w:val="false"/>
              <w:suppressAutoHyphens w:val="false"/>
              <w:spacing w:lineRule="auto" w:line="240"/>
              <w:ind w:hanging="0"/>
              <w:jc w:val="left"/>
              <w:rPr>
                <w:i/>
                <w:i/>
                <w:iCs/>
                <w:sz w:val="20"/>
                <w:szCs w:val="20"/>
              </w:rPr>
            </w:pPr>
            <w:r>
              <w:rPr>
                <w:i/>
                <w:iCs/>
                <w:sz w:val="20"/>
                <w:szCs w:val="20"/>
              </w:rPr>
              <w:t> </w:t>
            </w:r>
          </w:p>
        </w:tc>
        <w:tc>
          <w:tcPr>
            <w:tcW w:w="926" w:type="dxa"/>
            <w:tcBorders/>
            <w:shd w:color="auto" w:fill="auto" w:val="clear"/>
            <w:vAlign w:val="bottom"/>
          </w:tcPr>
          <w:p>
            <w:pPr>
              <w:pStyle w:val="Normal"/>
              <w:widowControl w:val="false"/>
              <w:suppressAutoHyphens w:val="false"/>
              <w:spacing w:lineRule="auto" w:line="240"/>
              <w:ind w:hanging="0"/>
              <w:jc w:val="left"/>
              <w:rPr>
                <w:i/>
                <w:i/>
                <w:iCs/>
                <w:sz w:val="20"/>
                <w:szCs w:val="20"/>
              </w:rPr>
            </w:pPr>
            <w:r>
              <w:rPr>
                <w:i/>
                <w:iCs/>
                <w:sz w:val="20"/>
                <w:szCs w:val="20"/>
              </w:rPr>
              <w:t> </w:t>
            </w:r>
          </w:p>
        </w:tc>
        <w:tc>
          <w:tcPr>
            <w:tcW w:w="1023" w:type="dxa"/>
            <w:tcBorders/>
            <w:shd w:color="auto" w:fill="auto" w:val="clear"/>
            <w:vAlign w:val="bottom"/>
          </w:tcPr>
          <w:p>
            <w:pPr>
              <w:pStyle w:val="Normal"/>
              <w:widowControl w:val="false"/>
              <w:suppressAutoHyphens w:val="false"/>
              <w:spacing w:lineRule="auto" w:line="240"/>
              <w:ind w:hanging="0"/>
              <w:jc w:val="left"/>
              <w:rPr>
                <w:i/>
                <w:i/>
                <w:iCs/>
                <w:sz w:val="20"/>
                <w:szCs w:val="20"/>
              </w:rPr>
            </w:pPr>
            <w:r>
              <w:rPr>
                <w:i/>
                <w:iCs/>
                <w:sz w:val="20"/>
                <w:szCs w:val="20"/>
              </w:rPr>
              <w:t> </w:t>
            </w:r>
          </w:p>
        </w:tc>
      </w:tr>
      <w:tr>
        <w:trPr>
          <w:trHeight w:val="285" w:hRule="atLeast"/>
        </w:trPr>
        <w:tc>
          <w:tcPr>
            <w:tcW w:w="2035" w:type="dxa"/>
            <w:gridSpan w:val="3"/>
            <w:tcBorders/>
            <w:shd w:color="auto" w:fill="auto" w:val="clear"/>
          </w:tcPr>
          <w:p>
            <w:pPr>
              <w:pStyle w:val="Normal"/>
              <w:widowControl w:val="false"/>
              <w:suppressAutoHyphens w:val="false"/>
              <w:spacing w:lineRule="auto" w:line="240"/>
              <w:ind w:hanging="0"/>
              <w:jc w:val="left"/>
              <w:rPr>
                <w:sz w:val="20"/>
                <w:szCs w:val="20"/>
              </w:rPr>
            </w:pPr>
            <w:r>
              <w:rPr>
                <w:sz w:val="20"/>
                <w:szCs w:val="20"/>
              </w:rPr>
              <w:t>Согласовал</w:t>
            </w:r>
          </w:p>
        </w:tc>
        <w:tc>
          <w:tcPr>
            <w:tcW w:w="2634"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022" w:type="dxa"/>
            <w:tcBorders>
              <w:bottom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t> </w:t>
            </w:r>
          </w:p>
        </w:tc>
        <w:tc>
          <w:tcPr>
            <w:tcW w:w="1020" w:type="dxa"/>
            <w:tcBorders>
              <w:bottom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t> </w:t>
            </w:r>
          </w:p>
        </w:tc>
        <w:tc>
          <w:tcPr>
            <w:tcW w:w="1006" w:type="dxa"/>
            <w:tcBorders>
              <w:bottom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r>
          </w:p>
        </w:tc>
        <w:tc>
          <w:tcPr>
            <w:tcW w:w="926" w:type="dxa"/>
            <w:tcBorders>
              <w:bottom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t> </w:t>
            </w:r>
          </w:p>
        </w:tc>
        <w:tc>
          <w:tcPr>
            <w:tcW w:w="1023" w:type="dxa"/>
            <w:tcBorders>
              <w:bottom w:val="single" w:sz="4" w:space="0" w:color="000000"/>
            </w:tcBorders>
            <w:shd w:color="auto" w:fill="auto" w:val="clear"/>
          </w:tcPr>
          <w:p>
            <w:pPr>
              <w:pStyle w:val="Normal"/>
              <w:widowControl w:val="false"/>
              <w:suppressAutoHyphens w:val="false"/>
              <w:spacing w:lineRule="auto" w:line="240"/>
              <w:ind w:hanging="0"/>
              <w:jc w:val="left"/>
              <w:rPr>
                <w:sz w:val="20"/>
                <w:szCs w:val="20"/>
              </w:rPr>
            </w:pPr>
            <w:r>
              <w:rPr>
                <w:sz w:val="20"/>
                <w:szCs w:val="20"/>
              </w:rPr>
              <w:t> </w:t>
            </w:r>
          </w:p>
        </w:tc>
      </w:tr>
      <w:tr>
        <w:trPr>
          <w:trHeight w:val="285" w:hRule="atLeast"/>
        </w:trPr>
        <w:tc>
          <w:tcPr>
            <w:tcW w:w="392" w:type="dxa"/>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1643" w:type="dxa"/>
            <w:gridSpan w:val="2"/>
            <w:tcBorders/>
            <w:shd w:color="auto" w:fill="auto" w:val="clear"/>
            <w:vAlign w:val="bottom"/>
          </w:tcPr>
          <w:p>
            <w:pPr>
              <w:pStyle w:val="Normal"/>
              <w:widowControl w:val="false"/>
              <w:suppressAutoHyphens w:val="false"/>
              <w:spacing w:lineRule="auto" w:line="240"/>
              <w:ind w:hanging="0"/>
              <w:jc w:val="left"/>
              <w:rPr>
                <w:sz w:val="20"/>
                <w:szCs w:val="20"/>
              </w:rPr>
            </w:pPr>
            <w:r>
              <w:rPr>
                <w:sz w:val="20"/>
                <w:szCs w:val="20"/>
              </w:rPr>
            </w:r>
          </w:p>
        </w:tc>
        <w:tc>
          <w:tcPr>
            <w:tcW w:w="2634" w:type="dxa"/>
            <w:tcBorders>
              <w:top w:val="single" w:sz="4" w:space="0" w:color="000000"/>
            </w:tcBorders>
            <w:shd w:color="auto" w:fill="auto" w:val="clear"/>
            <w:vAlign w:val="bottom"/>
          </w:tcPr>
          <w:p>
            <w:pPr>
              <w:pStyle w:val="Normal"/>
              <w:widowControl w:val="false"/>
              <w:suppressAutoHyphens w:val="false"/>
              <w:spacing w:lineRule="auto" w:line="240"/>
              <w:ind w:hanging="0"/>
              <w:jc w:val="left"/>
              <w:rPr>
                <w:i/>
                <w:i/>
                <w:iCs/>
                <w:sz w:val="20"/>
                <w:szCs w:val="20"/>
              </w:rPr>
            </w:pPr>
            <w:r>
              <w:rPr>
                <w:i/>
                <w:iCs/>
                <w:sz w:val="20"/>
                <w:szCs w:val="20"/>
              </w:rPr>
              <w:t> </w:t>
            </w:r>
          </w:p>
        </w:tc>
        <w:tc>
          <w:tcPr>
            <w:tcW w:w="2042" w:type="dxa"/>
            <w:gridSpan w:val="2"/>
            <w:tcBorders>
              <w:top w:val="single" w:sz="4" w:space="0" w:color="000000"/>
            </w:tcBorders>
            <w:shd w:color="auto" w:fill="auto" w:val="clear"/>
            <w:vAlign w:val="bottom"/>
          </w:tcPr>
          <w:p>
            <w:pPr>
              <w:pStyle w:val="Normal"/>
              <w:widowControl w:val="false"/>
              <w:suppressAutoHyphens w:val="false"/>
              <w:spacing w:lineRule="auto" w:line="240"/>
              <w:ind w:hanging="0"/>
              <w:jc w:val="left"/>
              <w:rPr>
                <w:i/>
                <w:i/>
                <w:iCs/>
                <w:sz w:val="20"/>
                <w:szCs w:val="20"/>
              </w:rPr>
            </w:pPr>
            <w:r>
              <w:rPr>
                <w:i/>
                <w:iCs/>
                <w:sz w:val="20"/>
                <w:szCs w:val="20"/>
              </w:rPr>
              <w:t>[подпись (инициалы, фамилия)]</w:t>
            </w:r>
          </w:p>
        </w:tc>
        <w:tc>
          <w:tcPr>
            <w:tcW w:w="1006" w:type="dxa"/>
            <w:tcBorders/>
            <w:shd w:color="auto" w:fill="auto" w:val="clear"/>
            <w:vAlign w:val="bottom"/>
          </w:tcPr>
          <w:p>
            <w:pPr>
              <w:pStyle w:val="Normal"/>
              <w:widowControl w:val="false"/>
              <w:suppressAutoHyphens w:val="false"/>
              <w:spacing w:lineRule="auto" w:line="240"/>
              <w:ind w:hanging="0"/>
              <w:jc w:val="left"/>
              <w:rPr>
                <w:i/>
                <w:i/>
                <w:iCs/>
                <w:sz w:val="20"/>
                <w:szCs w:val="20"/>
              </w:rPr>
            </w:pPr>
            <w:r>
              <w:rPr>
                <w:i/>
                <w:iCs/>
                <w:sz w:val="20"/>
                <w:szCs w:val="20"/>
              </w:rPr>
              <w:t> </w:t>
            </w:r>
          </w:p>
        </w:tc>
        <w:tc>
          <w:tcPr>
            <w:tcW w:w="926" w:type="dxa"/>
            <w:tcBorders/>
            <w:shd w:color="auto" w:fill="auto" w:val="clear"/>
            <w:vAlign w:val="bottom"/>
          </w:tcPr>
          <w:p>
            <w:pPr>
              <w:pStyle w:val="Normal"/>
              <w:widowControl w:val="false"/>
              <w:suppressAutoHyphens w:val="false"/>
              <w:spacing w:lineRule="auto" w:line="240"/>
              <w:ind w:hanging="0"/>
              <w:jc w:val="left"/>
              <w:rPr>
                <w:i/>
                <w:i/>
                <w:iCs/>
                <w:sz w:val="20"/>
                <w:szCs w:val="20"/>
              </w:rPr>
            </w:pPr>
            <w:r>
              <w:rPr>
                <w:i/>
                <w:iCs/>
                <w:sz w:val="20"/>
                <w:szCs w:val="20"/>
              </w:rPr>
              <w:t> </w:t>
            </w:r>
          </w:p>
        </w:tc>
        <w:tc>
          <w:tcPr>
            <w:tcW w:w="1023" w:type="dxa"/>
            <w:tcBorders/>
            <w:shd w:color="auto" w:fill="auto" w:val="clear"/>
            <w:vAlign w:val="bottom"/>
          </w:tcPr>
          <w:p>
            <w:pPr>
              <w:pStyle w:val="Normal"/>
              <w:widowControl w:val="false"/>
              <w:suppressAutoHyphens w:val="false"/>
              <w:spacing w:lineRule="auto" w:line="240"/>
              <w:ind w:hanging="0"/>
              <w:jc w:val="left"/>
              <w:rPr>
                <w:i/>
                <w:i/>
                <w:iCs/>
                <w:sz w:val="20"/>
                <w:szCs w:val="20"/>
              </w:rPr>
            </w:pPr>
            <w:r>
              <w:rPr>
                <w:i/>
                <w:iCs/>
                <w:sz w:val="20"/>
                <w:szCs w:val="20"/>
              </w:rPr>
              <w:t> </w:t>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rPr>
      </w:pPr>
      <w:r>
        <w:rPr>
          <w:sz w:val="24"/>
        </w:rPr>
      </w:r>
    </w:p>
    <w:tbl>
      <w:tblPr>
        <w:tblW w:w="90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540"/>
        <w:gridCol w:w="4530"/>
      </w:tblGrid>
      <w:tr>
        <w:trPr/>
        <w:tc>
          <w:tcPr>
            <w:tcW w:w="4540" w:type="dxa"/>
            <w:tcBorders/>
          </w:tcPr>
          <w:p>
            <w:pPr>
              <w:pStyle w:val="Normal"/>
              <w:widowControl w:val="false"/>
              <w:snapToGrid w:val="false"/>
              <w:spacing w:lineRule="auto" w:line="240"/>
              <w:ind w:hanging="0"/>
              <w:rPr>
                <w:b/>
                <w:caps/>
                <w:sz w:val="24"/>
                <w:szCs w:val="24"/>
              </w:rPr>
            </w:pPr>
            <w:r>
              <w:rPr>
                <w:b/>
                <w:caps/>
                <w:sz w:val="24"/>
                <w:szCs w:val="24"/>
              </w:rPr>
              <w:t>Заказчик:</w:t>
            </w:r>
          </w:p>
        </w:tc>
        <w:tc>
          <w:tcPr>
            <w:tcW w:w="4530" w:type="dxa"/>
            <w:tcBorders/>
          </w:tcPr>
          <w:p>
            <w:pPr>
              <w:pStyle w:val="Normal"/>
              <w:widowControl w:val="false"/>
              <w:snapToGrid w:val="false"/>
              <w:spacing w:lineRule="auto" w:line="240"/>
              <w:ind w:hanging="0"/>
              <w:rPr>
                <w:b/>
                <w:caps/>
                <w:sz w:val="24"/>
                <w:szCs w:val="24"/>
              </w:rPr>
            </w:pPr>
            <w:r>
              <w:rPr>
                <w:b/>
                <w:caps/>
                <w:sz w:val="24"/>
                <w:szCs w:val="24"/>
              </w:rPr>
              <w:t>Подрядчик:</w:t>
            </w:r>
          </w:p>
        </w:tc>
      </w:tr>
      <w:tr>
        <w:trPr/>
        <w:tc>
          <w:tcPr>
            <w:tcW w:w="4540" w:type="dxa"/>
            <w:tcBorders/>
          </w:tcPr>
          <w:p>
            <w:pPr>
              <w:pStyle w:val="Normal"/>
              <w:widowControl w:val="false"/>
              <w:snapToGrid w:val="false"/>
              <w:spacing w:lineRule="auto" w:line="240"/>
              <w:ind w:hanging="0"/>
              <w:rPr>
                <w:sz w:val="24"/>
                <w:szCs w:val="24"/>
              </w:rPr>
            </w:pPr>
            <w:r>
              <w:rPr>
                <w:sz w:val="24"/>
                <w:szCs w:val="24"/>
              </w:rPr>
            </w:r>
          </w:p>
        </w:tc>
        <w:tc>
          <w:tcPr>
            <w:tcW w:w="4530" w:type="dxa"/>
            <w:tcBorders/>
          </w:tcPr>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tc>
      </w:tr>
    </w:tbl>
    <w:p>
      <w:pPr>
        <w:sectPr>
          <w:footnotePr>
            <w:numFmt w:val="decimal"/>
            <w:numRestart w:val="eachPage"/>
          </w:footnotePr>
          <w:type w:val="nextPage"/>
          <w:pgSz w:w="11906" w:h="16838"/>
          <w:pgMar w:left="1105" w:right="1134" w:gutter="0" w:header="0" w:top="851" w:footer="0" w:bottom="1418"/>
          <w:pgNumType w:fmt="decimal"/>
          <w:formProt w:val="false"/>
          <w:textDirection w:val="lrTb"/>
          <w:docGrid w:type="default" w:linePitch="381" w:charSpace="0"/>
        </w:sectPr>
      </w:pPr>
      <w:r>
        <w:br w:type="page"/>
      </w:r>
    </w:p>
    <w:p>
      <w:pPr>
        <w:pStyle w:val="Normal"/>
        <w:spacing w:lineRule="auto" w:line="259" w:before="0" w:after="160"/>
        <w:ind w:hanging="0"/>
        <w:jc w:val="left"/>
        <w:rPr>
          <w:sz w:val="22"/>
          <w:szCs w:val="22"/>
        </w:rPr>
      </w:pPr>
      <w:r>
        <w:rPr>
          <w:sz w:val="22"/>
          <w:szCs w:val="22"/>
        </w:rPr>
      </w:r>
    </w:p>
    <w:p>
      <w:pPr>
        <w:pStyle w:val="Normal"/>
        <w:spacing w:lineRule="auto" w:line="240"/>
        <w:ind w:hanging="0"/>
        <w:jc w:val="right"/>
        <w:rPr>
          <w:sz w:val="22"/>
          <w:szCs w:val="22"/>
        </w:rPr>
      </w:pPr>
      <w:r>
        <w:rPr>
          <w:sz w:val="22"/>
          <w:szCs w:val="22"/>
        </w:rPr>
        <w:t>Приложение № 4</w:t>
      </w:r>
    </w:p>
    <w:p>
      <w:pPr>
        <w:pStyle w:val="Normal"/>
        <w:spacing w:lineRule="auto" w:line="240"/>
        <w:ind w:hanging="0"/>
        <w:jc w:val="right"/>
        <w:rPr>
          <w:sz w:val="22"/>
          <w:szCs w:val="22"/>
        </w:rPr>
      </w:pPr>
      <w:r>
        <w:rPr>
          <w:sz w:val="22"/>
          <w:szCs w:val="22"/>
        </w:rPr>
        <w:t>к Договору подряда</w:t>
      </w:r>
    </w:p>
    <w:p>
      <w:pPr>
        <w:pStyle w:val="Normal"/>
        <w:spacing w:lineRule="auto" w:line="240"/>
        <w:ind w:hanging="0"/>
        <w:jc w:val="right"/>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Title"/>
        <w:rPr>
          <w:b/>
          <w:sz w:val="24"/>
        </w:rPr>
      </w:pPr>
      <w:r>
        <w:rPr>
          <w:b/>
          <w:sz w:val="24"/>
        </w:rPr>
        <w:t>ФОРМА</w:t>
      </w:r>
    </w:p>
    <w:p>
      <w:pPr>
        <w:pStyle w:val="Title"/>
        <w:rPr>
          <w:b/>
          <w:i/>
          <w:i/>
          <w:sz w:val="24"/>
        </w:rPr>
      </w:pPr>
      <w:r>
        <w:rPr>
          <w:b/>
          <w:sz w:val="24"/>
        </w:rPr>
        <w:t xml:space="preserve">Акта сдачи-приемки технической и иной документации </w:t>
      </w:r>
    </w:p>
    <w:p>
      <w:pPr>
        <w:pStyle w:val="Normal"/>
        <w:spacing w:lineRule="auto" w:line="240"/>
        <w:ind w:hanging="0"/>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637"/>
      </w:tblGrid>
      <w:tr>
        <w:trPr/>
        <w:tc>
          <w:tcPr>
            <w:tcW w:w="9637"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bCs/>
                <w:sz w:val="24"/>
                <w:szCs w:val="24"/>
              </w:rPr>
            </w:pPr>
            <w:r>
              <w:rPr>
                <w:bCs/>
                <w:sz w:val="24"/>
                <w:szCs w:val="24"/>
              </w:rPr>
              <w:t xml:space="preserve">Акт </w:t>
            </w:r>
          </w:p>
          <w:p>
            <w:pPr>
              <w:pStyle w:val="Title"/>
              <w:widowControl w:val="false"/>
              <w:rPr>
                <w:i/>
                <w:i/>
                <w:iCs/>
                <w:sz w:val="24"/>
                <w:szCs w:val="24"/>
              </w:rPr>
            </w:pPr>
            <w:r>
              <w:rPr>
                <w:bCs/>
                <w:sz w:val="24"/>
                <w:szCs w:val="24"/>
              </w:rPr>
              <w:t>сдачи-приемки технической и иной документации</w:t>
            </w:r>
          </w:p>
          <w:p>
            <w:pPr>
              <w:pStyle w:val="Normal"/>
              <w:widowControl w:val="false"/>
              <w:spacing w:lineRule="auto" w:line="240"/>
              <w:rPr/>
            </w:pPr>
            <w:r>
              <w:rPr/>
            </w:r>
          </w:p>
          <w:p>
            <w:pPr>
              <w:pStyle w:val="Normal"/>
              <w:widowControl w:val="false"/>
              <w:spacing w:lineRule="auto" w:line="240"/>
              <w:ind w:hanging="0"/>
              <w:rPr>
                <w:sz w:val="22"/>
                <w:szCs w:val="22"/>
              </w:rPr>
            </w:pPr>
            <w:r>
              <w:rPr>
                <w:sz w:val="22"/>
                <w:szCs w:val="22"/>
              </w:rPr>
              <w:t>г.___________                                                                                                      «_____» _________20__г.</w:t>
            </w:r>
          </w:p>
          <w:p>
            <w:pPr>
              <w:pStyle w:val="Normal"/>
              <w:widowControl w:val="false"/>
              <w:spacing w:lineRule="auto" w:line="24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pPr>
              <w:pStyle w:val="Normal"/>
              <w:widowControl w:val="false"/>
              <w:spacing w:lineRule="auto" w:line="240"/>
              <w:ind w:hanging="0"/>
              <w:rPr>
                <w:bCs/>
                <w:sz w:val="22"/>
                <w:szCs w:val="22"/>
              </w:rPr>
            </w:pPr>
            <w:r>
              <w:rPr>
                <w:bCs/>
                <w:sz w:val="22"/>
                <w:szCs w:val="22"/>
              </w:rPr>
              <w:t xml:space="preserve">__________________________________________________________________________ </w:t>
            </w:r>
          </w:p>
          <w:p>
            <w:pPr>
              <w:pStyle w:val="Normal"/>
              <w:widowControl w:val="false"/>
              <w:spacing w:lineRule="auto" w:line="240"/>
              <w:ind w:hanging="0"/>
              <w:rPr>
                <w:bCs/>
                <w:sz w:val="22"/>
                <w:szCs w:val="22"/>
              </w:rPr>
            </w:pPr>
            <w:r>
              <w:rPr>
                <w:bCs/>
                <w:sz w:val="22"/>
                <w:szCs w:val="22"/>
              </w:rPr>
              <w:t>__________________________________________________________________________</w:t>
            </w:r>
          </w:p>
          <w:p>
            <w:pPr>
              <w:pStyle w:val="Normal"/>
              <w:widowControl w:val="false"/>
              <w:spacing w:lineRule="auto" w:line="240"/>
              <w:ind w:hanging="0"/>
              <w:rPr>
                <w:bCs/>
                <w:sz w:val="22"/>
                <w:szCs w:val="22"/>
              </w:rPr>
            </w:pPr>
            <w:r>
              <w:rPr>
                <w:bCs/>
                <w:sz w:val="22"/>
                <w:szCs w:val="22"/>
              </w:rPr>
              <w:t>__________________________________________________________________________</w:t>
            </w:r>
          </w:p>
          <w:p>
            <w:pPr>
              <w:pStyle w:val="Normal"/>
              <w:widowControl w:val="false"/>
              <w:spacing w:lineRule="auto" w:line="240"/>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2"/>
                <w:szCs w:val="22"/>
              </w:rPr>
            </w:pPr>
            <w:r>
              <w:rPr>
                <w:sz w:val="22"/>
                <w:szCs w:val="22"/>
              </w:rPr>
            </w:r>
          </w:p>
          <w:tbl>
            <w:tblPr>
              <w:tblW w:w="941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05"/>
              <w:gridCol w:w="4705"/>
            </w:tblGrid>
            <w:tr>
              <w:trPr/>
              <w:tc>
                <w:tcPr>
                  <w:tcW w:w="4705" w:type="dxa"/>
                  <w:tcBorders/>
                </w:tcPr>
                <w:p>
                  <w:pPr>
                    <w:pStyle w:val="Normal"/>
                    <w:widowControl w:val="false"/>
                    <w:spacing w:lineRule="auto" w:line="240"/>
                    <w:ind w:hanging="0"/>
                    <w:rPr>
                      <w:bCs/>
                      <w:sz w:val="24"/>
                      <w:szCs w:val="24"/>
                    </w:rPr>
                  </w:pPr>
                  <w:r>
                    <w:rPr>
                      <w:bCs/>
                      <w:sz w:val="24"/>
                      <w:szCs w:val="24"/>
                    </w:rPr>
                    <w:t>Заказчик:</w:t>
                  </w:r>
                </w:p>
              </w:tc>
              <w:tc>
                <w:tcPr>
                  <w:tcW w:w="4705" w:type="dxa"/>
                  <w:tcBorders/>
                </w:tcPr>
                <w:p>
                  <w:pPr>
                    <w:pStyle w:val="Normal"/>
                    <w:widowControl w:val="false"/>
                    <w:spacing w:lineRule="auto" w:line="240"/>
                    <w:ind w:hanging="0"/>
                    <w:rPr>
                      <w:bCs/>
                      <w:sz w:val="24"/>
                      <w:szCs w:val="24"/>
                    </w:rPr>
                  </w:pPr>
                  <w:r>
                    <w:rPr>
                      <w:bCs/>
                      <w:sz w:val="24"/>
                      <w:szCs w:val="24"/>
                    </w:rPr>
                    <w:t>Подрядчик:</w:t>
                  </w:r>
                </w:p>
              </w:tc>
            </w:tr>
            <w:tr>
              <w:trPr/>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jc w:val="left"/>
              <w:rPr>
                <w:i/>
                <w:i/>
                <w:iCs/>
              </w:rPr>
            </w:pPr>
            <w:r>
              <w:rPr>
                <w:i/>
                <w:iCs/>
              </w:rPr>
            </w:r>
          </w:p>
          <w:p>
            <w:pPr>
              <w:pStyle w:val="Title"/>
              <w:widowControl w:val="false"/>
              <w:jc w:val="left"/>
              <w:rPr>
                <w:i/>
                <w:i/>
                <w:iCs/>
              </w:rPr>
            </w:pPr>
            <w:r>
              <w:rPr>
                <w:i/>
                <w:iCs/>
              </w:rPr>
            </w:r>
          </w:p>
        </w:tc>
      </w:tr>
    </w:tbl>
    <w:p>
      <w:pPr>
        <w:pStyle w:val="Title"/>
        <w:rPr>
          <w:iCs/>
          <w:lang w:val="ru-RU"/>
        </w:rPr>
      </w:pPr>
      <w:r>
        <w:rPr>
          <w:iCs/>
          <w:lang w:val="ru-RU"/>
        </w:rPr>
        <w:t>Форма Акта согласована Сторонами:</w:t>
      </w:r>
    </w:p>
    <w:p>
      <w:pPr>
        <w:pStyle w:val="Title"/>
        <w:jc w:val="left"/>
        <w:rPr>
          <w:i/>
          <w:i/>
          <w:iCs/>
        </w:rPr>
      </w:pPr>
      <w:r>
        <w:rPr>
          <w:i/>
          <w:iCs/>
        </w:rPr>
      </w:r>
    </w:p>
    <w:tbl>
      <w:tblPr>
        <w:tblW w:w="90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540"/>
        <w:gridCol w:w="4530"/>
      </w:tblGrid>
      <w:tr>
        <w:trPr/>
        <w:tc>
          <w:tcPr>
            <w:tcW w:w="4540" w:type="dxa"/>
            <w:tcBorders/>
          </w:tcPr>
          <w:p>
            <w:pPr>
              <w:pStyle w:val="Normal"/>
              <w:widowControl w:val="false"/>
              <w:snapToGrid w:val="false"/>
              <w:spacing w:lineRule="auto" w:line="240"/>
              <w:ind w:hanging="0"/>
              <w:rPr>
                <w:b/>
                <w:caps/>
                <w:sz w:val="24"/>
                <w:szCs w:val="24"/>
              </w:rPr>
            </w:pPr>
            <w:r>
              <w:rPr>
                <w:b/>
                <w:caps/>
                <w:sz w:val="24"/>
                <w:szCs w:val="24"/>
              </w:rPr>
              <w:t>Заказчик:</w:t>
            </w:r>
          </w:p>
        </w:tc>
        <w:tc>
          <w:tcPr>
            <w:tcW w:w="4530" w:type="dxa"/>
            <w:tcBorders/>
          </w:tcPr>
          <w:p>
            <w:pPr>
              <w:pStyle w:val="Normal"/>
              <w:widowControl w:val="false"/>
              <w:snapToGrid w:val="false"/>
              <w:spacing w:lineRule="auto" w:line="240"/>
              <w:ind w:hanging="0"/>
              <w:rPr>
                <w:b/>
                <w:caps/>
                <w:sz w:val="24"/>
                <w:szCs w:val="24"/>
              </w:rPr>
            </w:pPr>
            <w:r>
              <w:rPr>
                <w:b/>
                <w:caps/>
                <w:sz w:val="24"/>
                <w:szCs w:val="24"/>
              </w:rPr>
              <w:t>Подрядчик:</w:t>
            </w:r>
          </w:p>
        </w:tc>
      </w:tr>
      <w:tr>
        <w:trPr/>
        <w:tc>
          <w:tcPr>
            <w:tcW w:w="4540" w:type="dxa"/>
            <w:tcBorders/>
          </w:tcPr>
          <w:p>
            <w:pPr>
              <w:pStyle w:val="Normal"/>
              <w:widowControl w:val="false"/>
              <w:snapToGrid w:val="false"/>
              <w:spacing w:lineRule="auto" w:line="240"/>
              <w:ind w:hanging="0"/>
              <w:rPr>
                <w:sz w:val="24"/>
                <w:szCs w:val="24"/>
              </w:rPr>
            </w:pPr>
            <w:r>
              <w:rPr>
                <w:sz w:val="24"/>
                <w:szCs w:val="24"/>
              </w:rPr>
            </w:r>
          </w:p>
        </w:tc>
        <w:tc>
          <w:tcPr>
            <w:tcW w:w="4530" w:type="dxa"/>
            <w:tcBorders/>
          </w:tcPr>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tc>
      </w:tr>
    </w:tbl>
    <w:p>
      <w:pPr>
        <w:pStyle w:val="Normal"/>
        <w:spacing w:lineRule="auto" w:line="240"/>
        <w:ind w:hanging="0"/>
        <w:rPr>
          <w:sz w:val="22"/>
          <w:szCs w:val="22"/>
        </w:rPr>
      </w:pPr>
      <w:r>
        <w:rPr>
          <w:sz w:val="22"/>
          <w:szCs w:val="22"/>
        </w:rPr>
      </w:r>
      <w:r>
        <w:br w:type="page"/>
      </w:r>
    </w:p>
    <w:p>
      <w:pPr>
        <w:pStyle w:val="Normal"/>
        <w:snapToGrid w:val="false"/>
        <w:spacing w:lineRule="auto" w:line="240"/>
        <w:ind w:left="5103" w:hanging="0"/>
        <w:jc w:val="right"/>
        <w:rPr>
          <w:sz w:val="22"/>
          <w:szCs w:val="22"/>
        </w:rPr>
      </w:pPr>
      <w:r>
        <w:rPr>
          <w:sz w:val="22"/>
          <w:szCs w:val="22"/>
        </w:rPr>
        <w:t>Приложение № 5</w:t>
      </w:r>
    </w:p>
    <w:p>
      <w:pPr>
        <w:pStyle w:val="Normal"/>
        <w:spacing w:lineRule="auto" w:line="240"/>
        <w:ind w:hanging="0"/>
        <w:jc w:val="right"/>
        <w:rPr>
          <w:sz w:val="22"/>
          <w:szCs w:val="22"/>
        </w:rPr>
      </w:pPr>
      <w:r>
        <w:rPr>
          <w:sz w:val="22"/>
          <w:szCs w:val="22"/>
        </w:rPr>
        <w:t>к Договору подряда</w:t>
      </w:r>
    </w:p>
    <w:p>
      <w:pPr>
        <w:pStyle w:val="Normal"/>
        <w:spacing w:lineRule="auto" w:line="240"/>
        <w:ind w:hanging="0"/>
        <w:jc w:val="right"/>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napToGrid w:val="false"/>
        <w:spacing w:lineRule="auto" w:line="240"/>
        <w:ind w:hanging="0"/>
        <w:jc w:val="center"/>
        <w:rPr>
          <w:b/>
          <w:sz w:val="24"/>
          <w:szCs w:val="24"/>
        </w:rPr>
      </w:pPr>
      <w:r>
        <w:rPr>
          <w:b/>
          <w:sz w:val="24"/>
          <w:szCs w:val="24"/>
        </w:rPr>
      </w:r>
    </w:p>
    <w:p>
      <w:pPr>
        <w:pStyle w:val="Normal"/>
        <w:snapToGrid w:val="false"/>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napToGrid w:val="false"/>
        <w:spacing w:lineRule="auto" w:line="240"/>
        <w:ind w:hanging="0"/>
        <w:jc w:val="center"/>
        <w:rPr>
          <w:b/>
          <w:bCs/>
          <w:sz w:val="24"/>
          <w:szCs w:val="24"/>
        </w:rPr>
      </w:pPr>
      <w:r>
        <w:rPr>
          <w:b/>
          <w:bCs/>
          <w:sz w:val="24"/>
          <w:szCs w:val="24"/>
        </w:rPr>
        <w:t>пропускного и внутриобъектового режима,</w:t>
      </w:r>
    </w:p>
    <w:p>
      <w:pPr>
        <w:pStyle w:val="Normal"/>
        <w:snapToGrid w:val="false"/>
        <w:spacing w:lineRule="auto" w:line="240"/>
        <w:ind w:hanging="0"/>
        <w:jc w:val="center"/>
        <w:rPr>
          <w:b/>
          <w:sz w:val="24"/>
          <w:szCs w:val="24"/>
        </w:rPr>
      </w:pPr>
      <w:r>
        <w:rPr>
          <w:b/>
          <w:bCs/>
          <w:sz w:val="24"/>
          <w:szCs w:val="24"/>
        </w:rPr>
        <w:t>требований охраны труда, пожарной и промышленной безопасности</w:t>
      </w:r>
    </w:p>
    <w:p>
      <w:pPr>
        <w:pStyle w:val="Normal"/>
        <w:snapToGrid w:val="false"/>
        <w:spacing w:lineRule="auto" w:line="240"/>
        <w:ind w:hanging="0"/>
        <w:jc w:val="center"/>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4165"/>
        <w:gridCol w:w="5471"/>
      </w:tblGrid>
      <w:tr>
        <w:trPr/>
        <w:tc>
          <w:tcPr>
            <w:tcW w:w="416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Виды нарушений</w:t>
            </w:r>
          </w:p>
        </w:tc>
        <w:tc>
          <w:tcPr>
            <w:tcW w:w="54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b/>
                <w:sz w:val="24"/>
                <w:szCs w:val="24"/>
              </w:rPr>
            </w:pPr>
            <w:r>
              <w:rPr>
                <w:b/>
                <w:sz w:val="24"/>
                <w:szCs w:val="24"/>
              </w:rPr>
              <w:t>Штрафные санкции</w:t>
            </w:r>
          </w:p>
        </w:tc>
      </w:tr>
      <w:tr>
        <w:trPr/>
        <w:tc>
          <w:tcPr>
            <w:tcW w:w="416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left"/>
              <w:rPr>
                <w:sz w:val="24"/>
                <w:szCs w:val="24"/>
              </w:rPr>
            </w:pPr>
            <w:r>
              <w:rPr>
                <w:sz w:val="24"/>
                <w:szCs w:val="24"/>
              </w:rPr>
              <w:t>1. Нарушение правил пожарной безопасности (ППБ):</w:t>
            </w:r>
          </w:p>
        </w:tc>
        <w:tc>
          <w:tcPr>
            <w:tcW w:w="54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left"/>
              <w:rPr>
                <w:sz w:val="24"/>
                <w:szCs w:val="24"/>
              </w:rPr>
            </w:pPr>
            <w:r>
              <w:rPr>
                <w:sz w:val="24"/>
                <w:szCs w:val="24"/>
              </w:rPr>
            </w:r>
          </w:p>
        </w:tc>
      </w:tr>
      <w:tr>
        <w:trPr/>
        <w:tc>
          <w:tcPr>
            <w:tcW w:w="416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left"/>
              <w:rPr>
                <w:sz w:val="24"/>
                <w:szCs w:val="24"/>
              </w:rPr>
            </w:pPr>
            <w:r>
              <w:rPr>
                <w:sz w:val="24"/>
                <w:szCs w:val="24"/>
              </w:rPr>
              <w:t>1.1. Нарушение ППБ без возникновения пожара</w:t>
            </w:r>
          </w:p>
          <w:p>
            <w:pPr>
              <w:pStyle w:val="Normal"/>
              <w:widowControl w:val="false"/>
              <w:snapToGrid w:val="false"/>
              <w:spacing w:lineRule="auto" w:line="240"/>
              <w:ind w:hanging="0"/>
              <w:jc w:val="left"/>
              <w:rPr>
                <w:b/>
                <w:sz w:val="24"/>
                <w:szCs w:val="24"/>
              </w:rPr>
            </w:pPr>
            <w:r>
              <w:rPr>
                <w:b/>
                <w:sz w:val="24"/>
                <w:szCs w:val="24"/>
              </w:rPr>
            </w:r>
          </w:p>
        </w:tc>
        <w:tc>
          <w:tcPr>
            <w:tcW w:w="54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left"/>
              <w:rPr>
                <w:sz w:val="24"/>
                <w:szCs w:val="24"/>
              </w:rPr>
            </w:pPr>
            <w:r>
              <w:rPr>
                <w:sz w:val="24"/>
                <w:szCs w:val="24"/>
              </w:rPr>
              <w:t>- 25 000 (двадцать пять тысяч) рублей за каждый случай нарушения;</w:t>
            </w:r>
          </w:p>
          <w:p>
            <w:pPr>
              <w:pStyle w:val="Normal"/>
              <w:widowControl w:val="false"/>
              <w:snapToGrid w:val="false"/>
              <w:spacing w:lineRule="auto" w:line="240"/>
              <w:ind w:hanging="0"/>
              <w:jc w:val="left"/>
              <w:rPr>
                <w:sz w:val="24"/>
                <w:szCs w:val="24"/>
              </w:rPr>
            </w:pPr>
            <w:r>
              <w:rPr>
                <w:sz w:val="24"/>
                <w:szCs w:val="24"/>
              </w:rPr>
              <w:t>- сумма штрафа, установленная настоящим пунктом, увеличивается на 50% по отношению к предыдущему случаю за каждое следующее нарушение.</w:t>
            </w:r>
          </w:p>
        </w:tc>
      </w:tr>
      <w:tr>
        <w:trPr/>
        <w:tc>
          <w:tcPr>
            <w:tcW w:w="416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left"/>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4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left"/>
              <w:rPr>
                <w:sz w:val="24"/>
                <w:szCs w:val="24"/>
              </w:rPr>
            </w:pPr>
            <w:r>
              <w:rPr>
                <w:sz w:val="24"/>
                <w:szCs w:val="24"/>
              </w:rPr>
              <w:t>- 50 000 (пятьдесят тысяч) рублей за каждый случай нарушения;</w:t>
            </w:r>
          </w:p>
          <w:p>
            <w:pPr>
              <w:pStyle w:val="Normal"/>
              <w:widowControl w:val="false"/>
              <w:snapToGrid w:val="false"/>
              <w:spacing w:lineRule="auto" w:line="240"/>
              <w:ind w:hanging="0"/>
              <w:jc w:val="left"/>
              <w:rPr>
                <w:sz w:val="24"/>
                <w:szCs w:val="24"/>
              </w:rPr>
            </w:pPr>
            <w:r>
              <w:rPr>
                <w:sz w:val="24"/>
                <w:szCs w:val="24"/>
              </w:rPr>
              <w:t>- 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416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left"/>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4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left"/>
              <w:rPr>
                <w:sz w:val="24"/>
                <w:szCs w:val="24"/>
              </w:rPr>
            </w:pPr>
            <w:r>
              <w:rPr>
                <w:sz w:val="24"/>
                <w:szCs w:val="24"/>
              </w:rPr>
              <w:t>- штраф в размере 250 000 (двухсот пятидесяти тысяч) рублей за каждый случай нарушения.</w:t>
            </w:r>
          </w:p>
        </w:tc>
      </w:tr>
      <w:tr>
        <w:trPr/>
        <w:tc>
          <w:tcPr>
            <w:tcW w:w="416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left"/>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47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jc w:val="left"/>
              <w:rPr>
                <w:sz w:val="24"/>
                <w:szCs w:val="24"/>
              </w:rPr>
            </w:pPr>
            <w:r>
              <w:rPr>
                <w:sz w:val="24"/>
                <w:szCs w:val="24"/>
              </w:rPr>
              <w:t>- 50 000 (пятьдесят тысяч) рублей за каждый случай нарушения;</w:t>
            </w:r>
          </w:p>
          <w:p>
            <w:pPr>
              <w:pStyle w:val="Normal"/>
              <w:widowControl w:val="false"/>
              <w:snapToGrid w:val="false"/>
              <w:spacing w:lineRule="auto" w:line="240"/>
              <w:ind w:hanging="0"/>
              <w:jc w:val="left"/>
              <w:rPr>
                <w:sz w:val="24"/>
                <w:szCs w:val="24"/>
              </w:rPr>
            </w:pPr>
            <w:r>
              <w:rPr>
                <w:sz w:val="24"/>
                <w:szCs w:val="24"/>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napToGrid w:val="false"/>
              <w:spacing w:lineRule="auto" w:line="240"/>
              <w:ind w:hanging="0"/>
              <w:jc w:val="left"/>
              <w:rPr>
                <w:sz w:val="24"/>
                <w:szCs w:val="24"/>
              </w:rPr>
            </w:pPr>
            <w:r>
              <w:rPr>
                <w:sz w:val="24"/>
                <w:szCs w:val="24"/>
              </w:rPr>
              <w:t>- 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napToGrid w:val="false"/>
        <w:spacing w:lineRule="auto" w:line="240"/>
        <w:ind w:hanging="0"/>
        <w:jc w:val="center"/>
        <w:rPr>
          <w:sz w:val="24"/>
          <w:szCs w:val="24"/>
        </w:rPr>
      </w:pPr>
      <w:r>
        <w:rPr>
          <w:sz w:val="24"/>
          <w:szCs w:val="24"/>
        </w:rPr>
      </w:r>
    </w:p>
    <w:tbl>
      <w:tblPr>
        <w:tblW w:w="90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540"/>
        <w:gridCol w:w="4530"/>
      </w:tblGrid>
      <w:tr>
        <w:trPr/>
        <w:tc>
          <w:tcPr>
            <w:tcW w:w="4540" w:type="dxa"/>
            <w:tcBorders/>
          </w:tcPr>
          <w:p>
            <w:pPr>
              <w:pStyle w:val="Normal"/>
              <w:widowControl w:val="false"/>
              <w:snapToGrid w:val="false"/>
              <w:spacing w:lineRule="auto" w:line="240"/>
              <w:ind w:hanging="0"/>
              <w:rPr>
                <w:b/>
                <w:caps/>
                <w:sz w:val="24"/>
                <w:szCs w:val="24"/>
              </w:rPr>
            </w:pPr>
            <w:r>
              <w:rPr>
                <w:b/>
                <w:caps/>
                <w:sz w:val="24"/>
                <w:szCs w:val="24"/>
              </w:rPr>
              <w:t>Заказчик:</w:t>
            </w:r>
          </w:p>
        </w:tc>
        <w:tc>
          <w:tcPr>
            <w:tcW w:w="4530" w:type="dxa"/>
            <w:tcBorders/>
          </w:tcPr>
          <w:p>
            <w:pPr>
              <w:pStyle w:val="Normal"/>
              <w:widowControl w:val="false"/>
              <w:snapToGrid w:val="false"/>
              <w:spacing w:lineRule="auto" w:line="240"/>
              <w:ind w:hanging="0"/>
              <w:rPr>
                <w:b/>
                <w:caps/>
                <w:sz w:val="24"/>
                <w:szCs w:val="24"/>
              </w:rPr>
            </w:pPr>
            <w:r>
              <w:rPr>
                <w:b/>
                <w:caps/>
                <w:sz w:val="24"/>
                <w:szCs w:val="24"/>
              </w:rPr>
              <w:t>Подрядчик:</w:t>
            </w:r>
          </w:p>
        </w:tc>
      </w:tr>
      <w:tr>
        <w:trPr>
          <w:trHeight w:val="64" w:hRule="atLeast"/>
        </w:trPr>
        <w:tc>
          <w:tcPr>
            <w:tcW w:w="4540" w:type="dxa"/>
            <w:tcBorders/>
          </w:tcPr>
          <w:p>
            <w:pPr>
              <w:pStyle w:val="Normal"/>
              <w:widowControl w:val="false"/>
              <w:spacing w:lineRule="auto" w:line="240"/>
              <w:ind w:hanging="0"/>
              <w:jc w:val="left"/>
              <w:rPr>
                <w:sz w:val="24"/>
                <w:szCs w:val="24"/>
                <w:lang w:eastAsia="en-US"/>
              </w:rPr>
            </w:pPr>
            <w:r>
              <w:rPr>
                <w:sz w:val="24"/>
                <w:szCs w:val="24"/>
                <w:lang w:eastAsia="en-US"/>
              </w:rPr>
            </w:r>
          </w:p>
        </w:tc>
        <w:tc>
          <w:tcPr>
            <w:tcW w:w="4530" w:type="dxa"/>
            <w:tcBorders/>
          </w:tcPr>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t xml:space="preserve">_______________ / </w:t>
            </w:r>
          </w:p>
        </w:tc>
      </w:tr>
    </w:tbl>
    <w:p>
      <w:pPr>
        <w:pStyle w:val="Normal"/>
        <w:snapToGrid w:val="false"/>
        <w:spacing w:lineRule="auto" w:line="240"/>
        <w:ind w:left="5103" w:hanging="0"/>
        <w:jc w:val="right"/>
        <w:rPr>
          <w:sz w:val="22"/>
          <w:szCs w:val="22"/>
        </w:rPr>
      </w:pPr>
      <w:r>
        <w:br w:type="page"/>
      </w:r>
      <w:r>
        <w:rPr>
          <w:sz w:val="22"/>
          <w:szCs w:val="22"/>
        </w:rPr>
        <w:t xml:space="preserve"> </w:t>
      </w:r>
      <w:r>
        <w:rPr>
          <w:sz w:val="22"/>
          <w:szCs w:val="22"/>
        </w:rPr>
        <w:t>Приложение № 6</w:t>
      </w:r>
    </w:p>
    <w:p>
      <w:pPr>
        <w:pStyle w:val="Normal"/>
        <w:spacing w:lineRule="auto" w:line="240"/>
        <w:ind w:hanging="0"/>
        <w:jc w:val="right"/>
        <w:rPr>
          <w:sz w:val="22"/>
          <w:szCs w:val="22"/>
        </w:rPr>
      </w:pPr>
      <w:r>
        <w:rPr>
          <w:sz w:val="22"/>
          <w:szCs w:val="22"/>
        </w:rPr>
        <w:t>к Договору подряда</w:t>
      </w:r>
    </w:p>
    <w:p>
      <w:pPr>
        <w:pStyle w:val="Normal"/>
        <w:spacing w:lineRule="auto" w:line="240"/>
        <w:ind w:hanging="0"/>
        <w:jc w:val="right"/>
        <w:rPr>
          <w:sz w:val="22"/>
          <w:szCs w:val="22"/>
        </w:rPr>
      </w:pPr>
      <w:r>
        <w:rPr>
          <w:sz w:val="22"/>
          <w:szCs w:val="22"/>
        </w:rPr>
        <w:t xml:space="preserve">от «____» __________ 20 _ г. № ____ </w:t>
      </w:r>
    </w:p>
    <w:p>
      <w:pPr>
        <w:pStyle w:val="Normal"/>
        <w:spacing w:lineRule="auto" w:line="240"/>
        <w:ind w:hanging="0"/>
        <w:jc w:val="right"/>
        <w:rPr>
          <w:sz w:val="22"/>
          <w:szCs w:val="22"/>
        </w:rPr>
      </w:pPr>
      <w:r>
        <w:rPr>
          <w:sz w:val="22"/>
          <w:szCs w:val="22"/>
        </w:rPr>
      </w:r>
    </w:p>
    <w:p>
      <w:pPr>
        <w:pStyle w:val="Normal"/>
        <w:spacing w:lineRule="auto" w:line="240"/>
        <w:ind w:hanging="0"/>
        <w:jc w:val="center"/>
        <w:rPr>
          <w:bCs/>
          <w:sz w:val="22"/>
          <w:szCs w:val="22"/>
        </w:rPr>
      </w:pPr>
      <w:bookmarkStart w:id="41" w:name="_Toc122678950"/>
      <w:r>
        <w:rPr>
          <w:bCs/>
          <w:sz w:val="22"/>
          <w:szCs w:val="22"/>
        </w:rPr>
        <w:t>Критерии отбора Банков-гарантов</w:t>
      </w:r>
      <w:bookmarkEnd w:id="41"/>
    </w:p>
    <w:p>
      <w:pPr>
        <w:pStyle w:val="Normal"/>
        <w:tabs>
          <w:tab w:val="clear" w:pos="708"/>
          <w:tab w:val="left" w:pos="993" w:leader="none"/>
        </w:tabs>
        <w:spacing w:lineRule="auto" w:line="240"/>
        <w:ind w:firstLine="709"/>
        <w:rPr>
          <w:sz w:val="22"/>
          <w:szCs w:val="22"/>
        </w:rPr>
      </w:pPr>
      <w:r>
        <w:rPr>
          <w:sz w:val="22"/>
          <w:szCs w:val="22"/>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2"/>
          <w:szCs w:val="22"/>
        </w:rPr>
        <w:footnoteReference w:id="8"/>
      </w:r>
      <w:r>
        <w:rPr>
          <w:sz w:val="22"/>
          <w:szCs w:val="22"/>
        </w:rPr>
        <w:t>, а также соответствовать следующим критериям:</w:t>
      </w:r>
    </w:p>
    <w:p>
      <w:pPr>
        <w:pStyle w:val="Normal"/>
        <w:numPr>
          <w:ilvl w:val="1"/>
          <w:numId w:val="8"/>
        </w:numPr>
        <w:tabs>
          <w:tab w:val="clear" w:pos="708"/>
          <w:tab w:val="left" w:pos="993" w:leader="none"/>
        </w:tabs>
        <w:spacing w:lineRule="auto" w:line="240"/>
        <w:ind w:left="0" w:firstLine="709"/>
        <w:rPr>
          <w:sz w:val="22"/>
          <w:szCs w:val="22"/>
        </w:rPr>
      </w:pPr>
      <w:r>
        <w:rPr>
          <w:sz w:val="22"/>
          <w:szCs w:val="22"/>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8"/>
        </w:numPr>
        <w:tabs>
          <w:tab w:val="clear" w:pos="708"/>
          <w:tab w:val="left" w:pos="993" w:leader="none"/>
        </w:tabs>
        <w:spacing w:lineRule="auto" w:line="240"/>
        <w:ind w:left="0" w:firstLine="709"/>
        <w:rPr>
          <w:sz w:val="22"/>
          <w:szCs w:val="22"/>
        </w:rPr>
      </w:pPr>
      <w:r>
        <w:rPr>
          <w:sz w:val="22"/>
          <w:szCs w:val="22"/>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8"/>
        </w:numPr>
        <w:tabs>
          <w:tab w:val="clear" w:pos="708"/>
          <w:tab w:val="left" w:pos="993" w:leader="none"/>
        </w:tabs>
        <w:spacing w:lineRule="auto" w:line="240"/>
        <w:ind w:left="0" w:firstLine="709"/>
        <w:rPr>
          <w:sz w:val="22"/>
          <w:szCs w:val="22"/>
        </w:rPr>
      </w:pPr>
      <w:r>
        <w:rPr>
          <w:sz w:val="22"/>
          <w:szCs w:val="22"/>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pPr>
        <w:pStyle w:val="Normal"/>
        <w:numPr>
          <w:ilvl w:val="1"/>
          <w:numId w:val="8"/>
        </w:numPr>
        <w:tabs>
          <w:tab w:val="clear" w:pos="708"/>
          <w:tab w:val="left" w:pos="993" w:leader="none"/>
        </w:tabs>
        <w:spacing w:lineRule="auto" w:line="240"/>
        <w:ind w:left="0" w:firstLine="709"/>
        <w:rPr>
          <w:sz w:val="22"/>
          <w:szCs w:val="22"/>
        </w:rPr>
      </w:pPr>
      <w:r>
        <w:rPr>
          <w:sz w:val="22"/>
          <w:szCs w:val="22"/>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2"/>
          <w:szCs w:val="22"/>
        </w:rPr>
        <w:footnoteReference w:id="9"/>
      </w:r>
      <w:r>
        <w:rPr>
          <w:sz w:val="22"/>
          <w:szCs w:val="22"/>
        </w:rPr>
        <w:t xml:space="preserve">. </w:t>
      </w:r>
    </w:p>
    <w:p>
      <w:pPr>
        <w:pStyle w:val="Normal"/>
        <w:numPr>
          <w:ilvl w:val="1"/>
          <w:numId w:val="8"/>
        </w:numPr>
        <w:tabs>
          <w:tab w:val="clear" w:pos="708"/>
          <w:tab w:val="left" w:pos="993" w:leader="none"/>
        </w:tabs>
        <w:spacing w:lineRule="auto" w:line="240"/>
        <w:ind w:left="0" w:firstLine="709"/>
        <w:rPr>
          <w:sz w:val="22"/>
          <w:szCs w:val="22"/>
        </w:rPr>
      </w:pPr>
      <w:r>
        <w:rPr>
          <w:sz w:val="22"/>
          <w:szCs w:val="22"/>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sz w:val="22"/>
          <w:szCs w:val="22"/>
        </w:rPr>
        <w:footnoteReference w:id="10"/>
      </w:r>
      <w:r>
        <w:rPr>
          <w:sz w:val="22"/>
          <w:szCs w:val="22"/>
        </w:rPr>
        <w:t>.</w:t>
      </w:r>
    </w:p>
    <w:p>
      <w:pPr>
        <w:pStyle w:val="Normal"/>
        <w:numPr>
          <w:ilvl w:val="1"/>
          <w:numId w:val="8"/>
        </w:numPr>
        <w:tabs>
          <w:tab w:val="clear" w:pos="708"/>
          <w:tab w:val="left" w:pos="993" w:leader="none"/>
        </w:tabs>
        <w:spacing w:lineRule="auto" w:line="240"/>
        <w:ind w:left="0" w:firstLine="709"/>
        <w:rPr>
          <w:sz w:val="22"/>
          <w:szCs w:val="22"/>
        </w:rPr>
      </w:pPr>
      <w:r>
        <w:rPr>
          <w:sz w:val="22"/>
          <w:szCs w:val="22"/>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pPr>
        <w:pStyle w:val="Normal"/>
        <w:numPr>
          <w:ilvl w:val="1"/>
          <w:numId w:val="8"/>
        </w:numPr>
        <w:tabs>
          <w:tab w:val="clear" w:pos="708"/>
          <w:tab w:val="left" w:pos="993" w:leader="none"/>
        </w:tabs>
        <w:spacing w:lineRule="auto" w:line="240"/>
        <w:ind w:left="0" w:firstLine="709"/>
        <w:rPr>
          <w:sz w:val="22"/>
          <w:szCs w:val="22"/>
        </w:rPr>
      </w:pPr>
      <w:r>
        <w:rPr>
          <w:sz w:val="22"/>
          <w:szCs w:val="22"/>
        </w:rPr>
        <w:t>Не иметь просроченную задолженность перед Заказчиком и компаниями Группы РусГидро.</w:t>
      </w:r>
    </w:p>
    <w:p>
      <w:pPr>
        <w:pStyle w:val="Normal"/>
        <w:numPr>
          <w:ilvl w:val="1"/>
          <w:numId w:val="8"/>
        </w:numPr>
        <w:tabs>
          <w:tab w:val="clear" w:pos="708"/>
          <w:tab w:val="left" w:pos="993" w:leader="none"/>
        </w:tabs>
        <w:spacing w:lineRule="auto" w:line="240"/>
        <w:ind w:left="0" w:firstLine="709"/>
        <w:rPr>
          <w:sz w:val="22"/>
          <w:szCs w:val="22"/>
        </w:rPr>
      </w:pPr>
      <w:r>
        <w:rPr>
          <w:sz w:val="22"/>
          <w:szCs w:val="22"/>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p>
    <w:p>
      <w:pPr>
        <w:pStyle w:val="Normal"/>
        <w:numPr>
          <w:ilvl w:val="1"/>
          <w:numId w:val="8"/>
        </w:numPr>
        <w:tabs>
          <w:tab w:val="clear" w:pos="708"/>
          <w:tab w:val="left" w:pos="993" w:leader="none"/>
        </w:tabs>
        <w:spacing w:lineRule="auto" w:line="240"/>
        <w:ind w:left="0" w:firstLine="709"/>
        <w:rPr>
          <w:sz w:val="22"/>
          <w:szCs w:val="22"/>
        </w:rPr>
      </w:pPr>
      <w:r>
        <w:rPr>
          <w:sz w:val="22"/>
          <w:szCs w:val="22"/>
        </w:rPr>
        <w:t>Требования, установленные пунктами 2 – 4 настоящих Критериев, не распространяются на кредитные организации:</w:t>
      </w:r>
    </w:p>
    <w:p>
      <w:pPr>
        <w:pStyle w:val="Normal"/>
        <w:numPr>
          <w:ilvl w:val="1"/>
          <w:numId w:val="9"/>
        </w:numPr>
        <w:tabs>
          <w:tab w:val="clear" w:pos="708"/>
          <w:tab w:val="left" w:pos="993" w:leader="none"/>
        </w:tabs>
        <w:spacing w:lineRule="auto" w:line="240"/>
        <w:ind w:left="0" w:firstLine="709"/>
        <w:rPr>
          <w:sz w:val="22"/>
          <w:szCs w:val="22"/>
        </w:rPr>
      </w:pPr>
      <w:r>
        <w:rPr>
          <w:sz w:val="22"/>
          <w:szCs w:val="22"/>
        </w:rPr>
        <w:t xml:space="preserve"> </w:t>
      </w:r>
      <w:r>
        <w:rPr>
          <w:sz w:val="22"/>
          <w:szCs w:val="22"/>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9"/>
        </w:numPr>
        <w:tabs>
          <w:tab w:val="clear" w:pos="708"/>
          <w:tab w:val="left" w:pos="993" w:leader="none"/>
        </w:tabs>
        <w:spacing w:lineRule="auto" w:line="240"/>
        <w:ind w:left="0" w:firstLine="709"/>
        <w:rPr>
          <w:sz w:val="22"/>
          <w:szCs w:val="22"/>
        </w:rPr>
      </w:pPr>
      <w:r>
        <w:rPr>
          <w:sz w:val="22"/>
          <w:szCs w:val="22"/>
        </w:rPr>
        <w:t xml:space="preserve"> </w:t>
      </w:r>
      <w:r>
        <w:rPr>
          <w:sz w:val="22"/>
          <w:szCs w:val="22"/>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9"/>
        </w:numPr>
        <w:tabs>
          <w:tab w:val="clear" w:pos="708"/>
          <w:tab w:val="left" w:pos="993" w:leader="none"/>
        </w:tabs>
        <w:spacing w:lineRule="auto" w:line="240"/>
        <w:ind w:left="0" w:firstLine="709"/>
        <w:rPr>
          <w:sz w:val="22"/>
          <w:szCs w:val="22"/>
        </w:rPr>
      </w:pPr>
      <w:r>
        <w:rPr>
          <w:sz w:val="22"/>
          <w:szCs w:val="22"/>
        </w:rPr>
        <w:t xml:space="preserve"> </w:t>
      </w:r>
      <w:r>
        <w:rPr>
          <w:sz w:val="22"/>
          <w:szCs w:val="22"/>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numPr>
          <w:ilvl w:val="1"/>
          <w:numId w:val="9"/>
        </w:numPr>
        <w:tabs>
          <w:tab w:val="clear" w:pos="708"/>
          <w:tab w:val="left" w:pos="993" w:leader="none"/>
        </w:tabs>
        <w:spacing w:lineRule="auto" w:line="240"/>
        <w:ind w:left="0" w:firstLine="709"/>
        <w:rPr>
          <w:sz w:val="22"/>
          <w:szCs w:val="22"/>
        </w:rPr>
      </w:pPr>
      <w:r>
        <w:rPr>
          <w:sz w:val="22"/>
          <w:szCs w:val="22"/>
        </w:rPr>
        <w:t xml:space="preserve"> </w:t>
      </w:r>
      <w:r>
        <w:rPr>
          <w:sz w:val="22"/>
          <w:szCs w:val="22"/>
        </w:rPr>
        <w:t>ВЭБ.РФ.</w:t>
      </w:r>
    </w:p>
    <w:p>
      <w:pPr>
        <w:pStyle w:val="Normal"/>
        <w:numPr>
          <w:ilvl w:val="1"/>
          <w:numId w:val="8"/>
        </w:numPr>
        <w:tabs>
          <w:tab w:val="clear" w:pos="708"/>
          <w:tab w:val="left" w:pos="993" w:leader="none"/>
        </w:tabs>
        <w:spacing w:lineRule="auto" w:line="240"/>
        <w:ind w:left="0" w:firstLine="709"/>
        <w:rPr>
          <w:sz w:val="22"/>
          <w:szCs w:val="22"/>
        </w:rPr>
      </w:pPr>
      <w:r>
        <w:rPr>
          <w:sz w:val="22"/>
          <w:szCs w:val="22"/>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993" w:leader="none"/>
        </w:tabs>
        <w:spacing w:lineRule="auto" w:line="240"/>
        <w:ind w:firstLine="709"/>
        <w:rPr>
          <w:sz w:val="22"/>
          <w:szCs w:val="22"/>
        </w:rPr>
      </w:pPr>
      <w:r>
        <w:rPr>
          <w:b/>
          <w:i/>
          <w:sz w:val="22"/>
          <w:szCs w:val="22"/>
        </w:rPr>
        <w:t>Lim</w:t>
      </w:r>
      <w:r>
        <w:rPr>
          <w:b/>
          <w:i/>
          <w:sz w:val="22"/>
          <w:szCs w:val="22"/>
          <w:vertAlign w:val="subscript"/>
        </w:rPr>
        <w:t>Ai</w:t>
      </w:r>
      <w:r>
        <w:rPr>
          <w:b/>
          <w:i/>
          <w:sz w:val="22"/>
          <w:szCs w:val="22"/>
        </w:rPr>
        <w:t xml:space="preserve">  = r</w:t>
      </w:r>
      <w:r>
        <w:rPr>
          <w:b/>
          <w:i/>
          <w:sz w:val="22"/>
          <w:szCs w:val="22"/>
          <w:vertAlign w:val="subscript"/>
        </w:rPr>
        <w:t>i</w:t>
      </w:r>
      <w:r>
        <w:rPr>
          <w:b/>
          <w:i/>
          <w:sz w:val="22"/>
          <w:szCs w:val="22"/>
        </w:rPr>
        <w:t xml:space="preserve"> × СK</w:t>
      </w:r>
      <w:r>
        <w:rPr>
          <w:b/>
          <w:i/>
          <w:sz w:val="22"/>
          <w:szCs w:val="22"/>
          <w:vertAlign w:val="subscript"/>
        </w:rPr>
        <w:t>i</w:t>
      </w:r>
      <w:r>
        <w:rPr>
          <w:sz w:val="22"/>
          <w:szCs w:val="22"/>
        </w:rPr>
        <w:t>, где</w:t>
      </w:r>
    </w:p>
    <w:tbl>
      <w:tblPr>
        <w:tblW w:w="9606"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804"/>
        <w:gridCol w:w="279"/>
        <w:gridCol w:w="3456"/>
        <w:gridCol w:w="4531"/>
        <w:gridCol w:w="299"/>
        <w:gridCol w:w="236"/>
      </w:tblGrid>
      <w:tr>
        <w:trPr>
          <w:trHeight w:val="426" w:hRule="atLeast"/>
        </w:trPr>
        <w:tc>
          <w:tcPr>
            <w:tcW w:w="804" w:type="dxa"/>
            <w:tcBorders/>
            <w:shd w:color="auto" w:fill="auto" w:val="clear"/>
          </w:tcPr>
          <w:p>
            <w:pPr>
              <w:pStyle w:val="Normal"/>
              <w:widowControl w:val="false"/>
              <w:tabs>
                <w:tab w:val="clear" w:pos="708"/>
                <w:tab w:val="left" w:pos="993" w:leader="none"/>
              </w:tabs>
              <w:spacing w:lineRule="auto" w:line="240"/>
              <w:ind w:left="-694" w:firstLine="709"/>
              <w:rPr>
                <w:sz w:val="22"/>
                <w:szCs w:val="22"/>
              </w:rPr>
            </w:pPr>
            <w:r>
              <w:rPr>
                <w:b/>
                <w:i/>
                <w:sz w:val="22"/>
                <w:szCs w:val="22"/>
              </w:rPr>
              <w:t>Lim</w:t>
            </w:r>
            <w:r>
              <w:rPr>
                <w:b/>
                <w:i/>
                <w:sz w:val="22"/>
                <w:szCs w:val="22"/>
                <w:vertAlign w:val="subscript"/>
                <w:lang w:val="en-US"/>
              </w:rPr>
              <w:t xml:space="preserve">Ai </w:t>
            </w:r>
          </w:p>
        </w:tc>
        <w:tc>
          <w:tcPr>
            <w:tcW w:w="279" w:type="dxa"/>
            <w:tcBorders/>
            <w:shd w:color="auto" w:fill="auto" w:val="clear"/>
          </w:tcPr>
          <w:p>
            <w:pPr>
              <w:pStyle w:val="Normal"/>
              <w:widowControl w:val="false"/>
              <w:tabs>
                <w:tab w:val="clear" w:pos="708"/>
                <w:tab w:val="left" w:pos="993" w:leader="none"/>
              </w:tabs>
              <w:spacing w:lineRule="auto" w:line="240"/>
              <w:ind w:firstLine="709"/>
              <w:rPr>
                <w:sz w:val="22"/>
                <w:szCs w:val="22"/>
              </w:rPr>
            </w:pPr>
            <w:r>
              <w:rPr>
                <w:sz w:val="22"/>
                <w:szCs w:val="22"/>
              </w:rPr>
              <w:t xml:space="preserve">-  </w:t>
            </w:r>
          </w:p>
        </w:tc>
        <w:tc>
          <w:tcPr>
            <w:tcW w:w="8286" w:type="dxa"/>
            <w:gridSpan w:val="3"/>
            <w:tcBorders/>
            <w:shd w:color="auto" w:fill="auto" w:val="clear"/>
          </w:tcPr>
          <w:p>
            <w:pPr>
              <w:pStyle w:val="Normal"/>
              <w:widowControl w:val="false"/>
              <w:tabs>
                <w:tab w:val="clear" w:pos="708"/>
                <w:tab w:val="left" w:pos="993" w:leader="none"/>
              </w:tabs>
              <w:spacing w:lineRule="auto" w:line="240"/>
              <w:ind w:firstLine="709"/>
              <w:rPr>
                <w:sz w:val="22"/>
                <w:szCs w:val="22"/>
              </w:rPr>
            </w:pPr>
            <w:r>
              <w:rPr>
                <w:sz w:val="22"/>
                <w:szCs w:val="22"/>
              </w:rPr>
              <w:t>Лимит риска для i-ой кредитной организации</w:t>
            </w:r>
            <w:r>
              <w:rPr>
                <w:rStyle w:val="FootnoteReference"/>
                <w:sz w:val="22"/>
                <w:szCs w:val="22"/>
              </w:rPr>
              <w:footnoteReference w:id="11"/>
            </w:r>
            <w:r>
              <w:rPr>
                <w:sz w:val="22"/>
                <w:szCs w:val="22"/>
                <w:vertAlign w:val="superscript"/>
              </w:rPr>
              <w:t>.</w:t>
            </w:r>
            <w:r>
              <w:rPr>
                <w:sz w:val="22"/>
                <w:szCs w:val="22"/>
              </w:rPr>
              <w:t xml:space="preserve"> </w:t>
            </w:r>
          </w:p>
        </w:tc>
        <w:tc>
          <w:tcPr>
            <w:tcW w:w="236" w:type="dxa"/>
            <w:tcBorders/>
          </w:tcPr>
          <w:p>
            <w:pPr>
              <w:pStyle w:val="Normal"/>
              <w:widowControl w:val="false"/>
              <w:rPr/>
            </w:pPr>
            <w:r>
              <w:rPr/>
            </w:r>
          </w:p>
        </w:tc>
      </w:tr>
      <w:tr>
        <w:trPr>
          <w:trHeight w:val="280" w:hRule="atLeast"/>
        </w:trPr>
        <w:tc>
          <w:tcPr>
            <w:tcW w:w="804" w:type="dxa"/>
            <w:tcBorders/>
            <w:shd w:color="auto" w:fill="auto" w:val="clear"/>
          </w:tcPr>
          <w:p>
            <w:pPr>
              <w:pStyle w:val="Normal"/>
              <w:widowControl w:val="false"/>
              <w:tabs>
                <w:tab w:val="clear" w:pos="708"/>
                <w:tab w:val="left" w:pos="993" w:leader="none"/>
              </w:tabs>
              <w:spacing w:lineRule="auto" w:line="240"/>
              <w:ind w:left="-694" w:firstLine="709"/>
              <w:rPr>
                <w:b/>
                <w:i/>
                <w:i/>
                <w:sz w:val="22"/>
                <w:szCs w:val="22"/>
                <w:vertAlign w:val="subscript"/>
              </w:rPr>
            </w:pPr>
            <w:r>
              <w:rPr>
                <w:b/>
                <w:i/>
                <w:sz w:val="22"/>
                <w:szCs w:val="22"/>
              </w:rPr>
              <w:t>С</w:t>
            </w:r>
            <w:r>
              <w:rPr>
                <w:b/>
                <w:i/>
                <w:sz w:val="22"/>
                <w:szCs w:val="22"/>
                <w:lang w:val="en-US"/>
              </w:rPr>
              <w:t>K</w:t>
            </w:r>
            <w:r>
              <w:rPr>
                <w:b/>
                <w:i/>
                <w:sz w:val="22"/>
                <w:szCs w:val="22"/>
                <w:vertAlign w:val="subscript"/>
                <w:lang w:val="en-US"/>
              </w:rPr>
              <w:t>i</w:t>
            </w:r>
          </w:p>
          <w:p>
            <w:pPr>
              <w:pStyle w:val="Normal"/>
              <w:widowControl w:val="false"/>
              <w:tabs>
                <w:tab w:val="clear" w:pos="708"/>
                <w:tab w:val="left" w:pos="993" w:leader="none"/>
              </w:tabs>
              <w:spacing w:lineRule="auto" w:line="240"/>
              <w:ind w:left="-694" w:firstLine="709"/>
              <w:rPr>
                <w:sz w:val="22"/>
                <w:szCs w:val="22"/>
              </w:rPr>
            </w:pPr>
            <w:r>
              <w:rPr>
                <w:sz w:val="22"/>
                <w:szCs w:val="22"/>
              </w:rPr>
            </w:r>
          </w:p>
        </w:tc>
        <w:tc>
          <w:tcPr>
            <w:tcW w:w="279" w:type="dxa"/>
            <w:tcBorders/>
            <w:shd w:color="auto" w:fill="auto" w:val="clear"/>
          </w:tcPr>
          <w:p>
            <w:pPr>
              <w:pStyle w:val="Normal"/>
              <w:widowControl w:val="false"/>
              <w:tabs>
                <w:tab w:val="clear" w:pos="708"/>
                <w:tab w:val="left" w:pos="993" w:leader="none"/>
              </w:tabs>
              <w:spacing w:lineRule="auto" w:line="240"/>
              <w:ind w:firstLine="709"/>
              <w:rPr>
                <w:sz w:val="22"/>
                <w:szCs w:val="22"/>
              </w:rPr>
            </w:pPr>
            <w:r>
              <w:rPr>
                <w:sz w:val="22"/>
                <w:szCs w:val="22"/>
              </w:rPr>
              <w:t xml:space="preserve">-  </w:t>
            </w:r>
          </w:p>
        </w:tc>
        <w:tc>
          <w:tcPr>
            <w:tcW w:w="8286" w:type="dxa"/>
            <w:gridSpan w:val="3"/>
            <w:tcBorders/>
            <w:shd w:color="auto" w:fill="auto" w:val="clear"/>
          </w:tcPr>
          <w:p>
            <w:pPr>
              <w:pStyle w:val="Normal"/>
              <w:widowControl w:val="false"/>
              <w:tabs>
                <w:tab w:val="clear" w:pos="708"/>
                <w:tab w:val="left" w:pos="993" w:leader="none"/>
              </w:tabs>
              <w:spacing w:lineRule="auto" w:line="240"/>
              <w:ind w:hanging="0"/>
              <w:rPr>
                <w:sz w:val="22"/>
                <w:szCs w:val="22"/>
              </w:rPr>
            </w:pPr>
            <w:r>
              <w:rPr>
                <w:sz w:val="22"/>
                <w:szCs w:val="22"/>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3">
              <w:r>
                <w:rPr>
                  <w:rStyle w:val="Hyperlink"/>
                  <w:sz w:val="22"/>
                  <w:szCs w:val="22"/>
                </w:rPr>
                <w:t>www.cbr.ru</w:t>
              </w:r>
            </w:hyperlink>
            <w:r>
              <w:rPr>
                <w:sz w:val="22"/>
                <w:szCs w:val="22"/>
              </w:rPr>
              <w:t>) по строке 000 «Расчет собственных средств (капитала) («Базель III»)», код формы 0409123;</w:t>
            </w:r>
          </w:p>
        </w:tc>
        <w:tc>
          <w:tcPr>
            <w:tcW w:w="236" w:type="dxa"/>
            <w:tcBorders/>
          </w:tcPr>
          <w:p>
            <w:pPr>
              <w:pStyle w:val="Normal"/>
              <w:widowControl w:val="false"/>
              <w:rPr/>
            </w:pPr>
            <w:r>
              <w:rPr/>
            </w:r>
          </w:p>
        </w:tc>
      </w:tr>
      <w:tr>
        <w:trPr>
          <w:trHeight w:val="993" w:hRule="atLeast"/>
        </w:trPr>
        <w:tc>
          <w:tcPr>
            <w:tcW w:w="804" w:type="dxa"/>
            <w:tcBorders/>
          </w:tcPr>
          <w:p>
            <w:pPr>
              <w:pStyle w:val="Normal"/>
              <w:widowControl w:val="false"/>
              <w:tabs>
                <w:tab w:val="clear" w:pos="708"/>
                <w:tab w:val="left" w:pos="993" w:leader="none"/>
              </w:tabs>
              <w:spacing w:lineRule="auto" w:line="240"/>
              <w:ind w:left="-694" w:firstLine="709"/>
              <w:rPr>
                <w:b/>
                <w:i/>
                <w:i/>
                <w:sz w:val="22"/>
                <w:szCs w:val="22"/>
              </w:rPr>
            </w:pPr>
            <w:r>
              <w:rPr>
                <w:b/>
                <w:i/>
                <w:sz w:val="22"/>
                <w:szCs w:val="22"/>
              </w:rPr>
              <w:t>r</w:t>
            </w:r>
            <w:r>
              <w:rPr>
                <w:b/>
                <w:i/>
                <w:sz w:val="22"/>
                <w:szCs w:val="22"/>
                <w:vertAlign w:val="subscript"/>
              </w:rPr>
              <w:t>i</w:t>
            </w:r>
          </w:p>
        </w:tc>
        <w:tc>
          <w:tcPr>
            <w:tcW w:w="279" w:type="dxa"/>
            <w:tcBorders/>
          </w:tcPr>
          <w:p>
            <w:pPr>
              <w:pStyle w:val="Normal"/>
              <w:widowControl w:val="false"/>
              <w:tabs>
                <w:tab w:val="clear" w:pos="708"/>
                <w:tab w:val="left" w:pos="993" w:leader="none"/>
              </w:tabs>
              <w:spacing w:lineRule="auto" w:line="240"/>
              <w:ind w:firstLine="709"/>
              <w:rPr>
                <w:sz w:val="22"/>
                <w:szCs w:val="22"/>
              </w:rPr>
            </w:pPr>
            <w:r>
              <w:rPr>
                <w:sz w:val="22"/>
                <w:szCs w:val="22"/>
              </w:rPr>
              <w:t>-</w:t>
            </w:r>
          </w:p>
        </w:tc>
        <w:tc>
          <w:tcPr>
            <w:tcW w:w="8286" w:type="dxa"/>
            <w:gridSpan w:val="3"/>
            <w:tcBorders/>
          </w:tcPr>
          <w:p>
            <w:pPr>
              <w:pStyle w:val="Normal"/>
              <w:widowControl w:val="false"/>
              <w:tabs>
                <w:tab w:val="clear" w:pos="708"/>
                <w:tab w:val="left" w:pos="993" w:leader="none"/>
              </w:tabs>
              <w:spacing w:lineRule="auto" w:line="240"/>
              <w:ind w:hanging="0"/>
              <w:rPr>
                <w:sz w:val="22"/>
                <w:szCs w:val="22"/>
              </w:rPr>
            </w:pPr>
            <w:r>
              <w:rPr>
                <w:sz w:val="22"/>
                <w:szCs w:val="22"/>
              </w:rPr>
              <w:t>рейтинговый коэффициент</w:t>
            </w:r>
            <w:r>
              <w:rPr>
                <w:rStyle w:val="FootnoteReference"/>
                <w:sz w:val="22"/>
                <w:szCs w:val="22"/>
              </w:rPr>
              <w:footnoteReference w:id="12"/>
            </w:r>
            <w:r>
              <w:rPr>
                <w:sz w:val="22"/>
                <w:szCs w:val="22"/>
              </w:rPr>
              <w:t xml:space="preserve"> для i-ой кредитной организации, равный:</w:t>
            </w:r>
          </w:p>
          <w:p>
            <w:pPr>
              <w:pStyle w:val="Normal"/>
              <w:widowControl w:val="false"/>
              <w:tabs>
                <w:tab w:val="clear" w:pos="708"/>
                <w:tab w:val="left" w:pos="993" w:leader="none"/>
              </w:tabs>
              <w:spacing w:lineRule="auto" w:line="240"/>
              <w:ind w:hanging="0"/>
              <w:rPr>
                <w:sz w:val="22"/>
                <w:szCs w:val="22"/>
              </w:rPr>
            </w:pPr>
            <w:r>
              <w:rPr>
                <w:b/>
                <w:sz w:val="22"/>
                <w:szCs w:val="22"/>
              </w:rPr>
              <w:t>0,05</w:t>
            </w:r>
            <w:r>
              <w:rPr>
                <w:sz w:val="22"/>
                <w:szCs w:val="22"/>
              </w:rPr>
              <w:t xml:space="preserve"> - если i-ая кредитная организация имеет национальный рейтинг кредитоспособности не ниже уровня </w:t>
            </w:r>
            <w:r>
              <w:rPr>
                <w:b/>
                <w:sz w:val="22"/>
                <w:szCs w:val="22"/>
              </w:rPr>
              <w:t>«АА-»</w:t>
            </w:r>
            <w:r>
              <w:rPr>
                <w:sz w:val="22"/>
                <w:szCs w:val="22"/>
              </w:rPr>
              <w:t xml:space="preserve"> по классификации рейтингового агентства АКРА или не ниже уровня </w:t>
            </w:r>
            <w:r>
              <w:rPr>
                <w:b/>
                <w:sz w:val="22"/>
                <w:szCs w:val="22"/>
              </w:rPr>
              <w:t>«</w:t>
            </w:r>
            <w:r>
              <w:rPr>
                <w:b/>
                <w:sz w:val="22"/>
                <w:szCs w:val="22"/>
                <w:lang w:val="en-US"/>
              </w:rPr>
              <w:t>ru</w:t>
            </w:r>
            <w:r>
              <w:rPr>
                <w:b/>
                <w:sz w:val="22"/>
                <w:szCs w:val="22"/>
              </w:rPr>
              <w:t>А</w:t>
            </w:r>
            <w:r>
              <w:rPr>
                <w:b/>
                <w:sz w:val="22"/>
                <w:szCs w:val="22"/>
                <w:lang w:val="en-US"/>
              </w:rPr>
              <w:t>A</w:t>
            </w:r>
            <w:r>
              <w:rPr>
                <w:b/>
                <w:sz w:val="22"/>
                <w:szCs w:val="22"/>
              </w:rPr>
              <w:t>-»</w:t>
            </w:r>
            <w:r>
              <w:rPr>
                <w:sz w:val="22"/>
                <w:szCs w:val="22"/>
              </w:rPr>
              <w:t xml:space="preserve"> по классификации рейтингового агентства Эксперт РА;</w:t>
            </w:r>
          </w:p>
          <w:p>
            <w:pPr>
              <w:pStyle w:val="Normal"/>
              <w:widowControl w:val="false"/>
              <w:tabs>
                <w:tab w:val="clear" w:pos="708"/>
                <w:tab w:val="left" w:pos="993" w:leader="none"/>
              </w:tabs>
              <w:spacing w:lineRule="auto" w:line="240"/>
              <w:ind w:hanging="0"/>
              <w:rPr>
                <w:sz w:val="22"/>
                <w:szCs w:val="22"/>
              </w:rPr>
            </w:pPr>
            <w:r>
              <w:rPr>
                <w:b/>
                <w:sz w:val="22"/>
                <w:szCs w:val="22"/>
              </w:rPr>
              <w:t>0,025</w:t>
            </w:r>
            <w:r>
              <w:rPr>
                <w:sz w:val="22"/>
                <w:szCs w:val="22"/>
              </w:rPr>
              <w:t xml:space="preserve"> - если i-ая кредитная организация имеет национальный рейтинг кредитоспособности не ниже уровня </w:t>
            </w:r>
            <w:r>
              <w:rPr>
                <w:b/>
                <w:sz w:val="22"/>
                <w:szCs w:val="22"/>
              </w:rPr>
              <w:t>«А-»</w:t>
            </w:r>
            <w:r>
              <w:rPr>
                <w:sz w:val="22"/>
                <w:szCs w:val="22"/>
              </w:rPr>
              <w:t xml:space="preserve"> по классификации рейтингового агентства АКРА или не ниже уровня </w:t>
            </w:r>
            <w:r>
              <w:rPr>
                <w:b/>
                <w:sz w:val="22"/>
                <w:szCs w:val="22"/>
              </w:rPr>
              <w:t>«ruA-»</w:t>
            </w:r>
            <w:r>
              <w:rPr>
                <w:sz w:val="22"/>
                <w:szCs w:val="22"/>
              </w:rPr>
              <w:t xml:space="preserve"> по классификации рейтингового агентства Эксперт РА;</w:t>
            </w:r>
          </w:p>
          <w:p>
            <w:pPr>
              <w:pStyle w:val="Normal"/>
              <w:widowControl w:val="false"/>
              <w:tabs>
                <w:tab w:val="clear" w:pos="708"/>
                <w:tab w:val="left" w:pos="993" w:leader="none"/>
              </w:tabs>
              <w:spacing w:lineRule="auto" w:line="240"/>
              <w:ind w:hanging="0"/>
              <w:rPr>
                <w:sz w:val="22"/>
                <w:szCs w:val="22"/>
              </w:rPr>
            </w:pPr>
            <w:r>
              <w:rPr>
                <w:b/>
                <w:sz w:val="22"/>
                <w:szCs w:val="22"/>
              </w:rPr>
              <w:t>0,015</w:t>
            </w:r>
            <w:r>
              <w:rPr>
                <w:sz w:val="22"/>
                <w:szCs w:val="22"/>
              </w:rPr>
              <w:t xml:space="preserve"> - если i-ая кредитная организация имеет национальный рейтинг кредитоспособности не ниже уровня </w:t>
            </w:r>
            <w:r>
              <w:rPr>
                <w:b/>
                <w:sz w:val="22"/>
                <w:szCs w:val="22"/>
              </w:rPr>
              <w:t>«</w:t>
            </w:r>
            <w:r>
              <w:rPr>
                <w:b/>
                <w:sz w:val="22"/>
                <w:szCs w:val="22"/>
                <w:lang w:val="en-US"/>
              </w:rPr>
              <w:t>BB</w:t>
            </w:r>
            <w:r>
              <w:rPr>
                <w:b/>
                <w:sz w:val="22"/>
                <w:szCs w:val="22"/>
              </w:rPr>
              <w:t>В»</w:t>
            </w:r>
            <w:r>
              <w:rPr>
                <w:sz w:val="22"/>
                <w:szCs w:val="22"/>
              </w:rPr>
              <w:t xml:space="preserve"> по классификации рейтингового агентства АКРА или не ниже уровня «</w:t>
            </w:r>
            <w:r>
              <w:rPr>
                <w:sz w:val="22"/>
                <w:szCs w:val="22"/>
                <w:lang w:val="en-US"/>
              </w:rPr>
              <w:t>ruBB</w:t>
            </w:r>
            <w:r>
              <w:rPr>
                <w:sz w:val="22"/>
                <w:szCs w:val="22"/>
              </w:rPr>
              <w:t>В» по классификации рейтингового агентства Эксперт РА, а также находится в процессе финансового оздоровления (санации).</w:t>
            </w:r>
          </w:p>
        </w:tc>
        <w:tc>
          <w:tcPr>
            <w:tcW w:w="236" w:type="dxa"/>
            <w:tcBorders/>
          </w:tcPr>
          <w:p>
            <w:pPr>
              <w:pStyle w:val="Normal"/>
              <w:widowControl w:val="false"/>
              <w:rPr/>
            </w:pPr>
            <w:r>
              <w:rPr/>
            </w:r>
          </w:p>
        </w:tc>
      </w:tr>
      <w:tr>
        <w:trPr/>
        <w:tc>
          <w:tcPr>
            <w:tcW w:w="4539" w:type="dxa"/>
            <w:gridSpan w:val="3"/>
            <w:tcBorders/>
          </w:tcPr>
          <w:p>
            <w:pPr>
              <w:pStyle w:val="Normal"/>
              <w:widowControl w:val="false"/>
              <w:snapToGrid w:val="false"/>
              <w:spacing w:lineRule="auto" w:line="240"/>
              <w:ind w:hanging="0"/>
              <w:rPr>
                <w:b/>
                <w:caps/>
                <w:sz w:val="24"/>
                <w:szCs w:val="24"/>
              </w:rPr>
            </w:pPr>
            <w:r>
              <w:rPr>
                <w:b/>
                <w:caps/>
                <w:sz w:val="24"/>
                <w:szCs w:val="24"/>
              </w:rPr>
              <w:t>Заказчик:</w:t>
            </w:r>
          </w:p>
        </w:tc>
        <w:tc>
          <w:tcPr>
            <w:tcW w:w="4531" w:type="dxa"/>
            <w:tcBorders/>
          </w:tcPr>
          <w:p>
            <w:pPr>
              <w:pStyle w:val="Normal"/>
              <w:widowControl w:val="false"/>
              <w:snapToGrid w:val="false"/>
              <w:spacing w:lineRule="auto" w:line="240"/>
              <w:ind w:hanging="0"/>
              <w:rPr>
                <w:b/>
                <w:caps/>
                <w:sz w:val="24"/>
                <w:szCs w:val="24"/>
              </w:rPr>
            </w:pPr>
            <w:r>
              <w:rPr>
                <w:b/>
                <w:caps/>
                <w:sz w:val="24"/>
                <w:szCs w:val="24"/>
              </w:rPr>
              <w:t>Подрядчик:</w:t>
            </w:r>
          </w:p>
        </w:tc>
        <w:tc>
          <w:tcPr>
            <w:tcW w:w="299" w:type="dxa"/>
            <w:tcBorders/>
          </w:tcPr>
          <w:p>
            <w:pPr>
              <w:pStyle w:val="Normal"/>
              <w:widowControl w:val="false"/>
              <w:rPr/>
            </w:pPr>
            <w:r>
              <w:rPr/>
            </w:r>
          </w:p>
        </w:tc>
        <w:tc>
          <w:tcPr>
            <w:tcW w:w="236" w:type="dxa"/>
            <w:tcBorders/>
          </w:tcPr>
          <w:p>
            <w:pPr>
              <w:pStyle w:val="Normal"/>
              <w:widowControl w:val="false"/>
              <w:rPr/>
            </w:pPr>
            <w:r>
              <w:rPr/>
            </w:r>
          </w:p>
        </w:tc>
      </w:tr>
      <w:tr>
        <w:trPr/>
        <w:tc>
          <w:tcPr>
            <w:tcW w:w="4539" w:type="dxa"/>
            <w:gridSpan w:val="3"/>
            <w:tcBorders/>
          </w:tcPr>
          <w:p>
            <w:pPr>
              <w:pStyle w:val="Normal"/>
              <w:widowControl w:val="false"/>
              <w:spacing w:lineRule="auto" w:line="240"/>
              <w:ind w:hanging="0"/>
              <w:jc w:val="left"/>
              <w:rPr>
                <w:sz w:val="24"/>
                <w:szCs w:val="24"/>
                <w:lang w:eastAsia="en-US"/>
              </w:rPr>
            </w:pPr>
            <w:r>
              <w:rPr>
                <w:sz w:val="24"/>
                <w:szCs w:val="24"/>
                <w:lang w:eastAsia="en-US"/>
              </w:rPr>
              <w:t>Директор Департамента информационных</w:t>
            </w:r>
          </w:p>
          <w:p>
            <w:pPr>
              <w:pStyle w:val="Normal"/>
              <w:widowControl w:val="false"/>
              <w:spacing w:lineRule="auto" w:line="240"/>
              <w:ind w:hanging="0"/>
              <w:jc w:val="left"/>
              <w:rPr>
                <w:sz w:val="24"/>
                <w:szCs w:val="24"/>
                <w:lang w:eastAsia="en-US"/>
              </w:rPr>
            </w:pPr>
            <w:r>
              <w:rPr>
                <w:sz w:val="24"/>
                <w:szCs w:val="24"/>
                <w:lang w:eastAsia="en-US"/>
              </w:rPr>
              <w:t>технологий и цифрового развития</w:t>
            </w:r>
          </w:p>
          <w:p>
            <w:pPr>
              <w:pStyle w:val="Normal"/>
              <w:widowControl w:val="false"/>
              <w:snapToGrid w:val="false"/>
              <w:spacing w:lineRule="auto" w:line="240"/>
              <w:ind w:hanging="0"/>
              <w:rPr>
                <w:sz w:val="24"/>
                <w:szCs w:val="24"/>
              </w:rPr>
            </w:pPr>
            <w:r>
              <w:rPr>
                <w:sz w:val="24"/>
                <w:szCs w:val="24"/>
                <w:lang w:eastAsia="en-US"/>
              </w:rPr>
              <w:t>ПАО «РусГидро»</w:t>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t>_______________ / С.В. Хомяков</w:t>
            </w:r>
          </w:p>
        </w:tc>
        <w:tc>
          <w:tcPr>
            <w:tcW w:w="4531" w:type="dxa"/>
            <w:tcBorders/>
          </w:tcPr>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t xml:space="preserve">_______________ / </w:t>
            </w:r>
          </w:p>
        </w:tc>
        <w:tc>
          <w:tcPr>
            <w:tcW w:w="299" w:type="dxa"/>
            <w:tcBorders/>
          </w:tcPr>
          <w:p>
            <w:pPr>
              <w:pStyle w:val="Normal"/>
              <w:widowControl w:val="false"/>
              <w:rPr/>
            </w:pPr>
            <w:r>
              <w:rPr/>
            </w:r>
          </w:p>
        </w:tc>
        <w:tc>
          <w:tcPr>
            <w:tcW w:w="236" w:type="dxa"/>
            <w:tcBorders/>
          </w:tcPr>
          <w:p>
            <w:pPr>
              <w:pStyle w:val="Normal"/>
              <w:widowControl w:val="false"/>
              <w:rPr/>
            </w:pPr>
            <w:r>
              <w:rPr/>
            </w:r>
          </w:p>
        </w:tc>
      </w:tr>
    </w:tbl>
    <w:p>
      <w:pPr>
        <w:pStyle w:val="Normal"/>
        <w:spacing w:lineRule="auto" w:line="240"/>
        <w:ind w:left="5103" w:hanging="0"/>
        <w:jc w:val="right"/>
        <w:rPr>
          <w:sz w:val="22"/>
          <w:szCs w:val="22"/>
        </w:rPr>
      </w:pPr>
      <w:r>
        <w:rPr>
          <w:sz w:val="22"/>
          <w:szCs w:val="22"/>
        </w:rPr>
      </w:r>
    </w:p>
    <w:p>
      <w:pPr>
        <w:pStyle w:val="Normal"/>
        <w:spacing w:lineRule="auto" w:line="240"/>
        <w:ind w:left="5103" w:hanging="0"/>
        <w:jc w:val="right"/>
        <w:rPr>
          <w:sz w:val="22"/>
          <w:szCs w:val="22"/>
        </w:rPr>
      </w:pPr>
      <w:r>
        <w:rPr>
          <w:sz w:val="22"/>
          <w:szCs w:val="22"/>
        </w:rPr>
      </w:r>
    </w:p>
    <w:p>
      <w:pPr>
        <w:pStyle w:val="Normal"/>
        <w:spacing w:lineRule="auto" w:line="240"/>
        <w:ind w:left="5103" w:hanging="0"/>
        <w:jc w:val="right"/>
        <w:rPr>
          <w:sz w:val="22"/>
          <w:szCs w:val="22"/>
        </w:rPr>
      </w:pPr>
      <w:r>
        <w:rPr>
          <w:sz w:val="22"/>
          <w:szCs w:val="22"/>
        </w:rPr>
      </w:r>
    </w:p>
    <w:p>
      <w:pPr>
        <w:pStyle w:val="Normal"/>
        <w:spacing w:lineRule="auto" w:line="240"/>
        <w:ind w:left="5103" w:hanging="0"/>
        <w:jc w:val="right"/>
        <w:rPr>
          <w:sz w:val="22"/>
          <w:szCs w:val="22"/>
        </w:rPr>
      </w:pPr>
      <w:r>
        <w:rPr>
          <w:sz w:val="22"/>
          <w:szCs w:val="22"/>
        </w:rPr>
        <w:t>Приложение № 7</w:t>
      </w:r>
    </w:p>
    <w:p>
      <w:pPr>
        <w:pStyle w:val="Normal"/>
        <w:spacing w:lineRule="auto" w:line="240"/>
        <w:ind w:hanging="0"/>
        <w:jc w:val="right"/>
        <w:rPr>
          <w:sz w:val="22"/>
          <w:szCs w:val="22"/>
        </w:rPr>
      </w:pPr>
      <w:r>
        <w:rPr>
          <w:sz w:val="22"/>
          <w:szCs w:val="22"/>
        </w:rPr>
        <w:t xml:space="preserve">к Договору подряда № </w:t>
      </w:r>
    </w:p>
    <w:p>
      <w:pPr>
        <w:pStyle w:val="Normal"/>
        <w:spacing w:lineRule="auto" w:line="240"/>
        <w:ind w:hanging="0"/>
        <w:jc w:val="right"/>
        <w:rPr>
          <w:sz w:val="22"/>
          <w:szCs w:val="22"/>
        </w:rPr>
      </w:pPr>
      <w:r>
        <w:rPr>
          <w:sz w:val="22"/>
          <w:szCs w:val="22"/>
        </w:rPr>
        <w:t>от «____» __________ 20__ г.</w:t>
      </w:r>
    </w:p>
    <w:p>
      <w:pPr>
        <w:pStyle w:val="Normal"/>
        <w:spacing w:lineRule="auto" w:line="288"/>
        <w:rPr>
          <w:b/>
          <w:sz w:val="24"/>
          <w:szCs w:val="24"/>
        </w:rPr>
      </w:pPr>
      <w:r>
        <w:rPr>
          <w:b/>
          <w:sz w:val="24"/>
          <w:szCs w:val="24"/>
        </w:rPr>
      </w:r>
    </w:p>
    <w:p>
      <w:pPr>
        <w:pStyle w:val="Normal"/>
        <w:spacing w:lineRule="auto" w:line="288"/>
        <w:jc w:val="center"/>
        <w:rPr>
          <w:b/>
          <w:sz w:val="24"/>
          <w:szCs w:val="24"/>
        </w:rPr>
      </w:pPr>
      <w:r>
        <w:rPr>
          <w:b/>
          <w:sz w:val="24"/>
          <w:szCs w:val="24"/>
        </w:rPr>
        <w:t>Порядок передачи и учета Оборудования Заказчика</w:t>
      </w:r>
    </w:p>
    <w:p>
      <w:pPr>
        <w:pStyle w:val="Normal"/>
        <w:spacing w:lineRule="auto" w:line="240"/>
        <w:rPr>
          <w:b/>
          <w:sz w:val="24"/>
          <w:szCs w:val="24"/>
        </w:rPr>
      </w:pPr>
      <w:r>
        <w:rPr>
          <w:b/>
          <w:sz w:val="24"/>
          <w:szCs w:val="24"/>
        </w:rPr>
      </w:r>
    </w:p>
    <w:p>
      <w:pPr>
        <w:pStyle w:val="ListParagraph"/>
        <w:numPr>
          <w:ilvl w:val="0"/>
          <w:numId w:val="39"/>
        </w:numPr>
        <w:tabs>
          <w:tab w:val="clear" w:pos="708"/>
          <w:tab w:val="left" w:pos="1134" w:leader="none"/>
        </w:tabs>
        <w:ind w:left="0" w:firstLine="709"/>
        <w:jc w:val="both"/>
        <w:rPr>
          <w:sz w:val="22"/>
          <w:szCs w:val="22"/>
        </w:rPr>
      </w:pPr>
      <w:r>
        <w:rPr>
          <w:sz w:val="22"/>
          <w:szCs w:val="22"/>
        </w:rPr>
        <w:t xml:space="preserve">Оборудование Заказчика передается Заказчиком Подрядчику для выполнения Работ </w:t>
        <w:br/>
        <w:t>по Договору в следующем порядке:</w:t>
      </w:r>
    </w:p>
    <w:p>
      <w:pPr>
        <w:pStyle w:val="ListParagraph"/>
        <w:numPr>
          <w:ilvl w:val="0"/>
          <w:numId w:val="10"/>
        </w:numPr>
        <w:tabs>
          <w:tab w:val="clear" w:pos="708"/>
          <w:tab w:val="left" w:pos="1418" w:leader="none"/>
        </w:tabs>
        <w:ind w:left="0" w:firstLine="709"/>
        <w:jc w:val="both"/>
        <w:rPr>
          <w:sz w:val="22"/>
          <w:szCs w:val="22"/>
        </w:rPr>
      </w:pPr>
      <w:r>
        <w:rPr>
          <w:sz w:val="22"/>
          <w:szCs w:val="22"/>
        </w:rPr>
        <w:t>для получения Оборудования Заказчика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оборудования и приложением документов, подтверждающих право на получение материальных ценностей;</w:t>
      </w:r>
    </w:p>
    <w:p>
      <w:pPr>
        <w:pStyle w:val="ListParagraph"/>
        <w:numPr>
          <w:ilvl w:val="0"/>
          <w:numId w:val="10"/>
        </w:numPr>
        <w:tabs>
          <w:tab w:val="clear" w:pos="708"/>
          <w:tab w:val="left" w:pos="1418" w:leader="none"/>
        </w:tabs>
        <w:ind w:left="0" w:firstLine="720"/>
        <w:jc w:val="both"/>
        <w:rPr>
          <w:sz w:val="22"/>
          <w:szCs w:val="22"/>
        </w:rPr>
      </w:pPr>
      <w:r>
        <w:rPr>
          <w:sz w:val="22"/>
          <w:szCs w:val="22"/>
        </w:rPr>
        <w:t xml:space="preserve">Заказчик в течение 3 (трех) рабочих дней со дня получения письменной заявки </w:t>
        <w:br/>
        <w:t>от Подрядчика или в иной согласованный с Подрядчиком срок осуществляет передачу, а Подрядчик приемку оборудования по Акту ОС-15;</w:t>
      </w:r>
    </w:p>
    <w:p>
      <w:pPr>
        <w:pStyle w:val="ListParagraph"/>
        <w:numPr>
          <w:ilvl w:val="0"/>
          <w:numId w:val="10"/>
        </w:numPr>
        <w:tabs>
          <w:tab w:val="clear" w:pos="708"/>
          <w:tab w:val="left" w:pos="1418" w:leader="none"/>
        </w:tabs>
        <w:ind w:left="0" w:firstLine="709"/>
        <w:jc w:val="both"/>
        <w:rPr>
          <w:sz w:val="22"/>
          <w:szCs w:val="22"/>
        </w:rPr>
      </w:pPr>
      <w:r>
        <w:rPr>
          <w:sz w:val="22"/>
          <w:szCs w:val="22"/>
        </w:rPr>
        <w:t>проверка соответствия показателей качества, передаваемого Заказчиком Подрядчику оборудования требованиям стандартов, технических условий и их комплектности (входной контроль качества) осуществляется Подрядчиком до момента подписания Акта ОС-15. В случае обнаружения каких-либо недостатков Подрядчик должен незамедлительно сообщить об этом Заказчику, приемка Оборудования Заказчика по Акту ОС-15 в таком случае не осуществляется.</w:t>
      </w:r>
    </w:p>
    <w:p>
      <w:pPr>
        <w:pStyle w:val="ListParagraph"/>
        <w:numPr>
          <w:ilvl w:val="0"/>
          <w:numId w:val="40"/>
        </w:numPr>
        <w:tabs>
          <w:tab w:val="clear" w:pos="708"/>
          <w:tab w:val="left" w:pos="1134" w:leader="none"/>
        </w:tabs>
        <w:ind w:left="0" w:firstLine="709"/>
        <w:jc w:val="both"/>
        <w:rPr>
          <w:sz w:val="22"/>
          <w:szCs w:val="22"/>
        </w:rPr>
      </w:pPr>
      <w:r>
        <w:rPr>
          <w:sz w:val="22"/>
          <w:szCs w:val="22"/>
        </w:rPr>
        <w:t xml:space="preserve">Подрядчик несет риск случайной гибели, а также ответственность за сохранность, утрату или повреждение полученного Оборудования Заказчика с момента подписания им Акта ОС-15 до даты подписания Сторонами Акта </w:t>
      </w:r>
      <w:r>
        <w:rPr>
          <w:bCs/>
          <w:sz w:val="22"/>
          <w:szCs w:val="22"/>
        </w:rPr>
        <w:t>сдачи-приемки выполненных работ)</w:t>
      </w:r>
      <w:r>
        <w:rPr>
          <w:sz w:val="22"/>
          <w:szCs w:val="22"/>
        </w:rPr>
        <w:t>. Стоимость Оборудования Заказчика указывается в Акте ОС-15. При этом стоимость Оборудования Заказчика не включается в общую сумму Акта сдачи-приемки выполненных работ.</w:t>
      </w:r>
    </w:p>
    <w:p>
      <w:pPr>
        <w:pStyle w:val="ListParagraph"/>
        <w:numPr>
          <w:ilvl w:val="0"/>
          <w:numId w:val="41"/>
        </w:numPr>
        <w:tabs>
          <w:tab w:val="clear" w:pos="708"/>
          <w:tab w:val="left" w:pos="1134" w:leader="none"/>
        </w:tabs>
        <w:ind w:left="0" w:firstLine="709"/>
        <w:jc w:val="both"/>
        <w:rPr>
          <w:sz w:val="22"/>
          <w:szCs w:val="22"/>
        </w:rPr>
      </w:pPr>
      <w:r>
        <w:rPr>
          <w:sz w:val="22"/>
          <w:szCs w:val="22"/>
        </w:rPr>
        <w:t>Подрядчик обязан обеспечить использование по назначению переданного Заказчиком Оборудования Заказчика. В случае повреждения либо утраты Оборудования Заказчика Подрядчик обязан выполнить свои обязательства по Договору с использованием приобретенного за свой счет аналогичного оборудования без возмещения его стоимости Заказчиком.</w:t>
      </w:r>
    </w:p>
    <w:p>
      <w:pPr>
        <w:pStyle w:val="ListParagraph"/>
        <w:numPr>
          <w:ilvl w:val="0"/>
          <w:numId w:val="42"/>
        </w:numPr>
        <w:tabs>
          <w:tab w:val="clear" w:pos="708"/>
          <w:tab w:val="left" w:pos="1134" w:leader="none"/>
        </w:tabs>
        <w:ind w:left="0" w:firstLine="709"/>
        <w:jc w:val="both"/>
        <w:rPr>
          <w:sz w:val="22"/>
          <w:szCs w:val="22"/>
        </w:rPr>
      </w:pPr>
      <w:r>
        <w:rPr>
          <w:sz w:val="22"/>
          <w:szCs w:val="22"/>
        </w:rPr>
        <w:t xml:space="preserve">Возврат Заказчику неиспользованного Подрядчиком Оборудования Заказчика осуществляется в течение 3 (трех) рабочих дней после окончания Работ, а также в случае прекращения (расторжения) Договора. В случае невозврата Заказчику неиспользованного Подрядчиком Оборудования Заказчика, в предусмотренный настоящим пунктом срок Заказчик вправе потребовать </w:t>
        <w:br/>
        <w:t>от Подрядчика возмещения стоимости невозвращенного Оборудования Заказчика, в том числе, путем удержания его стоимости из выплачиваемых Подрядчику по Договору сумм. Стоимость невозвращенного Оборудования Заказчика определяется исходя из цены, указанной в Акте ОС-15.</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jc w:val="center"/>
        <w:rPr>
          <w:b/>
          <w:sz w:val="24"/>
          <w:szCs w:val="24"/>
        </w:rPr>
      </w:pPr>
      <w:r>
        <w:rPr>
          <w:b/>
          <w:sz w:val="24"/>
          <w:szCs w:val="24"/>
        </w:rPr>
        <w:t>ПОДПИСИ СТОРОН</w:t>
      </w:r>
    </w:p>
    <w:tbl>
      <w:tblPr>
        <w:tblW w:w="90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540"/>
        <w:gridCol w:w="4530"/>
      </w:tblGrid>
      <w:tr>
        <w:trPr/>
        <w:tc>
          <w:tcPr>
            <w:tcW w:w="4540" w:type="dxa"/>
            <w:tcBorders/>
          </w:tcPr>
          <w:p>
            <w:pPr>
              <w:pStyle w:val="Normal"/>
              <w:widowControl w:val="false"/>
              <w:snapToGrid w:val="false"/>
              <w:spacing w:lineRule="auto" w:line="240"/>
              <w:ind w:hanging="0"/>
              <w:rPr>
                <w:b/>
                <w:caps/>
                <w:sz w:val="24"/>
                <w:szCs w:val="24"/>
              </w:rPr>
            </w:pPr>
            <w:r>
              <w:rPr>
                <w:b/>
                <w:caps/>
                <w:sz w:val="24"/>
                <w:szCs w:val="24"/>
              </w:rPr>
              <w:t>Заказчик:</w:t>
            </w:r>
          </w:p>
        </w:tc>
        <w:tc>
          <w:tcPr>
            <w:tcW w:w="4530" w:type="dxa"/>
            <w:tcBorders/>
          </w:tcPr>
          <w:p>
            <w:pPr>
              <w:pStyle w:val="Normal"/>
              <w:widowControl w:val="false"/>
              <w:snapToGrid w:val="false"/>
              <w:spacing w:lineRule="auto" w:line="240"/>
              <w:ind w:hanging="0"/>
              <w:rPr>
                <w:b/>
                <w:caps/>
                <w:sz w:val="24"/>
                <w:szCs w:val="24"/>
              </w:rPr>
            </w:pPr>
            <w:r>
              <w:rPr>
                <w:b/>
                <w:caps/>
                <w:sz w:val="24"/>
                <w:szCs w:val="24"/>
              </w:rPr>
              <w:t>Подрядчик:</w:t>
            </w:r>
          </w:p>
        </w:tc>
      </w:tr>
      <w:tr>
        <w:trPr/>
        <w:tc>
          <w:tcPr>
            <w:tcW w:w="4540" w:type="dxa"/>
            <w:tcBorders/>
          </w:tcPr>
          <w:p>
            <w:pPr>
              <w:pStyle w:val="Normal"/>
              <w:widowControl w:val="false"/>
              <w:spacing w:lineRule="auto" w:line="240"/>
              <w:ind w:hanging="0"/>
              <w:jc w:val="left"/>
              <w:rPr>
                <w:sz w:val="24"/>
                <w:szCs w:val="24"/>
                <w:lang w:eastAsia="en-US"/>
              </w:rPr>
            </w:pPr>
            <w:r>
              <w:rPr>
                <w:sz w:val="24"/>
                <w:szCs w:val="24"/>
                <w:lang w:eastAsia="en-US"/>
              </w:rPr>
              <w:t>Директор Департамента информационных</w:t>
            </w:r>
          </w:p>
          <w:p>
            <w:pPr>
              <w:pStyle w:val="Normal"/>
              <w:widowControl w:val="false"/>
              <w:spacing w:lineRule="auto" w:line="240"/>
              <w:ind w:hanging="0"/>
              <w:jc w:val="left"/>
              <w:rPr>
                <w:sz w:val="24"/>
                <w:szCs w:val="24"/>
                <w:lang w:eastAsia="en-US"/>
              </w:rPr>
            </w:pPr>
            <w:r>
              <w:rPr>
                <w:sz w:val="24"/>
                <w:szCs w:val="24"/>
                <w:lang w:eastAsia="en-US"/>
              </w:rPr>
              <w:t>технологий и цифрового развития</w:t>
            </w:r>
          </w:p>
          <w:p>
            <w:pPr>
              <w:pStyle w:val="Normal"/>
              <w:widowControl w:val="false"/>
              <w:snapToGrid w:val="false"/>
              <w:spacing w:lineRule="auto" w:line="240"/>
              <w:ind w:hanging="0"/>
              <w:rPr>
                <w:sz w:val="24"/>
                <w:szCs w:val="24"/>
              </w:rPr>
            </w:pPr>
            <w:r>
              <w:rPr>
                <w:sz w:val="24"/>
                <w:szCs w:val="24"/>
                <w:lang w:eastAsia="en-US"/>
              </w:rPr>
              <w:t>ПАО «РусГидро»</w:t>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t>_______________ / С.В. Хомяков</w:t>
            </w:r>
          </w:p>
        </w:tc>
        <w:tc>
          <w:tcPr>
            <w:tcW w:w="4530" w:type="dxa"/>
            <w:tcBorders/>
          </w:tcPr>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t xml:space="preserve">_______________ / </w:t>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tc>
      </w:tr>
    </w:tbl>
    <w:p>
      <w:pPr>
        <w:pStyle w:val="Normal"/>
        <w:widowControl w:val="false"/>
        <w:tabs>
          <w:tab w:val="clear" w:pos="708"/>
          <w:tab w:val="left" w:pos="1276" w:leader="none"/>
        </w:tabs>
        <w:spacing w:lineRule="auto" w:line="240"/>
        <w:ind w:firstLine="709"/>
        <w:jc w:val="right"/>
        <w:rPr>
          <w:sz w:val="22"/>
          <w:szCs w:val="22"/>
        </w:rPr>
      </w:pPr>
      <w:r>
        <w:rPr>
          <w:sz w:val="22"/>
          <w:szCs w:val="22"/>
        </w:rPr>
        <w:t>Приложение № 8</w:t>
      </w:r>
    </w:p>
    <w:p>
      <w:pPr>
        <w:pStyle w:val="Normal"/>
        <w:widowControl w:val="false"/>
        <w:tabs>
          <w:tab w:val="clear" w:pos="708"/>
          <w:tab w:val="left" w:pos="1276" w:leader="none"/>
        </w:tabs>
        <w:spacing w:lineRule="auto" w:line="240"/>
        <w:ind w:firstLine="709"/>
        <w:jc w:val="right"/>
        <w:rPr>
          <w:sz w:val="22"/>
          <w:szCs w:val="22"/>
        </w:rPr>
      </w:pPr>
      <w:r>
        <w:rPr>
          <w:sz w:val="22"/>
          <w:szCs w:val="22"/>
        </w:rPr>
        <w:t>к Договору подряда</w:t>
      </w:r>
    </w:p>
    <w:p>
      <w:pPr>
        <w:pStyle w:val="Normal"/>
        <w:widowControl w:val="false"/>
        <w:tabs>
          <w:tab w:val="clear" w:pos="708"/>
          <w:tab w:val="left" w:pos="1276" w:leader="none"/>
        </w:tabs>
        <w:spacing w:lineRule="auto" w:line="240"/>
        <w:ind w:firstLine="709"/>
        <w:jc w:val="right"/>
        <w:rPr>
          <w:sz w:val="22"/>
          <w:szCs w:val="22"/>
        </w:rPr>
      </w:pPr>
      <w:r>
        <w:rPr>
          <w:sz w:val="22"/>
          <w:szCs w:val="22"/>
        </w:rPr>
        <w:t xml:space="preserve">от «____» __________ 20 _ г. № ____ </w:t>
      </w:r>
    </w:p>
    <w:p>
      <w:pPr>
        <w:pStyle w:val="Normal"/>
        <w:widowControl w:val="false"/>
        <w:tabs>
          <w:tab w:val="clear" w:pos="708"/>
          <w:tab w:val="left" w:pos="1276" w:leader="none"/>
        </w:tabs>
        <w:spacing w:lineRule="auto" w:line="240"/>
        <w:ind w:firstLine="709"/>
        <w:jc w:val="right"/>
        <w:rPr>
          <w:sz w:val="24"/>
          <w:szCs w:val="24"/>
        </w:rPr>
      </w:pPr>
      <w:r>
        <w:rPr>
          <w:sz w:val="24"/>
          <w:szCs w:val="24"/>
        </w:rPr>
      </w:r>
    </w:p>
    <w:p>
      <w:pPr>
        <w:pStyle w:val="Normal"/>
        <w:tabs>
          <w:tab w:val="clear" w:pos="708"/>
          <w:tab w:val="left" w:pos="1276" w:leader="none"/>
        </w:tabs>
        <w:spacing w:lineRule="auto" w:line="240"/>
        <w:ind w:firstLine="709"/>
        <w:jc w:val="center"/>
        <w:rPr>
          <w:b/>
          <w:sz w:val="24"/>
          <w:szCs w:val="24"/>
        </w:rPr>
      </w:pPr>
      <w:r>
        <w:rPr>
          <w:b/>
          <w:sz w:val="24"/>
          <w:szCs w:val="24"/>
        </w:rPr>
      </w:r>
    </w:p>
    <w:p>
      <w:pPr>
        <w:pStyle w:val="Normal"/>
        <w:tabs>
          <w:tab w:val="clear" w:pos="708"/>
          <w:tab w:val="left" w:pos="567" w:leader="none"/>
        </w:tabs>
        <w:spacing w:lineRule="auto" w:line="240"/>
        <w:ind w:hanging="0"/>
        <w:jc w:val="center"/>
        <w:rPr>
          <w:b/>
          <w:sz w:val="24"/>
          <w:szCs w:val="24"/>
        </w:rPr>
      </w:pPr>
      <w:r>
        <w:rPr>
          <w:b/>
          <w:sz w:val="24"/>
          <w:szCs w:val="24"/>
        </w:rPr>
        <w:t>Акт о готовности к приемке Объекта в промышленную эксплуатацию</w:t>
      </w:r>
    </w:p>
    <w:p>
      <w:pPr>
        <w:pStyle w:val="Normal"/>
        <w:tabs>
          <w:tab w:val="clear" w:pos="708"/>
          <w:tab w:val="left" w:pos="567" w:leader="none"/>
        </w:tabs>
        <w:spacing w:lineRule="auto" w:line="240"/>
        <w:ind w:hanging="0"/>
        <w:jc w:val="center"/>
        <w:rPr>
          <w:b/>
          <w:sz w:val="24"/>
          <w:szCs w:val="24"/>
        </w:rPr>
      </w:pPr>
      <w:r>
        <w:rPr>
          <w:b/>
          <w:sz w:val="24"/>
          <w:szCs w:val="24"/>
        </w:rPr>
        <w:t>(форма)</w:t>
      </w:r>
    </w:p>
    <w:p>
      <w:pPr>
        <w:pStyle w:val="Normal"/>
        <w:tabs>
          <w:tab w:val="clear" w:pos="708"/>
          <w:tab w:val="left" w:pos="567" w:leader="none"/>
        </w:tabs>
        <w:spacing w:lineRule="auto" w:line="240"/>
        <w:ind w:hanging="0"/>
        <w:jc w:val="center"/>
        <w:rPr>
          <w:b/>
          <w:bCs/>
          <w:sz w:val="24"/>
          <w:szCs w:val="24"/>
        </w:rPr>
      </w:pPr>
      <w:r>
        <w:rPr>
          <w:b/>
          <w:bCs/>
          <w:sz w:val="24"/>
          <w:szCs w:val="24"/>
        </w:rPr>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jc w:val="center"/>
        <w:rPr>
          <w:b/>
          <w:bCs/>
          <w:sz w:val="22"/>
          <w:szCs w:val="22"/>
        </w:rPr>
      </w:pPr>
      <w:r>
        <w:rPr>
          <w:b/>
          <w:bCs/>
          <w:sz w:val="22"/>
          <w:szCs w:val="22"/>
        </w:rPr>
        <w:t>Акт о готовности к приемке Объекта в промышленную эксплуатацию</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jc w:val="center"/>
        <w:rPr>
          <w:sz w:val="22"/>
          <w:szCs w:val="22"/>
        </w:rPr>
      </w:pPr>
      <w:r>
        <w:rPr>
          <w:sz w:val="22"/>
          <w:szCs w:val="22"/>
        </w:rPr>
        <w:t>к Договору подряда № ________ от__________ 20__ г.</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jc w:val="center"/>
        <w:rPr>
          <w:sz w:val="22"/>
          <w:szCs w:val="22"/>
        </w:rPr>
      </w:pPr>
      <w:r>
        <w:rPr>
          <w:sz w:val="22"/>
          <w:szCs w:val="22"/>
        </w:rPr>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 w:val="left" w:pos="720" w:leader="none"/>
        </w:tabs>
        <w:spacing w:lineRule="auto" w:line="240"/>
        <w:ind w:hanging="0"/>
        <w:rPr>
          <w:sz w:val="22"/>
          <w:szCs w:val="22"/>
        </w:rPr>
      </w:pPr>
      <w:r>
        <w:rPr>
          <w:sz w:val="22"/>
          <w:szCs w:val="22"/>
        </w:rPr>
        <w:t xml:space="preserve">г. Москва </w:t>
        <w:tab/>
        <w:tab/>
        <w:tab/>
        <w:t xml:space="preserve">                                                                                  «___» _________ ____ г</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 w:val="left" w:pos="720" w:leader="none"/>
        </w:tabs>
        <w:spacing w:lineRule="auto" w:line="240"/>
        <w:ind w:hanging="0"/>
        <w:rPr>
          <w:sz w:val="22"/>
          <w:szCs w:val="22"/>
        </w:rPr>
      </w:pPr>
      <w:r>
        <w:rPr>
          <w:sz w:val="22"/>
          <w:szCs w:val="22"/>
        </w:rPr>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 w:val="left" w:pos="720" w:leader="none"/>
        </w:tabs>
        <w:spacing w:lineRule="auto" w:line="240"/>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 w:val="left" w:pos="720" w:leader="none"/>
        </w:tabs>
        <w:spacing w:lineRule="auto" w:line="240"/>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 xml:space="preserve">Сторонами были проведены приемо-сдаточные испытания __________________________________. </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В ходе приемо-сдаточных испытаний были осуществлены следующие виды проверки:</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1.</w:t>
        <w:tab/>
        <w:t>Оценка работоспособности ПАК*/НМА** в целом согласно программе и методике испытаний.</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2.</w:t>
        <w:tab/>
        <w:t>Оценка соответствия выполненных работ Техническому заданию.</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3.</w:t>
        <w:tab/>
        <w:t>Оценка соответствия предъявленного комплекта рабочей и эксплуатационной документации нормативным требованиям, Техническому заданию.</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По результатам проведенных испытаний (Протокол испытаний ПАК/НМА согласно Приложению №1) принято решение:</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1.</w:t>
        <w:tab/>
        <w:t>Функциональность ПАК/НМА в целом удовлетворяет требованиям Компании, ПАК/НМА может быть принят в промышленную эксплуатацию.</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2.</w:t>
        <w:tab/>
        <w:t>Замечания, отраженные в «Листе согласования замечаний, выявленных при проведении приемочных испытаний» (согласно Приложению №2), должны быть устранены в указанные сроки и не препятствуют вводу ПАК/НМА в промышленную эксплуатацию.</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3.</w:t>
        <w:tab/>
        <w:t>Определить срок полезного использования ПАК/НМА в количестве ___ месяцев с даты подписания акта.</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4.</w:t>
        <w:tab/>
        <w:t>Рекомендовать перевести НМА в промышленную эксплуатацию с даты подписания настоящего Акта, но не позднее __.__.20___ года.</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 Программно-аппаратный комплекс</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 Нематериальный актив</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Приложения к Акту:</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1. Приложение №1. Протокол испытаний ПАК/НМА на ____ л. в 2-х экз.</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2. Приложение №2. Лист согласования замечаний, выявленных при проведении приемочных испытаний НМА, на ____ л. в 2-х экз.</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 xml:space="preserve">Подрядчик: </w:t>
        <w:tab/>
        <w:tab/>
        <w:tab/>
        <w:tab/>
        <w:tab/>
        <w:t>Заказчик:</w:t>
      </w:r>
    </w:p>
    <w:p>
      <w:pPr>
        <w:pStyle w:val="Normal"/>
        <w:pBdr>
          <w:top w:val="single" w:sz="4" w:space="1" w:color="000000"/>
          <w:left w:val="single" w:sz="4" w:space="0" w:color="000000"/>
          <w:bottom w:val="single" w:sz="4" w:space="1" w:color="000000"/>
          <w:right w:val="single" w:sz="4" w:space="1" w:color="000000"/>
        </w:pBdr>
        <w:tabs>
          <w:tab w:val="clear" w:pos="708"/>
          <w:tab w:val="left" w:pos="567" w:leader="none"/>
        </w:tabs>
        <w:spacing w:lineRule="auto" w:line="240"/>
        <w:ind w:hanging="0"/>
        <w:rPr>
          <w:sz w:val="22"/>
          <w:szCs w:val="22"/>
        </w:rPr>
      </w:pPr>
      <w:r>
        <w:rPr>
          <w:sz w:val="22"/>
          <w:szCs w:val="22"/>
        </w:rPr>
        <w:t>_______________/ _______________</w:t>
        <w:tab/>
        <w:tab/>
        <w:t>/ _____________/____________/</w:t>
      </w:r>
    </w:p>
    <w:p>
      <w:pPr>
        <w:pStyle w:val="Normal"/>
        <w:snapToGrid w:val="false"/>
        <w:spacing w:lineRule="auto" w:line="240"/>
        <w:ind w:hanging="0"/>
        <w:jc w:val="center"/>
        <w:rPr>
          <w:sz w:val="24"/>
          <w:szCs w:val="24"/>
        </w:rPr>
      </w:pPr>
      <w:r>
        <w:rPr>
          <w:iCs/>
          <w:sz w:val="24"/>
          <w:szCs w:val="24"/>
        </w:rPr>
        <w:t>Форма Акта согласована Сторонами:</w:t>
      </w:r>
    </w:p>
    <w:tbl>
      <w:tblPr>
        <w:tblW w:w="90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540"/>
        <w:gridCol w:w="4530"/>
      </w:tblGrid>
      <w:tr>
        <w:trPr/>
        <w:tc>
          <w:tcPr>
            <w:tcW w:w="4540" w:type="dxa"/>
            <w:tcBorders/>
          </w:tcPr>
          <w:p>
            <w:pPr>
              <w:pStyle w:val="Normal"/>
              <w:widowControl w:val="false"/>
              <w:snapToGrid w:val="false"/>
              <w:spacing w:lineRule="auto" w:line="240"/>
              <w:ind w:hanging="0"/>
              <w:rPr>
                <w:b/>
                <w:caps/>
                <w:sz w:val="24"/>
                <w:szCs w:val="24"/>
              </w:rPr>
            </w:pPr>
            <w:r>
              <w:rPr>
                <w:b/>
                <w:caps/>
                <w:sz w:val="24"/>
                <w:szCs w:val="24"/>
              </w:rPr>
              <w:t>Заказчик:</w:t>
            </w:r>
          </w:p>
        </w:tc>
        <w:tc>
          <w:tcPr>
            <w:tcW w:w="4530" w:type="dxa"/>
            <w:tcBorders/>
          </w:tcPr>
          <w:p>
            <w:pPr>
              <w:pStyle w:val="Normal"/>
              <w:widowControl w:val="false"/>
              <w:snapToGrid w:val="false"/>
              <w:spacing w:lineRule="auto" w:line="240"/>
              <w:ind w:hanging="0"/>
              <w:rPr>
                <w:b/>
                <w:caps/>
                <w:sz w:val="24"/>
                <w:szCs w:val="24"/>
              </w:rPr>
            </w:pPr>
            <w:r>
              <w:rPr>
                <w:b/>
                <w:caps/>
                <w:sz w:val="24"/>
                <w:szCs w:val="24"/>
              </w:rPr>
              <w:t>Подрядчик:</w:t>
            </w:r>
          </w:p>
        </w:tc>
      </w:tr>
      <w:tr>
        <w:trPr/>
        <w:tc>
          <w:tcPr>
            <w:tcW w:w="4540" w:type="dxa"/>
            <w:tcBorders/>
          </w:tcPr>
          <w:p>
            <w:pPr>
              <w:pStyle w:val="Normal"/>
              <w:widowControl w:val="false"/>
              <w:spacing w:lineRule="auto" w:line="240"/>
              <w:ind w:hanging="0"/>
              <w:jc w:val="left"/>
              <w:rPr>
                <w:sz w:val="24"/>
                <w:szCs w:val="24"/>
                <w:lang w:eastAsia="en-US"/>
              </w:rPr>
            </w:pPr>
            <w:r>
              <w:rPr>
                <w:sz w:val="24"/>
                <w:szCs w:val="24"/>
                <w:lang w:eastAsia="en-US"/>
              </w:rPr>
            </w:r>
          </w:p>
        </w:tc>
        <w:tc>
          <w:tcPr>
            <w:tcW w:w="4530" w:type="dxa"/>
            <w:tcBorders/>
          </w:tcPr>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t xml:space="preserve">_______________ / </w:t>
            </w:r>
          </w:p>
          <w:p>
            <w:pPr>
              <w:pStyle w:val="Normal"/>
              <w:widowControl w:val="false"/>
              <w:snapToGrid w:val="false"/>
              <w:spacing w:lineRule="auto" w:line="240"/>
              <w:ind w:hanging="0"/>
              <w:rPr>
                <w:sz w:val="24"/>
                <w:szCs w:val="24"/>
              </w:rPr>
            </w:pPr>
            <w:r>
              <w:rPr>
                <w:sz w:val="24"/>
                <w:szCs w:val="24"/>
              </w:rPr>
            </w:r>
          </w:p>
        </w:tc>
      </w:tr>
    </w:tbl>
    <w:p>
      <w:pPr>
        <w:pStyle w:val="Normal"/>
        <w:spacing w:lineRule="auto" w:line="240"/>
        <w:ind w:hanging="0"/>
        <w:rPr>
          <w:sz w:val="24"/>
          <w:szCs w:val="24"/>
        </w:rPr>
      </w:pPr>
      <w:r>
        <w:rPr>
          <w:sz w:val="24"/>
          <w:szCs w:val="24"/>
        </w:rPr>
      </w:r>
    </w:p>
    <w:p>
      <w:pPr>
        <w:pStyle w:val="Normal"/>
        <w:tabs>
          <w:tab w:val="clear" w:pos="708"/>
          <w:tab w:val="left" w:pos="1276" w:leader="none"/>
        </w:tabs>
        <w:spacing w:lineRule="auto" w:line="240"/>
        <w:ind w:hanging="0"/>
        <w:jc w:val="center"/>
        <w:rPr>
          <w:sz w:val="24"/>
          <w:szCs w:val="24"/>
        </w:rPr>
      </w:pPr>
      <w:r>
        <w:rPr>
          <w:sz w:val="24"/>
          <w:szCs w:val="24"/>
        </w:rPr>
      </w:r>
    </w:p>
    <w:p>
      <w:pPr>
        <w:pStyle w:val="Normal"/>
        <w:spacing w:lineRule="auto" w:line="240"/>
        <w:ind w:left="5103" w:hanging="0"/>
        <w:jc w:val="right"/>
        <w:rPr>
          <w:sz w:val="22"/>
          <w:szCs w:val="22"/>
        </w:rPr>
      </w:pPr>
      <w:r>
        <w:rPr>
          <w:sz w:val="22"/>
          <w:szCs w:val="22"/>
        </w:rPr>
        <w:t>Приложение № 9</w:t>
      </w:r>
    </w:p>
    <w:p>
      <w:pPr>
        <w:pStyle w:val="Normal"/>
        <w:spacing w:lineRule="auto" w:line="240"/>
        <w:ind w:hanging="0"/>
        <w:jc w:val="right"/>
        <w:rPr>
          <w:sz w:val="22"/>
          <w:szCs w:val="22"/>
        </w:rPr>
      </w:pPr>
      <w:r>
        <w:rPr>
          <w:sz w:val="22"/>
          <w:szCs w:val="22"/>
        </w:rPr>
        <w:t xml:space="preserve">к Договору подряда № </w:t>
      </w:r>
    </w:p>
    <w:p>
      <w:pPr>
        <w:pStyle w:val="Normal"/>
        <w:spacing w:lineRule="auto" w:line="240"/>
        <w:ind w:hanging="0"/>
        <w:jc w:val="right"/>
        <w:rPr>
          <w:sz w:val="22"/>
          <w:szCs w:val="22"/>
        </w:rPr>
      </w:pPr>
      <w:r>
        <w:rPr>
          <w:sz w:val="22"/>
          <w:szCs w:val="22"/>
        </w:rPr>
        <w:t>от «____» __________ 20__ г.</w:t>
      </w:r>
    </w:p>
    <w:p>
      <w:pPr>
        <w:pStyle w:val="Normal"/>
        <w:spacing w:lineRule="auto" w:line="240"/>
        <w:ind w:hanging="0"/>
        <w:rPr>
          <w:sz w:val="22"/>
          <w:szCs w:val="22"/>
        </w:rPr>
      </w:pPr>
      <w:r>
        <w:rPr>
          <w:sz w:val="22"/>
          <w:szCs w:val="22"/>
        </w:rPr>
      </w:r>
    </w:p>
    <w:p>
      <w:pPr>
        <w:pStyle w:val="Normal"/>
        <w:spacing w:lineRule="auto" w:line="240"/>
        <w:ind w:hanging="0"/>
        <w:jc w:val="center"/>
        <w:rPr>
          <w:b/>
          <w:bCs/>
          <w:sz w:val="24"/>
          <w:szCs w:val="24"/>
        </w:rPr>
      </w:pPr>
      <w:r>
        <w:rPr>
          <w:b/>
          <w:bCs/>
          <w:sz w:val="24"/>
          <w:szCs w:val="24"/>
        </w:rPr>
        <w:t>Перечень Оборудования Заказчика</w:t>
      </w:r>
    </w:p>
    <w:p>
      <w:pPr>
        <w:pStyle w:val="Normal"/>
        <w:spacing w:lineRule="auto" w:line="240"/>
        <w:ind w:hanging="0"/>
        <w:jc w:val="center"/>
        <w:rPr>
          <w:b/>
          <w:bCs/>
          <w:sz w:val="24"/>
          <w:szCs w:val="24"/>
        </w:rPr>
      </w:pPr>
      <w:r>
        <w:rPr>
          <w:b/>
          <w:bCs/>
          <w:sz w:val="24"/>
          <w:szCs w:val="24"/>
        </w:rPr>
        <w:t>ФОРМА</w:t>
      </w:r>
    </w:p>
    <w:p>
      <w:pPr>
        <w:pStyle w:val="Normal"/>
        <w:spacing w:lineRule="auto" w:line="240"/>
        <w:ind w:hanging="0"/>
        <w:jc w:val="center"/>
        <w:rPr>
          <w:sz w:val="24"/>
          <w:szCs w:val="24"/>
        </w:rPr>
      </w:pPr>
      <w:r>
        <w:rPr>
          <w:sz w:val="24"/>
          <w:szCs w:val="24"/>
        </w:rPr>
      </w:r>
    </w:p>
    <w:tbl>
      <w:tblPr>
        <w:tblW w:w="10065" w:type="dxa"/>
        <w:jc w:val="left"/>
        <w:tblInd w:w="-289" w:type="dxa"/>
        <w:tblLayout w:type="fixed"/>
        <w:tblCellMar>
          <w:top w:w="0" w:type="dxa"/>
          <w:left w:w="108" w:type="dxa"/>
          <w:bottom w:w="0" w:type="dxa"/>
          <w:right w:w="108" w:type="dxa"/>
        </w:tblCellMar>
        <w:tblLook w:val="04a0" w:noHBand="0" w:noVBand="1" w:firstColumn="1" w:lastRow="0" w:lastColumn="0" w:firstRow="1"/>
      </w:tblPr>
      <w:tblGrid>
        <w:gridCol w:w="550"/>
        <w:gridCol w:w="1718"/>
        <w:gridCol w:w="1417"/>
        <w:gridCol w:w="2699"/>
        <w:gridCol w:w="1427"/>
        <w:gridCol w:w="1127"/>
        <w:gridCol w:w="1126"/>
      </w:tblGrid>
      <w:tr>
        <w:trPr>
          <w:trHeight w:val="20" w:hRule="atLeast"/>
        </w:trPr>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bCs/>
                <w:color w:val="000000"/>
                <w:sz w:val="24"/>
                <w:szCs w:val="24"/>
                <w:lang w:eastAsia="en-US"/>
              </w:rPr>
            </w:pPr>
            <w:r>
              <w:rPr>
                <w:b/>
                <w:bCs/>
                <w:color w:val="000000"/>
                <w:sz w:val="24"/>
                <w:szCs w:val="24"/>
                <w:lang w:eastAsia="en-US"/>
              </w:rPr>
              <w:t xml:space="preserve">№ </w:t>
            </w:r>
            <w:r>
              <w:rPr>
                <w:b/>
                <w:bCs/>
                <w:color w:val="000000"/>
                <w:sz w:val="24"/>
                <w:szCs w:val="24"/>
                <w:lang w:eastAsia="en-US"/>
              </w:rPr>
              <w:t>п/п</w:t>
            </w:r>
          </w:p>
        </w:tc>
        <w:tc>
          <w:tcPr>
            <w:tcW w:w="17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bCs/>
                <w:color w:val="000000"/>
                <w:sz w:val="24"/>
                <w:szCs w:val="24"/>
                <w:lang w:eastAsia="en-US"/>
              </w:rPr>
            </w:pPr>
            <w:r>
              <w:rPr>
                <w:b/>
                <w:bCs/>
                <w:sz w:val="24"/>
                <w:szCs w:val="24"/>
                <w:lang w:eastAsia="en-US"/>
              </w:rPr>
              <w:t>Код/артикул</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bCs/>
                <w:color w:val="000000"/>
                <w:sz w:val="24"/>
                <w:szCs w:val="24"/>
                <w:lang w:eastAsia="en-US"/>
              </w:rPr>
            </w:pPr>
            <w:r>
              <w:rPr>
                <w:b/>
                <w:bCs/>
                <w:color w:val="000000"/>
                <w:sz w:val="24"/>
                <w:szCs w:val="24"/>
                <w:lang w:eastAsia="en-US"/>
              </w:rPr>
              <w:t>Завод изготовитель</w:t>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bCs/>
                <w:color w:val="000000"/>
                <w:sz w:val="24"/>
                <w:szCs w:val="24"/>
                <w:lang w:eastAsia="en-US"/>
              </w:rPr>
            </w:pPr>
            <w:r>
              <w:rPr>
                <w:b/>
                <w:bCs/>
                <w:sz w:val="24"/>
                <w:szCs w:val="24"/>
                <w:lang w:eastAsia="en-US"/>
              </w:rPr>
              <w:t>Наименование Оборудования</w:t>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bCs/>
                <w:color w:val="000000"/>
                <w:sz w:val="24"/>
                <w:szCs w:val="24"/>
                <w:lang w:eastAsia="en-US"/>
              </w:rPr>
            </w:pPr>
            <w:r>
              <w:rPr>
                <w:b/>
                <w:bCs/>
                <w:color w:val="000000"/>
                <w:sz w:val="24"/>
                <w:szCs w:val="24"/>
                <w:lang w:eastAsia="en-US"/>
              </w:rPr>
              <w:t>Ед. изм.</w:t>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bCs/>
                <w:sz w:val="24"/>
                <w:szCs w:val="24"/>
                <w:lang w:eastAsia="en-US"/>
              </w:rPr>
            </w:pPr>
            <w:r>
              <w:rPr>
                <w:b/>
                <w:bCs/>
                <w:sz w:val="24"/>
                <w:szCs w:val="24"/>
                <w:lang w:eastAsia="en-US"/>
              </w:rPr>
              <w:t>Кол-во в комплекте</w:t>
            </w:r>
          </w:p>
        </w:tc>
        <w:tc>
          <w:tcPr>
            <w:tcW w:w="1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bCs/>
                <w:color w:val="000000"/>
                <w:sz w:val="24"/>
                <w:szCs w:val="24"/>
                <w:lang w:eastAsia="en-US"/>
              </w:rPr>
            </w:pPr>
            <w:r>
              <w:rPr>
                <w:b/>
                <w:bCs/>
                <w:sz w:val="24"/>
                <w:szCs w:val="24"/>
                <w:lang w:eastAsia="en-US"/>
              </w:rPr>
              <w:t>Кол-во комплектов</w:t>
            </w:r>
          </w:p>
        </w:tc>
      </w:tr>
      <w:tr>
        <w:trPr>
          <w:trHeight w:val="20" w:hRule="atLeast"/>
        </w:trPr>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000000"/>
                <w:sz w:val="24"/>
                <w:szCs w:val="24"/>
                <w:lang w:eastAsia="en-US"/>
              </w:rPr>
            </w:pPr>
            <w:r>
              <w:rPr>
                <w:bCs/>
                <w:color w:val="000000"/>
                <w:sz w:val="24"/>
                <w:szCs w:val="24"/>
                <w:lang w:eastAsia="en-US"/>
              </w:rPr>
              <w:t>1</w:t>
            </w:r>
          </w:p>
        </w:tc>
        <w:tc>
          <w:tcPr>
            <w:tcW w:w="17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4"/>
                <w:szCs w:val="24"/>
                <w:lang w:eastAsia="en-US"/>
              </w:rPr>
            </w:pPr>
            <w:r>
              <w:rPr>
                <w:bCs/>
                <w:sz w:val="24"/>
                <w:szCs w:val="24"/>
                <w:lang w:eastAsia="en-US"/>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000000"/>
                <w:sz w:val="24"/>
                <w:szCs w:val="24"/>
                <w:lang w:eastAsia="en-US"/>
              </w:rPr>
            </w:pPr>
            <w:r>
              <w:rPr>
                <w:bCs/>
                <w:color w:val="000000"/>
                <w:sz w:val="24"/>
                <w:szCs w:val="24"/>
                <w:lang w:eastAsia="en-US"/>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bCs/>
                <w:sz w:val="24"/>
                <w:szCs w:val="24"/>
                <w:lang w:eastAsia="en-US"/>
              </w:rPr>
            </w:pPr>
            <w:r>
              <w:rPr>
                <w:bCs/>
                <w:sz w:val="24"/>
                <w:szCs w:val="24"/>
                <w:lang w:eastAsia="en-US"/>
              </w:rPr>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000000"/>
                <w:sz w:val="24"/>
                <w:szCs w:val="24"/>
                <w:lang w:eastAsia="en-US"/>
              </w:rPr>
            </w:pPr>
            <w:r>
              <w:rPr>
                <w:bCs/>
                <w:color w:val="000000"/>
                <w:sz w:val="24"/>
                <w:szCs w:val="24"/>
                <w:lang w:eastAsia="en-US"/>
              </w:rPr>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lang w:eastAsia="en-US"/>
              </w:rPr>
            </w:pPr>
            <w:r>
              <w:rPr>
                <w:sz w:val="24"/>
                <w:szCs w:val="24"/>
                <w:lang w:eastAsia="en-US"/>
              </w:rPr>
            </w:r>
          </w:p>
        </w:tc>
        <w:tc>
          <w:tcPr>
            <w:tcW w:w="1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lang w:eastAsia="en-US"/>
              </w:rPr>
            </w:pPr>
            <w:r>
              <w:rPr>
                <w:sz w:val="24"/>
                <w:szCs w:val="24"/>
                <w:lang w:eastAsia="en-US"/>
              </w:rPr>
            </w:r>
          </w:p>
        </w:tc>
      </w:tr>
      <w:tr>
        <w:trPr>
          <w:trHeight w:val="20" w:hRule="atLeast"/>
        </w:trPr>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000000"/>
                <w:sz w:val="24"/>
                <w:szCs w:val="24"/>
                <w:lang w:eastAsia="en-US"/>
              </w:rPr>
            </w:pPr>
            <w:r>
              <w:rPr>
                <w:bCs/>
                <w:color w:val="000000"/>
                <w:sz w:val="24"/>
                <w:szCs w:val="24"/>
                <w:lang w:eastAsia="en-US"/>
              </w:rPr>
              <w:t>2</w:t>
            </w:r>
          </w:p>
        </w:tc>
        <w:tc>
          <w:tcPr>
            <w:tcW w:w="17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4"/>
                <w:szCs w:val="24"/>
                <w:lang w:eastAsia="en-US"/>
              </w:rPr>
            </w:pPr>
            <w:r>
              <w:rPr>
                <w:bCs/>
                <w:sz w:val="24"/>
                <w:szCs w:val="24"/>
                <w:lang w:eastAsia="en-US"/>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000000"/>
                <w:sz w:val="24"/>
                <w:szCs w:val="24"/>
                <w:lang w:eastAsia="en-US"/>
              </w:rPr>
            </w:pPr>
            <w:r>
              <w:rPr>
                <w:bCs/>
                <w:color w:val="000000"/>
                <w:sz w:val="24"/>
                <w:szCs w:val="24"/>
                <w:lang w:eastAsia="en-US"/>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bCs/>
                <w:sz w:val="24"/>
                <w:szCs w:val="24"/>
                <w:lang w:eastAsia="en-US"/>
              </w:rPr>
            </w:pPr>
            <w:r>
              <w:rPr>
                <w:bCs/>
                <w:sz w:val="24"/>
                <w:szCs w:val="24"/>
                <w:lang w:eastAsia="en-US"/>
              </w:rPr>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000000"/>
                <w:sz w:val="24"/>
                <w:szCs w:val="24"/>
                <w:lang w:eastAsia="en-US"/>
              </w:rPr>
            </w:pPr>
            <w:r>
              <w:rPr>
                <w:bCs/>
                <w:color w:val="000000"/>
                <w:sz w:val="24"/>
                <w:szCs w:val="24"/>
                <w:lang w:eastAsia="en-US"/>
              </w:rPr>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lang w:eastAsia="en-US"/>
              </w:rPr>
            </w:pPr>
            <w:r>
              <w:rPr>
                <w:sz w:val="24"/>
                <w:szCs w:val="24"/>
                <w:lang w:eastAsia="en-US"/>
              </w:rPr>
            </w:r>
          </w:p>
        </w:tc>
        <w:tc>
          <w:tcPr>
            <w:tcW w:w="1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lang w:eastAsia="en-US"/>
              </w:rPr>
            </w:pPr>
            <w:r>
              <w:rPr>
                <w:sz w:val="24"/>
                <w:szCs w:val="24"/>
                <w:lang w:eastAsia="en-US"/>
              </w:rPr>
            </w:r>
          </w:p>
        </w:tc>
      </w:tr>
      <w:tr>
        <w:trPr>
          <w:trHeight w:val="20" w:hRule="atLeast"/>
        </w:trPr>
        <w:tc>
          <w:tcPr>
            <w:tcW w:w="5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000000"/>
                <w:sz w:val="24"/>
                <w:szCs w:val="24"/>
                <w:lang w:eastAsia="en-US"/>
              </w:rPr>
            </w:pPr>
            <w:r>
              <w:rPr>
                <w:bCs/>
                <w:color w:val="000000"/>
                <w:sz w:val="24"/>
                <w:szCs w:val="24"/>
                <w:lang w:eastAsia="en-US"/>
              </w:rPr>
              <w:t>3</w:t>
            </w:r>
          </w:p>
        </w:tc>
        <w:tc>
          <w:tcPr>
            <w:tcW w:w="17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4"/>
                <w:szCs w:val="24"/>
                <w:lang w:eastAsia="en-US"/>
              </w:rPr>
            </w:pPr>
            <w:r>
              <w:rPr>
                <w:bCs/>
                <w:sz w:val="24"/>
                <w:szCs w:val="24"/>
                <w:lang w:eastAsia="en-US"/>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pacing w:val="-4"/>
                <w:sz w:val="24"/>
                <w:szCs w:val="24"/>
                <w:lang w:eastAsia="en-US"/>
              </w:rPr>
            </w:pPr>
            <w:r>
              <w:rPr>
                <w:spacing w:val="-4"/>
                <w:sz w:val="24"/>
                <w:szCs w:val="24"/>
                <w:lang w:eastAsia="en-US"/>
              </w:rPr>
            </w:r>
          </w:p>
        </w:tc>
        <w:tc>
          <w:tcPr>
            <w:tcW w:w="2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bCs/>
                <w:sz w:val="24"/>
                <w:szCs w:val="24"/>
                <w:lang w:eastAsia="en-US"/>
              </w:rPr>
            </w:pPr>
            <w:r>
              <w:rPr>
                <w:bCs/>
                <w:sz w:val="24"/>
                <w:szCs w:val="24"/>
                <w:lang w:eastAsia="en-US"/>
              </w:rPr>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color w:val="000000"/>
                <w:sz w:val="24"/>
                <w:szCs w:val="24"/>
                <w:lang w:eastAsia="en-US"/>
              </w:rPr>
            </w:pPr>
            <w:r>
              <w:rPr>
                <w:bCs/>
                <w:color w:val="000000"/>
                <w:sz w:val="24"/>
                <w:szCs w:val="24"/>
                <w:lang w:eastAsia="en-US"/>
              </w:rPr>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lang w:eastAsia="en-US"/>
              </w:rPr>
            </w:pPr>
            <w:r>
              <w:rPr>
                <w:sz w:val="24"/>
                <w:szCs w:val="24"/>
                <w:lang w:eastAsia="en-US"/>
              </w:rPr>
            </w:r>
          </w:p>
        </w:tc>
        <w:tc>
          <w:tcPr>
            <w:tcW w:w="1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lang w:eastAsia="en-US"/>
              </w:rPr>
            </w:pPr>
            <w:r>
              <w:rPr>
                <w:sz w:val="24"/>
                <w:szCs w:val="24"/>
                <w:lang w:eastAsia="en-US"/>
              </w:rPr>
            </w:r>
          </w:p>
        </w:tc>
      </w:tr>
    </w:tbl>
    <w:p>
      <w:pPr>
        <w:pStyle w:val="Normal"/>
        <w:tabs>
          <w:tab w:val="clear" w:pos="708"/>
          <w:tab w:val="left" w:pos="1276" w:leader="none"/>
        </w:tabs>
        <w:spacing w:lineRule="auto" w:line="240"/>
        <w:ind w:hanging="0"/>
        <w:jc w:val="center"/>
        <w:rPr>
          <w:sz w:val="24"/>
          <w:szCs w:val="24"/>
        </w:rPr>
      </w:pPr>
      <w:r>
        <w:rPr>
          <w:sz w:val="24"/>
          <w:szCs w:val="24"/>
        </w:rPr>
      </w:r>
    </w:p>
    <w:p>
      <w:pPr>
        <w:pStyle w:val="Normal"/>
        <w:tabs>
          <w:tab w:val="clear" w:pos="708"/>
          <w:tab w:val="left" w:pos="1276" w:leader="none"/>
        </w:tabs>
        <w:spacing w:lineRule="auto" w:line="240"/>
        <w:ind w:hanging="0"/>
        <w:jc w:val="center"/>
        <w:rPr>
          <w:sz w:val="24"/>
          <w:szCs w:val="24"/>
        </w:rPr>
      </w:pPr>
      <w:r>
        <w:rPr>
          <w:sz w:val="24"/>
          <w:szCs w:val="24"/>
        </w:rPr>
      </w:r>
    </w:p>
    <w:p>
      <w:pPr>
        <w:pStyle w:val="Normal"/>
        <w:rPr/>
      </w:pPr>
      <w:r>
        <w:rPr/>
      </w:r>
    </w:p>
    <w:p>
      <w:pPr>
        <w:pStyle w:val="Normal"/>
        <w:rPr/>
      </w:pPr>
      <w:r>
        <w:rPr/>
      </w:r>
    </w:p>
    <w:tbl>
      <w:tblPr>
        <w:tblW w:w="90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540"/>
        <w:gridCol w:w="4530"/>
      </w:tblGrid>
      <w:tr>
        <w:trPr/>
        <w:tc>
          <w:tcPr>
            <w:tcW w:w="4540" w:type="dxa"/>
            <w:tcBorders/>
          </w:tcPr>
          <w:p>
            <w:pPr>
              <w:pStyle w:val="Normal"/>
              <w:widowControl w:val="false"/>
              <w:snapToGrid w:val="false"/>
              <w:spacing w:lineRule="auto" w:line="240"/>
              <w:ind w:hanging="0"/>
              <w:rPr>
                <w:b/>
                <w:caps/>
                <w:sz w:val="24"/>
                <w:szCs w:val="24"/>
              </w:rPr>
            </w:pPr>
            <w:r>
              <w:rPr>
                <w:b/>
                <w:caps/>
                <w:sz w:val="24"/>
                <w:szCs w:val="24"/>
              </w:rPr>
              <w:t>Заказчик:</w:t>
            </w:r>
          </w:p>
        </w:tc>
        <w:tc>
          <w:tcPr>
            <w:tcW w:w="4530" w:type="dxa"/>
            <w:tcBorders/>
          </w:tcPr>
          <w:p>
            <w:pPr>
              <w:pStyle w:val="Normal"/>
              <w:widowControl w:val="false"/>
              <w:snapToGrid w:val="false"/>
              <w:spacing w:lineRule="auto" w:line="240"/>
              <w:ind w:hanging="0"/>
              <w:rPr>
                <w:b/>
                <w:caps/>
                <w:sz w:val="24"/>
                <w:szCs w:val="24"/>
              </w:rPr>
            </w:pPr>
            <w:r>
              <w:rPr>
                <w:b/>
                <w:caps/>
                <w:sz w:val="24"/>
                <w:szCs w:val="24"/>
              </w:rPr>
              <w:t>Подрядчик:</w:t>
            </w:r>
          </w:p>
        </w:tc>
      </w:tr>
      <w:tr>
        <w:trPr/>
        <w:tc>
          <w:tcPr>
            <w:tcW w:w="4540" w:type="dxa"/>
            <w:tcBorders/>
          </w:tcPr>
          <w:p>
            <w:pPr>
              <w:pStyle w:val="Normal"/>
              <w:widowControl w:val="false"/>
              <w:spacing w:lineRule="auto" w:line="240"/>
              <w:ind w:hanging="0"/>
              <w:jc w:val="left"/>
              <w:rPr>
                <w:sz w:val="24"/>
                <w:szCs w:val="24"/>
                <w:lang w:eastAsia="en-US"/>
              </w:rPr>
            </w:pPr>
            <w:r>
              <w:rPr>
                <w:sz w:val="24"/>
                <w:szCs w:val="24"/>
                <w:lang w:eastAsia="en-US"/>
              </w:rPr>
            </w:r>
          </w:p>
        </w:tc>
        <w:tc>
          <w:tcPr>
            <w:tcW w:w="4530" w:type="dxa"/>
            <w:tcBorders/>
          </w:tcPr>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t xml:space="preserve">_______________ / </w:t>
            </w:r>
          </w:p>
          <w:p>
            <w:pPr>
              <w:pStyle w:val="Normal"/>
              <w:widowControl w:val="false"/>
              <w:snapToGrid w:val="false"/>
              <w:spacing w:lineRule="auto" w:line="240"/>
              <w:ind w:hanging="0"/>
              <w:rPr>
                <w:sz w:val="24"/>
                <w:szCs w:val="24"/>
              </w:rPr>
            </w:pPr>
            <w:r>
              <w:rPr>
                <w:sz w:val="24"/>
                <w:szCs w:val="24"/>
              </w:rPr>
            </w:r>
          </w:p>
        </w:tc>
      </w:tr>
    </w:tbl>
    <w:p>
      <w:pPr>
        <w:sectPr>
          <w:headerReference w:type="default" r:id="rId4"/>
          <w:footerReference w:type="default" r:id="rId5"/>
          <w:footnotePr>
            <w:numFmt w:val="decimal"/>
            <w:numRestart w:val="eachPage"/>
          </w:footnotePr>
          <w:type w:val="nextPage"/>
          <w:pgSz w:w="11906" w:h="16838"/>
          <w:pgMar w:left="1418" w:right="851" w:gutter="0" w:header="567" w:top="1134" w:footer="284" w:bottom="1134"/>
          <w:pgNumType w:fmt="decimal"/>
          <w:formProt w:val="false"/>
          <w:textDirection w:val="lrTb"/>
          <w:docGrid w:type="default" w:linePitch="381" w:charSpace="0"/>
        </w:sectPr>
      </w:pPr>
    </w:p>
    <w:p>
      <w:pPr>
        <w:pStyle w:val="Normal"/>
        <w:spacing w:lineRule="auto" w:line="240"/>
        <w:ind w:left="9781" w:hanging="0"/>
        <w:jc w:val="right"/>
        <w:rPr>
          <w:sz w:val="22"/>
        </w:rPr>
      </w:pPr>
      <w:r>
        <w:rPr>
          <w:sz w:val="22"/>
        </w:rPr>
        <w:t xml:space="preserve">Приложение № </w:t>
      </w:r>
      <w:r>
        <w:rPr>
          <w:sz w:val="22"/>
          <w:szCs w:val="22"/>
        </w:rPr>
        <w:t>10</w:t>
      </w:r>
    </w:p>
    <w:p>
      <w:pPr>
        <w:pStyle w:val="Normal"/>
        <w:spacing w:lineRule="auto" w:line="240"/>
        <w:ind w:left="9781" w:hanging="0"/>
        <w:jc w:val="right"/>
        <w:rPr>
          <w:sz w:val="22"/>
        </w:rPr>
      </w:pPr>
      <w:r>
        <w:rPr>
          <w:sz w:val="22"/>
        </w:rPr>
        <w:t>к договору подряда</w:t>
      </w:r>
    </w:p>
    <w:p>
      <w:pPr>
        <w:pStyle w:val="Normal"/>
        <w:spacing w:lineRule="auto" w:line="240"/>
        <w:ind w:left="9781" w:hanging="0"/>
        <w:jc w:val="right"/>
        <w:rPr>
          <w:sz w:val="22"/>
        </w:rPr>
      </w:pPr>
      <w:r>
        <w:rPr>
          <w:sz w:val="22"/>
          <w:szCs w:val="22"/>
        </w:rPr>
        <w:t xml:space="preserve">от «____» __________ 202_ № </w:t>
      </w:r>
    </w:p>
    <w:p>
      <w:pPr>
        <w:pStyle w:val="Normal"/>
        <w:spacing w:lineRule="auto" w:line="240"/>
        <w:ind w:hanging="0"/>
        <w:jc w:val="center"/>
        <w:rPr>
          <w:b/>
          <w:sz w:val="24"/>
          <w:szCs w:val="24"/>
        </w:rPr>
      </w:pPr>
      <w:r>
        <w:rPr>
          <w:b/>
          <w:bCs/>
          <w:sz w:val="24"/>
          <w:szCs w:val="24"/>
        </w:rPr>
        <w:t>Форма справки о заключенных договорах Подрядчика с Субподрядчиками</w:t>
      </w:r>
      <w:r>
        <w:rPr>
          <w:b/>
          <w:sz w:val="24"/>
          <w:szCs w:val="24"/>
        </w:rPr>
        <w:t xml:space="preserve"> </w:t>
      </w:r>
    </w:p>
    <w:p>
      <w:pPr>
        <w:pStyle w:val="Normal"/>
        <w:spacing w:lineRule="auto" w:line="240"/>
        <w:ind w:hanging="0"/>
        <w:jc w:val="right"/>
        <w:rPr>
          <w:sz w:val="16"/>
          <w:szCs w:val="16"/>
        </w:rPr>
      </w:pPr>
      <w:r>
        <w:rPr>
          <w:sz w:val="16"/>
          <w:szCs w:val="16"/>
        </w:rPr>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269"/>
        <w:gridCol w:w="810"/>
        <w:gridCol w:w="1186"/>
        <w:gridCol w:w="1410"/>
        <w:gridCol w:w="2410"/>
        <w:gridCol w:w="2971"/>
        <w:gridCol w:w="2832"/>
        <w:gridCol w:w="996"/>
        <w:gridCol w:w="1684"/>
      </w:tblGrid>
      <w:tr>
        <w:trPr>
          <w:trHeight w:val="1327" w:hRule="atLeast"/>
        </w:trPr>
        <w:tc>
          <w:tcPr>
            <w:tcW w:w="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r>
          </w:p>
        </w:tc>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Предмет договора</w:t>
            </w:r>
          </w:p>
        </w:tc>
        <w:tc>
          <w:tcPr>
            <w:tcW w:w="11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Дата договора</w:t>
            </w:r>
          </w:p>
        </w:tc>
        <w:tc>
          <w:tcPr>
            <w:tcW w:w="1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Номер договора с субподрядчиком</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ОКПД2</w:t>
            </w:r>
          </w:p>
          <w:p>
            <w:pPr>
              <w:pStyle w:val="Normal"/>
              <w:widowControl w:val="false"/>
              <w:spacing w:lineRule="auto" w:line="240"/>
              <w:ind w:hanging="0"/>
              <w:jc w:val="center"/>
              <w:rPr>
                <w:sz w:val="16"/>
                <w:szCs w:val="16"/>
              </w:rPr>
            </w:pPr>
            <w:r>
              <w:rPr>
                <w:sz w:val="16"/>
                <w:szCs w:val="16"/>
              </w:rPr>
              <w:t xml:space="preserve">(Если договором предусмотрена поставка товара, предусмотренного одним из перечней в соответствии с Постановлением Правительства РФ от 23.12.2024 № 1875 либо иного нормативно-правового акта, устанавливающего защитные меры в соответствии с законодательством о Национальном режиме, данный товар заполняется отдельной строкой) </w:t>
            </w:r>
          </w:p>
        </w:tc>
        <w:tc>
          <w:tcPr>
            <w:tcW w:w="29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Страна происхождения товара</w:t>
            </w:r>
          </w:p>
          <w:p>
            <w:pPr>
              <w:pStyle w:val="Normal"/>
              <w:widowControl w:val="false"/>
              <w:spacing w:lineRule="auto" w:line="240"/>
              <w:ind w:hanging="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Страна регистрации производителя товара</w:t>
            </w:r>
          </w:p>
          <w:p>
            <w:pPr>
              <w:pStyle w:val="Normal"/>
              <w:widowControl w:val="false"/>
              <w:spacing w:lineRule="auto" w:line="240"/>
              <w:ind w:hanging="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Валюта (ОКВ)</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Единица измерения</w:t>
            </w:r>
          </w:p>
          <w:p>
            <w:pPr>
              <w:pStyle w:val="Normal"/>
              <w:widowControl w:val="false"/>
              <w:spacing w:lineRule="auto" w:line="240"/>
              <w:ind w:hanging="0"/>
              <w:jc w:val="center"/>
              <w:rPr>
                <w:sz w:val="16"/>
                <w:szCs w:val="16"/>
              </w:rPr>
            </w:pPr>
            <w:r>
              <w:rPr>
                <w:sz w:val="16"/>
                <w:szCs w:val="16"/>
              </w:rPr>
              <w:t>ОКЕИ</w:t>
            </w:r>
          </w:p>
        </w:tc>
      </w:tr>
      <w:tr>
        <w:trPr/>
        <w:tc>
          <w:tcPr>
            <w:tcW w:w="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1</w:t>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r>
          </w:p>
        </w:tc>
        <w:tc>
          <w:tcPr>
            <w:tcW w:w="11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2</w:t>
            </w:r>
          </w:p>
        </w:tc>
        <w:tc>
          <w:tcPr>
            <w:tcW w:w="1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3</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4</w:t>
            </w:r>
          </w:p>
        </w:tc>
        <w:tc>
          <w:tcPr>
            <w:tcW w:w="29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5</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6</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7</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8</w:t>
            </w:r>
          </w:p>
        </w:tc>
      </w:tr>
      <w:tr>
        <w:trPr/>
        <w:tc>
          <w:tcPr>
            <w:tcW w:w="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lang w:val="en-US"/>
              </w:rPr>
            </w:pPr>
            <w:r>
              <w:rPr>
                <w:i/>
                <w:sz w:val="16"/>
                <w:szCs w:val="16"/>
                <w:lang w:val="en-US"/>
              </w:rPr>
              <w:t>1</w:t>
            </w:r>
          </w:p>
        </w:tc>
        <w:tc>
          <w:tcPr>
            <w:tcW w:w="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29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r>
    </w:tbl>
    <w:p>
      <w:pPr>
        <w:pStyle w:val="Normal"/>
        <w:spacing w:lineRule="auto" w:line="240"/>
        <w:ind w:hanging="0"/>
        <w:rPr>
          <w:sz w:val="16"/>
          <w:szCs w:val="16"/>
        </w:rPr>
      </w:pPr>
      <w:r>
        <w:rPr>
          <w:sz w:val="16"/>
          <w:szCs w:val="16"/>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1270"/>
        <w:gridCol w:w="1703"/>
        <w:gridCol w:w="1131"/>
        <w:gridCol w:w="1127"/>
        <w:gridCol w:w="1272"/>
        <w:gridCol w:w="2129"/>
        <w:gridCol w:w="1840"/>
        <w:gridCol w:w="1278"/>
        <w:gridCol w:w="2818"/>
      </w:tblGrid>
      <w:tr>
        <w:trPr>
          <w:trHeight w:val="1289" w:hRule="atLeast"/>
        </w:trPr>
        <w:tc>
          <w:tcPr>
            <w:tcW w:w="1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Кол-во товара, работ, услуг</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Цена за единицу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Цена по договору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1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Дата начала выполнения работ</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Дата окончания выполнения работ</w:t>
            </w:r>
          </w:p>
        </w:tc>
        <w:tc>
          <w:tcPr>
            <w:tcW w:w="2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Принадлежность к МСП</w:t>
            </w:r>
          </w:p>
          <w:p>
            <w:pPr>
              <w:pStyle w:val="Normal"/>
              <w:widowControl w:val="false"/>
              <w:spacing w:lineRule="auto" w:line="240"/>
              <w:ind w:hanging="0"/>
              <w:jc w:val="center"/>
              <w:rPr>
                <w:sz w:val="16"/>
                <w:szCs w:val="16"/>
              </w:rPr>
            </w:pPr>
            <w:r>
              <w:rPr>
                <w:sz w:val="16"/>
                <w:szCs w:val="16"/>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13"/>
              <w:t></w:t>
            </w:r>
          </w:p>
        </w:tc>
        <w:tc>
          <w:tcPr>
            <w:tcW w:w="1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Полное наименование/ФИО</w:t>
            </w:r>
          </w:p>
        </w:tc>
        <w:tc>
          <w:tcPr>
            <w:tcW w:w="12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Сокращенное наименование</w:t>
            </w:r>
          </w:p>
        </w:tc>
        <w:tc>
          <w:tcPr>
            <w:tcW w:w="28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Физическое/Юридическое лицо</w:t>
            </w:r>
          </w:p>
        </w:tc>
      </w:tr>
      <w:tr>
        <w:trPr/>
        <w:tc>
          <w:tcPr>
            <w:tcW w:w="1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9</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10</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rPr>
              <w:t>1</w:t>
            </w:r>
            <w:r>
              <w:rPr>
                <w:b/>
                <w:sz w:val="16"/>
                <w:szCs w:val="16"/>
                <w:lang w:val="en-US"/>
              </w:rPr>
              <w:t>1</w:t>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12</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13</w:t>
            </w:r>
          </w:p>
        </w:tc>
        <w:tc>
          <w:tcPr>
            <w:tcW w:w="2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14</w:t>
            </w:r>
          </w:p>
        </w:tc>
        <w:tc>
          <w:tcPr>
            <w:tcW w:w="18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b/>
                <w:sz w:val="16"/>
                <w:szCs w:val="16"/>
                <w:lang w:val="en-US"/>
              </w:rPr>
            </w:pPr>
            <w:r>
              <w:rPr>
                <w:b/>
                <w:sz w:val="16"/>
                <w:szCs w:val="16"/>
                <w:lang w:val="en-US"/>
              </w:rPr>
              <w:t>15</w:t>
            </w:r>
          </w:p>
        </w:tc>
        <w:tc>
          <w:tcPr>
            <w:tcW w:w="12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16</w:t>
            </w:r>
          </w:p>
        </w:tc>
        <w:tc>
          <w:tcPr>
            <w:tcW w:w="28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17</w:t>
            </w:r>
          </w:p>
        </w:tc>
      </w:tr>
      <w:tr>
        <w:trPr/>
        <w:tc>
          <w:tcPr>
            <w:tcW w:w="1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2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28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ind w:hanging="0"/>
        <w:jc w:val="left"/>
        <w:rPr>
          <w:sz w:val="16"/>
          <w:szCs w:val="16"/>
        </w:rPr>
      </w:pPr>
      <w:r>
        <w:rPr>
          <w:sz w:val="16"/>
          <w:szCs w:val="16"/>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1334"/>
        <w:gridCol w:w="1779"/>
        <w:gridCol w:w="1186"/>
        <w:gridCol w:w="1187"/>
        <w:gridCol w:w="1335"/>
        <w:gridCol w:w="1186"/>
        <w:gridCol w:w="1929"/>
        <w:gridCol w:w="1039"/>
        <w:gridCol w:w="1186"/>
        <w:gridCol w:w="889"/>
        <w:gridCol w:w="741"/>
        <w:gridCol w:w="778"/>
      </w:tblGrid>
      <w:tr>
        <w:trPr>
          <w:trHeight w:val="1266" w:hRule="atLeast"/>
        </w:trPr>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Дата постановки на учет</w:t>
            </w:r>
          </w:p>
        </w:tc>
        <w:tc>
          <w:tcPr>
            <w:tcW w:w="17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Почтовый индекс</w:t>
            </w:r>
          </w:p>
        </w:tc>
        <w:tc>
          <w:tcPr>
            <w:tcW w:w="11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Адрес местонахождения</w:t>
            </w:r>
          </w:p>
        </w:tc>
        <w:tc>
          <w:tcPr>
            <w:tcW w:w="11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Адрес пребывания на территории РФ (для нерезидентов РФ)</w:t>
            </w:r>
          </w:p>
        </w:tc>
        <w:tc>
          <w:tcPr>
            <w:tcW w:w="13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Электронный адрес</w:t>
            </w:r>
          </w:p>
        </w:tc>
        <w:tc>
          <w:tcPr>
            <w:tcW w:w="11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Контактный телефон</w:t>
            </w:r>
          </w:p>
        </w:tc>
        <w:tc>
          <w:tcPr>
            <w:tcW w:w="1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ОКСМ</w:t>
            </w:r>
          </w:p>
        </w:tc>
        <w:tc>
          <w:tcPr>
            <w:tcW w:w="10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ОКТМО</w:t>
            </w:r>
          </w:p>
        </w:tc>
        <w:tc>
          <w:tcPr>
            <w:tcW w:w="11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ОКОПФ</w:t>
            </w:r>
          </w:p>
        </w:tc>
        <w:tc>
          <w:tcPr>
            <w:tcW w:w="8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ОКПО</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КПП</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ИНН</w:t>
            </w:r>
          </w:p>
          <w:p>
            <w:pPr>
              <w:pStyle w:val="Normal"/>
              <w:widowControl w:val="false"/>
              <w:rPr>
                <w:sz w:val="16"/>
                <w:szCs w:val="16"/>
              </w:rPr>
            </w:pPr>
            <w:r>
              <w:rPr>
                <w:sz w:val="16"/>
                <w:szCs w:val="16"/>
              </w:rPr>
            </w:r>
          </w:p>
          <w:p>
            <w:pPr>
              <w:pStyle w:val="Normal"/>
              <w:widowControl w:val="false"/>
              <w:rPr>
                <w:sz w:val="16"/>
                <w:szCs w:val="16"/>
              </w:rPr>
            </w:pPr>
            <w:r>
              <w:rPr>
                <w:sz w:val="16"/>
                <w:szCs w:val="16"/>
              </w:rPr>
            </w:r>
          </w:p>
        </w:tc>
      </w:tr>
      <w:tr>
        <w:trPr>
          <w:trHeight w:val="200" w:hRule="atLeast"/>
        </w:trPr>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18</w:t>
            </w:r>
          </w:p>
        </w:tc>
        <w:tc>
          <w:tcPr>
            <w:tcW w:w="17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19</w:t>
            </w:r>
          </w:p>
        </w:tc>
        <w:tc>
          <w:tcPr>
            <w:tcW w:w="1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20</w:t>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21</w:t>
            </w:r>
          </w:p>
        </w:tc>
        <w:tc>
          <w:tcPr>
            <w:tcW w:w="13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22</w:t>
            </w:r>
          </w:p>
        </w:tc>
        <w:tc>
          <w:tcPr>
            <w:tcW w:w="11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23</w:t>
            </w:r>
          </w:p>
        </w:tc>
        <w:tc>
          <w:tcPr>
            <w:tcW w:w="19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b/>
                <w:sz w:val="16"/>
                <w:szCs w:val="16"/>
                <w:lang w:val="en-US"/>
              </w:rPr>
            </w:pPr>
            <w:r>
              <w:rPr>
                <w:b/>
                <w:sz w:val="16"/>
                <w:szCs w:val="16"/>
                <w:lang w:val="en-US"/>
              </w:rPr>
              <w:t>24</w:t>
            </w:r>
          </w:p>
        </w:tc>
        <w:tc>
          <w:tcPr>
            <w:tcW w:w="10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25</w:t>
            </w:r>
          </w:p>
        </w:tc>
        <w:tc>
          <w:tcPr>
            <w:tcW w:w="11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26</w:t>
            </w:r>
          </w:p>
        </w:tc>
        <w:tc>
          <w:tcPr>
            <w:tcW w:w="8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27</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28</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29</w:t>
            </w:r>
          </w:p>
        </w:tc>
      </w:tr>
      <w:tr>
        <w:trPr>
          <w:trHeight w:val="200" w:hRule="atLeast"/>
        </w:trPr>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7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3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0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8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ind w:hanging="0"/>
        <w:jc w:val="left"/>
        <w:rPr>
          <w:sz w:val="16"/>
          <w:szCs w:val="16"/>
        </w:rPr>
      </w:pPr>
      <w:r>
        <w:rPr>
          <w:sz w:val="16"/>
          <w:szCs w:val="16"/>
        </w:rPr>
        <w:t>Генеральный директор ________________________________</w:t>
      </w:r>
    </w:p>
    <w:p>
      <w:pPr>
        <w:pStyle w:val="Normal"/>
        <w:widowControl w:val="false"/>
        <w:spacing w:lineRule="auto" w:line="240"/>
        <w:ind w:hanging="0"/>
        <w:jc w:val="left"/>
        <w:rPr>
          <w:sz w:val="16"/>
          <w:szCs w:val="16"/>
        </w:rPr>
      </w:pPr>
      <w:r>
        <w:rPr>
          <w:sz w:val="16"/>
          <w:szCs w:val="16"/>
        </w:rPr>
        <w:t xml:space="preserve">Дата составления справки _________     </w:t>
      </w:r>
    </w:p>
    <w:tbl>
      <w:tblPr>
        <w:tblW w:w="1630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7513"/>
        <w:gridCol w:w="8788"/>
      </w:tblGrid>
      <w:tr>
        <w:trPr/>
        <w:tc>
          <w:tcPr>
            <w:tcW w:w="7513" w:type="dxa"/>
            <w:tcBorders/>
          </w:tcPr>
          <w:p>
            <w:pPr>
              <w:pStyle w:val="Normal"/>
              <w:widowControl w:val="false"/>
              <w:spacing w:lineRule="auto" w:line="240"/>
              <w:ind w:hanging="0"/>
              <w:rPr>
                <w:b/>
                <w:sz w:val="16"/>
                <w:szCs w:val="16"/>
              </w:rPr>
            </w:pPr>
            <w:r>
              <w:rPr>
                <w:b/>
                <w:sz w:val="16"/>
                <w:szCs w:val="16"/>
              </w:rPr>
              <w:t>Заказчик:</w:t>
            </w:r>
          </w:p>
        </w:tc>
        <w:tc>
          <w:tcPr>
            <w:tcW w:w="8788" w:type="dxa"/>
            <w:tcBorders/>
          </w:tcPr>
          <w:p>
            <w:pPr>
              <w:pStyle w:val="Normal"/>
              <w:widowControl w:val="false"/>
              <w:spacing w:lineRule="auto" w:line="240"/>
              <w:ind w:hanging="0"/>
              <w:rPr>
                <w:b/>
                <w:sz w:val="16"/>
                <w:szCs w:val="16"/>
              </w:rPr>
            </w:pPr>
            <w:r>
              <w:rPr>
                <w:b/>
                <w:sz w:val="16"/>
                <w:szCs w:val="16"/>
              </w:rPr>
              <w:t>Подрядчик:</w:t>
            </w:r>
          </w:p>
        </w:tc>
      </w:tr>
    </w:tbl>
    <w:p>
      <w:pPr>
        <w:sectPr>
          <w:headerReference w:type="default" r:id="rId6"/>
          <w:headerReference w:type="first" r:id="rId7"/>
          <w:footerReference w:type="default" r:id="rId8"/>
          <w:footerReference w:type="first" r:id="rId9"/>
          <w:footnotePr>
            <w:numFmt w:val="decimal"/>
            <w:numRestart w:val="eachPage"/>
          </w:footnotePr>
          <w:type w:val="nextPage"/>
          <w:pgSz w:orient="landscape" w:w="16838" w:h="11906"/>
          <w:pgMar w:left="1134" w:right="1134" w:gutter="0" w:header="567" w:top="624" w:footer="284" w:bottom="851"/>
          <w:pgNumType w:fmt="decimal"/>
          <w:formProt w:val="false"/>
          <w:textDirection w:val="lrTb"/>
          <w:docGrid w:type="default" w:linePitch="381" w:charSpace="0"/>
        </w:sectPr>
      </w:pPr>
    </w:p>
    <w:p>
      <w:pPr>
        <w:pStyle w:val="Normal"/>
        <w:widowControl w:val="false"/>
        <w:spacing w:lineRule="auto" w:line="240"/>
        <w:ind w:left="5103" w:right="96" w:hanging="0"/>
        <w:jc w:val="right"/>
        <w:rPr>
          <w:sz w:val="22"/>
          <w:szCs w:val="22"/>
        </w:rPr>
      </w:pPr>
      <w:r>
        <w:rPr>
          <w:sz w:val="22"/>
          <w:szCs w:val="22"/>
        </w:rPr>
        <w:t>Приложение №11</w:t>
      </w:r>
    </w:p>
    <w:p>
      <w:pPr>
        <w:pStyle w:val="Normal"/>
        <w:widowControl w:val="false"/>
        <w:spacing w:lineRule="auto" w:line="240"/>
        <w:ind w:left="5103" w:right="96" w:hanging="0"/>
        <w:jc w:val="right"/>
        <w:rPr>
          <w:sz w:val="22"/>
          <w:szCs w:val="22"/>
        </w:rPr>
      </w:pPr>
      <w:r>
        <w:rPr>
          <w:sz w:val="22"/>
          <w:szCs w:val="22"/>
        </w:rPr>
        <w:t>к Договору подряда</w:t>
      </w:r>
    </w:p>
    <w:p>
      <w:pPr>
        <w:pStyle w:val="Normal"/>
        <w:widowControl w:val="false"/>
        <w:spacing w:lineRule="auto" w:line="240"/>
        <w:ind w:left="5103" w:right="96" w:hanging="0"/>
        <w:jc w:val="right"/>
        <w:rPr>
          <w:sz w:val="22"/>
          <w:szCs w:val="22"/>
        </w:rPr>
      </w:pPr>
      <w:r>
        <w:rPr>
          <w:sz w:val="22"/>
          <w:szCs w:val="22"/>
        </w:rPr>
        <w:t>от «____» __________ 2026 г. № _____</w:t>
      </w:r>
    </w:p>
    <w:p>
      <w:pPr>
        <w:pStyle w:val="Normal"/>
        <w:widowControl w:val="false"/>
        <w:suppressAutoHyphens w:val="false"/>
        <w:spacing w:lineRule="auto" w:line="240"/>
        <w:ind w:hanging="0"/>
        <w:jc w:val="center"/>
        <w:rPr>
          <w:b/>
          <w:sz w:val="24"/>
          <w:szCs w:val="24"/>
        </w:rPr>
      </w:pPr>
      <w:r>
        <w:rPr>
          <w:b/>
          <w:sz w:val="24"/>
          <w:szCs w:val="24"/>
        </w:rPr>
      </w:r>
    </w:p>
    <w:p>
      <w:pPr>
        <w:pStyle w:val="Normal"/>
        <w:widowControl w:val="false"/>
        <w:suppressAutoHyphens w:val="false"/>
        <w:spacing w:lineRule="auto" w:line="240"/>
        <w:ind w:hanging="0"/>
        <w:jc w:val="center"/>
        <w:rPr>
          <w:b/>
          <w:sz w:val="24"/>
          <w:szCs w:val="24"/>
        </w:rPr>
      </w:pPr>
      <w:r>
        <w:rPr>
          <w:b/>
          <w:sz w:val="24"/>
          <w:szCs w:val="24"/>
        </w:rPr>
        <w:t>СПЕЦИФИКАЦИЯ ОБОРУДОВАНИЯ</w:t>
      </w:r>
    </w:p>
    <w:p>
      <w:pPr>
        <w:pStyle w:val="Normal"/>
        <w:widowControl w:val="false"/>
        <w:suppressAutoHyphens w:val="false"/>
        <w:spacing w:lineRule="auto" w:line="240"/>
        <w:ind w:hanging="0"/>
        <w:jc w:val="center"/>
        <w:rPr>
          <w:b/>
          <w:sz w:val="24"/>
          <w:szCs w:val="24"/>
        </w:rPr>
      </w:pPr>
      <w:r>
        <w:rPr>
          <w:b/>
          <w:sz w:val="24"/>
          <w:szCs w:val="24"/>
        </w:rPr>
      </w:r>
    </w:p>
    <w:tbl>
      <w:tblPr>
        <w:tblW w:w="5000" w:type="pct"/>
        <w:jc w:val="left"/>
        <w:tblInd w:w="-147" w:type="dxa"/>
        <w:tblLayout w:type="fixed"/>
        <w:tblCellMar>
          <w:top w:w="0" w:type="dxa"/>
          <w:left w:w="108" w:type="dxa"/>
          <w:bottom w:w="0" w:type="dxa"/>
          <w:right w:w="108" w:type="dxa"/>
        </w:tblCellMar>
        <w:tblLook w:val="04a0" w:noHBand="0" w:noVBand="1" w:firstColumn="1" w:lastRow="0" w:lastColumn="0" w:firstRow="1"/>
      </w:tblPr>
      <w:tblGrid>
        <w:gridCol w:w="549"/>
        <w:gridCol w:w="2465"/>
        <w:gridCol w:w="687"/>
        <w:gridCol w:w="959"/>
        <w:gridCol w:w="687"/>
        <w:gridCol w:w="684"/>
        <w:gridCol w:w="824"/>
        <w:gridCol w:w="548"/>
        <w:gridCol w:w="684"/>
        <w:gridCol w:w="551"/>
        <w:gridCol w:w="957"/>
        <w:gridCol w:w="889"/>
        <w:gridCol w:w="1030"/>
        <w:gridCol w:w="1159"/>
        <w:gridCol w:w="899"/>
      </w:tblGrid>
      <w:tr>
        <w:trPr>
          <w:trHeight w:val="1803" w:hRule="atLeast"/>
        </w:trPr>
        <w:tc>
          <w:tcPr>
            <w:tcW w:w="5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 xml:space="preserve">№ </w:t>
            </w:r>
            <w:r>
              <w:rPr>
                <w:b/>
                <w:bCs/>
                <w:sz w:val="12"/>
                <w:szCs w:val="12"/>
              </w:rPr>
              <w:t>поз.</w:t>
            </w:r>
          </w:p>
        </w:tc>
        <w:tc>
          <w:tcPr>
            <w:tcW w:w="2465"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color w:val="000000"/>
                <w:sz w:val="12"/>
                <w:szCs w:val="12"/>
              </w:rPr>
            </w:pPr>
            <w:r>
              <w:rPr>
                <w:b/>
                <w:bCs/>
                <w:color w:val="000000"/>
                <w:sz w:val="12"/>
                <w:szCs w:val="12"/>
              </w:rPr>
              <w:t>Наименование Товара</w:t>
            </w:r>
          </w:p>
        </w:tc>
        <w:tc>
          <w:tcPr>
            <w:tcW w:w="687"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Арти-кул, тип, марка</w:t>
            </w:r>
          </w:p>
        </w:tc>
        <w:tc>
          <w:tcPr>
            <w:tcW w:w="95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Завод изгото-витель</w:t>
            </w:r>
          </w:p>
        </w:tc>
        <w:tc>
          <w:tcPr>
            <w:tcW w:w="687"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fldChar w:fldCharType="begin"/>
            </w:r>
            <w:r>
              <w:rPr>
                <w:sz w:val="12"/>
                <w:b/>
                <w:szCs w:val="12"/>
                <w:bCs/>
              </w:rPr>
              <w:instrText xml:space="preserve"> HYPERLINK "smb://ss-md7-193/D:/СШГЭС/Спецификация финал с 16 партиями.xlsx" \l "RANGE!_ftn1"</w:instrText>
            </w:r>
            <w:r>
              <w:rPr>
                <w:sz w:val="12"/>
                <w:b/>
                <w:szCs w:val="12"/>
                <w:bCs/>
              </w:rPr>
              <w:fldChar w:fldCharType="separate"/>
            </w:r>
            <w:r>
              <w:rPr>
                <w:b/>
                <w:bCs/>
                <w:sz w:val="12"/>
                <w:szCs w:val="12"/>
              </w:rPr>
              <w:t>Страна происхождения продукции[1]</w:t>
            </w:r>
            <w:r>
              <w:rPr>
                <w:sz w:val="12"/>
                <w:b/>
                <w:szCs w:val="12"/>
                <w:bCs/>
              </w:rPr>
              <w:fldChar w:fldCharType="end"/>
            </w:r>
          </w:p>
        </w:tc>
        <w:tc>
          <w:tcPr>
            <w:tcW w:w="68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Страна регистрации производителя продукции</w:t>
            </w:r>
          </w:p>
        </w:tc>
        <w:tc>
          <w:tcPr>
            <w:tcW w:w="82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ОКПД2 (с наименованием)</w:t>
            </w:r>
          </w:p>
        </w:tc>
        <w:tc>
          <w:tcPr>
            <w:tcW w:w="548"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Ед. измерения</w:t>
            </w:r>
          </w:p>
        </w:tc>
        <w:tc>
          <w:tcPr>
            <w:tcW w:w="68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fldChar w:fldCharType="begin"/>
            </w:r>
            <w:r>
              <w:rPr>
                <w:sz w:val="12"/>
                <w:b/>
                <w:szCs w:val="12"/>
                <w:bCs/>
              </w:rPr>
              <w:instrText xml:space="preserve"> HYPERLINK "smb://ss-md7-193/D:/СШГЭС/Спецификация финал с 16 партиями.xlsx" \l "RANGE!_ftn2"</w:instrText>
            </w:r>
            <w:r>
              <w:rPr>
                <w:sz w:val="12"/>
                <w:b/>
                <w:szCs w:val="12"/>
                <w:bCs/>
              </w:rPr>
              <w:fldChar w:fldCharType="separate"/>
            </w:r>
            <w:r>
              <w:rPr>
                <w:b/>
                <w:bCs/>
                <w:sz w:val="12"/>
                <w:szCs w:val="12"/>
              </w:rPr>
              <w:t>Порядковый номер(а) реестровой(ых) записи(ей) [2]</w:t>
            </w:r>
            <w:r>
              <w:rPr>
                <w:sz w:val="12"/>
                <w:b/>
                <w:szCs w:val="12"/>
                <w:bCs/>
              </w:rPr>
              <w:fldChar w:fldCharType="end"/>
            </w:r>
          </w:p>
        </w:tc>
        <w:tc>
          <w:tcPr>
            <w:tcW w:w="551"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Кол-во</w:t>
            </w:r>
          </w:p>
        </w:tc>
        <w:tc>
          <w:tcPr>
            <w:tcW w:w="957"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Цена за единицу, руб. без НДС</w:t>
            </w:r>
          </w:p>
        </w:tc>
        <w:tc>
          <w:tcPr>
            <w:tcW w:w="88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Стоимость, руб. без НДС</w:t>
            </w:r>
          </w:p>
        </w:tc>
        <w:tc>
          <w:tcPr>
            <w:tcW w:w="103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НДС (22%) руб.</w:t>
            </w:r>
          </w:p>
        </w:tc>
        <w:tc>
          <w:tcPr>
            <w:tcW w:w="115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Стоимость, руб., с НДС</w:t>
            </w:r>
          </w:p>
        </w:tc>
        <w:tc>
          <w:tcPr>
            <w:tcW w:w="8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b/>
                <w:bCs/>
                <w:sz w:val="12"/>
                <w:szCs w:val="12"/>
              </w:rPr>
            </w:pPr>
            <w:r>
              <w:rPr>
                <w:b/>
                <w:bCs/>
                <w:sz w:val="12"/>
                <w:szCs w:val="12"/>
              </w:rPr>
              <w:t>Пере-чень со-про-води-тель-ных доку-мен-тов (в том числе под-твер-жда-ющих каче-ство Това-ра)</w:t>
            </w:r>
          </w:p>
        </w:tc>
      </w:tr>
      <w:tr>
        <w:trPr>
          <w:trHeight w:val="270" w:hRule="atLeast"/>
        </w:trPr>
        <w:tc>
          <w:tcPr>
            <w:tcW w:w="549" w:type="dxa"/>
            <w:tcBorders>
              <w:left w:val="single" w:sz="4" w:space="0" w:color="000000"/>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000000"/>
                <w:sz w:val="12"/>
                <w:szCs w:val="12"/>
              </w:rPr>
            </w:pPr>
            <w:r>
              <w:rPr>
                <w:b/>
                <w:bCs/>
                <w:color w:val="000000"/>
                <w:sz w:val="12"/>
                <w:szCs w:val="12"/>
              </w:rPr>
            </w:r>
          </w:p>
        </w:tc>
        <w:tc>
          <w:tcPr>
            <w:tcW w:w="2465"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left"/>
              <w:rPr>
                <w:b/>
                <w:bCs/>
                <w:color w:val="000000"/>
                <w:sz w:val="12"/>
                <w:szCs w:val="12"/>
              </w:rPr>
            </w:pPr>
            <w:r>
              <w:rPr>
                <w:b/>
                <w:bCs/>
                <w:color w:val="000000"/>
                <w:sz w:val="12"/>
                <w:szCs w:val="12"/>
              </w:rPr>
            </w:r>
          </w:p>
        </w:tc>
        <w:tc>
          <w:tcPr>
            <w:tcW w:w="687"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left"/>
              <w:rPr>
                <w:b/>
                <w:bCs/>
                <w:color w:val="000000"/>
                <w:sz w:val="12"/>
                <w:szCs w:val="12"/>
              </w:rPr>
            </w:pPr>
            <w:r>
              <w:rPr>
                <w:b/>
                <w:bCs/>
                <w:color w:val="000000"/>
                <w:sz w:val="12"/>
                <w:szCs w:val="12"/>
              </w:rPr>
            </w:r>
          </w:p>
        </w:tc>
        <w:tc>
          <w:tcPr>
            <w:tcW w:w="959"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FF0000"/>
                <w:sz w:val="12"/>
                <w:szCs w:val="12"/>
              </w:rPr>
            </w:pPr>
            <w:r>
              <w:rPr>
                <w:b/>
                <w:bCs/>
                <w:color w:val="FF0000"/>
                <w:sz w:val="12"/>
                <w:szCs w:val="12"/>
              </w:rPr>
            </w:r>
          </w:p>
        </w:tc>
        <w:tc>
          <w:tcPr>
            <w:tcW w:w="687"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FF0000"/>
                <w:sz w:val="12"/>
                <w:szCs w:val="12"/>
              </w:rPr>
            </w:pPr>
            <w:r>
              <w:rPr>
                <w:b/>
                <w:bCs/>
                <w:color w:val="FF0000"/>
                <w:sz w:val="12"/>
                <w:szCs w:val="12"/>
              </w:rPr>
            </w:r>
          </w:p>
        </w:tc>
        <w:tc>
          <w:tcPr>
            <w:tcW w:w="684"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FF0000"/>
                <w:sz w:val="12"/>
                <w:szCs w:val="12"/>
              </w:rPr>
            </w:pPr>
            <w:r>
              <w:rPr>
                <w:b/>
                <w:bCs/>
                <w:color w:val="FF0000"/>
                <w:sz w:val="12"/>
                <w:szCs w:val="12"/>
              </w:rPr>
            </w:r>
          </w:p>
        </w:tc>
        <w:tc>
          <w:tcPr>
            <w:tcW w:w="824"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000000"/>
                <w:sz w:val="12"/>
                <w:szCs w:val="12"/>
              </w:rPr>
            </w:pPr>
            <w:r>
              <w:rPr>
                <w:b/>
                <w:bCs/>
                <w:color w:val="000000"/>
                <w:sz w:val="12"/>
                <w:szCs w:val="12"/>
              </w:rPr>
            </w:r>
          </w:p>
        </w:tc>
        <w:tc>
          <w:tcPr>
            <w:tcW w:w="548"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000000"/>
                <w:sz w:val="12"/>
                <w:szCs w:val="12"/>
              </w:rPr>
            </w:pPr>
            <w:r>
              <w:rPr>
                <w:b/>
                <w:bCs/>
                <w:color w:val="000000"/>
                <w:sz w:val="12"/>
                <w:szCs w:val="12"/>
              </w:rPr>
            </w:r>
          </w:p>
        </w:tc>
        <w:tc>
          <w:tcPr>
            <w:tcW w:w="684"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000000"/>
                <w:sz w:val="12"/>
                <w:szCs w:val="12"/>
              </w:rPr>
            </w:pPr>
            <w:r>
              <w:rPr>
                <w:b/>
                <w:bCs/>
                <w:color w:val="000000"/>
                <w:sz w:val="12"/>
                <w:szCs w:val="12"/>
              </w:rPr>
            </w:r>
          </w:p>
        </w:tc>
        <w:tc>
          <w:tcPr>
            <w:tcW w:w="551"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000000"/>
                <w:sz w:val="12"/>
                <w:szCs w:val="12"/>
              </w:rPr>
            </w:pPr>
            <w:r>
              <w:rPr>
                <w:b/>
                <w:bCs/>
                <w:color w:val="000000"/>
                <w:sz w:val="12"/>
                <w:szCs w:val="12"/>
              </w:rPr>
            </w:r>
          </w:p>
        </w:tc>
        <w:tc>
          <w:tcPr>
            <w:tcW w:w="957"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000000"/>
                <w:sz w:val="12"/>
                <w:szCs w:val="12"/>
              </w:rPr>
            </w:pPr>
            <w:r>
              <w:rPr>
                <w:b/>
                <w:bCs/>
                <w:color w:val="000000"/>
                <w:sz w:val="12"/>
                <w:szCs w:val="12"/>
              </w:rPr>
            </w:r>
          </w:p>
        </w:tc>
        <w:tc>
          <w:tcPr>
            <w:tcW w:w="889"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000000"/>
                <w:sz w:val="12"/>
                <w:szCs w:val="12"/>
              </w:rPr>
            </w:pPr>
            <w:r>
              <w:rPr>
                <w:b/>
                <w:bCs/>
                <w:color w:val="000000"/>
                <w:sz w:val="12"/>
                <w:szCs w:val="12"/>
              </w:rPr>
            </w:r>
          </w:p>
        </w:tc>
        <w:tc>
          <w:tcPr>
            <w:tcW w:w="1030"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000000"/>
                <w:sz w:val="12"/>
                <w:szCs w:val="12"/>
              </w:rPr>
            </w:pPr>
            <w:r>
              <w:rPr>
                <w:b/>
                <w:bCs/>
                <w:color w:val="000000"/>
                <w:sz w:val="12"/>
                <w:szCs w:val="12"/>
              </w:rPr>
            </w:r>
          </w:p>
        </w:tc>
        <w:tc>
          <w:tcPr>
            <w:tcW w:w="1159" w:type="dxa"/>
            <w:tcBorders>
              <w:bottom w:val="single" w:sz="4" w:space="0" w:color="000000"/>
              <w:right w:val="single" w:sz="4" w:space="0" w:color="000000"/>
            </w:tcBorders>
            <w:shd w:color="000000" w:fill="EDEDED" w:val="clear"/>
            <w:vAlign w:val="center"/>
          </w:tcPr>
          <w:p>
            <w:pPr>
              <w:pStyle w:val="Normal"/>
              <w:widowControl w:val="false"/>
              <w:suppressAutoHyphens w:val="false"/>
              <w:spacing w:lineRule="auto" w:line="240"/>
              <w:ind w:hanging="0"/>
              <w:jc w:val="center"/>
              <w:rPr>
                <w:b/>
                <w:bCs/>
                <w:color w:val="000000"/>
                <w:sz w:val="12"/>
                <w:szCs w:val="12"/>
              </w:rPr>
            </w:pPr>
            <w:r>
              <w:rPr>
                <w:b/>
                <w:bCs/>
                <w:color w:val="000000"/>
                <w:sz w:val="12"/>
                <w:szCs w:val="12"/>
              </w:rPr>
            </w:r>
          </w:p>
        </w:tc>
        <w:tc>
          <w:tcPr>
            <w:tcW w:w="899"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40"/>
              <w:ind w:hanging="0"/>
              <w:jc w:val="center"/>
              <w:rPr>
                <w:color w:val="000000"/>
                <w:sz w:val="12"/>
                <w:szCs w:val="12"/>
              </w:rPr>
            </w:pPr>
            <w:r>
              <w:rPr>
                <w:color w:val="000000"/>
                <w:sz w:val="12"/>
                <w:szCs w:val="12"/>
              </w:rPr>
            </w:r>
          </w:p>
        </w:tc>
      </w:tr>
      <w:tr>
        <w:trPr>
          <w:trHeight w:val="1442" w:hRule="atLeast"/>
        </w:trPr>
        <w:tc>
          <w:tcPr>
            <w:tcW w:w="549"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12"/>
                <w:szCs w:val="12"/>
              </w:rPr>
            </w:pPr>
            <w:r>
              <w:rPr>
                <w:color w:val="000000"/>
                <w:sz w:val="12"/>
                <w:szCs w:val="12"/>
              </w:rPr>
            </w:r>
          </w:p>
        </w:tc>
        <w:tc>
          <w:tcPr>
            <w:tcW w:w="2465"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sz w:val="12"/>
                <w:szCs w:val="12"/>
              </w:rPr>
            </w:pPr>
            <w:r>
              <w:rPr>
                <w:sz w:val="12"/>
                <w:szCs w:val="12"/>
              </w:rPr>
            </w:r>
          </w:p>
        </w:tc>
        <w:tc>
          <w:tcPr>
            <w:tcW w:w="687"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12"/>
                <w:szCs w:val="12"/>
              </w:rPr>
            </w:pPr>
            <w:r>
              <w:rPr>
                <w:color w:val="000000"/>
                <w:sz w:val="12"/>
                <w:szCs w:val="12"/>
              </w:rPr>
            </w:r>
          </w:p>
        </w:tc>
        <w:tc>
          <w:tcPr>
            <w:tcW w:w="95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12"/>
                <w:szCs w:val="12"/>
              </w:rPr>
            </w:pPr>
            <w:r>
              <w:rPr>
                <w:color w:val="000000"/>
                <w:sz w:val="12"/>
                <w:szCs w:val="12"/>
              </w:rPr>
            </w:r>
          </w:p>
        </w:tc>
        <w:tc>
          <w:tcPr>
            <w:tcW w:w="687"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12"/>
                <w:szCs w:val="12"/>
              </w:rPr>
            </w:pPr>
            <w:r>
              <w:rPr>
                <w:color w:val="000000"/>
                <w:sz w:val="12"/>
                <w:szCs w:val="12"/>
              </w:rPr>
            </w:r>
          </w:p>
        </w:tc>
        <w:tc>
          <w:tcPr>
            <w:tcW w:w="68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12"/>
                <w:szCs w:val="12"/>
              </w:rPr>
            </w:pPr>
            <w:r>
              <w:rPr>
                <w:color w:val="000000"/>
                <w:sz w:val="12"/>
                <w:szCs w:val="12"/>
              </w:rPr>
            </w:r>
          </w:p>
        </w:tc>
        <w:tc>
          <w:tcPr>
            <w:tcW w:w="82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12"/>
                <w:szCs w:val="12"/>
              </w:rPr>
            </w:pPr>
            <w:r>
              <w:rPr>
                <w:color w:val="000000"/>
                <w:sz w:val="12"/>
                <w:szCs w:val="12"/>
              </w:rPr>
            </w:r>
          </w:p>
        </w:tc>
        <w:tc>
          <w:tcPr>
            <w:tcW w:w="548"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12"/>
                <w:szCs w:val="12"/>
              </w:rPr>
            </w:pPr>
            <w:r>
              <w:rPr>
                <w:color w:val="000000"/>
                <w:sz w:val="12"/>
                <w:szCs w:val="12"/>
              </w:rPr>
            </w:r>
          </w:p>
        </w:tc>
        <w:tc>
          <w:tcPr>
            <w:tcW w:w="684"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12"/>
                <w:szCs w:val="12"/>
              </w:rPr>
            </w:pPr>
            <w:r>
              <w:rPr>
                <w:color w:val="000000"/>
                <w:sz w:val="12"/>
                <w:szCs w:val="12"/>
              </w:rPr>
            </w:r>
          </w:p>
        </w:tc>
        <w:tc>
          <w:tcPr>
            <w:tcW w:w="551"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left"/>
              <w:rPr>
                <w:color w:val="000000"/>
                <w:sz w:val="12"/>
                <w:szCs w:val="12"/>
              </w:rPr>
            </w:pPr>
            <w:r>
              <w:rPr>
                <w:color w:val="000000"/>
                <w:sz w:val="12"/>
                <w:szCs w:val="12"/>
              </w:rPr>
            </w:r>
          </w:p>
        </w:tc>
        <w:tc>
          <w:tcPr>
            <w:tcW w:w="957"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12"/>
                <w:szCs w:val="12"/>
              </w:rPr>
            </w:pPr>
            <w:r>
              <w:rPr>
                <w:color w:val="000000"/>
                <w:sz w:val="12"/>
                <w:szCs w:val="12"/>
              </w:rPr>
            </w:r>
          </w:p>
        </w:tc>
        <w:tc>
          <w:tcPr>
            <w:tcW w:w="88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12"/>
                <w:szCs w:val="12"/>
              </w:rPr>
            </w:pPr>
            <w:r>
              <w:rPr>
                <w:color w:val="000000"/>
                <w:sz w:val="12"/>
                <w:szCs w:val="12"/>
              </w:rPr>
            </w:r>
          </w:p>
        </w:tc>
        <w:tc>
          <w:tcPr>
            <w:tcW w:w="1030"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12"/>
                <w:szCs w:val="12"/>
              </w:rPr>
            </w:pPr>
            <w:r>
              <w:rPr>
                <w:color w:val="000000"/>
                <w:sz w:val="12"/>
                <w:szCs w:val="12"/>
              </w:rPr>
            </w:r>
          </w:p>
        </w:tc>
        <w:tc>
          <w:tcPr>
            <w:tcW w:w="1159" w:type="dxa"/>
            <w:tcBorders>
              <w:bottom w:val="single" w:sz="4" w:space="0" w:color="000000"/>
              <w:right w:val="single" w:sz="4" w:space="0" w:color="000000"/>
            </w:tcBorders>
            <w:shd w:color="auto" w:fill="auto" w:val="clear"/>
            <w:vAlign w:val="center"/>
          </w:tcPr>
          <w:p>
            <w:pPr>
              <w:pStyle w:val="Normal"/>
              <w:widowControl w:val="false"/>
              <w:suppressAutoHyphens w:val="false"/>
              <w:spacing w:lineRule="auto" w:line="240"/>
              <w:ind w:hanging="0"/>
              <w:jc w:val="center"/>
              <w:rPr>
                <w:color w:val="000000"/>
                <w:sz w:val="12"/>
                <w:szCs w:val="12"/>
              </w:rPr>
            </w:pPr>
            <w:r>
              <w:rPr>
                <w:color w:val="000000"/>
                <w:sz w:val="12"/>
                <w:szCs w:val="12"/>
              </w:rPr>
            </w:r>
          </w:p>
        </w:tc>
        <w:tc>
          <w:tcPr>
            <w:tcW w:w="899"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left"/>
              <w:rPr>
                <w:color w:val="000000"/>
                <w:sz w:val="12"/>
                <w:szCs w:val="12"/>
              </w:rPr>
            </w:pPr>
            <w:r>
              <w:rPr>
                <w:color w:val="000000"/>
                <w:sz w:val="12"/>
                <w:szCs w:val="12"/>
              </w:rPr>
            </w:r>
          </w:p>
        </w:tc>
      </w:tr>
    </w:tbl>
    <w:p>
      <w:pPr>
        <w:pStyle w:val="Normal"/>
        <w:rPr/>
      </w:pPr>
      <w:r>
        <w:rPr/>
      </w:r>
    </w:p>
    <w:p>
      <w:pPr>
        <w:pStyle w:val="Normal"/>
        <w:widowControl w:val="false"/>
        <w:suppressAutoHyphens w:val="false"/>
        <w:spacing w:lineRule="auto" w:line="240"/>
        <w:ind w:hanging="0"/>
        <w:jc w:val="left"/>
        <w:rPr>
          <w:i/>
          <w:i/>
          <w:sz w:val="20"/>
          <w:szCs w:val="20"/>
        </w:rPr>
      </w:pPr>
      <w:r>
        <w:rPr>
          <w:i/>
          <w:sz w:val="20"/>
          <w:szCs w:val="20"/>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widowControl w:val="false"/>
        <w:suppressAutoHyphens w:val="false"/>
        <w:spacing w:lineRule="auto" w:line="240"/>
        <w:ind w:hanging="0"/>
        <w:rPr>
          <w:i/>
          <w:i/>
          <w:sz w:val="20"/>
          <w:szCs w:val="20"/>
        </w:rPr>
      </w:pPr>
      <w:r>
        <w:rPr>
          <w:i/>
          <w:sz w:val="20"/>
          <w:szCs w:val="20"/>
        </w:rPr>
        <w:t xml:space="preserve">2. По требованию Покупателя Поставщик обязан представить запрашиваемую информацию / документы, расчеты, обосновывающие стоимость доставки. </w:t>
      </w:r>
    </w:p>
    <w:p>
      <w:pPr>
        <w:pStyle w:val="Normal"/>
        <w:widowControl w:val="false"/>
        <w:suppressAutoHyphens w:val="false"/>
        <w:spacing w:lineRule="auto" w:line="240"/>
        <w:ind w:hanging="0"/>
        <w:jc w:val="left"/>
        <w:rPr>
          <w:i/>
          <w:i/>
          <w:sz w:val="22"/>
          <w:szCs w:val="22"/>
        </w:rPr>
      </w:pPr>
      <w:r>
        <w:rPr>
          <w:i/>
          <w:sz w:val="22"/>
          <w:szCs w:val="22"/>
        </w:rPr>
      </w:r>
    </w:p>
    <w:tbl>
      <w:tblPr>
        <w:tblW w:w="1381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7874"/>
        <w:gridCol w:w="5943"/>
      </w:tblGrid>
      <w:tr>
        <w:trPr/>
        <w:tc>
          <w:tcPr>
            <w:tcW w:w="7874" w:type="dxa"/>
            <w:tcBorders/>
          </w:tcPr>
          <w:p>
            <w:pPr>
              <w:pStyle w:val="Normal"/>
              <w:widowControl w:val="false"/>
              <w:snapToGrid w:val="false"/>
              <w:spacing w:lineRule="auto" w:line="240"/>
              <w:ind w:hanging="0"/>
              <w:rPr>
                <w:b/>
                <w:caps/>
                <w:sz w:val="24"/>
                <w:szCs w:val="24"/>
              </w:rPr>
            </w:pPr>
            <w:r>
              <w:rPr>
                <w:b/>
                <w:caps/>
                <w:sz w:val="24"/>
                <w:szCs w:val="24"/>
              </w:rPr>
              <w:t>Заказчик:</w:t>
            </w:r>
          </w:p>
        </w:tc>
        <w:tc>
          <w:tcPr>
            <w:tcW w:w="5943" w:type="dxa"/>
            <w:tcBorders/>
          </w:tcPr>
          <w:p>
            <w:pPr>
              <w:pStyle w:val="Normal"/>
              <w:widowControl w:val="false"/>
              <w:snapToGrid w:val="false"/>
              <w:spacing w:lineRule="auto" w:line="240"/>
              <w:ind w:hanging="0"/>
              <w:rPr>
                <w:b/>
                <w:caps/>
                <w:sz w:val="24"/>
                <w:szCs w:val="24"/>
              </w:rPr>
            </w:pPr>
            <w:r>
              <w:rPr>
                <w:b/>
                <w:caps/>
                <w:sz w:val="24"/>
                <w:szCs w:val="24"/>
              </w:rPr>
              <w:t>Подрядчик:</w:t>
            </w:r>
          </w:p>
        </w:tc>
      </w:tr>
      <w:tr>
        <w:trPr>
          <w:trHeight w:val="1489" w:hRule="atLeast"/>
        </w:trPr>
        <w:tc>
          <w:tcPr>
            <w:tcW w:w="7874" w:type="dxa"/>
            <w:tcBorders/>
          </w:tcPr>
          <w:p>
            <w:pPr>
              <w:pStyle w:val="Normal"/>
              <w:widowControl w:val="false"/>
              <w:spacing w:lineRule="auto" w:line="240"/>
              <w:ind w:hanging="0"/>
              <w:jc w:val="left"/>
              <w:rPr>
                <w:sz w:val="24"/>
                <w:szCs w:val="24"/>
                <w:lang w:eastAsia="en-US"/>
              </w:rPr>
            </w:pPr>
            <w:r>
              <w:rPr>
                <w:sz w:val="24"/>
                <w:szCs w:val="24"/>
                <w:lang w:eastAsia="en-US"/>
              </w:rPr>
            </w:r>
          </w:p>
        </w:tc>
        <w:tc>
          <w:tcPr>
            <w:tcW w:w="5943" w:type="dxa"/>
            <w:tcBorders/>
          </w:tcPr>
          <w:p>
            <w:pPr>
              <w:pStyle w:val="Normal"/>
              <w:widowControl w:val="false"/>
              <w:spacing w:lineRule="auto" w:line="240"/>
              <w:ind w:hanging="0"/>
              <w:jc w:val="left"/>
              <w:rPr>
                <w:sz w:val="24"/>
                <w:szCs w:val="24"/>
                <w:lang w:eastAsia="en-US"/>
              </w:rPr>
            </w:pPr>
            <w:r>
              <w:rPr>
                <w:sz w:val="24"/>
                <w:szCs w:val="24"/>
                <w:lang w:eastAsia="en-US"/>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r>
          </w:p>
          <w:p>
            <w:pPr>
              <w:pStyle w:val="Normal"/>
              <w:widowControl w:val="false"/>
              <w:snapToGrid w:val="false"/>
              <w:spacing w:lineRule="auto" w:line="240"/>
              <w:ind w:hanging="0"/>
              <w:rPr>
                <w:sz w:val="24"/>
                <w:szCs w:val="24"/>
              </w:rPr>
            </w:pPr>
            <w:r>
              <w:rPr>
                <w:sz w:val="24"/>
                <w:szCs w:val="24"/>
              </w:rPr>
              <w:t xml:space="preserve">_______________ / </w:t>
            </w:r>
          </w:p>
        </w:tc>
      </w:tr>
    </w:tbl>
    <w:p>
      <w:pPr>
        <w:pStyle w:val="Normal"/>
        <w:widowControl w:val="false"/>
        <w:suppressAutoHyphens w:val="false"/>
        <w:spacing w:lineRule="auto" w:line="240"/>
        <w:ind w:hanging="0"/>
        <w:jc w:val="left"/>
        <w:rPr>
          <w:i/>
          <w:i/>
          <w:sz w:val="24"/>
          <w:szCs w:val="24"/>
        </w:rPr>
      </w:pPr>
      <w:r>
        <w:rPr>
          <w:i/>
          <w:sz w:val="24"/>
          <w:szCs w:val="24"/>
        </w:rPr>
      </w:r>
    </w:p>
    <w:p>
      <w:pPr>
        <w:pStyle w:val="Normal"/>
        <w:widowControl w:val="false"/>
        <w:suppressAutoHyphens w:val="false"/>
        <w:spacing w:lineRule="auto" w:line="240"/>
        <w:ind w:hanging="0"/>
        <w:jc w:val="left"/>
        <w:rPr>
          <w:i/>
          <w:i/>
          <w:sz w:val="20"/>
          <w:szCs w:val="20"/>
        </w:rPr>
      </w:pPr>
      <w:r>
        <w:rPr/>
      </w:r>
    </w:p>
    <w:sectPr>
      <w:headerReference w:type="default" r:id="rId10"/>
      <w:headerReference w:type="first" r:id="rId11"/>
      <w:footerReference w:type="default" r:id="rId12"/>
      <w:footerReference w:type="first" r:id="rId13"/>
      <w:footnotePr>
        <w:numFmt w:val="decimal"/>
        <w:numRestart w:val="eachPage"/>
      </w:footnotePr>
      <w:type w:val="nextPage"/>
      <w:pgSz w:orient="landscape" w:w="15840" w:h="12240"/>
      <w:pgMar w:left="1134" w:right="1134" w:gutter="0" w:header="720" w:top="1701" w:footer="720"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Cambria">
    <w:charset w:val="01"/>
    <w:family w:val="roman"/>
    <w:pitch w:val="variable"/>
  </w:font>
  <w:font w:name="Arial">
    <w:charset w:val="01"/>
    <w:family w:val="roman"/>
    <w:pitch w:val="variable"/>
  </w:font>
  <w:font w:name="Tahoma">
    <w:charset w:val="01"/>
    <w:family w:val="roman"/>
    <w:pitch w:val="variable"/>
  </w:font>
  <w:font w:name="Segoe UI">
    <w:charset w:val="01"/>
    <w:family w:val="roman"/>
    <w:pitch w:val="variable"/>
  </w:font>
  <w:font w:name="Consolas">
    <w:charset w:val="01"/>
    <w:family w:val="roman"/>
    <w:pitch w:val="variable"/>
  </w:font>
  <w:font w:name="Liberation Sans">
    <w:altName w:val="Arial"/>
    <w:charset w:val="01"/>
    <w:family w:val="roman"/>
    <w:pitch w:val="variable"/>
  </w:font>
  <w:font w:name="Verdana">
    <w:charset w:val="01"/>
    <w:family w:val="roman"/>
    <w:pitch w:val="variable"/>
  </w:font>
  <w:font w:name="Courier New">
    <w:charset w:val="01"/>
    <w:family w:val="roman"/>
    <w:pitch w:val="variable"/>
  </w:font>
  <w:font w:name="Arial CYR">
    <w:charset w:val="01"/>
    <w:family w:val="roman"/>
    <w:pitch w:val="variable"/>
  </w:font>
  <w:font w:name="Arial Unicode MS">
    <w:charset w:val="01"/>
    <w:family w:val="roman"/>
    <w:pitch w:val="variable"/>
  </w:font>
  <w:font w:name="Garamond">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41</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42</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43</w:t>
    </w:r>
    <w:r>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40"/>
        <w:ind w:hanging="0"/>
        <w:rPr>
          <w:sz w:val="16"/>
          <w:szCs w:val="16"/>
        </w:rPr>
      </w:pPr>
      <w:r>
        <w:rPr>
          <w:rStyle w:val="Style2"/>
        </w:rPr>
        <w:footnoteRef/>
      </w:r>
      <w:r>
        <w:rPr>
          <w:sz w:val="16"/>
          <w:szCs w:val="16"/>
        </w:rPr>
        <w:t xml:space="preserve"> </w:t>
      </w:r>
      <w:r>
        <w:rPr>
          <w:sz w:val="16"/>
          <w:szCs w:val="16"/>
        </w:rPr>
        <w:t>Для Банковской гарантии возврата авансового платежа.</w:t>
      </w:r>
    </w:p>
  </w:footnote>
  <w:footnote w:id="3">
    <w:p>
      <w:pPr>
        <w:pStyle w:val="FootnoteText"/>
        <w:rPr/>
      </w:pPr>
      <w:r>
        <w:rPr>
          <w:rStyle w:val="Style2"/>
        </w:rPr>
        <w:footnoteRef/>
      </w:r>
      <w:r>
        <w:rPr>
          <w:sz w:val="16"/>
          <w:szCs w:val="16"/>
        </w:rPr>
        <w:t xml:space="preserve"> </w:t>
      </w:r>
      <w:r>
        <w:rPr>
          <w:sz w:val="16"/>
          <w:szCs w:val="16"/>
        </w:rPr>
        <w:t>Для Банковской гарантии надлежащего исполнения обязательств по Договору.</w:t>
      </w:r>
    </w:p>
  </w:footnote>
  <w:footnote w:id="4">
    <w:p>
      <w:pPr>
        <w:pStyle w:val="FootnoteText"/>
        <w:jc w:val="both"/>
        <w:rPr>
          <w:sz w:val="16"/>
          <w:szCs w:val="16"/>
        </w:rPr>
      </w:pPr>
      <w:r>
        <w:rPr>
          <w:rStyle w:val="Style2"/>
        </w:rPr>
        <w:footnoteRef/>
      </w:r>
      <w:r>
        <w:rPr>
          <w:sz w:val="16"/>
          <w:szCs w:val="16"/>
        </w:rPr>
        <w:t xml:space="preserve"> </w:t>
      </w:r>
      <w:r>
        <w:rPr>
          <w:sz w:val="16"/>
          <w:szCs w:val="16"/>
        </w:rPr>
        <w:t>В случае непредоставления новой Банковской гарантии возврата авансового платежа.</w:t>
      </w:r>
    </w:p>
  </w:footnote>
  <w:footnote w:id="5">
    <w:p>
      <w:pPr>
        <w:pStyle w:val="FootnoteText"/>
        <w:jc w:val="both"/>
        <w:rPr>
          <w:sz w:val="16"/>
          <w:szCs w:val="16"/>
        </w:rPr>
      </w:pPr>
      <w:r>
        <w:rPr>
          <w:rStyle w:val="Style2"/>
        </w:rPr>
        <w:footnoteRef/>
      </w:r>
      <w:r>
        <w:rPr>
          <w:sz w:val="16"/>
          <w:szCs w:val="16"/>
        </w:rPr>
        <w:t xml:space="preserve"> </w:t>
      </w:r>
      <w:r>
        <w:rPr>
          <w:sz w:val="16"/>
          <w:szCs w:val="16"/>
        </w:rPr>
        <w:t>В случае непредоставления Банковской гарантии надлежащего исполнения обязательств по Договору.</w:t>
      </w:r>
    </w:p>
  </w:footnote>
  <w:footnote w:id="6">
    <w:p>
      <w:pPr>
        <w:pStyle w:val="FootnoteText"/>
        <w:rPr/>
      </w:pPr>
      <w:r>
        <w:rPr>
          <w:rStyle w:val="Style2"/>
        </w:rPr>
        <w:footnoteRef/>
      </w:r>
      <w:r>
        <w:rPr/>
        <w:t xml:space="preserve"> </w:t>
      </w:r>
      <w:r>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7">
    <w:p>
      <w:pPr>
        <w:pStyle w:val="FootnoteText"/>
        <w:jc w:val="both"/>
        <w:rPr/>
      </w:pPr>
      <w:r>
        <w:rPr>
          <w:rStyle w:val="Style2"/>
        </w:rPr>
        <w:footnoteRef/>
      </w:r>
      <w:r>
        <w:rPr/>
        <w:t xml:space="preserve"> </w:t>
      </w:r>
      <w:r>
        <w:rPr/>
        <w:t>Применяется в случае подписания собственноручно без использования усиленных квалифицированных электронных подписей (УКЭП).</w:t>
      </w:r>
    </w:p>
  </w:footnote>
  <w:footnote w:id="8">
    <w:p>
      <w:pPr>
        <w:pStyle w:val="FootnoteText"/>
        <w:jc w:val="both"/>
        <w:rPr/>
      </w:pPr>
      <w:r>
        <w:rPr>
          <w:rStyle w:val="Style2"/>
        </w:rPr>
        <w:footnoteRef/>
      </w:r>
      <w:r>
        <w:rPr/>
        <w:t xml:space="preserve"> </w:t>
      </w:r>
      <w:r>
        <w:rPr/>
        <w:t>Актуальный Перечень Банков-Гарантов Группы РусГидро размещен на официальном сайте Общества http://zakupki.rushydro.ru/PublicContent/Section/6.</w:t>
      </w:r>
    </w:p>
  </w:footnote>
  <w:footnote w:id="9">
    <w:p>
      <w:pPr>
        <w:pStyle w:val="FootnoteText"/>
        <w:jc w:val="both"/>
        <w:rPr/>
      </w:pPr>
      <w:r>
        <w:rPr>
          <w:rStyle w:val="Style2"/>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10">
    <w:p>
      <w:pPr>
        <w:pStyle w:val="FootnoteText"/>
        <w:jc w:val="both"/>
        <w:rPr/>
      </w:pPr>
      <w:r>
        <w:rPr>
          <w:rStyle w:val="Style2"/>
        </w:rPr>
        <w:footnoteRef/>
      </w:r>
      <w:r>
        <w:rPr/>
        <w:t xml:space="preserve"> </w:t>
      </w:r>
      <w:r>
        <w:rPr/>
        <w:t>Данное требование не применяется в отношении небанковских кредитных организаций.</w:t>
      </w:r>
    </w:p>
  </w:footnote>
  <w:footnote w:id="11">
    <w:p>
      <w:pPr>
        <w:pStyle w:val="FootnoteText"/>
        <w:jc w:val="both"/>
        <w:rPr/>
      </w:pPr>
      <w:r>
        <w:rPr>
          <w:rStyle w:val="Style2"/>
        </w:rPr>
        <w:footnoteRef/>
      </w:r>
      <w:r>
        <w:rPr/>
        <w:t xml:space="preserve"> </w:t>
      </w:r>
      <w:r>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12">
    <w:p>
      <w:pPr>
        <w:pStyle w:val="FootnoteText"/>
        <w:jc w:val="both"/>
        <w:rPr/>
      </w:pPr>
      <w:r>
        <w:rPr>
          <w:rStyle w:val="Style2"/>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13">
    <w:p>
      <w:pPr>
        <w:pStyle w:val="Normal"/>
        <w:spacing w:lineRule="auto" w:line="240"/>
        <w:ind w:hanging="0"/>
        <w:rPr>
          <w:sz w:val="24"/>
          <w:szCs w:val="24"/>
        </w:rPr>
      </w:pPr>
      <w:r>
        <w:rPr>
          <w:rStyle w:val="Style2"/>
        </w:rPr>
        <w:t></w:t>
      </w:r>
      <w:r>
        <w:rPr>
          <w:rStyle w:val="Style2"/>
        </w:rPr>
        <w:t></w:t>
      </w:r>
      <w:r>
        <w:rPr/>
        <w:t xml:space="preserve"> </w:t>
      </w:r>
      <w:r>
        <w:rPr>
          <w:sz w:val="20"/>
          <w:szCs w:val="20"/>
        </w:rPr>
        <w:t>В соответствии со статьей 4 Федерального закона от 24.07.2007 № 209-ФЗ «О развитии малого и среднего предпринимательства в Российской Федерации» Подрядчик определяет и указывает критерий отнесения организации из числа: микропредприятия, малые предприятия и средние предприятия.</w:t>
      </w:r>
      <w:r>
        <w:rPr>
          <w:sz w:val="24"/>
          <w:szCs w:val="24"/>
        </w:rPr>
        <w:t xml:space="preserve">   </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920"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lvl w:ilvl="0">
      <w:start w:val="1"/>
      <w:numFmt w:val="bullet"/>
      <w:lvlText w:val=""/>
      <w:lvlJc w:val="left"/>
      <w:pPr>
        <w:tabs>
          <w:tab w:val="num" w:pos="0"/>
        </w:tabs>
        <w:ind w:left="1353" w:hanging="360"/>
      </w:pPr>
      <w:rPr>
        <w:rFonts w:ascii="Symbol" w:hAnsi="Symbol" w:cs="Symbol" w:hint="default"/>
      </w:rPr>
    </w:lvl>
    <w:lvl w:ilvl="1">
      <w:start w:val="1"/>
      <w:numFmt w:val="bullet"/>
      <w:lvlText w:val="o"/>
      <w:lvlJc w:val="left"/>
      <w:pPr>
        <w:tabs>
          <w:tab w:val="num" w:pos="0"/>
        </w:tabs>
        <w:ind w:left="2073" w:hanging="360"/>
      </w:pPr>
      <w:rPr>
        <w:rFonts w:ascii="Courier New" w:hAnsi="Courier New" w:cs="Courier New" w:hint="default"/>
      </w:rPr>
    </w:lvl>
    <w:lvl w:ilvl="2">
      <w:start w:val="1"/>
      <w:numFmt w:val="bullet"/>
      <w:lvlText w:val=""/>
      <w:lvlJc w:val="left"/>
      <w:pPr>
        <w:tabs>
          <w:tab w:val="num" w:pos="0"/>
        </w:tabs>
        <w:ind w:left="2793" w:hanging="360"/>
      </w:pPr>
      <w:rPr>
        <w:rFonts w:ascii="Wingdings" w:hAnsi="Wingdings" w:cs="Wingdings" w:hint="default"/>
      </w:rPr>
    </w:lvl>
    <w:lvl w:ilvl="3">
      <w:start w:val="1"/>
      <w:numFmt w:val="bullet"/>
      <w:lvlText w:val=""/>
      <w:lvlJc w:val="left"/>
      <w:pPr>
        <w:tabs>
          <w:tab w:val="num" w:pos="0"/>
        </w:tabs>
        <w:ind w:left="3513" w:hanging="360"/>
      </w:pPr>
      <w:rPr>
        <w:rFonts w:ascii="Symbol" w:hAnsi="Symbol" w:cs="Symbol" w:hint="default"/>
      </w:rPr>
    </w:lvl>
    <w:lvl w:ilvl="4">
      <w:start w:val="1"/>
      <w:numFmt w:val="bullet"/>
      <w:lvlText w:val="o"/>
      <w:lvlJc w:val="left"/>
      <w:pPr>
        <w:tabs>
          <w:tab w:val="num" w:pos="0"/>
        </w:tabs>
        <w:ind w:left="4233" w:hanging="360"/>
      </w:pPr>
      <w:rPr>
        <w:rFonts w:ascii="Courier New" w:hAnsi="Courier New" w:cs="Courier New" w:hint="default"/>
      </w:rPr>
    </w:lvl>
    <w:lvl w:ilvl="5">
      <w:start w:val="1"/>
      <w:numFmt w:val="bullet"/>
      <w:lvlText w:val=""/>
      <w:lvlJc w:val="left"/>
      <w:pPr>
        <w:tabs>
          <w:tab w:val="num" w:pos="0"/>
        </w:tabs>
        <w:ind w:left="4953" w:hanging="360"/>
      </w:pPr>
      <w:rPr>
        <w:rFonts w:ascii="Wingdings" w:hAnsi="Wingdings" w:cs="Wingdings" w:hint="default"/>
      </w:rPr>
    </w:lvl>
    <w:lvl w:ilvl="6">
      <w:start w:val="1"/>
      <w:numFmt w:val="bullet"/>
      <w:lvlText w:val=""/>
      <w:lvlJc w:val="left"/>
      <w:pPr>
        <w:tabs>
          <w:tab w:val="num" w:pos="0"/>
        </w:tabs>
        <w:ind w:left="5673" w:hanging="360"/>
      </w:pPr>
      <w:rPr>
        <w:rFonts w:ascii="Symbol" w:hAnsi="Symbol" w:cs="Symbol" w:hint="default"/>
      </w:rPr>
    </w:lvl>
    <w:lvl w:ilvl="7">
      <w:start w:val="1"/>
      <w:numFmt w:val="bullet"/>
      <w:lvlText w:val="o"/>
      <w:lvlJc w:val="left"/>
      <w:pPr>
        <w:tabs>
          <w:tab w:val="num" w:pos="0"/>
        </w:tabs>
        <w:ind w:left="6393" w:hanging="360"/>
      </w:pPr>
      <w:rPr>
        <w:rFonts w:ascii="Courier New" w:hAnsi="Courier New" w:cs="Courier New" w:hint="default"/>
      </w:rPr>
    </w:lvl>
    <w:lvl w:ilvl="8">
      <w:start w:val="1"/>
      <w:numFmt w:val="bullet"/>
      <w:lvlText w:val=""/>
      <w:lvlJc w:val="left"/>
      <w:pPr>
        <w:tabs>
          <w:tab w:val="num" w:pos="0"/>
        </w:tabs>
        <w:ind w:left="7113" w:hanging="360"/>
      </w:pPr>
      <w:rPr>
        <w:rFonts w:ascii="Wingdings" w:hAnsi="Wingdings" w:cs="Wingdings" w:hint="default"/>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6">
    <w:lvl w:ilvl="0">
      <w:start w:val="1"/>
      <w:numFmt w:val="decimal"/>
      <w:lvlText w:val="%1."/>
      <w:lvlJc w:val="left"/>
      <w:pPr>
        <w:tabs>
          <w:tab w:val="num" w:pos="0"/>
        </w:tabs>
        <w:ind w:left="450" w:hanging="450"/>
      </w:pPr>
      <w:rPr>
        <w:b/>
      </w:rPr>
    </w:lvl>
    <w:lvl w:ilvl="1">
      <w:start w:val="1"/>
      <w:numFmt w:val="decimal"/>
      <w:lvlText w:val="%1.%2."/>
      <w:lvlJc w:val="left"/>
      <w:pPr>
        <w:tabs>
          <w:tab w:val="num" w:pos="0"/>
        </w:tabs>
        <w:ind w:left="5824" w:hanging="720"/>
      </w:pPr>
      <w:rPr>
        <w:sz w:val="24"/>
        <w:szCs w:val="24"/>
      </w:rPr>
    </w:lvl>
    <w:lvl w:ilvl="2">
      <w:start w:val="1"/>
      <w:numFmt w:val="decimal"/>
      <w:lvlText w:val="%1.%2.%3."/>
      <w:lvlJc w:val="left"/>
      <w:pPr>
        <w:tabs>
          <w:tab w:val="num" w:pos="0"/>
        </w:tabs>
        <w:ind w:left="1004" w:hanging="720"/>
      </w:pPr>
      <w:rPr>
        <w:sz w:val="24"/>
        <w:szCs w:val="24"/>
      </w:rPr>
    </w:lvl>
    <w:lvl w:ilvl="3">
      <w:start w:val="1"/>
      <w:numFmt w:val="decimal"/>
      <w:lvlText w:val="%1.%2.%3.%4."/>
      <w:lvlJc w:val="left"/>
      <w:pPr>
        <w:tabs>
          <w:tab w:val="num" w:pos="0"/>
        </w:tabs>
        <w:ind w:left="2358" w:hanging="1080"/>
      </w:pPr>
      <w:rPr/>
    </w:lvl>
    <w:lvl w:ilvl="4">
      <w:start w:val="1"/>
      <w:numFmt w:val="decimal"/>
      <w:lvlText w:val="%1.%2.%3.%4.%5."/>
      <w:lvlJc w:val="left"/>
      <w:pPr>
        <w:tabs>
          <w:tab w:val="num" w:pos="0"/>
        </w:tabs>
        <w:ind w:left="2784" w:hanging="1080"/>
      </w:pPr>
      <w:rPr/>
    </w:lvl>
    <w:lvl w:ilvl="5">
      <w:start w:val="1"/>
      <w:numFmt w:val="decimal"/>
      <w:lvlText w:val="%1.%2.%3.%4.%5.%6."/>
      <w:lvlJc w:val="left"/>
      <w:pPr>
        <w:tabs>
          <w:tab w:val="num" w:pos="0"/>
        </w:tabs>
        <w:ind w:left="3570" w:hanging="1440"/>
      </w:pPr>
      <w:rPr/>
    </w:lvl>
    <w:lvl w:ilvl="6">
      <w:start w:val="1"/>
      <w:numFmt w:val="decimal"/>
      <w:lvlText w:val="%1.%2.%3.%4.%5.%6.%7."/>
      <w:lvlJc w:val="left"/>
      <w:pPr>
        <w:tabs>
          <w:tab w:val="num" w:pos="0"/>
        </w:tabs>
        <w:ind w:left="4356" w:hanging="1800"/>
      </w:pPr>
      <w:rPr/>
    </w:lvl>
    <w:lvl w:ilvl="7">
      <w:start w:val="1"/>
      <w:numFmt w:val="decimal"/>
      <w:lvlText w:val="%1.%2.%3.%4.%5.%6.%7.%8."/>
      <w:lvlJc w:val="left"/>
      <w:pPr>
        <w:tabs>
          <w:tab w:val="num" w:pos="0"/>
        </w:tabs>
        <w:ind w:left="4782" w:hanging="1800"/>
      </w:pPr>
      <w:rPr/>
    </w:lvl>
    <w:lvl w:ilvl="8">
      <w:start w:val="1"/>
      <w:numFmt w:val="decimal"/>
      <w:lvlText w:val="%1.%2.%3.%4.%5.%6.%7.%8.%9."/>
      <w:lvlJc w:val="left"/>
      <w:pPr>
        <w:tabs>
          <w:tab w:val="num" w:pos="0"/>
        </w:tabs>
        <w:ind w:left="5568" w:hanging="2160"/>
      </w:pPr>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decimal"/>
      <w:lvlText w:val="%1."/>
      <w:lvlJc w:val="left"/>
      <w:pPr>
        <w:tabs>
          <w:tab w:val="num" w:pos="0"/>
        </w:tabs>
        <w:ind w:left="720" w:hanging="360"/>
      </w:pPr>
      <w:rPr/>
    </w:lvl>
    <w:lvl w:ilvl="1">
      <w:start w:val="1"/>
      <w:numFmt w:val="decimal"/>
      <w:lvlText w:val="%2."/>
      <w:lvlJc w:val="left"/>
      <w:pPr>
        <w:tabs>
          <w:tab w:val="num" w:pos="0"/>
        </w:tabs>
        <w:ind w:left="1430" w:hanging="720"/>
      </w:pPr>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9">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abstractNum w:abstractNumId="1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1">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3">
    <w:lvl w:ilvl="0">
      <w:start w:val="4"/>
      <w:numFmt w:val="decimal"/>
      <w:lvlText w:val="%1."/>
      <w:lvlJc w:val="left"/>
      <w:pPr>
        <w:tabs>
          <w:tab w:val="num" w:pos="0"/>
        </w:tabs>
        <w:ind w:left="540" w:hanging="540"/>
      </w:pPr>
      <w:rPr/>
    </w:lvl>
    <w:lvl w:ilvl="1">
      <w:start w:val="5"/>
      <w:numFmt w:val="decimal"/>
      <w:lvlText w:val="%1.%2."/>
      <w:lvlJc w:val="left"/>
      <w:pPr>
        <w:tabs>
          <w:tab w:val="num" w:pos="0"/>
        </w:tabs>
        <w:ind w:left="894" w:hanging="540"/>
      </w:pPr>
      <w:rPr/>
    </w:lvl>
    <w:lvl w:ilvl="2">
      <w:start w:val="9"/>
      <w:numFmt w:val="decimal"/>
      <w:lvlText w:val="%1.%2.%3."/>
      <w:lvlJc w:val="left"/>
      <w:pPr>
        <w:tabs>
          <w:tab w:val="num" w:pos="0"/>
        </w:tabs>
        <w:ind w:left="1428" w:hanging="720"/>
      </w:pPr>
      <w:rPr/>
    </w:lvl>
    <w:lvl w:ilvl="3">
      <w:start w:val="1"/>
      <w:numFmt w:val="decimal"/>
      <w:lvlText w:val="%1.%2.%3.%4."/>
      <w:lvlJc w:val="left"/>
      <w:pPr>
        <w:tabs>
          <w:tab w:val="num" w:pos="0"/>
        </w:tabs>
        <w:ind w:left="1782" w:hanging="720"/>
      </w:pPr>
      <w:rPr/>
    </w:lvl>
    <w:lvl w:ilvl="4">
      <w:start w:val="1"/>
      <w:numFmt w:val="decimal"/>
      <w:lvlText w:val="%1.%2.%3.%4.%5."/>
      <w:lvlJc w:val="left"/>
      <w:pPr>
        <w:tabs>
          <w:tab w:val="num" w:pos="0"/>
        </w:tabs>
        <w:ind w:left="2496" w:hanging="1080"/>
      </w:pPr>
      <w:rPr/>
    </w:lvl>
    <w:lvl w:ilvl="5">
      <w:start w:val="1"/>
      <w:numFmt w:val="decimal"/>
      <w:lvlText w:val="%1.%2.%3.%4.%5.%6."/>
      <w:lvlJc w:val="left"/>
      <w:pPr>
        <w:tabs>
          <w:tab w:val="num" w:pos="0"/>
        </w:tabs>
        <w:ind w:left="2850" w:hanging="1080"/>
      </w:pPr>
      <w:rPr/>
    </w:lvl>
    <w:lvl w:ilvl="6">
      <w:start w:val="1"/>
      <w:numFmt w:val="decimal"/>
      <w:lvlText w:val="%1.%2.%3.%4.%5.%6.%7."/>
      <w:lvlJc w:val="left"/>
      <w:pPr>
        <w:tabs>
          <w:tab w:val="num" w:pos="0"/>
        </w:tabs>
        <w:ind w:left="3564" w:hanging="1440"/>
      </w:pPr>
      <w:rPr/>
    </w:lvl>
    <w:lvl w:ilvl="7">
      <w:start w:val="1"/>
      <w:numFmt w:val="decimal"/>
      <w:lvlText w:val="%1.%2.%3.%4.%5.%6.%7.%8."/>
      <w:lvlJc w:val="left"/>
      <w:pPr>
        <w:tabs>
          <w:tab w:val="num" w:pos="0"/>
        </w:tabs>
        <w:ind w:left="3918" w:hanging="1440"/>
      </w:pPr>
      <w:rPr/>
    </w:lvl>
    <w:lvl w:ilvl="8">
      <w:start w:val="1"/>
      <w:numFmt w:val="decimal"/>
      <w:lvlText w:val="%1.%2.%3.%4.%5.%6.%7.%8.%9."/>
      <w:lvlJc w:val="left"/>
      <w:pPr>
        <w:tabs>
          <w:tab w:val="num" w:pos="0"/>
        </w:tabs>
        <w:ind w:left="4632" w:hanging="1800"/>
      </w:pPr>
      <w:rPr/>
    </w:lvl>
  </w:abstractNum>
  <w:abstractNum w:abstractNumId="14">
    <w:lvl w:ilvl="0">
      <w:start w:val="5"/>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dstrike w:val="false"/>
        <w:strike w:val="false"/>
        <w:u w:val="none"/>
        <w:b w:val="false"/>
        <w:effect w:val="non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8"/>
      <w:numFmt w:val="decimal"/>
      <w:lvlText w:val="%1."/>
      <w:lvlJc w:val="left"/>
      <w:pPr>
        <w:tabs>
          <w:tab w:val="num" w:pos="0"/>
        </w:tabs>
        <w:ind w:left="540" w:hanging="540"/>
      </w:pPr>
      <w:rPr/>
    </w:lvl>
    <w:lvl w:ilvl="1">
      <w:start w:val="1"/>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8">
    <w:lvl w:ilvl="0">
      <w:start w:val="9"/>
      <w:numFmt w:val="decimal"/>
      <w:lvlText w:val="%1."/>
      <w:lvlJc w:val="left"/>
      <w:pPr>
        <w:tabs>
          <w:tab w:val="num" w:pos="0"/>
        </w:tabs>
        <w:ind w:left="450" w:hanging="45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19">
    <w:lvl w:ilvl="0">
      <w:start w:val="4"/>
      <w:numFmt w:val="decimal"/>
      <w:lvlText w:val="%1."/>
      <w:lvlJc w:val="left"/>
      <w:pPr>
        <w:tabs>
          <w:tab w:val="num" w:pos="0"/>
        </w:tabs>
        <w:ind w:left="675" w:hanging="675"/>
      </w:pPr>
      <w:rPr/>
    </w:lvl>
    <w:lvl w:ilvl="1">
      <w:start w:val="1"/>
      <w:numFmt w:val="decimal"/>
      <w:lvlText w:val="%1.%2."/>
      <w:lvlJc w:val="left"/>
      <w:pPr>
        <w:tabs>
          <w:tab w:val="num" w:pos="0"/>
        </w:tabs>
        <w:ind w:left="1287" w:hanging="720"/>
      </w:pPr>
      <w:rPr/>
    </w:lvl>
    <w:lvl w:ilvl="2">
      <w:start w:val="3"/>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20">
    <w:lvl w:ilvl="0">
      <w:start w:val="3"/>
      <w:numFmt w:val="decimal"/>
      <w:lvlText w:val="%1"/>
      <w:lvlJc w:val="left"/>
      <w:pPr>
        <w:tabs>
          <w:tab w:val="num" w:pos="0"/>
        </w:tabs>
        <w:ind w:left="480" w:hanging="480"/>
      </w:pPr>
      <w:rPr>
        <w:sz w:val="24"/>
      </w:rPr>
    </w:lvl>
    <w:lvl w:ilvl="1">
      <w:start w:val="4"/>
      <w:numFmt w:val="decimal"/>
      <w:lvlText w:val="%1.%2"/>
      <w:lvlJc w:val="left"/>
      <w:pPr>
        <w:tabs>
          <w:tab w:val="num" w:pos="0"/>
        </w:tabs>
        <w:ind w:left="1048" w:hanging="480"/>
      </w:pPr>
      <w:rPr>
        <w:sz w:val="24"/>
      </w:rPr>
    </w:lvl>
    <w:lvl w:ilvl="2">
      <w:start w:val="3"/>
      <w:numFmt w:val="decimal"/>
      <w:lvlText w:val="%1.%2.%3"/>
      <w:lvlJc w:val="left"/>
      <w:pPr>
        <w:tabs>
          <w:tab w:val="num" w:pos="0"/>
        </w:tabs>
        <w:ind w:left="1856"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4848" w:hanging="144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21">
    <w:lvl w:ilvl="0">
      <w:start w:val="1"/>
      <w:numFmt w:val="bullet"/>
      <w:lvlText w:val=""/>
      <w:lvlJc w:val="left"/>
      <w:pPr>
        <w:tabs>
          <w:tab w:val="num" w:pos="0"/>
        </w:tabs>
        <w:ind w:left="1920"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lvl w:ilvl="0">
      <w:start w:val="1"/>
      <w:numFmt w:val="bullet"/>
      <w:suff w:val="space"/>
      <w:lvlText w:val="-"/>
      <w:lvlJc w:val="left"/>
      <w:pPr>
        <w:tabs>
          <w:tab w:val="num" w:pos="0"/>
        </w:tabs>
        <w:ind w:left="720" w:hanging="360"/>
      </w:pPr>
      <w:rPr>
        <w:rFonts w:ascii="Courier New" w:hAnsi="Courier New" w:cs="Courier New" w:hint="default"/>
      </w:rPr>
    </w:lvl>
    <w:lvl w:ilvl="1">
      <w:start w:val="1"/>
      <w:numFmt w:val="bullet"/>
      <w:suff w:val="space"/>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5">
    <w:lvl w:ilvl="0">
      <w:start w:val="1"/>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2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6"/>
      <w:lvlJc w:val="left"/>
      <w:pPr>
        <w:tabs>
          <w:tab w:val="num" w:pos="0"/>
        </w:tabs>
        <w:ind w:left="1134" w:hanging="0"/>
      </w:pPr>
      <w:rPr/>
    </w:lvl>
    <w:lvl w:ilvl="6">
      <w:start w:val="1"/>
      <w:numFmt w:val="none"/>
      <w:suff w:val="nothing"/>
      <w:lvlText w:val="%7"/>
      <w:lvlJc w:val="left"/>
      <w:pPr>
        <w:tabs>
          <w:tab w:val="num" w:pos="0"/>
        </w:tabs>
        <w:ind w:left="1701"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1134" w:hanging="0"/>
      </w:pPr>
      <w:rPr/>
    </w:lvl>
  </w:abstractNum>
  <w:abstractNum w:abstractNumId="27">
    <w:lvl w:ilvl="0">
      <w:start w:val="1"/>
      <w:numFmt w:val="decimal"/>
      <w:lvlText w:val="1.%1"/>
      <w:lvlJc w:val="left"/>
      <w:pPr>
        <w:tabs>
          <w:tab w:val="num" w:pos="0"/>
        </w:tabs>
        <w:ind w:left="1429" w:hanging="360"/>
      </w:pPr>
      <w:rPr>
        <w:i/>
        <w:b w:val="false"/>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suff w:val="space"/>
      <w:lvlText w:val=""/>
      <w:lvlJc w:val="left"/>
      <w:pPr>
        <w:tabs>
          <w:tab w:val="num" w:pos="0"/>
        </w:tabs>
        <w:ind w:left="0" w:firstLine="709"/>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31">
    <w:lvl w:ilvl="0">
      <w:start w:val="1"/>
      <w:numFmt w:val="decimal"/>
      <w:lvlText w:val="%1"/>
      <w:lvlJc w:val="left"/>
      <w:pPr>
        <w:tabs>
          <w:tab w:val="num" w:pos="0"/>
        </w:tabs>
        <w:ind w:left="720" w:hanging="360"/>
      </w:pPr>
      <w:rPr>
        <w:sz w:val="2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3">
    <w:lvl w:ilvl="0">
      <w:start w:val="1"/>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4"/>
    <w:lvlOverride w:ilvl="0">
      <w:startOverride w:val="1"/>
    </w:lvlOverride>
  </w:num>
  <w:num w:numId="40">
    <w:abstractNumId w:val="34"/>
  </w:num>
  <w:num w:numId="41">
    <w:abstractNumId w:val="34"/>
  </w:num>
  <w:num w:numId="42">
    <w:abstractNumId w:val="34"/>
  </w:num>
</w:numbering>
</file>

<file path=word/settings.xml><?xml version="1.0" encoding="utf-8"?>
<w:settings xmlns:w="http://schemas.openxmlformats.org/wordprocessingml/2006/main">
  <w:zoom w:percent="99"/>
  <w:defaultTabStop w:val="708"/>
  <w:autoHyphenation w:val="true"/>
  <w:footnotePr>
    <w:numFmt w:val="decimal"/>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lsdException w:name="annotation text" w:uiPriority="0" w:semiHidden="1" w:unhideWhenUsed="1" w:qFormat="1"/>
    <w:lsdException w:name="header" w:uiPriority="0" w:semiHidden="1" w:unhideWhenUsed="1"/>
    <w:lsdException w:name="footer" w:uiPriority="0" w:semiHidden="1" w:unhideWhenUsed="1"/>
    <w:lsdException w:name="index heading" w:uiPriority="0" w:semiHidden="1" w:unhideWhenUsed="1" w:qFormat="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uiPriority="0"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uiPriority="0" w:semiHidden="1" w:unhideWhenUsed="1" w:qFormat="1"/>
    <w:lsdException w:name="Body Text Indent 2" w:uiPriority="0" w:semiHidden="1" w:unhideWhenUsed="1" w:qFormat="1"/>
    <w:lsdException w:name="Body Text Indent 3" w:uiPriority="0" w:semiHidden="1" w:unhideWhenUsed="1" w:qFormat="1"/>
    <w:lsdException w:name="Block Text" w:uiPriority="0" w:semiHidden="1" w:unhideWhenUsed="1" w:qFormat="1"/>
    <w:lsdException w:name="Hyperlink" w:semiHidden="1" w:unhideWhenUsed="1"/>
    <w:lsdException w:name="FollowedHyperlink" w:uiPriority="0" w:semiHidden="1" w:unhideWhenUsed="1"/>
    <w:lsdException w:name="Strong" w:uiPriority="0" w:qFormat="1"/>
    <w:lsdException w:name="Emphasis" w:uiPriority="20" w:qFormat="1"/>
    <w:lsdException w:name="Document Map" w:uiPriority="0" w:semiHidden="1" w:unhideWhenUsed="1" w:qFormat="1"/>
    <w:lsdException w:name="Plain Text" w:uiPriority="0" w:semiHidden="1" w:unhideWhenUsed="1" w:qFormat="1"/>
    <w:lsdException w:name="E-mail Signature" w:uiPriority="0" w:semiHidden="1" w:unhideWhenUsed="1" w:qFormat="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qFormat="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b4d71"/>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Normal"/>
    <w:next w:val="Normal"/>
    <w:link w:val="1"/>
    <w:qFormat/>
    <w:rsid w:val="001b4d71"/>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2">
    <w:name w:val="Heading 2"/>
    <w:basedOn w:val="Normal"/>
    <w:next w:val="Normal"/>
    <w:link w:val="2"/>
    <w:qFormat/>
    <w:rsid w:val="00bd3aad"/>
    <w:pPr>
      <w:keepNext w:val="true"/>
      <w:spacing w:before="240" w:after="60"/>
      <w:outlineLvl w:val="1"/>
    </w:pPr>
    <w:rPr>
      <w:b/>
      <w:bCs/>
      <w:iCs/>
      <w:sz w:val="24"/>
      <w:lang w:val="x-none" w:eastAsia="x-none"/>
    </w:rPr>
  </w:style>
  <w:style w:type="paragraph" w:styleId="Heading3">
    <w:name w:val="Heading 3"/>
    <w:basedOn w:val="Normal"/>
    <w:next w:val="Normal"/>
    <w:link w:val="3"/>
    <w:unhideWhenUsed/>
    <w:qFormat/>
    <w:rsid w:val="001b4d71"/>
    <w:pPr>
      <w:keepNext w:val="true"/>
      <w:snapToGrid w:val="false"/>
      <w:spacing w:lineRule="auto" w:line="240" w:before="120" w:after="120"/>
      <w:ind w:hanging="0"/>
      <w:jc w:val="left"/>
      <w:outlineLvl w:val="2"/>
    </w:pPr>
    <w:rPr>
      <w:szCs w:val="20"/>
      <w:lang w:val="x-none" w:eastAsia="x-none"/>
    </w:rPr>
  </w:style>
  <w:style w:type="paragraph" w:styleId="Heading4">
    <w:name w:val="Heading 4"/>
    <w:basedOn w:val="Heading3"/>
    <w:next w:val="Normal"/>
    <w:link w:val="4"/>
    <w:qFormat/>
    <w:rsid w:val="00bd3aad"/>
    <w:pPr>
      <w:tabs>
        <w:tab w:val="clear" w:pos="708"/>
        <w:tab w:val="left" w:pos="567" w:leader="none"/>
        <w:tab w:val="left" w:pos="851" w:leader="none"/>
      </w:tabs>
      <w:snapToGrid w:val="true"/>
      <w:ind w:left="432" w:hanging="432"/>
      <w:outlineLvl w:val="3"/>
    </w:pPr>
    <w:rPr>
      <w:rFonts w:eastAsia="Calibri"/>
      <w:b/>
      <w:bCs/>
      <w:sz w:val="24"/>
      <w:szCs w:val="32"/>
    </w:rPr>
  </w:style>
  <w:style w:type="paragraph" w:styleId="Heading5">
    <w:name w:val="Heading 5"/>
    <w:basedOn w:val="Normal"/>
    <w:next w:val="Normal"/>
    <w:link w:val="5"/>
    <w:qFormat/>
    <w:rsid w:val="00bd3aad"/>
    <w:pPr>
      <w:keepNext w:val="true"/>
      <w:keepLines/>
      <w:spacing w:before="40" w:after="0"/>
      <w:outlineLvl w:val="4"/>
    </w:pPr>
    <w:rPr>
      <w:rFonts w:ascii="Calibri Light" w:hAnsi="Calibri Light" w:eastAsia="Calibri" w:cs="Tahoma"/>
      <w:color w:val="2E74B5"/>
    </w:rPr>
  </w:style>
  <w:style w:type="paragraph" w:styleId="Heading6">
    <w:name w:val="Heading 6"/>
    <w:basedOn w:val="Normal"/>
    <w:next w:val="Normal"/>
    <w:link w:val="6"/>
    <w:qFormat/>
    <w:rsid w:val="00bd3aad"/>
    <w:pPr>
      <w:keepNext w:val="true"/>
      <w:keepLines/>
      <w:suppressAutoHyphens w:val="false"/>
      <w:spacing w:lineRule="auto" w:line="240" w:before="200" w:after="0"/>
      <w:ind w:hanging="0"/>
      <w:jc w:val="left"/>
      <w:outlineLvl w:val="5"/>
    </w:pPr>
    <w:rPr>
      <w:rFonts w:ascii="Cambria" w:hAnsi="Cambria"/>
      <w:i/>
      <w:iCs/>
      <w:color w:val="243F60"/>
      <w:sz w:val="20"/>
      <w:szCs w:val="20"/>
      <w:lang w:val="x-none" w:eastAsia="x-none"/>
    </w:rPr>
  </w:style>
  <w:style w:type="paragraph" w:styleId="Heading7">
    <w:name w:val="Heading 7"/>
    <w:basedOn w:val="Normal"/>
    <w:next w:val="Normal"/>
    <w:link w:val="7"/>
    <w:qFormat/>
    <w:rsid w:val="00bd3aad"/>
    <w:pPr>
      <w:keepNext w:val="true"/>
      <w:keepLines/>
      <w:suppressAutoHyphens w:val="false"/>
      <w:spacing w:lineRule="auto" w:line="240" w:before="200" w:after="0"/>
      <w:ind w:hanging="0"/>
      <w:jc w:val="left"/>
      <w:outlineLvl w:val="6"/>
    </w:pPr>
    <w:rPr>
      <w:rFonts w:ascii="Cambria" w:hAnsi="Cambria"/>
      <w:i/>
      <w:iCs/>
      <w:color w:val="404040"/>
      <w:sz w:val="20"/>
      <w:szCs w:val="20"/>
      <w:lang w:val="x-none" w:eastAsia="x-none"/>
    </w:rPr>
  </w:style>
  <w:style w:type="paragraph" w:styleId="Heading8">
    <w:name w:val="Heading 8"/>
    <w:basedOn w:val="Normal"/>
    <w:next w:val="Normal"/>
    <w:link w:val="8"/>
    <w:qFormat/>
    <w:rsid w:val="00bd3aad"/>
    <w:pPr>
      <w:keepNext w:val="true"/>
      <w:keepLines/>
      <w:suppressAutoHyphens w:val="false"/>
      <w:spacing w:lineRule="auto" w:line="240" w:before="200" w:after="0"/>
      <w:ind w:hanging="0"/>
      <w:jc w:val="left"/>
      <w:outlineLvl w:val="7"/>
    </w:pPr>
    <w:rPr>
      <w:rFonts w:ascii="Cambria" w:hAnsi="Cambria"/>
      <w:color w:val="4F81BD"/>
      <w:sz w:val="20"/>
      <w:szCs w:val="20"/>
      <w:lang w:val="x-none" w:eastAsia="x-none"/>
    </w:rPr>
  </w:style>
  <w:style w:type="paragraph" w:styleId="Heading9">
    <w:name w:val="Heading 9"/>
    <w:basedOn w:val="Normal"/>
    <w:next w:val="Normal"/>
    <w:link w:val="9"/>
    <w:qFormat/>
    <w:rsid w:val="00bd3aad"/>
    <w:pPr>
      <w:suppressAutoHyphens w:val="false"/>
      <w:spacing w:lineRule="auto" w:line="240" w:before="240" w:after="60"/>
      <w:ind w:hanging="0"/>
      <w:jc w:val="left"/>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1b4d71"/>
    <w:rPr>
      <w:rFonts w:ascii="Calibri Light" w:hAnsi="Calibri Light" w:eastAsia="" w:cs="" w:asciiTheme="majorHAnsi" w:cstheme="majorBidi" w:eastAsiaTheme="majorEastAsia" w:hAnsiTheme="majorHAnsi"/>
      <w:color w:val="2E74B5" w:themeColor="accent1" w:themeShade="bf"/>
      <w:sz w:val="32"/>
      <w:szCs w:val="32"/>
      <w:lang w:eastAsia="ru-RU"/>
    </w:rPr>
  </w:style>
  <w:style w:type="character" w:styleId="3" w:customStyle="1">
    <w:name w:val="Заголовок 3 Знак"/>
    <w:basedOn w:val="DefaultParagraphFont"/>
    <w:qFormat/>
    <w:rsid w:val="001b4d71"/>
    <w:rPr>
      <w:rFonts w:ascii="Times New Roman" w:hAnsi="Times New Roman" w:eastAsia="Times New Roman" w:cs="Times New Roman"/>
      <w:sz w:val="28"/>
      <w:szCs w:val="20"/>
      <w:lang w:val="x-none" w:eastAsia="x-none"/>
    </w:rPr>
  </w:style>
  <w:style w:type="character" w:styleId="Style" w:customStyle="1">
    <w:name w:val="Верхний колонтитул Знак"/>
    <w:basedOn w:val="DefaultParagraphFont"/>
    <w:qFormat/>
    <w:rsid w:val="001b4d71"/>
    <w:rPr>
      <w:rFonts w:ascii="Times New Roman" w:hAnsi="Times New Roman" w:eastAsia="Times New Roman" w:cs="Times New Roman"/>
      <w:sz w:val="28"/>
      <w:szCs w:val="28"/>
      <w:lang w:val="x-none" w:eastAsia="x-none"/>
    </w:rPr>
  </w:style>
  <w:style w:type="character" w:styleId="Style1" w:customStyle="1">
    <w:name w:val="Текст сноски Знак"/>
    <w:basedOn w:val="DefaultParagraphFont"/>
    <w:uiPriority w:val="99"/>
    <w:qFormat/>
    <w:rsid w:val="001b4d71"/>
    <w:rPr>
      <w:rFonts w:ascii="Times New Roman" w:hAnsi="Times New Roman" w:eastAsia="Times New Roman" w:cs="Times New Roman"/>
      <w:sz w:val="20"/>
      <w:szCs w:val="20"/>
      <w:lang w:eastAsia="ru-RU"/>
    </w:rPr>
  </w:style>
  <w:style w:type="character" w:styleId="Style2" w:customStyle="1">
    <w:name w:val="Символ сноски"/>
    <w:uiPriority w:val="99"/>
    <w:qFormat/>
    <w:rPr>
      <w:vertAlign w:val="superscript"/>
    </w:rPr>
  </w:style>
  <w:style w:type="character" w:styleId="11" w:customStyle="1">
    <w:name w:val="Знак сноски1"/>
    <w:qFormat/>
    <w:rsid w:val="001b4d71"/>
    <w:rPr>
      <w:vertAlign w:val="superscript"/>
    </w:rPr>
  </w:style>
  <w:style w:type="character" w:styleId="Style3" w:customStyle="1">
    <w:name w:val="Нижний колонтитул Знак"/>
    <w:basedOn w:val="DefaultParagraphFont"/>
    <w:qFormat/>
    <w:rsid w:val="001b4d71"/>
    <w:rPr>
      <w:rFonts w:ascii="Times New Roman" w:hAnsi="Times New Roman" w:eastAsia="Times New Roman" w:cs="Times New Roman"/>
      <w:sz w:val="28"/>
      <w:szCs w:val="28"/>
      <w:lang w:val="x-none" w:eastAsia="x-none"/>
    </w:rPr>
  </w:style>
  <w:style w:type="character" w:styleId="Style4" w:customStyle="1">
    <w:name w:val="Текст выноски Знак"/>
    <w:basedOn w:val="DefaultParagraphFont"/>
    <w:link w:val="BalloonText"/>
    <w:qFormat/>
    <w:rsid w:val="001b4d71"/>
    <w:rPr>
      <w:rFonts w:ascii="Tahoma" w:hAnsi="Tahoma" w:eastAsia="Times New Roman" w:cs="Tahoma"/>
      <w:sz w:val="16"/>
      <w:szCs w:val="16"/>
      <w:lang w:eastAsia="ru-RU"/>
    </w:rPr>
  </w:style>
  <w:style w:type="character" w:styleId="Annotationreference">
    <w:name w:val="annotation reference"/>
    <w:unhideWhenUsed/>
    <w:qFormat/>
    <w:rsid w:val="001b4d71"/>
    <w:rPr>
      <w:sz w:val="16"/>
      <w:szCs w:val="16"/>
    </w:rPr>
  </w:style>
  <w:style w:type="character" w:styleId="Style5" w:customStyle="1">
    <w:name w:val="Текст примечания Знак"/>
    <w:basedOn w:val="DefaultParagraphFont"/>
    <w:link w:val="Annotationtext"/>
    <w:qFormat/>
    <w:rsid w:val="001b4d71"/>
    <w:rPr>
      <w:rFonts w:ascii="Times New Roman" w:hAnsi="Times New Roman" w:eastAsia="Times New Roman" w:cs="Times New Roman"/>
      <w:sz w:val="20"/>
      <w:szCs w:val="20"/>
      <w:lang w:eastAsia="ru-RU"/>
    </w:rPr>
  </w:style>
  <w:style w:type="character" w:styleId="Style6" w:customStyle="1">
    <w:name w:val="Тема примечания Знак"/>
    <w:basedOn w:val="Style5"/>
    <w:link w:val="Annotationsubject"/>
    <w:qFormat/>
    <w:rsid w:val="001b4d71"/>
    <w:rPr>
      <w:rFonts w:ascii="Times New Roman" w:hAnsi="Times New Roman" w:eastAsia="Times New Roman" w:cs="Times New Roman"/>
      <w:b/>
      <w:bCs/>
      <w:sz w:val="20"/>
      <w:szCs w:val="20"/>
      <w:lang w:eastAsia="ru-RU"/>
    </w:rPr>
  </w:style>
  <w:style w:type="character" w:styleId="Hyperlink">
    <w:name w:val="Hyperlink"/>
    <w:uiPriority w:val="99"/>
    <w:unhideWhenUsed/>
    <w:rsid w:val="001b4d71"/>
    <w:rPr>
      <w:color w:val="0000FF"/>
      <w:u w:val="single"/>
    </w:rPr>
  </w:style>
  <w:style w:type="character" w:styleId="31" w:customStyle="1">
    <w:name w:val="Основной текст 3 Знак"/>
    <w:basedOn w:val="DefaultParagraphFont"/>
    <w:link w:val="BodyText3"/>
    <w:qFormat/>
    <w:rsid w:val="001b4d71"/>
    <w:rPr>
      <w:rFonts w:ascii="Times New Roman" w:hAnsi="Times New Roman" w:eastAsia="Times New Roman" w:cs="Times New Roman"/>
      <w:color w:val="0000FF"/>
      <w:sz w:val="24"/>
      <w:szCs w:val="24"/>
      <w:lang w:val="x-none"/>
    </w:rPr>
  </w:style>
  <w:style w:type="character" w:styleId="Style7" w:customStyle="1">
    <w:name w:val="Абзац списка Знак"/>
    <w:link w:val="ListParagraph"/>
    <w:qFormat/>
    <w:rsid w:val="001b4d71"/>
    <w:rPr>
      <w:rFonts w:ascii="Times New Roman" w:hAnsi="Times New Roman" w:eastAsia="Times New Roman" w:cs="Times New Roman"/>
      <w:sz w:val="24"/>
      <w:szCs w:val="24"/>
      <w:lang w:eastAsia="ru-RU"/>
    </w:rPr>
  </w:style>
  <w:style w:type="character" w:styleId="Style8" w:customStyle="1">
    <w:name w:val="Заголовок Знак"/>
    <w:basedOn w:val="DefaultParagraphFont"/>
    <w:qFormat/>
    <w:rsid w:val="001b4d71"/>
    <w:rPr>
      <w:rFonts w:ascii="Times New Roman" w:hAnsi="Times New Roman" w:eastAsia="Times New Roman" w:cs="Times New Roman"/>
      <w:sz w:val="28"/>
      <w:szCs w:val="28"/>
      <w:lang w:val="x-none" w:eastAsia="ru-RU"/>
    </w:rPr>
  </w:style>
  <w:style w:type="character" w:styleId="Style9" w:customStyle="1">
    <w:name w:val="Основной текст Знак"/>
    <w:basedOn w:val="DefaultParagraphFont"/>
    <w:qFormat/>
    <w:rsid w:val="001b4d71"/>
    <w:rPr>
      <w:rFonts w:ascii="Times New Roman" w:hAnsi="Times New Roman" w:eastAsia="Times New Roman" w:cs="Times New Roman"/>
      <w:sz w:val="28"/>
      <w:szCs w:val="28"/>
      <w:lang w:eastAsia="ru-RU"/>
    </w:rPr>
  </w:style>
  <w:style w:type="character" w:styleId="Style10" w:customStyle="1">
    <w:name w:val="Текст концевой сноски Знак"/>
    <w:basedOn w:val="DefaultParagraphFont"/>
    <w:qFormat/>
    <w:rsid w:val="001b4d71"/>
    <w:rPr>
      <w:rFonts w:ascii="Times New Roman" w:hAnsi="Times New Roman" w:eastAsia="Times New Roman" w:cs="Times New Roman"/>
      <w:sz w:val="20"/>
      <w:szCs w:val="20"/>
      <w:lang w:eastAsia="ru-RU"/>
    </w:rPr>
  </w:style>
  <w:style w:type="character" w:styleId="Style11" w:customStyle="1">
    <w:name w:val="Символ концевой сноски"/>
    <w:qFormat/>
    <w:rsid w:val="001b4d71"/>
    <w:rPr>
      <w:vertAlign w:val="superscript"/>
    </w:rPr>
  </w:style>
  <w:style w:type="character" w:styleId="EndnoteReference">
    <w:name w:val="Endnote Reference"/>
    <w:rPr>
      <w:vertAlign w:val="superscript"/>
    </w:rPr>
  </w:style>
  <w:style w:type="character" w:styleId="Style12" w:customStyle="1">
    <w:name w:val="Текст Знак"/>
    <w:basedOn w:val="DefaultParagraphFont"/>
    <w:link w:val="PlainText"/>
    <w:qFormat/>
    <w:rsid w:val="001b4d71"/>
    <w:rPr>
      <w:rFonts w:ascii="Calibri" w:hAnsi="Calibri"/>
      <w:szCs w:val="21"/>
    </w:rPr>
  </w:style>
  <w:style w:type="character" w:styleId="12" w:customStyle="1">
    <w:name w:val="Неразрешенное упоминание1"/>
    <w:basedOn w:val="DefaultParagraphFont"/>
    <w:unhideWhenUsed/>
    <w:qFormat/>
    <w:rsid w:val="001b4d71"/>
    <w:rPr>
      <w:color w:val="605E5C"/>
      <w:shd w:fill="E1DFDD" w:val="clear"/>
    </w:rPr>
  </w:style>
  <w:style w:type="character" w:styleId="Other" w:customStyle="1">
    <w:name w:val="Other_"/>
    <w:basedOn w:val="DefaultParagraphFont"/>
    <w:link w:val="Other1"/>
    <w:qFormat/>
    <w:rsid w:val="001b4d71"/>
    <w:rPr>
      <w:rFonts w:ascii="Times New Roman" w:hAnsi="Times New Roman" w:eastAsia="Times New Roman" w:cs="Times New Roman"/>
    </w:rPr>
  </w:style>
  <w:style w:type="character" w:styleId="Linenumber">
    <w:name w:val="line number"/>
    <w:qFormat/>
    <w:rsid w:val="001b4d71"/>
    <w:rPr/>
  </w:style>
  <w:style w:type="character" w:styleId="13" w:customStyle="1">
    <w:name w:val="Заголовок Знак1"/>
    <w:basedOn w:val="DefaultParagraphFont"/>
    <w:qFormat/>
    <w:rsid w:val="001b4d71"/>
    <w:rPr>
      <w:rFonts w:ascii="Calibri Light" w:hAnsi="Calibri Light" w:eastAsia="" w:cs="" w:asciiTheme="majorHAnsi" w:cstheme="majorBidi" w:eastAsiaTheme="majorEastAsia" w:hAnsiTheme="majorHAnsi"/>
      <w:spacing w:val="-10"/>
      <w:kern w:val="2"/>
      <w:sz w:val="56"/>
      <w:szCs w:val="56"/>
      <w:lang w:eastAsia="ru-RU"/>
    </w:rPr>
  </w:style>
  <w:style w:type="character" w:styleId="14" w:customStyle="1">
    <w:name w:val="Основной текст Знак1"/>
    <w:basedOn w:val="DefaultParagraphFont"/>
    <w:qFormat/>
    <w:rsid w:val="001b4d71"/>
    <w:rPr>
      <w:rFonts w:ascii="Times New Roman" w:hAnsi="Times New Roman" w:eastAsia="Times New Roman" w:cs="Times New Roman"/>
      <w:sz w:val="28"/>
      <w:szCs w:val="28"/>
      <w:lang w:eastAsia="ru-RU"/>
    </w:rPr>
  </w:style>
  <w:style w:type="character" w:styleId="15" w:customStyle="1">
    <w:name w:val="Верхний колонтитул Знак1"/>
    <w:basedOn w:val="DefaultParagraphFont"/>
    <w:qFormat/>
    <w:rsid w:val="001b4d71"/>
    <w:rPr>
      <w:rFonts w:ascii="Times New Roman" w:hAnsi="Times New Roman" w:eastAsia="Times New Roman" w:cs="Times New Roman"/>
      <w:sz w:val="28"/>
      <w:szCs w:val="28"/>
      <w:lang w:eastAsia="ru-RU"/>
    </w:rPr>
  </w:style>
  <w:style w:type="character" w:styleId="16" w:customStyle="1">
    <w:name w:val="Текст сноски Знак1"/>
    <w:basedOn w:val="DefaultParagraphFont"/>
    <w:uiPriority w:val="99"/>
    <w:qFormat/>
    <w:rsid w:val="001b4d71"/>
    <w:rPr>
      <w:rFonts w:ascii="Times New Roman" w:hAnsi="Times New Roman" w:eastAsia="Times New Roman" w:cs="Times New Roman"/>
      <w:sz w:val="20"/>
      <w:szCs w:val="20"/>
      <w:lang w:eastAsia="ru-RU"/>
    </w:rPr>
  </w:style>
  <w:style w:type="character" w:styleId="17" w:customStyle="1">
    <w:name w:val="Нижний колонтитул Знак1"/>
    <w:basedOn w:val="DefaultParagraphFont"/>
    <w:qFormat/>
    <w:rsid w:val="001b4d71"/>
    <w:rPr>
      <w:rFonts w:ascii="Times New Roman" w:hAnsi="Times New Roman" w:eastAsia="Times New Roman" w:cs="Times New Roman"/>
      <w:sz w:val="28"/>
      <w:szCs w:val="28"/>
      <w:lang w:eastAsia="ru-RU"/>
    </w:rPr>
  </w:style>
  <w:style w:type="character" w:styleId="18" w:customStyle="1">
    <w:name w:val="Текст выноски Знак1"/>
    <w:basedOn w:val="DefaultParagraphFont"/>
    <w:qFormat/>
    <w:rsid w:val="001b4d71"/>
    <w:rPr>
      <w:rFonts w:ascii="Segoe UI" w:hAnsi="Segoe UI" w:eastAsia="Times New Roman" w:cs="Segoe UI"/>
      <w:sz w:val="18"/>
      <w:szCs w:val="18"/>
      <w:lang w:eastAsia="ru-RU"/>
    </w:rPr>
  </w:style>
  <w:style w:type="character" w:styleId="19" w:customStyle="1">
    <w:name w:val="Текст примечания Знак1"/>
    <w:basedOn w:val="DefaultParagraphFont"/>
    <w:qFormat/>
    <w:rsid w:val="001b4d71"/>
    <w:rPr>
      <w:rFonts w:ascii="Times New Roman" w:hAnsi="Times New Roman" w:eastAsia="Times New Roman" w:cs="Times New Roman"/>
      <w:sz w:val="20"/>
      <w:szCs w:val="20"/>
      <w:lang w:eastAsia="ru-RU"/>
    </w:rPr>
  </w:style>
  <w:style w:type="character" w:styleId="110" w:customStyle="1">
    <w:name w:val="Тема примечания Знак1"/>
    <w:basedOn w:val="19"/>
    <w:qFormat/>
    <w:rsid w:val="001b4d71"/>
    <w:rPr>
      <w:rFonts w:ascii="Times New Roman" w:hAnsi="Times New Roman" w:eastAsia="Times New Roman" w:cs="Times New Roman"/>
      <w:b/>
      <w:bCs/>
      <w:sz w:val="20"/>
      <w:szCs w:val="20"/>
      <w:lang w:eastAsia="ru-RU"/>
    </w:rPr>
  </w:style>
  <w:style w:type="character" w:styleId="311" w:customStyle="1">
    <w:name w:val="Основной текст 3 Знак1"/>
    <w:basedOn w:val="DefaultParagraphFont"/>
    <w:qFormat/>
    <w:rsid w:val="001b4d71"/>
    <w:rPr>
      <w:rFonts w:ascii="Times New Roman" w:hAnsi="Times New Roman" w:eastAsia="Times New Roman" w:cs="Times New Roman"/>
      <w:sz w:val="16"/>
      <w:szCs w:val="16"/>
      <w:lang w:eastAsia="ru-RU"/>
    </w:rPr>
  </w:style>
  <w:style w:type="character" w:styleId="111" w:customStyle="1">
    <w:name w:val="Текст концевой сноски Знак1"/>
    <w:basedOn w:val="DefaultParagraphFont"/>
    <w:qFormat/>
    <w:rsid w:val="001b4d71"/>
    <w:rPr>
      <w:rFonts w:ascii="Times New Roman" w:hAnsi="Times New Roman" w:eastAsia="Times New Roman" w:cs="Times New Roman"/>
      <w:sz w:val="20"/>
      <w:szCs w:val="20"/>
      <w:lang w:eastAsia="ru-RU"/>
    </w:rPr>
  </w:style>
  <w:style w:type="character" w:styleId="112" w:customStyle="1">
    <w:name w:val="Текст Знак1"/>
    <w:basedOn w:val="DefaultParagraphFont"/>
    <w:qFormat/>
    <w:rsid w:val="001b4d71"/>
    <w:rPr>
      <w:rFonts w:ascii="Consolas" w:hAnsi="Consolas" w:eastAsia="Times New Roman" w:cs="Times New Roman"/>
      <w:sz w:val="21"/>
      <w:szCs w:val="21"/>
      <w:lang w:eastAsia="ru-RU"/>
    </w:rPr>
  </w:style>
  <w:style w:type="character" w:styleId="FootnoteReference">
    <w:name w:val="Footnote Reference"/>
    <w:rPr>
      <w:vertAlign w:val="superscript"/>
    </w:rPr>
  </w:style>
  <w:style w:type="character" w:styleId="2" w:customStyle="1">
    <w:name w:val="Заголовок 2 Знак"/>
    <w:basedOn w:val="DefaultParagraphFont"/>
    <w:qFormat/>
    <w:rsid w:val="00bd3aad"/>
    <w:rPr>
      <w:rFonts w:ascii="Times New Roman" w:hAnsi="Times New Roman" w:eastAsia="Times New Roman" w:cs="Times New Roman"/>
      <w:b/>
      <w:bCs/>
      <w:iCs/>
      <w:sz w:val="24"/>
      <w:szCs w:val="28"/>
      <w:lang w:val="x-none" w:eastAsia="x-none"/>
    </w:rPr>
  </w:style>
  <w:style w:type="character" w:styleId="4" w:customStyle="1">
    <w:name w:val="Заголовок 4 Знак"/>
    <w:basedOn w:val="DefaultParagraphFont"/>
    <w:qFormat/>
    <w:rsid w:val="00bd3aad"/>
    <w:rPr>
      <w:rFonts w:ascii="Times New Roman" w:hAnsi="Times New Roman" w:eastAsia="Calibri" w:cs="Times New Roman"/>
      <w:b/>
      <w:bCs/>
      <w:sz w:val="24"/>
      <w:szCs w:val="32"/>
      <w:lang w:val="x-none" w:eastAsia="x-none"/>
    </w:rPr>
  </w:style>
  <w:style w:type="character" w:styleId="5" w:customStyle="1">
    <w:name w:val="Заголовок 5 Знак"/>
    <w:basedOn w:val="DefaultParagraphFont"/>
    <w:qFormat/>
    <w:rsid w:val="00bd3aad"/>
    <w:rPr>
      <w:rFonts w:ascii="Calibri Light" w:hAnsi="Calibri Light" w:eastAsia="Calibri" w:cs="Tahoma"/>
      <w:color w:val="2E74B5"/>
      <w:sz w:val="28"/>
      <w:szCs w:val="28"/>
      <w:lang w:eastAsia="ru-RU"/>
    </w:rPr>
  </w:style>
  <w:style w:type="character" w:styleId="6" w:customStyle="1">
    <w:name w:val="Заголовок 6 Знак"/>
    <w:basedOn w:val="DefaultParagraphFont"/>
    <w:qFormat/>
    <w:rsid w:val="00bd3aad"/>
    <w:rPr>
      <w:rFonts w:ascii="Cambria" w:hAnsi="Cambria" w:eastAsia="Times New Roman" w:cs="Times New Roman"/>
      <w:i/>
      <w:iCs/>
      <w:color w:val="243F60"/>
      <w:sz w:val="20"/>
      <w:szCs w:val="20"/>
      <w:lang w:val="x-none" w:eastAsia="x-none"/>
    </w:rPr>
  </w:style>
  <w:style w:type="character" w:styleId="7" w:customStyle="1">
    <w:name w:val="Заголовок 7 Знак"/>
    <w:basedOn w:val="DefaultParagraphFont"/>
    <w:qFormat/>
    <w:rsid w:val="00bd3aad"/>
    <w:rPr>
      <w:rFonts w:ascii="Cambria" w:hAnsi="Cambria" w:eastAsia="Times New Roman" w:cs="Times New Roman"/>
      <w:i/>
      <w:iCs/>
      <w:color w:val="404040"/>
      <w:sz w:val="20"/>
      <w:szCs w:val="20"/>
      <w:lang w:val="x-none" w:eastAsia="x-none"/>
    </w:rPr>
  </w:style>
  <w:style w:type="character" w:styleId="8" w:customStyle="1">
    <w:name w:val="Заголовок 8 Знак"/>
    <w:basedOn w:val="DefaultParagraphFont"/>
    <w:qFormat/>
    <w:rsid w:val="00bd3aad"/>
    <w:rPr>
      <w:rFonts w:ascii="Cambria" w:hAnsi="Cambria" w:eastAsia="Times New Roman" w:cs="Times New Roman"/>
      <w:color w:val="4F81BD"/>
      <w:sz w:val="20"/>
      <w:szCs w:val="20"/>
      <w:lang w:val="x-none" w:eastAsia="x-none"/>
    </w:rPr>
  </w:style>
  <w:style w:type="character" w:styleId="9" w:customStyle="1">
    <w:name w:val="Заголовок 9 Знак"/>
    <w:basedOn w:val="DefaultParagraphFont"/>
    <w:qFormat/>
    <w:rsid w:val="00bd3aad"/>
    <w:rPr>
      <w:rFonts w:ascii="Arial" w:hAnsi="Arial" w:eastAsia="Times New Roman" w:cs="Times New Roman"/>
      <w:lang w:val="x-none" w:eastAsia="x-none"/>
    </w:rPr>
  </w:style>
  <w:style w:type="character" w:styleId="Tl" w:customStyle="1">
    <w:name w:val="t_l Знак"/>
    <w:basedOn w:val="DefaultParagraphFont"/>
    <w:link w:val="Tl1"/>
    <w:qFormat/>
    <w:rsid w:val="00bd3aad"/>
    <w:rPr>
      <w:rFonts w:ascii="Times New Roman" w:hAnsi="Times New Roman" w:cs="Times New Roman"/>
      <w:bCs/>
      <w:kern w:val="2"/>
      <w:sz w:val="24"/>
      <w:szCs w:val="20"/>
    </w:rPr>
  </w:style>
  <w:style w:type="character" w:styleId="Linenumber1" w:customStyle="1">
    <w:name w:val="line number1"/>
    <w:qFormat/>
    <w:rsid w:val="00bd3aad"/>
    <w:rPr/>
  </w:style>
  <w:style w:type="character" w:styleId="Style13" w:customStyle="1">
    <w:name w:val="Ссылка указателя"/>
    <w:qFormat/>
    <w:rsid w:val="00bd3aad"/>
    <w:rPr/>
  </w:style>
  <w:style w:type="character" w:styleId="Strong">
    <w:name w:val="Strong"/>
    <w:qFormat/>
    <w:rsid w:val="00bd3aad"/>
    <w:rPr>
      <w:b/>
      <w:bCs/>
    </w:rPr>
  </w:style>
  <w:style w:type="character" w:styleId="FollowedHyperlink">
    <w:name w:val="FollowedHyperlink"/>
    <w:basedOn w:val="DefaultParagraphFont"/>
    <w:rsid w:val="00bd3aad"/>
    <w:rPr>
      <w:color w:val="954F72"/>
      <w:u w:val="single"/>
    </w:rPr>
  </w:style>
  <w:style w:type="character" w:styleId="21" w:customStyle="1">
    <w:name w:val="Текст выноски Знак2"/>
    <w:basedOn w:val="DefaultParagraphFont"/>
    <w:qFormat/>
    <w:rsid w:val="00bd3aad"/>
    <w:rPr>
      <w:rFonts w:ascii="Segoe UI" w:hAnsi="Segoe UI" w:eastAsia="Times New Roman" w:cs="Segoe UI"/>
      <w:sz w:val="18"/>
      <w:szCs w:val="18"/>
      <w:lang w:eastAsia="ru-RU"/>
    </w:rPr>
  </w:style>
  <w:style w:type="character" w:styleId="22" w:customStyle="1">
    <w:name w:val="Тема примечания Знак2"/>
    <w:basedOn w:val="19"/>
    <w:qFormat/>
    <w:rsid w:val="00bd3aad"/>
    <w:rPr>
      <w:rFonts w:ascii="Times New Roman" w:hAnsi="Times New Roman" w:eastAsia="Times New Roman" w:cs="Times New Roman"/>
      <w:b/>
      <w:bCs/>
      <w:sz w:val="20"/>
      <w:szCs w:val="20"/>
      <w:lang w:eastAsia="ru-RU"/>
    </w:rPr>
  </w:style>
  <w:style w:type="character" w:styleId="23" w:customStyle="1">
    <w:name w:val="Текст концевой сноски Знак2"/>
    <w:basedOn w:val="DefaultParagraphFont"/>
    <w:qFormat/>
    <w:rsid w:val="00bd3aad"/>
    <w:rPr>
      <w:rFonts w:ascii="Times New Roman" w:hAnsi="Times New Roman" w:eastAsia="Times New Roman" w:cs="Times New Roman"/>
      <w:sz w:val="20"/>
      <w:szCs w:val="20"/>
      <w:lang w:eastAsia="ru-RU"/>
    </w:rPr>
  </w:style>
  <w:style w:type="character" w:styleId="113" w:customStyle="1">
    <w:name w:val="Заголовок 1 Знак1"/>
    <w:basedOn w:val="DefaultParagraphFont"/>
    <w:qFormat/>
    <w:rsid w:val="00bd3aad"/>
    <w:rPr>
      <w:rFonts w:ascii="Calibri Light" w:hAnsi="Calibri Light" w:eastAsia="Calibri" w:cs="Tahoma"/>
      <w:color w:val="2E74B5"/>
      <w:kern w:val="2"/>
      <w:sz w:val="40"/>
      <w:szCs w:val="40"/>
    </w:rPr>
  </w:style>
  <w:style w:type="character" w:styleId="211" w:customStyle="1">
    <w:name w:val="Заголовок 2 Знак1"/>
    <w:basedOn w:val="DefaultParagraphFont"/>
    <w:qFormat/>
    <w:rsid w:val="00bd3aad"/>
    <w:rPr>
      <w:rFonts w:ascii="Calibri Light" w:hAnsi="Calibri Light" w:eastAsia="Calibri" w:cs="Tahoma"/>
      <w:color w:val="2E74B5"/>
      <w:kern w:val="2"/>
      <w:sz w:val="32"/>
      <w:szCs w:val="32"/>
    </w:rPr>
  </w:style>
  <w:style w:type="character" w:styleId="312" w:customStyle="1">
    <w:name w:val="Заголовок 3 Знак1"/>
    <w:basedOn w:val="DefaultParagraphFont"/>
    <w:qFormat/>
    <w:rsid w:val="00bd3aad"/>
    <w:rPr>
      <w:rFonts w:eastAsia="Calibri" w:cs="Tahoma"/>
      <w:color w:val="2E74B5"/>
      <w:kern w:val="2"/>
      <w:sz w:val="28"/>
      <w:szCs w:val="28"/>
    </w:rPr>
  </w:style>
  <w:style w:type="character" w:styleId="41" w:customStyle="1">
    <w:name w:val="Заголовок 4 Знак1"/>
    <w:basedOn w:val="DefaultParagraphFont"/>
    <w:qFormat/>
    <w:rsid w:val="00bd3aad"/>
    <w:rPr>
      <w:rFonts w:eastAsia="Calibri" w:cs="Tahoma"/>
      <w:i/>
      <w:iCs/>
      <w:color w:val="2E74B5"/>
      <w:kern w:val="2"/>
      <w:sz w:val="24"/>
      <w:szCs w:val="24"/>
    </w:rPr>
  </w:style>
  <w:style w:type="character" w:styleId="Style14" w:customStyle="1">
    <w:name w:val="Основной текст с отступом Знак"/>
    <w:basedOn w:val="DefaultParagraphFont"/>
    <w:qFormat/>
    <w:rsid w:val="00bd3aad"/>
    <w:rPr>
      <w:rFonts w:ascii="Times New Roman" w:hAnsi="Times New Roman" w:eastAsia="Times New Roman" w:cs="Times New Roman"/>
      <w:sz w:val="24"/>
      <w:szCs w:val="24"/>
      <w:lang w:eastAsia="ru-RU"/>
    </w:rPr>
  </w:style>
  <w:style w:type="character" w:styleId="Style15" w:customStyle="1">
    <w:name w:val="Подзаголовок Знак"/>
    <w:basedOn w:val="DefaultParagraphFont"/>
    <w:qFormat/>
    <w:rsid w:val="00bd3aad"/>
    <w:rPr>
      <w:rFonts w:ascii="Cambria" w:hAnsi="Cambria" w:eastAsia="Times New Roman" w:cs="Times New Roman"/>
      <w:i/>
      <w:iCs/>
      <w:color w:val="4F81BD"/>
      <w:spacing w:val="15"/>
      <w:sz w:val="24"/>
      <w:szCs w:val="24"/>
      <w:lang w:val="x-none" w:eastAsia="x-none"/>
    </w:rPr>
  </w:style>
  <w:style w:type="character" w:styleId="24" w:customStyle="1">
    <w:name w:val="Основной текст 2 Знак"/>
    <w:basedOn w:val="DefaultParagraphFont"/>
    <w:link w:val="BodyText2"/>
    <w:qFormat/>
    <w:rsid w:val="00bd3aad"/>
    <w:rPr>
      <w:rFonts w:ascii="Times New Roman" w:hAnsi="Times New Roman" w:eastAsia="Times New Roman" w:cs="Times New Roman"/>
      <w:sz w:val="28"/>
      <w:szCs w:val="28"/>
      <w:lang w:eastAsia="ru-RU"/>
    </w:rPr>
  </w:style>
  <w:style w:type="character" w:styleId="25" w:customStyle="1">
    <w:name w:val="Основной текст с отступом 2 Знак"/>
    <w:basedOn w:val="DefaultParagraphFont"/>
    <w:link w:val="BodyTextIndent2"/>
    <w:qFormat/>
    <w:rsid w:val="00bd3aad"/>
    <w:rPr>
      <w:rFonts w:ascii="Times New Roman" w:hAnsi="Times New Roman" w:eastAsia="Times New Roman" w:cs="Times New Roman"/>
      <w:sz w:val="28"/>
      <w:szCs w:val="28"/>
      <w:lang w:eastAsia="ru-RU"/>
    </w:rPr>
  </w:style>
  <w:style w:type="character" w:styleId="32" w:customStyle="1">
    <w:name w:val="Основной текст с отступом 3 Знак"/>
    <w:basedOn w:val="DefaultParagraphFont"/>
    <w:link w:val="BodyTextIndent3"/>
    <w:qFormat/>
    <w:rsid w:val="00bd3aad"/>
    <w:rPr>
      <w:kern w:val="2"/>
      <w:sz w:val="16"/>
      <w:szCs w:val="16"/>
    </w:rPr>
  </w:style>
  <w:style w:type="character" w:styleId="Style16" w:customStyle="1">
    <w:name w:val="Схема документа Знак"/>
    <w:basedOn w:val="DefaultParagraphFont"/>
    <w:link w:val="DocumentMap"/>
    <w:qFormat/>
    <w:rsid w:val="00bd3aad"/>
    <w:rPr>
      <w:rFonts w:ascii="Tahoma" w:hAnsi="Tahoma" w:eastAsia="Times New Roman" w:cs="Tahoma"/>
      <w:sz w:val="16"/>
      <w:szCs w:val="16"/>
      <w:lang w:eastAsia="ru-RU"/>
    </w:rPr>
  </w:style>
  <w:style w:type="character" w:styleId="Style17" w:customStyle="1">
    <w:name w:val="Электронная подпись Знак"/>
    <w:basedOn w:val="DefaultParagraphFont"/>
    <w:link w:val="E-mailSignature"/>
    <w:qFormat/>
    <w:rsid w:val="00bd3aad"/>
    <w:rPr>
      <w:rFonts w:ascii="Times New Roman" w:hAnsi="Times New Roman" w:eastAsia="Calibri" w:cs="Times New Roman"/>
      <w:sz w:val="24"/>
      <w:szCs w:val="24"/>
      <w:lang w:val="x-none" w:eastAsia="x-none"/>
    </w:rPr>
  </w:style>
  <w:style w:type="character" w:styleId="26" w:customStyle="1">
    <w:name w:val="Цитата 2 Знак"/>
    <w:basedOn w:val="DefaultParagraphFont"/>
    <w:link w:val="Quote"/>
    <w:qFormat/>
    <w:rsid w:val="00bd3aad"/>
    <w:rPr>
      <w:rFonts w:ascii="Calibri" w:hAnsi="Calibri" w:eastAsia="Calibri" w:cs="Times New Roman"/>
      <w:i/>
      <w:iCs/>
      <w:color w:val="000000"/>
      <w:sz w:val="20"/>
      <w:szCs w:val="20"/>
      <w:lang w:val="x-none" w:eastAsia="x-none"/>
    </w:rPr>
  </w:style>
  <w:style w:type="character" w:styleId="Style18" w:customStyle="1">
    <w:name w:val="Выделенная цитата Знак"/>
    <w:basedOn w:val="DefaultParagraphFont"/>
    <w:link w:val="IntenseQuote"/>
    <w:qFormat/>
    <w:rsid w:val="00bd3aad"/>
    <w:rPr>
      <w:rFonts w:ascii="Calibri" w:hAnsi="Calibri" w:eastAsia="Calibri" w:cs="Times New Roman"/>
      <w:b/>
      <w:bCs/>
      <w:i/>
      <w:iCs/>
      <w:color w:val="4F81BD"/>
      <w:sz w:val="20"/>
      <w:szCs w:val="20"/>
      <w:lang w:val="x-none" w:eastAsia="x-none"/>
    </w:rPr>
  </w:style>
  <w:style w:type="character" w:styleId="Tc" w:customStyle="1">
    <w:name w:val="t_c Знак"/>
    <w:basedOn w:val="DefaultParagraphFont"/>
    <w:link w:val="Tc1"/>
    <w:qFormat/>
    <w:rsid w:val="00bd3aad"/>
    <w:rPr>
      <w:rFonts w:ascii="Times New Roman" w:hAnsi="Times New Roman" w:cs="Times New Roman"/>
      <w:bCs/>
      <w:kern w:val="2"/>
      <w:sz w:val="24"/>
      <w:szCs w:val="24"/>
    </w:rPr>
  </w:style>
  <w:style w:type="character" w:styleId="-" w:customStyle="1">
    <w:name w:val="Таблица - заголовки Знак"/>
    <w:basedOn w:val="Tc"/>
    <w:link w:val="-3"/>
    <w:qFormat/>
    <w:rsid w:val="00bd3aad"/>
    <w:rPr>
      <w:rFonts w:ascii="Times New Roman" w:hAnsi="Times New Roman" w:cs="Times New Roman"/>
      <w:b/>
      <w:bCs w:val="false"/>
      <w:kern w:val="2"/>
      <w:sz w:val="20"/>
      <w:szCs w:val="20"/>
    </w:rPr>
  </w:style>
  <w:style w:type="character" w:styleId="T1" w:customStyle="1">
    <w:name w:val="t1 Знак"/>
    <w:basedOn w:val="Style7"/>
    <w:link w:val="T11"/>
    <w:qFormat/>
    <w:rsid w:val="00bd3aad"/>
    <w:rPr>
      <w:rFonts w:ascii="Times New Roman" w:hAnsi="Times New Roman" w:eastAsia="Times New Roman" w:cs="Tahoma"/>
      <w:kern w:val="2"/>
      <w:sz w:val="20"/>
      <w:szCs w:val="32"/>
      <w:lang w:eastAsia="ru-RU"/>
    </w:rPr>
  </w:style>
  <w:style w:type="character" w:styleId="T2" w:customStyle="1">
    <w:name w:val="t2 Знак"/>
    <w:basedOn w:val="T1"/>
    <w:link w:val="T21"/>
    <w:qFormat/>
    <w:rsid w:val="00bd3aad"/>
    <w:rPr>
      <w:rFonts w:ascii="Times New Roman" w:hAnsi="Times New Roman" w:eastAsia="Times New Roman" w:cs="Times New Roman"/>
      <w:kern w:val="2"/>
      <w:sz w:val="24"/>
      <w:szCs w:val="24"/>
      <w:lang w:eastAsia="ru-RU"/>
    </w:rPr>
  </w:style>
  <w:style w:type="character" w:styleId="T3" w:customStyle="1">
    <w:name w:val="t3 Знак"/>
    <w:basedOn w:val="T2"/>
    <w:link w:val="T31"/>
    <w:qFormat/>
    <w:rsid w:val="00bd3aad"/>
    <w:rPr>
      <w:rFonts w:ascii="Times New Roman" w:hAnsi="Times New Roman" w:eastAsia="Times New Roman" w:cs="Times New Roman"/>
      <w:kern w:val="2"/>
      <w:sz w:val="24"/>
      <w:szCs w:val="24"/>
      <w:lang w:eastAsia="ru-RU"/>
    </w:rPr>
  </w:style>
  <w:style w:type="character" w:styleId="T-lst" w:customStyle="1">
    <w:name w:val="t-lst Знак"/>
    <w:basedOn w:val="Tc"/>
    <w:link w:val="T-lst1"/>
    <w:qFormat/>
    <w:rsid w:val="00bd3aad"/>
    <w:rPr>
      <w:rFonts w:ascii="Times New Roman" w:hAnsi="Times New Roman" w:cs="Times New Roman"/>
      <w:bCs/>
      <w:kern w:val="2"/>
      <w:sz w:val="24"/>
      <w:szCs w:val="24"/>
    </w:rPr>
  </w:style>
  <w:style w:type="character" w:styleId="Txt" w:customStyle="1">
    <w:name w:val="txt Знак"/>
    <w:basedOn w:val="DefaultParagraphFont"/>
    <w:link w:val="Txt1"/>
    <w:qFormat/>
    <w:rsid w:val="00bd3aad"/>
    <w:rPr/>
  </w:style>
  <w:style w:type="character" w:styleId="SBRF" w:customStyle="1">
    <w:name w:val="SBRF_Текст абзаца Знак"/>
    <w:basedOn w:val="DefaultParagraphFont"/>
    <w:link w:val="SBRF2"/>
    <w:qFormat/>
    <w:rsid w:val="00bd3aad"/>
    <w:rPr>
      <w:rFonts w:ascii="Times New Roman" w:hAnsi="Times New Roman" w:eastAsia="Calibri" w:cs="Times New Roman"/>
      <w:color w:val="00000A"/>
      <w:sz w:val="24"/>
      <w:szCs w:val="24"/>
      <w:lang w:val="en-US"/>
    </w:rPr>
  </w:style>
  <w:style w:type="character" w:styleId="SBRF1" w:customStyle="1">
    <w:name w:val="SBRF_Маркированный список Знак"/>
    <w:basedOn w:val="DefaultParagraphFont"/>
    <w:link w:val="SBRF3"/>
    <w:qFormat/>
    <w:rsid w:val="00bd3aad"/>
    <w:rPr>
      <w:rFonts w:ascii="Times New Roman" w:hAnsi="Times New Roman" w:eastAsia="Calibri" w:cs="Times New Roman"/>
      <w:color w:val="00000A"/>
      <w:sz w:val="24"/>
    </w:rPr>
  </w:style>
  <w:style w:type="character" w:styleId="T-h" w:customStyle="1">
    <w:name w:val="t-h Знак"/>
    <w:basedOn w:val="DefaultParagraphFont"/>
    <w:link w:val="T-h1"/>
    <w:qFormat/>
    <w:rsid w:val="00bd3aad"/>
    <w:rPr>
      <w:rFonts w:ascii="Times New Roman" w:hAnsi="Times New Roman" w:cs="Times New Roman"/>
      <w:b/>
      <w:bCs/>
      <w:sz w:val="20"/>
      <w:szCs w:val="20"/>
    </w:rPr>
  </w:style>
  <w:style w:type="character" w:styleId="114" w:customStyle="1">
    <w:name w:val="Маркированный список1 Знак"/>
    <w:link w:val="125"/>
    <w:qFormat/>
    <w:rsid w:val="00bd3aad"/>
    <w:rPr>
      <w:rFonts w:ascii="Times New Roman" w:hAnsi="Times New Roman" w:cs="Times New Roman"/>
      <w:color w:val="00000A"/>
      <w:sz w:val="24"/>
      <w:szCs w:val="26"/>
      <w:lang w:eastAsia="ru-RU"/>
    </w:rPr>
  </w:style>
  <w:style w:type="character" w:styleId="ConsPlusNormal" w:customStyle="1">
    <w:name w:val="ConsPlusNormal Знак"/>
    <w:link w:val="ConsPlusNormal1"/>
    <w:qFormat/>
    <w:rsid w:val="00bd3aad"/>
    <w:rPr>
      <w:rFonts w:ascii="Arial" w:hAnsi="Arial" w:eastAsia="Times New Roman" w:cs="Arial"/>
      <w:sz w:val="20"/>
      <w:szCs w:val="20"/>
      <w:lang w:eastAsia="ru-RU"/>
    </w:rPr>
  </w:style>
  <w:style w:type="character" w:styleId="Th" w:customStyle="1">
    <w:name w:val="t_h Знак"/>
    <w:basedOn w:val="DefaultParagraphFont"/>
    <w:link w:val="Th1"/>
    <w:qFormat/>
    <w:rsid w:val="00bd3aad"/>
    <w:rPr>
      <w:rFonts w:ascii="Times New Roman" w:hAnsi="Times New Roman"/>
      <w:b/>
      <w:bCs/>
      <w:kern w:val="2"/>
      <w:sz w:val="24"/>
      <w:szCs w:val="24"/>
    </w:rPr>
  </w:style>
  <w:style w:type="character" w:styleId="-1" w:customStyle="1">
    <w:name w:val="Таблица - текст Знак"/>
    <w:basedOn w:val="DefaultParagraphFont"/>
    <w:link w:val="-4"/>
    <w:qFormat/>
    <w:rsid w:val="00bd3aad"/>
    <w:rPr>
      <w:kern w:val="2"/>
      <w:sz w:val="20"/>
      <w:szCs w:val="24"/>
    </w:rPr>
  </w:style>
  <w:style w:type="character" w:styleId="Tlst" w:customStyle="1">
    <w:name w:val="t_lst Знак"/>
    <w:basedOn w:val="-1"/>
    <w:link w:val="Tlst1"/>
    <w:qFormat/>
    <w:rsid w:val="00bd3aad"/>
    <w:rPr>
      <w:kern w:val="2"/>
      <w:sz w:val="20"/>
      <w:szCs w:val="24"/>
    </w:rPr>
  </w:style>
  <w:style w:type="character" w:styleId="Style19" w:customStyle="1">
    <w:name w:val="Название Знак"/>
    <w:link w:val="127"/>
    <w:qFormat/>
    <w:rsid w:val="00bd3aad"/>
    <w:rPr>
      <w:rFonts w:ascii="Times New Roman" w:hAnsi="Times New Roman" w:eastAsia="Times New Roman" w:cs="Times New Roman"/>
      <w:sz w:val="28"/>
      <w:szCs w:val="20"/>
      <w:lang w:val="x-none" w:eastAsia="x-none"/>
    </w:rPr>
  </w:style>
  <w:style w:type="character" w:styleId="115" w:customStyle="1">
    <w:name w:val="Подпункт Знак1"/>
    <w:link w:val="Style37"/>
    <w:qFormat/>
    <w:rsid w:val="00bd3aad"/>
    <w:rPr>
      <w:rFonts w:ascii="Times New Roman" w:hAnsi="Times New Roman" w:eastAsia="Times New Roman" w:cs="Times New Roman"/>
      <w:sz w:val="28"/>
      <w:szCs w:val="20"/>
      <w:lang w:val="x-none" w:eastAsia="x-none"/>
    </w:rPr>
  </w:style>
  <w:style w:type="character" w:styleId="27" w:customStyle="1">
    <w:name w:val="Пункт2 Знак"/>
    <w:link w:val="215"/>
    <w:qFormat/>
    <w:rsid w:val="00bd3aad"/>
    <w:rPr>
      <w:rFonts w:ascii="Times New Roman" w:hAnsi="Times New Roman" w:eastAsia="Times New Roman" w:cs="Times New Roman"/>
      <w:b/>
      <w:sz w:val="28"/>
      <w:szCs w:val="20"/>
      <w:lang w:eastAsia="ru-RU"/>
    </w:rPr>
  </w:style>
  <w:style w:type="character" w:styleId="Style20" w:customStyle="1">
    <w:name w:val="Подподпункт Знак"/>
    <w:link w:val="Style43"/>
    <w:qFormat/>
    <w:rsid w:val="00bd3aad"/>
    <w:rPr>
      <w:rFonts w:ascii="Times New Roman" w:hAnsi="Times New Roman" w:eastAsia="Times New Roman" w:cs="Times New Roman"/>
      <w:sz w:val="26"/>
      <w:szCs w:val="26"/>
      <w:lang w:eastAsia="ru-RU"/>
    </w:rPr>
  </w:style>
  <w:style w:type="character" w:styleId="33" w:customStyle="1">
    <w:name w:val="УРОВЕНЬ_Абзац_тип3 Знак"/>
    <w:link w:val="38"/>
    <w:qFormat/>
    <w:rsid w:val="00bd3aad"/>
    <w:rPr>
      <w:rFonts w:ascii="Times New Roman" w:hAnsi="Times New Roman" w:cs="Times New Roman"/>
      <w:sz w:val="26"/>
      <w:szCs w:val="28"/>
    </w:rPr>
  </w:style>
  <w:style w:type="character" w:styleId="116" w:customStyle="1">
    <w:name w:val="УРОВЕНЬ_1. Знак"/>
    <w:link w:val="131"/>
    <w:qFormat/>
    <w:rsid w:val="00bd3aad"/>
    <w:rPr>
      <w:rFonts w:ascii="Times New Roman" w:hAnsi="Times New Roman" w:eastAsia="Calibri" w:cs="Times New Roman"/>
      <w:caps/>
      <w:sz w:val="28"/>
      <w:szCs w:val="28"/>
    </w:rPr>
  </w:style>
  <w:style w:type="character" w:styleId="Rtext" w:customStyle="1">
    <w:name w:val="r_text Знак"/>
    <w:basedOn w:val="DefaultParagraphFont"/>
    <w:link w:val="Rtext1"/>
    <w:qFormat/>
    <w:rsid w:val="00bd3aad"/>
    <w:rPr>
      <w:rFonts w:ascii="Times New Roman" w:hAnsi="Times New Roman" w:eastAsia="Times New Roman" w:cs="Times New Roman"/>
      <w:sz w:val="24"/>
      <w:szCs w:val="24"/>
      <w:lang w:eastAsia="ru-RU"/>
    </w:rPr>
  </w:style>
  <w:style w:type="character" w:styleId="Tn" w:customStyle="1">
    <w:name w:val="t_n Знак"/>
    <w:basedOn w:val="DefaultParagraphFont"/>
    <w:link w:val="Tn1"/>
    <w:qFormat/>
    <w:rsid w:val="00bd3aad"/>
    <w:rPr>
      <w:rFonts w:ascii="Times New Roman" w:hAnsi="Times New Roman" w:eastAsia="Times New Roman" w:cs="Times New Roman"/>
      <w:sz w:val="24"/>
      <w:szCs w:val="28"/>
      <w:lang w:eastAsia="ru-RU"/>
    </w:rPr>
  </w:style>
  <w:style w:type="character" w:styleId="-lst" w:customStyle="1">
    <w:name w:val="-lst Знак"/>
    <w:basedOn w:val="DefaultParagraphFont"/>
    <w:link w:val="-lst1"/>
    <w:qFormat/>
    <w:rsid w:val="00bd3aad"/>
    <w:rPr>
      <w:rFonts w:ascii="Times New Roman" w:hAnsi="Times New Roman" w:cs="Times New Roman"/>
      <w:sz w:val="24"/>
      <w:szCs w:val="32"/>
      <w:lang w:eastAsia="ru-RU"/>
    </w:rPr>
  </w:style>
  <w:style w:type="character" w:styleId="61" w:customStyle="1">
    <w:name w:val="Основной текст (6)_"/>
    <w:basedOn w:val="DefaultParagraphFont"/>
    <w:link w:val="62"/>
    <w:qFormat/>
    <w:rsid w:val="00bd3aad"/>
    <w:rPr>
      <w:shd w:fill="FFFFFF" w:val="clear"/>
    </w:rPr>
  </w:style>
  <w:style w:type="character" w:styleId="Style21" w:customStyle="1">
    <w:name w:val="Колонтитул_"/>
    <w:basedOn w:val="DefaultParagraphFont"/>
    <w:link w:val="Style26"/>
    <w:qFormat/>
    <w:rsid w:val="00bd3aad"/>
    <w:rPr>
      <w:rFonts w:ascii="Times New Roman" w:hAnsi="Times New Roman" w:eastAsia="Times New Roman" w:cs="Times New Roman"/>
      <w:sz w:val="28"/>
      <w:szCs w:val="28"/>
      <w:lang w:eastAsia="ru-RU"/>
    </w:rPr>
  </w:style>
  <w:style w:type="character" w:styleId="-11" w:customStyle="1">
    <w:name w:val="Таблица - список 1 Знак"/>
    <w:basedOn w:val="DefaultParagraphFont"/>
    <w:link w:val="-12"/>
    <w:qFormat/>
    <w:rsid w:val="00bd3aad"/>
    <w:rPr>
      <w:rFonts w:ascii="Times New Roman" w:hAnsi="Times New Roman" w:eastAsia="Calibri" w:cs="Times New Roman"/>
      <w:sz w:val="20"/>
      <w:szCs w:val="20"/>
      <w:lang w:eastAsia="ru-RU"/>
    </w:rPr>
  </w:style>
  <w:style w:type="character" w:styleId="-2" w:customStyle="1">
    <w:name w:val="Таблица - список 2 Знак"/>
    <w:basedOn w:val="-11"/>
    <w:link w:val="-21"/>
    <w:qFormat/>
    <w:rsid w:val="00bd3aad"/>
    <w:rPr>
      <w:rFonts w:ascii="Times New Roman" w:hAnsi="Times New Roman" w:eastAsia="Calibri" w:cs="Times New Roman"/>
      <w:sz w:val="20"/>
      <w:szCs w:val="20"/>
      <w:lang w:eastAsia="ru-RU"/>
    </w:rPr>
  </w:style>
  <w:style w:type="character" w:styleId="Style22" w:customStyle="1">
    <w:name w:val="Приложение Знак"/>
    <w:basedOn w:val="DefaultParagraphFont"/>
    <w:link w:val="133"/>
    <w:qFormat/>
    <w:rsid w:val="00bd3aad"/>
    <w:rPr>
      <w:bCs/>
      <w:sz w:val="28"/>
    </w:rPr>
  </w:style>
  <w:style w:type="character" w:styleId="ScrollListBullet" w:customStyle="1">
    <w:name w:val="Scroll List Bullet Знак"/>
    <w:link w:val="ScrollListBullet1"/>
    <w:qFormat/>
    <w:rsid w:val="00bd3aad"/>
    <w:rPr>
      <w:rFonts w:ascii="Times New Roman" w:hAnsi="Times New Roman" w:eastAsia="Times New Roman" w:cs="Times New Roman"/>
      <w:sz w:val="28"/>
      <w:szCs w:val="24"/>
      <w:lang w:eastAsia="ru-RU" w:bidi="hi-IN"/>
    </w:rPr>
  </w:style>
  <w:style w:type="character" w:styleId="Tnum" w:customStyle="1">
    <w:name w:val="t_num Знак"/>
    <w:basedOn w:val="Style7"/>
    <w:link w:val="Tnum1"/>
    <w:qFormat/>
    <w:rsid w:val="00bd3aad"/>
    <w:rPr>
      <w:rFonts w:ascii="Times New Roman" w:hAnsi="Times New Roman" w:eastAsia="Times New Roman" w:cs="Times New Roman"/>
      <w:kern w:val="2"/>
      <w:sz w:val="24"/>
      <w:szCs w:val="32"/>
      <w:lang w:eastAsia="ru-RU"/>
    </w:rPr>
  </w:style>
  <w:style w:type="character" w:styleId="T-lst2" w:customStyle="1">
    <w:name w:val="t-lst2 Знак"/>
    <w:basedOn w:val="T-lst"/>
    <w:link w:val="T-lst21"/>
    <w:qFormat/>
    <w:rsid w:val="00bd3aad"/>
    <w:rPr>
      <w:rFonts w:ascii="Times New Roman" w:hAnsi="Times New Roman" w:cs="Times New Roman"/>
      <w:bCs/>
      <w:kern w:val="2"/>
      <w:sz w:val="24"/>
      <w:szCs w:val="24"/>
    </w:rPr>
  </w:style>
  <w:style w:type="character" w:styleId="SubtleEmphasis">
    <w:name w:val="Subtle Emphasis"/>
    <w:qFormat/>
    <w:rsid w:val="00bd3aad"/>
    <w:rPr>
      <w:i/>
      <w:iCs/>
      <w:color w:val="808080"/>
    </w:rPr>
  </w:style>
  <w:style w:type="character" w:styleId="IntenseEmphasis">
    <w:name w:val="Intense Emphasis"/>
    <w:qFormat/>
    <w:rsid w:val="00bd3aad"/>
    <w:rPr>
      <w:b/>
      <w:bCs/>
      <w:i/>
      <w:iCs/>
      <w:color w:val="4F81BD"/>
    </w:rPr>
  </w:style>
  <w:style w:type="character" w:styleId="SubtleReference">
    <w:name w:val="Subtle Reference"/>
    <w:qFormat/>
    <w:rsid w:val="00bd3aad"/>
    <w:rPr>
      <w:smallCaps/>
      <w:color w:val="C0504D"/>
      <w:u w:val="single"/>
    </w:rPr>
  </w:style>
  <w:style w:type="character" w:styleId="IntenseReference">
    <w:name w:val="Intense Reference"/>
    <w:qFormat/>
    <w:rsid w:val="00bd3aad"/>
    <w:rPr>
      <w:b/>
      <w:bCs/>
      <w:smallCaps/>
      <w:color w:val="C0504D"/>
      <w:spacing w:val="5"/>
      <w:u w:val="single"/>
    </w:rPr>
  </w:style>
  <w:style w:type="character" w:styleId="BookTitle">
    <w:name w:val="Book Title"/>
    <w:qFormat/>
    <w:rsid w:val="00bd3aad"/>
    <w:rPr>
      <w:b/>
      <w:bCs/>
      <w:smallCaps/>
      <w:spacing w:val="5"/>
    </w:rPr>
  </w:style>
  <w:style w:type="character" w:styleId="Blk" w:customStyle="1">
    <w:name w:val="blk"/>
    <w:qFormat/>
    <w:rsid w:val="00bd3aad"/>
    <w:rPr/>
  </w:style>
  <w:style w:type="character" w:styleId="Style23" w:customStyle="1">
    <w:name w:val="комментарий"/>
    <w:qFormat/>
    <w:rsid w:val="00bd3aad"/>
    <w:rPr>
      <w:b/>
      <w:bCs w:val="false"/>
      <w:i/>
      <w:iCs w:val="false"/>
      <w:shd w:fill="FFFF99" w:val="clear"/>
    </w:rPr>
  </w:style>
  <w:style w:type="character" w:styleId="Apple-style-span" w:customStyle="1">
    <w:name w:val="apple-style-span"/>
    <w:basedOn w:val="DefaultParagraphFont"/>
    <w:qFormat/>
    <w:rsid w:val="00bd3aad"/>
    <w:rPr/>
  </w:style>
  <w:style w:type="character" w:styleId="Apple-converted-space" w:customStyle="1">
    <w:name w:val="apple-converted-space"/>
    <w:basedOn w:val="DefaultParagraphFont"/>
    <w:qFormat/>
    <w:rsid w:val="00bd3aad"/>
    <w:rPr/>
  </w:style>
  <w:style w:type="character" w:styleId="117" w:customStyle="1">
    <w:name w:val="Абзац списка Знак1"/>
    <w:basedOn w:val="DefaultParagraphFont"/>
    <w:qFormat/>
    <w:rsid w:val="00bd3aad"/>
    <w:rPr>
      <w:rFonts w:ascii="Calibri" w:hAnsi="Calibri" w:cs="Calibri"/>
      <w:sz w:val="22"/>
    </w:rPr>
  </w:style>
  <w:style w:type="character" w:styleId="28" w:customStyle="1">
    <w:name w:val="Неразрешенное упоминание2"/>
    <w:basedOn w:val="DefaultParagraphFont"/>
    <w:qFormat/>
    <w:rsid w:val="00bd3aad"/>
    <w:rPr>
      <w:color w:val="605E5C"/>
      <w:shd w:fill="E1DFDD" w:val="clear"/>
    </w:rPr>
  </w:style>
  <w:style w:type="character" w:styleId="34" w:customStyle="1">
    <w:name w:val="Неразрешенное упоминание3"/>
    <w:basedOn w:val="DefaultParagraphFont"/>
    <w:qFormat/>
    <w:rsid w:val="00bd3aad"/>
    <w:rPr>
      <w:color w:val="605E5C"/>
      <w:shd w:fill="E1DFDD" w:val="clear"/>
    </w:rPr>
  </w:style>
  <w:style w:type="character" w:styleId="29" w:customStyle="1">
    <w:name w:val="Стиль2 Знак"/>
    <w:qFormat/>
    <w:rsid w:val="00bd3aad"/>
    <w:rPr>
      <w:rFonts w:ascii="Times New Roman" w:hAnsi="Times New Roman" w:eastAsia="Times New Roman" w:cs="Times New Roman"/>
      <w:sz w:val="24"/>
      <w:szCs w:val="24"/>
      <w:lang w:eastAsia="ru-RU"/>
    </w:rPr>
  </w:style>
  <w:style w:type="character" w:styleId="Linenumber2" w:customStyle="1">
    <w:name w:val="line number2"/>
    <w:qFormat/>
    <w:rsid w:val="00bd3aad"/>
    <w:rPr/>
  </w:style>
  <w:style w:type="character" w:styleId="Linenumber3" w:customStyle="1">
    <w:name w:val="line number3"/>
    <w:qFormat/>
    <w:rsid w:val="00bd3aad"/>
    <w:rPr/>
  </w:style>
  <w:style w:type="character" w:styleId="Linenumber4" w:customStyle="1">
    <w:name w:val="line number4"/>
    <w:qFormat/>
    <w:rsid w:val="00bd3aad"/>
    <w:rPr/>
  </w:style>
  <w:style w:type="character" w:styleId="Hd1" w:customStyle="1">
    <w:name w:val="hd1 Знак"/>
    <w:basedOn w:val="1"/>
    <w:link w:val="Hd11"/>
    <w:qFormat/>
    <w:rsid w:val="00bd3aad"/>
    <w:rPr>
      <w:rFonts w:ascii="Times New Roman" w:hAnsi="Times New Roman" w:eastAsia="Times New Roman" w:cs="Times New Roman"/>
      <w:b/>
      <w:bCs/>
      <w:color w:val="2E74B5" w:themeColor="accent1" w:themeShade="bf"/>
      <w:sz w:val="24"/>
      <w:szCs w:val="20"/>
      <w:lang w:val="x-none" w:eastAsia="x-none"/>
    </w:rPr>
  </w:style>
  <w:style w:type="character" w:styleId="Hd2" w:customStyle="1">
    <w:name w:val="hd2 Знак"/>
    <w:basedOn w:val="2"/>
    <w:link w:val="Hd21"/>
    <w:qFormat/>
    <w:rsid w:val="00bd3aad"/>
    <w:rPr>
      <w:rFonts w:ascii="Times New Roman" w:hAnsi="Times New Roman" w:eastAsia="Times New Roman" w:cs="Times New Roman"/>
      <w:b w:val="false"/>
      <w:bCs w:val="false"/>
      <w:iCs w:val="false"/>
      <w:sz w:val="24"/>
      <w:szCs w:val="28"/>
      <w:lang w:val="x-none" w:eastAsia="x-none"/>
    </w:rPr>
  </w:style>
  <w:style w:type="character" w:styleId="Hd3" w:customStyle="1">
    <w:name w:val="hd3 Знак"/>
    <w:basedOn w:val="3"/>
    <w:link w:val="Hd31"/>
    <w:qFormat/>
    <w:rsid w:val="00bd3aad"/>
    <w:rPr>
      <w:rFonts w:ascii="Times New Roman" w:hAnsi="Times New Roman" w:eastAsia="Times New Roman" w:cs="Times New Roman"/>
      <w:b/>
      <w:bCs/>
      <w:sz w:val="24"/>
      <w:szCs w:val="24"/>
      <w:lang w:val="x-none" w:eastAsia="ru-RU"/>
    </w:rPr>
  </w:style>
  <w:style w:type="character" w:styleId="118" w:customStyle="1">
    <w:name w:val="Основной текст с отступом Знак1"/>
    <w:basedOn w:val="DefaultParagraphFont"/>
    <w:uiPriority w:val="99"/>
    <w:semiHidden/>
    <w:qFormat/>
    <w:rsid w:val="00bd3aad"/>
    <w:rPr>
      <w:rFonts w:ascii="Times New Roman" w:hAnsi="Times New Roman" w:eastAsia="Times New Roman" w:cs="Times New Roman"/>
      <w:sz w:val="28"/>
      <w:szCs w:val="28"/>
      <w:lang w:eastAsia="ru-RU"/>
    </w:rPr>
  </w:style>
  <w:style w:type="character" w:styleId="119" w:customStyle="1">
    <w:name w:val="Подзаголовок Знак1"/>
    <w:basedOn w:val="DefaultParagraphFont"/>
    <w:uiPriority w:val="11"/>
    <w:qFormat/>
    <w:rsid w:val="00bd3aad"/>
    <w:rPr>
      <w:rFonts w:eastAsia="" w:eastAsiaTheme="minorEastAsia"/>
      <w:color w:val="5A5A5A" w:themeColor="text1" w:themeTint="a5"/>
      <w:spacing w:val="15"/>
      <w:lang w:eastAsia="ru-RU"/>
    </w:rPr>
  </w:style>
  <w:style w:type="character" w:styleId="212" w:customStyle="1">
    <w:name w:val="Основной текст 2 Знак1"/>
    <w:basedOn w:val="DefaultParagraphFont"/>
    <w:uiPriority w:val="99"/>
    <w:semiHidden/>
    <w:qFormat/>
    <w:rsid w:val="00bd3aad"/>
    <w:rPr>
      <w:rFonts w:ascii="Times New Roman" w:hAnsi="Times New Roman" w:eastAsia="Times New Roman" w:cs="Times New Roman"/>
      <w:sz w:val="28"/>
      <w:szCs w:val="28"/>
      <w:lang w:eastAsia="ru-RU"/>
    </w:rPr>
  </w:style>
  <w:style w:type="character" w:styleId="213" w:customStyle="1">
    <w:name w:val="Основной текст с отступом 2 Знак1"/>
    <w:basedOn w:val="DefaultParagraphFont"/>
    <w:uiPriority w:val="99"/>
    <w:semiHidden/>
    <w:qFormat/>
    <w:rsid w:val="00bd3aad"/>
    <w:rPr>
      <w:rFonts w:ascii="Times New Roman" w:hAnsi="Times New Roman" w:eastAsia="Times New Roman" w:cs="Times New Roman"/>
      <w:sz w:val="28"/>
      <w:szCs w:val="28"/>
      <w:lang w:eastAsia="ru-RU"/>
    </w:rPr>
  </w:style>
  <w:style w:type="character" w:styleId="313" w:customStyle="1">
    <w:name w:val="Основной текст с отступом 3 Знак1"/>
    <w:basedOn w:val="DefaultParagraphFont"/>
    <w:uiPriority w:val="99"/>
    <w:semiHidden/>
    <w:qFormat/>
    <w:rsid w:val="00bd3aad"/>
    <w:rPr>
      <w:rFonts w:ascii="Times New Roman" w:hAnsi="Times New Roman" w:eastAsia="Times New Roman" w:cs="Times New Roman"/>
      <w:sz w:val="16"/>
      <w:szCs w:val="16"/>
      <w:lang w:eastAsia="ru-RU"/>
    </w:rPr>
  </w:style>
  <w:style w:type="character" w:styleId="120" w:customStyle="1">
    <w:name w:val="Схема документа Знак1"/>
    <w:basedOn w:val="DefaultParagraphFont"/>
    <w:uiPriority w:val="99"/>
    <w:semiHidden/>
    <w:qFormat/>
    <w:rsid w:val="00bd3aad"/>
    <w:rPr>
      <w:rFonts w:ascii="Segoe UI" w:hAnsi="Segoe UI" w:eastAsia="Times New Roman" w:cs="Segoe UI"/>
      <w:sz w:val="16"/>
      <w:szCs w:val="16"/>
      <w:lang w:eastAsia="ru-RU"/>
    </w:rPr>
  </w:style>
  <w:style w:type="character" w:styleId="121" w:customStyle="1">
    <w:name w:val="Электронная подпись Знак1"/>
    <w:basedOn w:val="DefaultParagraphFont"/>
    <w:uiPriority w:val="99"/>
    <w:semiHidden/>
    <w:qFormat/>
    <w:rsid w:val="00bd3aad"/>
    <w:rPr>
      <w:rFonts w:ascii="Times New Roman" w:hAnsi="Times New Roman" w:eastAsia="Times New Roman" w:cs="Times New Roman"/>
      <w:sz w:val="28"/>
      <w:szCs w:val="28"/>
      <w:lang w:eastAsia="ru-RU"/>
    </w:rPr>
  </w:style>
  <w:style w:type="character" w:styleId="214" w:customStyle="1">
    <w:name w:val="Цитата 2 Знак1"/>
    <w:basedOn w:val="DefaultParagraphFont"/>
    <w:uiPriority w:val="29"/>
    <w:qFormat/>
    <w:rsid w:val="00bd3aad"/>
    <w:rPr>
      <w:rFonts w:ascii="Times New Roman" w:hAnsi="Times New Roman" w:eastAsia="Times New Roman" w:cs="Times New Roman"/>
      <w:i/>
      <w:iCs/>
      <w:color w:val="404040" w:themeColor="text1" w:themeTint="bf"/>
      <w:sz w:val="28"/>
      <w:szCs w:val="28"/>
      <w:lang w:eastAsia="ru-RU"/>
    </w:rPr>
  </w:style>
  <w:style w:type="character" w:styleId="122" w:customStyle="1">
    <w:name w:val="Выделенная цитата Знак1"/>
    <w:basedOn w:val="DefaultParagraphFont"/>
    <w:uiPriority w:val="30"/>
    <w:qFormat/>
    <w:rsid w:val="00bd3aad"/>
    <w:rPr>
      <w:rFonts w:ascii="Times New Roman" w:hAnsi="Times New Roman" w:eastAsia="Times New Roman" w:cs="Times New Roman"/>
      <w:i/>
      <w:iCs/>
      <w:color w:val="5B9BD5" w:themeColor="accent1"/>
      <w:sz w:val="28"/>
      <w:szCs w:val="28"/>
      <w:lang w:eastAsia="ru-RU"/>
    </w:rPr>
  </w:style>
  <w:style w:type="paragraph" w:styleId="Style2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unhideWhenUsed/>
    <w:rsid w:val="001b4d71"/>
    <w:pPr>
      <w:spacing w:before="0" w:after="120"/>
    </w:pPr>
    <w:rPr/>
  </w:style>
  <w:style w:type="paragraph" w:styleId="List">
    <w:name w:val="List"/>
    <w:basedOn w:val="BodyText"/>
    <w:rsid w:val="001b4d71"/>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5">
    <w:name w:val="Указатель"/>
    <w:basedOn w:val="Normal"/>
    <w:qFormat/>
    <w:pPr>
      <w:suppressLineNumbers/>
    </w:pPr>
    <w:rPr>
      <w:rFonts w:cs="Arial Unicode MS"/>
    </w:rPr>
  </w:style>
  <w:style w:type="paragraph" w:styleId="Title">
    <w:name w:val="Title"/>
    <w:basedOn w:val="Normal"/>
    <w:next w:val="BodyText"/>
    <w:link w:val="Style8"/>
    <w:qFormat/>
    <w:rsid w:val="001b4d71"/>
    <w:pPr>
      <w:spacing w:lineRule="auto" w:line="240"/>
      <w:ind w:hanging="0"/>
      <w:jc w:val="center"/>
    </w:pPr>
    <w:rPr>
      <w:lang w:val="x-none"/>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Indexheading11" w:customStyle="1">
    <w:name w:val="index heading11"/>
    <w:basedOn w:val="Normal"/>
    <w:qFormat/>
    <w:rsid w:val="001b4d71"/>
    <w:pPr>
      <w:suppressLineNumbers/>
    </w:pPr>
    <w:rPr>
      <w:rFonts w:cs="Arial Unicode MS"/>
    </w:rPr>
  </w:style>
  <w:style w:type="paragraph" w:styleId="Style26" w:customStyle="1">
    <w:name w:val="Колонтитул"/>
    <w:basedOn w:val="Normal"/>
    <w:link w:val="Style21"/>
    <w:qFormat/>
    <w:rsid w:val="001b4d71"/>
    <w:pPr/>
    <w:rPr/>
  </w:style>
  <w:style w:type="paragraph" w:styleId="Header">
    <w:name w:val="Header"/>
    <w:basedOn w:val="Normal"/>
    <w:link w:val="Style"/>
    <w:rsid w:val="001b4d71"/>
    <w:pPr>
      <w:tabs>
        <w:tab w:val="clear" w:pos="708"/>
        <w:tab w:val="center" w:pos="4677" w:leader="none"/>
        <w:tab w:val="right" w:pos="9355" w:leader="none"/>
      </w:tabs>
    </w:pPr>
    <w:rPr>
      <w:lang w:val="x-none" w:eastAsia="x-none"/>
    </w:rPr>
  </w:style>
  <w:style w:type="paragraph" w:styleId="FootnoteText">
    <w:name w:val="Footnote Text"/>
    <w:basedOn w:val="Normal"/>
    <w:link w:val="Style1"/>
    <w:uiPriority w:val="99"/>
    <w:rsid w:val="001b4d71"/>
    <w:pPr>
      <w:spacing w:lineRule="auto" w:line="240"/>
      <w:ind w:hanging="0"/>
      <w:jc w:val="left"/>
    </w:pPr>
    <w:rPr>
      <w:sz w:val="20"/>
      <w:szCs w:val="20"/>
    </w:rPr>
  </w:style>
  <w:style w:type="paragraph" w:styleId="Footer">
    <w:name w:val="Footer"/>
    <w:basedOn w:val="Normal"/>
    <w:link w:val="Style3"/>
    <w:rsid w:val="001b4d71"/>
    <w:pPr>
      <w:tabs>
        <w:tab w:val="clear" w:pos="708"/>
        <w:tab w:val="center" w:pos="4677" w:leader="none"/>
        <w:tab w:val="right" w:pos="9355" w:leader="none"/>
      </w:tabs>
      <w:spacing w:lineRule="auto" w:line="240"/>
    </w:pPr>
    <w:rPr>
      <w:lang w:val="x-none" w:eastAsia="x-none"/>
    </w:rPr>
  </w:style>
  <w:style w:type="paragraph" w:styleId="BalloonText">
    <w:name w:val="Balloon Text"/>
    <w:basedOn w:val="Normal"/>
    <w:link w:val="Style4"/>
    <w:unhideWhenUsed/>
    <w:qFormat/>
    <w:rsid w:val="001b4d71"/>
    <w:pPr>
      <w:spacing w:lineRule="auto" w:line="240"/>
    </w:pPr>
    <w:rPr>
      <w:rFonts w:ascii="Tahoma" w:hAnsi="Tahoma" w:cs="Tahoma"/>
      <w:sz w:val="16"/>
      <w:szCs w:val="16"/>
    </w:rPr>
  </w:style>
  <w:style w:type="paragraph" w:styleId="Annotationtext">
    <w:name w:val="annotation text"/>
    <w:basedOn w:val="Normal"/>
    <w:link w:val="Style5"/>
    <w:unhideWhenUsed/>
    <w:qFormat/>
    <w:rsid w:val="001b4d71"/>
    <w:pPr/>
    <w:rPr>
      <w:sz w:val="20"/>
      <w:szCs w:val="20"/>
    </w:rPr>
  </w:style>
  <w:style w:type="paragraph" w:styleId="Annotationsubject">
    <w:name w:val="annotation subject"/>
    <w:basedOn w:val="Annotationtext"/>
    <w:next w:val="Annotationtext"/>
    <w:link w:val="Style6"/>
    <w:unhideWhenUsed/>
    <w:qFormat/>
    <w:rsid w:val="001b4d71"/>
    <w:pPr/>
    <w:rPr>
      <w:b/>
      <w:bCs/>
    </w:rPr>
  </w:style>
  <w:style w:type="paragraph" w:styleId="BodyText3">
    <w:name w:val="Body Text 3"/>
    <w:basedOn w:val="Normal"/>
    <w:link w:val="31"/>
    <w:unhideWhenUsed/>
    <w:qFormat/>
    <w:rsid w:val="001b4d71"/>
    <w:pPr>
      <w:spacing w:lineRule="auto" w:line="240"/>
      <w:ind w:hanging="0"/>
    </w:pPr>
    <w:rPr>
      <w:color w:val="0000FF"/>
      <w:sz w:val="24"/>
      <w:szCs w:val="24"/>
      <w:lang w:val="x-none" w:eastAsia="en-US"/>
    </w:rPr>
  </w:style>
  <w:style w:type="paragraph" w:styleId="ListParagraph">
    <w:name w:val="List Paragraph"/>
    <w:basedOn w:val="Normal"/>
    <w:link w:val="Style7"/>
    <w:qFormat/>
    <w:rsid w:val="001b4d71"/>
    <w:pPr>
      <w:spacing w:lineRule="auto" w:line="240" w:before="0" w:after="0"/>
      <w:ind w:left="720" w:hanging="0"/>
      <w:contextualSpacing/>
      <w:jc w:val="left"/>
    </w:pPr>
    <w:rPr>
      <w:sz w:val="24"/>
      <w:szCs w:val="24"/>
    </w:rPr>
  </w:style>
  <w:style w:type="paragraph" w:styleId="EndnoteText">
    <w:name w:val="Endnote Text"/>
    <w:basedOn w:val="Normal"/>
    <w:link w:val="Style10"/>
    <w:unhideWhenUsed/>
    <w:rsid w:val="001b4d71"/>
    <w:pPr>
      <w:spacing w:lineRule="auto" w:line="240"/>
    </w:pPr>
    <w:rPr>
      <w:sz w:val="20"/>
      <w:szCs w:val="20"/>
    </w:rPr>
  </w:style>
  <w:style w:type="paragraph" w:styleId="PlainText">
    <w:name w:val="Plain Text"/>
    <w:basedOn w:val="Normal"/>
    <w:link w:val="Style12"/>
    <w:unhideWhenUsed/>
    <w:qFormat/>
    <w:rsid w:val="001b4d71"/>
    <w:pPr>
      <w:spacing w:lineRule="auto" w:line="240"/>
      <w:ind w:hanging="0"/>
      <w:jc w:val="left"/>
    </w:pPr>
    <w:rPr>
      <w:rFonts w:ascii="Calibri" w:hAnsi="Calibri" w:eastAsia="Calibri" w:cs="" w:cstheme="minorBidi" w:eastAsiaTheme="minorHAnsi"/>
      <w:sz w:val="22"/>
      <w:szCs w:val="21"/>
      <w:lang w:eastAsia="en-US"/>
    </w:rPr>
  </w:style>
  <w:style w:type="paragraph" w:styleId="Other1" w:customStyle="1">
    <w:name w:val="Other"/>
    <w:basedOn w:val="Normal"/>
    <w:link w:val="Other"/>
    <w:qFormat/>
    <w:rsid w:val="001b4d71"/>
    <w:pPr>
      <w:widowControl w:val="false"/>
      <w:spacing w:lineRule="auto" w:line="240"/>
      <w:ind w:firstLine="400"/>
      <w:jc w:val="left"/>
    </w:pPr>
    <w:rPr>
      <w:sz w:val="22"/>
      <w:szCs w:val="22"/>
      <w:lang w:eastAsia="en-US"/>
    </w:rPr>
  </w:style>
  <w:style w:type="paragraph" w:styleId="Caption111" w:customStyle="1">
    <w:name w:val="caption111"/>
    <w:basedOn w:val="Normal"/>
    <w:qFormat/>
    <w:pPr>
      <w:suppressLineNumbers/>
      <w:spacing w:before="120" w:after="120"/>
    </w:pPr>
    <w:rPr>
      <w:rFonts w:cs="Arial Unicode MS"/>
      <w:i/>
      <w:iCs/>
      <w:sz w:val="24"/>
      <w:szCs w:val="24"/>
    </w:rPr>
  </w:style>
  <w:style w:type="paragraph" w:styleId="Caption1111" w:customStyle="1">
    <w:name w:val="caption1111"/>
    <w:basedOn w:val="Normal"/>
    <w:qFormat/>
    <w:pPr>
      <w:suppressLineNumbers/>
      <w:spacing w:before="120" w:after="120"/>
    </w:pPr>
    <w:rPr>
      <w:rFonts w:cs="Arial Unicode MS"/>
      <w:i/>
      <w:iCs/>
      <w:sz w:val="24"/>
      <w:szCs w:val="24"/>
    </w:rPr>
  </w:style>
  <w:style w:type="paragraph" w:styleId="Caption11111" w:customStyle="1">
    <w:name w:val="caption11111"/>
    <w:basedOn w:val="Normal"/>
    <w:qFormat/>
    <w:rsid w:val="001b4d71"/>
    <w:pPr>
      <w:suppressLineNumbers/>
      <w:spacing w:before="120" w:after="120"/>
    </w:pPr>
    <w:rPr>
      <w:rFonts w:cs="Arial Unicode MS"/>
      <w:i/>
      <w:iCs/>
      <w:sz w:val="24"/>
      <w:szCs w:val="24"/>
    </w:rPr>
  </w:style>
  <w:style w:type="paragraph" w:styleId="Index1">
    <w:name w:val="index 1"/>
    <w:basedOn w:val="Normal"/>
    <w:next w:val="Normal"/>
    <w:autoRedefine/>
    <w:unhideWhenUsed/>
    <w:qFormat/>
    <w:rsid w:val="001b4d71"/>
    <w:pPr>
      <w:spacing w:lineRule="auto" w:line="240"/>
      <w:ind w:left="280" w:hanging="280"/>
    </w:pPr>
    <w:rPr/>
  </w:style>
  <w:style w:type="paragraph" w:styleId="Revision">
    <w:name w:val="Revision"/>
    <w:qFormat/>
    <w:rsid w:val="001b4d71"/>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123" w:customStyle="1">
    <w:name w:val="Стиль1"/>
    <w:qFormat/>
    <w:rsid w:val="001b4d71"/>
    <w:pPr>
      <w:widowControl/>
      <w:suppressAutoHyphens w:val="true"/>
      <w:bidi w:val="0"/>
      <w:spacing w:before="120" w:after="0"/>
      <w:ind w:firstLine="567"/>
      <w:jc w:val="both"/>
    </w:pPr>
    <w:rPr>
      <w:rFonts w:ascii="Arial" w:hAnsi="Arial" w:eastAsia="Times New Roman" w:cs="Arial"/>
      <w:color w:val="auto"/>
      <w:kern w:val="0"/>
      <w:sz w:val="22"/>
      <w:szCs w:val="22"/>
      <w:lang w:val="ru-RU" w:eastAsia="ru-RU" w:bidi="ar-SA"/>
    </w:rPr>
  </w:style>
  <w:style w:type="paragraph" w:styleId="NormalWeb">
    <w:name w:val="Normal (Web)"/>
    <w:basedOn w:val="Normal"/>
    <w:unhideWhenUsed/>
    <w:qFormat/>
    <w:rsid w:val="001b4d71"/>
    <w:pPr>
      <w:spacing w:lineRule="auto" w:line="240" w:beforeAutospacing="1" w:afterAutospacing="1"/>
      <w:ind w:hanging="0"/>
      <w:jc w:val="left"/>
    </w:pPr>
    <w:rPr>
      <w:sz w:val="24"/>
      <w:szCs w:val="24"/>
    </w:rPr>
  </w:style>
  <w:style w:type="paragraph" w:styleId="Style27" w:customStyle="1">
    <w:name w:val="Знак"/>
    <w:basedOn w:val="Normal"/>
    <w:qFormat/>
    <w:rsid w:val="001b4d71"/>
    <w:pPr>
      <w:spacing w:lineRule="exact" w:line="240" w:before="0" w:after="160"/>
      <w:ind w:hanging="0"/>
      <w:jc w:val="left"/>
    </w:pPr>
    <w:rPr>
      <w:rFonts w:ascii="Verdana" w:hAnsi="Verdana" w:cs="Verdana"/>
      <w:sz w:val="20"/>
      <w:szCs w:val="20"/>
      <w:lang w:val="en-US" w:eastAsia="en-US"/>
    </w:rPr>
  </w:style>
  <w:style w:type="paragraph" w:styleId="Standard" w:customStyle="1">
    <w:name w:val="Standard"/>
    <w:qFormat/>
    <w:rsid w:val="001b4d71"/>
    <w:pPr>
      <w:widowControl/>
      <w:suppressAutoHyphens w:val="true"/>
      <w:bidi w:val="0"/>
      <w:spacing w:before="0" w:after="0"/>
      <w:jc w:val="left"/>
      <w:textAlignment w:val="baseline"/>
    </w:pPr>
    <w:rPr>
      <w:rFonts w:ascii="Calibri" w:hAnsi="Calibri" w:eastAsia="Times New Roman" w:cs="Times New Roman" w:asciiTheme="minorHAnsi" w:hAnsiTheme="minorHAnsi"/>
      <w:color w:val="auto"/>
      <w:kern w:val="2"/>
      <w:sz w:val="24"/>
      <w:szCs w:val="24"/>
      <w:lang w:val="ru-RU" w:eastAsia="ru-RU" w:bidi="ar-SA"/>
    </w:rPr>
  </w:style>
  <w:style w:type="paragraph" w:styleId="124" w:customStyle="1">
    <w:name w:val="Знак Знак Знак Знак Знак Знак Знак Знак Знак1"/>
    <w:basedOn w:val="Normal"/>
    <w:qFormat/>
    <w:rsid w:val="001b4d71"/>
    <w:pPr>
      <w:spacing w:lineRule="exact" w:line="240" w:before="0" w:after="160"/>
      <w:ind w:hanging="0"/>
    </w:pPr>
    <w:rPr>
      <w:rFonts w:ascii="Verdana" w:hAnsi="Verdana"/>
      <w:sz w:val="22"/>
      <w:szCs w:val="20"/>
      <w:lang w:val="en-US" w:eastAsia="en-US"/>
    </w:rPr>
  </w:style>
  <w:style w:type="paragraph" w:styleId="Indexheading111" w:customStyle="1">
    <w:name w:val="index heading111"/>
    <w:basedOn w:val="Title"/>
    <w:qFormat/>
    <w:rsid w:val="00bd3aad"/>
    <w:pPr/>
    <w:rPr/>
  </w:style>
  <w:style w:type="paragraph" w:styleId="Indexheading1111" w:customStyle="1">
    <w:name w:val="index heading1111"/>
    <w:basedOn w:val="Title"/>
    <w:qFormat/>
    <w:rsid w:val="00bd3aad"/>
    <w:pPr/>
    <w:rPr/>
  </w:style>
  <w:style w:type="paragraph" w:styleId="Indexheading11111" w:customStyle="1">
    <w:name w:val="index heading11111"/>
    <w:basedOn w:val="Title"/>
    <w:qFormat/>
    <w:rsid w:val="00bd3aad"/>
    <w:pPr/>
    <w:rPr/>
  </w:style>
  <w:style w:type="paragraph" w:styleId="Caption111111" w:customStyle="1">
    <w:name w:val="caption111111"/>
    <w:basedOn w:val="Normal"/>
    <w:qFormat/>
    <w:rsid w:val="00bd3aad"/>
    <w:pPr>
      <w:suppressLineNumbers/>
      <w:spacing w:before="120" w:after="120"/>
    </w:pPr>
    <w:rPr>
      <w:rFonts w:cs="Arial Unicode MS"/>
      <w:i/>
      <w:iCs/>
      <w:sz w:val="24"/>
      <w:szCs w:val="24"/>
    </w:rPr>
  </w:style>
  <w:style w:type="paragraph" w:styleId="Indexheading111111" w:customStyle="1">
    <w:name w:val="index heading111111"/>
    <w:basedOn w:val="Title"/>
    <w:qFormat/>
    <w:rsid w:val="00bd3aad"/>
    <w:pPr/>
    <w:rPr/>
  </w:style>
  <w:style w:type="paragraph" w:styleId="Caption1111111" w:customStyle="1">
    <w:name w:val="caption1111111"/>
    <w:basedOn w:val="Normal"/>
    <w:qFormat/>
    <w:rsid w:val="00bd3aad"/>
    <w:pPr>
      <w:suppressLineNumbers/>
      <w:spacing w:before="120" w:after="120"/>
    </w:pPr>
    <w:rPr>
      <w:rFonts w:cs="Arial Unicode MS"/>
      <w:i/>
      <w:iCs/>
      <w:sz w:val="24"/>
      <w:szCs w:val="24"/>
    </w:rPr>
  </w:style>
  <w:style w:type="paragraph" w:styleId="Indexheading1111111" w:customStyle="1">
    <w:name w:val="index heading1111111"/>
    <w:basedOn w:val="Normal"/>
    <w:qFormat/>
    <w:rsid w:val="00bd3aad"/>
    <w:pPr>
      <w:suppressLineNumbers/>
    </w:pPr>
    <w:rPr>
      <w:rFonts w:cs="Arial Unicode MS"/>
    </w:rPr>
  </w:style>
  <w:style w:type="paragraph" w:styleId="Caption11111111" w:customStyle="1">
    <w:name w:val="caption11111111"/>
    <w:basedOn w:val="Normal"/>
    <w:qFormat/>
    <w:rsid w:val="00bd3aad"/>
    <w:pPr>
      <w:suppressLineNumbers/>
      <w:spacing w:before="120" w:after="120"/>
    </w:pPr>
    <w:rPr>
      <w:rFonts w:cs="Arial Unicode MS"/>
      <w:i/>
      <w:iCs/>
      <w:sz w:val="24"/>
      <w:szCs w:val="24"/>
    </w:rPr>
  </w:style>
  <w:style w:type="paragraph" w:styleId="Caption111111111" w:customStyle="1">
    <w:name w:val="caption111111111"/>
    <w:basedOn w:val="Normal"/>
    <w:qFormat/>
    <w:rsid w:val="00bd3aad"/>
    <w:pPr>
      <w:suppressLineNumbers/>
      <w:spacing w:before="120" w:after="120"/>
    </w:pPr>
    <w:rPr>
      <w:rFonts w:cs="Arial Unicode MS"/>
      <w:i/>
      <w:iCs/>
      <w:sz w:val="24"/>
      <w:szCs w:val="24"/>
    </w:rPr>
  </w:style>
  <w:style w:type="paragraph" w:styleId="Caption1111111111" w:customStyle="1">
    <w:name w:val="caption1111111111"/>
    <w:basedOn w:val="Normal"/>
    <w:qFormat/>
    <w:rsid w:val="00bd3aad"/>
    <w:pPr>
      <w:suppressLineNumbers/>
      <w:spacing w:before="120" w:after="120"/>
    </w:pPr>
    <w:rPr>
      <w:rFonts w:cs="Arial Unicode MS"/>
      <w:i/>
      <w:iCs/>
      <w:sz w:val="24"/>
      <w:szCs w:val="24"/>
    </w:rPr>
  </w:style>
  <w:style w:type="paragraph" w:styleId="Style28" w:customStyle="1">
    <w:name w:val="Таблица (текст)"/>
    <w:basedOn w:val="Normal"/>
    <w:qFormat/>
    <w:rsid w:val="00bd3aad"/>
    <w:pPr>
      <w:ind w:hanging="0"/>
      <w:jc w:val="left"/>
    </w:pPr>
    <w:rPr>
      <w:sz w:val="20"/>
    </w:rPr>
  </w:style>
  <w:style w:type="paragraph" w:styleId="Style29" w:customStyle="1">
    <w:name w:val="Содержимое таблицы"/>
    <w:basedOn w:val="Normal"/>
    <w:qFormat/>
    <w:rsid w:val="00bd3aad"/>
    <w:pPr>
      <w:widowControl w:val="false"/>
      <w:suppressLineNumbers/>
    </w:pPr>
    <w:rPr/>
  </w:style>
  <w:style w:type="paragraph" w:styleId="Style30" w:customStyle="1">
    <w:name w:val="Заголовок таблицы"/>
    <w:basedOn w:val="Style29"/>
    <w:qFormat/>
    <w:rsid w:val="00bd3aad"/>
    <w:pPr>
      <w:jc w:val="center"/>
    </w:pPr>
    <w:rPr>
      <w:b/>
      <w:bCs/>
    </w:rPr>
  </w:style>
  <w:style w:type="paragraph" w:styleId="Tl1" w:customStyle="1">
    <w:name w:val="t_l"/>
    <w:basedOn w:val="Normal"/>
    <w:link w:val="Tl"/>
    <w:qFormat/>
    <w:rsid w:val="00bd3aad"/>
    <w:pPr>
      <w:suppressAutoHyphens w:val="false"/>
      <w:spacing w:lineRule="auto" w:line="240" w:before="0" w:after="0"/>
      <w:ind w:hanging="0"/>
      <w:contextualSpacing/>
      <w:jc w:val="left"/>
    </w:pPr>
    <w:rPr>
      <w:rFonts w:eastAsia="Calibri" w:eastAsiaTheme="minorHAnsi"/>
      <w:bCs/>
      <w:kern w:val="2"/>
      <w:sz w:val="24"/>
      <w:szCs w:val="20"/>
      <w:lang w:eastAsia="en-US"/>
    </w:rPr>
  </w:style>
  <w:style w:type="paragraph" w:styleId="H1" w:customStyle="1">
    <w:name w:val="h1"/>
    <w:basedOn w:val="Heading1"/>
    <w:qFormat/>
    <w:rsid w:val="00bd3aad"/>
    <w:pPr>
      <w:keepLines w:val="false"/>
      <w:numPr>
        <w:ilvl w:val="0"/>
        <w:numId w:val="21"/>
      </w:numPr>
      <w:spacing w:before="120" w:after="120"/>
    </w:pPr>
    <w:rPr>
      <w:rFonts w:ascii="Times New Roman" w:hAnsi="Times New Roman" w:eastAsia="Times New Roman" w:cs="Times New Roman"/>
      <w:b/>
      <w:color w:val="auto"/>
      <w:sz w:val="24"/>
      <w:szCs w:val="24"/>
      <w:lang w:val="x-none" w:eastAsia="x-none"/>
    </w:rPr>
  </w:style>
  <w:style w:type="paragraph" w:styleId="Ktxt" w:customStyle="1">
    <w:name w:val="k_txt"/>
    <w:basedOn w:val="Normal"/>
    <w:qFormat/>
    <w:rsid w:val="00bd3aad"/>
    <w:pPr>
      <w:tabs>
        <w:tab w:val="clear" w:pos="708"/>
        <w:tab w:val="left" w:pos="1134" w:leader="none"/>
      </w:tabs>
      <w:spacing w:before="0" w:after="0"/>
      <w:contextualSpacing/>
    </w:pPr>
    <w:rPr>
      <w:sz w:val="24"/>
      <w:szCs w:val="24"/>
    </w:rPr>
  </w:style>
  <w:style w:type="paragraph" w:styleId="TOC1">
    <w:name w:val="TOC 1"/>
    <w:basedOn w:val="Normal"/>
    <w:next w:val="Normal"/>
    <w:uiPriority w:val="39"/>
    <w:rsid w:val="00bd3aad"/>
    <w:pPr>
      <w:tabs>
        <w:tab w:val="clear" w:pos="708"/>
        <w:tab w:val="left" w:pos="284" w:leader="none"/>
        <w:tab w:val="left" w:pos="840" w:leader="none"/>
        <w:tab w:val="right" w:pos="9345" w:leader="dot"/>
      </w:tabs>
      <w:ind w:hanging="0"/>
    </w:pPr>
    <w:rPr>
      <w:sz w:val="24"/>
    </w:rPr>
  </w:style>
  <w:style w:type="paragraph" w:styleId="T31" w:customStyle="1">
    <w:name w:val="t3"/>
    <w:basedOn w:val="ListParagraph"/>
    <w:link w:val="T3"/>
    <w:qFormat/>
    <w:rsid w:val="00bd3aad"/>
    <w:pPr>
      <w:numPr>
        <w:ilvl w:val="2"/>
        <w:numId w:val="32"/>
      </w:numPr>
      <w:tabs>
        <w:tab w:val="clear" w:pos="708"/>
        <w:tab w:val="left" w:pos="1418" w:leader="none"/>
      </w:tabs>
      <w:ind w:left="0" w:firstLine="567"/>
      <w:jc w:val="both"/>
    </w:pPr>
    <w:rPr>
      <w:kern w:val="2"/>
    </w:rPr>
  </w:style>
  <w:style w:type="paragraph" w:styleId="Lst" w:customStyle="1">
    <w:name w:val="lst"/>
    <w:basedOn w:val="Rtext1"/>
    <w:qFormat/>
    <w:rsid w:val="00bd3aad"/>
    <w:pPr>
      <w:numPr>
        <w:ilvl w:val="0"/>
        <w:numId w:val="33"/>
      </w:numPr>
      <w:ind w:left="851" w:hanging="284"/>
    </w:pPr>
    <w:rPr/>
  </w:style>
  <w:style w:type="paragraph" w:styleId="T21" w:customStyle="1">
    <w:name w:val="t2"/>
    <w:basedOn w:val="Ktxt"/>
    <w:link w:val="T2"/>
    <w:qFormat/>
    <w:rsid w:val="00bd3aad"/>
    <w:pPr>
      <w:numPr>
        <w:ilvl w:val="1"/>
        <w:numId w:val="21"/>
      </w:numPr>
      <w:tabs>
        <w:tab w:val="clear" w:pos="1134"/>
        <w:tab w:val="left" w:pos="567" w:leader="none"/>
      </w:tabs>
      <w:ind w:left="0" w:hanging="0"/>
    </w:pPr>
    <w:rPr>
      <w:kern w:val="2"/>
    </w:rPr>
  </w:style>
  <w:style w:type="paragraph" w:styleId="Style31" w:customStyle="1">
    <w:name w:val="Таблица шапка"/>
    <w:basedOn w:val="Normal"/>
    <w:qFormat/>
    <w:rsid w:val="00bd3aad"/>
    <w:pPr>
      <w:keepNext w:val="true"/>
      <w:spacing w:before="40" w:after="40"/>
      <w:ind w:left="57" w:right="57" w:hanging="0"/>
    </w:pPr>
    <w:rPr>
      <w:sz w:val="22"/>
      <w:szCs w:val="26"/>
    </w:rPr>
  </w:style>
  <w:style w:type="paragraph" w:styleId="Rtext1" w:customStyle="1">
    <w:name w:val="r_text"/>
    <w:basedOn w:val="Normal"/>
    <w:link w:val="Rtext"/>
    <w:qFormat/>
    <w:rsid w:val="00bd3aad"/>
    <w:pPr>
      <w:tabs>
        <w:tab w:val="clear" w:pos="708"/>
        <w:tab w:val="left" w:pos="1134" w:leader="none"/>
      </w:tabs>
      <w:spacing w:lineRule="auto" w:line="240" w:before="0" w:after="0"/>
      <w:contextualSpacing/>
    </w:pPr>
    <w:rPr>
      <w:sz w:val="24"/>
      <w:szCs w:val="24"/>
    </w:rPr>
  </w:style>
  <w:style w:type="paragraph" w:styleId="ConsPlusNormal1" w:customStyle="1">
    <w:name w:val="ConsPlusNormal"/>
    <w:link w:val="ConsPlusNormal"/>
    <w:qFormat/>
    <w:rsid w:val="00bd3aa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basedOn w:val="Normal"/>
    <w:qFormat/>
    <w:rsid w:val="00bd3aad"/>
    <w:pPr/>
    <w:rPr>
      <w:rFonts w:ascii="Courier New" w:hAnsi="Courier New" w:cs="Courier New"/>
      <w:sz w:val="20"/>
      <w:szCs w:val="20"/>
    </w:rPr>
  </w:style>
  <w:style w:type="paragraph" w:styleId="TOC3">
    <w:name w:val="TOC 3"/>
    <w:basedOn w:val="Indexheading1111111"/>
    <w:uiPriority w:val="39"/>
    <w:rsid w:val="00bd3aad"/>
    <w:pPr>
      <w:tabs>
        <w:tab w:val="clear" w:pos="708"/>
        <w:tab w:val="right" w:pos="9070" w:leader="dot"/>
      </w:tabs>
      <w:ind w:left="454" w:hanging="0"/>
    </w:pPr>
    <w:rPr>
      <w:sz w:val="24"/>
    </w:rPr>
  </w:style>
  <w:style w:type="paragraph" w:styleId="IndexHeading">
    <w:name w:val="Index Heading"/>
    <w:basedOn w:val="Style24"/>
    <w:pPr/>
    <w:rPr/>
  </w:style>
  <w:style w:type="paragraph" w:styleId="TOCHeading">
    <w:name w:val="TOC Heading"/>
    <w:basedOn w:val="Heading1"/>
    <w:next w:val="Normal"/>
    <w:qFormat/>
    <w:rsid w:val="00bd3aad"/>
    <w:pPr>
      <w:suppressAutoHyphens w:val="false"/>
      <w:spacing w:lineRule="auto" w:line="259"/>
      <w:ind w:hanging="0"/>
      <w:jc w:val="left"/>
      <w:outlineLvl w:val="9"/>
    </w:pPr>
    <w:rPr>
      <w:rFonts w:ascii="Calibri Light" w:hAnsi="Calibri Light" w:eastAsia="Calibri" w:cs="Tahoma"/>
      <w:color w:val="2E74B5"/>
    </w:rPr>
  </w:style>
  <w:style w:type="paragraph" w:styleId="Msonormal" w:customStyle="1">
    <w:name w:val="msonormal"/>
    <w:basedOn w:val="Normal"/>
    <w:qFormat/>
    <w:rsid w:val="00bd3aad"/>
    <w:pPr>
      <w:suppressAutoHyphens w:val="false"/>
      <w:spacing w:lineRule="auto" w:line="240" w:before="280" w:after="280"/>
      <w:ind w:hanging="0"/>
      <w:jc w:val="left"/>
    </w:pPr>
    <w:rPr>
      <w:sz w:val="24"/>
      <w:szCs w:val="24"/>
    </w:rPr>
  </w:style>
  <w:style w:type="paragraph" w:styleId="TOC2">
    <w:name w:val="TOC 2"/>
    <w:basedOn w:val="Normal"/>
    <w:next w:val="Normal"/>
    <w:autoRedefine/>
    <w:uiPriority w:val="39"/>
    <w:rsid w:val="00bd3aad"/>
    <w:pPr>
      <w:tabs>
        <w:tab w:val="clear" w:pos="708"/>
        <w:tab w:val="left" w:pos="1120" w:leader="none"/>
        <w:tab w:val="right" w:pos="9344" w:leader="dot"/>
      </w:tabs>
      <w:suppressAutoHyphens w:val="false"/>
      <w:spacing w:lineRule="auto" w:line="240" w:before="0" w:after="100"/>
      <w:ind w:left="227" w:hanging="0"/>
      <w:contextualSpacing/>
    </w:pPr>
    <w:rPr>
      <w:rFonts w:eastAsia="Calibri" w:cs="Tahoma"/>
      <w:kern w:val="2"/>
      <w:sz w:val="24"/>
      <w:szCs w:val="24"/>
      <w:lang w:eastAsia="en-US"/>
    </w:rPr>
  </w:style>
  <w:style w:type="paragraph" w:styleId="TOC4">
    <w:name w:val="TOC 4"/>
    <w:basedOn w:val="Normal"/>
    <w:next w:val="Normal"/>
    <w:autoRedefine/>
    <w:rsid w:val="00bd3aad"/>
    <w:pPr>
      <w:suppressAutoHyphens w:val="false"/>
      <w:spacing w:lineRule="auto" w:line="240" w:before="0" w:after="100"/>
      <w:ind w:left="720" w:firstLine="709"/>
      <w:contextualSpacing/>
    </w:pPr>
    <w:rPr>
      <w:rFonts w:ascii="Calibri" w:hAnsi="Calibri" w:eastAsia="Calibri" w:cs="Tahoma"/>
      <w:kern w:val="2"/>
      <w:sz w:val="24"/>
      <w:szCs w:val="24"/>
      <w:lang w:eastAsia="en-US"/>
    </w:rPr>
  </w:style>
  <w:style w:type="paragraph" w:styleId="TOC5">
    <w:name w:val="TOC 5"/>
    <w:basedOn w:val="Normal"/>
    <w:next w:val="Normal"/>
    <w:autoRedefine/>
    <w:rsid w:val="00bd3aad"/>
    <w:pPr>
      <w:suppressAutoHyphens w:val="false"/>
      <w:spacing w:lineRule="auto" w:line="240"/>
      <w:ind w:left="840" w:hanging="0"/>
      <w:jc w:val="left"/>
    </w:pPr>
    <w:rPr>
      <w:rFonts w:ascii="Calibri" w:hAnsi="Calibri" w:cs="Calibri"/>
      <w:sz w:val="20"/>
      <w:szCs w:val="20"/>
    </w:rPr>
  </w:style>
  <w:style w:type="paragraph" w:styleId="TOC6">
    <w:name w:val="TOC 6"/>
    <w:basedOn w:val="Normal"/>
    <w:next w:val="Normal"/>
    <w:autoRedefine/>
    <w:rsid w:val="00bd3aad"/>
    <w:pPr>
      <w:suppressAutoHyphens w:val="false"/>
      <w:spacing w:lineRule="auto" w:line="240"/>
      <w:ind w:left="1120" w:hanging="0"/>
      <w:jc w:val="left"/>
    </w:pPr>
    <w:rPr>
      <w:rFonts w:ascii="Calibri" w:hAnsi="Calibri" w:cs="Calibri"/>
      <w:sz w:val="20"/>
      <w:szCs w:val="20"/>
    </w:rPr>
  </w:style>
  <w:style w:type="paragraph" w:styleId="TOC7">
    <w:name w:val="TOC 7"/>
    <w:basedOn w:val="Normal"/>
    <w:next w:val="Normal"/>
    <w:autoRedefine/>
    <w:rsid w:val="00bd3aad"/>
    <w:pPr>
      <w:suppressAutoHyphens w:val="false"/>
      <w:spacing w:lineRule="auto" w:line="240"/>
      <w:ind w:left="1400" w:hanging="0"/>
      <w:jc w:val="left"/>
    </w:pPr>
    <w:rPr>
      <w:rFonts w:ascii="Calibri" w:hAnsi="Calibri" w:cs="Calibri"/>
      <w:sz w:val="20"/>
      <w:szCs w:val="20"/>
    </w:rPr>
  </w:style>
  <w:style w:type="paragraph" w:styleId="TOC8">
    <w:name w:val="TOC 8"/>
    <w:basedOn w:val="Normal"/>
    <w:next w:val="Normal"/>
    <w:autoRedefine/>
    <w:rsid w:val="00bd3aad"/>
    <w:pPr>
      <w:suppressAutoHyphens w:val="false"/>
      <w:spacing w:lineRule="auto" w:line="240"/>
      <w:ind w:left="1680" w:hanging="0"/>
      <w:jc w:val="left"/>
    </w:pPr>
    <w:rPr>
      <w:rFonts w:ascii="Calibri" w:hAnsi="Calibri" w:cs="Calibri"/>
      <w:sz w:val="20"/>
      <w:szCs w:val="20"/>
    </w:rPr>
  </w:style>
  <w:style w:type="paragraph" w:styleId="TOC9">
    <w:name w:val="TOC 9"/>
    <w:basedOn w:val="Normal"/>
    <w:next w:val="Normal"/>
    <w:autoRedefine/>
    <w:rsid w:val="00bd3aad"/>
    <w:pPr>
      <w:suppressAutoHyphens w:val="false"/>
      <w:spacing w:lineRule="auto" w:line="240"/>
      <w:ind w:left="1960" w:hanging="0"/>
      <w:jc w:val="left"/>
    </w:pPr>
    <w:rPr>
      <w:rFonts w:ascii="Calibri" w:hAnsi="Calibri" w:cs="Calibri"/>
      <w:sz w:val="20"/>
      <w:szCs w:val="20"/>
    </w:rPr>
  </w:style>
  <w:style w:type="paragraph" w:styleId="ListBullet">
    <w:name w:val="List Bullet"/>
    <w:basedOn w:val="Normal"/>
    <w:qFormat/>
    <w:rsid w:val="00bd3aad"/>
    <w:pPr>
      <w:numPr>
        <w:ilvl w:val="0"/>
        <w:numId w:val="22"/>
      </w:numPr>
      <w:suppressAutoHyphens w:val="false"/>
      <w:spacing w:lineRule="auto" w:line="240" w:before="0" w:after="240"/>
      <w:contextualSpacing/>
    </w:pPr>
    <w:rPr>
      <w:rFonts w:ascii="Calibri" w:hAnsi="Calibri" w:eastAsia="Calibri" w:cs="Tahoma"/>
      <w:kern w:val="2"/>
      <w:sz w:val="24"/>
      <w:szCs w:val="24"/>
      <w:lang w:eastAsia="en-US"/>
    </w:rPr>
  </w:style>
  <w:style w:type="paragraph" w:styleId="BodyTextIndent">
    <w:name w:val="Body Text Indent"/>
    <w:basedOn w:val="Normal"/>
    <w:link w:val="Style14"/>
    <w:rsid w:val="00bd3aad"/>
    <w:pPr>
      <w:suppressAutoHyphens w:val="false"/>
      <w:spacing w:lineRule="auto" w:line="240"/>
      <w:ind w:left="360" w:hanging="0"/>
      <w:jc w:val="left"/>
    </w:pPr>
    <w:rPr>
      <w:sz w:val="24"/>
      <w:szCs w:val="24"/>
    </w:rPr>
  </w:style>
  <w:style w:type="paragraph" w:styleId="Subtitle">
    <w:name w:val="Subtitle"/>
    <w:basedOn w:val="Normal"/>
    <w:next w:val="Normal"/>
    <w:link w:val="Style15"/>
    <w:qFormat/>
    <w:rsid w:val="00bd3aad"/>
    <w:pPr>
      <w:suppressAutoHyphens w:val="false"/>
      <w:spacing w:lineRule="auto" w:line="240"/>
      <w:ind w:left="1066" w:firstLine="709"/>
      <w:jc w:val="left"/>
    </w:pPr>
    <w:rPr>
      <w:rFonts w:ascii="Cambria" w:hAnsi="Cambria"/>
      <w:i/>
      <w:iCs/>
      <w:color w:val="4F81BD"/>
      <w:spacing w:val="15"/>
      <w:sz w:val="24"/>
      <w:szCs w:val="24"/>
      <w:lang w:val="x-none" w:eastAsia="x-none"/>
    </w:rPr>
  </w:style>
  <w:style w:type="paragraph" w:styleId="BodyText2">
    <w:name w:val="Body Text 2"/>
    <w:basedOn w:val="Normal"/>
    <w:link w:val="24"/>
    <w:qFormat/>
    <w:rsid w:val="00bd3aad"/>
    <w:pPr>
      <w:suppressAutoHyphens w:val="false"/>
      <w:spacing w:lineRule="auto" w:line="480" w:before="0" w:after="120"/>
      <w:ind w:hanging="0"/>
      <w:jc w:val="left"/>
    </w:pPr>
    <w:rPr/>
  </w:style>
  <w:style w:type="paragraph" w:styleId="BodyTextIndent2">
    <w:name w:val="Body Text Indent 2"/>
    <w:basedOn w:val="Normal"/>
    <w:link w:val="25"/>
    <w:qFormat/>
    <w:rsid w:val="00bd3aad"/>
    <w:pPr>
      <w:suppressAutoHyphens w:val="false"/>
      <w:spacing w:lineRule="auto" w:line="480" w:before="0" w:after="120"/>
      <w:ind w:left="283" w:hanging="0"/>
      <w:jc w:val="left"/>
    </w:pPr>
    <w:rPr/>
  </w:style>
  <w:style w:type="paragraph" w:styleId="BodyTextIndent3">
    <w:name w:val="Body Text Indent 3"/>
    <w:basedOn w:val="Normal"/>
    <w:link w:val="32"/>
    <w:qFormat/>
    <w:rsid w:val="00bd3aad"/>
    <w:pPr>
      <w:suppressAutoHyphens w:val="false"/>
      <w:spacing w:lineRule="auto" w:line="240" w:before="0" w:after="120"/>
      <w:ind w:left="283" w:firstLine="709"/>
      <w:contextualSpacing/>
    </w:pPr>
    <w:rPr>
      <w:rFonts w:ascii="Calibri" w:hAnsi="Calibri" w:eastAsia="Calibri" w:cs="" w:asciiTheme="minorHAnsi" w:cstheme="minorBidi" w:eastAsiaTheme="minorHAnsi" w:hAnsiTheme="minorHAnsi"/>
      <w:kern w:val="2"/>
      <w:sz w:val="16"/>
      <w:szCs w:val="16"/>
      <w:lang w:eastAsia="en-US"/>
    </w:rPr>
  </w:style>
  <w:style w:type="paragraph" w:styleId="BlockText">
    <w:name w:val="Block Text"/>
    <w:basedOn w:val="Normal"/>
    <w:qFormat/>
    <w:rsid w:val="00bd3aad"/>
    <w:pPr>
      <w:suppressAutoHyphens w:val="false"/>
      <w:spacing w:lineRule="auto" w:line="240"/>
      <w:ind w:left="-567" w:right="-766" w:hanging="0"/>
      <w:jc w:val="center"/>
    </w:pPr>
    <w:rPr>
      <w:b/>
      <w:bCs/>
      <w:sz w:val="24"/>
      <w:szCs w:val="20"/>
    </w:rPr>
  </w:style>
  <w:style w:type="paragraph" w:styleId="DocumentMap">
    <w:name w:val="Document Map"/>
    <w:basedOn w:val="Normal"/>
    <w:link w:val="Style16"/>
    <w:qFormat/>
    <w:rsid w:val="00bd3aad"/>
    <w:pPr>
      <w:suppressAutoHyphens w:val="false"/>
      <w:spacing w:lineRule="auto" w:line="240"/>
      <w:ind w:hanging="0"/>
      <w:jc w:val="left"/>
    </w:pPr>
    <w:rPr>
      <w:rFonts w:ascii="Tahoma" w:hAnsi="Tahoma" w:cs="Tahoma"/>
      <w:sz w:val="16"/>
      <w:szCs w:val="16"/>
    </w:rPr>
  </w:style>
  <w:style w:type="paragraph" w:styleId="E-mailSignature">
    <w:name w:val="E-mail Signature"/>
    <w:basedOn w:val="Normal"/>
    <w:link w:val="Style17"/>
    <w:qFormat/>
    <w:rsid w:val="00bd3aad"/>
    <w:pPr>
      <w:suppressAutoHyphens w:val="false"/>
      <w:spacing w:lineRule="auto" w:line="240"/>
      <w:ind w:hanging="0"/>
      <w:jc w:val="left"/>
    </w:pPr>
    <w:rPr>
      <w:rFonts w:eastAsia="Calibri"/>
      <w:sz w:val="24"/>
      <w:szCs w:val="24"/>
      <w:lang w:val="x-none" w:eastAsia="x-none"/>
    </w:rPr>
  </w:style>
  <w:style w:type="paragraph" w:styleId="NoSpacing">
    <w:name w:val="No Spacing"/>
    <w:basedOn w:val="Normal"/>
    <w:qFormat/>
    <w:rsid w:val="00bd3aad"/>
    <w:pPr>
      <w:suppressAutoHyphens w:val="false"/>
      <w:ind w:hanging="0"/>
      <w:jc w:val="left"/>
    </w:pPr>
    <w:rPr>
      <w:rFonts w:eastAsia="Calibri"/>
      <w:sz w:val="24"/>
      <w:szCs w:val="24"/>
    </w:rPr>
  </w:style>
  <w:style w:type="paragraph" w:styleId="Quote">
    <w:name w:val="Quote"/>
    <w:basedOn w:val="Normal"/>
    <w:next w:val="Normal"/>
    <w:link w:val="26"/>
    <w:qFormat/>
    <w:rsid w:val="00bd3aad"/>
    <w:pPr>
      <w:suppressAutoHyphens w:val="false"/>
      <w:spacing w:lineRule="auto" w:line="240"/>
      <w:ind w:hanging="0"/>
      <w:jc w:val="left"/>
    </w:pPr>
    <w:rPr>
      <w:rFonts w:ascii="Calibri" w:hAnsi="Calibri" w:eastAsia="Calibri"/>
      <w:i/>
      <w:iCs/>
      <w:color w:val="000000"/>
      <w:sz w:val="20"/>
      <w:szCs w:val="20"/>
      <w:lang w:val="x-none" w:eastAsia="x-none"/>
    </w:rPr>
  </w:style>
  <w:style w:type="paragraph" w:styleId="IntenseQuote">
    <w:name w:val="Intense Quote"/>
    <w:basedOn w:val="Normal"/>
    <w:next w:val="Normal"/>
    <w:link w:val="Style18"/>
    <w:qFormat/>
    <w:rsid w:val="00bd3aad"/>
    <w:pPr>
      <w:pBdr>
        <w:bottom w:val="single" w:sz="4" w:space="4" w:color="4F81BD"/>
      </w:pBdr>
      <w:suppressAutoHyphens w:val="false"/>
      <w:spacing w:lineRule="auto" w:line="240" w:before="200" w:after="280"/>
      <w:ind w:left="936" w:right="936" w:hanging="0"/>
      <w:jc w:val="left"/>
    </w:pPr>
    <w:rPr>
      <w:rFonts w:ascii="Calibri" w:hAnsi="Calibri" w:eastAsia="Calibri"/>
      <w:b/>
      <w:bCs/>
      <w:i/>
      <w:iCs/>
      <w:color w:val="4F81BD"/>
      <w:sz w:val="20"/>
      <w:szCs w:val="20"/>
      <w:lang w:val="x-none" w:eastAsia="x-none"/>
    </w:rPr>
  </w:style>
  <w:style w:type="paragraph" w:styleId="Tc1" w:customStyle="1">
    <w:name w:val="t_c"/>
    <w:basedOn w:val="Normal"/>
    <w:link w:val="Tc"/>
    <w:qFormat/>
    <w:rsid w:val="00bd3aad"/>
    <w:pPr>
      <w:suppressAutoHyphens w:val="false"/>
      <w:spacing w:lineRule="auto" w:line="240" w:before="0" w:after="0"/>
      <w:ind w:hanging="0"/>
      <w:contextualSpacing/>
      <w:jc w:val="center"/>
    </w:pPr>
    <w:rPr>
      <w:rFonts w:eastAsia="Calibri" w:eastAsiaTheme="minorHAnsi"/>
      <w:bCs/>
      <w:kern w:val="2"/>
      <w:sz w:val="24"/>
      <w:szCs w:val="24"/>
      <w:lang w:eastAsia="en-US"/>
    </w:rPr>
  </w:style>
  <w:style w:type="paragraph" w:styleId="-3" w:customStyle="1">
    <w:name w:val="Таблица - заголовки"/>
    <w:basedOn w:val="Tc1"/>
    <w:link w:val="-"/>
    <w:qFormat/>
    <w:rsid w:val="00bd3aad"/>
    <w:pPr/>
    <w:rPr>
      <w:b/>
      <w:bCs w:val="false"/>
      <w:sz w:val="20"/>
      <w:szCs w:val="20"/>
    </w:rPr>
  </w:style>
  <w:style w:type="paragraph" w:styleId="T11" w:customStyle="1">
    <w:name w:val="t1"/>
    <w:basedOn w:val="ListParagraph"/>
    <w:link w:val="T1"/>
    <w:qFormat/>
    <w:rsid w:val="00bd3aad"/>
    <w:pPr>
      <w:tabs>
        <w:tab w:val="clear" w:pos="708"/>
        <w:tab w:val="left" w:pos="851" w:leader="none"/>
      </w:tabs>
      <w:ind w:left="360" w:hanging="360"/>
      <w:jc w:val="both"/>
    </w:pPr>
    <w:rPr>
      <w:rFonts w:cs="Tahoma"/>
      <w:kern w:val="2"/>
      <w:sz w:val="20"/>
      <w:szCs w:val="32"/>
    </w:rPr>
  </w:style>
  <w:style w:type="paragraph" w:styleId="T-lst1" w:customStyle="1">
    <w:name w:val="t-lst"/>
    <w:basedOn w:val="Tc1"/>
    <w:link w:val="T-lst"/>
    <w:qFormat/>
    <w:rsid w:val="00bd3aad"/>
    <w:pPr>
      <w:numPr>
        <w:ilvl w:val="0"/>
        <w:numId w:val="23"/>
      </w:numPr>
      <w:ind w:left="177" w:hanging="171"/>
      <w:jc w:val="left"/>
    </w:pPr>
    <w:rPr/>
  </w:style>
  <w:style w:type="paragraph" w:styleId="Xl74" w:customStyle="1">
    <w:name w:val="xl74"/>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w:hAnsi="Arial" w:cs="Arial"/>
      <w:sz w:val="24"/>
      <w:szCs w:val="24"/>
    </w:rPr>
  </w:style>
  <w:style w:type="paragraph" w:styleId="Xl75" w:customStyle="1">
    <w:name w:val="xl75"/>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76" w:customStyle="1">
    <w:name w:val="xl76"/>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77" w:customStyle="1">
    <w:name w:val="xl77"/>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w:hAnsi="Arial" w:cs="Arial"/>
      <w:sz w:val="24"/>
      <w:szCs w:val="24"/>
    </w:rPr>
  </w:style>
  <w:style w:type="paragraph" w:styleId="Xl78" w:customStyle="1">
    <w:name w:val="xl78"/>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w:hAnsi="Arial" w:cs="Arial"/>
      <w:sz w:val="24"/>
      <w:szCs w:val="24"/>
    </w:rPr>
  </w:style>
  <w:style w:type="paragraph" w:styleId="Xl79" w:customStyle="1">
    <w:name w:val="xl79"/>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w:hAnsi="Arial" w:cs="Arial"/>
      <w:sz w:val="24"/>
      <w:szCs w:val="24"/>
    </w:rPr>
  </w:style>
  <w:style w:type="paragraph" w:styleId="Xl80" w:customStyle="1">
    <w:name w:val="xl80"/>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81" w:customStyle="1">
    <w:name w:val="xl81"/>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w:hAnsi="Arial" w:cs="Arial"/>
      <w:sz w:val="24"/>
      <w:szCs w:val="24"/>
    </w:rPr>
  </w:style>
  <w:style w:type="paragraph" w:styleId="Xl82" w:customStyle="1">
    <w:name w:val="xl82"/>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83" w:customStyle="1">
    <w:name w:val="xl83"/>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w:hAnsi="Arial" w:cs="Arial"/>
      <w:sz w:val="24"/>
      <w:szCs w:val="24"/>
    </w:rPr>
  </w:style>
  <w:style w:type="paragraph" w:styleId="Xl84" w:customStyle="1">
    <w:name w:val="xl84"/>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85" w:customStyle="1">
    <w:name w:val="xl85"/>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86" w:customStyle="1">
    <w:name w:val="xl86"/>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87" w:customStyle="1">
    <w:name w:val="xl87"/>
    <w:basedOn w:val="Normal"/>
    <w:qFormat/>
    <w:rsid w:val="00bd3aad"/>
    <w:pPr>
      <w:suppressAutoHyphens w:val="false"/>
      <w:spacing w:lineRule="auto" w:line="240" w:before="280" w:after="280"/>
      <w:ind w:hanging="0"/>
      <w:jc w:val="center"/>
    </w:pPr>
    <w:rPr>
      <w:sz w:val="20"/>
      <w:szCs w:val="20"/>
    </w:rPr>
  </w:style>
  <w:style w:type="paragraph" w:styleId="Xl88" w:customStyle="1">
    <w:name w:val="xl88"/>
    <w:basedOn w:val="Normal"/>
    <w:qFormat/>
    <w:rsid w:val="00bd3aad"/>
    <w:pPr>
      <w:suppressAutoHyphens w:val="false"/>
      <w:spacing w:lineRule="auto" w:line="240" w:before="280" w:after="280"/>
      <w:ind w:hanging="0"/>
      <w:jc w:val="left"/>
    </w:pPr>
    <w:rPr>
      <w:sz w:val="20"/>
      <w:szCs w:val="20"/>
    </w:rPr>
  </w:style>
  <w:style w:type="paragraph" w:styleId="Xl89" w:customStyle="1">
    <w:name w:val="xl89"/>
    <w:basedOn w:val="Normal"/>
    <w:qFormat/>
    <w:rsid w:val="00bd3aad"/>
    <w:pPr>
      <w:suppressAutoHyphens w:val="false"/>
      <w:spacing w:lineRule="auto" w:line="240" w:before="280" w:after="280"/>
      <w:ind w:hanging="0"/>
      <w:jc w:val="left"/>
    </w:pPr>
    <w:rPr>
      <w:sz w:val="20"/>
      <w:szCs w:val="20"/>
    </w:rPr>
  </w:style>
  <w:style w:type="paragraph" w:styleId="Xl90" w:customStyle="1">
    <w:name w:val="xl90"/>
    <w:basedOn w:val="Normal"/>
    <w:qFormat/>
    <w:rsid w:val="00bd3aad"/>
    <w:pPr>
      <w:suppressAutoHyphens w:val="false"/>
      <w:spacing w:lineRule="auto" w:line="240" w:before="280" w:after="280"/>
      <w:ind w:hanging="0"/>
      <w:jc w:val="left"/>
    </w:pPr>
    <w:rPr>
      <w:rFonts w:ascii="Arial CYR" w:hAnsi="Arial CYR"/>
      <w:sz w:val="20"/>
      <w:szCs w:val="20"/>
    </w:rPr>
  </w:style>
  <w:style w:type="paragraph" w:styleId="Xl91" w:customStyle="1">
    <w:name w:val="xl91"/>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right"/>
    </w:pPr>
    <w:rPr>
      <w:rFonts w:ascii="Arial" w:hAnsi="Arial" w:cs="Arial"/>
      <w:sz w:val="24"/>
      <w:szCs w:val="24"/>
    </w:rPr>
  </w:style>
  <w:style w:type="paragraph" w:styleId="Xl92" w:customStyle="1">
    <w:name w:val="xl92"/>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left"/>
    </w:pPr>
    <w:rPr>
      <w:rFonts w:ascii="Arial" w:hAnsi="Arial" w:cs="Arial"/>
      <w:sz w:val="24"/>
      <w:szCs w:val="24"/>
    </w:rPr>
  </w:style>
  <w:style w:type="paragraph" w:styleId="Xl93" w:customStyle="1">
    <w:name w:val="xl93"/>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left"/>
    </w:pPr>
    <w:rPr>
      <w:rFonts w:ascii="Arial" w:hAnsi="Arial" w:cs="Arial"/>
      <w:sz w:val="24"/>
      <w:szCs w:val="24"/>
    </w:rPr>
  </w:style>
  <w:style w:type="paragraph" w:styleId="Xl94" w:customStyle="1">
    <w:name w:val="xl94"/>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center"/>
    </w:pPr>
    <w:rPr>
      <w:rFonts w:ascii="Arial" w:hAnsi="Arial" w:cs="Arial"/>
      <w:sz w:val="24"/>
      <w:szCs w:val="24"/>
    </w:rPr>
  </w:style>
  <w:style w:type="paragraph" w:styleId="Xl95" w:customStyle="1">
    <w:name w:val="xl95"/>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center"/>
    </w:pPr>
    <w:rPr>
      <w:rFonts w:ascii="Arial" w:hAnsi="Arial" w:cs="Arial"/>
      <w:sz w:val="24"/>
      <w:szCs w:val="24"/>
    </w:rPr>
  </w:style>
  <w:style w:type="paragraph" w:styleId="Xl96" w:customStyle="1">
    <w:name w:val="xl96"/>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left"/>
    </w:pPr>
    <w:rPr>
      <w:rFonts w:ascii="Arial" w:hAnsi="Arial" w:cs="Arial"/>
      <w:sz w:val="24"/>
      <w:szCs w:val="24"/>
    </w:rPr>
  </w:style>
  <w:style w:type="paragraph" w:styleId="Xl97" w:customStyle="1">
    <w:name w:val="xl97"/>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left"/>
    </w:pPr>
    <w:rPr>
      <w:rFonts w:ascii="Arial" w:hAnsi="Arial" w:cs="Arial"/>
      <w:sz w:val="24"/>
      <w:szCs w:val="24"/>
    </w:rPr>
  </w:style>
  <w:style w:type="paragraph" w:styleId="Xl98" w:customStyle="1">
    <w:name w:val="xl98"/>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left"/>
    </w:pPr>
    <w:rPr>
      <w:rFonts w:ascii="Arial" w:hAnsi="Arial" w:cs="Arial"/>
      <w:sz w:val="24"/>
      <w:szCs w:val="24"/>
    </w:rPr>
  </w:style>
  <w:style w:type="paragraph" w:styleId="Xl99" w:customStyle="1">
    <w:name w:val="xl99"/>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left"/>
    </w:pPr>
    <w:rPr>
      <w:rFonts w:ascii="Arial" w:hAnsi="Arial" w:cs="Arial"/>
      <w:sz w:val="24"/>
      <w:szCs w:val="24"/>
    </w:rPr>
  </w:style>
  <w:style w:type="paragraph" w:styleId="Xl100" w:customStyle="1">
    <w:name w:val="xl100"/>
    <w:basedOn w:val="Normal"/>
    <w:qFormat/>
    <w:rsid w:val="00bd3aad"/>
    <w:pPr>
      <w:pBdr>
        <w:top w:val="single" w:sz="4" w:space="0" w:color="000000"/>
        <w:left w:val="single" w:sz="8" w:space="0" w:color="000000"/>
        <w:bottom w:val="single" w:sz="4" w:space="0" w:color="000000"/>
        <w:right w:val="single" w:sz="4" w:space="0" w:color="000000"/>
      </w:pBdr>
      <w:suppressAutoHyphens w:val="false"/>
      <w:spacing w:lineRule="auto" w:line="240" w:before="280" w:after="280"/>
      <w:ind w:hanging="0"/>
      <w:jc w:val="center"/>
    </w:pPr>
    <w:rPr>
      <w:sz w:val="24"/>
      <w:szCs w:val="24"/>
    </w:rPr>
  </w:style>
  <w:style w:type="paragraph" w:styleId="Xl101" w:customStyle="1">
    <w:name w:val="xl101"/>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sz w:val="24"/>
      <w:szCs w:val="24"/>
    </w:rPr>
  </w:style>
  <w:style w:type="paragraph" w:styleId="Xl102" w:customStyle="1">
    <w:name w:val="xl102"/>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right"/>
    </w:pPr>
    <w:rPr>
      <w:sz w:val="24"/>
      <w:szCs w:val="24"/>
    </w:rPr>
  </w:style>
  <w:style w:type="paragraph" w:styleId="Xl103" w:customStyle="1">
    <w:name w:val="xl103"/>
    <w:basedOn w:val="Normal"/>
    <w:qFormat/>
    <w:rsid w:val="00bd3aad"/>
    <w:pPr>
      <w:pBdr>
        <w:top w:val="single" w:sz="4" w:space="0" w:color="000000"/>
        <w:left w:val="single" w:sz="4" w:space="0" w:color="000000"/>
        <w:bottom w:val="single" w:sz="4" w:space="0" w:color="000000"/>
        <w:right w:val="single" w:sz="8" w:space="0" w:color="000000"/>
      </w:pBdr>
      <w:shd w:val="clear" w:color="auto" w:fill="FFFFFF"/>
      <w:suppressAutoHyphens w:val="false"/>
      <w:spacing w:lineRule="auto" w:line="240" w:before="280" w:after="280"/>
      <w:ind w:hanging="0"/>
      <w:jc w:val="center"/>
    </w:pPr>
    <w:rPr>
      <w:i/>
      <w:iCs/>
      <w:sz w:val="24"/>
      <w:szCs w:val="24"/>
    </w:rPr>
  </w:style>
  <w:style w:type="paragraph" w:styleId="Xl104" w:customStyle="1">
    <w:name w:val="xl104"/>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right"/>
    </w:pPr>
    <w:rPr>
      <w:sz w:val="24"/>
      <w:szCs w:val="24"/>
    </w:rPr>
  </w:style>
  <w:style w:type="paragraph" w:styleId="Xl105" w:customStyle="1">
    <w:name w:val="xl105"/>
    <w:basedOn w:val="Normal"/>
    <w:qFormat/>
    <w:rsid w:val="00bd3aad"/>
    <w:pPr>
      <w:pBdr>
        <w:top w:val="single" w:sz="4" w:space="0" w:color="000000"/>
        <w:left w:val="single" w:sz="8" w:space="0" w:color="000000"/>
        <w:bottom w:val="single" w:sz="4" w:space="0" w:color="000000"/>
        <w:right w:val="single" w:sz="4" w:space="0" w:color="000000"/>
      </w:pBdr>
      <w:shd w:val="clear" w:color="auto" w:fill="FFFFFF"/>
      <w:suppressAutoHyphens w:val="false"/>
      <w:spacing w:lineRule="auto" w:line="240" w:before="280" w:after="280"/>
      <w:ind w:hanging="0"/>
      <w:jc w:val="center"/>
    </w:pPr>
    <w:rPr>
      <w:sz w:val="24"/>
      <w:szCs w:val="24"/>
    </w:rPr>
  </w:style>
  <w:style w:type="paragraph" w:styleId="Xl106" w:customStyle="1">
    <w:name w:val="xl106"/>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center"/>
    </w:pPr>
    <w:rPr>
      <w:sz w:val="24"/>
      <w:szCs w:val="24"/>
    </w:rPr>
  </w:style>
  <w:style w:type="paragraph" w:styleId="Xl107" w:customStyle="1">
    <w:name w:val="xl107"/>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sz w:val="24"/>
      <w:szCs w:val="24"/>
    </w:rPr>
  </w:style>
  <w:style w:type="paragraph" w:styleId="Xl108" w:customStyle="1">
    <w:name w:val="xl108"/>
    <w:basedOn w:val="Normal"/>
    <w:qFormat/>
    <w:rsid w:val="00bd3aad"/>
    <w:pPr>
      <w:pBdr>
        <w:top w:val="single" w:sz="4" w:space="0" w:color="000000"/>
        <w:left w:val="single" w:sz="4" w:space="0" w:color="000000"/>
        <w:right w:val="single" w:sz="8" w:space="0" w:color="000000"/>
      </w:pBdr>
      <w:shd w:val="clear" w:color="auto" w:fill="FFFFFF"/>
      <w:suppressAutoHyphens w:val="false"/>
      <w:spacing w:lineRule="auto" w:line="240" w:before="280" w:after="280"/>
      <w:ind w:hanging="0"/>
      <w:jc w:val="center"/>
    </w:pPr>
    <w:rPr>
      <w:i/>
      <w:iCs/>
      <w:sz w:val="24"/>
      <w:szCs w:val="24"/>
    </w:rPr>
  </w:style>
  <w:style w:type="paragraph" w:styleId="Xl109" w:customStyle="1">
    <w:name w:val="xl109"/>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CYR" w:hAnsi="Arial CYR"/>
      <w:sz w:val="24"/>
      <w:szCs w:val="24"/>
    </w:rPr>
  </w:style>
  <w:style w:type="paragraph" w:styleId="Xl110" w:customStyle="1">
    <w:name w:val="xl110"/>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Arial CYR" w:hAnsi="Arial CYR"/>
      <w:sz w:val="24"/>
      <w:szCs w:val="24"/>
    </w:rPr>
  </w:style>
  <w:style w:type="paragraph" w:styleId="Xl111" w:customStyle="1">
    <w:name w:val="xl111"/>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center"/>
    </w:pPr>
    <w:rPr>
      <w:rFonts w:ascii="Arial" w:hAnsi="Arial" w:cs="Arial"/>
      <w:sz w:val="24"/>
      <w:szCs w:val="24"/>
    </w:rPr>
  </w:style>
  <w:style w:type="paragraph" w:styleId="Xl112" w:customStyle="1">
    <w:name w:val="xl112"/>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color w:val="000000"/>
      <w:sz w:val="20"/>
      <w:szCs w:val="20"/>
    </w:rPr>
  </w:style>
  <w:style w:type="paragraph" w:styleId="Xl113" w:customStyle="1">
    <w:name w:val="xl113"/>
    <w:basedOn w:val="Normal"/>
    <w:qFormat/>
    <w:rsid w:val="00bd3aad"/>
    <w:pPr>
      <w:pBdr>
        <w:top w:val="single" w:sz="4" w:space="0" w:color="000000"/>
        <w:left w:val="single" w:sz="4" w:space="0" w:color="000000"/>
        <w:bottom w:val="single" w:sz="4" w:space="0" w:color="000000"/>
        <w:right w:val="single" w:sz="4" w:space="0" w:color="000000"/>
      </w:pBdr>
      <w:shd w:val="clear" w:color="auto" w:fill="FFFFFF"/>
      <w:suppressAutoHyphens w:val="false"/>
      <w:spacing w:lineRule="auto" w:line="240" w:before="280" w:after="280"/>
      <w:ind w:hanging="0"/>
      <w:jc w:val="center"/>
    </w:pPr>
    <w:rPr>
      <w:rFonts w:ascii="Calibri" w:hAnsi="Calibri" w:cs="Calibri"/>
      <w:i/>
      <w:iCs/>
      <w:sz w:val="24"/>
      <w:szCs w:val="24"/>
    </w:rPr>
  </w:style>
  <w:style w:type="paragraph" w:styleId="Xl114" w:customStyle="1">
    <w:name w:val="xl114"/>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rFonts w:ascii="Calibri" w:hAnsi="Calibri" w:cs="Calibri"/>
      <w:i/>
      <w:iCs/>
      <w:sz w:val="24"/>
      <w:szCs w:val="24"/>
    </w:rPr>
  </w:style>
  <w:style w:type="paragraph" w:styleId="Xl115" w:customStyle="1">
    <w:name w:val="xl115"/>
    <w:basedOn w:val="Normal"/>
    <w:qFormat/>
    <w:rsid w:val="00bd3aad"/>
    <w:pPr>
      <w:pBdr>
        <w:top w:val="single" w:sz="4" w:space="0" w:color="000000"/>
        <w:left w:val="single" w:sz="4" w:space="0" w:color="000000"/>
        <w:bottom w:val="single" w:sz="4" w:space="0" w:color="000000"/>
        <w:right w:val="single" w:sz="8" w:space="0" w:color="000000"/>
      </w:pBdr>
      <w:suppressAutoHyphens w:val="false"/>
      <w:spacing w:lineRule="auto" w:line="240" w:before="280" w:after="280"/>
      <w:ind w:hanging="0"/>
      <w:jc w:val="left"/>
    </w:pPr>
    <w:rPr>
      <w:rFonts w:ascii="Arial CYR" w:hAnsi="Arial CYR"/>
      <w:sz w:val="24"/>
      <w:szCs w:val="24"/>
    </w:rPr>
  </w:style>
  <w:style w:type="paragraph" w:styleId="Xl116" w:customStyle="1">
    <w:name w:val="xl116"/>
    <w:basedOn w:val="Normal"/>
    <w:qFormat/>
    <w:rsid w:val="00bd3aad"/>
    <w:pPr>
      <w:pBdr>
        <w:top w:val="single" w:sz="4" w:space="0" w:color="000000"/>
        <w:left w:val="single" w:sz="8" w:space="0" w:color="000000"/>
        <w:bottom w:val="single" w:sz="4" w:space="0" w:color="000000"/>
        <w:right w:val="single" w:sz="4" w:space="0" w:color="000000"/>
      </w:pBdr>
      <w:suppressAutoHyphens w:val="false"/>
      <w:spacing w:lineRule="auto" w:line="240" w:before="280" w:after="280"/>
      <w:ind w:hanging="0"/>
      <w:jc w:val="center"/>
    </w:pPr>
    <w:rPr>
      <w:sz w:val="24"/>
      <w:szCs w:val="24"/>
    </w:rPr>
  </w:style>
  <w:style w:type="paragraph" w:styleId="Xl117" w:customStyle="1">
    <w:name w:val="xl117"/>
    <w:basedOn w:val="Normal"/>
    <w:qFormat/>
    <w:rsid w:val="00bd3aad"/>
    <w:pPr>
      <w:pBdr>
        <w:top w:val="single" w:sz="4" w:space="0" w:color="000000"/>
        <w:left w:val="single" w:sz="8" w:space="0" w:color="000000"/>
        <w:bottom w:val="single" w:sz="4" w:space="0" w:color="000000"/>
        <w:right w:val="single" w:sz="4" w:space="0" w:color="000000"/>
      </w:pBdr>
      <w:suppressAutoHyphens w:val="false"/>
      <w:spacing w:lineRule="auto" w:line="240" w:before="280" w:after="280"/>
      <w:ind w:hanging="0"/>
      <w:jc w:val="left"/>
    </w:pPr>
    <w:rPr>
      <w:rFonts w:ascii="Arial CYR" w:hAnsi="Arial CYR"/>
      <w:sz w:val="24"/>
      <w:szCs w:val="24"/>
    </w:rPr>
  </w:style>
  <w:style w:type="paragraph" w:styleId="Xl118" w:customStyle="1">
    <w:name w:val="xl118"/>
    <w:basedOn w:val="Normal"/>
    <w:qFormat/>
    <w:rsid w:val="00bd3aad"/>
    <w:pPr>
      <w:pBdr>
        <w:top w:val="single" w:sz="4" w:space="0" w:color="000000"/>
        <w:left w:val="single" w:sz="8" w:space="0" w:color="000000"/>
        <w:bottom w:val="single" w:sz="8" w:space="0" w:color="000000"/>
        <w:right w:val="single" w:sz="4" w:space="0" w:color="000000"/>
      </w:pBdr>
      <w:suppressAutoHyphens w:val="false"/>
      <w:spacing w:lineRule="auto" w:line="240" w:before="280" w:after="280"/>
      <w:ind w:hanging="0"/>
      <w:jc w:val="left"/>
    </w:pPr>
    <w:rPr>
      <w:rFonts w:ascii="Arial CYR" w:hAnsi="Arial CYR"/>
      <w:sz w:val="24"/>
      <w:szCs w:val="24"/>
    </w:rPr>
  </w:style>
  <w:style w:type="paragraph" w:styleId="Xl119" w:customStyle="1">
    <w:name w:val="xl119"/>
    <w:basedOn w:val="Normal"/>
    <w:qFormat/>
    <w:rsid w:val="00bd3aad"/>
    <w:pPr>
      <w:pBdr>
        <w:top w:val="single" w:sz="4" w:space="0" w:color="000000"/>
        <w:left w:val="single" w:sz="4" w:space="0" w:color="000000"/>
        <w:bottom w:val="single" w:sz="8"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120" w:customStyle="1">
    <w:name w:val="xl120"/>
    <w:basedOn w:val="Normal"/>
    <w:qFormat/>
    <w:rsid w:val="00bd3aad"/>
    <w:pPr>
      <w:pBdr>
        <w:top w:val="single" w:sz="4" w:space="0" w:color="000000"/>
        <w:left w:val="single" w:sz="4" w:space="0" w:color="000000"/>
        <w:bottom w:val="single" w:sz="8" w:space="0" w:color="000000"/>
        <w:right w:val="single" w:sz="4" w:space="0" w:color="000000"/>
      </w:pBdr>
      <w:suppressAutoHyphens w:val="false"/>
      <w:spacing w:lineRule="auto" w:line="240" w:before="280" w:after="280"/>
      <w:ind w:hanging="0"/>
      <w:jc w:val="center"/>
    </w:pPr>
    <w:rPr>
      <w:rFonts w:ascii="Arial" w:hAnsi="Arial" w:cs="Arial"/>
      <w:sz w:val="24"/>
      <w:szCs w:val="24"/>
    </w:rPr>
  </w:style>
  <w:style w:type="paragraph" w:styleId="Xl121" w:customStyle="1">
    <w:name w:val="xl121"/>
    <w:basedOn w:val="Normal"/>
    <w:qFormat/>
    <w:rsid w:val="00bd3aad"/>
    <w:pPr>
      <w:pBdr>
        <w:top w:val="single" w:sz="4" w:space="0" w:color="000000"/>
        <w:left w:val="single" w:sz="4" w:space="0" w:color="000000"/>
        <w:right w:val="single" w:sz="4" w:space="0" w:color="000000"/>
      </w:pBdr>
      <w:shd w:val="clear" w:color="auto" w:fill="FFFFFF"/>
      <w:suppressAutoHyphens w:val="false"/>
      <w:spacing w:lineRule="auto" w:line="240" w:before="280" w:after="280"/>
      <w:ind w:hanging="0"/>
      <w:jc w:val="center"/>
    </w:pPr>
    <w:rPr>
      <w:rFonts w:ascii="Calibri" w:hAnsi="Calibri" w:cs="Calibri"/>
      <w:i/>
      <w:iCs/>
      <w:sz w:val="24"/>
      <w:szCs w:val="24"/>
    </w:rPr>
  </w:style>
  <w:style w:type="paragraph" w:styleId="Xl122" w:customStyle="1">
    <w:name w:val="xl122"/>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Arial" w:hAnsi="Arial" w:cs="Arial"/>
      <w:sz w:val="24"/>
      <w:szCs w:val="24"/>
    </w:rPr>
  </w:style>
  <w:style w:type="paragraph" w:styleId="Xl123" w:customStyle="1">
    <w:name w:val="xl123"/>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left"/>
    </w:pPr>
    <w:rPr>
      <w:rFonts w:ascii="Calibri" w:hAnsi="Calibri" w:cs="Calibri"/>
      <w:color w:val="000000"/>
      <w:sz w:val="24"/>
      <w:szCs w:val="24"/>
    </w:rPr>
  </w:style>
  <w:style w:type="paragraph" w:styleId="Xl124" w:customStyle="1">
    <w:name w:val="xl124"/>
    <w:basedOn w:val="Normal"/>
    <w:qFormat/>
    <w:rsid w:val="00bd3aad"/>
    <w:pPr>
      <w:pBdr>
        <w:top w:val="single" w:sz="4" w:space="0" w:color="000000"/>
        <w:left w:val="single" w:sz="8" w:space="0" w:color="000000"/>
        <w:bottom w:val="single" w:sz="8" w:space="0" w:color="000000"/>
        <w:right w:val="single" w:sz="4" w:space="0" w:color="000000"/>
      </w:pBdr>
      <w:suppressAutoHyphens w:val="false"/>
      <w:spacing w:lineRule="auto" w:line="240" w:before="280" w:after="280"/>
      <w:ind w:hanging="0"/>
      <w:jc w:val="center"/>
    </w:pPr>
    <w:rPr>
      <w:rFonts w:ascii="Arial CYR" w:hAnsi="Arial CYR"/>
      <w:sz w:val="24"/>
      <w:szCs w:val="24"/>
    </w:rPr>
  </w:style>
  <w:style w:type="paragraph" w:styleId="Xl125" w:customStyle="1">
    <w:name w:val="xl125"/>
    <w:basedOn w:val="Normal"/>
    <w:qFormat/>
    <w:rsid w:val="00bd3aad"/>
    <w:pPr>
      <w:pBdr>
        <w:top w:val="single" w:sz="4" w:space="0" w:color="000000"/>
        <w:left w:val="single" w:sz="8" w:space="0" w:color="000000"/>
        <w:bottom w:val="single" w:sz="4" w:space="0" w:color="000000"/>
      </w:pBdr>
      <w:shd w:val="clear" w:color="auto" w:fill="D6DCE4"/>
      <w:suppressAutoHyphens w:val="false"/>
      <w:spacing w:lineRule="auto" w:line="240" w:before="280" w:after="280"/>
      <w:ind w:hanging="0"/>
      <w:jc w:val="left"/>
    </w:pPr>
    <w:rPr>
      <w:b/>
      <w:bCs/>
      <w:sz w:val="24"/>
      <w:szCs w:val="24"/>
    </w:rPr>
  </w:style>
  <w:style w:type="paragraph" w:styleId="Xl126" w:customStyle="1">
    <w:name w:val="xl126"/>
    <w:basedOn w:val="Normal"/>
    <w:qFormat/>
    <w:rsid w:val="00bd3aad"/>
    <w:pPr>
      <w:pBdr>
        <w:top w:val="single" w:sz="4" w:space="0" w:color="000000"/>
        <w:bottom w:val="single" w:sz="4" w:space="0" w:color="000000"/>
      </w:pBdr>
      <w:shd w:val="clear" w:color="auto" w:fill="D6DCE4"/>
      <w:suppressAutoHyphens w:val="false"/>
      <w:spacing w:lineRule="auto" w:line="240" w:before="280" w:after="280"/>
      <w:ind w:hanging="0"/>
      <w:jc w:val="left"/>
    </w:pPr>
    <w:rPr>
      <w:b/>
      <w:bCs/>
      <w:sz w:val="24"/>
      <w:szCs w:val="24"/>
    </w:rPr>
  </w:style>
  <w:style w:type="paragraph" w:styleId="Xl127" w:customStyle="1">
    <w:name w:val="xl127"/>
    <w:basedOn w:val="Normal"/>
    <w:qFormat/>
    <w:rsid w:val="00bd3aad"/>
    <w:pPr>
      <w:pBdr>
        <w:top w:val="single" w:sz="4" w:space="0" w:color="000000"/>
        <w:bottom w:val="single" w:sz="4" w:space="0" w:color="000000"/>
        <w:right w:val="single" w:sz="8" w:space="0" w:color="000000"/>
      </w:pBdr>
      <w:shd w:val="clear" w:color="auto" w:fill="D6DCE4"/>
      <w:suppressAutoHyphens w:val="false"/>
      <w:spacing w:lineRule="auto" w:line="240" w:before="280" w:after="280"/>
      <w:ind w:hanging="0"/>
      <w:jc w:val="left"/>
    </w:pPr>
    <w:rPr>
      <w:b/>
      <w:bCs/>
      <w:sz w:val="24"/>
      <w:szCs w:val="24"/>
    </w:rPr>
  </w:style>
  <w:style w:type="paragraph" w:styleId="Xl128" w:customStyle="1">
    <w:name w:val="xl128"/>
    <w:basedOn w:val="Normal"/>
    <w:qFormat/>
    <w:rsid w:val="00bd3aad"/>
    <w:pPr>
      <w:pBdr>
        <w:top w:val="single" w:sz="8"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b/>
      <w:bCs/>
      <w:sz w:val="24"/>
      <w:szCs w:val="24"/>
    </w:rPr>
  </w:style>
  <w:style w:type="paragraph" w:styleId="Xl129" w:customStyle="1">
    <w:name w:val="xl129"/>
    <w:basedOn w:val="Normal"/>
    <w:qFormat/>
    <w:rsid w:val="00bd3aad"/>
    <w:pPr>
      <w:pBdr>
        <w:top w:val="single" w:sz="4" w:space="0" w:color="000000"/>
        <w:left w:val="single" w:sz="4" w:space="0" w:color="000000"/>
        <w:bottom w:val="single" w:sz="4" w:space="0" w:color="000000"/>
        <w:right w:val="single" w:sz="4" w:space="0" w:color="000000"/>
      </w:pBdr>
      <w:suppressAutoHyphens w:val="false"/>
      <w:spacing w:lineRule="auto" w:line="240" w:before="280" w:after="280"/>
      <w:ind w:hanging="0"/>
      <w:jc w:val="center"/>
    </w:pPr>
    <w:rPr>
      <w:b/>
      <w:bCs/>
      <w:sz w:val="24"/>
      <w:szCs w:val="24"/>
    </w:rPr>
  </w:style>
  <w:style w:type="paragraph" w:styleId="Xl130" w:customStyle="1">
    <w:name w:val="xl130"/>
    <w:basedOn w:val="Normal"/>
    <w:qFormat/>
    <w:rsid w:val="00bd3aad"/>
    <w:pPr>
      <w:pBdr>
        <w:top w:val="single" w:sz="4" w:space="0" w:color="000000"/>
        <w:left w:val="single" w:sz="8" w:space="0" w:color="000000"/>
        <w:bottom w:val="single" w:sz="4" w:space="0" w:color="000000"/>
        <w:right w:val="single" w:sz="4" w:space="0" w:color="000000"/>
      </w:pBdr>
      <w:shd w:val="clear" w:color="auto" w:fill="D6DCE4"/>
      <w:suppressAutoHyphens w:val="false"/>
      <w:spacing w:lineRule="auto" w:line="240" w:before="280" w:after="280"/>
      <w:ind w:hanging="0"/>
      <w:jc w:val="left"/>
    </w:pPr>
    <w:rPr>
      <w:b/>
      <w:bCs/>
      <w:sz w:val="24"/>
      <w:szCs w:val="24"/>
    </w:rPr>
  </w:style>
  <w:style w:type="paragraph" w:styleId="Xl131" w:customStyle="1">
    <w:name w:val="xl131"/>
    <w:basedOn w:val="Normal"/>
    <w:qFormat/>
    <w:rsid w:val="00bd3aad"/>
    <w:pPr>
      <w:pBdr>
        <w:top w:val="single" w:sz="4" w:space="0" w:color="000000"/>
        <w:left w:val="single" w:sz="4" w:space="0" w:color="000000"/>
        <w:bottom w:val="single" w:sz="4" w:space="0" w:color="000000"/>
        <w:right w:val="single" w:sz="4" w:space="0" w:color="000000"/>
      </w:pBdr>
      <w:shd w:val="clear" w:color="auto" w:fill="D6DCE4"/>
      <w:suppressAutoHyphens w:val="false"/>
      <w:spacing w:lineRule="auto" w:line="240" w:before="280" w:after="280"/>
      <w:ind w:hanging="0"/>
      <w:jc w:val="left"/>
    </w:pPr>
    <w:rPr>
      <w:b/>
      <w:bCs/>
      <w:sz w:val="24"/>
      <w:szCs w:val="24"/>
    </w:rPr>
  </w:style>
  <w:style w:type="paragraph" w:styleId="Xl132" w:customStyle="1">
    <w:name w:val="xl132"/>
    <w:basedOn w:val="Normal"/>
    <w:qFormat/>
    <w:rsid w:val="00bd3aad"/>
    <w:pPr>
      <w:pBdr>
        <w:top w:val="single" w:sz="4" w:space="0" w:color="000000"/>
        <w:left w:val="single" w:sz="4" w:space="0" w:color="000000"/>
        <w:bottom w:val="single" w:sz="4" w:space="0" w:color="000000"/>
        <w:right w:val="single" w:sz="8" w:space="0" w:color="000000"/>
      </w:pBdr>
      <w:shd w:val="clear" w:color="auto" w:fill="D6DCE4"/>
      <w:suppressAutoHyphens w:val="false"/>
      <w:spacing w:lineRule="auto" w:line="240" w:before="280" w:after="280"/>
      <w:ind w:hanging="0"/>
      <w:jc w:val="left"/>
    </w:pPr>
    <w:rPr>
      <w:b/>
      <w:bCs/>
      <w:sz w:val="24"/>
      <w:szCs w:val="24"/>
    </w:rPr>
  </w:style>
  <w:style w:type="paragraph" w:styleId="Xl133" w:customStyle="1">
    <w:name w:val="xl133"/>
    <w:basedOn w:val="Normal"/>
    <w:qFormat/>
    <w:rsid w:val="00bd3aad"/>
    <w:pPr>
      <w:pBdr>
        <w:top w:val="single" w:sz="8" w:space="0" w:color="000000"/>
        <w:left w:val="single" w:sz="4" w:space="0" w:color="000000"/>
        <w:bottom w:val="single" w:sz="4" w:space="0" w:color="000000"/>
        <w:right w:val="single" w:sz="4" w:space="0" w:color="000000"/>
      </w:pBdr>
      <w:shd w:val="clear" w:color="auto" w:fill="FCE4D6"/>
      <w:suppressAutoHyphens w:val="false"/>
      <w:spacing w:lineRule="auto" w:line="240" w:before="280" w:after="280"/>
      <w:ind w:hanging="0"/>
      <w:jc w:val="center"/>
    </w:pPr>
    <w:rPr>
      <w:b/>
      <w:bCs/>
      <w:sz w:val="24"/>
      <w:szCs w:val="24"/>
    </w:rPr>
  </w:style>
  <w:style w:type="paragraph" w:styleId="Xl134" w:customStyle="1">
    <w:name w:val="xl134"/>
    <w:basedOn w:val="Normal"/>
    <w:qFormat/>
    <w:rsid w:val="00bd3aad"/>
    <w:pPr>
      <w:pBdr>
        <w:top w:val="single" w:sz="4" w:space="0" w:color="000000"/>
        <w:left w:val="single" w:sz="4" w:space="0" w:color="000000"/>
        <w:bottom w:val="single" w:sz="4" w:space="0" w:color="000000"/>
        <w:right w:val="single" w:sz="4" w:space="0" w:color="000000"/>
      </w:pBdr>
      <w:shd w:val="clear" w:color="auto" w:fill="FCE4D6"/>
      <w:suppressAutoHyphens w:val="false"/>
      <w:spacing w:lineRule="auto" w:line="240" w:before="280" w:after="280"/>
      <w:ind w:hanging="0"/>
      <w:jc w:val="center"/>
    </w:pPr>
    <w:rPr>
      <w:b/>
      <w:bCs/>
      <w:sz w:val="24"/>
      <w:szCs w:val="24"/>
    </w:rPr>
  </w:style>
  <w:style w:type="paragraph" w:styleId="Xl135" w:customStyle="1">
    <w:name w:val="xl135"/>
    <w:basedOn w:val="Normal"/>
    <w:qFormat/>
    <w:rsid w:val="00bd3aad"/>
    <w:pPr>
      <w:pBdr>
        <w:top w:val="single" w:sz="8" w:space="0" w:color="000000"/>
        <w:left w:val="single" w:sz="4" w:space="0" w:color="000000"/>
        <w:bottom w:val="single" w:sz="4" w:space="0" w:color="000000"/>
        <w:right w:val="single" w:sz="8" w:space="0" w:color="000000"/>
      </w:pBdr>
      <w:shd w:val="clear" w:color="auto" w:fill="FCE4D6"/>
      <w:suppressAutoHyphens w:val="false"/>
      <w:spacing w:lineRule="auto" w:line="240" w:before="280" w:after="280"/>
      <w:ind w:hanging="0"/>
      <w:jc w:val="center"/>
    </w:pPr>
    <w:rPr>
      <w:b/>
      <w:bCs/>
      <w:sz w:val="24"/>
      <w:szCs w:val="24"/>
    </w:rPr>
  </w:style>
  <w:style w:type="paragraph" w:styleId="Xl136" w:customStyle="1">
    <w:name w:val="xl136"/>
    <w:basedOn w:val="Normal"/>
    <w:qFormat/>
    <w:rsid w:val="00bd3aad"/>
    <w:pPr>
      <w:pBdr>
        <w:top w:val="single" w:sz="4" w:space="0" w:color="000000"/>
        <w:left w:val="single" w:sz="4" w:space="0" w:color="000000"/>
        <w:bottom w:val="single" w:sz="4" w:space="0" w:color="000000"/>
        <w:right w:val="single" w:sz="8" w:space="0" w:color="000000"/>
      </w:pBdr>
      <w:shd w:val="clear" w:color="auto" w:fill="FCE4D6"/>
      <w:suppressAutoHyphens w:val="false"/>
      <w:spacing w:lineRule="auto" w:line="240" w:before="280" w:after="280"/>
      <w:ind w:hanging="0"/>
      <w:jc w:val="center"/>
    </w:pPr>
    <w:rPr>
      <w:b/>
      <w:bCs/>
      <w:sz w:val="24"/>
      <w:szCs w:val="24"/>
    </w:rPr>
  </w:style>
  <w:style w:type="paragraph" w:styleId="Xl137" w:customStyle="1">
    <w:name w:val="xl137"/>
    <w:basedOn w:val="Normal"/>
    <w:qFormat/>
    <w:rsid w:val="00bd3aad"/>
    <w:pPr>
      <w:pBdr>
        <w:top w:val="single" w:sz="8" w:space="0" w:color="000000"/>
        <w:left w:val="single" w:sz="8" w:space="0" w:color="000000"/>
        <w:bottom w:val="single" w:sz="4" w:space="0" w:color="000000"/>
        <w:right w:val="single" w:sz="4" w:space="0" w:color="000000"/>
      </w:pBdr>
      <w:suppressAutoHyphens w:val="false"/>
      <w:spacing w:lineRule="auto" w:line="240" w:before="280" w:after="280"/>
      <w:ind w:hanging="0"/>
      <w:jc w:val="center"/>
    </w:pPr>
    <w:rPr>
      <w:b/>
      <w:bCs/>
      <w:sz w:val="24"/>
      <w:szCs w:val="24"/>
    </w:rPr>
  </w:style>
  <w:style w:type="paragraph" w:styleId="Xl138" w:customStyle="1">
    <w:name w:val="xl138"/>
    <w:basedOn w:val="Normal"/>
    <w:qFormat/>
    <w:rsid w:val="00bd3aad"/>
    <w:pPr>
      <w:pBdr>
        <w:top w:val="single" w:sz="4" w:space="0" w:color="000000"/>
        <w:left w:val="single" w:sz="8" w:space="0" w:color="000000"/>
        <w:bottom w:val="single" w:sz="4" w:space="0" w:color="000000"/>
        <w:right w:val="single" w:sz="4" w:space="0" w:color="000000"/>
      </w:pBdr>
      <w:suppressAutoHyphens w:val="false"/>
      <w:spacing w:lineRule="auto" w:line="240" w:before="280" w:after="280"/>
      <w:ind w:hanging="0"/>
      <w:jc w:val="center"/>
    </w:pPr>
    <w:rPr>
      <w:b/>
      <w:bCs/>
      <w:sz w:val="24"/>
      <w:szCs w:val="24"/>
    </w:rPr>
  </w:style>
  <w:style w:type="paragraph" w:styleId="Txt1" w:customStyle="1">
    <w:name w:val="txt"/>
    <w:basedOn w:val="Normal"/>
    <w:link w:val="Txt"/>
    <w:qFormat/>
    <w:rsid w:val="00bd3aad"/>
    <w:pPr>
      <w:spacing w:lineRule="auto" w:line="276"/>
    </w:pPr>
    <w:rPr>
      <w:rFonts w:ascii="Calibri" w:hAnsi="Calibri" w:eastAsia="Calibri" w:cs="" w:asciiTheme="minorHAnsi" w:cstheme="minorBidi" w:eastAsiaTheme="minorHAnsi" w:hAnsiTheme="minorHAnsi"/>
      <w:sz w:val="22"/>
      <w:szCs w:val="22"/>
      <w:lang w:eastAsia="en-US"/>
    </w:rPr>
  </w:style>
  <w:style w:type="paragraph" w:styleId="SBRF2" w:customStyle="1">
    <w:name w:val="SBRF_Текст абзаца"/>
    <w:basedOn w:val="Normal"/>
    <w:link w:val="SBRF"/>
    <w:qFormat/>
    <w:rsid w:val="00bd3aad"/>
    <w:pPr>
      <w:ind w:left="198" w:hanging="0"/>
      <w:jc w:val="left"/>
    </w:pPr>
    <w:rPr>
      <w:rFonts w:eastAsia="Calibri"/>
      <w:color w:val="00000A"/>
      <w:sz w:val="24"/>
      <w:szCs w:val="24"/>
      <w:lang w:val="en-US" w:eastAsia="en-US"/>
    </w:rPr>
  </w:style>
  <w:style w:type="paragraph" w:styleId="SBRF3" w:customStyle="1">
    <w:name w:val="SBRF_Маркированный список"/>
    <w:basedOn w:val="Normal"/>
    <w:link w:val="SBRF1"/>
    <w:qFormat/>
    <w:rsid w:val="00bd3aad"/>
    <w:pPr>
      <w:tabs>
        <w:tab w:val="clear" w:pos="708"/>
        <w:tab w:val="left" w:pos="851" w:leader="none"/>
        <w:tab w:val="left" w:pos="1588" w:leader="none"/>
        <w:tab w:val="left" w:pos="1985" w:leader="none"/>
      </w:tabs>
      <w:spacing w:before="0" w:after="60"/>
      <w:ind w:hanging="0"/>
      <w:contextualSpacing/>
    </w:pPr>
    <w:rPr>
      <w:rFonts w:eastAsia="Calibri"/>
      <w:color w:val="00000A"/>
      <w:sz w:val="24"/>
      <w:szCs w:val="22"/>
      <w:lang w:eastAsia="en-US"/>
    </w:rPr>
  </w:style>
  <w:style w:type="paragraph" w:styleId="SBRF11" w:customStyle="1">
    <w:name w:val="SBRF_Нумерованный список 1"/>
    <w:basedOn w:val="Normal"/>
    <w:qFormat/>
    <w:rsid w:val="00bd3aad"/>
    <w:pPr>
      <w:spacing w:before="0" w:after="60"/>
      <w:ind w:hanging="0"/>
      <w:contextualSpacing/>
    </w:pPr>
    <w:rPr>
      <w:rFonts w:eastAsia="Calibri"/>
      <w:color w:val="00000A"/>
      <w:sz w:val="24"/>
      <w:szCs w:val="22"/>
      <w:lang w:eastAsia="en-US"/>
    </w:rPr>
  </w:style>
  <w:style w:type="paragraph" w:styleId="T-h1" w:customStyle="1">
    <w:name w:val="t-h"/>
    <w:basedOn w:val="-3"/>
    <w:link w:val="T-h"/>
    <w:qFormat/>
    <w:rsid w:val="00bd3aad"/>
    <w:pPr/>
    <w:rPr>
      <w:bCs/>
      <w:kern w:val="0"/>
    </w:rPr>
  </w:style>
  <w:style w:type="paragraph" w:styleId="Style32" w:customStyle="1">
    <w:name w:val="ФСК"/>
    <w:basedOn w:val="BodyTextIndent3"/>
    <w:qFormat/>
    <w:rsid w:val="00bd3aad"/>
    <w:pPr>
      <w:suppressAutoHyphens w:val="true"/>
      <w:spacing w:lineRule="auto" w:line="360" w:before="0" w:after="0"/>
      <w:ind w:left="142" w:firstLine="567"/>
      <w:contextualSpacing w:val="false"/>
      <w:jc w:val="left"/>
    </w:pPr>
    <w:rPr>
      <w:rFonts w:ascii="Times New Roman" w:hAnsi="Times New Roman" w:cs="Times New Roman"/>
      <w:color w:val="00000A"/>
      <w:kern w:val="0"/>
      <w:sz w:val="24"/>
      <w:szCs w:val="24"/>
    </w:rPr>
  </w:style>
  <w:style w:type="paragraph" w:styleId="125" w:customStyle="1">
    <w:name w:val="Маркированный список1"/>
    <w:basedOn w:val="ListBullet"/>
    <w:link w:val="114"/>
    <w:qFormat/>
    <w:rsid w:val="00bd3aad"/>
    <w:pPr/>
    <w:rPr>
      <w:rFonts w:ascii="Times New Roman" w:hAnsi="Times New Roman" w:eastAsia="Calibri" w:cs="Times New Roman" w:eastAsiaTheme="minorHAnsi"/>
      <w:color w:val="00000A"/>
      <w:kern w:val="0"/>
      <w:szCs w:val="26"/>
      <w:lang w:eastAsia="ru-RU"/>
    </w:rPr>
  </w:style>
  <w:style w:type="paragraph" w:styleId="Style33" w:customStyle="1">
    <w:name w:val="Оцифрованный список"/>
    <w:basedOn w:val="125"/>
    <w:qFormat/>
    <w:rsid w:val="00bd3aad"/>
    <w:pPr>
      <w:numPr>
        <w:ilvl w:val="0"/>
        <w:numId w:val="0"/>
      </w:numPr>
      <w:suppressAutoHyphens w:val="true"/>
      <w:spacing w:before="0" w:after="160"/>
      <w:ind w:firstLine="709"/>
      <w:contextualSpacing/>
    </w:pPr>
    <w:rPr/>
  </w:style>
  <w:style w:type="paragraph" w:styleId="Docdata" w:customStyle="1">
    <w:name w:val="docdata"/>
    <w:basedOn w:val="Normal"/>
    <w:qFormat/>
    <w:rsid w:val="00bd3aad"/>
    <w:pPr>
      <w:suppressAutoHyphens w:val="false"/>
      <w:spacing w:lineRule="auto" w:line="240" w:before="280" w:after="280"/>
      <w:ind w:hanging="0"/>
      <w:jc w:val="left"/>
    </w:pPr>
    <w:rPr>
      <w:sz w:val="24"/>
      <w:szCs w:val="24"/>
    </w:rPr>
  </w:style>
  <w:style w:type="paragraph" w:styleId="Th1" w:customStyle="1">
    <w:name w:val="t_h"/>
    <w:basedOn w:val="Normal"/>
    <w:link w:val="Th"/>
    <w:qFormat/>
    <w:rsid w:val="00bd3aad"/>
    <w:pPr>
      <w:suppressAutoHyphens w:val="false"/>
      <w:spacing w:lineRule="auto" w:line="276" w:before="0" w:after="0"/>
      <w:ind w:hanging="0"/>
      <w:contextualSpacing/>
      <w:jc w:val="center"/>
    </w:pPr>
    <w:rPr>
      <w:rFonts w:eastAsia="Calibri" w:cs="" w:cstheme="minorBidi" w:eastAsiaTheme="minorHAnsi"/>
      <w:b/>
      <w:bCs/>
      <w:kern w:val="2"/>
      <w:sz w:val="24"/>
      <w:szCs w:val="24"/>
      <w:lang w:eastAsia="en-US"/>
    </w:rPr>
  </w:style>
  <w:style w:type="paragraph" w:styleId="-4" w:customStyle="1">
    <w:name w:val="Таблица - текст"/>
    <w:basedOn w:val="Normal"/>
    <w:link w:val="-1"/>
    <w:qFormat/>
    <w:rsid w:val="00bd3aad"/>
    <w:pPr>
      <w:suppressAutoHyphens w:val="false"/>
      <w:spacing w:lineRule="auto" w:line="240" w:before="0" w:after="0"/>
      <w:ind w:hanging="0"/>
      <w:contextualSpacing/>
      <w:jc w:val="left"/>
    </w:pPr>
    <w:rPr>
      <w:rFonts w:ascii="Calibri" w:hAnsi="Calibri" w:eastAsia="Calibri" w:cs="" w:asciiTheme="minorHAnsi" w:cstheme="minorBidi" w:eastAsiaTheme="minorHAnsi" w:hAnsiTheme="minorHAnsi"/>
      <w:kern w:val="2"/>
      <w:sz w:val="20"/>
      <w:szCs w:val="24"/>
      <w:lang w:eastAsia="en-US"/>
    </w:rPr>
  </w:style>
  <w:style w:type="paragraph" w:styleId="Tlst1" w:customStyle="1">
    <w:name w:val="t_lst"/>
    <w:basedOn w:val="-4"/>
    <w:link w:val="Tlst"/>
    <w:qFormat/>
    <w:rsid w:val="00bd3aad"/>
    <w:pPr>
      <w:ind w:left="181" w:hanging="175"/>
    </w:pPr>
    <w:rPr/>
  </w:style>
  <w:style w:type="paragraph" w:styleId="Style34" w:customStyle="1">
    <w:name w:val="Название раздела инструкции"/>
    <w:basedOn w:val="Normal"/>
    <w:autoRedefine/>
    <w:qFormat/>
    <w:rsid w:val="00bd3aad"/>
    <w:pPr>
      <w:suppressAutoHyphens w:val="false"/>
      <w:spacing w:lineRule="auto" w:line="240"/>
      <w:ind w:hanging="0"/>
      <w:jc w:val="center"/>
    </w:pPr>
    <w:rPr>
      <w:b/>
    </w:rPr>
  </w:style>
  <w:style w:type="paragraph" w:styleId="Style35" w:customStyle="1">
    <w:name w:val="Раздел положения"/>
    <w:basedOn w:val="Normal"/>
    <w:autoRedefine/>
    <w:qFormat/>
    <w:rsid w:val="00bd3aad"/>
    <w:pPr>
      <w:numPr>
        <w:ilvl w:val="0"/>
        <w:numId w:val="24"/>
      </w:numPr>
      <w:suppressAutoHyphens w:val="false"/>
      <w:spacing w:lineRule="auto" w:line="240" w:before="80" w:after="80"/>
      <w:jc w:val="center"/>
    </w:pPr>
    <w:rPr>
      <w:b/>
      <w:sz w:val="32"/>
      <w:szCs w:val="32"/>
    </w:rPr>
  </w:style>
  <w:style w:type="paragraph" w:styleId="Style36" w:customStyle="1">
    <w:name w:val="Подраздел раздела положения"/>
    <w:basedOn w:val="Normal"/>
    <w:autoRedefine/>
    <w:qFormat/>
    <w:rsid w:val="00bd3aad"/>
    <w:pPr>
      <w:numPr>
        <w:ilvl w:val="1"/>
        <w:numId w:val="24"/>
      </w:numPr>
      <w:suppressAutoHyphens w:val="false"/>
      <w:spacing w:lineRule="auto" w:line="240" w:before="80" w:after="80"/>
    </w:pPr>
    <w:rPr/>
  </w:style>
  <w:style w:type="paragraph" w:styleId="126" w:customStyle="1">
    <w:name w:val="Шапка 1"/>
    <w:basedOn w:val="Normal"/>
    <w:qFormat/>
    <w:rsid w:val="00bd3aad"/>
    <w:pPr>
      <w:pBdr>
        <w:bottom w:val="thickThinSmallGap" w:sz="24" w:space="1" w:color="000000"/>
      </w:pBdr>
      <w:suppressAutoHyphens w:val="false"/>
      <w:spacing w:lineRule="auto" w:line="240" w:before="0" w:after="240"/>
      <w:ind w:hanging="0"/>
      <w:jc w:val="center"/>
    </w:pPr>
    <w:rPr>
      <w:sz w:val="22"/>
      <w:szCs w:val="22"/>
    </w:rPr>
  </w:style>
  <w:style w:type="paragraph" w:styleId="210" w:customStyle="1">
    <w:name w:val="Шапка 2"/>
    <w:basedOn w:val="Normal"/>
    <w:qFormat/>
    <w:rsid w:val="00bd3aad"/>
    <w:pPr>
      <w:pBdr>
        <w:bottom w:val="thickThinSmallGap" w:sz="24" w:space="1" w:color="000000"/>
      </w:pBdr>
      <w:suppressAutoHyphens w:val="false"/>
      <w:spacing w:lineRule="auto" w:line="240" w:before="0" w:after="120"/>
      <w:ind w:hanging="0"/>
      <w:jc w:val="center"/>
    </w:pPr>
    <w:rPr>
      <w:b/>
      <w:sz w:val="22"/>
      <w:szCs w:val="22"/>
    </w:rPr>
  </w:style>
  <w:style w:type="paragraph" w:styleId="35" w:customStyle="1">
    <w:name w:val="Шапка 3"/>
    <w:basedOn w:val="Normal"/>
    <w:qFormat/>
    <w:rsid w:val="00bd3aad"/>
    <w:pPr>
      <w:pBdr>
        <w:bottom w:val="thickThinSmallGap" w:sz="24" w:space="1" w:color="000000"/>
      </w:pBdr>
      <w:suppressAutoHyphens w:val="false"/>
      <w:spacing w:lineRule="auto" w:line="240" w:before="240" w:after="360"/>
      <w:ind w:hanging="0"/>
      <w:jc w:val="center"/>
    </w:pPr>
    <w:rPr>
      <w:b/>
      <w:sz w:val="24"/>
      <w:szCs w:val="24"/>
    </w:rPr>
  </w:style>
  <w:style w:type="paragraph" w:styleId="127" w:customStyle="1">
    <w:name w:val="Название1"/>
    <w:basedOn w:val="Normal"/>
    <w:link w:val="Style19"/>
    <w:qFormat/>
    <w:rsid w:val="00bd3aad"/>
    <w:pPr>
      <w:suppressAutoHyphens w:val="false"/>
      <w:spacing w:lineRule="auto" w:line="240"/>
      <w:ind w:hanging="0"/>
      <w:jc w:val="center"/>
    </w:pPr>
    <w:rPr>
      <w:szCs w:val="20"/>
      <w:lang w:val="x-none" w:eastAsia="x-none"/>
    </w:rPr>
  </w:style>
  <w:style w:type="paragraph" w:styleId="Style37" w:customStyle="1">
    <w:name w:val="Подпункт"/>
    <w:basedOn w:val="Normal"/>
    <w:link w:val="115"/>
    <w:qFormat/>
    <w:rsid w:val="00bd3aad"/>
    <w:pPr>
      <w:tabs>
        <w:tab w:val="clear" w:pos="708"/>
        <w:tab w:val="left" w:pos="1134" w:leader="none"/>
      </w:tabs>
      <w:suppressAutoHyphens w:val="false"/>
      <w:snapToGrid w:val="false"/>
      <w:ind w:left="1134" w:hanging="1134"/>
    </w:pPr>
    <w:rPr>
      <w:szCs w:val="20"/>
      <w:lang w:val="x-none" w:eastAsia="x-none"/>
    </w:rPr>
  </w:style>
  <w:style w:type="paragraph" w:styleId="215" w:customStyle="1">
    <w:name w:val="Пункт2"/>
    <w:basedOn w:val="Normal"/>
    <w:link w:val="27"/>
    <w:qFormat/>
    <w:rsid w:val="00bd3aad"/>
    <w:pPr>
      <w:keepNext w:val="true"/>
      <w:tabs>
        <w:tab w:val="clear" w:pos="708"/>
        <w:tab w:val="left" w:pos="1134" w:leader="none"/>
      </w:tabs>
      <w:snapToGrid w:val="false"/>
      <w:spacing w:lineRule="auto" w:line="240" w:before="240" w:after="120"/>
      <w:ind w:left="1134" w:hanging="1134"/>
      <w:jc w:val="left"/>
      <w:outlineLvl w:val="2"/>
    </w:pPr>
    <w:rPr>
      <w:b/>
      <w:szCs w:val="20"/>
    </w:rPr>
  </w:style>
  <w:style w:type="paragraph" w:styleId="Style38" w:customStyle="1">
    <w:name w:val="Раздел регламента"/>
    <w:basedOn w:val="Normal"/>
    <w:qFormat/>
    <w:rsid w:val="00bd3aad"/>
    <w:pPr>
      <w:suppressAutoHyphens w:val="false"/>
      <w:spacing w:lineRule="auto" w:line="240"/>
      <w:ind w:hanging="0"/>
      <w:jc w:val="left"/>
    </w:pPr>
    <w:rPr/>
  </w:style>
  <w:style w:type="paragraph" w:styleId="Style39" w:customStyle="1">
    <w:name w:val="Приложение к регламенту"/>
    <w:basedOn w:val="Normal"/>
    <w:qFormat/>
    <w:rsid w:val="00bd3aad"/>
    <w:pPr>
      <w:suppressAutoHyphens w:val="false"/>
      <w:spacing w:lineRule="auto" w:line="240"/>
      <w:ind w:hanging="0"/>
      <w:jc w:val="right"/>
    </w:pPr>
    <w:rPr/>
  </w:style>
  <w:style w:type="paragraph" w:styleId="128" w:customStyle="1">
    <w:name w:val="Обычный (веб)1"/>
    <w:basedOn w:val="Normal"/>
    <w:qFormat/>
    <w:rsid w:val="00bd3aad"/>
    <w:pPr>
      <w:suppressAutoHyphens w:val="false"/>
      <w:spacing w:lineRule="auto" w:line="240" w:before="280" w:after="280"/>
      <w:ind w:hanging="0"/>
      <w:jc w:val="left"/>
    </w:pPr>
    <w:rPr>
      <w:rFonts w:ascii="Arial Unicode MS" w:hAnsi="Arial Unicode MS" w:eastAsia="Arial Unicode MS" w:cs="Arial Unicode MS"/>
      <w:sz w:val="24"/>
      <w:szCs w:val="24"/>
    </w:rPr>
  </w:style>
  <w:style w:type="paragraph" w:styleId="216" w:customStyle="1">
    <w:name w:val="Раздел положения 2"/>
    <w:basedOn w:val="Normal"/>
    <w:qFormat/>
    <w:rsid w:val="00bd3aad"/>
    <w:pPr>
      <w:pageBreakBefore/>
      <w:suppressAutoHyphens w:val="false"/>
      <w:spacing w:lineRule="auto" w:line="240"/>
      <w:ind w:hanging="0"/>
      <w:outlineLvl w:val="0"/>
    </w:pPr>
    <w:rPr>
      <w:b/>
    </w:rPr>
  </w:style>
  <w:style w:type="paragraph" w:styleId="Style40" w:customStyle="1">
    <w:name w:val="Знак Знак Знак Знак Знак Знак Знак Знак Знак"/>
    <w:basedOn w:val="Normal"/>
    <w:qFormat/>
    <w:rsid w:val="00bd3aad"/>
    <w:pPr>
      <w:suppressAutoHyphens w:val="false"/>
      <w:spacing w:lineRule="exact" w:line="240" w:before="0" w:after="160"/>
      <w:ind w:hanging="0"/>
    </w:pPr>
    <w:rPr>
      <w:rFonts w:ascii="Verdana" w:hAnsi="Verdana" w:cs="Verdana"/>
      <w:sz w:val="22"/>
      <w:szCs w:val="22"/>
      <w:lang w:val="en-US" w:eastAsia="en-US"/>
    </w:rPr>
  </w:style>
  <w:style w:type="paragraph" w:styleId="36" w:customStyle="1">
    <w:name w:val="Нумерованный список ур3"/>
    <w:basedOn w:val="Normal"/>
    <w:qFormat/>
    <w:rsid w:val="00bd3aad"/>
    <w:pPr>
      <w:numPr>
        <w:ilvl w:val="2"/>
        <w:numId w:val="25"/>
      </w:numPr>
      <w:suppressAutoHyphens w:val="false"/>
      <w:spacing w:lineRule="auto" w:line="240"/>
    </w:pPr>
    <w:rPr>
      <w:rFonts w:ascii="Garamond" w:hAnsi="Garamond"/>
      <w:sz w:val="24"/>
      <w:szCs w:val="20"/>
    </w:rPr>
  </w:style>
  <w:style w:type="paragraph" w:styleId="411" w:customStyle="1">
    <w:name w:val="Маркированный список 41"/>
    <w:basedOn w:val="Normal"/>
    <w:qFormat/>
    <w:rsid w:val="00bd3aad"/>
    <w:pPr>
      <w:numPr>
        <w:ilvl w:val="0"/>
        <w:numId w:val="25"/>
      </w:numPr>
      <w:suppressAutoHyphens w:val="false"/>
      <w:spacing w:lineRule="auto" w:line="240" w:before="120" w:after="0"/>
    </w:pPr>
    <w:rPr>
      <w:rFonts w:ascii="Garamond" w:hAnsi="Garamond"/>
      <w:sz w:val="24"/>
      <w:szCs w:val="20"/>
    </w:rPr>
  </w:style>
  <w:style w:type="paragraph" w:styleId="217" w:customStyle="1">
    <w:name w:val="Нумерованный список ур2"/>
    <w:basedOn w:val="Normal"/>
    <w:qFormat/>
    <w:rsid w:val="00bd3aad"/>
    <w:pPr>
      <w:numPr>
        <w:ilvl w:val="1"/>
        <w:numId w:val="25"/>
      </w:numPr>
      <w:suppressAutoHyphens w:val="false"/>
      <w:spacing w:lineRule="auto" w:line="240" w:before="120" w:after="0"/>
    </w:pPr>
    <w:rPr>
      <w:rFonts w:ascii="Garamond" w:hAnsi="Garamond"/>
      <w:sz w:val="24"/>
      <w:szCs w:val="20"/>
    </w:rPr>
  </w:style>
  <w:style w:type="paragraph" w:styleId="37" w:customStyle="1">
    <w:name w:val="Знак Знак3 Знак Знак"/>
    <w:basedOn w:val="Normal"/>
    <w:qFormat/>
    <w:rsid w:val="00bd3aad"/>
    <w:pPr>
      <w:suppressAutoHyphens w:val="false"/>
      <w:spacing w:lineRule="exact" w:line="240" w:before="0" w:after="160"/>
      <w:ind w:hanging="0"/>
    </w:pPr>
    <w:rPr>
      <w:rFonts w:ascii="Verdana" w:hAnsi="Verdana" w:cs="Verdana"/>
      <w:sz w:val="22"/>
      <w:szCs w:val="22"/>
      <w:lang w:val="en-US" w:eastAsia="en-US"/>
    </w:rPr>
  </w:style>
  <w:style w:type="paragraph" w:styleId="Style41" w:customStyle="1">
    <w:name w:val="Пункт"/>
    <w:basedOn w:val="Normal"/>
    <w:qFormat/>
    <w:rsid w:val="00bd3aad"/>
    <w:pPr>
      <w:widowControl w:val="false"/>
      <w:tabs>
        <w:tab w:val="clear" w:pos="708"/>
        <w:tab w:val="left" w:pos="1134" w:leader="none"/>
      </w:tabs>
      <w:suppressAutoHyphens w:val="false"/>
      <w:spacing w:before="120" w:after="0"/>
      <w:ind w:left="1134" w:right="800" w:hanging="1134"/>
    </w:pPr>
    <w:rPr>
      <w:rFonts w:ascii="Arial" w:hAnsi="Arial"/>
      <w:b/>
      <w:i/>
      <w:szCs w:val="20"/>
    </w:rPr>
  </w:style>
  <w:style w:type="paragraph" w:styleId="129" w:customStyle="1">
    <w:name w:val="Абзац списка1"/>
    <w:basedOn w:val="Normal"/>
    <w:qFormat/>
    <w:rsid w:val="00bd3aad"/>
    <w:pPr>
      <w:suppressAutoHyphens w:val="false"/>
      <w:spacing w:lineRule="auto" w:line="276" w:before="0" w:after="200"/>
      <w:ind w:left="720" w:hanging="0"/>
      <w:contextualSpacing/>
      <w:jc w:val="left"/>
    </w:pPr>
    <w:rPr>
      <w:rFonts w:ascii="Calibri" w:hAnsi="Calibri"/>
      <w:sz w:val="22"/>
      <w:szCs w:val="22"/>
      <w:lang w:eastAsia="en-US"/>
    </w:rPr>
  </w:style>
  <w:style w:type="paragraph" w:styleId="Style42" w:customStyle="1">
    <w:name w:val="Таблица"/>
    <w:basedOn w:val="Normal"/>
    <w:qFormat/>
    <w:rsid w:val="00bd3aad"/>
    <w:pPr>
      <w:keepNext w:val="true"/>
      <w:suppressAutoHyphens w:val="false"/>
      <w:spacing w:lineRule="auto" w:line="240" w:before="60" w:after="60"/>
      <w:ind w:hanging="0"/>
      <w:jc w:val="center"/>
    </w:pPr>
    <w:rPr>
      <w:rFonts w:eastAsia="Calibri"/>
      <w:b/>
      <w:sz w:val="24"/>
      <w:szCs w:val="24"/>
      <w:lang w:val="x-none" w:eastAsia="x-none"/>
    </w:rPr>
  </w:style>
  <w:style w:type="paragraph" w:styleId="Style43" w:customStyle="1">
    <w:name w:val="Подподпункт"/>
    <w:basedOn w:val="Style37"/>
    <w:link w:val="Style20"/>
    <w:qFormat/>
    <w:rsid w:val="00bd3aad"/>
    <w:pPr>
      <w:tabs>
        <w:tab w:val="clear" w:pos="1134"/>
        <w:tab w:val="left" w:pos="5104" w:leader="none"/>
      </w:tabs>
      <w:spacing w:lineRule="auto" w:line="240" w:before="120" w:after="0"/>
      <w:ind w:left="5104" w:hanging="567"/>
    </w:pPr>
    <w:rPr>
      <w:sz w:val="26"/>
      <w:szCs w:val="26"/>
      <w:lang w:val="ru-RU" w:eastAsia="ru-RU"/>
    </w:rPr>
  </w:style>
  <w:style w:type="paragraph" w:styleId="Style44" w:customStyle="1">
    <w:name w:val="УРОВЕНЬ_(а)"/>
    <w:basedOn w:val="ListParagraph"/>
    <w:qFormat/>
    <w:rsid w:val="00bd3aad"/>
    <w:pPr>
      <w:numPr>
        <w:ilvl w:val="3"/>
        <w:numId w:val="26"/>
      </w:numPr>
      <w:tabs>
        <w:tab w:val="clear" w:pos="708"/>
        <w:tab w:val="left" w:pos="851" w:leader="none"/>
      </w:tabs>
      <w:spacing w:lineRule="exact" w:line="360" w:before="120" w:after="0"/>
      <w:contextualSpacing w:val="false"/>
      <w:jc w:val="both"/>
      <w:outlineLvl w:val="3"/>
    </w:pPr>
    <w:rPr>
      <w:rFonts w:eastAsia="Calibri"/>
      <w:sz w:val="26"/>
      <w:szCs w:val="28"/>
      <w:lang w:eastAsia="en-US"/>
    </w:rPr>
  </w:style>
  <w:style w:type="paragraph" w:styleId="-5" w:customStyle="1">
    <w:name w:val="УРОВЕНЬ_-"/>
    <w:basedOn w:val="ListParagraph"/>
    <w:qFormat/>
    <w:rsid w:val="00bd3aad"/>
    <w:pPr>
      <w:numPr>
        <w:ilvl w:val="4"/>
        <w:numId w:val="26"/>
      </w:numPr>
      <w:tabs>
        <w:tab w:val="clear" w:pos="708"/>
        <w:tab w:val="left" w:pos="851" w:leader="none"/>
      </w:tabs>
      <w:spacing w:lineRule="exact" w:line="360" w:before="120" w:after="0"/>
      <w:contextualSpacing w:val="false"/>
      <w:jc w:val="both"/>
      <w:outlineLvl w:val="4"/>
    </w:pPr>
    <w:rPr>
      <w:rFonts w:eastAsia="Calibri"/>
      <w:sz w:val="26"/>
      <w:szCs w:val="28"/>
      <w:lang w:eastAsia="en-US"/>
    </w:rPr>
  </w:style>
  <w:style w:type="paragraph" w:styleId="218" w:customStyle="1">
    <w:name w:val="УРОВЕНЬ_Абзац_тип2"/>
    <w:basedOn w:val="ListParagraph"/>
    <w:qFormat/>
    <w:rsid w:val="00bd3aad"/>
    <w:pPr>
      <w:numPr>
        <w:ilvl w:val="6"/>
        <w:numId w:val="26"/>
      </w:numPr>
      <w:tabs>
        <w:tab w:val="clear" w:pos="708"/>
        <w:tab w:val="left" w:pos="851" w:leader="none"/>
      </w:tabs>
      <w:spacing w:lineRule="exact" w:line="360" w:before="120" w:after="0"/>
      <w:contextualSpacing w:val="false"/>
      <w:jc w:val="both"/>
    </w:pPr>
    <w:rPr>
      <w:rFonts w:eastAsia="Calibri"/>
      <w:sz w:val="26"/>
      <w:szCs w:val="28"/>
      <w:lang w:eastAsia="en-US"/>
    </w:rPr>
  </w:style>
  <w:style w:type="paragraph" w:styleId="38" w:customStyle="1">
    <w:name w:val="УРОВЕНЬ_Абзац_тип3"/>
    <w:basedOn w:val="ListParagraph"/>
    <w:link w:val="33"/>
    <w:qFormat/>
    <w:rsid w:val="00bd3aad"/>
    <w:pPr>
      <w:numPr>
        <w:ilvl w:val="7"/>
        <w:numId w:val="26"/>
      </w:numPr>
      <w:tabs>
        <w:tab w:val="clear" w:pos="708"/>
        <w:tab w:val="left" w:pos="851" w:leader="none"/>
      </w:tabs>
      <w:spacing w:lineRule="exact" w:line="360" w:before="120" w:after="0"/>
      <w:contextualSpacing w:val="false"/>
      <w:jc w:val="both"/>
    </w:pPr>
    <w:rPr>
      <w:rFonts w:eastAsia="Calibri" w:eastAsiaTheme="minorHAnsi"/>
      <w:sz w:val="26"/>
      <w:szCs w:val="28"/>
      <w:lang w:eastAsia="en-US"/>
    </w:rPr>
  </w:style>
  <w:style w:type="paragraph" w:styleId="Style45" w:customStyle="1">
    <w:name w:val="УРОВЕНЬ_Подпись"/>
    <w:basedOn w:val="ListParagraph"/>
    <w:qFormat/>
    <w:rsid w:val="00bd3aad"/>
    <w:pPr>
      <w:keepNext w:val="true"/>
      <w:numPr>
        <w:ilvl w:val="5"/>
        <w:numId w:val="26"/>
      </w:numPr>
      <w:tabs>
        <w:tab w:val="clear" w:pos="708"/>
        <w:tab w:val="left" w:pos="851" w:leader="none"/>
      </w:tabs>
      <w:spacing w:lineRule="exact" w:line="360" w:before="120" w:after="120"/>
      <w:contextualSpacing w:val="false"/>
      <w:jc w:val="right"/>
      <w:outlineLvl w:val="3"/>
    </w:pPr>
    <w:rPr>
      <w:rFonts w:eastAsia="Calibri"/>
      <w:sz w:val="26"/>
      <w:szCs w:val="28"/>
      <w:lang w:eastAsia="en-US"/>
    </w:rPr>
  </w:style>
  <w:style w:type="paragraph" w:styleId="130" w:customStyle="1">
    <w:name w:val="Стиль Заголовок 1 + по ширине"/>
    <w:basedOn w:val="Heading1"/>
    <w:qFormat/>
    <w:rsid w:val="00bd3aad"/>
    <w:pPr>
      <w:tabs>
        <w:tab w:val="clear" w:pos="708"/>
        <w:tab w:val="left" w:pos="567" w:leader="none"/>
      </w:tabs>
      <w:spacing w:lineRule="auto" w:line="276" w:before="480" w:after="240"/>
      <w:ind w:left="567" w:hanging="567"/>
    </w:pPr>
    <w:rPr>
      <w:rFonts w:ascii="Arial" w:hAnsi="Arial" w:eastAsia="Times New Roman" w:cs="Times New Roman"/>
      <w:b/>
      <w:bCs/>
      <w:color w:val="auto"/>
      <w:kern w:val="2"/>
      <w:sz w:val="40"/>
      <w:szCs w:val="20"/>
    </w:rPr>
  </w:style>
  <w:style w:type="paragraph" w:styleId="219" w:customStyle="1">
    <w:name w:val="Заголовок 2 КВВ"/>
    <w:basedOn w:val="Normal"/>
    <w:qFormat/>
    <w:rsid w:val="00bd3aad"/>
    <w:pPr>
      <w:keepNext w:val="true"/>
      <w:numPr>
        <w:ilvl w:val="0"/>
        <w:numId w:val="27"/>
      </w:numPr>
      <w:spacing w:lineRule="auto" w:line="240" w:before="120" w:after="120"/>
      <w:outlineLvl w:val="0"/>
    </w:pPr>
    <w:rPr>
      <w:b/>
      <w:kern w:val="2"/>
      <w:sz w:val="24"/>
      <w:szCs w:val="20"/>
      <w:lang w:eastAsia="x-none"/>
    </w:rPr>
  </w:style>
  <w:style w:type="paragraph" w:styleId="Style46" w:customStyle="1">
    <w:name w:val="Таблица текст"/>
    <w:basedOn w:val="Normal"/>
    <w:qFormat/>
    <w:rsid w:val="00bd3aad"/>
    <w:pPr>
      <w:suppressAutoHyphens w:val="false"/>
      <w:snapToGrid w:val="false"/>
      <w:spacing w:lineRule="auto" w:line="240" w:before="40" w:after="40"/>
      <w:ind w:left="57" w:right="57" w:hanging="0"/>
      <w:jc w:val="left"/>
    </w:pPr>
    <w:rPr>
      <w:sz w:val="24"/>
      <w:szCs w:val="26"/>
    </w:rPr>
  </w:style>
  <w:style w:type="paragraph" w:styleId="131" w:customStyle="1">
    <w:name w:val="УРОВЕНЬ_1."/>
    <w:basedOn w:val="ListParagraph"/>
    <w:link w:val="116"/>
    <w:qFormat/>
    <w:rsid w:val="00bd3aad"/>
    <w:pPr>
      <w:keepNext w:val="true"/>
      <w:keepLines/>
      <w:tabs>
        <w:tab w:val="clear" w:pos="708"/>
        <w:tab w:val="left" w:pos="851" w:leader="none"/>
      </w:tabs>
      <w:spacing w:before="240" w:after="120"/>
      <w:ind w:left="1429" w:hanging="360"/>
      <w:contextualSpacing w:val="false"/>
      <w:jc w:val="both"/>
      <w:outlineLvl w:val="0"/>
    </w:pPr>
    <w:rPr>
      <w:rFonts w:eastAsia="Calibri"/>
      <w:caps/>
      <w:sz w:val="28"/>
      <w:szCs w:val="28"/>
      <w:lang w:eastAsia="en-US"/>
    </w:rPr>
  </w:style>
  <w:style w:type="paragraph" w:styleId="S1" w:customStyle="1">
    <w:name w:val="S_ЗаголовкиТаблицы1"/>
    <w:basedOn w:val="Normal"/>
    <w:qFormat/>
    <w:rsid w:val="00bd3aad"/>
    <w:pPr>
      <w:keepNext w:val="true"/>
      <w:widowControl w:val="false"/>
      <w:suppressAutoHyphens w:val="false"/>
      <w:spacing w:lineRule="auto" w:line="240"/>
      <w:ind w:hanging="0"/>
      <w:jc w:val="center"/>
    </w:pPr>
    <w:rPr>
      <w:rFonts w:ascii="Arial" w:hAnsi="Arial"/>
      <w:b/>
      <w:caps/>
      <w:sz w:val="16"/>
      <w:szCs w:val="16"/>
    </w:rPr>
  </w:style>
  <w:style w:type="paragraph" w:styleId="Tn1" w:customStyle="1">
    <w:name w:val="t_n"/>
    <w:basedOn w:val="Normal"/>
    <w:link w:val="Tn"/>
    <w:qFormat/>
    <w:rsid w:val="00bd3aad"/>
    <w:pPr>
      <w:keepNext w:val="true"/>
      <w:suppressAutoHyphens w:val="false"/>
      <w:spacing w:lineRule="auto" w:line="276" w:before="240" w:after="240"/>
      <w:ind w:hanging="0"/>
      <w:jc w:val="right"/>
    </w:pPr>
    <w:rPr>
      <w:sz w:val="24"/>
    </w:rPr>
  </w:style>
  <w:style w:type="paragraph" w:styleId="-lst1" w:customStyle="1">
    <w:name w:val="-lst"/>
    <w:basedOn w:val="ListParagraph"/>
    <w:link w:val="-lst"/>
    <w:qFormat/>
    <w:rsid w:val="00bd3aad"/>
    <w:pPr>
      <w:numPr>
        <w:ilvl w:val="0"/>
        <w:numId w:val="28"/>
      </w:numPr>
      <w:tabs>
        <w:tab w:val="clear" w:pos="708"/>
        <w:tab w:val="left" w:pos="851" w:leader="none"/>
      </w:tabs>
      <w:jc w:val="both"/>
    </w:pPr>
    <w:rPr>
      <w:rFonts w:eastAsia="Calibri" w:eastAsiaTheme="minorHAnsi"/>
      <w:szCs w:val="32"/>
    </w:rPr>
  </w:style>
  <w:style w:type="paragraph" w:styleId="Style47" w:customStyle="1">
    <w:name w:val="Обычный+ без отступа"/>
    <w:basedOn w:val="Normal"/>
    <w:qFormat/>
    <w:rsid w:val="00bd3aad"/>
    <w:pPr>
      <w:suppressAutoHyphens w:val="false"/>
      <w:spacing w:before="120" w:after="0"/>
      <w:ind w:hanging="0"/>
    </w:pPr>
    <w:rPr>
      <w:rFonts w:eastAsia="MS Mincho"/>
    </w:rPr>
  </w:style>
  <w:style w:type="paragraph" w:styleId="Style48" w:customStyle="1">
    <w:name w:val="Текст таблицы"/>
    <w:basedOn w:val="Normal"/>
    <w:qFormat/>
    <w:rsid w:val="00bd3aad"/>
    <w:pPr>
      <w:suppressAutoHyphens w:val="false"/>
      <w:spacing w:lineRule="auto" w:line="240" w:before="40" w:after="40"/>
      <w:ind w:left="57" w:right="57" w:hanging="0"/>
      <w:jc w:val="left"/>
    </w:pPr>
    <w:rPr>
      <w:sz w:val="24"/>
      <w:szCs w:val="24"/>
    </w:rPr>
  </w:style>
  <w:style w:type="paragraph" w:styleId="Style49" w:customStyle="1">
    <w:name w:val="Пункт Знак"/>
    <w:basedOn w:val="Normal"/>
    <w:qFormat/>
    <w:rsid w:val="00bd3aad"/>
    <w:pPr>
      <w:tabs>
        <w:tab w:val="clear" w:pos="708"/>
        <w:tab w:val="left" w:pos="851" w:leader="none"/>
        <w:tab w:val="left" w:pos="1134" w:leader="none"/>
        <w:tab w:val="left" w:pos="1844" w:leader="none"/>
      </w:tabs>
      <w:suppressAutoHyphens w:val="false"/>
      <w:snapToGrid w:val="false"/>
      <w:ind w:left="1844" w:hanging="567"/>
    </w:pPr>
    <w:rPr>
      <w:b/>
      <w:szCs w:val="20"/>
    </w:rPr>
  </w:style>
  <w:style w:type="paragraph" w:styleId="Style50" w:customStyle="1">
    <w:name w:val="Подподподпункт"/>
    <w:basedOn w:val="Normal"/>
    <w:qFormat/>
    <w:rsid w:val="00bd3aad"/>
    <w:pPr>
      <w:tabs>
        <w:tab w:val="clear" w:pos="708"/>
        <w:tab w:val="left" w:pos="1134" w:leader="none"/>
        <w:tab w:val="left" w:pos="1701" w:leader="none"/>
      </w:tabs>
      <w:suppressAutoHyphens w:val="false"/>
      <w:snapToGrid w:val="false"/>
      <w:ind w:left="1718" w:hanging="1008"/>
    </w:pPr>
    <w:rPr>
      <w:szCs w:val="20"/>
    </w:rPr>
  </w:style>
  <w:style w:type="paragraph" w:styleId="132" w:customStyle="1">
    <w:name w:val="Пункт1"/>
    <w:basedOn w:val="Normal"/>
    <w:qFormat/>
    <w:rsid w:val="00bd3aad"/>
    <w:pPr>
      <w:tabs>
        <w:tab w:val="clear" w:pos="708"/>
        <w:tab w:val="left" w:pos="567" w:leader="none"/>
      </w:tabs>
      <w:suppressAutoHyphens w:val="false"/>
      <w:snapToGrid w:val="false"/>
      <w:spacing w:before="240" w:after="0"/>
      <w:ind w:left="567" w:hanging="279"/>
      <w:jc w:val="center"/>
    </w:pPr>
    <w:rPr>
      <w:rFonts w:ascii="Arial" w:hAnsi="Arial"/>
      <w:b/>
    </w:rPr>
  </w:style>
  <w:style w:type="paragraph" w:styleId="39" w:customStyle="1">
    <w:name w:val="Пункт_3"/>
    <w:basedOn w:val="Normal"/>
    <w:qFormat/>
    <w:rsid w:val="00bd3aad"/>
    <w:pPr>
      <w:tabs>
        <w:tab w:val="clear" w:pos="708"/>
        <w:tab w:val="left" w:pos="1134" w:leader="none"/>
      </w:tabs>
      <w:suppressAutoHyphens w:val="false"/>
      <w:snapToGrid w:val="false"/>
      <w:ind w:left="1134" w:hanging="1133"/>
    </w:pPr>
    <w:rPr>
      <w:szCs w:val="20"/>
    </w:rPr>
  </w:style>
  <w:style w:type="paragraph" w:styleId="Style51" w:customStyle="1">
    <w:name w:val="Знак Знак"/>
    <w:basedOn w:val="Normal"/>
    <w:qFormat/>
    <w:rsid w:val="00bd3aad"/>
    <w:pPr>
      <w:suppressAutoHyphens w:val="false"/>
      <w:spacing w:lineRule="exact" w:line="240" w:before="0" w:after="160"/>
      <w:ind w:hanging="0"/>
      <w:jc w:val="left"/>
    </w:pPr>
    <w:rPr>
      <w:rFonts w:ascii="Verdana" w:hAnsi="Verdana" w:cs="Verdana"/>
      <w:sz w:val="20"/>
      <w:szCs w:val="20"/>
      <w:lang w:val="en-US" w:eastAsia="en-US"/>
    </w:rPr>
  </w:style>
  <w:style w:type="paragraph" w:styleId="62" w:customStyle="1">
    <w:name w:val="Основной текст (6)"/>
    <w:basedOn w:val="Normal"/>
    <w:link w:val="61"/>
    <w:qFormat/>
    <w:rsid w:val="00bd3aad"/>
    <w:pPr>
      <w:widowControl w:val="false"/>
      <w:shd w:val="clear" w:color="auto" w:fill="FFFFFF"/>
      <w:suppressAutoHyphens w:val="false"/>
      <w:spacing w:lineRule="auto" w:line="240"/>
      <w:ind w:firstLine="720"/>
    </w:pPr>
    <w:rPr>
      <w:rFonts w:ascii="Calibri" w:hAnsi="Calibri" w:eastAsia="Calibri" w:cs="" w:asciiTheme="minorHAnsi" w:cstheme="minorBidi" w:eastAsiaTheme="minorHAnsi" w:hAnsiTheme="minorHAnsi"/>
      <w:sz w:val="22"/>
      <w:szCs w:val="22"/>
      <w:lang w:eastAsia="en-US"/>
    </w:rPr>
  </w:style>
  <w:style w:type="paragraph" w:styleId="TableListParagraph" w:customStyle="1">
    <w:name w:val="Table List Paragraph"/>
    <w:basedOn w:val="Normal"/>
    <w:qFormat/>
    <w:rsid w:val="00bd3aad"/>
    <w:pPr>
      <w:numPr>
        <w:ilvl w:val="0"/>
        <w:numId w:val="29"/>
      </w:numPr>
      <w:tabs>
        <w:tab w:val="clear" w:pos="708"/>
        <w:tab w:val="left" w:pos="360" w:leader="none"/>
      </w:tabs>
      <w:suppressAutoHyphens w:val="false"/>
      <w:spacing w:lineRule="auto" w:line="240"/>
    </w:pPr>
    <w:rPr>
      <w:sz w:val="24"/>
      <w:szCs w:val="24"/>
    </w:rPr>
  </w:style>
  <w:style w:type="paragraph" w:styleId="-12" w:customStyle="1">
    <w:name w:val="Таблица - список 1"/>
    <w:basedOn w:val="ListParagraph"/>
    <w:link w:val="-11"/>
    <w:qFormat/>
    <w:rsid w:val="00bd3aad"/>
    <w:pPr>
      <w:tabs>
        <w:tab w:val="clear" w:pos="708"/>
        <w:tab w:val="left" w:pos="851" w:leader="none"/>
      </w:tabs>
      <w:ind w:left="360" w:hanging="360"/>
      <w:jc w:val="both"/>
    </w:pPr>
    <w:rPr>
      <w:rFonts w:eastAsia="Calibri"/>
      <w:sz w:val="20"/>
      <w:szCs w:val="20"/>
    </w:rPr>
  </w:style>
  <w:style w:type="paragraph" w:styleId="-21" w:customStyle="1">
    <w:name w:val="Таблица - список 2"/>
    <w:basedOn w:val="-12"/>
    <w:link w:val="-2"/>
    <w:qFormat/>
    <w:rsid w:val="00bd3aad"/>
    <w:pPr>
      <w:tabs>
        <w:tab w:val="left" w:pos="360" w:leader="none"/>
        <w:tab w:val="left" w:pos="513" w:leader="none"/>
        <w:tab w:val="left" w:pos="851" w:leader="none"/>
      </w:tabs>
      <w:ind w:left="513" w:hanging="360"/>
    </w:pPr>
    <w:rPr/>
  </w:style>
  <w:style w:type="paragraph" w:styleId="-31" w:customStyle="1">
    <w:name w:val="Таблица - список 3"/>
    <w:basedOn w:val="-21"/>
    <w:qFormat/>
    <w:rsid w:val="00bd3aad"/>
    <w:pPr>
      <w:tabs>
        <w:tab w:val="left" w:pos="360" w:leader="none"/>
        <w:tab w:val="left" w:pos="513" w:leader="none"/>
        <w:tab w:val="left" w:pos="851" w:leader="none"/>
        <w:tab w:val="left" w:pos="1233" w:leader="none"/>
      </w:tabs>
      <w:ind w:left="1224" w:hanging="360"/>
    </w:pPr>
    <w:rPr/>
  </w:style>
  <w:style w:type="paragraph" w:styleId="133" w:customStyle="1">
    <w:name w:val="Прощание1"/>
    <w:basedOn w:val="Normal"/>
    <w:link w:val="Style22"/>
    <w:qFormat/>
    <w:rsid w:val="00bd3aad"/>
    <w:pPr>
      <w:spacing w:lineRule="auto" w:line="240" w:before="0" w:after="240"/>
      <w:ind w:hanging="0"/>
      <w:contextualSpacing/>
      <w:jc w:val="right"/>
      <w:outlineLvl w:val="0"/>
    </w:pPr>
    <w:rPr>
      <w:rFonts w:ascii="Calibri" w:hAnsi="Calibri" w:eastAsia="Calibri" w:cs="" w:asciiTheme="minorHAnsi" w:cstheme="minorBidi" w:eastAsiaTheme="minorHAnsi" w:hAnsiTheme="minorHAnsi"/>
      <w:bCs/>
      <w:szCs w:val="22"/>
      <w:lang w:eastAsia="en-US"/>
    </w:rPr>
  </w:style>
  <w:style w:type="paragraph" w:styleId="ScrollListBullet1" w:customStyle="1">
    <w:name w:val="Scroll List Bullet"/>
    <w:basedOn w:val="Normal"/>
    <w:link w:val="ScrollListBullet"/>
    <w:qFormat/>
    <w:rsid w:val="00bd3aad"/>
    <w:pPr>
      <w:numPr>
        <w:ilvl w:val="0"/>
        <w:numId w:val="30"/>
      </w:numPr>
      <w:suppressAutoHyphens w:val="false"/>
    </w:pPr>
    <w:rPr>
      <w:szCs w:val="24"/>
      <w:lang w:bidi="hi-IN"/>
    </w:rPr>
  </w:style>
  <w:style w:type="paragraph" w:styleId="Dt-p" w:customStyle="1">
    <w:name w:val="dt-p"/>
    <w:basedOn w:val="Normal"/>
    <w:qFormat/>
    <w:rsid w:val="00bd3aad"/>
    <w:pPr>
      <w:suppressAutoHyphens w:val="false"/>
      <w:spacing w:lineRule="auto" w:line="240" w:before="280" w:after="280"/>
      <w:ind w:hanging="0"/>
      <w:jc w:val="left"/>
    </w:pPr>
    <w:rPr>
      <w:sz w:val="24"/>
      <w:szCs w:val="24"/>
    </w:rPr>
  </w:style>
  <w:style w:type="paragraph" w:styleId="Tnum1" w:customStyle="1">
    <w:name w:val="t_num"/>
    <w:basedOn w:val="ListParagraph"/>
    <w:link w:val="Tnum"/>
    <w:qFormat/>
    <w:rsid w:val="00bd3aad"/>
    <w:pPr>
      <w:numPr>
        <w:ilvl w:val="0"/>
        <w:numId w:val="31"/>
      </w:numPr>
      <w:tabs>
        <w:tab w:val="clear" w:pos="708"/>
        <w:tab w:val="left" w:pos="851" w:leader="none"/>
      </w:tabs>
      <w:spacing w:before="0" w:after="120"/>
      <w:ind w:left="0" w:hanging="0"/>
      <w:contextualSpacing/>
      <w:jc w:val="both"/>
    </w:pPr>
    <w:rPr>
      <w:kern w:val="2"/>
      <w:szCs w:val="32"/>
    </w:rPr>
  </w:style>
  <w:style w:type="paragraph" w:styleId="T-lst21" w:customStyle="1">
    <w:name w:val="t-lst2"/>
    <w:basedOn w:val="T-lst1"/>
    <w:link w:val="T-lst2"/>
    <w:qFormat/>
    <w:rsid w:val="00bd3aad"/>
    <w:pPr>
      <w:ind w:left="315" w:hanging="142"/>
    </w:pPr>
    <w:rPr/>
  </w:style>
  <w:style w:type="paragraph" w:styleId="Style52" w:customStyle="1">
    <w:name w:val="Содержимое врезки"/>
    <w:basedOn w:val="Normal"/>
    <w:qFormat/>
    <w:rsid w:val="00bd3aad"/>
    <w:pPr/>
    <w:rPr/>
  </w:style>
  <w:style w:type="paragraph" w:styleId="Hd11" w:customStyle="1">
    <w:name w:val="hd1"/>
    <w:basedOn w:val="Heading1"/>
    <w:link w:val="Hd1"/>
    <w:qFormat/>
    <w:rsid w:val="00bd3aad"/>
    <w:pPr>
      <w:keepLines w:val="false"/>
      <w:numPr>
        <w:ilvl w:val="0"/>
        <w:numId w:val="32"/>
      </w:numPr>
      <w:spacing w:before="240" w:after="60"/>
    </w:pPr>
    <w:rPr>
      <w:rFonts w:ascii="Times New Roman" w:hAnsi="Times New Roman" w:eastAsia="Times New Roman" w:cs="Times New Roman"/>
      <w:b/>
      <w:bCs/>
      <w:color w:val="auto"/>
      <w:sz w:val="24"/>
      <w:szCs w:val="20"/>
      <w:lang w:val="x-none" w:eastAsia="x-none"/>
    </w:rPr>
  </w:style>
  <w:style w:type="paragraph" w:styleId="Hd21" w:customStyle="1">
    <w:name w:val="hd2"/>
    <w:basedOn w:val="Heading2"/>
    <w:link w:val="Hd2"/>
    <w:qFormat/>
    <w:rsid w:val="00bd3aad"/>
    <w:pPr>
      <w:numPr>
        <w:ilvl w:val="1"/>
        <w:numId w:val="32"/>
      </w:numPr>
      <w:ind w:hanging="792"/>
    </w:pPr>
    <w:rPr>
      <w:b w:val="false"/>
      <w:bCs w:val="false"/>
      <w:iCs w:val="false"/>
    </w:rPr>
  </w:style>
  <w:style w:type="paragraph" w:styleId="Hd31" w:customStyle="1">
    <w:name w:val="hd3"/>
    <w:basedOn w:val="Rtext1"/>
    <w:link w:val="Hd3"/>
    <w:qFormat/>
    <w:rsid w:val="00bd3aad"/>
    <w:pPr>
      <w:ind w:hanging="0"/>
    </w:pPr>
    <w:rPr>
      <w:b/>
      <w:bCs/>
      <w:lang w:val="x-none"/>
    </w:rPr>
  </w:style>
  <w:style w:type="numbering" w:styleId="NoList" w:default="1">
    <w:name w:val="No List"/>
    <w:uiPriority w:val="99"/>
    <w:semiHidden/>
    <w:unhideWhenUsed/>
    <w:qFormat/>
  </w:style>
  <w:style w:type="numbering" w:styleId="220" w:customStyle="1">
    <w:name w:val="Стиль2"/>
    <w:qFormat/>
    <w:rsid w:val="00bd3aad"/>
  </w:style>
  <w:style w:type="table" w:default="1" w:styleId="a6">
    <w:name w:val="Normal Table"/>
    <w:uiPriority w:val="99"/>
    <w:semiHidden/>
    <w:unhideWhenUsed/>
    <w:tblPr>
      <w:tblCellMar>
        <w:top w:w="0" w:type="dxa"/>
        <w:left w:w="108" w:type="dxa"/>
        <w:bottom w:w="0" w:type="dxa"/>
        <w:right w:w="108" w:type="dxa"/>
      </w:tblCellMar>
    </w:tblPr>
  </w:style>
  <w:style w:type="table" w:styleId="afffffb">
    <w:name w:val="Table Grid"/>
    <w:basedOn w:val="a6"/>
    <w:uiPriority w:val="59"/>
    <w:rsid w:val="001b4d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A8B3A89117FBABA53C183111CAE985C0D583B63BE0D55F01CC8D0E2164D93BBE77CBAB9712BA12BEA5F523951008ED5BCB57BF3C321v7U3K" TargetMode="External"/><Relationship Id="rId3" Type="http://schemas.openxmlformats.org/officeDocument/2006/relationships/hyperlink" Target="http://www.cbr.ru/"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A5FB9-AD26-44DD-B159-265EED95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Application>AlterOffice/3.4.0.9$Linux_X86_64 LibreOffice_project/b8daf9e823b1a5463a2f48435ddc2e8696e7d4fc</Application>
  <AppVersion>15.0000</AppVersion>
  <Pages>43</Pages>
  <Words>15425</Words>
  <Characters>110119</Characters>
  <CharactersWithSpaces>125033</CharactersWithSpaces>
  <Paragraphs>772</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2026-06-10T02:43:00Z</dcterms:created>
  <dc:creator>Кудинова Любовь Владимировна</dc:creator>
  <dc:description/>
  <dc:language>ru-RU</dc:language>
  <cp:lastModifiedBy>zachinyaevaov@corp.gidroogk.com</cp:lastModifiedBy>
  <cp:lastPrinted>2026-05-14T02:51:00Z</cp:lastPrinted>
  <dcterms:modified xsi:type="dcterms:W3CDTF">2026-06-29T11:40:19Z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