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DBDAD" w14:textId="27CCF3FA" w:rsidR="00412A73" w:rsidRDefault="00412A73" w:rsidP="00412A73">
      <w:pPr>
        <w:pStyle w:val="ConsPlusTitle"/>
        <w:jc w:val="center"/>
        <w:rPr>
          <w:rFonts w:ascii="Times New Roman" w:hAnsi="Times New Roman" w:cs="Times New Roman"/>
          <w:b w:val="0"/>
          <w:sz w:val="24"/>
          <w:szCs w:val="24"/>
        </w:rPr>
      </w:pPr>
    </w:p>
    <w:p w14:paraId="7CB87A82" w14:textId="45E8AF5B" w:rsidR="00D01678" w:rsidRDefault="00D01678" w:rsidP="00412A73">
      <w:pPr>
        <w:pStyle w:val="ConsPlusTitle"/>
        <w:jc w:val="center"/>
        <w:rPr>
          <w:rFonts w:ascii="Times New Roman" w:hAnsi="Times New Roman" w:cs="Times New Roman"/>
          <w:b w:val="0"/>
          <w:sz w:val="24"/>
          <w:szCs w:val="24"/>
        </w:rPr>
      </w:pPr>
      <w:r w:rsidRPr="00D01678">
        <w:rPr>
          <w:rFonts w:ascii="Times New Roman" w:hAnsi="Times New Roman" w:cs="Times New Roman"/>
          <w:b w:val="0"/>
          <w:sz w:val="24"/>
          <w:szCs w:val="24"/>
        </w:rPr>
        <w:t>Часть III. ТЕХНИЧЕСКАЯ ЧАСТЬ ДОКУМЕНТАЦИИ</w:t>
      </w:r>
      <w:bookmarkStart w:id="0" w:name="_GoBack"/>
      <w:bookmarkEnd w:id="0"/>
    </w:p>
    <w:p w14:paraId="6DD37E2B" w14:textId="659C3AE5" w:rsidR="00D01678" w:rsidRDefault="00D01678" w:rsidP="00412A73">
      <w:pPr>
        <w:pStyle w:val="ConsPlusTitle"/>
        <w:jc w:val="center"/>
        <w:rPr>
          <w:rFonts w:ascii="Times New Roman" w:hAnsi="Times New Roman" w:cs="Times New Roman"/>
          <w:b w:val="0"/>
          <w:sz w:val="24"/>
          <w:szCs w:val="24"/>
        </w:rPr>
      </w:pPr>
    </w:p>
    <w:p w14:paraId="358C4606" w14:textId="61671E0F" w:rsidR="00D01678" w:rsidRDefault="00D01678" w:rsidP="00412A73">
      <w:pPr>
        <w:pStyle w:val="ConsPlusTitle"/>
        <w:jc w:val="center"/>
        <w:rPr>
          <w:rFonts w:ascii="Times New Roman" w:hAnsi="Times New Roman" w:cs="Times New Roman"/>
          <w:b w:val="0"/>
          <w:sz w:val="24"/>
          <w:szCs w:val="24"/>
        </w:rPr>
      </w:pPr>
    </w:p>
    <w:p w14:paraId="4BF90309" w14:textId="77777777" w:rsidR="00D01678" w:rsidRPr="00597B49" w:rsidRDefault="00D01678" w:rsidP="00412A73">
      <w:pPr>
        <w:pStyle w:val="ConsPlusTitle"/>
        <w:jc w:val="center"/>
        <w:rPr>
          <w:rFonts w:ascii="Times New Roman" w:hAnsi="Times New Roman" w:cs="Times New Roman"/>
          <w:b w:val="0"/>
          <w:sz w:val="24"/>
          <w:szCs w:val="24"/>
        </w:rPr>
      </w:pPr>
    </w:p>
    <w:p w14:paraId="5EA28ABC" w14:textId="77777777" w:rsidR="00412A73" w:rsidRPr="00597B49" w:rsidRDefault="00412A73" w:rsidP="00412A73">
      <w:pPr>
        <w:pStyle w:val="ConsPlusTitle"/>
        <w:jc w:val="center"/>
        <w:rPr>
          <w:rFonts w:ascii="Times New Roman" w:hAnsi="Times New Roman" w:cs="Times New Roman"/>
          <w:b w:val="0"/>
          <w:sz w:val="24"/>
          <w:szCs w:val="24"/>
        </w:rPr>
      </w:pPr>
    </w:p>
    <w:p w14:paraId="1CB135ED" w14:textId="77777777" w:rsidR="00412A73" w:rsidRPr="00597B49" w:rsidRDefault="00412A73" w:rsidP="00412A73">
      <w:pPr>
        <w:pStyle w:val="ConsPlusTitle"/>
        <w:jc w:val="center"/>
        <w:rPr>
          <w:rFonts w:ascii="Times New Roman" w:hAnsi="Times New Roman" w:cs="Times New Roman"/>
          <w:b w:val="0"/>
          <w:sz w:val="24"/>
          <w:szCs w:val="24"/>
        </w:rPr>
      </w:pPr>
    </w:p>
    <w:p w14:paraId="556E8097" w14:textId="77777777" w:rsidR="00412A73" w:rsidRPr="00597B49" w:rsidRDefault="00412A73" w:rsidP="00412A73">
      <w:pPr>
        <w:pStyle w:val="ConsPlusTitle"/>
        <w:jc w:val="center"/>
        <w:rPr>
          <w:rFonts w:ascii="Times New Roman" w:hAnsi="Times New Roman" w:cs="Times New Roman"/>
          <w:b w:val="0"/>
          <w:sz w:val="24"/>
          <w:szCs w:val="24"/>
        </w:rPr>
      </w:pPr>
    </w:p>
    <w:p w14:paraId="0B48033D" w14:textId="77777777" w:rsidR="00412A73" w:rsidRPr="00597B49" w:rsidRDefault="00412A73" w:rsidP="00412A73">
      <w:pPr>
        <w:pStyle w:val="ConsPlusTitle"/>
        <w:jc w:val="center"/>
        <w:rPr>
          <w:rFonts w:ascii="Times New Roman" w:hAnsi="Times New Roman" w:cs="Times New Roman"/>
          <w:b w:val="0"/>
          <w:sz w:val="24"/>
          <w:szCs w:val="24"/>
        </w:rPr>
      </w:pPr>
    </w:p>
    <w:p w14:paraId="64B10197" w14:textId="77777777" w:rsidR="00412A73" w:rsidRPr="00597B49" w:rsidRDefault="00412A73" w:rsidP="00412A73">
      <w:pPr>
        <w:pStyle w:val="ConsPlusTitle"/>
        <w:jc w:val="center"/>
        <w:rPr>
          <w:rFonts w:ascii="Times New Roman" w:hAnsi="Times New Roman" w:cs="Times New Roman"/>
          <w:b w:val="0"/>
          <w:sz w:val="24"/>
          <w:szCs w:val="24"/>
        </w:rPr>
      </w:pPr>
    </w:p>
    <w:p w14:paraId="7596F42A" w14:textId="77777777" w:rsidR="00412A73" w:rsidRDefault="00412A73" w:rsidP="00412A73">
      <w:pPr>
        <w:pStyle w:val="ConsPlusTitle"/>
        <w:jc w:val="center"/>
        <w:rPr>
          <w:rFonts w:ascii="Times New Roman" w:hAnsi="Times New Roman" w:cs="Times New Roman"/>
          <w:b w:val="0"/>
          <w:sz w:val="24"/>
          <w:szCs w:val="24"/>
        </w:rPr>
      </w:pPr>
    </w:p>
    <w:p w14:paraId="3B21E831" w14:textId="77777777" w:rsidR="00412A73" w:rsidRDefault="00412A73" w:rsidP="00412A73">
      <w:pPr>
        <w:pStyle w:val="ConsPlusTitle"/>
        <w:jc w:val="center"/>
        <w:rPr>
          <w:rFonts w:ascii="Times New Roman" w:hAnsi="Times New Roman" w:cs="Times New Roman"/>
          <w:b w:val="0"/>
          <w:sz w:val="24"/>
          <w:szCs w:val="24"/>
        </w:rPr>
      </w:pPr>
    </w:p>
    <w:p w14:paraId="1ED5803C" w14:textId="77777777" w:rsidR="00412A73" w:rsidRPr="00113754" w:rsidRDefault="00412A73" w:rsidP="00412A73">
      <w:pPr>
        <w:pStyle w:val="ConsPlusTitle"/>
        <w:jc w:val="center"/>
        <w:rPr>
          <w:rFonts w:ascii="Times New Roman" w:hAnsi="Times New Roman" w:cs="Times New Roman"/>
          <w:b w:val="0"/>
          <w:sz w:val="24"/>
          <w:szCs w:val="24"/>
        </w:rPr>
      </w:pPr>
    </w:p>
    <w:p w14:paraId="7FA54EDE" w14:textId="77777777" w:rsidR="00412A73" w:rsidRPr="00113754" w:rsidRDefault="00412A73" w:rsidP="00412A73">
      <w:pPr>
        <w:pStyle w:val="ConsPlusTitle"/>
        <w:jc w:val="center"/>
        <w:rPr>
          <w:rFonts w:ascii="Times New Roman" w:hAnsi="Times New Roman" w:cs="Times New Roman"/>
          <w:b w:val="0"/>
          <w:sz w:val="24"/>
          <w:szCs w:val="24"/>
        </w:rPr>
      </w:pPr>
    </w:p>
    <w:p w14:paraId="03CF8906" w14:textId="77777777" w:rsidR="00412A73" w:rsidRDefault="00412A73" w:rsidP="00412A73">
      <w:pPr>
        <w:pStyle w:val="ConsPlusTitle"/>
        <w:jc w:val="center"/>
        <w:rPr>
          <w:rFonts w:ascii="Times New Roman" w:hAnsi="Times New Roman" w:cs="Times New Roman"/>
          <w:b w:val="0"/>
          <w:sz w:val="24"/>
          <w:szCs w:val="24"/>
        </w:rPr>
      </w:pPr>
    </w:p>
    <w:p w14:paraId="4BC84DB9" w14:textId="77777777" w:rsidR="00412A73" w:rsidRPr="00995F36" w:rsidRDefault="00412A73" w:rsidP="00412A73">
      <w:pPr>
        <w:pStyle w:val="ConsPlusTitle"/>
        <w:jc w:val="center"/>
        <w:rPr>
          <w:rFonts w:ascii="Times New Roman" w:hAnsi="Times New Roman" w:cs="Times New Roman"/>
          <w:b w:val="0"/>
          <w:sz w:val="24"/>
          <w:szCs w:val="24"/>
        </w:rPr>
      </w:pPr>
    </w:p>
    <w:p w14:paraId="02F4885F" w14:textId="37E8B28C" w:rsidR="001C5FF2" w:rsidRDefault="00E77A8B" w:rsidP="001B0810">
      <w:pPr>
        <w:pStyle w:val="ConsPlusTitle"/>
        <w:jc w:val="center"/>
        <w:rPr>
          <w:rFonts w:ascii="Times New Roman" w:hAnsi="Times New Roman"/>
          <w:iCs/>
          <w:sz w:val="28"/>
          <w:szCs w:val="28"/>
        </w:rPr>
      </w:pPr>
      <w:r>
        <w:rPr>
          <w:rFonts w:ascii="Times New Roman" w:hAnsi="Times New Roman" w:cs="Times New Roman"/>
          <w:sz w:val="28"/>
          <w:szCs w:val="28"/>
        </w:rPr>
        <w:t>ТЕХНИЧЕСКОЕ ЗАДАНИЕ</w:t>
      </w:r>
      <w:r w:rsidR="00EC6768" w:rsidRPr="00EC6768">
        <w:rPr>
          <w:rFonts w:ascii="Times New Roman" w:hAnsi="Times New Roman"/>
          <w:iCs/>
          <w:sz w:val="28"/>
          <w:szCs w:val="28"/>
        </w:rPr>
        <w:t xml:space="preserve"> </w:t>
      </w:r>
      <w:r w:rsidR="001C5FF2">
        <w:rPr>
          <w:rFonts w:ascii="Times New Roman" w:hAnsi="Times New Roman"/>
          <w:iCs/>
          <w:sz w:val="28"/>
          <w:szCs w:val="28"/>
        </w:rPr>
        <w:t xml:space="preserve"> </w:t>
      </w:r>
    </w:p>
    <w:p w14:paraId="5417025B" w14:textId="2CE3902B" w:rsidR="00412A73" w:rsidRPr="001B0810" w:rsidRDefault="001B0810" w:rsidP="00412A73">
      <w:pPr>
        <w:pStyle w:val="ConsPlusNormal"/>
        <w:ind w:firstLine="0"/>
        <w:jc w:val="center"/>
        <w:rPr>
          <w:rFonts w:ascii="Times New Roman" w:hAnsi="Times New Roman" w:cs="Times New Roman"/>
          <w:sz w:val="24"/>
          <w:szCs w:val="24"/>
        </w:rPr>
      </w:pPr>
      <w:r w:rsidRPr="001B0810">
        <w:rPr>
          <w:rFonts w:ascii="Times New Roman" w:hAnsi="Times New Roman" w:cs="Calibri"/>
          <w:iCs/>
          <w:sz w:val="28"/>
          <w:szCs w:val="28"/>
        </w:rPr>
        <w:t>на 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w:t>
      </w:r>
    </w:p>
    <w:p w14:paraId="11C23002" w14:textId="77777777" w:rsidR="00412A73" w:rsidRDefault="00412A73" w:rsidP="00412A73">
      <w:pPr>
        <w:pStyle w:val="ConsPlusNormal"/>
        <w:ind w:firstLine="0"/>
        <w:jc w:val="center"/>
        <w:rPr>
          <w:rFonts w:ascii="Times New Roman" w:hAnsi="Times New Roman" w:cs="Times New Roman"/>
          <w:sz w:val="24"/>
          <w:szCs w:val="24"/>
        </w:rPr>
      </w:pPr>
    </w:p>
    <w:p w14:paraId="61B8731F" w14:textId="77777777" w:rsidR="0052026C" w:rsidRDefault="0052026C" w:rsidP="00412A73">
      <w:pPr>
        <w:pStyle w:val="ConsPlusNormal"/>
        <w:ind w:firstLine="0"/>
        <w:jc w:val="center"/>
        <w:rPr>
          <w:rFonts w:ascii="Times New Roman" w:hAnsi="Times New Roman" w:cs="Times New Roman"/>
          <w:sz w:val="24"/>
          <w:szCs w:val="24"/>
        </w:rPr>
      </w:pPr>
    </w:p>
    <w:p w14:paraId="7C256784" w14:textId="77777777" w:rsidR="0052026C" w:rsidRDefault="0052026C" w:rsidP="00412A73">
      <w:pPr>
        <w:pStyle w:val="ConsPlusNormal"/>
        <w:ind w:firstLine="0"/>
        <w:jc w:val="center"/>
        <w:rPr>
          <w:rFonts w:ascii="Times New Roman" w:hAnsi="Times New Roman" w:cs="Times New Roman"/>
          <w:sz w:val="24"/>
          <w:szCs w:val="24"/>
        </w:rPr>
      </w:pPr>
    </w:p>
    <w:p w14:paraId="42012B70" w14:textId="77777777" w:rsidR="0052026C" w:rsidRDefault="0052026C" w:rsidP="00412A73">
      <w:pPr>
        <w:pStyle w:val="ConsPlusNormal"/>
        <w:ind w:firstLine="0"/>
        <w:jc w:val="center"/>
        <w:rPr>
          <w:rFonts w:ascii="Times New Roman" w:hAnsi="Times New Roman" w:cs="Times New Roman"/>
          <w:sz w:val="24"/>
          <w:szCs w:val="24"/>
        </w:rPr>
      </w:pPr>
    </w:p>
    <w:p w14:paraId="41EC4486" w14:textId="77777777" w:rsidR="0052026C" w:rsidRDefault="0052026C" w:rsidP="00412A73">
      <w:pPr>
        <w:pStyle w:val="ConsPlusNormal"/>
        <w:ind w:firstLine="0"/>
        <w:jc w:val="center"/>
        <w:rPr>
          <w:rFonts w:ascii="Times New Roman" w:hAnsi="Times New Roman" w:cs="Times New Roman"/>
          <w:sz w:val="24"/>
          <w:szCs w:val="24"/>
        </w:rPr>
      </w:pPr>
    </w:p>
    <w:p w14:paraId="200DA48B" w14:textId="77777777" w:rsidR="0052026C" w:rsidRPr="009A3757" w:rsidRDefault="0052026C" w:rsidP="00412A73">
      <w:pPr>
        <w:pStyle w:val="ConsPlusNormal"/>
        <w:ind w:firstLine="0"/>
        <w:jc w:val="center"/>
        <w:rPr>
          <w:rFonts w:ascii="Times New Roman" w:hAnsi="Times New Roman" w:cs="Times New Roman"/>
          <w:sz w:val="24"/>
          <w:szCs w:val="24"/>
        </w:rPr>
      </w:pPr>
    </w:p>
    <w:p w14:paraId="466E367F" w14:textId="77777777" w:rsidR="00412A73" w:rsidRDefault="00412A73" w:rsidP="00412A73">
      <w:pPr>
        <w:pStyle w:val="ConsPlusNormal"/>
        <w:ind w:firstLine="0"/>
        <w:jc w:val="center"/>
        <w:rPr>
          <w:rFonts w:ascii="Times New Roman" w:hAnsi="Times New Roman" w:cs="Times New Roman"/>
          <w:sz w:val="24"/>
          <w:szCs w:val="24"/>
        </w:rPr>
      </w:pPr>
    </w:p>
    <w:p w14:paraId="0D2D835A" w14:textId="77777777" w:rsidR="00182B0B" w:rsidRDefault="00182B0B" w:rsidP="00412A73">
      <w:pPr>
        <w:pStyle w:val="ConsPlusNormal"/>
        <w:ind w:firstLine="0"/>
        <w:jc w:val="center"/>
        <w:rPr>
          <w:rFonts w:ascii="Times New Roman" w:hAnsi="Times New Roman" w:cs="Times New Roman"/>
          <w:sz w:val="24"/>
          <w:szCs w:val="24"/>
        </w:rPr>
      </w:pPr>
    </w:p>
    <w:p w14:paraId="2614C5AD" w14:textId="77777777" w:rsidR="00182B0B" w:rsidRDefault="00182B0B" w:rsidP="00412A73">
      <w:pPr>
        <w:pStyle w:val="ConsPlusNormal"/>
        <w:ind w:firstLine="0"/>
        <w:jc w:val="center"/>
        <w:rPr>
          <w:rFonts w:ascii="Times New Roman" w:hAnsi="Times New Roman" w:cs="Times New Roman"/>
          <w:sz w:val="24"/>
          <w:szCs w:val="24"/>
        </w:rPr>
      </w:pPr>
    </w:p>
    <w:p w14:paraId="05F0373F" w14:textId="77777777" w:rsidR="00182B0B" w:rsidRDefault="00182B0B" w:rsidP="00412A73">
      <w:pPr>
        <w:pStyle w:val="ConsPlusNormal"/>
        <w:ind w:firstLine="0"/>
        <w:jc w:val="center"/>
        <w:rPr>
          <w:rFonts w:ascii="Times New Roman" w:hAnsi="Times New Roman" w:cs="Times New Roman"/>
          <w:sz w:val="24"/>
          <w:szCs w:val="24"/>
        </w:rPr>
      </w:pPr>
    </w:p>
    <w:p w14:paraId="6B84249B" w14:textId="77777777" w:rsidR="00182B0B" w:rsidRDefault="00182B0B" w:rsidP="00412A73">
      <w:pPr>
        <w:pStyle w:val="ConsPlusNormal"/>
        <w:ind w:firstLine="0"/>
        <w:jc w:val="center"/>
        <w:rPr>
          <w:rFonts w:ascii="Times New Roman" w:hAnsi="Times New Roman" w:cs="Times New Roman"/>
          <w:sz w:val="24"/>
          <w:szCs w:val="24"/>
        </w:rPr>
      </w:pPr>
    </w:p>
    <w:p w14:paraId="477D3B67" w14:textId="77777777" w:rsidR="00182B0B" w:rsidRDefault="00182B0B" w:rsidP="00412A73">
      <w:pPr>
        <w:pStyle w:val="ConsPlusNormal"/>
        <w:ind w:firstLine="0"/>
        <w:jc w:val="center"/>
        <w:rPr>
          <w:rFonts w:ascii="Times New Roman" w:hAnsi="Times New Roman" w:cs="Times New Roman"/>
          <w:sz w:val="24"/>
          <w:szCs w:val="24"/>
        </w:rPr>
      </w:pPr>
    </w:p>
    <w:p w14:paraId="2A5CCA3E" w14:textId="77777777" w:rsidR="00182B0B" w:rsidRDefault="00182B0B" w:rsidP="00412A73">
      <w:pPr>
        <w:pStyle w:val="ConsPlusNormal"/>
        <w:ind w:firstLine="0"/>
        <w:jc w:val="center"/>
        <w:rPr>
          <w:rFonts w:ascii="Times New Roman" w:hAnsi="Times New Roman" w:cs="Times New Roman"/>
          <w:sz w:val="24"/>
          <w:szCs w:val="24"/>
        </w:rPr>
      </w:pPr>
    </w:p>
    <w:p w14:paraId="44C76E9C" w14:textId="77777777" w:rsidR="00182B0B" w:rsidRDefault="00182B0B" w:rsidP="00412A73">
      <w:pPr>
        <w:pStyle w:val="ConsPlusNormal"/>
        <w:ind w:firstLine="0"/>
        <w:jc w:val="center"/>
        <w:rPr>
          <w:rFonts w:ascii="Times New Roman" w:hAnsi="Times New Roman" w:cs="Times New Roman"/>
          <w:sz w:val="24"/>
          <w:szCs w:val="24"/>
        </w:rPr>
      </w:pPr>
    </w:p>
    <w:p w14:paraId="31EB3874" w14:textId="77777777" w:rsidR="00182B0B" w:rsidRDefault="00182B0B" w:rsidP="00412A73">
      <w:pPr>
        <w:pStyle w:val="ConsPlusNormal"/>
        <w:ind w:firstLine="0"/>
        <w:jc w:val="center"/>
        <w:rPr>
          <w:rFonts w:ascii="Times New Roman" w:hAnsi="Times New Roman" w:cs="Times New Roman"/>
          <w:sz w:val="24"/>
          <w:szCs w:val="24"/>
        </w:rPr>
      </w:pPr>
    </w:p>
    <w:p w14:paraId="27E1958E" w14:textId="77777777" w:rsidR="00182B0B" w:rsidRDefault="00182B0B" w:rsidP="00412A73">
      <w:pPr>
        <w:pStyle w:val="ConsPlusNormal"/>
        <w:ind w:firstLine="0"/>
        <w:jc w:val="center"/>
        <w:rPr>
          <w:rFonts w:ascii="Times New Roman" w:hAnsi="Times New Roman" w:cs="Times New Roman"/>
          <w:sz w:val="24"/>
          <w:szCs w:val="24"/>
        </w:rPr>
      </w:pPr>
    </w:p>
    <w:p w14:paraId="14333325" w14:textId="77777777" w:rsidR="00182B0B" w:rsidRDefault="00182B0B" w:rsidP="00412A73">
      <w:pPr>
        <w:pStyle w:val="ConsPlusNormal"/>
        <w:ind w:firstLine="0"/>
        <w:jc w:val="center"/>
        <w:rPr>
          <w:rFonts w:ascii="Times New Roman" w:hAnsi="Times New Roman" w:cs="Times New Roman"/>
          <w:sz w:val="24"/>
          <w:szCs w:val="24"/>
        </w:rPr>
      </w:pPr>
    </w:p>
    <w:p w14:paraId="0B3DBBA8" w14:textId="77777777" w:rsidR="00412A73" w:rsidRPr="009A3757" w:rsidRDefault="00412A73" w:rsidP="00412A73">
      <w:pPr>
        <w:pStyle w:val="ConsPlusNormal"/>
        <w:ind w:firstLine="0"/>
        <w:jc w:val="center"/>
        <w:rPr>
          <w:rFonts w:ascii="Times New Roman" w:hAnsi="Times New Roman" w:cs="Times New Roman"/>
          <w:sz w:val="24"/>
          <w:szCs w:val="24"/>
        </w:rPr>
      </w:pPr>
    </w:p>
    <w:p w14:paraId="5A54CBC2" w14:textId="77777777" w:rsidR="00412A73" w:rsidRPr="009A3757" w:rsidRDefault="00412A73" w:rsidP="00412A73">
      <w:pPr>
        <w:spacing w:after="0"/>
        <w:jc w:val="center"/>
        <w:rPr>
          <w:rFonts w:ascii="Times New Roman" w:eastAsia="Times New Roman" w:hAnsi="Times New Roman"/>
          <w:sz w:val="24"/>
          <w:szCs w:val="24"/>
          <w:lang w:eastAsia="ru-RU"/>
        </w:rPr>
      </w:pPr>
      <w:r>
        <w:rPr>
          <w:rFonts w:ascii="Times New Roman" w:hAnsi="Times New Roman"/>
          <w:sz w:val="28"/>
          <w:szCs w:val="24"/>
        </w:rPr>
        <w:t xml:space="preserve">Астрахань, </w:t>
      </w:r>
      <w:r w:rsidRPr="009A3757">
        <w:rPr>
          <w:rFonts w:ascii="Times New Roman" w:hAnsi="Times New Roman"/>
          <w:sz w:val="28"/>
          <w:szCs w:val="24"/>
        </w:rPr>
        <w:t>20</w:t>
      </w:r>
      <w:r>
        <w:rPr>
          <w:rFonts w:ascii="Times New Roman" w:hAnsi="Times New Roman"/>
          <w:sz w:val="28"/>
          <w:szCs w:val="24"/>
        </w:rPr>
        <w:t>2</w:t>
      </w:r>
      <w:r w:rsidR="00C324BE">
        <w:rPr>
          <w:rFonts w:ascii="Times New Roman" w:hAnsi="Times New Roman"/>
          <w:sz w:val="28"/>
          <w:szCs w:val="24"/>
        </w:rPr>
        <w:t>6</w:t>
      </w:r>
      <w:r w:rsidRPr="009A3757">
        <w:rPr>
          <w:rFonts w:ascii="Times New Roman" w:hAnsi="Times New Roman"/>
          <w:sz w:val="24"/>
          <w:szCs w:val="24"/>
        </w:rPr>
        <w:br w:type="page"/>
      </w:r>
    </w:p>
    <w:p w14:paraId="0219C65E" w14:textId="77777777" w:rsidR="00412A73" w:rsidRPr="00AF002B" w:rsidRDefault="00F12FC7" w:rsidP="00412A73">
      <w:pPr>
        <w:pStyle w:val="ConsPlusTitle"/>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31DBC56A" w14:textId="77777777" w:rsidR="00412A73" w:rsidRPr="00AF002B" w:rsidRDefault="00412A73" w:rsidP="00412A73">
      <w:pPr>
        <w:pStyle w:val="ConsPlusNormal"/>
        <w:ind w:firstLine="0"/>
        <w:jc w:val="center"/>
        <w:rPr>
          <w:rFonts w:ascii="Times New Roman" w:hAnsi="Times New Roman" w:cs="Times New Roman"/>
          <w:sz w:val="28"/>
          <w:szCs w:val="28"/>
        </w:rPr>
      </w:pPr>
    </w:p>
    <w:p w14:paraId="57312F01" w14:textId="17C3E8B4" w:rsidR="00412A73" w:rsidRDefault="00412A73" w:rsidP="00412A73">
      <w:pPr>
        <w:pStyle w:val="ConsPlusNormal"/>
        <w:numPr>
          <w:ilvl w:val="0"/>
          <w:numId w:val="1"/>
        </w:numPr>
        <w:ind w:left="0" w:firstLine="0"/>
        <w:jc w:val="center"/>
        <w:rPr>
          <w:rFonts w:ascii="Times New Roman" w:hAnsi="Times New Roman" w:cs="Times New Roman"/>
          <w:b/>
          <w:sz w:val="28"/>
          <w:szCs w:val="28"/>
        </w:rPr>
      </w:pPr>
      <w:r w:rsidRPr="00EB45B3">
        <w:rPr>
          <w:rFonts w:ascii="Times New Roman" w:hAnsi="Times New Roman" w:cs="Times New Roman"/>
          <w:b/>
          <w:sz w:val="28"/>
          <w:szCs w:val="28"/>
        </w:rPr>
        <w:t xml:space="preserve">  </w:t>
      </w:r>
      <w:r w:rsidRPr="00E6460F">
        <w:rPr>
          <w:rFonts w:ascii="Times New Roman" w:hAnsi="Times New Roman" w:cs="Times New Roman"/>
          <w:b/>
          <w:sz w:val="28"/>
          <w:szCs w:val="28"/>
        </w:rPr>
        <w:t>ПЕРЕЧЕНЬ ПРИНЯТЫХ СОКРАЩЕНИЙ</w:t>
      </w:r>
      <w:r w:rsidR="001C5FF2">
        <w:rPr>
          <w:rFonts w:ascii="Times New Roman" w:hAnsi="Times New Roman" w:cs="Times New Roman"/>
          <w:b/>
          <w:sz w:val="28"/>
          <w:szCs w:val="28"/>
        </w:rPr>
        <w:t xml:space="preserve"> И ОПРЕДЕЛЕНИЙ</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203"/>
        <w:gridCol w:w="6173"/>
      </w:tblGrid>
      <w:tr w:rsidR="00074501" w:rsidRPr="00074501" w14:paraId="4D62B92A" w14:textId="77777777" w:rsidTr="0033092B">
        <w:trPr>
          <w:trHeight w:val="399"/>
        </w:trPr>
        <w:tc>
          <w:tcPr>
            <w:tcW w:w="867" w:type="dxa"/>
            <w:vAlign w:val="center"/>
          </w:tcPr>
          <w:p w14:paraId="14E50C63"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val="ru" w:eastAsia="ru-RU"/>
              </w:rPr>
            </w:pPr>
            <w:r w:rsidRPr="00074501">
              <w:rPr>
                <w:rFonts w:ascii="Times New Roman" w:eastAsia="Arial Unicode MS" w:hAnsi="Times New Roman"/>
                <w:color w:val="000000"/>
                <w:sz w:val="24"/>
                <w:szCs w:val="24"/>
                <w:lang w:val="ru" w:eastAsia="ru-RU"/>
              </w:rPr>
              <w:t>№ п/п</w:t>
            </w:r>
          </w:p>
        </w:tc>
        <w:tc>
          <w:tcPr>
            <w:tcW w:w="2203" w:type="dxa"/>
            <w:vAlign w:val="center"/>
          </w:tcPr>
          <w:p w14:paraId="3218EF55" w14:textId="6D00EFAD" w:rsidR="00074501" w:rsidRPr="00074501" w:rsidRDefault="00074501" w:rsidP="001C5FF2">
            <w:pPr>
              <w:autoSpaceDE w:val="0"/>
              <w:autoSpaceDN w:val="0"/>
              <w:adjustRightInd w:val="0"/>
              <w:spacing w:after="0" w:line="240" w:lineRule="auto"/>
              <w:jc w:val="center"/>
              <w:rPr>
                <w:rFonts w:ascii="Times New Roman" w:eastAsia="Arial Unicode MS" w:hAnsi="Times New Roman"/>
                <w:color w:val="000000"/>
                <w:sz w:val="24"/>
                <w:szCs w:val="24"/>
                <w:lang w:val="en-US" w:eastAsia="ru-RU"/>
              </w:rPr>
            </w:pPr>
            <w:r w:rsidRPr="00074501">
              <w:rPr>
                <w:rFonts w:ascii="Times New Roman" w:eastAsia="Arial Unicode MS" w:hAnsi="Times New Roman"/>
                <w:color w:val="000000"/>
                <w:sz w:val="24"/>
                <w:szCs w:val="24"/>
                <w:lang w:val="ru" w:eastAsia="ru-RU"/>
              </w:rPr>
              <w:t xml:space="preserve">Сокращение, </w:t>
            </w:r>
            <w:r w:rsidR="001C5FF2">
              <w:rPr>
                <w:rFonts w:ascii="Times New Roman" w:eastAsia="Arial Unicode MS" w:hAnsi="Times New Roman"/>
                <w:color w:val="000000"/>
                <w:sz w:val="24"/>
                <w:szCs w:val="24"/>
                <w:lang w:val="ru" w:eastAsia="ru-RU"/>
              </w:rPr>
              <w:t>определение</w:t>
            </w:r>
          </w:p>
        </w:tc>
        <w:tc>
          <w:tcPr>
            <w:tcW w:w="6173" w:type="dxa"/>
            <w:vAlign w:val="center"/>
          </w:tcPr>
          <w:p w14:paraId="01A260A8"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val="ru" w:eastAsia="ru-RU"/>
              </w:rPr>
            </w:pPr>
            <w:r w:rsidRPr="00074501">
              <w:rPr>
                <w:rFonts w:ascii="Times New Roman" w:eastAsia="Arial Unicode MS" w:hAnsi="Times New Roman"/>
                <w:color w:val="000000"/>
                <w:sz w:val="24"/>
                <w:szCs w:val="24"/>
                <w:lang w:val="ru" w:eastAsia="ru-RU"/>
              </w:rPr>
              <w:t xml:space="preserve">Расшифровка сокращения, </w:t>
            </w:r>
            <w:r w:rsidRPr="00074501">
              <w:rPr>
                <w:rFonts w:ascii="Times New Roman" w:eastAsia="Arial Unicode MS" w:hAnsi="Times New Roman"/>
                <w:color w:val="000000"/>
                <w:sz w:val="24"/>
                <w:szCs w:val="24"/>
                <w:lang w:eastAsia="ru-RU"/>
              </w:rPr>
              <w:t>толкование</w:t>
            </w:r>
            <w:r w:rsidRPr="00074501">
              <w:rPr>
                <w:rFonts w:ascii="Times New Roman" w:eastAsia="Arial Unicode MS" w:hAnsi="Times New Roman"/>
                <w:color w:val="000000"/>
                <w:sz w:val="24"/>
                <w:szCs w:val="24"/>
                <w:lang w:val="ru" w:eastAsia="ru-RU"/>
              </w:rPr>
              <w:t xml:space="preserve"> термина</w:t>
            </w:r>
          </w:p>
        </w:tc>
      </w:tr>
      <w:tr w:rsidR="00074501" w:rsidRPr="00074501" w14:paraId="22FCD76C" w14:textId="77777777" w:rsidTr="0033092B">
        <w:trPr>
          <w:trHeight w:val="642"/>
        </w:trPr>
        <w:tc>
          <w:tcPr>
            <w:tcW w:w="867" w:type="dxa"/>
            <w:vAlign w:val="center"/>
          </w:tcPr>
          <w:p w14:paraId="5F665992"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1.</w:t>
            </w:r>
          </w:p>
        </w:tc>
        <w:tc>
          <w:tcPr>
            <w:tcW w:w="2203" w:type="dxa"/>
            <w:tcBorders>
              <w:left w:val="single" w:sz="4" w:space="0" w:color="auto"/>
              <w:right w:val="single" w:sz="4" w:space="0" w:color="auto"/>
            </w:tcBorders>
          </w:tcPr>
          <w:p w14:paraId="74872F1F"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hAnsi="Times New Roman"/>
                <w:color w:val="000000"/>
                <w:sz w:val="24"/>
                <w:szCs w:val="24"/>
              </w:rPr>
              <w:t>Заказчик, Общество</w:t>
            </w:r>
          </w:p>
        </w:tc>
        <w:tc>
          <w:tcPr>
            <w:tcW w:w="6173" w:type="dxa"/>
            <w:tcBorders>
              <w:left w:val="single" w:sz="4" w:space="0" w:color="auto"/>
            </w:tcBorders>
          </w:tcPr>
          <w:p w14:paraId="0127A67C" w14:textId="77777777" w:rsidR="00074501" w:rsidRPr="00074501" w:rsidRDefault="00074501" w:rsidP="00074501">
            <w:pPr>
              <w:spacing w:after="0" w:line="240" w:lineRule="auto"/>
              <w:jc w:val="both"/>
              <w:rPr>
                <w:rFonts w:ascii="Times New Roman" w:hAnsi="Times New Roman"/>
                <w:color w:val="000000"/>
                <w:sz w:val="24"/>
                <w:szCs w:val="24"/>
              </w:rPr>
            </w:pPr>
            <w:r w:rsidRPr="00074501">
              <w:rPr>
                <w:rFonts w:ascii="Times New Roman" w:hAnsi="Times New Roman"/>
                <w:sz w:val="24"/>
                <w:szCs w:val="24"/>
              </w:rPr>
              <w:t>Акционерное общество «Почта России»,</w:t>
            </w:r>
            <w:r w:rsidRPr="00074501">
              <w:rPr>
                <w:rFonts w:ascii="Times New Roman" w:hAnsi="Times New Roman"/>
                <w:color w:val="000000"/>
                <w:sz w:val="24"/>
                <w:szCs w:val="24"/>
              </w:rPr>
              <w:t xml:space="preserve"> </w:t>
            </w:r>
          </w:p>
          <w:p w14:paraId="692A9E03" w14:textId="5031F091" w:rsidR="00074501" w:rsidRPr="001C5FF2"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АО «Почта России»</w:t>
            </w:r>
            <w:r w:rsidR="002F0D87" w:rsidRPr="001C5FF2">
              <w:rPr>
                <w:rFonts w:ascii="Times New Roman" w:hAnsi="Times New Roman"/>
                <w:color w:val="000000"/>
                <w:sz w:val="24"/>
                <w:szCs w:val="24"/>
              </w:rPr>
              <w:t xml:space="preserve"> </w:t>
            </w:r>
            <w:r w:rsidR="001C5FF2" w:rsidRPr="001C5FF2">
              <w:rPr>
                <w:rFonts w:ascii="Times New Roman" w:hAnsi="Times New Roman"/>
                <w:color w:val="000000"/>
                <w:sz w:val="24"/>
                <w:szCs w:val="24"/>
              </w:rPr>
              <w:t>в</w:t>
            </w:r>
            <w:r w:rsidR="001C5FF2">
              <w:rPr>
                <w:rFonts w:ascii="Times New Roman" w:hAnsi="Times New Roman"/>
                <w:color w:val="000000"/>
                <w:sz w:val="24"/>
                <w:szCs w:val="24"/>
              </w:rPr>
              <w:t xml:space="preserve"> </w:t>
            </w:r>
            <w:r w:rsidR="001C5FF2" w:rsidRPr="001C5FF2">
              <w:rPr>
                <w:rFonts w:ascii="Times New Roman" w:hAnsi="Times New Roman"/>
                <w:color w:val="000000"/>
                <w:sz w:val="24"/>
                <w:szCs w:val="24"/>
              </w:rPr>
              <w:t xml:space="preserve"> лице УФПС Астраханской области</w:t>
            </w:r>
            <w:r w:rsidR="002F0D87" w:rsidRPr="001C5FF2">
              <w:rPr>
                <w:rFonts w:ascii="Times New Roman" w:hAnsi="Times New Roman"/>
                <w:color w:val="000000"/>
                <w:sz w:val="24"/>
                <w:szCs w:val="24"/>
              </w:rPr>
              <w:t xml:space="preserve"> </w:t>
            </w:r>
          </w:p>
        </w:tc>
      </w:tr>
      <w:tr w:rsidR="00074501" w:rsidRPr="00074501" w14:paraId="15F5C8BB" w14:textId="77777777" w:rsidTr="0033092B">
        <w:trPr>
          <w:trHeight w:val="642"/>
        </w:trPr>
        <w:tc>
          <w:tcPr>
            <w:tcW w:w="867" w:type="dxa"/>
            <w:vAlign w:val="center"/>
          </w:tcPr>
          <w:p w14:paraId="58E1129D"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2.</w:t>
            </w:r>
          </w:p>
        </w:tc>
        <w:tc>
          <w:tcPr>
            <w:tcW w:w="2203" w:type="dxa"/>
            <w:vAlign w:val="center"/>
          </w:tcPr>
          <w:p w14:paraId="4D93FCB5"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hAnsi="Times New Roman"/>
                <w:sz w:val="24"/>
                <w:szCs w:val="24"/>
              </w:rPr>
              <w:t>УФПС</w:t>
            </w:r>
          </w:p>
        </w:tc>
        <w:tc>
          <w:tcPr>
            <w:tcW w:w="6173" w:type="dxa"/>
          </w:tcPr>
          <w:p w14:paraId="41528644" w14:textId="77777777" w:rsidR="00074501" w:rsidRPr="00074501" w:rsidRDefault="00074501" w:rsidP="00074501">
            <w:pPr>
              <w:spacing w:after="0" w:line="240" w:lineRule="auto"/>
              <w:jc w:val="both"/>
              <w:rPr>
                <w:rFonts w:ascii="Times New Roman" w:hAnsi="Times New Roman"/>
                <w:sz w:val="24"/>
                <w:szCs w:val="24"/>
              </w:rPr>
            </w:pPr>
            <w:r w:rsidRPr="00074501">
              <w:rPr>
                <w:rFonts w:ascii="Times New Roman" w:hAnsi="Times New Roman"/>
                <w:sz w:val="24"/>
                <w:szCs w:val="24"/>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074501" w:rsidRPr="00074501" w14:paraId="61C59CE1" w14:textId="77777777" w:rsidTr="0033092B">
        <w:trPr>
          <w:trHeight w:val="642"/>
        </w:trPr>
        <w:tc>
          <w:tcPr>
            <w:tcW w:w="867" w:type="dxa"/>
            <w:vAlign w:val="center"/>
          </w:tcPr>
          <w:p w14:paraId="1122623D"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3.</w:t>
            </w:r>
          </w:p>
        </w:tc>
        <w:tc>
          <w:tcPr>
            <w:tcW w:w="2203" w:type="dxa"/>
            <w:tcBorders>
              <w:left w:val="single" w:sz="4" w:space="0" w:color="auto"/>
              <w:right w:val="single" w:sz="4" w:space="0" w:color="auto"/>
            </w:tcBorders>
            <w:vAlign w:val="center"/>
          </w:tcPr>
          <w:p w14:paraId="6F1F6964"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sz w:val="24"/>
                <w:szCs w:val="24"/>
              </w:rPr>
            </w:pPr>
            <w:r w:rsidRPr="00074501">
              <w:rPr>
                <w:rFonts w:ascii="Times New Roman" w:hAnsi="Times New Roman"/>
                <w:color w:val="000000"/>
                <w:sz w:val="24"/>
                <w:szCs w:val="24"/>
              </w:rPr>
              <w:t>Подрядчик</w:t>
            </w:r>
          </w:p>
        </w:tc>
        <w:tc>
          <w:tcPr>
            <w:tcW w:w="6173" w:type="dxa"/>
            <w:tcBorders>
              <w:left w:val="single" w:sz="4" w:space="0" w:color="auto"/>
            </w:tcBorders>
          </w:tcPr>
          <w:p w14:paraId="231B1A1D" w14:textId="77777777" w:rsidR="00074501" w:rsidRPr="00074501" w:rsidRDefault="00074501" w:rsidP="00074501">
            <w:pPr>
              <w:spacing w:after="0" w:line="240" w:lineRule="auto"/>
              <w:jc w:val="both"/>
              <w:rPr>
                <w:rFonts w:ascii="Times New Roman" w:hAnsi="Times New Roman"/>
                <w:sz w:val="24"/>
                <w:szCs w:val="24"/>
              </w:rPr>
            </w:pPr>
            <w:r w:rsidRPr="00074501">
              <w:rPr>
                <w:rFonts w:ascii="Times New Roman" w:hAnsi="Times New Roman"/>
                <w:sz w:val="24"/>
                <w:szCs w:val="24"/>
              </w:rPr>
              <w:t xml:space="preserve">Физическое или юридическое лицо, которое выполняет работы в соответствии с  договором, заключенным с Заказчиком </w:t>
            </w:r>
          </w:p>
        </w:tc>
      </w:tr>
      <w:tr w:rsidR="00074501" w:rsidRPr="00074501" w14:paraId="1D00E01F" w14:textId="77777777" w:rsidTr="0033092B">
        <w:trPr>
          <w:trHeight w:val="399"/>
        </w:trPr>
        <w:tc>
          <w:tcPr>
            <w:tcW w:w="867" w:type="dxa"/>
            <w:vAlign w:val="center"/>
          </w:tcPr>
          <w:p w14:paraId="7520557A"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4.</w:t>
            </w:r>
          </w:p>
        </w:tc>
        <w:tc>
          <w:tcPr>
            <w:tcW w:w="2203" w:type="dxa"/>
            <w:tcBorders>
              <w:left w:val="single" w:sz="4" w:space="0" w:color="auto"/>
              <w:right w:val="single" w:sz="4" w:space="0" w:color="auto"/>
            </w:tcBorders>
            <w:vAlign w:val="center"/>
          </w:tcPr>
          <w:p w14:paraId="747C1F2E" w14:textId="77777777" w:rsidR="00074501" w:rsidRPr="00074501" w:rsidRDefault="00074501" w:rsidP="00074501">
            <w:pPr>
              <w:autoSpaceDE w:val="0"/>
              <w:autoSpaceDN w:val="0"/>
              <w:adjustRightInd w:val="0"/>
              <w:spacing w:after="0" w:line="240" w:lineRule="auto"/>
              <w:ind w:hanging="21"/>
              <w:jc w:val="both"/>
              <w:rPr>
                <w:rFonts w:ascii="Times New Roman" w:hAnsi="Times New Roman"/>
                <w:color w:val="000000"/>
                <w:sz w:val="24"/>
                <w:szCs w:val="24"/>
              </w:rPr>
            </w:pPr>
            <w:r w:rsidRPr="00074501">
              <w:rPr>
                <w:rFonts w:ascii="Times New Roman" w:eastAsia="Arial Unicode MS" w:hAnsi="Times New Roman"/>
                <w:color w:val="000000"/>
                <w:sz w:val="24"/>
                <w:szCs w:val="24"/>
                <w:lang w:eastAsia="ru-RU"/>
              </w:rPr>
              <w:t>ОПС, Объект</w:t>
            </w:r>
          </w:p>
        </w:tc>
        <w:tc>
          <w:tcPr>
            <w:tcW w:w="6173" w:type="dxa"/>
            <w:tcBorders>
              <w:left w:val="single" w:sz="4" w:space="0" w:color="auto"/>
            </w:tcBorders>
            <w:vAlign w:val="center"/>
          </w:tcPr>
          <w:p w14:paraId="58C51D46" w14:textId="77777777" w:rsidR="00074501" w:rsidRPr="00074501" w:rsidRDefault="00074501" w:rsidP="00121CCB">
            <w:pPr>
              <w:spacing w:after="0" w:line="240" w:lineRule="auto"/>
              <w:jc w:val="both"/>
              <w:rPr>
                <w:rFonts w:ascii="Times New Roman" w:hAnsi="Times New Roman"/>
                <w:sz w:val="24"/>
                <w:szCs w:val="24"/>
              </w:rPr>
            </w:pPr>
            <w:r w:rsidRPr="00074501">
              <w:rPr>
                <w:rFonts w:ascii="Times New Roman" w:eastAsia="Arial Unicode MS" w:hAnsi="Times New Roman"/>
                <w:color w:val="000000"/>
                <w:sz w:val="24"/>
                <w:szCs w:val="24"/>
                <w:lang w:eastAsia="ru-RU"/>
              </w:rPr>
              <w:t xml:space="preserve">Отделение почтовой </w:t>
            </w:r>
            <w:r w:rsidR="00121CCB">
              <w:rPr>
                <w:rFonts w:ascii="Times New Roman" w:hAnsi="Times New Roman"/>
                <w:sz w:val="24"/>
                <w:szCs w:val="24"/>
              </w:rPr>
              <w:t xml:space="preserve"> </w:t>
            </w:r>
          </w:p>
        </w:tc>
      </w:tr>
      <w:tr w:rsidR="00074501" w:rsidRPr="00074501" w14:paraId="3E257B4B" w14:textId="77777777" w:rsidTr="0033092B">
        <w:trPr>
          <w:trHeight w:val="399"/>
        </w:trPr>
        <w:tc>
          <w:tcPr>
            <w:tcW w:w="867" w:type="dxa"/>
            <w:vAlign w:val="center"/>
          </w:tcPr>
          <w:p w14:paraId="45A2C8FF"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5.</w:t>
            </w:r>
          </w:p>
        </w:tc>
        <w:tc>
          <w:tcPr>
            <w:tcW w:w="2203" w:type="dxa"/>
            <w:vAlign w:val="center"/>
          </w:tcPr>
          <w:p w14:paraId="1105C045"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Работы</w:t>
            </w:r>
          </w:p>
        </w:tc>
        <w:tc>
          <w:tcPr>
            <w:tcW w:w="6173" w:type="dxa"/>
            <w:vAlign w:val="center"/>
          </w:tcPr>
          <w:p w14:paraId="24ADE48B" w14:textId="381A6479" w:rsidR="00074501" w:rsidRPr="00074501" w:rsidRDefault="003B2C76" w:rsidP="00376C02">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Р</w:t>
            </w:r>
            <w:r w:rsidRPr="003B2C76">
              <w:rPr>
                <w:rFonts w:ascii="Times New Roman" w:eastAsia="Arial Unicode MS" w:hAnsi="Times New Roman"/>
                <w:color w:val="000000"/>
                <w:sz w:val="24"/>
                <w:szCs w:val="24"/>
                <w:lang w:eastAsia="ru-RU"/>
              </w:rPr>
              <w:t>абот</w:t>
            </w:r>
            <w:r w:rsidR="00800E66">
              <w:rPr>
                <w:rFonts w:ascii="Times New Roman" w:eastAsia="Arial Unicode MS" w:hAnsi="Times New Roman"/>
                <w:color w:val="000000"/>
                <w:sz w:val="24"/>
                <w:szCs w:val="24"/>
                <w:lang w:eastAsia="ru-RU"/>
              </w:rPr>
              <w:t>ы</w:t>
            </w:r>
            <w:r w:rsidRPr="003B2C76">
              <w:rPr>
                <w:rFonts w:ascii="Times New Roman" w:eastAsia="Arial Unicode MS" w:hAnsi="Times New Roman"/>
                <w:color w:val="000000"/>
                <w:sz w:val="24"/>
                <w:szCs w:val="24"/>
                <w:lang w:eastAsia="ru-RU"/>
              </w:rPr>
              <w:t xml:space="preserve"> по обустройству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p>
        </w:tc>
      </w:tr>
      <w:tr w:rsidR="00074501" w:rsidRPr="00074501" w14:paraId="0B153C3A" w14:textId="77777777" w:rsidTr="0033092B">
        <w:trPr>
          <w:trHeight w:val="399"/>
        </w:trPr>
        <w:tc>
          <w:tcPr>
            <w:tcW w:w="867" w:type="dxa"/>
            <w:vAlign w:val="center"/>
          </w:tcPr>
          <w:p w14:paraId="3EF7BB12"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6.</w:t>
            </w:r>
          </w:p>
        </w:tc>
        <w:tc>
          <w:tcPr>
            <w:tcW w:w="2203" w:type="dxa"/>
            <w:tcBorders>
              <w:left w:val="single" w:sz="4" w:space="0" w:color="auto"/>
            </w:tcBorders>
          </w:tcPr>
          <w:p w14:paraId="40D07EAD"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ГОСТ</w:t>
            </w:r>
          </w:p>
        </w:tc>
        <w:tc>
          <w:tcPr>
            <w:tcW w:w="6173" w:type="dxa"/>
            <w:tcBorders>
              <w:left w:val="single" w:sz="4" w:space="0" w:color="auto"/>
              <w:right w:val="single" w:sz="4" w:space="0" w:color="auto"/>
            </w:tcBorders>
          </w:tcPr>
          <w:p w14:paraId="19988439"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hAnsi="Times New Roman"/>
                <w:color w:val="000000"/>
                <w:sz w:val="24"/>
                <w:szCs w:val="24"/>
              </w:rPr>
              <w:t>Государственный стандарт Российской Федерации</w:t>
            </w:r>
          </w:p>
        </w:tc>
      </w:tr>
      <w:tr w:rsidR="00074501" w:rsidRPr="00074501" w14:paraId="7163EB83" w14:textId="77777777" w:rsidTr="0033092B">
        <w:trPr>
          <w:trHeight w:val="399"/>
        </w:trPr>
        <w:tc>
          <w:tcPr>
            <w:tcW w:w="867" w:type="dxa"/>
            <w:vAlign w:val="center"/>
          </w:tcPr>
          <w:p w14:paraId="48B4356B"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7.</w:t>
            </w:r>
          </w:p>
        </w:tc>
        <w:tc>
          <w:tcPr>
            <w:tcW w:w="2203" w:type="dxa"/>
            <w:vAlign w:val="center"/>
          </w:tcPr>
          <w:p w14:paraId="44721420"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СНиП</w:t>
            </w:r>
          </w:p>
        </w:tc>
        <w:tc>
          <w:tcPr>
            <w:tcW w:w="6173" w:type="dxa"/>
            <w:vAlign w:val="center"/>
          </w:tcPr>
          <w:p w14:paraId="677AE9B0"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Санитарные нормы и правила</w:t>
            </w:r>
          </w:p>
        </w:tc>
      </w:tr>
      <w:tr w:rsidR="00074501" w:rsidRPr="00074501" w14:paraId="2CAE450B" w14:textId="77777777" w:rsidTr="0033092B">
        <w:trPr>
          <w:trHeight w:val="399"/>
        </w:trPr>
        <w:tc>
          <w:tcPr>
            <w:tcW w:w="867" w:type="dxa"/>
            <w:vAlign w:val="center"/>
          </w:tcPr>
          <w:p w14:paraId="214EF3FB"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8.</w:t>
            </w:r>
          </w:p>
        </w:tc>
        <w:tc>
          <w:tcPr>
            <w:tcW w:w="2203" w:type="dxa"/>
            <w:vAlign w:val="center"/>
          </w:tcPr>
          <w:p w14:paraId="6CF2B388"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КС-2</w:t>
            </w:r>
          </w:p>
        </w:tc>
        <w:tc>
          <w:tcPr>
            <w:tcW w:w="6173" w:type="dxa"/>
            <w:vAlign w:val="center"/>
          </w:tcPr>
          <w:p w14:paraId="35DE4FF5"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 xml:space="preserve">Унифицированная форма </w:t>
            </w:r>
            <w:r w:rsidRPr="00074501">
              <w:rPr>
                <w:rFonts w:ascii="Times New Roman" w:hAnsi="Times New Roman"/>
                <w:sz w:val="24"/>
                <w:szCs w:val="24"/>
              </w:rPr>
              <w:t xml:space="preserve">первичной учетной документации </w:t>
            </w:r>
            <w:r w:rsidRPr="00074501">
              <w:rPr>
                <w:rFonts w:ascii="Times New Roman" w:eastAsia="Arial Unicode MS" w:hAnsi="Times New Roman"/>
                <w:color w:val="000000"/>
                <w:sz w:val="24"/>
                <w:szCs w:val="24"/>
                <w:lang w:eastAsia="ru-RU"/>
              </w:rPr>
              <w:t xml:space="preserve">– Акт о приемке </w:t>
            </w:r>
            <w:r w:rsidRPr="00074501">
              <w:rPr>
                <w:rFonts w:ascii="Times New Roman" w:hAnsi="Times New Roman"/>
                <w:sz w:val="24"/>
                <w:szCs w:val="24"/>
              </w:rPr>
              <w:t>выполненных работ</w:t>
            </w:r>
          </w:p>
        </w:tc>
      </w:tr>
      <w:tr w:rsidR="00074501" w:rsidRPr="00074501" w14:paraId="48F30FF2" w14:textId="77777777" w:rsidTr="0033092B">
        <w:trPr>
          <w:trHeight w:val="399"/>
        </w:trPr>
        <w:tc>
          <w:tcPr>
            <w:tcW w:w="867" w:type="dxa"/>
            <w:vAlign w:val="center"/>
          </w:tcPr>
          <w:p w14:paraId="349B8513"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9.</w:t>
            </w:r>
          </w:p>
        </w:tc>
        <w:tc>
          <w:tcPr>
            <w:tcW w:w="2203" w:type="dxa"/>
            <w:vAlign w:val="center"/>
          </w:tcPr>
          <w:p w14:paraId="4D4CE7B8"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КС-3</w:t>
            </w:r>
          </w:p>
        </w:tc>
        <w:tc>
          <w:tcPr>
            <w:tcW w:w="6173" w:type="dxa"/>
            <w:vAlign w:val="center"/>
          </w:tcPr>
          <w:p w14:paraId="1A625211"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 xml:space="preserve">Унифицированная форма </w:t>
            </w:r>
            <w:r w:rsidRPr="00074501">
              <w:rPr>
                <w:rFonts w:ascii="Times New Roman" w:hAnsi="Times New Roman"/>
                <w:sz w:val="24"/>
                <w:szCs w:val="24"/>
              </w:rPr>
              <w:t>первичной учетной документации</w:t>
            </w:r>
            <w:r w:rsidRPr="00074501">
              <w:rPr>
                <w:sz w:val="24"/>
                <w:szCs w:val="24"/>
              </w:rPr>
              <w:t xml:space="preserve"> </w:t>
            </w:r>
            <w:r w:rsidRPr="00074501">
              <w:rPr>
                <w:rFonts w:ascii="Times New Roman" w:eastAsia="Arial Unicode MS" w:hAnsi="Times New Roman"/>
                <w:color w:val="000000"/>
                <w:sz w:val="24"/>
                <w:szCs w:val="24"/>
                <w:lang w:eastAsia="ru-RU"/>
              </w:rPr>
              <w:t>– Справка о стоимости работ и затрат</w:t>
            </w:r>
          </w:p>
        </w:tc>
      </w:tr>
      <w:tr w:rsidR="00074501" w:rsidRPr="00074501" w14:paraId="54C80C08" w14:textId="77777777" w:rsidTr="0033092B">
        <w:trPr>
          <w:trHeight w:val="399"/>
        </w:trPr>
        <w:tc>
          <w:tcPr>
            <w:tcW w:w="867" w:type="dxa"/>
            <w:vAlign w:val="center"/>
          </w:tcPr>
          <w:p w14:paraId="2FB7927A" w14:textId="77777777" w:rsidR="00074501" w:rsidRPr="00074501" w:rsidRDefault="00074501" w:rsidP="00074501">
            <w:pPr>
              <w:spacing w:after="0" w:line="240" w:lineRule="auto"/>
              <w:jc w:val="center"/>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10.</w:t>
            </w:r>
          </w:p>
        </w:tc>
        <w:tc>
          <w:tcPr>
            <w:tcW w:w="2203" w:type="dxa"/>
            <w:vAlign w:val="center"/>
          </w:tcPr>
          <w:p w14:paraId="307B2AD0"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ТЗ</w:t>
            </w:r>
          </w:p>
        </w:tc>
        <w:tc>
          <w:tcPr>
            <w:tcW w:w="6173" w:type="dxa"/>
            <w:vAlign w:val="center"/>
          </w:tcPr>
          <w:p w14:paraId="002634E6"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Техническое задание</w:t>
            </w:r>
          </w:p>
        </w:tc>
      </w:tr>
      <w:tr w:rsidR="00DB7FB9" w:rsidRPr="00074501" w14:paraId="2662907A" w14:textId="77777777" w:rsidTr="0033092B">
        <w:trPr>
          <w:trHeight w:val="399"/>
        </w:trPr>
        <w:tc>
          <w:tcPr>
            <w:tcW w:w="867" w:type="dxa"/>
            <w:vAlign w:val="center"/>
          </w:tcPr>
          <w:p w14:paraId="19827CC1" w14:textId="77777777" w:rsidR="00DB7FB9" w:rsidRPr="00074501" w:rsidRDefault="00DB7FB9"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11.</w:t>
            </w:r>
          </w:p>
        </w:tc>
        <w:tc>
          <w:tcPr>
            <w:tcW w:w="2203" w:type="dxa"/>
            <w:vAlign w:val="center"/>
          </w:tcPr>
          <w:p w14:paraId="3DF8C4EA"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w:t>
            </w:r>
          </w:p>
        </w:tc>
        <w:tc>
          <w:tcPr>
            <w:tcW w:w="6173" w:type="dxa"/>
            <w:vAlign w:val="center"/>
          </w:tcPr>
          <w:p w14:paraId="0BA725D2"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Метры</w:t>
            </w:r>
          </w:p>
        </w:tc>
      </w:tr>
      <w:tr w:rsidR="00413300" w:rsidRPr="00074501" w14:paraId="2BA56AC3" w14:textId="77777777" w:rsidTr="0033092B">
        <w:trPr>
          <w:trHeight w:val="399"/>
        </w:trPr>
        <w:tc>
          <w:tcPr>
            <w:tcW w:w="867" w:type="dxa"/>
            <w:vAlign w:val="center"/>
          </w:tcPr>
          <w:p w14:paraId="1F7E677C" w14:textId="32B63E42" w:rsidR="00413300"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12</w:t>
            </w:r>
          </w:p>
        </w:tc>
        <w:tc>
          <w:tcPr>
            <w:tcW w:w="2203" w:type="dxa"/>
            <w:vAlign w:val="center"/>
          </w:tcPr>
          <w:p w14:paraId="4F54D637" w14:textId="66885B0B" w:rsidR="00413300" w:rsidRDefault="00413300"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м2</w:t>
            </w:r>
          </w:p>
        </w:tc>
        <w:tc>
          <w:tcPr>
            <w:tcW w:w="6173" w:type="dxa"/>
            <w:vAlign w:val="center"/>
          </w:tcPr>
          <w:p w14:paraId="04AAE87B" w14:textId="6BC4AB6D" w:rsidR="00413300" w:rsidRDefault="00413300"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Квадратные метры</w:t>
            </w:r>
          </w:p>
        </w:tc>
      </w:tr>
      <w:tr w:rsidR="00DB7FB9" w:rsidRPr="00074501" w14:paraId="3F5F2E33" w14:textId="77777777" w:rsidTr="0033092B">
        <w:trPr>
          <w:trHeight w:val="399"/>
        </w:trPr>
        <w:tc>
          <w:tcPr>
            <w:tcW w:w="867" w:type="dxa"/>
            <w:vAlign w:val="center"/>
          </w:tcPr>
          <w:p w14:paraId="2E4D7216" w14:textId="113D8D67"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13</w:t>
            </w:r>
            <w:r w:rsidR="00DB7FB9">
              <w:rPr>
                <w:rFonts w:ascii="Times New Roman" w:eastAsia="Arial Unicode MS" w:hAnsi="Times New Roman"/>
                <w:color w:val="000000"/>
                <w:sz w:val="24"/>
                <w:szCs w:val="24"/>
                <w:lang w:eastAsia="ru-RU"/>
              </w:rPr>
              <w:t>.</w:t>
            </w:r>
          </w:p>
        </w:tc>
        <w:tc>
          <w:tcPr>
            <w:tcW w:w="2203" w:type="dxa"/>
            <w:vAlign w:val="center"/>
          </w:tcPr>
          <w:p w14:paraId="6C1E80B1"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w:t>
            </w:r>
          </w:p>
        </w:tc>
        <w:tc>
          <w:tcPr>
            <w:tcW w:w="6173" w:type="dxa"/>
            <w:vAlign w:val="center"/>
          </w:tcPr>
          <w:p w14:paraId="693C0A2C"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Тоны</w:t>
            </w:r>
          </w:p>
        </w:tc>
      </w:tr>
      <w:tr w:rsidR="00DB7FB9" w:rsidRPr="00074501" w14:paraId="66F584D8" w14:textId="77777777" w:rsidTr="0033092B">
        <w:trPr>
          <w:trHeight w:val="399"/>
        </w:trPr>
        <w:tc>
          <w:tcPr>
            <w:tcW w:w="867" w:type="dxa"/>
            <w:vAlign w:val="center"/>
          </w:tcPr>
          <w:p w14:paraId="417C29CD" w14:textId="5C73AFB5"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14</w:t>
            </w:r>
            <w:r w:rsidR="00DB7FB9">
              <w:rPr>
                <w:rFonts w:ascii="Times New Roman" w:eastAsia="Arial Unicode MS" w:hAnsi="Times New Roman"/>
                <w:color w:val="000000"/>
                <w:sz w:val="24"/>
                <w:szCs w:val="24"/>
                <w:lang w:eastAsia="ru-RU"/>
              </w:rPr>
              <w:t>.</w:t>
            </w:r>
          </w:p>
        </w:tc>
        <w:tc>
          <w:tcPr>
            <w:tcW w:w="2203" w:type="dxa"/>
            <w:vAlign w:val="center"/>
          </w:tcPr>
          <w:p w14:paraId="535C7E0E"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кг</w:t>
            </w:r>
          </w:p>
        </w:tc>
        <w:tc>
          <w:tcPr>
            <w:tcW w:w="6173" w:type="dxa"/>
            <w:vAlign w:val="center"/>
          </w:tcPr>
          <w:p w14:paraId="1E5CBE19"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 xml:space="preserve">Килограммы </w:t>
            </w:r>
          </w:p>
        </w:tc>
      </w:tr>
      <w:tr w:rsidR="00DB7FB9" w:rsidRPr="00074501" w14:paraId="72AA1CD4" w14:textId="77777777" w:rsidTr="0033092B">
        <w:trPr>
          <w:trHeight w:val="399"/>
        </w:trPr>
        <w:tc>
          <w:tcPr>
            <w:tcW w:w="867" w:type="dxa"/>
            <w:vAlign w:val="center"/>
          </w:tcPr>
          <w:p w14:paraId="73F64269" w14:textId="0817EB9D" w:rsidR="00DB7FB9"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15</w:t>
            </w:r>
            <w:r w:rsidR="00DB7FB9">
              <w:rPr>
                <w:rFonts w:ascii="Times New Roman" w:eastAsia="Arial Unicode MS" w:hAnsi="Times New Roman"/>
                <w:color w:val="000000"/>
                <w:sz w:val="24"/>
                <w:szCs w:val="24"/>
                <w:lang w:eastAsia="ru-RU"/>
              </w:rPr>
              <w:t>.</w:t>
            </w:r>
          </w:p>
        </w:tc>
        <w:tc>
          <w:tcPr>
            <w:tcW w:w="2203" w:type="dxa"/>
            <w:vAlign w:val="center"/>
          </w:tcPr>
          <w:p w14:paraId="495E9E38" w14:textId="77777777" w:rsidR="00DB7FB9" w:rsidRPr="00074501" w:rsidRDefault="00DB7FB9"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w:t>
            </w:r>
          </w:p>
        </w:tc>
        <w:tc>
          <w:tcPr>
            <w:tcW w:w="6173" w:type="dxa"/>
            <w:vAlign w:val="center"/>
          </w:tcPr>
          <w:p w14:paraId="4DE8AFB9" w14:textId="77777777" w:rsidR="00DB7FB9" w:rsidRPr="00074501" w:rsidRDefault="00DB7FB9" w:rsidP="00074501">
            <w:pPr>
              <w:spacing w:after="0" w:line="240" w:lineRule="auto"/>
              <w:jc w:val="both"/>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Штуки</w:t>
            </w:r>
          </w:p>
        </w:tc>
      </w:tr>
      <w:tr w:rsidR="00074501" w:rsidRPr="00074501" w14:paraId="590B3900" w14:textId="77777777" w:rsidTr="0033092B">
        <w:trPr>
          <w:trHeight w:val="399"/>
        </w:trPr>
        <w:tc>
          <w:tcPr>
            <w:tcW w:w="867" w:type="dxa"/>
            <w:vAlign w:val="center"/>
          </w:tcPr>
          <w:p w14:paraId="0320DBF1" w14:textId="5BB6C971" w:rsidR="00074501" w:rsidRPr="00074501" w:rsidRDefault="00413300" w:rsidP="00074501">
            <w:pPr>
              <w:spacing w:after="0" w:line="240" w:lineRule="auto"/>
              <w:jc w:val="center"/>
              <w:rPr>
                <w:rFonts w:ascii="Times New Roman" w:eastAsia="Arial Unicode MS" w:hAnsi="Times New Roman"/>
                <w:color w:val="000000"/>
                <w:sz w:val="24"/>
                <w:szCs w:val="24"/>
                <w:lang w:eastAsia="ru-RU"/>
              </w:rPr>
            </w:pPr>
            <w:r>
              <w:rPr>
                <w:rFonts w:ascii="Times New Roman" w:eastAsia="Arial Unicode MS" w:hAnsi="Times New Roman"/>
                <w:color w:val="000000"/>
                <w:sz w:val="24"/>
                <w:szCs w:val="24"/>
                <w:lang w:eastAsia="ru-RU"/>
              </w:rPr>
              <w:t>16</w:t>
            </w:r>
            <w:r w:rsidR="00074501" w:rsidRPr="00074501">
              <w:rPr>
                <w:rFonts w:ascii="Times New Roman" w:eastAsia="Arial Unicode MS" w:hAnsi="Times New Roman"/>
                <w:color w:val="000000"/>
                <w:sz w:val="24"/>
                <w:szCs w:val="24"/>
                <w:lang w:eastAsia="ru-RU"/>
              </w:rPr>
              <w:t>.</w:t>
            </w:r>
          </w:p>
        </w:tc>
        <w:tc>
          <w:tcPr>
            <w:tcW w:w="2203" w:type="dxa"/>
            <w:vAlign w:val="center"/>
          </w:tcPr>
          <w:p w14:paraId="1EA267D2" w14:textId="77777777" w:rsidR="00074501" w:rsidRPr="00074501" w:rsidRDefault="00074501" w:rsidP="00074501">
            <w:pPr>
              <w:autoSpaceDE w:val="0"/>
              <w:autoSpaceDN w:val="0"/>
              <w:adjustRightInd w:val="0"/>
              <w:spacing w:after="0" w:line="240" w:lineRule="auto"/>
              <w:ind w:hanging="21"/>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Стороны</w:t>
            </w:r>
          </w:p>
        </w:tc>
        <w:tc>
          <w:tcPr>
            <w:tcW w:w="6173" w:type="dxa"/>
            <w:vAlign w:val="center"/>
          </w:tcPr>
          <w:p w14:paraId="5775B0C4" w14:textId="77777777" w:rsidR="00074501" w:rsidRPr="00074501" w:rsidRDefault="00074501" w:rsidP="00074501">
            <w:pPr>
              <w:spacing w:after="0" w:line="240" w:lineRule="auto"/>
              <w:jc w:val="both"/>
              <w:rPr>
                <w:rFonts w:ascii="Times New Roman" w:eastAsia="Arial Unicode MS" w:hAnsi="Times New Roman"/>
                <w:color w:val="000000"/>
                <w:sz w:val="24"/>
                <w:szCs w:val="24"/>
                <w:lang w:eastAsia="ru-RU"/>
              </w:rPr>
            </w:pPr>
            <w:r w:rsidRPr="00074501">
              <w:rPr>
                <w:rFonts w:ascii="Times New Roman" w:eastAsia="Arial Unicode MS" w:hAnsi="Times New Roman"/>
                <w:color w:val="000000"/>
                <w:sz w:val="24"/>
                <w:szCs w:val="24"/>
                <w:lang w:eastAsia="ru-RU"/>
              </w:rPr>
              <w:t>Заказчик и Подрядчик</w:t>
            </w:r>
          </w:p>
        </w:tc>
      </w:tr>
    </w:tbl>
    <w:p w14:paraId="1E96A120" w14:textId="77777777" w:rsidR="00074501" w:rsidRDefault="00074501" w:rsidP="00074501">
      <w:pPr>
        <w:pStyle w:val="ConsPlusNormal"/>
        <w:jc w:val="center"/>
        <w:rPr>
          <w:rFonts w:ascii="Times New Roman" w:hAnsi="Times New Roman" w:cs="Times New Roman"/>
          <w:b/>
          <w:sz w:val="28"/>
          <w:szCs w:val="28"/>
        </w:rPr>
      </w:pPr>
    </w:p>
    <w:p w14:paraId="13B0003A" w14:textId="77777777" w:rsidR="00074501" w:rsidRPr="00E6460F" w:rsidRDefault="00074501" w:rsidP="00074501">
      <w:pPr>
        <w:pStyle w:val="ConsPlusNormal"/>
        <w:jc w:val="center"/>
        <w:rPr>
          <w:rFonts w:ascii="Times New Roman" w:hAnsi="Times New Roman" w:cs="Times New Roman"/>
          <w:b/>
          <w:sz w:val="28"/>
          <w:szCs w:val="28"/>
        </w:rPr>
      </w:pPr>
    </w:p>
    <w:p w14:paraId="62055C01" w14:textId="054E8739" w:rsidR="00EC6768" w:rsidRPr="00F12FC7" w:rsidRDefault="00412A73" w:rsidP="00F12FC7">
      <w:pPr>
        <w:pStyle w:val="ConsPlusNormal"/>
        <w:numPr>
          <w:ilvl w:val="0"/>
          <w:numId w:val="1"/>
        </w:numPr>
        <w:ind w:left="0" w:firstLine="0"/>
        <w:jc w:val="center"/>
        <w:rPr>
          <w:rFonts w:ascii="Times New Roman" w:hAnsi="Times New Roman" w:cs="Times New Roman"/>
          <w:b/>
          <w:sz w:val="28"/>
          <w:szCs w:val="28"/>
        </w:rPr>
      </w:pPr>
      <w:r w:rsidRPr="00EC6768">
        <w:rPr>
          <w:rFonts w:ascii="Times New Roman" w:hAnsi="Times New Roman" w:cs="Times New Roman"/>
          <w:b/>
          <w:sz w:val="28"/>
          <w:szCs w:val="28"/>
        </w:rPr>
        <w:t xml:space="preserve"> </w:t>
      </w:r>
      <w:r w:rsidRPr="00E6460F">
        <w:rPr>
          <w:rFonts w:ascii="Times New Roman" w:hAnsi="Times New Roman" w:cs="Times New Roman"/>
          <w:b/>
          <w:sz w:val="28"/>
          <w:szCs w:val="28"/>
        </w:rPr>
        <w:t xml:space="preserve">НАИМЕНОВАНИЕ </w:t>
      </w:r>
      <w:r w:rsidR="001C5FF2">
        <w:rPr>
          <w:rFonts w:ascii="Times New Roman" w:hAnsi="Times New Roman" w:cs="Times New Roman"/>
          <w:b/>
          <w:sz w:val="28"/>
          <w:szCs w:val="28"/>
        </w:rPr>
        <w:t xml:space="preserve">ВЫПОЛНЯЕМЫХ </w:t>
      </w:r>
      <w:r w:rsidRPr="00E6460F">
        <w:rPr>
          <w:rFonts w:ascii="Times New Roman" w:hAnsi="Times New Roman" w:cs="Times New Roman"/>
          <w:b/>
          <w:sz w:val="28"/>
          <w:szCs w:val="28"/>
        </w:rPr>
        <w:t xml:space="preserve">РАБОТ </w:t>
      </w:r>
    </w:p>
    <w:p w14:paraId="2CBDDDB6" w14:textId="759521AA" w:rsidR="00364CAA" w:rsidRDefault="00800E66" w:rsidP="000C337D">
      <w:pPr>
        <w:spacing w:after="0" w:line="240" w:lineRule="auto"/>
        <w:jc w:val="both"/>
        <w:rPr>
          <w:rFonts w:ascii="Times New Roman" w:eastAsia="Times New Roman" w:hAnsi="Times New Roman" w:cs="Calibri"/>
          <w:iCs/>
          <w:sz w:val="28"/>
          <w:szCs w:val="28"/>
          <w:lang w:eastAsia="ru-RU"/>
        </w:rPr>
      </w:pPr>
      <w:r>
        <w:rPr>
          <w:rFonts w:ascii="Times New Roman" w:hAnsi="Times New Roman"/>
          <w:iCs/>
          <w:sz w:val="28"/>
          <w:szCs w:val="28"/>
        </w:rPr>
        <w:t xml:space="preserve"> </w:t>
      </w:r>
      <w:r>
        <w:rPr>
          <w:rFonts w:ascii="Times New Roman" w:eastAsia="Times New Roman" w:hAnsi="Times New Roman" w:cs="Calibri"/>
          <w:iCs/>
          <w:sz w:val="28"/>
          <w:szCs w:val="28"/>
          <w:lang w:eastAsia="ru-RU"/>
        </w:rPr>
        <w:t xml:space="preserve"> </w:t>
      </w:r>
      <w:r w:rsidR="00364CAA" w:rsidRPr="00364CAA">
        <w:rPr>
          <w:rFonts w:ascii="Times New Roman" w:eastAsia="Times New Roman" w:hAnsi="Times New Roman" w:cs="Calibri"/>
          <w:iCs/>
          <w:sz w:val="28"/>
          <w:szCs w:val="28"/>
          <w:lang w:eastAsia="ru-RU"/>
        </w:rPr>
        <w:t>Выполнение работ по обустройству структурно-функциональных зон для доступа инвалидов и других маломобильных групп населения на объекте почтовой связи 414004 УФПС Астраханской области АО «Почта России», расположенного по адресу: Астраханская область, г Астрахань, р-н Кировский, ул. С. Перовской, д 79, пом. 1а.</w:t>
      </w:r>
    </w:p>
    <w:p w14:paraId="75395FBB" w14:textId="351A7535" w:rsidR="000C337D" w:rsidRDefault="000C337D" w:rsidP="000C337D">
      <w:pPr>
        <w:spacing w:after="0" w:line="240" w:lineRule="auto"/>
        <w:jc w:val="both"/>
        <w:rPr>
          <w:rFonts w:ascii="Times New Roman" w:eastAsia="Times New Roman" w:hAnsi="Times New Roman" w:cs="Calibri"/>
          <w:iCs/>
          <w:sz w:val="28"/>
          <w:szCs w:val="28"/>
          <w:lang w:eastAsia="ru-RU"/>
        </w:rPr>
      </w:pPr>
    </w:p>
    <w:p w14:paraId="530F37DD" w14:textId="77777777" w:rsidR="000C337D" w:rsidRPr="00106D2F" w:rsidRDefault="000C337D" w:rsidP="000C337D">
      <w:pPr>
        <w:spacing w:after="0" w:line="240" w:lineRule="auto"/>
        <w:jc w:val="both"/>
        <w:rPr>
          <w:rFonts w:ascii="Times New Roman" w:hAnsi="Times New Roman"/>
          <w:sz w:val="24"/>
          <w:szCs w:val="24"/>
        </w:rPr>
      </w:pPr>
    </w:p>
    <w:p w14:paraId="560FE802" w14:textId="68082AC0" w:rsidR="00412A73" w:rsidRPr="00E6460F" w:rsidRDefault="005C4A0A" w:rsidP="00412A73">
      <w:pPr>
        <w:pStyle w:val="ConsPlusNormal"/>
        <w:numPr>
          <w:ilvl w:val="0"/>
          <w:numId w:val="1"/>
        </w:numPr>
        <w:ind w:left="0" w:firstLine="0"/>
        <w:jc w:val="center"/>
        <w:rPr>
          <w:rFonts w:ascii="Times New Roman" w:hAnsi="Times New Roman" w:cs="Times New Roman"/>
          <w:b/>
          <w:sz w:val="28"/>
          <w:szCs w:val="28"/>
        </w:rPr>
      </w:pPr>
      <w:r>
        <w:rPr>
          <w:rFonts w:ascii="Times New Roman" w:hAnsi="Times New Roman" w:cs="Times New Roman"/>
          <w:b/>
          <w:sz w:val="28"/>
          <w:szCs w:val="28"/>
        </w:rPr>
        <w:lastRenderedPageBreak/>
        <w:t>ОПИСАНИЕ</w:t>
      </w:r>
      <w:r w:rsidRPr="005C4A0A">
        <w:rPr>
          <w:rFonts w:ascii="Times New Roman" w:hAnsi="Times New Roman" w:cs="Times New Roman"/>
          <w:b/>
          <w:sz w:val="28"/>
          <w:szCs w:val="28"/>
        </w:rPr>
        <w:t xml:space="preserve"> </w:t>
      </w:r>
      <w:r>
        <w:rPr>
          <w:rFonts w:ascii="Times New Roman" w:hAnsi="Times New Roman" w:cs="Times New Roman"/>
          <w:b/>
          <w:sz w:val="28"/>
          <w:szCs w:val="28"/>
        </w:rPr>
        <w:t>ВЫПОЛНЯЕМЫХ</w:t>
      </w:r>
      <w:r w:rsidRPr="00E6460F">
        <w:rPr>
          <w:rFonts w:ascii="Times New Roman" w:hAnsi="Times New Roman" w:cs="Times New Roman"/>
          <w:b/>
          <w:sz w:val="28"/>
          <w:szCs w:val="28"/>
        </w:rPr>
        <w:t xml:space="preserve"> </w:t>
      </w:r>
      <w:r w:rsidR="00412A73" w:rsidRPr="00E6460F">
        <w:rPr>
          <w:rFonts w:ascii="Times New Roman" w:hAnsi="Times New Roman" w:cs="Times New Roman"/>
          <w:b/>
          <w:sz w:val="28"/>
          <w:szCs w:val="28"/>
        </w:rPr>
        <w:t>РАБОТ, ЦЕЛЬ И ЗАДАЧИ</w:t>
      </w:r>
    </w:p>
    <w:p w14:paraId="67104A54" w14:textId="5FD2E14E" w:rsidR="00376C02" w:rsidRDefault="00376C02" w:rsidP="001C5FF2">
      <w:pPr>
        <w:widowControl w:val="0"/>
        <w:tabs>
          <w:tab w:val="left" w:pos="1255"/>
        </w:tabs>
        <w:spacing w:after="0" w:line="240" w:lineRule="auto"/>
        <w:jc w:val="both"/>
        <w:rPr>
          <w:rFonts w:ascii="Times New Roman" w:hAnsi="Times New Roman"/>
          <w:sz w:val="28"/>
          <w:szCs w:val="28"/>
        </w:rPr>
      </w:pPr>
      <w:r>
        <w:rPr>
          <w:rFonts w:ascii="Times New Roman" w:eastAsia="Times New Roman" w:hAnsi="Times New Roman" w:cs="Arial"/>
          <w:bCs/>
          <w:sz w:val="28"/>
          <w:szCs w:val="28"/>
          <w:lang w:eastAsia="ru-RU"/>
        </w:rPr>
        <w:t xml:space="preserve">       </w:t>
      </w:r>
      <w:r w:rsidR="005E02F7">
        <w:rPr>
          <w:rFonts w:ascii="Times New Roman" w:eastAsia="Times New Roman" w:hAnsi="Times New Roman" w:cs="Arial"/>
          <w:bCs/>
          <w:sz w:val="28"/>
          <w:szCs w:val="28"/>
          <w:lang w:eastAsia="ru-RU"/>
        </w:rPr>
        <w:t>Р</w:t>
      </w:r>
      <w:r w:rsidR="005E02F7" w:rsidRPr="005E02F7">
        <w:rPr>
          <w:rFonts w:ascii="Times New Roman" w:eastAsia="Times New Roman" w:hAnsi="Times New Roman" w:cs="Arial"/>
          <w:bCs/>
          <w:sz w:val="28"/>
          <w:szCs w:val="28"/>
          <w:lang w:eastAsia="ru-RU"/>
        </w:rPr>
        <w:t>абот</w:t>
      </w:r>
      <w:r w:rsidR="00800E66">
        <w:rPr>
          <w:rFonts w:ascii="Times New Roman" w:eastAsia="Times New Roman" w:hAnsi="Times New Roman" w:cs="Arial"/>
          <w:bCs/>
          <w:sz w:val="28"/>
          <w:szCs w:val="28"/>
          <w:lang w:eastAsia="ru-RU"/>
        </w:rPr>
        <w:t>ы</w:t>
      </w:r>
      <w:r w:rsidR="005E02F7" w:rsidRPr="005E02F7">
        <w:rPr>
          <w:rFonts w:ascii="Times New Roman" w:eastAsia="Times New Roman" w:hAnsi="Times New Roman" w:cs="Arial"/>
          <w:bCs/>
          <w:sz w:val="28"/>
          <w:szCs w:val="28"/>
          <w:lang w:eastAsia="ru-RU"/>
        </w:rPr>
        <w:t xml:space="preserve"> по обустройству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r w:rsidR="005C4A0A">
        <w:rPr>
          <w:rFonts w:ascii="Times New Roman" w:hAnsi="Times New Roman"/>
          <w:sz w:val="28"/>
          <w:szCs w:val="28"/>
        </w:rPr>
        <w:t xml:space="preserve">     </w:t>
      </w:r>
    </w:p>
    <w:p w14:paraId="40CF33E0" w14:textId="67587E88" w:rsidR="001C5FF2" w:rsidRPr="001C5FF2" w:rsidRDefault="00376C02" w:rsidP="001C5FF2">
      <w:pPr>
        <w:widowControl w:val="0"/>
        <w:tabs>
          <w:tab w:val="left" w:pos="1255"/>
        </w:tabs>
        <w:spacing w:after="0" w:line="240" w:lineRule="auto"/>
        <w:jc w:val="both"/>
        <w:rPr>
          <w:rFonts w:ascii="Times New Roman" w:hAnsi="Times New Roman"/>
          <w:sz w:val="28"/>
          <w:szCs w:val="28"/>
        </w:rPr>
      </w:pPr>
      <w:r>
        <w:rPr>
          <w:rFonts w:ascii="Times New Roman" w:hAnsi="Times New Roman"/>
          <w:sz w:val="28"/>
          <w:szCs w:val="28"/>
        </w:rPr>
        <w:t xml:space="preserve">        </w:t>
      </w:r>
      <w:r w:rsidR="001C5FF2" w:rsidRPr="001C5FF2">
        <w:rPr>
          <w:rFonts w:ascii="Times New Roman" w:hAnsi="Times New Roman"/>
          <w:sz w:val="28"/>
          <w:szCs w:val="28"/>
        </w:rPr>
        <w:t xml:space="preserve">Цель: обеспечение структурно-функциональных зон отделения почтовой связи для доступа инвалидов и других маломобильных групп населения. Работы выполняются в соответствии с Ведомостью объемов работ (приложение № 1 к ТЗ). </w:t>
      </w:r>
    </w:p>
    <w:p w14:paraId="2C623960" w14:textId="02DB0167" w:rsidR="00106D2F" w:rsidRDefault="005C4A0A" w:rsidP="001C5FF2">
      <w:pPr>
        <w:widowControl w:val="0"/>
        <w:tabs>
          <w:tab w:val="left" w:pos="1255"/>
        </w:tabs>
        <w:spacing w:after="0" w:line="240" w:lineRule="auto"/>
        <w:jc w:val="both"/>
        <w:rPr>
          <w:rFonts w:ascii="Times New Roman" w:hAnsi="Times New Roman"/>
          <w:sz w:val="28"/>
          <w:szCs w:val="28"/>
        </w:rPr>
      </w:pPr>
      <w:r>
        <w:rPr>
          <w:rFonts w:ascii="Times New Roman" w:hAnsi="Times New Roman"/>
          <w:sz w:val="28"/>
          <w:szCs w:val="28"/>
        </w:rPr>
        <w:t xml:space="preserve">        </w:t>
      </w:r>
      <w:r w:rsidR="001C5FF2" w:rsidRPr="001C5FF2">
        <w:rPr>
          <w:rFonts w:ascii="Times New Roman" w:hAnsi="Times New Roman"/>
          <w:sz w:val="28"/>
          <w:szCs w:val="28"/>
        </w:rPr>
        <w:t>Задачи: п</w:t>
      </w:r>
      <w:r w:rsidR="004015F9">
        <w:rPr>
          <w:rFonts w:ascii="Times New Roman" w:hAnsi="Times New Roman"/>
          <w:sz w:val="28"/>
          <w:szCs w:val="28"/>
        </w:rPr>
        <w:t>риве</w:t>
      </w:r>
      <w:r w:rsidR="001C5FF2" w:rsidRPr="001C5FF2">
        <w:rPr>
          <w:rFonts w:ascii="Times New Roman" w:hAnsi="Times New Roman"/>
          <w:sz w:val="28"/>
          <w:szCs w:val="28"/>
        </w:rPr>
        <w:t xml:space="preserve">дение в нормативное состояние структурно-функциональных зон </w:t>
      </w:r>
      <w:r w:rsidR="004015F9">
        <w:rPr>
          <w:rFonts w:ascii="Times New Roman" w:hAnsi="Times New Roman"/>
          <w:sz w:val="28"/>
          <w:szCs w:val="28"/>
        </w:rPr>
        <w:t xml:space="preserve">для </w:t>
      </w:r>
      <w:r w:rsidR="001C5FF2" w:rsidRPr="001C5FF2">
        <w:rPr>
          <w:rFonts w:ascii="Times New Roman" w:hAnsi="Times New Roman"/>
          <w:sz w:val="28"/>
          <w:szCs w:val="28"/>
        </w:rPr>
        <w:t>обеспечени</w:t>
      </w:r>
      <w:r w:rsidR="00364CAA">
        <w:rPr>
          <w:rFonts w:ascii="Times New Roman" w:hAnsi="Times New Roman"/>
          <w:sz w:val="28"/>
          <w:szCs w:val="28"/>
        </w:rPr>
        <w:t xml:space="preserve">я </w:t>
      </w:r>
      <w:r w:rsidR="001C5FF2" w:rsidRPr="001C5FF2">
        <w:rPr>
          <w:rFonts w:ascii="Times New Roman" w:hAnsi="Times New Roman"/>
          <w:sz w:val="28"/>
          <w:szCs w:val="28"/>
        </w:rPr>
        <w:t>беспрепятственного доступа инвалидов и иных маломобильных групп населения  в соответствии с требованиями норм СП 59.13330.2020. Свод правил Доступность зданий и сооружений для маломобильных групп населения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r w:rsidR="00364CAA">
        <w:rPr>
          <w:rFonts w:ascii="Times New Roman" w:hAnsi="Times New Roman"/>
          <w:sz w:val="28"/>
          <w:szCs w:val="28"/>
        </w:rPr>
        <w:t>,</w:t>
      </w:r>
      <w:r w:rsidR="00364CAA" w:rsidRPr="00364CAA">
        <w:rPr>
          <w:rFonts w:ascii="Times New Roman" w:hAnsi="Times New Roman"/>
          <w:sz w:val="28"/>
          <w:szCs w:val="28"/>
        </w:rPr>
        <w:t xml:space="preserve"> в соответствии с требованиями законодательства Российской Федерации, Градостроительного кодекса Российской Федерации, Национальным стандартом Российской Федерации (ГОСТ Р), приказом Министерства цифрового развития, связи и массовых коммуникаций Российской Федерации от 18.04.2022 года № 370 «Об утверждении Порядка обеспечения операторами почтовой связи условий доступности для инвалидов Объектов почтовой связи и предоставляемых услуг почтовой связи»</w:t>
      </w:r>
    </w:p>
    <w:p w14:paraId="26D18271" w14:textId="4E860178" w:rsidR="00364CAA" w:rsidRDefault="00364CAA" w:rsidP="001C5FF2">
      <w:pPr>
        <w:widowControl w:val="0"/>
        <w:tabs>
          <w:tab w:val="left" w:pos="1255"/>
        </w:tabs>
        <w:spacing w:after="0" w:line="240" w:lineRule="auto"/>
        <w:jc w:val="both"/>
        <w:rPr>
          <w:rFonts w:ascii="Times New Roman" w:hAnsi="Times New Roman"/>
          <w:sz w:val="28"/>
          <w:szCs w:val="28"/>
        </w:rPr>
      </w:pPr>
    </w:p>
    <w:p w14:paraId="05F32FF7" w14:textId="77777777" w:rsidR="00364CAA" w:rsidRPr="00166AB0" w:rsidRDefault="00364CAA" w:rsidP="001C5FF2">
      <w:pPr>
        <w:widowControl w:val="0"/>
        <w:tabs>
          <w:tab w:val="left" w:pos="1255"/>
        </w:tabs>
        <w:spacing w:after="0" w:line="240" w:lineRule="auto"/>
        <w:jc w:val="both"/>
        <w:rPr>
          <w:rFonts w:ascii="Times New Roman" w:hAnsi="Times New Roman"/>
          <w:sz w:val="28"/>
          <w:szCs w:val="28"/>
        </w:rPr>
      </w:pPr>
    </w:p>
    <w:p w14:paraId="4F3FD564" w14:textId="77777777" w:rsidR="00412A73" w:rsidRPr="00A77978" w:rsidRDefault="00412A73" w:rsidP="00412A73">
      <w:pPr>
        <w:pStyle w:val="ConsPlusNormal"/>
        <w:numPr>
          <w:ilvl w:val="0"/>
          <w:numId w:val="1"/>
        </w:numPr>
        <w:ind w:left="0" w:firstLine="0"/>
        <w:jc w:val="center"/>
        <w:rPr>
          <w:rFonts w:ascii="Times New Roman" w:hAnsi="Times New Roman" w:cs="Times New Roman"/>
          <w:b/>
          <w:sz w:val="28"/>
          <w:szCs w:val="28"/>
        </w:rPr>
      </w:pPr>
      <w:r w:rsidRPr="00A77978">
        <w:rPr>
          <w:rFonts w:ascii="Times New Roman" w:hAnsi="Times New Roman" w:cs="Times New Roman"/>
          <w:b/>
          <w:sz w:val="28"/>
          <w:szCs w:val="28"/>
        </w:rPr>
        <w:t>ТРЕБОВАНИЯ К СРОКУ И МЕСТУ ВЫПОЛНЕНИЯ РАБОТ</w:t>
      </w:r>
    </w:p>
    <w:p w14:paraId="5EEA3C09" w14:textId="77777777" w:rsidR="00412A73" w:rsidRPr="00A77978" w:rsidRDefault="00412A73" w:rsidP="00412A73">
      <w:pPr>
        <w:pStyle w:val="ConsPlusNormal"/>
        <w:ind w:firstLine="0"/>
        <w:jc w:val="center"/>
        <w:rPr>
          <w:rFonts w:ascii="Times New Roman" w:hAnsi="Times New Roman" w:cs="Times New Roman"/>
          <w:sz w:val="28"/>
          <w:szCs w:val="28"/>
        </w:rPr>
      </w:pPr>
    </w:p>
    <w:p w14:paraId="334F2D36" w14:textId="3007A7D2" w:rsidR="005C4A0A" w:rsidRPr="005C4A0A" w:rsidRDefault="005C4A0A" w:rsidP="005C4A0A">
      <w:pPr>
        <w:numPr>
          <w:ilvl w:val="0"/>
          <w:numId w:val="41"/>
        </w:numPr>
        <w:spacing w:after="0" w:line="240" w:lineRule="auto"/>
        <w:ind w:left="0" w:firstLine="0"/>
        <w:contextualSpacing/>
        <w:jc w:val="both"/>
        <w:rPr>
          <w:rFonts w:ascii="Times New Roman" w:hAnsi="Times New Roman"/>
          <w:bCs/>
          <w:sz w:val="28"/>
          <w:szCs w:val="24"/>
        </w:rPr>
      </w:pPr>
      <w:r w:rsidRPr="005C4A0A">
        <w:rPr>
          <w:rFonts w:ascii="Times New Roman" w:hAnsi="Times New Roman"/>
          <w:bCs/>
          <w:sz w:val="28"/>
          <w:szCs w:val="24"/>
        </w:rPr>
        <w:t xml:space="preserve">Начало работ: в течении 5 (пяти) </w:t>
      </w:r>
      <w:r w:rsidR="00EC2162" w:rsidRPr="005C4A0A">
        <w:rPr>
          <w:rFonts w:ascii="Times New Roman" w:hAnsi="Times New Roman"/>
          <w:bCs/>
          <w:sz w:val="28"/>
          <w:szCs w:val="24"/>
        </w:rPr>
        <w:t>календарных дней</w:t>
      </w:r>
      <w:r w:rsidRPr="005C4A0A">
        <w:rPr>
          <w:rFonts w:ascii="Times New Roman" w:hAnsi="Times New Roman"/>
          <w:bCs/>
          <w:sz w:val="28"/>
          <w:szCs w:val="24"/>
        </w:rPr>
        <w:t xml:space="preserve"> с даты подписания Договора.</w:t>
      </w:r>
    </w:p>
    <w:p w14:paraId="7F863553" w14:textId="048202B5" w:rsidR="005C4A0A" w:rsidRPr="005C4A0A" w:rsidRDefault="005C4A0A" w:rsidP="005C4A0A">
      <w:pPr>
        <w:numPr>
          <w:ilvl w:val="0"/>
          <w:numId w:val="41"/>
        </w:numPr>
        <w:spacing w:after="0" w:line="240" w:lineRule="auto"/>
        <w:ind w:left="0" w:firstLine="0"/>
        <w:contextualSpacing/>
        <w:jc w:val="both"/>
        <w:rPr>
          <w:rFonts w:ascii="Times New Roman" w:hAnsi="Times New Roman"/>
          <w:bCs/>
          <w:sz w:val="28"/>
          <w:szCs w:val="24"/>
        </w:rPr>
      </w:pPr>
      <w:r w:rsidRPr="005C4A0A">
        <w:rPr>
          <w:rFonts w:ascii="Times New Roman" w:hAnsi="Times New Roman"/>
          <w:bCs/>
          <w:sz w:val="28"/>
          <w:szCs w:val="24"/>
        </w:rPr>
        <w:t>Окончание работ: в течение 40 (</w:t>
      </w:r>
      <w:r w:rsidR="00EC2162" w:rsidRPr="005C4A0A">
        <w:rPr>
          <w:rFonts w:ascii="Times New Roman" w:hAnsi="Times New Roman"/>
          <w:bCs/>
          <w:sz w:val="28"/>
          <w:szCs w:val="24"/>
        </w:rPr>
        <w:t>сорока)</w:t>
      </w:r>
      <w:r w:rsidRPr="005C4A0A">
        <w:rPr>
          <w:rFonts w:ascii="Times New Roman" w:hAnsi="Times New Roman"/>
          <w:bCs/>
          <w:sz w:val="28"/>
          <w:szCs w:val="24"/>
        </w:rPr>
        <w:t xml:space="preserve"> календарных дней с даты подписания Договора. </w:t>
      </w:r>
    </w:p>
    <w:p w14:paraId="7EAB449E" w14:textId="7BF12870" w:rsidR="00182B0B" w:rsidRDefault="00121CCB" w:rsidP="00182B0B">
      <w:pPr>
        <w:pStyle w:val="ConsPlusNormal"/>
        <w:jc w:val="both"/>
        <w:rPr>
          <w:rFonts w:ascii="Times New Roman" w:hAnsi="Times New Roman"/>
          <w:iCs/>
          <w:sz w:val="28"/>
          <w:szCs w:val="28"/>
        </w:rPr>
      </w:pPr>
      <w:r>
        <w:rPr>
          <w:rFonts w:ascii="Times New Roman" w:hAnsi="Times New Roman" w:cs="Times New Roman"/>
          <w:sz w:val="28"/>
          <w:szCs w:val="28"/>
        </w:rPr>
        <w:t>Место выполнения Работ:</w:t>
      </w:r>
      <w:r w:rsidR="007D7D8E" w:rsidRPr="007D7D8E">
        <w:rPr>
          <w:rFonts w:ascii="Times New Roman" w:hAnsi="Times New Roman" w:cs="Times New Roman"/>
          <w:sz w:val="28"/>
          <w:szCs w:val="28"/>
        </w:rPr>
        <w:t xml:space="preserve"> </w:t>
      </w:r>
      <w:r w:rsidR="005C4A0A" w:rsidRPr="005C4A0A">
        <w:rPr>
          <w:rFonts w:ascii="Times New Roman" w:hAnsi="Times New Roman" w:cs="Times New Roman"/>
          <w:sz w:val="28"/>
          <w:szCs w:val="28"/>
        </w:rPr>
        <w:t xml:space="preserve">414004, Астраханская область, г Астрахань, р-н Кировский, </w:t>
      </w:r>
      <w:r w:rsidR="005C4A0A">
        <w:rPr>
          <w:rFonts w:ascii="Times New Roman" w:hAnsi="Times New Roman" w:cs="Times New Roman"/>
          <w:sz w:val="28"/>
          <w:szCs w:val="28"/>
        </w:rPr>
        <w:t>ул. С. Перовской, д 79, пом. 1а</w:t>
      </w:r>
      <w:r w:rsidR="00F12FC7">
        <w:rPr>
          <w:rFonts w:ascii="Times New Roman" w:hAnsi="Times New Roman"/>
          <w:iCs/>
          <w:sz w:val="28"/>
          <w:szCs w:val="28"/>
        </w:rPr>
        <w:t>.</w:t>
      </w:r>
    </w:p>
    <w:p w14:paraId="0B7454CB" w14:textId="77777777" w:rsidR="00F12FC7" w:rsidRPr="00B042B4" w:rsidRDefault="00F12FC7" w:rsidP="00182B0B">
      <w:pPr>
        <w:pStyle w:val="ConsPlusNormal"/>
        <w:jc w:val="both"/>
        <w:rPr>
          <w:rFonts w:ascii="Times New Roman" w:hAnsi="Times New Roman" w:cs="Times New Roman"/>
          <w:sz w:val="28"/>
          <w:szCs w:val="28"/>
        </w:rPr>
      </w:pPr>
    </w:p>
    <w:p w14:paraId="08E598BC" w14:textId="77777777" w:rsidR="00412A73" w:rsidRPr="00E6460F" w:rsidRDefault="00412A73" w:rsidP="00412A73">
      <w:pPr>
        <w:pStyle w:val="ConsPlusNormal"/>
        <w:numPr>
          <w:ilvl w:val="0"/>
          <w:numId w:val="1"/>
        </w:numPr>
        <w:ind w:left="0" w:firstLine="0"/>
        <w:jc w:val="center"/>
        <w:rPr>
          <w:rFonts w:ascii="Times New Roman" w:hAnsi="Times New Roman" w:cs="Times New Roman"/>
          <w:b/>
          <w:sz w:val="28"/>
          <w:szCs w:val="28"/>
        </w:rPr>
      </w:pPr>
      <w:r w:rsidRPr="00E6460F">
        <w:rPr>
          <w:rFonts w:ascii="Times New Roman" w:hAnsi="Times New Roman" w:cs="Times New Roman"/>
          <w:b/>
          <w:sz w:val="28"/>
          <w:szCs w:val="28"/>
        </w:rPr>
        <w:t>ХАРАКТЕРИСТИКИ ВЫПОЛНЯЕМЫХ РАБОТ</w:t>
      </w:r>
    </w:p>
    <w:p w14:paraId="6B21257B" w14:textId="77777777" w:rsidR="00412A73" w:rsidRPr="00A77978" w:rsidRDefault="00412A73" w:rsidP="00412A73">
      <w:pPr>
        <w:pStyle w:val="ConsPlusNormal"/>
        <w:ind w:firstLine="0"/>
        <w:jc w:val="center"/>
        <w:rPr>
          <w:rFonts w:ascii="Times New Roman" w:hAnsi="Times New Roman" w:cs="Times New Roman"/>
          <w:sz w:val="28"/>
          <w:szCs w:val="28"/>
        </w:rPr>
      </w:pPr>
    </w:p>
    <w:p w14:paraId="32D91BAE" w14:textId="35BE1013"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4"/>
        </w:rPr>
      </w:pPr>
      <w:r w:rsidRPr="005C4A0A">
        <w:rPr>
          <w:rFonts w:ascii="Times New Roman" w:hAnsi="Times New Roman"/>
          <w:color w:val="000000"/>
          <w:sz w:val="28"/>
          <w:szCs w:val="24"/>
        </w:rPr>
        <w:t>Объем и перечень выполняемых Работ сформированы на основании дефектной ведомости по результатам обследования Объекта, подлежащего ремонту, и отражены в Ведомости объемов работ (приложение № 1 к ТЗ).</w:t>
      </w:r>
      <w:r w:rsidR="00F058FC">
        <w:rPr>
          <w:rFonts w:ascii="Times New Roman" w:hAnsi="Times New Roman"/>
          <w:color w:val="000000"/>
          <w:sz w:val="28"/>
          <w:szCs w:val="24"/>
        </w:rPr>
        <w:t xml:space="preserve"> </w:t>
      </w:r>
    </w:p>
    <w:p w14:paraId="4E07A08D" w14:textId="4CA75BCE"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 xml:space="preserve">Работы производятся </w:t>
      </w:r>
      <w:r w:rsidR="00376C02">
        <w:rPr>
          <w:rFonts w:ascii="Times New Roman" w:hAnsi="Times New Roman"/>
          <w:color w:val="000000"/>
          <w:sz w:val="28"/>
          <w:szCs w:val="24"/>
        </w:rPr>
        <w:t xml:space="preserve">не в функционирующем </w:t>
      </w:r>
      <w:r w:rsidRPr="005C4A0A">
        <w:rPr>
          <w:rFonts w:ascii="Times New Roman" w:eastAsia="Times New Roman" w:hAnsi="Times New Roman"/>
          <w:bCs/>
          <w:sz w:val="28"/>
          <w:szCs w:val="24"/>
          <w:lang w:eastAsia="ru-RU"/>
        </w:rPr>
        <w:t>отделении почтовой связи.</w:t>
      </w:r>
    </w:p>
    <w:p w14:paraId="15A71FDC"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lastRenderedPageBreak/>
        <w:t>При организации и проведении работ на объекте Подрядчиком должны соблюдаться требования государственных стандартов, СНиП, санитарных норм и правил.</w:t>
      </w:r>
    </w:p>
    <w:p w14:paraId="477DFE35"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К выполнению работ относится также получение всех необходимых согласований условий производства работ на объектах с управляющими (ресурсными) организациями (при необходимости).</w:t>
      </w:r>
    </w:p>
    <w:p w14:paraId="478E1570"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Работы выполняются с применением инструментов, машин и механизмов Подрядчика и за его счет.</w:t>
      </w:r>
    </w:p>
    <w:p w14:paraId="30D94FE4"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Подрядчик своими силами и за свой счет выполняет работы с применением материалов в объеме, соответствующем объему работ согласно Технического задания.</w:t>
      </w:r>
    </w:p>
    <w:p w14:paraId="1BDAAE61"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На объекте должен находиться общий журнал по форме КС-6, который должен предъявляться Заказчику и ежедневно заполняться Подрядчиком.</w:t>
      </w:r>
    </w:p>
    <w:p w14:paraId="2F607CD5"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 xml:space="preserve">Все скрытые работы должны быть приняты Заказчиком у Подрядчика и оформлены актами освидетельствования скрытых работ. Выполнять последующие работы, закрывая при этом скрытые, без приемки Заказчиком, запрещается, в противном случае по требованию Заказчика Подрядчик за свой счет вскрывает любую часть скрытых работ, а затем восстанавливает ее за свой счет.    </w:t>
      </w:r>
    </w:p>
    <w:p w14:paraId="23A1B6B2"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Приемка результата выполненных работ осуществляется Заказчиком по окончании всех Работ Приемочной комиссией Заказчика при участии представителя Подрядчика.</w:t>
      </w:r>
    </w:p>
    <w:p w14:paraId="0DEA90CD"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Обязательным условием приемки Заказчиком результата работ по окончании всех работ, является соответствие результата выполненных работ условиям договора, требованиям законодательства Российской Федерации.</w:t>
      </w:r>
    </w:p>
    <w:p w14:paraId="7AC1BC8B" w14:textId="77777777" w:rsidR="005C4A0A" w:rsidRPr="005C4A0A" w:rsidRDefault="005C4A0A" w:rsidP="005C4A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4"/>
          <w:lang w:eastAsia="ru-RU"/>
        </w:rPr>
      </w:pPr>
      <w:r w:rsidRPr="005C4A0A">
        <w:rPr>
          <w:rFonts w:ascii="Times New Roman" w:eastAsia="Times New Roman" w:hAnsi="Times New Roman"/>
          <w:bCs/>
          <w:sz w:val="28"/>
          <w:szCs w:val="24"/>
          <w:lang w:eastAsia="ru-RU"/>
        </w:rPr>
        <w:t>Работа по окончании всех работ считается выполненной после принятия Объекта приемочной комиссией, предоставления исполнительной документации, предусмотренной для данного вида работ, с приложением фотоотчета о проведении работ и подписания Акта по форме КС-2 и КС-3.</w:t>
      </w:r>
    </w:p>
    <w:p w14:paraId="42B5EB0F" w14:textId="77777777" w:rsidR="005C4A0A" w:rsidRDefault="00B55587" w:rsidP="00B55587">
      <w:pPr>
        <w:spacing w:after="0" w:line="240" w:lineRule="auto"/>
        <w:ind w:left="-567" w:firstLine="567"/>
        <w:jc w:val="center"/>
      </w:pPr>
      <w:r>
        <w:tab/>
      </w:r>
    </w:p>
    <w:p w14:paraId="57E74DDD" w14:textId="55CE7BCC" w:rsidR="00817885" w:rsidRPr="00817885" w:rsidRDefault="005C4A0A" w:rsidP="00F058FC">
      <w:pPr>
        <w:widowControl w:val="0"/>
        <w:tabs>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
          <w:sz w:val="28"/>
          <w:szCs w:val="28"/>
        </w:rPr>
        <w:t xml:space="preserve">           </w:t>
      </w:r>
      <w:r w:rsidR="00F058FC">
        <w:rPr>
          <w:rFonts w:ascii="Times New Roman" w:hAnsi="Times New Roman"/>
          <w:b/>
          <w:sz w:val="28"/>
          <w:szCs w:val="28"/>
        </w:rPr>
        <w:t xml:space="preserve"> </w:t>
      </w:r>
    </w:p>
    <w:p w14:paraId="08C70D46" w14:textId="77777777" w:rsidR="00817885" w:rsidRDefault="00817885" w:rsidP="005C4A0A">
      <w:pPr>
        <w:spacing w:after="0" w:line="240" w:lineRule="auto"/>
      </w:pPr>
    </w:p>
    <w:p w14:paraId="4A5069AD" w14:textId="541D5FAD" w:rsidR="00B55587" w:rsidRDefault="00B55587" w:rsidP="00B55587">
      <w:pPr>
        <w:spacing w:after="0" w:line="240" w:lineRule="auto"/>
        <w:ind w:left="-567" w:firstLine="567"/>
        <w:jc w:val="center"/>
        <w:rPr>
          <w:rFonts w:ascii="Times New Roman" w:hAnsi="Times New Roman"/>
          <w:b/>
          <w:sz w:val="28"/>
          <w:szCs w:val="24"/>
          <w:u w:val="single"/>
        </w:rPr>
      </w:pPr>
      <w:r w:rsidRPr="00B55587">
        <w:rPr>
          <w:rFonts w:ascii="Times New Roman" w:hAnsi="Times New Roman"/>
          <w:b/>
          <w:sz w:val="28"/>
          <w:szCs w:val="24"/>
          <w:u w:val="single"/>
        </w:rPr>
        <w:t>Входная группа</w:t>
      </w:r>
    </w:p>
    <w:p w14:paraId="05EC651D" w14:textId="77777777" w:rsidR="00B95E4E" w:rsidRDefault="00B95E4E" w:rsidP="00B55587">
      <w:pPr>
        <w:spacing w:after="0" w:line="240" w:lineRule="auto"/>
        <w:ind w:left="-567" w:firstLine="567"/>
        <w:jc w:val="center"/>
        <w:rPr>
          <w:rFonts w:ascii="Times New Roman" w:hAnsi="Times New Roman"/>
          <w:b/>
          <w:sz w:val="28"/>
          <w:szCs w:val="24"/>
          <w:u w:val="single"/>
        </w:rPr>
      </w:pPr>
    </w:p>
    <w:p w14:paraId="58C4A4AB" w14:textId="30EEFA93" w:rsidR="00B95E4E" w:rsidRDefault="00B95E4E" w:rsidP="00B95E4E">
      <w:pPr>
        <w:spacing w:after="0" w:line="240" w:lineRule="auto"/>
        <w:rPr>
          <w:rFonts w:ascii="Times New Roman" w:hAnsi="Times New Roman"/>
          <w:b/>
          <w:sz w:val="28"/>
          <w:szCs w:val="24"/>
        </w:rPr>
      </w:pPr>
      <w:r>
        <w:rPr>
          <w:rFonts w:ascii="Times New Roman" w:hAnsi="Times New Roman"/>
          <w:b/>
          <w:sz w:val="28"/>
          <w:szCs w:val="24"/>
        </w:rPr>
        <w:t xml:space="preserve">  </w:t>
      </w:r>
      <w:r w:rsidRPr="00B95E4E">
        <w:rPr>
          <w:rFonts w:ascii="Times New Roman" w:hAnsi="Times New Roman"/>
          <w:b/>
          <w:sz w:val="28"/>
          <w:szCs w:val="24"/>
        </w:rPr>
        <w:t>Входная площадка</w:t>
      </w:r>
      <w:r w:rsidR="006D067B">
        <w:rPr>
          <w:rFonts w:ascii="Times New Roman" w:hAnsi="Times New Roman"/>
          <w:b/>
          <w:sz w:val="28"/>
          <w:szCs w:val="24"/>
        </w:rPr>
        <w:t xml:space="preserve"> и передачи посылок</w:t>
      </w:r>
      <w:r>
        <w:rPr>
          <w:rFonts w:ascii="Times New Roman" w:hAnsi="Times New Roman"/>
          <w:b/>
          <w:sz w:val="28"/>
          <w:szCs w:val="24"/>
        </w:rPr>
        <w:t>:</w:t>
      </w:r>
      <w:r w:rsidRPr="00B95E4E">
        <w:rPr>
          <w:rFonts w:ascii="Times New Roman" w:hAnsi="Times New Roman"/>
          <w:b/>
          <w:sz w:val="28"/>
          <w:szCs w:val="24"/>
        </w:rPr>
        <w:t xml:space="preserve">  </w:t>
      </w:r>
      <w:r>
        <w:rPr>
          <w:rFonts w:ascii="Times New Roman" w:hAnsi="Times New Roman"/>
          <w:b/>
          <w:sz w:val="28"/>
          <w:szCs w:val="24"/>
        </w:rPr>
        <w:t xml:space="preserve"> </w:t>
      </w:r>
    </w:p>
    <w:p w14:paraId="754406C8" w14:textId="6ADB37B2"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размеры входной площадки с пандусом - не менее 2,2х2,2м, (размеры даны без учета расположения стоек поручней);</w:t>
      </w:r>
    </w:p>
    <w:p w14:paraId="4DC524C3" w14:textId="28445089"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размеры входной площадки без пандуса – не менее 1,4х2,0 м или 1,5х1,85 м;</w:t>
      </w:r>
    </w:p>
    <w:p w14:paraId="1F201B4B" w14:textId="1DA8C4C2" w:rsidR="00B95E4E" w:rsidRPr="005A5AAB" w:rsidRDefault="00B95E4E" w:rsidP="00B95E4E">
      <w:pPr>
        <w:spacing w:after="0" w:line="240" w:lineRule="auto"/>
        <w:ind w:left="-567" w:firstLine="567"/>
        <w:jc w:val="both"/>
        <w:rPr>
          <w:rFonts w:ascii="Times New Roman" w:hAnsi="Times New Roman"/>
          <w:sz w:val="28"/>
          <w:szCs w:val="24"/>
        </w:rPr>
      </w:pPr>
      <w:r w:rsidRPr="005A5AAB">
        <w:rPr>
          <w:rFonts w:ascii="Times New Roman" w:hAnsi="Times New Roman"/>
          <w:sz w:val="28"/>
          <w:szCs w:val="24"/>
        </w:rPr>
        <w:t xml:space="preserve">      - поверхности покрытий входных площадок должны быть твердыми, не допускать скольжения при намокании и иметь поперечный уклон в пределах 1%-2%;</w:t>
      </w:r>
    </w:p>
    <w:p w14:paraId="2DC3C68B" w14:textId="0374FC12" w:rsidR="00B95E4E" w:rsidRPr="005A5AAB" w:rsidRDefault="00B95E4E" w:rsidP="00B95E4E">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облицовка выполняется из бетонной противоскользящей плитки</w:t>
      </w:r>
      <w:r w:rsidR="006D067B">
        <w:rPr>
          <w:rFonts w:ascii="Times New Roman" w:hAnsi="Times New Roman"/>
          <w:bCs/>
          <w:sz w:val="28"/>
          <w:szCs w:val="24"/>
        </w:rPr>
        <w:t xml:space="preserve"> 300х300мм</w:t>
      </w:r>
      <w:r w:rsidRPr="005A5AAB">
        <w:rPr>
          <w:rFonts w:ascii="Times New Roman" w:hAnsi="Times New Roman"/>
          <w:bCs/>
          <w:sz w:val="28"/>
          <w:szCs w:val="24"/>
        </w:rPr>
        <w:t>, толщиной не менее 30мм;</w:t>
      </w:r>
    </w:p>
    <w:p w14:paraId="6DD6FE5D" w14:textId="1DACD6FE" w:rsidR="0035138F" w:rsidRDefault="00B95E4E" w:rsidP="00B95E4E">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лестницы: ширина проступей – 0,35-0,40м;</w:t>
      </w:r>
      <w:r w:rsidR="006D067B">
        <w:rPr>
          <w:rFonts w:ascii="Times New Roman" w:hAnsi="Times New Roman"/>
          <w:bCs/>
          <w:sz w:val="28"/>
          <w:szCs w:val="24"/>
        </w:rPr>
        <w:t xml:space="preserve"> Рисунок 5.</w:t>
      </w:r>
    </w:p>
    <w:p w14:paraId="4AA4821C" w14:textId="2DC0A1A4" w:rsidR="00B95E4E" w:rsidRPr="005A5AAB" w:rsidRDefault="0035138F" w:rsidP="00B95E4E">
      <w:pPr>
        <w:spacing w:after="0" w:line="240" w:lineRule="auto"/>
        <w:ind w:left="-567" w:firstLine="567"/>
        <w:jc w:val="both"/>
        <w:rPr>
          <w:rFonts w:ascii="Times New Roman" w:hAnsi="Times New Roman"/>
          <w:bCs/>
          <w:sz w:val="28"/>
          <w:szCs w:val="24"/>
        </w:rPr>
      </w:pPr>
      <w:r w:rsidRPr="006D067B">
        <w:rPr>
          <w:rFonts w:ascii="Times New Roman" w:hAnsi="Times New Roman"/>
          <w:bCs/>
          <w:sz w:val="28"/>
          <w:szCs w:val="24"/>
        </w:rPr>
        <w:lastRenderedPageBreak/>
        <w:t xml:space="preserve">      -</w:t>
      </w:r>
      <w:r w:rsidR="00B95E4E" w:rsidRPr="005A5AAB">
        <w:rPr>
          <w:rFonts w:ascii="Times New Roman" w:hAnsi="Times New Roman"/>
          <w:bCs/>
          <w:sz w:val="28"/>
          <w:szCs w:val="24"/>
        </w:rPr>
        <w:t xml:space="preserve"> высота подступенков – 0,12-0,15м. В пределах одного марша ступени по высоте и ширине должны быть одинаковыми;</w:t>
      </w:r>
    </w:p>
    <w:p w14:paraId="0EB2FD9C" w14:textId="34785D00" w:rsidR="00B55587" w:rsidRDefault="00B95E4E" w:rsidP="005A5AAB">
      <w:pPr>
        <w:spacing w:after="0" w:line="240" w:lineRule="auto"/>
        <w:ind w:left="-567" w:firstLine="567"/>
        <w:jc w:val="both"/>
        <w:rPr>
          <w:rFonts w:ascii="Times New Roman" w:hAnsi="Times New Roman"/>
          <w:bCs/>
          <w:sz w:val="28"/>
          <w:szCs w:val="24"/>
        </w:rPr>
      </w:pPr>
      <w:r w:rsidRPr="005A5AAB">
        <w:rPr>
          <w:rFonts w:ascii="Times New Roman" w:hAnsi="Times New Roman"/>
          <w:bCs/>
          <w:sz w:val="28"/>
          <w:szCs w:val="24"/>
        </w:rPr>
        <w:t xml:space="preserve">      - установка поручней выполняется при перепаде высот входной площадки относительно поверхности тротуарной части, дороги, и.т.д от 0,25м и выше.</w:t>
      </w:r>
    </w:p>
    <w:p w14:paraId="12328FA2" w14:textId="77777777" w:rsidR="00AE2D44" w:rsidRDefault="00AE2D44" w:rsidP="005A5AAB">
      <w:pPr>
        <w:spacing w:after="0" w:line="240" w:lineRule="auto"/>
        <w:jc w:val="both"/>
        <w:rPr>
          <w:rFonts w:ascii="Times New Roman" w:hAnsi="Times New Roman"/>
          <w:bCs/>
          <w:sz w:val="28"/>
          <w:szCs w:val="24"/>
        </w:rPr>
      </w:pPr>
    </w:p>
    <w:p w14:paraId="278C852A" w14:textId="1EBEE345" w:rsidR="005A5AAB" w:rsidRDefault="00DA3890" w:rsidP="00AE2D44">
      <w:pPr>
        <w:spacing w:after="0" w:line="240" w:lineRule="auto"/>
        <w:ind w:left="-426"/>
        <w:jc w:val="center"/>
        <w:rPr>
          <w:rFonts w:ascii="Times New Roman" w:hAnsi="Times New Roman"/>
          <w:b/>
          <w:sz w:val="28"/>
          <w:szCs w:val="24"/>
        </w:rPr>
      </w:pPr>
      <w:r w:rsidRPr="00DA3890">
        <w:rPr>
          <w:rFonts w:ascii="Times New Roman" w:hAnsi="Times New Roman"/>
          <w:b/>
          <w:sz w:val="28"/>
          <w:szCs w:val="24"/>
        </w:rPr>
        <w:t xml:space="preserve">Входная </w:t>
      </w:r>
      <w:r w:rsidR="00CF01D6">
        <w:rPr>
          <w:rFonts w:ascii="Times New Roman" w:hAnsi="Times New Roman"/>
          <w:b/>
          <w:sz w:val="28"/>
          <w:szCs w:val="24"/>
        </w:rPr>
        <w:t>группа</w:t>
      </w:r>
      <w:r w:rsidRPr="00DA3890">
        <w:rPr>
          <w:rFonts w:ascii="Times New Roman" w:hAnsi="Times New Roman"/>
          <w:b/>
          <w:sz w:val="28"/>
          <w:szCs w:val="24"/>
        </w:rPr>
        <w:t xml:space="preserve"> </w:t>
      </w:r>
      <w:r w:rsidRPr="00895982">
        <w:rPr>
          <w:rFonts w:ascii="Times New Roman" w:hAnsi="Times New Roman"/>
          <w:b/>
          <w:sz w:val="28"/>
          <w:szCs w:val="24"/>
        </w:rPr>
        <w:t>(</w:t>
      </w:r>
      <w:r w:rsidR="00CF01D6">
        <w:rPr>
          <w:rFonts w:ascii="Times New Roman" w:hAnsi="Times New Roman"/>
          <w:b/>
          <w:sz w:val="28"/>
          <w:szCs w:val="24"/>
        </w:rPr>
        <w:t>уличная часть</w:t>
      </w:r>
      <w:r w:rsidR="00895982" w:rsidRPr="00895982">
        <w:rPr>
          <w:rFonts w:ascii="Times New Roman" w:hAnsi="Times New Roman"/>
          <w:b/>
          <w:sz w:val="28"/>
          <w:szCs w:val="24"/>
        </w:rPr>
        <w:t>)</w:t>
      </w:r>
    </w:p>
    <w:p w14:paraId="69EF087D" w14:textId="77777777" w:rsidR="00AE2D44" w:rsidRDefault="00AE2D44" w:rsidP="005A5AAB">
      <w:pPr>
        <w:spacing w:after="0" w:line="240" w:lineRule="auto"/>
        <w:ind w:left="-426" w:firstLine="567"/>
        <w:jc w:val="both"/>
        <w:rPr>
          <w:rFonts w:ascii="Times New Roman" w:hAnsi="Times New Roman"/>
          <w:sz w:val="28"/>
          <w:szCs w:val="24"/>
        </w:rPr>
      </w:pPr>
      <w:r w:rsidRPr="00AE2D44">
        <w:rPr>
          <w:rFonts w:ascii="Times New Roman" w:hAnsi="Times New Roman"/>
          <w:sz w:val="28"/>
          <w:szCs w:val="24"/>
        </w:rPr>
        <w:t>Установка   информации для инвалидов с нарушениями зрения о приближении их к зонам повышенной опасности (отдельно стоящим опорам, пандуса, стойкам и другим препятствиям, лестницам, пешеходным переходам и т. д.) следует обеспечивать устройством тактильно-контрастных наземных указателей по ГОСТ Р 52875;</w:t>
      </w:r>
    </w:p>
    <w:p w14:paraId="77C7A365" w14:textId="59367E78" w:rsidR="00F94961" w:rsidRPr="005A5AAB" w:rsidRDefault="00AE2D44" w:rsidP="00AE2D44">
      <w:pPr>
        <w:spacing w:after="0" w:line="240" w:lineRule="auto"/>
        <w:ind w:left="-426"/>
        <w:jc w:val="both"/>
        <w:rPr>
          <w:rFonts w:ascii="Times New Roman" w:hAnsi="Times New Roman"/>
          <w:b/>
          <w:sz w:val="28"/>
          <w:szCs w:val="24"/>
        </w:rPr>
      </w:pPr>
      <w:r>
        <w:rPr>
          <w:rFonts w:ascii="Times New Roman" w:hAnsi="Times New Roman"/>
          <w:sz w:val="28"/>
          <w:szCs w:val="24"/>
        </w:rPr>
        <w:t xml:space="preserve">       </w:t>
      </w:r>
      <w:r w:rsidRPr="00AE2D44">
        <w:rPr>
          <w:rFonts w:ascii="Times New Roman" w:hAnsi="Times New Roman"/>
          <w:b/>
          <w:sz w:val="28"/>
          <w:szCs w:val="24"/>
        </w:rPr>
        <w:t>К</w:t>
      </w:r>
      <w:r w:rsidR="00895982" w:rsidRPr="00AE2D44">
        <w:rPr>
          <w:rFonts w:ascii="Times New Roman" w:hAnsi="Times New Roman"/>
          <w:b/>
          <w:sz w:val="28"/>
          <w:szCs w:val="24"/>
        </w:rPr>
        <w:t xml:space="preserve">онтрастное оформление </w:t>
      </w:r>
      <w:r w:rsidR="00EC2162" w:rsidRPr="00AE2D44">
        <w:rPr>
          <w:rFonts w:ascii="Times New Roman" w:hAnsi="Times New Roman"/>
          <w:b/>
          <w:sz w:val="28"/>
          <w:szCs w:val="24"/>
        </w:rPr>
        <w:t>ступени:</w:t>
      </w:r>
      <w:r w:rsidR="00EC2162">
        <w:rPr>
          <w:rFonts w:ascii="Times New Roman" w:hAnsi="Times New Roman"/>
          <w:sz w:val="28"/>
          <w:szCs w:val="24"/>
        </w:rPr>
        <w:t xml:space="preserve"> </w:t>
      </w:r>
      <w:r w:rsidR="00EC2162" w:rsidRPr="00F94961">
        <w:rPr>
          <w:rFonts w:ascii="Times New Roman" w:hAnsi="Times New Roman"/>
          <w:sz w:val="28"/>
          <w:szCs w:val="24"/>
        </w:rPr>
        <w:t>на</w:t>
      </w:r>
      <w:r w:rsidR="00F94961" w:rsidRPr="00F94961">
        <w:rPr>
          <w:rFonts w:ascii="Times New Roman" w:hAnsi="Times New Roman"/>
          <w:sz w:val="28"/>
          <w:szCs w:val="24"/>
        </w:rPr>
        <w:t xml:space="preserve"> проступях краевых ступеней на всю ширину </w:t>
      </w:r>
      <w:r w:rsidR="00F94961">
        <w:rPr>
          <w:rFonts w:ascii="Times New Roman" w:hAnsi="Times New Roman"/>
          <w:sz w:val="28"/>
          <w:szCs w:val="24"/>
        </w:rPr>
        <w:t>ступени</w:t>
      </w:r>
      <w:r w:rsidR="00895982">
        <w:rPr>
          <w:rFonts w:ascii="Times New Roman" w:hAnsi="Times New Roman"/>
          <w:sz w:val="28"/>
          <w:szCs w:val="24"/>
        </w:rPr>
        <w:t xml:space="preserve"> первой и последней,</w:t>
      </w:r>
      <w:r w:rsidR="00F94961">
        <w:rPr>
          <w:rFonts w:ascii="Times New Roman" w:hAnsi="Times New Roman"/>
          <w:sz w:val="28"/>
          <w:szCs w:val="24"/>
        </w:rPr>
        <w:t xml:space="preserve"> </w:t>
      </w:r>
      <w:r w:rsidR="00EC2162" w:rsidRPr="00F94961">
        <w:rPr>
          <w:rFonts w:ascii="Times New Roman" w:hAnsi="Times New Roman"/>
          <w:sz w:val="28"/>
          <w:szCs w:val="24"/>
        </w:rPr>
        <w:t xml:space="preserve">наносится </w:t>
      </w:r>
      <w:r w:rsidR="00EC2162">
        <w:rPr>
          <w:rFonts w:ascii="Times New Roman" w:hAnsi="Times New Roman"/>
          <w:sz w:val="28"/>
          <w:szCs w:val="24"/>
        </w:rPr>
        <w:t>накладка</w:t>
      </w:r>
      <w:r w:rsidR="00F94961" w:rsidRPr="00F94961">
        <w:rPr>
          <w:rFonts w:ascii="Times New Roman" w:hAnsi="Times New Roman"/>
          <w:sz w:val="28"/>
          <w:szCs w:val="24"/>
        </w:rPr>
        <w:t xml:space="preserve"> на ступень противоскользящая, угловая, в антивандальном алюминиевом профиле шириной 40мм, с резиновой вс</w:t>
      </w:r>
      <w:r w:rsidR="00895982">
        <w:rPr>
          <w:rFonts w:ascii="Times New Roman" w:hAnsi="Times New Roman"/>
          <w:sz w:val="28"/>
          <w:szCs w:val="24"/>
        </w:rPr>
        <w:t>тавкой шириной 29мм, желтая.</w:t>
      </w:r>
      <w:r w:rsidR="00CF01D6">
        <w:rPr>
          <w:rFonts w:ascii="Times New Roman" w:hAnsi="Times New Roman"/>
          <w:sz w:val="28"/>
          <w:szCs w:val="24"/>
        </w:rPr>
        <w:t>,(Рисунок 1).</w:t>
      </w:r>
    </w:p>
    <w:p w14:paraId="07609889" w14:textId="77777777" w:rsidR="00CF01D6" w:rsidRDefault="00CF01D6" w:rsidP="00CF01D6">
      <w:pPr>
        <w:spacing w:after="0" w:line="240" w:lineRule="auto"/>
        <w:ind w:left="-567" w:firstLine="567"/>
        <w:jc w:val="both"/>
        <w:rPr>
          <w:rFonts w:ascii="Times New Roman" w:hAnsi="Times New Roman"/>
          <w:b/>
          <w:sz w:val="28"/>
          <w:szCs w:val="24"/>
        </w:rPr>
      </w:pPr>
      <w:r w:rsidRPr="00B55587">
        <w:rPr>
          <w:rFonts w:ascii="Times New Roman" w:hAnsi="Times New Roman"/>
          <w:b/>
          <w:sz w:val="28"/>
          <w:szCs w:val="24"/>
        </w:rPr>
        <w:t>Пандус:</w:t>
      </w:r>
    </w:p>
    <w:p w14:paraId="1FC86AC8" w14:textId="77777777" w:rsidR="00CF01D6" w:rsidRPr="0088650C" w:rsidRDefault="00CF01D6" w:rsidP="00CF01D6">
      <w:pPr>
        <w:spacing w:after="0" w:line="240" w:lineRule="auto"/>
        <w:ind w:left="-567" w:firstLine="567"/>
        <w:jc w:val="both"/>
        <w:rPr>
          <w:rFonts w:ascii="Times New Roman" w:hAnsi="Times New Roman"/>
          <w:b/>
          <w:sz w:val="28"/>
          <w:szCs w:val="24"/>
        </w:rPr>
      </w:pPr>
      <w:r w:rsidRPr="0088650C">
        <w:rPr>
          <w:rFonts w:ascii="Times New Roman" w:hAnsi="Times New Roman"/>
          <w:sz w:val="28"/>
          <w:szCs w:val="24"/>
        </w:rPr>
        <w:t xml:space="preserve">При </w:t>
      </w:r>
      <w:r w:rsidRPr="0088650C">
        <w:rPr>
          <w:rFonts w:ascii="Times New Roman" w:hAnsi="Times New Roman"/>
          <w:sz w:val="28"/>
          <w:szCs w:val="28"/>
        </w:rPr>
        <w:t xml:space="preserve">устройстве </w:t>
      </w:r>
      <w:r>
        <w:rPr>
          <w:rFonts w:ascii="Times New Roman" w:hAnsi="Times New Roman"/>
          <w:sz w:val="28"/>
          <w:szCs w:val="28"/>
        </w:rPr>
        <w:t xml:space="preserve">металлического </w:t>
      </w:r>
      <w:r w:rsidRPr="0088650C">
        <w:rPr>
          <w:rFonts w:ascii="Times New Roman" w:hAnsi="Times New Roman"/>
          <w:sz w:val="28"/>
          <w:szCs w:val="28"/>
        </w:rPr>
        <w:t xml:space="preserve">пандуса с поручнями (при высоте крыльца 900 мм и менее) необходимо руководствоваться следующими показателями:   </w:t>
      </w:r>
    </w:p>
    <w:p w14:paraId="66B5382C" w14:textId="77777777" w:rsidR="00CF01D6" w:rsidRPr="005C4A0A" w:rsidRDefault="00CF01D6" w:rsidP="00CF01D6">
      <w:pPr>
        <w:spacing w:after="0" w:line="240" w:lineRule="auto"/>
        <w:ind w:left="-567"/>
        <w:jc w:val="both"/>
      </w:pPr>
      <w:r>
        <w:rPr>
          <w:rFonts w:ascii="Times New Roman" w:hAnsi="Times New Roman"/>
          <w:sz w:val="28"/>
          <w:szCs w:val="28"/>
        </w:rPr>
        <w:t xml:space="preserve">        </w:t>
      </w:r>
      <w:r w:rsidRPr="0088650C">
        <w:rPr>
          <w:rFonts w:ascii="Times New Roman" w:hAnsi="Times New Roman"/>
          <w:sz w:val="28"/>
          <w:szCs w:val="28"/>
        </w:rPr>
        <w:t xml:space="preserve">- по продольным краям металлического </w:t>
      </w:r>
      <w:r>
        <w:rPr>
          <w:rFonts w:ascii="Times New Roman" w:hAnsi="Times New Roman"/>
          <w:sz w:val="28"/>
          <w:szCs w:val="28"/>
        </w:rPr>
        <w:t>пандуса устанавить бортики высотой не менее 0,05 м;</w:t>
      </w:r>
      <w:r w:rsidRPr="007D0BE6">
        <w:rPr>
          <w:rFonts w:ascii="Times New Roman" w:hAnsi="Times New Roman"/>
          <w:sz w:val="28"/>
          <w:szCs w:val="28"/>
        </w:rPr>
        <w:t xml:space="preserve"> </w:t>
      </w:r>
      <w:r>
        <w:rPr>
          <w:rFonts w:ascii="Times New Roman" w:hAnsi="Times New Roman"/>
          <w:sz w:val="28"/>
          <w:szCs w:val="28"/>
        </w:rPr>
        <w:t xml:space="preserve"> </w:t>
      </w:r>
    </w:p>
    <w:p w14:paraId="5138CEB1" w14:textId="77777777" w:rsidR="00CF01D6" w:rsidRPr="00B55587" w:rsidRDefault="00CF01D6" w:rsidP="00CF01D6">
      <w:pPr>
        <w:spacing w:after="0" w:line="240" w:lineRule="auto"/>
        <w:ind w:left="-567" w:firstLine="567"/>
        <w:contextualSpacing/>
        <w:jc w:val="both"/>
        <w:rPr>
          <w:rFonts w:ascii="Times New Roman" w:eastAsia="Times New Roman" w:hAnsi="Times New Roman"/>
          <w:sz w:val="28"/>
          <w:szCs w:val="24"/>
          <w:lang w:eastAsia="ru-RU"/>
        </w:rPr>
      </w:pPr>
      <w:r w:rsidRPr="00B55587">
        <w:rPr>
          <w:rFonts w:ascii="Times New Roman" w:eastAsia="Times New Roman" w:hAnsi="Times New Roman"/>
          <w:sz w:val="28"/>
          <w:szCs w:val="24"/>
          <w:lang w:eastAsia="ru-RU"/>
        </w:rPr>
        <w:t xml:space="preserve">- </w:t>
      </w:r>
      <w:r>
        <w:rPr>
          <w:rFonts w:ascii="Times New Roman" w:eastAsia="Times New Roman" w:hAnsi="Times New Roman"/>
          <w:sz w:val="28"/>
          <w:szCs w:val="24"/>
          <w:lang w:eastAsia="ru-RU"/>
        </w:rPr>
        <w:t xml:space="preserve"> д</w:t>
      </w:r>
      <w:r w:rsidRPr="00B55587">
        <w:rPr>
          <w:rFonts w:ascii="Times New Roman" w:eastAsia="Times New Roman" w:hAnsi="Times New Roman"/>
          <w:sz w:val="28"/>
          <w:szCs w:val="24"/>
          <w:lang w:eastAsia="ru-RU"/>
        </w:rPr>
        <w:t>лина марша пандуса не должна превышать 9,0 м, а уклон не круче 1:20 (при ограниченном участке застройки или наличии подземных коммуникаций перед входом допускается устраивать пандус с уклоном не круче 1:12 (8%) при длине марша не более 6,0 м);</w:t>
      </w:r>
    </w:p>
    <w:p w14:paraId="0B5E4CEC" w14:textId="77777777" w:rsidR="00CF01D6" w:rsidRPr="00B55587" w:rsidRDefault="00CF01D6" w:rsidP="00CF01D6">
      <w:pPr>
        <w:spacing w:after="0" w:line="240" w:lineRule="auto"/>
        <w:ind w:left="-567" w:firstLine="567"/>
        <w:contextualSpacing/>
        <w:jc w:val="both"/>
        <w:rPr>
          <w:rFonts w:ascii="Times New Roman" w:eastAsia="Times New Roman" w:hAnsi="Times New Roman"/>
          <w:sz w:val="28"/>
          <w:szCs w:val="24"/>
          <w:lang w:eastAsia="ru-RU"/>
        </w:rPr>
      </w:pPr>
      <w:r w:rsidRPr="00B55587">
        <w:rPr>
          <w:rFonts w:ascii="Times New Roman" w:eastAsia="Times New Roman" w:hAnsi="Times New Roman"/>
          <w:sz w:val="28"/>
          <w:szCs w:val="24"/>
          <w:lang w:eastAsia="ru-RU"/>
        </w:rPr>
        <w:t>- ширина между поручнями пандуса должна быть в пределах 0,9-1,0 м;</w:t>
      </w:r>
    </w:p>
    <w:p w14:paraId="3BB9AD6F"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длина горизонтальной площадки прямого пандуса должна быть не менее 1,5 м. В верхнем и нижнем окончаниях пандуса следует предусмотреть свободную зону размером не менее 1,5х1,5 м. Свободные зоны должны быть также предусмотрены при каждом изменении направления пандуса;</w:t>
      </w:r>
    </w:p>
    <w:p w14:paraId="5D3F61E6"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xml:space="preserve">- пандусы должны иметь двухстороннее ограждение с поручнями на высоте 0,9 м (допустимо от 0,85 до 0,92 м) и 0,7 м с учетом технических требований к опорным стационарным устройствам по </w:t>
      </w:r>
      <w:r>
        <w:rPr>
          <w:rFonts w:ascii="Times New Roman" w:hAnsi="Times New Roman"/>
          <w:sz w:val="28"/>
          <w:szCs w:val="24"/>
        </w:rPr>
        <w:t>ГОСТ Р 51261-</w:t>
      </w:r>
      <w:r w:rsidRPr="00364CAA">
        <w:rPr>
          <w:rFonts w:ascii="Times New Roman" w:hAnsi="Times New Roman"/>
          <w:sz w:val="28"/>
          <w:szCs w:val="24"/>
        </w:rPr>
        <w:t>2025</w:t>
      </w:r>
      <w:r w:rsidRPr="00B55587">
        <w:rPr>
          <w:rFonts w:ascii="Times New Roman" w:hAnsi="Times New Roman"/>
          <w:sz w:val="28"/>
          <w:szCs w:val="24"/>
        </w:rPr>
        <w:t>. Расстояние между поручнями должно быть в пределах 0,9-1,0 м. Колесоотбойные устройства высотой 0,1 м следует устанавливать на промежуточных площадках и на съезде;</w:t>
      </w:r>
    </w:p>
    <w:p w14:paraId="639BA7F1" w14:textId="77777777" w:rsidR="00CF01D6" w:rsidRPr="00B55587"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поверхность пандуса должна быть нескользкой, отчетливо маркированной цветом или текстурой, контрастной относительно прилегающей поверхности, выполняется из просечно-вытяжного листа.</w:t>
      </w:r>
    </w:p>
    <w:p w14:paraId="6586BE43" w14:textId="19BD2631" w:rsidR="00CF01D6" w:rsidRDefault="00CF01D6" w:rsidP="00CF01D6">
      <w:pPr>
        <w:spacing w:after="0" w:line="240" w:lineRule="auto"/>
        <w:ind w:left="-567" w:firstLine="567"/>
        <w:jc w:val="both"/>
        <w:rPr>
          <w:rFonts w:ascii="Times New Roman" w:hAnsi="Times New Roman"/>
          <w:sz w:val="28"/>
          <w:szCs w:val="24"/>
        </w:rPr>
      </w:pPr>
      <w:r w:rsidRPr="00B55587">
        <w:rPr>
          <w:rFonts w:ascii="Times New Roman" w:hAnsi="Times New Roman"/>
          <w:sz w:val="28"/>
          <w:szCs w:val="24"/>
        </w:rPr>
        <w:t>- завершающие части поручня должны быть горизонтальными и длиннее марша лестницы или наклонной части пандуса на 0,3 м, иметь травмобезопасное исполнение.</w:t>
      </w:r>
      <w:r>
        <w:rPr>
          <w:rFonts w:ascii="Times New Roman" w:hAnsi="Times New Roman"/>
          <w:sz w:val="28"/>
          <w:szCs w:val="24"/>
        </w:rPr>
        <w:t>,</w:t>
      </w:r>
      <w:r w:rsidRPr="00B55587">
        <w:rPr>
          <w:rFonts w:ascii="Times New Roman" w:hAnsi="Times New Roman"/>
          <w:sz w:val="28"/>
          <w:szCs w:val="24"/>
        </w:rPr>
        <w:t xml:space="preserve"> </w:t>
      </w:r>
      <w:r>
        <w:rPr>
          <w:rFonts w:ascii="Times New Roman" w:hAnsi="Times New Roman"/>
          <w:sz w:val="28"/>
          <w:szCs w:val="24"/>
        </w:rPr>
        <w:t>(Рисунок 2).</w:t>
      </w:r>
    </w:p>
    <w:p w14:paraId="7D3DF7E3" w14:textId="4CAC500C" w:rsidR="00CF01D6" w:rsidRPr="001A04EB" w:rsidRDefault="00CF01D6" w:rsidP="00CF01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rFonts w:ascii="Times New Roman" w:hAnsi="Times New Roman"/>
          <w:sz w:val="28"/>
          <w:szCs w:val="24"/>
        </w:rPr>
        <w:t xml:space="preserve"> </w:t>
      </w:r>
      <w:r w:rsidRPr="001A04EB">
        <w:rPr>
          <w:rFonts w:ascii="Times New Roman" w:hAnsi="Times New Roman"/>
          <w:sz w:val="28"/>
          <w:szCs w:val="28"/>
        </w:rPr>
        <w:t xml:space="preserve">- </w:t>
      </w:r>
      <w:r>
        <w:rPr>
          <w:rFonts w:ascii="Times New Roman" w:hAnsi="Times New Roman"/>
          <w:sz w:val="28"/>
          <w:szCs w:val="28"/>
        </w:rPr>
        <w:t>на поручни пандуса наклеить</w:t>
      </w:r>
      <w:r w:rsidRPr="001A04EB">
        <w:rPr>
          <w:rFonts w:ascii="Times New Roman" w:hAnsi="Times New Roman"/>
          <w:sz w:val="28"/>
          <w:szCs w:val="28"/>
        </w:rPr>
        <w:t xml:space="preserve"> тактильные предупреждающие наклейки   (начало/о</w:t>
      </w:r>
      <w:r>
        <w:rPr>
          <w:rFonts w:ascii="Times New Roman" w:hAnsi="Times New Roman"/>
          <w:sz w:val="28"/>
          <w:szCs w:val="28"/>
        </w:rPr>
        <w:t>кончание спуска) 40х240, желтые.,</w:t>
      </w:r>
      <w:r w:rsidRPr="001A04EB">
        <w:rPr>
          <w:rFonts w:ascii="Times New Roman" w:hAnsi="Times New Roman"/>
          <w:sz w:val="28"/>
          <w:szCs w:val="28"/>
        </w:rPr>
        <w:t xml:space="preserve"> </w:t>
      </w:r>
      <w:r>
        <w:rPr>
          <w:rFonts w:ascii="Times New Roman" w:hAnsi="Times New Roman"/>
          <w:sz w:val="28"/>
          <w:szCs w:val="28"/>
        </w:rPr>
        <w:t>(Рисунок 3).</w:t>
      </w:r>
      <w:r w:rsidRPr="001A04EB">
        <w:rPr>
          <w:rFonts w:ascii="Times New Roman" w:hAnsi="Times New Roman"/>
          <w:sz w:val="28"/>
          <w:szCs w:val="28"/>
        </w:rPr>
        <w:t xml:space="preserve"> </w:t>
      </w:r>
    </w:p>
    <w:p w14:paraId="649B495B" w14:textId="77777777" w:rsidR="00CF01D6" w:rsidRPr="00895982" w:rsidRDefault="00CF01D6" w:rsidP="00CF01D6">
      <w:pPr>
        <w:spacing w:after="0" w:line="240" w:lineRule="auto"/>
        <w:jc w:val="both"/>
        <w:rPr>
          <w:rFonts w:ascii="Times New Roman" w:hAnsi="Times New Roman"/>
          <w:b/>
          <w:sz w:val="28"/>
          <w:szCs w:val="24"/>
        </w:rPr>
      </w:pPr>
      <w:r w:rsidRPr="00724F5E">
        <w:rPr>
          <w:rFonts w:ascii="Times New Roman" w:hAnsi="Times New Roman"/>
          <w:b/>
          <w:sz w:val="28"/>
          <w:szCs w:val="24"/>
        </w:rPr>
        <w:t>Такт</w:t>
      </w:r>
      <w:r>
        <w:rPr>
          <w:rFonts w:ascii="Times New Roman" w:hAnsi="Times New Roman"/>
          <w:b/>
          <w:sz w:val="28"/>
          <w:szCs w:val="24"/>
        </w:rPr>
        <w:t>ильная плитка на входной группе:</w:t>
      </w:r>
    </w:p>
    <w:p w14:paraId="345A09EA" w14:textId="2880EC53" w:rsidR="00CF01D6" w:rsidRDefault="0035138F" w:rsidP="00CF01D6">
      <w:pPr>
        <w:widowControl w:val="0"/>
        <w:tabs>
          <w:tab w:val="left" w:pos="4320"/>
        </w:tabs>
        <w:spacing w:after="0" w:line="240" w:lineRule="auto"/>
        <w:contextualSpacing/>
        <w:jc w:val="both"/>
        <w:rPr>
          <w:rFonts w:ascii="Times New Roman" w:hAnsi="Times New Roman"/>
          <w:sz w:val="28"/>
          <w:szCs w:val="24"/>
        </w:rPr>
      </w:pPr>
      <w:r>
        <w:rPr>
          <w:rFonts w:ascii="Times New Roman" w:hAnsi="Times New Roman"/>
          <w:sz w:val="28"/>
          <w:szCs w:val="24"/>
        </w:rPr>
        <w:t xml:space="preserve"> </w:t>
      </w:r>
      <w:r w:rsidR="00CF01D6" w:rsidRPr="00895982">
        <w:rPr>
          <w:rFonts w:ascii="Times New Roman" w:hAnsi="Times New Roman"/>
          <w:sz w:val="28"/>
          <w:szCs w:val="24"/>
        </w:rPr>
        <w:t xml:space="preserve">- глубина полосы тактильно-контрастного наземного указателя составляет </w:t>
      </w:r>
      <w:r w:rsidR="00CF01D6" w:rsidRPr="00895982">
        <w:rPr>
          <w:rFonts w:ascii="Times New Roman" w:hAnsi="Times New Roman"/>
          <w:sz w:val="28"/>
          <w:szCs w:val="24"/>
        </w:rPr>
        <w:lastRenderedPageBreak/>
        <w:t>0,5-0,6 м, указатель должен заканчиваться до пр</w:t>
      </w:r>
      <w:r w:rsidR="00CF01D6">
        <w:rPr>
          <w:rFonts w:ascii="Times New Roman" w:hAnsi="Times New Roman"/>
          <w:sz w:val="28"/>
          <w:szCs w:val="24"/>
        </w:rPr>
        <w:t>епятствия на расстоянии – 0,3 м;</w:t>
      </w:r>
      <w:r w:rsidR="00CF01D6" w:rsidRPr="00895982">
        <w:rPr>
          <w:rFonts w:ascii="Times New Roman" w:hAnsi="Times New Roman"/>
          <w:sz w:val="28"/>
          <w:szCs w:val="24"/>
        </w:rPr>
        <w:t xml:space="preserve"> </w:t>
      </w:r>
    </w:p>
    <w:p w14:paraId="63EF1AC2" w14:textId="559224D7" w:rsidR="00CF01D6" w:rsidRPr="00CF01D6" w:rsidRDefault="0035138F" w:rsidP="00CF01D6">
      <w:pPr>
        <w:widowControl w:val="0"/>
        <w:tabs>
          <w:tab w:val="left" w:pos="4320"/>
        </w:tabs>
        <w:spacing w:after="0" w:line="240" w:lineRule="auto"/>
        <w:contextualSpacing/>
        <w:jc w:val="both"/>
        <w:rPr>
          <w:rFonts w:ascii="Times New Roman" w:hAnsi="Times New Roman"/>
          <w:sz w:val="28"/>
          <w:szCs w:val="24"/>
        </w:rPr>
      </w:pPr>
      <w:r>
        <w:rPr>
          <w:rFonts w:ascii="Times New Roman" w:hAnsi="Times New Roman"/>
          <w:sz w:val="28"/>
          <w:szCs w:val="24"/>
        </w:rPr>
        <w:t xml:space="preserve">   </w:t>
      </w:r>
      <w:r w:rsidR="00CF01D6">
        <w:rPr>
          <w:rFonts w:ascii="Times New Roman" w:hAnsi="Times New Roman"/>
          <w:sz w:val="28"/>
          <w:szCs w:val="24"/>
        </w:rPr>
        <w:t xml:space="preserve">- </w:t>
      </w:r>
      <w:r w:rsidR="00CF01D6" w:rsidRPr="00895982">
        <w:rPr>
          <w:rFonts w:ascii="Times New Roman" w:hAnsi="Times New Roman"/>
          <w:sz w:val="28"/>
          <w:szCs w:val="24"/>
        </w:rPr>
        <w:t>ширина полосы соответствует длине ступени л</w:t>
      </w:r>
      <w:r w:rsidR="00CF01D6">
        <w:rPr>
          <w:rFonts w:ascii="Times New Roman" w:hAnsi="Times New Roman"/>
          <w:sz w:val="28"/>
          <w:szCs w:val="24"/>
        </w:rPr>
        <w:t>естничного марша входной группы и длине пандуса;</w:t>
      </w:r>
      <w:r w:rsidRPr="0035138F">
        <w:rPr>
          <w:rFonts w:ascii="Times New Roman" w:hAnsi="Times New Roman"/>
          <w:sz w:val="28"/>
          <w:szCs w:val="24"/>
        </w:rPr>
        <w:t xml:space="preserve"> </w:t>
      </w:r>
      <w:r w:rsidR="00CF01D6" w:rsidRPr="00895982">
        <w:rPr>
          <w:rFonts w:ascii="Times New Roman" w:hAnsi="Times New Roman"/>
          <w:sz w:val="28"/>
          <w:szCs w:val="24"/>
        </w:rPr>
        <w:t xml:space="preserve">монтируется перед препятствием, доступным входом, началом опасного участка, перед </w:t>
      </w:r>
      <w:r w:rsidR="00CF01D6">
        <w:rPr>
          <w:rFonts w:ascii="Times New Roman" w:hAnsi="Times New Roman"/>
          <w:sz w:val="28"/>
          <w:szCs w:val="24"/>
        </w:rPr>
        <w:t>внешней лестницей на всю ширину.,</w:t>
      </w:r>
      <w:r w:rsidR="00CF01D6" w:rsidRPr="00CF01D6">
        <w:t xml:space="preserve"> </w:t>
      </w:r>
      <w:r w:rsidR="00CF01D6">
        <w:t>(</w:t>
      </w:r>
      <w:r w:rsidR="00CF01D6" w:rsidRPr="00CF01D6">
        <w:rPr>
          <w:rFonts w:ascii="Times New Roman" w:hAnsi="Times New Roman"/>
          <w:sz w:val="28"/>
          <w:szCs w:val="24"/>
        </w:rPr>
        <w:t>Рисунок 4</w:t>
      </w:r>
      <w:r w:rsidR="00CF01D6">
        <w:rPr>
          <w:rFonts w:ascii="Times New Roman" w:hAnsi="Times New Roman"/>
          <w:sz w:val="28"/>
          <w:szCs w:val="24"/>
        </w:rPr>
        <w:t>).</w:t>
      </w:r>
      <w:r w:rsidR="00CF01D6" w:rsidRPr="00CF01D6">
        <w:rPr>
          <w:rFonts w:ascii="Times New Roman" w:hAnsi="Times New Roman"/>
          <w:i/>
          <w:sz w:val="28"/>
          <w:szCs w:val="24"/>
        </w:rPr>
        <w:t xml:space="preserve"> </w:t>
      </w:r>
      <w:r w:rsidR="00CF01D6">
        <w:rPr>
          <w:rFonts w:ascii="Times New Roman" w:hAnsi="Times New Roman"/>
          <w:sz w:val="28"/>
          <w:szCs w:val="24"/>
        </w:rPr>
        <w:t xml:space="preserve"> </w:t>
      </w:r>
    </w:p>
    <w:p w14:paraId="5947CCBA" w14:textId="6471FD7A" w:rsidR="00F94961" w:rsidRDefault="00F94961" w:rsidP="00817885">
      <w:pPr>
        <w:spacing w:after="0" w:line="240" w:lineRule="auto"/>
        <w:ind w:firstLine="567"/>
        <w:jc w:val="both"/>
        <w:rPr>
          <w:rFonts w:ascii="Times New Roman" w:hAnsi="Times New Roman"/>
          <w:b/>
          <w:sz w:val="28"/>
          <w:szCs w:val="24"/>
        </w:rPr>
      </w:pPr>
      <w:r>
        <w:rPr>
          <w:noProof/>
          <w:lang w:eastAsia="ru-RU"/>
        </w:rPr>
        <w:drawing>
          <wp:anchor distT="0" distB="0" distL="114300" distR="114300" simplePos="0" relativeHeight="251671552" behindDoc="0" locked="0" layoutInCell="1" allowOverlap="1" wp14:anchorId="632982E6" wp14:editId="4AB36F0C">
            <wp:simplePos x="0" y="0"/>
            <wp:positionH relativeFrom="column">
              <wp:posOffset>1826260</wp:posOffset>
            </wp:positionH>
            <wp:positionV relativeFrom="paragraph">
              <wp:posOffset>13091</wp:posOffset>
            </wp:positionV>
            <wp:extent cx="2266461" cy="2133600"/>
            <wp:effectExtent l="0" t="0" r="635" b="0"/>
            <wp:wrapSquare wrapText="bothSides"/>
            <wp:docPr id="3" name="Рисунок 3" descr="Накладка на ступень противоскользящая, угловая, в антивандальном алюминиевом профиле шириной 40мм, с резиновой вставкой шириной 29мм, желтая, смк – фото №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кладка на ступень противоскользящая, угловая, в антивандальном алюминиевом профиле шириной 40мм, с резиновой вставкой шириной 29мм, желтая, смк – фото №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66461" cy="2133600"/>
                    </a:xfrm>
                    <a:prstGeom prst="rect">
                      <a:avLst/>
                    </a:prstGeom>
                    <a:noFill/>
                    <a:ln>
                      <a:noFill/>
                    </a:ln>
                  </pic:spPr>
                </pic:pic>
              </a:graphicData>
            </a:graphic>
          </wp:anchor>
        </w:drawing>
      </w:r>
    </w:p>
    <w:p w14:paraId="53CBE9A4" w14:textId="22FA0A05" w:rsidR="00F94961" w:rsidRPr="00AE2D44" w:rsidRDefault="00AE2D44" w:rsidP="00817885">
      <w:pPr>
        <w:spacing w:after="0" w:line="240" w:lineRule="auto"/>
        <w:ind w:firstLine="567"/>
        <w:jc w:val="both"/>
        <w:rPr>
          <w:rFonts w:ascii="Times New Roman" w:hAnsi="Times New Roman"/>
          <w:i/>
          <w:sz w:val="28"/>
          <w:szCs w:val="24"/>
        </w:rPr>
      </w:pPr>
      <w:r>
        <w:rPr>
          <w:rFonts w:ascii="Times New Roman" w:hAnsi="Times New Roman"/>
          <w:i/>
          <w:sz w:val="28"/>
          <w:szCs w:val="24"/>
        </w:rPr>
        <w:t xml:space="preserve">                                    </w:t>
      </w:r>
      <w:r w:rsidR="00CF01D6" w:rsidRPr="00CF01D6">
        <w:rPr>
          <w:rFonts w:ascii="Times New Roman" w:hAnsi="Times New Roman"/>
          <w:i/>
          <w:sz w:val="28"/>
          <w:szCs w:val="24"/>
        </w:rPr>
        <w:t>Рисунок 1</w:t>
      </w:r>
    </w:p>
    <w:p w14:paraId="36FBF6C3" w14:textId="77777777" w:rsidR="00F94961" w:rsidRDefault="00F94961" w:rsidP="00817885">
      <w:pPr>
        <w:spacing w:after="0" w:line="240" w:lineRule="auto"/>
        <w:ind w:firstLine="567"/>
        <w:jc w:val="both"/>
        <w:rPr>
          <w:rFonts w:ascii="Times New Roman" w:hAnsi="Times New Roman"/>
          <w:b/>
          <w:sz w:val="28"/>
          <w:szCs w:val="24"/>
        </w:rPr>
      </w:pPr>
    </w:p>
    <w:p w14:paraId="72541777" w14:textId="77777777" w:rsidR="00F94961" w:rsidRDefault="00F94961" w:rsidP="00817885">
      <w:pPr>
        <w:spacing w:after="0" w:line="240" w:lineRule="auto"/>
        <w:ind w:firstLine="567"/>
        <w:jc w:val="both"/>
        <w:rPr>
          <w:rFonts w:ascii="Times New Roman" w:hAnsi="Times New Roman"/>
          <w:b/>
          <w:sz w:val="28"/>
          <w:szCs w:val="24"/>
        </w:rPr>
      </w:pPr>
    </w:p>
    <w:p w14:paraId="0BBEDAC3" w14:textId="77777777" w:rsidR="00F94961" w:rsidRDefault="00F94961" w:rsidP="00817885">
      <w:pPr>
        <w:spacing w:after="0" w:line="240" w:lineRule="auto"/>
        <w:ind w:firstLine="567"/>
        <w:jc w:val="both"/>
        <w:rPr>
          <w:rFonts w:ascii="Times New Roman" w:hAnsi="Times New Roman"/>
          <w:b/>
          <w:sz w:val="28"/>
          <w:szCs w:val="24"/>
        </w:rPr>
      </w:pPr>
    </w:p>
    <w:p w14:paraId="7AA7DE41" w14:textId="77777777" w:rsidR="00F94961" w:rsidRDefault="00F94961" w:rsidP="00817885">
      <w:pPr>
        <w:spacing w:after="0" w:line="240" w:lineRule="auto"/>
        <w:ind w:firstLine="567"/>
        <w:jc w:val="both"/>
        <w:rPr>
          <w:rFonts w:ascii="Times New Roman" w:hAnsi="Times New Roman"/>
          <w:b/>
          <w:sz w:val="28"/>
          <w:szCs w:val="24"/>
        </w:rPr>
      </w:pPr>
    </w:p>
    <w:p w14:paraId="3160F866" w14:textId="77777777" w:rsidR="00F94961" w:rsidRDefault="00F94961" w:rsidP="00817885">
      <w:pPr>
        <w:spacing w:after="0" w:line="240" w:lineRule="auto"/>
        <w:ind w:firstLine="567"/>
        <w:jc w:val="both"/>
        <w:rPr>
          <w:rFonts w:ascii="Times New Roman" w:hAnsi="Times New Roman"/>
          <w:b/>
          <w:sz w:val="28"/>
          <w:szCs w:val="24"/>
        </w:rPr>
      </w:pPr>
    </w:p>
    <w:p w14:paraId="2849039F" w14:textId="57CA6D67" w:rsidR="00895982" w:rsidRDefault="00895982" w:rsidP="00895982">
      <w:pPr>
        <w:widowControl w:val="0"/>
        <w:tabs>
          <w:tab w:val="left" w:pos="8590"/>
        </w:tabs>
        <w:autoSpaceDE w:val="0"/>
        <w:autoSpaceDN w:val="0"/>
        <w:spacing w:after="0" w:line="240" w:lineRule="auto"/>
        <w:jc w:val="both"/>
        <w:rPr>
          <w:rFonts w:ascii="Times New Roman" w:hAnsi="Times New Roman"/>
          <w:b/>
          <w:sz w:val="28"/>
          <w:szCs w:val="24"/>
        </w:rPr>
      </w:pPr>
      <w:r>
        <w:rPr>
          <w:noProof/>
          <w:lang w:eastAsia="ru-RU"/>
        </w:rPr>
        <w:drawing>
          <wp:anchor distT="0" distB="0" distL="114300" distR="114300" simplePos="0" relativeHeight="251678720" behindDoc="0" locked="0" layoutInCell="1" allowOverlap="1" wp14:anchorId="5F814E02" wp14:editId="6D2F67F8">
            <wp:simplePos x="0" y="0"/>
            <wp:positionH relativeFrom="column">
              <wp:posOffset>1607820</wp:posOffset>
            </wp:positionH>
            <wp:positionV relativeFrom="paragraph">
              <wp:posOffset>200660</wp:posOffset>
            </wp:positionV>
            <wp:extent cx="2133600" cy="1781810"/>
            <wp:effectExtent l="0" t="0" r="0" b="8890"/>
            <wp:wrapThrough wrapText="bothSides">
              <wp:wrapPolygon edited="0">
                <wp:start x="0" y="0"/>
                <wp:lineTo x="0" y="21477"/>
                <wp:lineTo x="21407" y="21477"/>
                <wp:lineTo x="21407" y="0"/>
                <wp:lineTo x="0" y="0"/>
              </wp:wrapPolygon>
            </wp:wrapThrough>
            <wp:docPr id="2" name="Рисунок 2" descr="https://tiflocentre.ru/magazin/images/product_big/10156-Y-SK_106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iflocentre.ru/magazin/images/product_big/10156-Y-SK_1061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3600" cy="1781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BCDEA5" w14:textId="1C714EF8" w:rsidR="00895982" w:rsidRPr="00895982" w:rsidRDefault="00895982" w:rsidP="00895982">
      <w:pPr>
        <w:widowControl w:val="0"/>
        <w:tabs>
          <w:tab w:val="left" w:pos="8590"/>
        </w:tabs>
        <w:autoSpaceDE w:val="0"/>
        <w:autoSpaceDN w:val="0"/>
        <w:spacing w:after="0" w:line="240" w:lineRule="auto"/>
        <w:jc w:val="both"/>
        <w:rPr>
          <w:rFonts w:ascii="Times New Roman" w:eastAsia="Times New Roman" w:hAnsi="Times New Roman"/>
          <w:i/>
          <w:sz w:val="24"/>
          <w:szCs w:val="28"/>
        </w:rPr>
      </w:pPr>
    </w:p>
    <w:p w14:paraId="63C8859A" w14:textId="5478846F" w:rsidR="00B55587" w:rsidRDefault="00B55587" w:rsidP="00DA3890">
      <w:pPr>
        <w:spacing w:after="0" w:line="240" w:lineRule="auto"/>
        <w:ind w:left="-567" w:firstLine="567"/>
        <w:jc w:val="both"/>
        <w:rPr>
          <w:rFonts w:ascii="Times New Roman" w:hAnsi="Times New Roman"/>
          <w:sz w:val="28"/>
          <w:szCs w:val="24"/>
        </w:rPr>
      </w:pPr>
    </w:p>
    <w:p w14:paraId="1F293144" w14:textId="3B153E69" w:rsidR="00895982" w:rsidRDefault="00895982" w:rsidP="00DA3890">
      <w:pPr>
        <w:spacing w:after="0" w:line="240" w:lineRule="auto"/>
        <w:ind w:left="-567" w:firstLine="567"/>
        <w:jc w:val="both"/>
        <w:rPr>
          <w:rFonts w:ascii="Times New Roman" w:hAnsi="Times New Roman"/>
          <w:sz w:val="28"/>
          <w:szCs w:val="24"/>
        </w:rPr>
      </w:pPr>
    </w:p>
    <w:p w14:paraId="4AF43E86" w14:textId="5C9B0329" w:rsidR="00895982" w:rsidRDefault="00895982" w:rsidP="00DA3890">
      <w:pPr>
        <w:spacing w:after="0" w:line="240" w:lineRule="auto"/>
        <w:ind w:left="-567" w:firstLine="567"/>
        <w:jc w:val="both"/>
        <w:rPr>
          <w:rFonts w:ascii="Times New Roman" w:hAnsi="Times New Roman"/>
          <w:sz w:val="28"/>
          <w:szCs w:val="24"/>
        </w:rPr>
      </w:pPr>
    </w:p>
    <w:p w14:paraId="491AEB49" w14:textId="57A97DFF" w:rsidR="00895982" w:rsidRDefault="00895982" w:rsidP="00DA3890">
      <w:pPr>
        <w:spacing w:after="0" w:line="240" w:lineRule="auto"/>
        <w:ind w:left="-567" w:firstLine="567"/>
        <w:jc w:val="both"/>
        <w:rPr>
          <w:rFonts w:ascii="Times New Roman" w:hAnsi="Times New Roman"/>
          <w:sz w:val="28"/>
          <w:szCs w:val="24"/>
        </w:rPr>
      </w:pPr>
    </w:p>
    <w:p w14:paraId="181140EE" w14:textId="26F31DC9" w:rsidR="00895982" w:rsidRDefault="00895982" w:rsidP="00DA3890">
      <w:pPr>
        <w:spacing w:after="0" w:line="240" w:lineRule="auto"/>
        <w:ind w:left="-567" w:firstLine="567"/>
        <w:jc w:val="both"/>
        <w:rPr>
          <w:rFonts w:ascii="Times New Roman" w:hAnsi="Times New Roman"/>
          <w:sz w:val="28"/>
          <w:szCs w:val="24"/>
        </w:rPr>
      </w:pPr>
    </w:p>
    <w:p w14:paraId="0BEE6B44" w14:textId="5495D6BC" w:rsidR="00895982" w:rsidRDefault="00895982" w:rsidP="00DA3890">
      <w:pPr>
        <w:spacing w:after="0" w:line="240" w:lineRule="auto"/>
        <w:ind w:left="-567" w:firstLine="567"/>
        <w:jc w:val="both"/>
        <w:rPr>
          <w:rFonts w:ascii="Times New Roman" w:hAnsi="Times New Roman"/>
          <w:sz w:val="28"/>
          <w:szCs w:val="24"/>
        </w:rPr>
      </w:pPr>
    </w:p>
    <w:p w14:paraId="135BCBA2" w14:textId="439FB774" w:rsidR="00895982" w:rsidRDefault="00895982" w:rsidP="00DA3890">
      <w:pPr>
        <w:spacing w:after="0" w:line="240" w:lineRule="auto"/>
        <w:ind w:left="-567" w:firstLine="567"/>
        <w:jc w:val="both"/>
        <w:rPr>
          <w:rFonts w:ascii="Times New Roman" w:hAnsi="Times New Roman"/>
          <w:sz w:val="28"/>
          <w:szCs w:val="24"/>
        </w:rPr>
      </w:pPr>
    </w:p>
    <w:p w14:paraId="614DC06B" w14:textId="7EDBBC8F" w:rsidR="00895982" w:rsidRDefault="00895982" w:rsidP="00DA3890">
      <w:pPr>
        <w:spacing w:after="0" w:line="240" w:lineRule="auto"/>
        <w:ind w:left="-567" w:firstLine="567"/>
        <w:jc w:val="both"/>
        <w:rPr>
          <w:rFonts w:ascii="Times New Roman" w:hAnsi="Times New Roman"/>
          <w:sz w:val="28"/>
          <w:szCs w:val="24"/>
        </w:rPr>
      </w:pPr>
    </w:p>
    <w:p w14:paraId="4EDDA52C" w14:textId="28166021" w:rsidR="00895982" w:rsidRDefault="00895982" w:rsidP="00DA3890">
      <w:pPr>
        <w:spacing w:after="0" w:line="240" w:lineRule="auto"/>
        <w:ind w:left="-567" w:firstLine="567"/>
        <w:jc w:val="both"/>
        <w:rPr>
          <w:rFonts w:ascii="Times New Roman" w:hAnsi="Times New Roman"/>
          <w:sz w:val="28"/>
          <w:szCs w:val="24"/>
        </w:rPr>
      </w:pPr>
    </w:p>
    <w:p w14:paraId="01768F11" w14:textId="77777777" w:rsidR="00CF01D6" w:rsidRDefault="00CF01D6" w:rsidP="00DA3890">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p>
    <w:p w14:paraId="7D728EFA" w14:textId="1F88DAE9" w:rsidR="00895982" w:rsidRPr="00CF01D6" w:rsidRDefault="00CF01D6" w:rsidP="00DA3890">
      <w:pPr>
        <w:spacing w:after="0" w:line="240" w:lineRule="auto"/>
        <w:ind w:left="-567" w:firstLine="567"/>
        <w:jc w:val="both"/>
        <w:rPr>
          <w:rFonts w:ascii="Times New Roman" w:hAnsi="Times New Roman"/>
          <w:i/>
          <w:sz w:val="28"/>
          <w:szCs w:val="24"/>
        </w:rPr>
      </w:pPr>
      <w:r>
        <w:rPr>
          <w:rFonts w:ascii="Times New Roman" w:hAnsi="Times New Roman"/>
          <w:sz w:val="28"/>
          <w:szCs w:val="24"/>
        </w:rPr>
        <w:t xml:space="preserve">                                                                                                         </w:t>
      </w:r>
      <w:r w:rsidRPr="00CF01D6">
        <w:rPr>
          <w:rFonts w:ascii="Times New Roman" w:hAnsi="Times New Roman"/>
          <w:i/>
          <w:sz w:val="28"/>
          <w:szCs w:val="24"/>
        </w:rPr>
        <w:t>Рисунок 2</w:t>
      </w:r>
    </w:p>
    <w:p w14:paraId="30BD833A" w14:textId="67AD88A9" w:rsidR="00B55587" w:rsidRPr="00B55587" w:rsidRDefault="00B55587" w:rsidP="00B55587">
      <w:pPr>
        <w:spacing w:after="0" w:line="240" w:lineRule="auto"/>
        <w:ind w:left="-567" w:firstLine="567"/>
        <w:jc w:val="both"/>
        <w:rPr>
          <w:rFonts w:ascii="Times New Roman" w:hAnsi="Times New Roman"/>
          <w:sz w:val="28"/>
          <w:szCs w:val="24"/>
        </w:rPr>
      </w:pPr>
    </w:p>
    <w:p w14:paraId="71601FCF" w14:textId="77777777" w:rsidR="00B55587" w:rsidRDefault="00B55587" w:rsidP="00B55587">
      <w:pPr>
        <w:pStyle w:val="a3"/>
        <w:widowControl w:val="0"/>
        <w:tabs>
          <w:tab w:val="left" w:pos="4320"/>
        </w:tabs>
        <w:ind w:left="0" w:firstLine="709"/>
        <w:jc w:val="both"/>
        <w:rPr>
          <w:rFonts w:eastAsia="Calibri"/>
          <w:lang w:eastAsia="en-US"/>
        </w:rPr>
      </w:pPr>
    </w:p>
    <w:p w14:paraId="0FB13CF1" w14:textId="77777777" w:rsidR="00DD7F39" w:rsidRPr="00DD7F39" w:rsidRDefault="008D0134" w:rsidP="00DD7F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bCs/>
          <w:sz w:val="28"/>
          <w:szCs w:val="28"/>
          <w:lang w:eastAsia="ru-RU"/>
        </w:rPr>
      </w:pPr>
      <w:r w:rsidRPr="001C3B1B">
        <w:rPr>
          <w:rFonts w:ascii="Times New Roman" w:hAnsi="Times New Roman"/>
          <w:noProof/>
          <w:sz w:val="24"/>
          <w:szCs w:val="24"/>
          <w:lang w:eastAsia="ru-RU"/>
        </w:rPr>
        <w:drawing>
          <wp:anchor distT="0" distB="0" distL="114300" distR="114300" simplePos="0" relativeHeight="251658240" behindDoc="0" locked="0" layoutInCell="1" allowOverlap="1" wp14:anchorId="45EC413B" wp14:editId="138F4030">
            <wp:simplePos x="0" y="0"/>
            <wp:positionH relativeFrom="column">
              <wp:posOffset>451485</wp:posOffset>
            </wp:positionH>
            <wp:positionV relativeFrom="paragraph">
              <wp:posOffset>96520</wp:posOffset>
            </wp:positionV>
            <wp:extent cx="3509010" cy="1989455"/>
            <wp:effectExtent l="0" t="0" r="0" b="0"/>
            <wp:wrapThrough wrapText="bothSides">
              <wp:wrapPolygon edited="0">
                <wp:start x="0" y="0"/>
                <wp:lineTo x="0" y="21304"/>
                <wp:lineTo x="21459" y="21304"/>
                <wp:lineTo x="21459" y="0"/>
                <wp:lineTo x="0" y="0"/>
              </wp:wrapPolygon>
            </wp:wrapThrough>
            <wp:docPr id="7" name="Рисунок 7" descr="C:\Users\Pavel.Taran\Desktop\2cb19141e94e17151fd9b0f80d7d7a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el.Taran\Desktop\2cb19141e94e17151fd9b0f80d7d7a55.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401" b="2660"/>
                    <a:stretch/>
                  </pic:blipFill>
                  <pic:spPr bwMode="auto">
                    <a:xfrm>
                      <a:off x="0" y="0"/>
                      <a:ext cx="3509010" cy="198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7B9D07" w14:textId="77777777" w:rsidR="00F12FC7" w:rsidRDefault="00F12FC7"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A43E737"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A0A0260"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D09C4BD"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ACD526A" w14:textId="77777777"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1DF787B" w14:textId="5BDFB104"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51E0DEE" w14:textId="22FFBA64"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D09380F" w14:textId="5FA0BFFE" w:rsidR="008D0134" w:rsidRDefault="008D0134"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5B84DB3" w14:textId="5E6B524B" w:rsidR="008D0134" w:rsidRDefault="00DA3890"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sidRPr="001C3B1B">
        <w:rPr>
          <w:noProof/>
          <w:sz w:val="24"/>
          <w:szCs w:val="24"/>
          <w:lang w:eastAsia="ru-RU"/>
        </w:rPr>
        <w:drawing>
          <wp:inline distT="0" distB="0" distL="0" distR="0" wp14:anchorId="348A3C16" wp14:editId="11DCBC9B">
            <wp:extent cx="1299855" cy="11715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9986" cy="1180706"/>
                    </a:xfrm>
                    <a:prstGeom prst="rect">
                      <a:avLst/>
                    </a:prstGeom>
                    <a:noFill/>
                    <a:ln>
                      <a:noFill/>
                    </a:ln>
                  </pic:spPr>
                </pic:pic>
              </a:graphicData>
            </a:graphic>
          </wp:inline>
        </w:drawing>
      </w:r>
      <w:r>
        <w:rPr>
          <w:noProof/>
          <w:lang w:eastAsia="ru-RU"/>
        </w:rPr>
        <w:drawing>
          <wp:inline distT="0" distB="0" distL="0" distR="0" wp14:anchorId="58E5A13E" wp14:editId="7C67BBE2">
            <wp:extent cx="1359877" cy="1229133"/>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62077" cy="1231122"/>
                    </a:xfrm>
                    <a:prstGeom prst="rect">
                      <a:avLst/>
                    </a:prstGeom>
                    <a:noFill/>
                  </pic:spPr>
                </pic:pic>
              </a:graphicData>
            </a:graphic>
          </wp:inline>
        </w:drawing>
      </w:r>
    </w:p>
    <w:p w14:paraId="66E2CEE2" w14:textId="797B0BA3" w:rsidR="001A04EB" w:rsidRPr="00CF01D6" w:rsidRDefault="001B0810"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8"/>
          <w:szCs w:val="28"/>
        </w:rPr>
      </w:pPr>
      <w:r w:rsidRPr="00CF01D6">
        <w:rPr>
          <w:rFonts w:ascii="Times New Roman" w:hAnsi="Times New Roman"/>
          <w:i/>
          <w:sz w:val="28"/>
          <w:szCs w:val="28"/>
        </w:rPr>
        <w:t xml:space="preserve"> </w:t>
      </w:r>
      <w:r w:rsidR="00CF01D6">
        <w:rPr>
          <w:rFonts w:ascii="Times New Roman" w:hAnsi="Times New Roman"/>
          <w:i/>
          <w:sz w:val="28"/>
          <w:szCs w:val="28"/>
        </w:rPr>
        <w:t xml:space="preserve">                                                                                                          </w:t>
      </w:r>
      <w:r w:rsidR="00CF01D6" w:rsidRPr="00CF01D6">
        <w:rPr>
          <w:rFonts w:ascii="Times New Roman" w:hAnsi="Times New Roman"/>
          <w:i/>
          <w:sz w:val="28"/>
          <w:szCs w:val="28"/>
        </w:rPr>
        <w:t>Рисунок 3</w:t>
      </w:r>
    </w:p>
    <w:p w14:paraId="584353CA" w14:textId="0C0CD25D" w:rsidR="001A04EB" w:rsidRPr="001A04EB" w:rsidRDefault="001A04EB"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9F246D3" w14:textId="0D4A300E" w:rsidR="001A04EB" w:rsidRPr="001A04EB" w:rsidRDefault="001A04EB" w:rsidP="001A0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
          <w:sz w:val="28"/>
          <w:szCs w:val="28"/>
        </w:rPr>
      </w:pPr>
      <w:r w:rsidRPr="001A04EB">
        <w:rPr>
          <w:rFonts w:ascii="Times New Roman" w:hAnsi="Times New Roman"/>
          <w:i/>
          <w:sz w:val="28"/>
          <w:szCs w:val="28"/>
        </w:rPr>
        <w:t>Тактильные предупреждающие наклейки на поручни</w:t>
      </w:r>
    </w:p>
    <w:p w14:paraId="38155530" w14:textId="4D6A4D73" w:rsidR="00DA3890" w:rsidRDefault="00724F5E"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rFonts w:ascii="Times New Roman" w:hAnsi="Times New Roman"/>
          <w:noProof/>
          <w:sz w:val="28"/>
          <w:szCs w:val="28"/>
          <w:lang w:eastAsia="ru-RU"/>
        </w:rPr>
        <w:drawing>
          <wp:anchor distT="0" distB="0" distL="114300" distR="114300" simplePos="0" relativeHeight="251689984" behindDoc="0" locked="0" layoutInCell="1" allowOverlap="1" wp14:anchorId="120FE845" wp14:editId="022A022F">
            <wp:simplePos x="0" y="0"/>
            <wp:positionH relativeFrom="column">
              <wp:posOffset>3710940</wp:posOffset>
            </wp:positionH>
            <wp:positionV relativeFrom="paragraph">
              <wp:posOffset>55245</wp:posOffset>
            </wp:positionV>
            <wp:extent cx="2009775" cy="1743075"/>
            <wp:effectExtent l="0" t="0" r="9525" b="9525"/>
            <wp:wrapThrough wrapText="bothSides">
              <wp:wrapPolygon edited="0">
                <wp:start x="0" y="0"/>
                <wp:lineTo x="0" y="21482"/>
                <wp:lineTo x="21498" y="21482"/>
                <wp:lineTo x="21498" y="0"/>
                <wp:lineTo x="0" y="0"/>
              </wp:wrapPolygon>
            </wp:wrapThrough>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09775" cy="1743075"/>
                    </a:xfrm>
                    <a:prstGeom prst="rect">
                      <a:avLst/>
                    </a:prstGeom>
                    <a:noFill/>
                  </pic:spPr>
                </pic:pic>
              </a:graphicData>
            </a:graphic>
            <wp14:sizeRelH relativeFrom="margin">
              <wp14:pctWidth>0</wp14:pctWidth>
            </wp14:sizeRelH>
            <wp14:sizeRelV relativeFrom="margin">
              <wp14:pctHeight>0</wp14:pctHeight>
            </wp14:sizeRelV>
          </wp:anchor>
        </w:drawing>
      </w:r>
    </w:p>
    <w:p w14:paraId="022DDA51" w14:textId="079AD233"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56E02F21" w14:textId="04AECBB2" w:rsidR="001A04EB" w:rsidRDefault="00724F5E"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r>
        <w:rPr>
          <w:noProof/>
          <w:lang w:eastAsia="ru-RU"/>
        </w:rPr>
        <w:drawing>
          <wp:anchor distT="0" distB="0" distL="114300" distR="114300" simplePos="0" relativeHeight="251691008" behindDoc="0" locked="0" layoutInCell="1" allowOverlap="1" wp14:anchorId="538CC96E" wp14:editId="5B904E0C">
            <wp:simplePos x="0" y="0"/>
            <wp:positionH relativeFrom="column">
              <wp:posOffset>-3810</wp:posOffset>
            </wp:positionH>
            <wp:positionV relativeFrom="paragraph">
              <wp:posOffset>3810</wp:posOffset>
            </wp:positionV>
            <wp:extent cx="2867025" cy="1624648"/>
            <wp:effectExtent l="0" t="0" r="0" b="0"/>
            <wp:wrapThrough wrapText="bothSides">
              <wp:wrapPolygon edited="0">
                <wp:start x="0" y="0"/>
                <wp:lineTo x="0" y="21279"/>
                <wp:lineTo x="21385" y="21279"/>
                <wp:lineTo x="21385" y="0"/>
                <wp:lineTo x="0" y="0"/>
              </wp:wrapPolygon>
            </wp:wrapThrough>
            <wp:docPr id="1" name="Рисунок 1" descr="https://avatars.mds.yandex.net/i?id=977f58fe52b1b7dc68aa2c6f46dbade8c673253c-527346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i?id=977f58fe52b1b7dc68aa2c6f46dbade8c673253c-5273469-images-thumbs&amp;n=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7025" cy="1624648"/>
                    </a:xfrm>
                    <a:prstGeom prst="rect">
                      <a:avLst/>
                    </a:prstGeom>
                    <a:noFill/>
                    <a:ln>
                      <a:noFill/>
                    </a:ln>
                  </pic:spPr>
                </pic:pic>
              </a:graphicData>
            </a:graphic>
          </wp:anchor>
        </w:drawing>
      </w:r>
    </w:p>
    <w:p w14:paraId="5F495381" w14:textId="3D3271D8"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1E9C5403" w14:textId="6E4FAADD"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015ACDD6" w14:textId="74E7CAFE"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B636762" w14:textId="2F821735"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2CC128CB" w14:textId="0946B3BD"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786A11C7" w14:textId="1839015F"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5DF65993" w14:textId="4ED741DB"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33064627" w14:textId="77777777" w:rsidR="001A04EB" w:rsidRDefault="001A04EB"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607AC8D2" w14:textId="77777777" w:rsidR="00895982" w:rsidRDefault="00895982" w:rsidP="008D0134">
      <w:pPr>
        <w:spacing w:after="0" w:line="240" w:lineRule="auto"/>
        <w:ind w:left="-567" w:firstLine="567"/>
        <w:jc w:val="center"/>
        <w:rPr>
          <w:rFonts w:ascii="Times New Roman" w:hAnsi="Times New Roman"/>
          <w:b/>
          <w:sz w:val="24"/>
          <w:szCs w:val="24"/>
        </w:rPr>
      </w:pPr>
    </w:p>
    <w:p w14:paraId="51C8976C" w14:textId="0727E933" w:rsidR="00CF01D6" w:rsidRPr="00CF01D6" w:rsidRDefault="00CF01D6" w:rsidP="00CF01D6">
      <w:pPr>
        <w:spacing w:after="0" w:line="240" w:lineRule="auto"/>
        <w:ind w:firstLine="567"/>
        <w:jc w:val="both"/>
        <w:rPr>
          <w:rFonts w:ascii="Times New Roman" w:hAnsi="Times New Roman"/>
          <w:i/>
          <w:sz w:val="28"/>
          <w:szCs w:val="24"/>
        </w:rPr>
      </w:pPr>
      <w:r>
        <w:rPr>
          <w:rFonts w:ascii="Times New Roman" w:hAnsi="Times New Roman"/>
          <w:i/>
          <w:sz w:val="28"/>
          <w:szCs w:val="24"/>
        </w:rPr>
        <w:t xml:space="preserve">                                                                                                   Рисунок 4</w:t>
      </w:r>
    </w:p>
    <w:p w14:paraId="077D391F" w14:textId="141A58AD" w:rsidR="00895982" w:rsidRDefault="00895982" w:rsidP="00CF01D6">
      <w:pPr>
        <w:spacing w:after="0" w:line="240" w:lineRule="auto"/>
        <w:ind w:firstLine="567"/>
        <w:jc w:val="both"/>
        <w:rPr>
          <w:rFonts w:ascii="Times New Roman" w:hAnsi="Times New Roman"/>
          <w:sz w:val="28"/>
          <w:szCs w:val="24"/>
        </w:rPr>
      </w:pPr>
      <w:r>
        <w:rPr>
          <w:rFonts w:ascii="Times New Roman" w:hAnsi="Times New Roman"/>
          <w:b/>
          <w:sz w:val="24"/>
          <w:szCs w:val="24"/>
        </w:rPr>
        <w:tab/>
      </w:r>
    </w:p>
    <w:p w14:paraId="6A0503C5" w14:textId="4F21E5AB" w:rsidR="00895982" w:rsidRPr="00895982" w:rsidRDefault="007457DB" w:rsidP="00895982">
      <w:pPr>
        <w:widowControl w:val="0"/>
        <w:tabs>
          <w:tab w:val="left" w:pos="8590"/>
        </w:tabs>
        <w:autoSpaceDE w:val="0"/>
        <w:autoSpaceDN w:val="0"/>
        <w:spacing w:after="0" w:line="240" w:lineRule="auto"/>
        <w:jc w:val="both"/>
        <w:rPr>
          <w:rFonts w:ascii="Times New Roman" w:eastAsia="Times New Roman" w:hAnsi="Times New Roman"/>
          <w:i/>
          <w:sz w:val="24"/>
          <w:szCs w:val="28"/>
        </w:rPr>
      </w:pPr>
      <w:r>
        <w:rPr>
          <w:rFonts w:ascii="Times New Roman" w:hAnsi="Times New Roman"/>
          <w:sz w:val="28"/>
          <w:szCs w:val="24"/>
        </w:rPr>
        <w:t xml:space="preserve"> </w:t>
      </w:r>
    </w:p>
    <w:p w14:paraId="2D9FE791" w14:textId="5D6E8E88" w:rsidR="00895982" w:rsidRDefault="00895982" w:rsidP="00895982">
      <w:pPr>
        <w:tabs>
          <w:tab w:val="left" w:pos="258"/>
        </w:tabs>
        <w:spacing w:after="0" w:line="240" w:lineRule="auto"/>
        <w:ind w:left="-567" w:firstLine="567"/>
        <w:rPr>
          <w:rFonts w:ascii="Times New Roman" w:hAnsi="Times New Roman"/>
          <w:b/>
          <w:sz w:val="24"/>
          <w:szCs w:val="24"/>
        </w:rPr>
      </w:pPr>
    </w:p>
    <w:p w14:paraId="755EDBCF" w14:textId="0D507C09" w:rsidR="00895982" w:rsidRPr="00895982" w:rsidRDefault="00895982" w:rsidP="00895982">
      <w:pPr>
        <w:tabs>
          <w:tab w:val="left" w:pos="258"/>
        </w:tabs>
        <w:spacing w:after="0" w:line="240" w:lineRule="auto"/>
        <w:ind w:left="-567" w:firstLine="567"/>
        <w:rPr>
          <w:rFonts w:ascii="Times New Roman" w:hAnsi="Times New Roman"/>
          <w:i/>
          <w:sz w:val="24"/>
          <w:szCs w:val="24"/>
        </w:rPr>
      </w:pPr>
      <w:r w:rsidRPr="00895982">
        <w:rPr>
          <w:rFonts w:ascii="Times New Roman" w:hAnsi="Times New Roman"/>
          <w:i/>
          <w:sz w:val="24"/>
          <w:szCs w:val="24"/>
        </w:rPr>
        <w:t>Рифы типа усеченных конусов, усеченных куполов, цилиндров, расположенных в линейном порядке</w:t>
      </w:r>
    </w:p>
    <w:p w14:paraId="138BAD00" w14:textId="7078964A" w:rsidR="00895982" w:rsidRDefault="00895982" w:rsidP="00895982">
      <w:pPr>
        <w:tabs>
          <w:tab w:val="left" w:pos="258"/>
        </w:tabs>
        <w:spacing w:after="0" w:line="240" w:lineRule="auto"/>
        <w:ind w:left="-567" w:firstLine="567"/>
        <w:rPr>
          <w:rFonts w:ascii="Times New Roman" w:hAnsi="Times New Roman"/>
          <w:b/>
          <w:sz w:val="24"/>
          <w:szCs w:val="24"/>
        </w:rPr>
      </w:pPr>
    </w:p>
    <w:p w14:paraId="5D2A850D" w14:textId="433F1A6A" w:rsidR="00895982" w:rsidRDefault="00895982" w:rsidP="00895982">
      <w:pPr>
        <w:tabs>
          <w:tab w:val="left" w:pos="258"/>
        </w:tabs>
        <w:spacing w:after="0" w:line="240" w:lineRule="auto"/>
        <w:ind w:left="-567" w:firstLine="567"/>
        <w:rPr>
          <w:rFonts w:ascii="Times New Roman" w:hAnsi="Times New Roman"/>
          <w:b/>
          <w:sz w:val="24"/>
          <w:szCs w:val="24"/>
        </w:rPr>
      </w:pPr>
    </w:p>
    <w:p w14:paraId="66E5346A" w14:textId="7255E69A" w:rsidR="00895982" w:rsidRDefault="00895982" w:rsidP="00895982">
      <w:pPr>
        <w:tabs>
          <w:tab w:val="left" w:pos="258"/>
        </w:tabs>
        <w:spacing w:after="0" w:line="240" w:lineRule="auto"/>
        <w:ind w:left="-567" w:firstLine="567"/>
        <w:rPr>
          <w:rFonts w:ascii="Times New Roman" w:hAnsi="Times New Roman"/>
          <w:b/>
          <w:sz w:val="24"/>
          <w:szCs w:val="24"/>
        </w:rPr>
      </w:pPr>
      <w:r w:rsidRPr="00DA3890">
        <w:rPr>
          <w:rFonts w:ascii="Times New Roman" w:hAnsi="Times New Roman"/>
          <w:noProof/>
          <w:sz w:val="20"/>
          <w:lang w:eastAsia="ru-RU"/>
        </w:rPr>
        <w:drawing>
          <wp:anchor distT="0" distB="0" distL="0" distR="0" simplePos="0" relativeHeight="251675648" behindDoc="1" locked="0" layoutInCell="1" allowOverlap="1" wp14:anchorId="647C8992" wp14:editId="5690A842">
            <wp:simplePos x="0" y="0"/>
            <wp:positionH relativeFrom="page">
              <wp:posOffset>3647537</wp:posOffset>
            </wp:positionH>
            <wp:positionV relativeFrom="paragraph">
              <wp:posOffset>223618</wp:posOffset>
            </wp:positionV>
            <wp:extent cx="1158875" cy="1133475"/>
            <wp:effectExtent l="0" t="0" r="3175" b="9525"/>
            <wp:wrapTopAndBottom/>
            <wp:docPr id="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r w:rsidRPr="00DA3890">
        <w:rPr>
          <w:rFonts w:ascii="Times New Roman" w:hAnsi="Times New Roman"/>
          <w:noProof/>
          <w:sz w:val="20"/>
          <w:lang w:eastAsia="ru-RU"/>
        </w:rPr>
        <w:drawing>
          <wp:anchor distT="0" distB="0" distL="0" distR="0" simplePos="0" relativeHeight="251673600" behindDoc="1" locked="0" layoutInCell="1" allowOverlap="1" wp14:anchorId="05B42AA0" wp14:editId="15484684">
            <wp:simplePos x="0" y="0"/>
            <wp:positionH relativeFrom="page">
              <wp:posOffset>2486904</wp:posOffset>
            </wp:positionH>
            <wp:positionV relativeFrom="paragraph">
              <wp:posOffset>221468</wp:posOffset>
            </wp:positionV>
            <wp:extent cx="1158875" cy="1133475"/>
            <wp:effectExtent l="0" t="0" r="3175" b="9525"/>
            <wp:wrapTopAndBottom/>
            <wp:docPr id="4"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p>
    <w:p w14:paraId="08AC26E6" w14:textId="34761185" w:rsidR="00895982" w:rsidRDefault="00895982" w:rsidP="00895982">
      <w:pPr>
        <w:tabs>
          <w:tab w:val="left" w:pos="258"/>
        </w:tabs>
        <w:spacing w:after="0" w:line="240" w:lineRule="auto"/>
        <w:ind w:left="-567" w:firstLine="567"/>
        <w:rPr>
          <w:rFonts w:ascii="Times New Roman" w:hAnsi="Times New Roman"/>
          <w:b/>
          <w:sz w:val="24"/>
          <w:szCs w:val="24"/>
        </w:rPr>
      </w:pPr>
    </w:p>
    <w:p w14:paraId="3F99303E" w14:textId="4B29DFC3" w:rsidR="00895982" w:rsidRDefault="00895982" w:rsidP="00895982">
      <w:pPr>
        <w:tabs>
          <w:tab w:val="left" w:pos="258"/>
        </w:tabs>
        <w:spacing w:after="0" w:line="240" w:lineRule="auto"/>
        <w:ind w:left="-567" w:firstLine="567"/>
        <w:rPr>
          <w:rFonts w:ascii="Times New Roman" w:hAnsi="Times New Roman"/>
          <w:b/>
          <w:sz w:val="24"/>
          <w:szCs w:val="24"/>
        </w:rPr>
      </w:pPr>
      <w:r w:rsidRPr="00DA3890">
        <w:rPr>
          <w:rFonts w:ascii="Times New Roman" w:hAnsi="Times New Roman"/>
          <w:bCs/>
          <w:noProof/>
          <w:sz w:val="24"/>
          <w:szCs w:val="24"/>
          <w:lang w:eastAsia="ru-RU"/>
        </w:rPr>
        <w:drawing>
          <wp:anchor distT="0" distB="0" distL="114300" distR="114300" simplePos="0" relativeHeight="251677696" behindDoc="0" locked="0" layoutInCell="1" allowOverlap="1" wp14:anchorId="1F298ED3" wp14:editId="00E77DE0">
            <wp:simplePos x="0" y="0"/>
            <wp:positionH relativeFrom="column">
              <wp:posOffset>1305169</wp:posOffset>
            </wp:positionH>
            <wp:positionV relativeFrom="paragraph">
              <wp:posOffset>115570</wp:posOffset>
            </wp:positionV>
            <wp:extent cx="2649220" cy="1339850"/>
            <wp:effectExtent l="0" t="0" r="0" b="0"/>
            <wp:wrapThrough wrapText="bothSides">
              <wp:wrapPolygon edited="0">
                <wp:start x="0" y="0"/>
                <wp:lineTo x="0" y="21191"/>
                <wp:lineTo x="21434" y="21191"/>
                <wp:lineTo x="21434" y="0"/>
                <wp:lineTo x="0" y="0"/>
              </wp:wrapPolygon>
            </wp:wrapThrough>
            <wp:docPr id="8" name="Рисунок 8"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9220" cy="1339850"/>
                    </a:xfrm>
                    <a:prstGeom prst="rect">
                      <a:avLst/>
                    </a:prstGeom>
                    <a:noFill/>
                    <a:ln>
                      <a:noFill/>
                    </a:ln>
                  </pic:spPr>
                </pic:pic>
              </a:graphicData>
            </a:graphic>
            <wp14:sizeRelV relativeFrom="margin">
              <wp14:pctHeight>0</wp14:pctHeight>
            </wp14:sizeRelV>
          </wp:anchor>
        </w:drawing>
      </w:r>
    </w:p>
    <w:p w14:paraId="1051C6B2" w14:textId="356BD01A" w:rsidR="00895982" w:rsidRDefault="00895982" w:rsidP="00895982">
      <w:pPr>
        <w:tabs>
          <w:tab w:val="left" w:pos="258"/>
        </w:tabs>
        <w:spacing w:after="0" w:line="240" w:lineRule="auto"/>
        <w:ind w:left="-567" w:firstLine="567"/>
        <w:rPr>
          <w:rFonts w:ascii="Times New Roman" w:hAnsi="Times New Roman"/>
          <w:b/>
          <w:sz w:val="24"/>
          <w:szCs w:val="24"/>
        </w:rPr>
      </w:pPr>
    </w:p>
    <w:p w14:paraId="3D72252D" w14:textId="19E6ED4A" w:rsidR="00895982" w:rsidRDefault="00895982" w:rsidP="00895982">
      <w:pPr>
        <w:tabs>
          <w:tab w:val="left" w:pos="258"/>
        </w:tabs>
        <w:spacing w:after="0" w:line="240" w:lineRule="auto"/>
        <w:ind w:left="-567" w:firstLine="567"/>
        <w:rPr>
          <w:rFonts w:ascii="Times New Roman" w:hAnsi="Times New Roman"/>
          <w:b/>
          <w:sz w:val="24"/>
          <w:szCs w:val="24"/>
        </w:rPr>
      </w:pPr>
    </w:p>
    <w:p w14:paraId="795EC059" w14:textId="43060500" w:rsidR="00895982" w:rsidRDefault="00895982" w:rsidP="00895982">
      <w:pPr>
        <w:tabs>
          <w:tab w:val="left" w:pos="258"/>
        </w:tabs>
        <w:spacing w:after="0" w:line="240" w:lineRule="auto"/>
        <w:ind w:left="-567" w:firstLine="567"/>
        <w:rPr>
          <w:rFonts w:ascii="Times New Roman" w:hAnsi="Times New Roman"/>
          <w:b/>
          <w:sz w:val="24"/>
          <w:szCs w:val="24"/>
        </w:rPr>
      </w:pPr>
    </w:p>
    <w:p w14:paraId="58FAB5C7" w14:textId="251C78E6" w:rsidR="00895982" w:rsidRDefault="00895982" w:rsidP="00895982">
      <w:pPr>
        <w:tabs>
          <w:tab w:val="left" w:pos="258"/>
        </w:tabs>
        <w:spacing w:after="0" w:line="240" w:lineRule="auto"/>
        <w:ind w:left="-567" w:firstLine="567"/>
        <w:rPr>
          <w:rFonts w:ascii="Times New Roman" w:hAnsi="Times New Roman"/>
          <w:b/>
          <w:sz w:val="24"/>
          <w:szCs w:val="24"/>
        </w:rPr>
      </w:pPr>
    </w:p>
    <w:p w14:paraId="5056CEB8" w14:textId="2D454768" w:rsidR="00895982" w:rsidRDefault="00895982" w:rsidP="00895982">
      <w:pPr>
        <w:tabs>
          <w:tab w:val="left" w:pos="258"/>
        </w:tabs>
        <w:spacing w:after="0" w:line="240" w:lineRule="auto"/>
        <w:ind w:left="-567" w:firstLine="567"/>
        <w:rPr>
          <w:rFonts w:ascii="Times New Roman" w:hAnsi="Times New Roman"/>
          <w:b/>
          <w:sz w:val="24"/>
          <w:szCs w:val="24"/>
        </w:rPr>
      </w:pPr>
    </w:p>
    <w:p w14:paraId="55D11D19" w14:textId="77777777" w:rsidR="00895982" w:rsidRDefault="00895982" w:rsidP="00895982">
      <w:pPr>
        <w:tabs>
          <w:tab w:val="left" w:pos="258"/>
        </w:tabs>
        <w:spacing w:after="0" w:line="240" w:lineRule="auto"/>
        <w:ind w:left="-567" w:firstLine="567"/>
        <w:rPr>
          <w:rFonts w:ascii="Times New Roman" w:hAnsi="Times New Roman"/>
          <w:b/>
          <w:sz w:val="24"/>
          <w:szCs w:val="24"/>
        </w:rPr>
      </w:pPr>
    </w:p>
    <w:p w14:paraId="4D9B0C59" w14:textId="77777777" w:rsidR="00895982" w:rsidRDefault="00895982" w:rsidP="008D0134">
      <w:pPr>
        <w:spacing w:after="0" w:line="240" w:lineRule="auto"/>
        <w:ind w:left="-567" w:firstLine="567"/>
        <w:jc w:val="center"/>
        <w:rPr>
          <w:rFonts w:ascii="Times New Roman" w:hAnsi="Times New Roman"/>
          <w:b/>
          <w:sz w:val="24"/>
          <w:szCs w:val="24"/>
        </w:rPr>
      </w:pPr>
    </w:p>
    <w:p w14:paraId="2F2A3E5C" w14:textId="77777777" w:rsidR="00895982" w:rsidRDefault="00895982" w:rsidP="008D0134">
      <w:pPr>
        <w:spacing w:after="0" w:line="240" w:lineRule="auto"/>
        <w:ind w:left="-567" w:firstLine="567"/>
        <w:jc w:val="center"/>
        <w:rPr>
          <w:rFonts w:ascii="Times New Roman" w:hAnsi="Times New Roman"/>
          <w:b/>
          <w:sz w:val="24"/>
          <w:szCs w:val="24"/>
        </w:rPr>
      </w:pPr>
    </w:p>
    <w:p w14:paraId="5F0F81BB" w14:textId="77777777" w:rsidR="00895982" w:rsidRDefault="00895982" w:rsidP="008D0134">
      <w:pPr>
        <w:spacing w:after="0" w:line="240" w:lineRule="auto"/>
        <w:ind w:left="-567" w:firstLine="567"/>
        <w:jc w:val="center"/>
        <w:rPr>
          <w:rFonts w:ascii="Times New Roman" w:hAnsi="Times New Roman"/>
          <w:b/>
          <w:sz w:val="24"/>
          <w:szCs w:val="24"/>
        </w:rPr>
      </w:pPr>
    </w:p>
    <w:p w14:paraId="5F7B359C" w14:textId="77777777" w:rsidR="00895982" w:rsidRDefault="00895982" w:rsidP="008D0134">
      <w:pPr>
        <w:spacing w:after="0" w:line="240" w:lineRule="auto"/>
        <w:ind w:left="-567" w:firstLine="567"/>
        <w:jc w:val="center"/>
        <w:rPr>
          <w:rFonts w:ascii="Times New Roman" w:hAnsi="Times New Roman"/>
          <w:b/>
          <w:sz w:val="24"/>
          <w:szCs w:val="24"/>
        </w:rPr>
      </w:pPr>
    </w:p>
    <w:p w14:paraId="2AC2A7FE" w14:textId="35393E07" w:rsidR="007457DB" w:rsidRDefault="007457DB" w:rsidP="001A04EB">
      <w:pPr>
        <w:spacing w:after="0" w:line="240" w:lineRule="auto"/>
        <w:ind w:left="-567" w:firstLine="567"/>
        <w:jc w:val="center"/>
        <w:rPr>
          <w:rFonts w:ascii="Times New Roman" w:hAnsi="Times New Roman"/>
          <w:b/>
          <w:sz w:val="24"/>
          <w:szCs w:val="24"/>
        </w:rPr>
      </w:pPr>
    </w:p>
    <w:p w14:paraId="6AC89E16" w14:textId="77777777" w:rsidR="007457DB" w:rsidRDefault="007457DB" w:rsidP="00DA3890">
      <w:pPr>
        <w:widowControl w:val="0"/>
        <w:tabs>
          <w:tab w:val="left" w:pos="1761"/>
        </w:tabs>
        <w:autoSpaceDE w:val="0"/>
        <w:autoSpaceDN w:val="0"/>
        <w:jc w:val="both"/>
        <w:rPr>
          <w:rFonts w:ascii="Times New Roman" w:hAnsi="Times New Roman"/>
          <w:b/>
          <w:sz w:val="24"/>
          <w:szCs w:val="24"/>
        </w:rPr>
      </w:pPr>
    </w:p>
    <w:p w14:paraId="626E21FE"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426BA656"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3D716E7C" w14:textId="77777777" w:rsidR="006D067B" w:rsidRDefault="006D067B" w:rsidP="00AE2D44">
      <w:pPr>
        <w:widowControl w:val="0"/>
        <w:tabs>
          <w:tab w:val="left" w:pos="1761"/>
        </w:tabs>
        <w:autoSpaceDE w:val="0"/>
        <w:autoSpaceDN w:val="0"/>
        <w:jc w:val="center"/>
        <w:rPr>
          <w:rFonts w:ascii="Times New Roman" w:hAnsi="Times New Roman"/>
          <w:bCs/>
          <w:i/>
          <w:sz w:val="28"/>
          <w:szCs w:val="24"/>
        </w:rPr>
      </w:pPr>
    </w:p>
    <w:p w14:paraId="2EA34518" w14:textId="40282AFB" w:rsidR="006D067B" w:rsidRDefault="006D067B" w:rsidP="00AE2D44">
      <w:pPr>
        <w:widowControl w:val="0"/>
        <w:tabs>
          <w:tab w:val="left" w:pos="1761"/>
        </w:tabs>
        <w:autoSpaceDE w:val="0"/>
        <w:autoSpaceDN w:val="0"/>
        <w:jc w:val="center"/>
        <w:rPr>
          <w:rFonts w:ascii="Times New Roman" w:hAnsi="Times New Roman"/>
          <w:bCs/>
          <w:i/>
          <w:sz w:val="28"/>
          <w:szCs w:val="24"/>
        </w:rPr>
      </w:pPr>
      <w:r>
        <w:rPr>
          <w:rFonts w:ascii="Times New Roman" w:hAnsi="Times New Roman"/>
          <w:bCs/>
          <w:i/>
          <w:sz w:val="28"/>
          <w:szCs w:val="24"/>
        </w:rPr>
        <w:t xml:space="preserve">                                                                                                           Рисунок 5.</w:t>
      </w:r>
    </w:p>
    <w:p w14:paraId="198D69F5" w14:textId="43A867CF" w:rsidR="00CF01D6" w:rsidRDefault="006D067B" w:rsidP="00AE2D44">
      <w:pPr>
        <w:widowControl w:val="0"/>
        <w:tabs>
          <w:tab w:val="left" w:pos="1761"/>
        </w:tabs>
        <w:autoSpaceDE w:val="0"/>
        <w:autoSpaceDN w:val="0"/>
        <w:jc w:val="center"/>
        <w:rPr>
          <w:rFonts w:ascii="Times New Roman" w:hAnsi="Times New Roman"/>
          <w:b/>
          <w:sz w:val="28"/>
          <w:szCs w:val="24"/>
        </w:rPr>
      </w:pPr>
      <w:r w:rsidRPr="006D067B">
        <w:rPr>
          <w:i/>
          <w:noProof/>
          <w:lang w:eastAsia="ru-RU"/>
        </w:rPr>
        <w:drawing>
          <wp:anchor distT="0" distB="0" distL="114300" distR="114300" simplePos="0" relativeHeight="251692032" behindDoc="0" locked="0" layoutInCell="1" allowOverlap="1" wp14:anchorId="69FAE38C" wp14:editId="7813B2C1">
            <wp:simplePos x="0" y="0"/>
            <wp:positionH relativeFrom="column">
              <wp:posOffset>1602333</wp:posOffset>
            </wp:positionH>
            <wp:positionV relativeFrom="paragraph">
              <wp:posOffset>319177</wp:posOffset>
            </wp:positionV>
            <wp:extent cx="2078355" cy="2078355"/>
            <wp:effectExtent l="0" t="0" r="0" b="0"/>
            <wp:wrapThrough wrapText="bothSides">
              <wp:wrapPolygon edited="0">
                <wp:start x="0" y="0"/>
                <wp:lineTo x="0" y="21382"/>
                <wp:lineTo x="21382" y="21382"/>
                <wp:lineTo x="21382" y="0"/>
                <wp:lineTo x="0" y="0"/>
              </wp:wrapPolygon>
            </wp:wrapThrough>
            <wp:docPr id="5" name="Рисунок 5"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8355" cy="2078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67B">
        <w:rPr>
          <w:rFonts w:ascii="Times New Roman" w:hAnsi="Times New Roman"/>
          <w:bCs/>
          <w:i/>
          <w:sz w:val="28"/>
          <w:szCs w:val="24"/>
        </w:rPr>
        <w:t>бетонная противоскользящая плитка 300х300мм, толщиной не менее 30мм</w:t>
      </w:r>
      <w:r w:rsidRPr="005A5AAB">
        <w:rPr>
          <w:rFonts w:ascii="Times New Roman" w:hAnsi="Times New Roman"/>
          <w:bCs/>
          <w:sz w:val="28"/>
          <w:szCs w:val="24"/>
        </w:rPr>
        <w:t>;</w:t>
      </w:r>
    </w:p>
    <w:p w14:paraId="2052683C" w14:textId="356FD44E" w:rsidR="00CF01D6" w:rsidRDefault="00CF01D6" w:rsidP="00AE2D44">
      <w:pPr>
        <w:widowControl w:val="0"/>
        <w:tabs>
          <w:tab w:val="left" w:pos="1761"/>
        </w:tabs>
        <w:autoSpaceDE w:val="0"/>
        <w:autoSpaceDN w:val="0"/>
        <w:jc w:val="center"/>
        <w:rPr>
          <w:rFonts w:ascii="Times New Roman" w:hAnsi="Times New Roman"/>
          <w:b/>
          <w:sz w:val="28"/>
          <w:szCs w:val="24"/>
        </w:rPr>
      </w:pPr>
    </w:p>
    <w:p w14:paraId="1E3071A1" w14:textId="4383F74B" w:rsidR="006D067B" w:rsidRDefault="006D067B" w:rsidP="00AE2D44">
      <w:pPr>
        <w:widowControl w:val="0"/>
        <w:tabs>
          <w:tab w:val="left" w:pos="1761"/>
        </w:tabs>
        <w:autoSpaceDE w:val="0"/>
        <w:autoSpaceDN w:val="0"/>
        <w:jc w:val="center"/>
        <w:rPr>
          <w:rFonts w:ascii="Times New Roman" w:hAnsi="Times New Roman"/>
          <w:b/>
          <w:sz w:val="28"/>
          <w:szCs w:val="24"/>
        </w:rPr>
      </w:pPr>
    </w:p>
    <w:p w14:paraId="38B2CEDD" w14:textId="3EB6CD3A" w:rsidR="006D067B" w:rsidRDefault="006D067B" w:rsidP="00AE2D44">
      <w:pPr>
        <w:widowControl w:val="0"/>
        <w:tabs>
          <w:tab w:val="left" w:pos="1761"/>
        </w:tabs>
        <w:autoSpaceDE w:val="0"/>
        <w:autoSpaceDN w:val="0"/>
        <w:jc w:val="center"/>
        <w:rPr>
          <w:rFonts w:ascii="Times New Roman" w:hAnsi="Times New Roman"/>
          <w:b/>
          <w:sz w:val="28"/>
          <w:szCs w:val="24"/>
        </w:rPr>
      </w:pPr>
    </w:p>
    <w:p w14:paraId="05EBF4DA" w14:textId="481D0D50" w:rsidR="006D067B" w:rsidRDefault="006D067B" w:rsidP="00AE2D44">
      <w:pPr>
        <w:widowControl w:val="0"/>
        <w:tabs>
          <w:tab w:val="left" w:pos="1761"/>
        </w:tabs>
        <w:autoSpaceDE w:val="0"/>
        <w:autoSpaceDN w:val="0"/>
        <w:jc w:val="center"/>
        <w:rPr>
          <w:rFonts w:ascii="Times New Roman" w:hAnsi="Times New Roman"/>
          <w:b/>
          <w:sz w:val="28"/>
          <w:szCs w:val="24"/>
        </w:rPr>
      </w:pPr>
    </w:p>
    <w:p w14:paraId="1D947FCB" w14:textId="64F75E65" w:rsidR="006D067B" w:rsidRDefault="006D067B" w:rsidP="00AE2D44">
      <w:pPr>
        <w:widowControl w:val="0"/>
        <w:tabs>
          <w:tab w:val="left" w:pos="1761"/>
        </w:tabs>
        <w:autoSpaceDE w:val="0"/>
        <w:autoSpaceDN w:val="0"/>
        <w:jc w:val="center"/>
        <w:rPr>
          <w:rFonts w:ascii="Times New Roman" w:hAnsi="Times New Roman"/>
          <w:b/>
          <w:sz w:val="28"/>
          <w:szCs w:val="24"/>
        </w:rPr>
      </w:pPr>
    </w:p>
    <w:p w14:paraId="00ED25C2" w14:textId="24CE2785" w:rsidR="006D067B" w:rsidRDefault="006D067B" w:rsidP="00AE2D44">
      <w:pPr>
        <w:widowControl w:val="0"/>
        <w:tabs>
          <w:tab w:val="left" w:pos="1761"/>
        </w:tabs>
        <w:autoSpaceDE w:val="0"/>
        <w:autoSpaceDN w:val="0"/>
        <w:jc w:val="center"/>
        <w:rPr>
          <w:rFonts w:ascii="Times New Roman" w:hAnsi="Times New Roman"/>
          <w:b/>
          <w:sz w:val="28"/>
          <w:szCs w:val="24"/>
        </w:rPr>
      </w:pPr>
    </w:p>
    <w:p w14:paraId="13CEDAF5" w14:textId="01B2AC7B" w:rsidR="006D067B" w:rsidRDefault="006D067B" w:rsidP="00AE2D44">
      <w:pPr>
        <w:widowControl w:val="0"/>
        <w:tabs>
          <w:tab w:val="left" w:pos="1761"/>
        </w:tabs>
        <w:autoSpaceDE w:val="0"/>
        <w:autoSpaceDN w:val="0"/>
        <w:jc w:val="center"/>
        <w:rPr>
          <w:rFonts w:ascii="Times New Roman" w:hAnsi="Times New Roman"/>
          <w:b/>
          <w:sz w:val="28"/>
          <w:szCs w:val="24"/>
        </w:rPr>
      </w:pPr>
    </w:p>
    <w:p w14:paraId="3E8FA0BF" w14:textId="2716881C" w:rsidR="006D067B" w:rsidRDefault="006D067B" w:rsidP="00AE2D44">
      <w:pPr>
        <w:widowControl w:val="0"/>
        <w:tabs>
          <w:tab w:val="left" w:pos="1761"/>
        </w:tabs>
        <w:autoSpaceDE w:val="0"/>
        <w:autoSpaceDN w:val="0"/>
        <w:jc w:val="center"/>
        <w:rPr>
          <w:rFonts w:ascii="Times New Roman" w:hAnsi="Times New Roman"/>
          <w:b/>
          <w:sz w:val="28"/>
          <w:szCs w:val="24"/>
        </w:rPr>
      </w:pPr>
    </w:p>
    <w:p w14:paraId="26705C43" w14:textId="77777777" w:rsidR="006D067B" w:rsidRDefault="006D067B" w:rsidP="00AE2D44">
      <w:pPr>
        <w:widowControl w:val="0"/>
        <w:tabs>
          <w:tab w:val="left" w:pos="1761"/>
        </w:tabs>
        <w:autoSpaceDE w:val="0"/>
        <w:autoSpaceDN w:val="0"/>
        <w:jc w:val="center"/>
        <w:rPr>
          <w:rFonts w:ascii="Times New Roman" w:hAnsi="Times New Roman"/>
          <w:b/>
          <w:sz w:val="28"/>
          <w:szCs w:val="24"/>
        </w:rPr>
      </w:pPr>
    </w:p>
    <w:p w14:paraId="146C71CA" w14:textId="637248D9" w:rsidR="00DA3890" w:rsidRDefault="00613AB7" w:rsidP="00AE2D44">
      <w:pPr>
        <w:widowControl w:val="0"/>
        <w:tabs>
          <w:tab w:val="left" w:pos="1761"/>
        </w:tabs>
        <w:autoSpaceDE w:val="0"/>
        <w:autoSpaceDN w:val="0"/>
        <w:jc w:val="center"/>
        <w:rPr>
          <w:rFonts w:ascii="Times New Roman" w:hAnsi="Times New Roman"/>
          <w:b/>
          <w:sz w:val="28"/>
          <w:szCs w:val="24"/>
        </w:rPr>
      </w:pPr>
      <w:r w:rsidRPr="00AE2D44">
        <w:rPr>
          <w:rFonts w:ascii="Times New Roman" w:hAnsi="Times New Roman"/>
          <w:b/>
          <w:sz w:val="28"/>
          <w:szCs w:val="24"/>
        </w:rPr>
        <w:t>Внутренние работы</w:t>
      </w:r>
      <w:r w:rsidR="00DA3890" w:rsidRPr="00AE2D44">
        <w:rPr>
          <w:rFonts w:ascii="Times New Roman" w:hAnsi="Times New Roman"/>
          <w:b/>
          <w:sz w:val="28"/>
          <w:szCs w:val="24"/>
        </w:rPr>
        <w:t>:</w:t>
      </w:r>
    </w:p>
    <w:p w14:paraId="468E69AE" w14:textId="42D5D3A3" w:rsidR="00AE2D44" w:rsidRPr="00AE2D44" w:rsidRDefault="00AE2D44" w:rsidP="00AE2D44">
      <w:pPr>
        <w:widowControl w:val="0"/>
        <w:tabs>
          <w:tab w:val="left" w:pos="1761"/>
        </w:tabs>
        <w:autoSpaceDE w:val="0"/>
        <w:autoSpaceDN w:val="0"/>
        <w:spacing w:after="0" w:line="240" w:lineRule="auto"/>
        <w:rPr>
          <w:rFonts w:ascii="Times New Roman" w:hAnsi="Times New Roman"/>
          <w:b/>
          <w:sz w:val="28"/>
          <w:szCs w:val="24"/>
        </w:rPr>
      </w:pPr>
      <w:r w:rsidRPr="00AE2D44">
        <w:rPr>
          <w:rFonts w:ascii="Times New Roman" w:hAnsi="Times New Roman"/>
          <w:b/>
          <w:sz w:val="28"/>
          <w:szCs w:val="24"/>
        </w:rPr>
        <w:t>Тактильная плитка ПВХ:</w:t>
      </w:r>
    </w:p>
    <w:p w14:paraId="70630457" w14:textId="156A5035" w:rsidR="00DA3890" w:rsidRPr="00DA3890" w:rsidRDefault="00734734" w:rsidP="00AE2D44">
      <w:pPr>
        <w:spacing w:after="0" w:line="240" w:lineRule="auto"/>
        <w:ind w:left="-567" w:firstLine="567"/>
        <w:jc w:val="both"/>
        <w:rPr>
          <w:rFonts w:ascii="Times New Roman" w:hAnsi="Times New Roman"/>
          <w:sz w:val="28"/>
          <w:szCs w:val="24"/>
        </w:rPr>
      </w:pPr>
      <w:r>
        <w:rPr>
          <w:rFonts w:ascii="Times New Roman" w:hAnsi="Times New Roman"/>
          <w:sz w:val="28"/>
          <w:szCs w:val="24"/>
        </w:rPr>
        <w:t>Н</w:t>
      </w:r>
      <w:r w:rsidR="00DA3890" w:rsidRPr="00DA3890">
        <w:rPr>
          <w:rFonts w:ascii="Times New Roman" w:hAnsi="Times New Roman"/>
          <w:sz w:val="28"/>
          <w:szCs w:val="24"/>
        </w:rPr>
        <w:t xml:space="preserve">а пути движения в отделении почтовой связи, перед </w:t>
      </w:r>
      <w:r w:rsidR="00613AB7" w:rsidRPr="00DA3890">
        <w:rPr>
          <w:rFonts w:ascii="Times New Roman" w:hAnsi="Times New Roman"/>
          <w:sz w:val="28"/>
          <w:szCs w:val="24"/>
        </w:rPr>
        <w:t>дверью выхода</w:t>
      </w:r>
      <w:r>
        <w:rPr>
          <w:rFonts w:ascii="Times New Roman" w:hAnsi="Times New Roman"/>
          <w:sz w:val="28"/>
          <w:szCs w:val="24"/>
        </w:rPr>
        <w:t xml:space="preserve"> из</w:t>
      </w:r>
      <w:r w:rsidR="00DA3890" w:rsidRPr="00DA3890">
        <w:rPr>
          <w:rFonts w:ascii="Times New Roman" w:hAnsi="Times New Roman"/>
          <w:sz w:val="28"/>
          <w:szCs w:val="24"/>
        </w:rPr>
        <w:t xml:space="preserve"> отделения почтовой связи </w:t>
      </w:r>
      <w:r w:rsidR="00613AB7" w:rsidRPr="00DA3890">
        <w:rPr>
          <w:rFonts w:ascii="Times New Roman" w:hAnsi="Times New Roman"/>
          <w:sz w:val="28"/>
          <w:szCs w:val="24"/>
        </w:rPr>
        <w:t>предусмотреть тактильную</w:t>
      </w:r>
      <w:r w:rsidR="00DA3890" w:rsidRPr="00DA3890">
        <w:rPr>
          <w:rFonts w:ascii="Times New Roman" w:hAnsi="Times New Roman"/>
          <w:sz w:val="28"/>
          <w:szCs w:val="24"/>
        </w:rPr>
        <w:t xml:space="preserve"> плитку </w:t>
      </w:r>
      <w:r w:rsidR="00613AB7" w:rsidRPr="00DA3890">
        <w:rPr>
          <w:rFonts w:ascii="Times New Roman" w:hAnsi="Times New Roman"/>
          <w:sz w:val="28"/>
          <w:szCs w:val="24"/>
        </w:rPr>
        <w:t>ТНУ (</w:t>
      </w:r>
      <w:r w:rsidR="00DA3890" w:rsidRPr="00DA3890">
        <w:rPr>
          <w:rFonts w:ascii="Times New Roman" w:hAnsi="Times New Roman"/>
          <w:sz w:val="28"/>
          <w:szCs w:val="24"/>
        </w:rPr>
        <w:t xml:space="preserve">тактильные наземные указатели) из ПВХ желтого цвета:    </w:t>
      </w:r>
    </w:p>
    <w:p w14:paraId="0CEC88CC" w14:textId="2241B2F7" w:rsidR="00734734" w:rsidRDefault="00734734" w:rsidP="00AE2D44">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r w:rsidR="00DA3890" w:rsidRPr="00DA3890">
        <w:rPr>
          <w:rFonts w:ascii="Times New Roman" w:hAnsi="Times New Roman"/>
          <w:sz w:val="28"/>
          <w:szCs w:val="24"/>
        </w:rPr>
        <w:t xml:space="preserve">- плитка ТНУ (тактильные наземные </w:t>
      </w:r>
      <w:r w:rsidR="00613AB7" w:rsidRPr="00DA3890">
        <w:rPr>
          <w:rFonts w:ascii="Times New Roman" w:hAnsi="Times New Roman"/>
          <w:sz w:val="28"/>
          <w:szCs w:val="24"/>
        </w:rPr>
        <w:t>указатели) риф</w:t>
      </w:r>
      <w:r w:rsidR="00DA3890" w:rsidRPr="00DA3890">
        <w:rPr>
          <w:rFonts w:ascii="Times New Roman" w:hAnsi="Times New Roman"/>
          <w:sz w:val="28"/>
          <w:szCs w:val="24"/>
        </w:rPr>
        <w:t xml:space="preserve"> типа усеченный конус </w:t>
      </w:r>
      <w:r w:rsidR="00613AB7" w:rsidRPr="00DA3890">
        <w:rPr>
          <w:rFonts w:ascii="Times New Roman" w:hAnsi="Times New Roman"/>
          <w:sz w:val="28"/>
          <w:szCs w:val="24"/>
        </w:rPr>
        <w:t>размерами 300</w:t>
      </w:r>
      <w:r w:rsidR="00DA3890" w:rsidRPr="00DA3890">
        <w:rPr>
          <w:rFonts w:ascii="Times New Roman" w:hAnsi="Times New Roman"/>
          <w:sz w:val="28"/>
          <w:szCs w:val="24"/>
        </w:rPr>
        <w:t xml:space="preserve">х300х3 мм, устанавливается перед дверью выхода из холла на улицу, на ширину полотна </w:t>
      </w:r>
      <w:r w:rsidR="00613AB7" w:rsidRPr="00DA3890">
        <w:rPr>
          <w:rFonts w:ascii="Times New Roman" w:hAnsi="Times New Roman"/>
          <w:sz w:val="28"/>
          <w:szCs w:val="24"/>
        </w:rPr>
        <w:t>двери шириной</w:t>
      </w:r>
      <w:r w:rsidR="00DA3890" w:rsidRPr="00DA3890">
        <w:rPr>
          <w:rFonts w:ascii="Times New Roman" w:hAnsi="Times New Roman"/>
          <w:sz w:val="28"/>
          <w:szCs w:val="24"/>
        </w:rPr>
        <w:t xml:space="preserve"> и глубиной 500х600 мм на кле</w:t>
      </w:r>
      <w:r w:rsidR="00364CAA">
        <w:rPr>
          <w:rFonts w:ascii="Times New Roman" w:hAnsi="Times New Roman"/>
          <w:sz w:val="28"/>
          <w:szCs w:val="24"/>
        </w:rPr>
        <w:t>е</w:t>
      </w:r>
      <w:r>
        <w:rPr>
          <w:rFonts w:ascii="Times New Roman" w:hAnsi="Times New Roman"/>
          <w:sz w:val="28"/>
          <w:szCs w:val="24"/>
        </w:rPr>
        <w:t xml:space="preserve"> на расстоянии открытой двери</w:t>
      </w:r>
      <w:r w:rsidR="00CF01D6">
        <w:rPr>
          <w:rFonts w:ascii="Times New Roman" w:hAnsi="Times New Roman"/>
          <w:sz w:val="28"/>
          <w:szCs w:val="24"/>
        </w:rPr>
        <w:t>,</w:t>
      </w:r>
      <w:r w:rsidR="00AE2D44">
        <w:rPr>
          <w:rFonts w:ascii="Times New Roman" w:hAnsi="Times New Roman"/>
          <w:sz w:val="28"/>
          <w:szCs w:val="24"/>
        </w:rPr>
        <w:t xml:space="preserve"> </w:t>
      </w:r>
      <w:r w:rsidR="00CF01D6">
        <w:rPr>
          <w:rFonts w:ascii="Times New Roman" w:hAnsi="Times New Roman"/>
          <w:sz w:val="28"/>
          <w:szCs w:val="24"/>
        </w:rPr>
        <w:t>(Рисунок 5)</w:t>
      </w:r>
      <w:r w:rsidR="00DA3890" w:rsidRPr="00DA3890">
        <w:rPr>
          <w:rFonts w:ascii="Times New Roman" w:hAnsi="Times New Roman"/>
          <w:sz w:val="28"/>
          <w:szCs w:val="24"/>
        </w:rPr>
        <w:t>;</w:t>
      </w:r>
    </w:p>
    <w:p w14:paraId="53A1DF26" w14:textId="11806FA1" w:rsidR="00500604" w:rsidRPr="00CF01D6" w:rsidRDefault="00ED03E0" w:rsidP="0035138F">
      <w:pPr>
        <w:spacing w:after="0" w:line="240" w:lineRule="auto"/>
        <w:ind w:left="-567" w:firstLine="567"/>
        <w:jc w:val="both"/>
        <w:rPr>
          <w:rFonts w:ascii="Times New Roman" w:hAnsi="Times New Roman"/>
          <w:sz w:val="28"/>
          <w:szCs w:val="24"/>
        </w:rPr>
      </w:pPr>
      <w:r>
        <w:rPr>
          <w:rFonts w:ascii="Times New Roman" w:hAnsi="Times New Roman"/>
          <w:sz w:val="28"/>
          <w:szCs w:val="24"/>
        </w:rPr>
        <w:t xml:space="preserve"> </w:t>
      </w:r>
      <w:r w:rsidR="00CF01D6">
        <w:rPr>
          <w:rFonts w:ascii="Times New Roman" w:hAnsi="Times New Roman"/>
          <w:sz w:val="28"/>
          <w:szCs w:val="24"/>
        </w:rPr>
        <w:t>- п</w:t>
      </w:r>
      <w:r>
        <w:rPr>
          <w:rFonts w:ascii="Times New Roman" w:hAnsi="Times New Roman"/>
          <w:sz w:val="28"/>
          <w:szCs w:val="24"/>
        </w:rPr>
        <w:t xml:space="preserve">еред </w:t>
      </w:r>
      <w:r w:rsidRPr="00ED03E0">
        <w:rPr>
          <w:rFonts w:ascii="Times New Roman" w:hAnsi="Times New Roman"/>
          <w:sz w:val="28"/>
          <w:szCs w:val="24"/>
        </w:rPr>
        <w:t xml:space="preserve">барьером обслуживания МГН, разместить ТНУ (тактильные наземные </w:t>
      </w:r>
      <w:r w:rsidR="00613AB7" w:rsidRPr="00ED03E0">
        <w:rPr>
          <w:rFonts w:ascii="Times New Roman" w:hAnsi="Times New Roman"/>
          <w:sz w:val="28"/>
          <w:szCs w:val="24"/>
        </w:rPr>
        <w:t xml:space="preserve">указатели) </w:t>
      </w:r>
      <w:r w:rsidR="00613AB7" w:rsidRPr="00AE2D44">
        <w:rPr>
          <w:rFonts w:ascii="Times New Roman" w:hAnsi="Times New Roman"/>
          <w:b/>
          <w:sz w:val="28"/>
          <w:szCs w:val="24"/>
        </w:rPr>
        <w:t>«</w:t>
      </w:r>
      <w:r w:rsidRPr="00AE2D44">
        <w:rPr>
          <w:rFonts w:ascii="Times New Roman" w:hAnsi="Times New Roman"/>
          <w:b/>
          <w:sz w:val="28"/>
          <w:szCs w:val="24"/>
        </w:rPr>
        <w:t>Поле получения услуги»,</w:t>
      </w:r>
      <w:r w:rsidRPr="00ED03E0">
        <w:rPr>
          <w:rFonts w:ascii="Times New Roman" w:hAnsi="Times New Roman"/>
          <w:sz w:val="28"/>
          <w:szCs w:val="24"/>
        </w:rPr>
        <w:t xml:space="preserve"> тактильная зона располагается перед местом оказания услуги на расстоянии 30 см, глубиной 420−510 мм и шириной, равной барьеру для обслуживания МГН</w:t>
      </w:r>
      <w:r w:rsidR="0035138F">
        <w:rPr>
          <w:rFonts w:ascii="Times New Roman" w:hAnsi="Times New Roman"/>
          <w:sz w:val="28"/>
          <w:szCs w:val="24"/>
        </w:rPr>
        <w:t>.,</w:t>
      </w:r>
      <w:r w:rsidR="00CF01D6" w:rsidRPr="00CF01D6">
        <w:rPr>
          <w:rFonts w:ascii="Times New Roman" w:hAnsi="Times New Roman"/>
          <w:sz w:val="28"/>
          <w:szCs w:val="24"/>
        </w:rPr>
        <w:t>(Рисунок 6).</w:t>
      </w:r>
    </w:p>
    <w:p w14:paraId="23E1E90C" w14:textId="5E4A14A8" w:rsidR="00734734" w:rsidRDefault="007457DB" w:rsidP="007457DB">
      <w:pPr>
        <w:spacing w:after="0" w:line="240" w:lineRule="auto"/>
        <w:ind w:left="-567" w:firstLine="567"/>
        <w:jc w:val="both"/>
        <w:rPr>
          <w:rFonts w:ascii="Times New Roman" w:hAnsi="Times New Roman"/>
          <w:sz w:val="32"/>
          <w:szCs w:val="24"/>
        </w:rPr>
      </w:pPr>
      <w:r>
        <w:rPr>
          <w:rFonts w:ascii="Times New Roman" w:hAnsi="Times New Roman"/>
          <w:sz w:val="32"/>
          <w:szCs w:val="24"/>
        </w:rPr>
        <w:t xml:space="preserve"> </w:t>
      </w:r>
    </w:p>
    <w:p w14:paraId="5B076B3D" w14:textId="46A9E6D1" w:rsidR="00CF01D6" w:rsidRDefault="00CF01D6" w:rsidP="007457DB">
      <w:pPr>
        <w:spacing w:after="0" w:line="240" w:lineRule="auto"/>
        <w:ind w:left="-567" w:firstLine="567"/>
        <w:jc w:val="both"/>
        <w:rPr>
          <w:rFonts w:ascii="Times New Roman" w:hAnsi="Times New Roman"/>
          <w:sz w:val="32"/>
          <w:szCs w:val="24"/>
        </w:rPr>
      </w:pPr>
    </w:p>
    <w:p w14:paraId="7F08A9BA" w14:textId="77777777" w:rsidR="00CF01D6" w:rsidRDefault="00CF01D6" w:rsidP="007457DB">
      <w:pPr>
        <w:spacing w:after="0" w:line="240" w:lineRule="auto"/>
        <w:ind w:left="-567" w:firstLine="567"/>
        <w:jc w:val="both"/>
        <w:rPr>
          <w:rFonts w:ascii="Times New Roman" w:hAnsi="Times New Roman"/>
          <w:sz w:val="32"/>
          <w:szCs w:val="24"/>
        </w:rPr>
      </w:pPr>
    </w:p>
    <w:p w14:paraId="1C6A2143" w14:textId="792097D2" w:rsidR="00CF01D6" w:rsidRPr="00CF01D6" w:rsidRDefault="00CF01D6" w:rsidP="007457DB">
      <w:pPr>
        <w:spacing w:after="0" w:line="240" w:lineRule="auto"/>
        <w:ind w:left="-567" w:firstLine="567"/>
        <w:jc w:val="both"/>
        <w:rPr>
          <w:rFonts w:ascii="Times New Roman" w:hAnsi="Times New Roman"/>
          <w:i/>
          <w:sz w:val="28"/>
          <w:szCs w:val="24"/>
        </w:rPr>
      </w:pPr>
      <w:r>
        <w:rPr>
          <w:rFonts w:ascii="Times New Roman" w:hAnsi="Times New Roman"/>
          <w:i/>
          <w:sz w:val="28"/>
          <w:szCs w:val="24"/>
        </w:rPr>
        <w:t xml:space="preserve">                                                                                                            </w:t>
      </w:r>
      <w:r w:rsidRPr="00CF01D6">
        <w:rPr>
          <w:rFonts w:ascii="Times New Roman" w:hAnsi="Times New Roman"/>
          <w:i/>
          <w:sz w:val="28"/>
          <w:szCs w:val="24"/>
        </w:rPr>
        <w:t>Рисунок 5</w:t>
      </w:r>
    </w:p>
    <w:p w14:paraId="1C6CDE3F" w14:textId="77777777" w:rsidR="00CF01D6" w:rsidRPr="00500604" w:rsidRDefault="00CF01D6" w:rsidP="007457DB">
      <w:pPr>
        <w:spacing w:after="0" w:line="240" w:lineRule="auto"/>
        <w:ind w:left="-567" w:firstLine="567"/>
        <w:jc w:val="both"/>
        <w:rPr>
          <w:rFonts w:ascii="Times New Roman" w:hAnsi="Times New Roman"/>
          <w:sz w:val="32"/>
          <w:szCs w:val="24"/>
        </w:rPr>
      </w:pPr>
    </w:p>
    <w:p w14:paraId="201A5915" w14:textId="696C1D85" w:rsidR="00AE2D44" w:rsidRPr="00ED03E0" w:rsidRDefault="00AE2D44" w:rsidP="00AE2D44">
      <w:pPr>
        <w:widowControl w:val="0"/>
        <w:tabs>
          <w:tab w:val="left" w:pos="1761"/>
        </w:tabs>
        <w:autoSpaceDE w:val="0"/>
        <w:autoSpaceDN w:val="0"/>
        <w:spacing w:after="0" w:line="240" w:lineRule="auto"/>
        <w:jc w:val="both"/>
        <w:rPr>
          <w:rFonts w:ascii="Times New Roman" w:hAnsi="Times New Roman"/>
          <w:i/>
          <w:sz w:val="24"/>
        </w:rPr>
      </w:pPr>
      <w:r w:rsidRPr="00ED03E0">
        <w:rPr>
          <w:rFonts w:ascii="Times New Roman" w:hAnsi="Times New Roman"/>
          <w:i/>
          <w:sz w:val="24"/>
        </w:rPr>
        <w:t>Рифы</w:t>
      </w:r>
      <w:r w:rsidRPr="00ED03E0">
        <w:rPr>
          <w:rFonts w:ascii="Times New Roman" w:hAnsi="Times New Roman"/>
          <w:i/>
          <w:spacing w:val="-10"/>
          <w:sz w:val="24"/>
        </w:rPr>
        <w:t xml:space="preserve"> </w:t>
      </w:r>
      <w:r w:rsidRPr="00ED03E0">
        <w:rPr>
          <w:rFonts w:ascii="Times New Roman" w:hAnsi="Times New Roman"/>
          <w:i/>
          <w:sz w:val="24"/>
        </w:rPr>
        <w:t>типа</w:t>
      </w:r>
      <w:r w:rsidRPr="00ED03E0">
        <w:rPr>
          <w:rFonts w:ascii="Times New Roman" w:hAnsi="Times New Roman"/>
          <w:i/>
          <w:spacing w:val="-8"/>
          <w:sz w:val="24"/>
        </w:rPr>
        <w:t xml:space="preserve"> </w:t>
      </w:r>
      <w:r w:rsidRPr="00ED03E0">
        <w:rPr>
          <w:rFonts w:ascii="Times New Roman" w:hAnsi="Times New Roman"/>
          <w:i/>
          <w:sz w:val="24"/>
        </w:rPr>
        <w:t>усеченных</w:t>
      </w:r>
      <w:r w:rsidRPr="00ED03E0">
        <w:rPr>
          <w:rFonts w:ascii="Times New Roman" w:hAnsi="Times New Roman"/>
          <w:i/>
          <w:spacing w:val="-8"/>
          <w:sz w:val="24"/>
        </w:rPr>
        <w:t xml:space="preserve"> </w:t>
      </w:r>
      <w:r w:rsidRPr="00ED03E0">
        <w:rPr>
          <w:rFonts w:ascii="Times New Roman" w:hAnsi="Times New Roman"/>
          <w:i/>
          <w:sz w:val="24"/>
        </w:rPr>
        <w:t>конусов,</w:t>
      </w:r>
      <w:r w:rsidRPr="00ED03E0">
        <w:rPr>
          <w:rFonts w:ascii="Times New Roman" w:hAnsi="Times New Roman"/>
          <w:i/>
          <w:spacing w:val="-7"/>
          <w:sz w:val="24"/>
        </w:rPr>
        <w:t xml:space="preserve"> </w:t>
      </w:r>
      <w:r w:rsidRPr="00ED03E0">
        <w:rPr>
          <w:rFonts w:ascii="Times New Roman" w:hAnsi="Times New Roman"/>
          <w:i/>
          <w:sz w:val="24"/>
        </w:rPr>
        <w:t>усеченных</w:t>
      </w:r>
      <w:r w:rsidRPr="00ED03E0">
        <w:rPr>
          <w:rFonts w:ascii="Times New Roman" w:hAnsi="Times New Roman"/>
          <w:i/>
          <w:spacing w:val="-8"/>
          <w:sz w:val="24"/>
        </w:rPr>
        <w:t xml:space="preserve"> </w:t>
      </w:r>
      <w:r w:rsidRPr="00ED03E0">
        <w:rPr>
          <w:rFonts w:ascii="Times New Roman" w:hAnsi="Times New Roman"/>
          <w:i/>
          <w:sz w:val="24"/>
        </w:rPr>
        <w:t>куполов,</w:t>
      </w:r>
      <w:r w:rsidRPr="00ED03E0">
        <w:rPr>
          <w:rFonts w:ascii="Times New Roman" w:hAnsi="Times New Roman"/>
          <w:i/>
          <w:spacing w:val="-7"/>
          <w:sz w:val="24"/>
        </w:rPr>
        <w:t xml:space="preserve"> </w:t>
      </w:r>
      <w:r w:rsidRPr="00ED03E0">
        <w:rPr>
          <w:rFonts w:ascii="Times New Roman" w:hAnsi="Times New Roman"/>
          <w:i/>
          <w:sz w:val="24"/>
        </w:rPr>
        <w:t xml:space="preserve">цилиндров, </w:t>
      </w:r>
      <w:r>
        <w:rPr>
          <w:rFonts w:ascii="Times New Roman" w:hAnsi="Times New Roman"/>
          <w:i/>
          <w:sz w:val="24"/>
        </w:rPr>
        <w:t xml:space="preserve"> </w:t>
      </w:r>
      <w:r w:rsidRPr="00ED03E0">
        <w:rPr>
          <w:rFonts w:ascii="Times New Roman" w:hAnsi="Times New Roman"/>
          <w:i/>
          <w:sz w:val="24"/>
        </w:rPr>
        <w:t>300х300мм.</w:t>
      </w:r>
    </w:p>
    <w:p w14:paraId="2DD838E5" w14:textId="3C77EDFC" w:rsidR="00AE2D44" w:rsidRDefault="00AE2D44" w:rsidP="00AE2D44">
      <w:pPr>
        <w:rPr>
          <w:rFonts w:ascii="Times New Roman" w:hAnsi="Times New Roman"/>
          <w:sz w:val="28"/>
          <w:szCs w:val="24"/>
        </w:rPr>
      </w:pPr>
    </w:p>
    <w:p w14:paraId="635B3F54" w14:textId="13E50465" w:rsidR="00AE2D44" w:rsidRDefault="00AE2D44" w:rsidP="00AE2D44">
      <w:pPr>
        <w:rPr>
          <w:rFonts w:ascii="Times New Roman" w:hAnsi="Times New Roman"/>
          <w:sz w:val="28"/>
          <w:szCs w:val="24"/>
        </w:rPr>
      </w:pPr>
      <w:r w:rsidRPr="00DA3890">
        <w:rPr>
          <w:rFonts w:ascii="Times New Roman" w:hAnsi="Times New Roman"/>
          <w:noProof/>
          <w:sz w:val="20"/>
          <w:lang w:eastAsia="ru-RU"/>
        </w:rPr>
        <w:lastRenderedPageBreak/>
        <w:drawing>
          <wp:anchor distT="0" distB="0" distL="0" distR="0" simplePos="0" relativeHeight="251666432" behindDoc="1" locked="0" layoutInCell="1" allowOverlap="1" wp14:anchorId="199FF8C6" wp14:editId="2A3ECB91">
            <wp:simplePos x="0" y="0"/>
            <wp:positionH relativeFrom="page">
              <wp:posOffset>3160431</wp:posOffset>
            </wp:positionH>
            <wp:positionV relativeFrom="paragraph">
              <wp:posOffset>495157</wp:posOffset>
            </wp:positionV>
            <wp:extent cx="1158875" cy="1133475"/>
            <wp:effectExtent l="0" t="0" r="3175" b="9525"/>
            <wp:wrapTopAndBottom/>
            <wp:docPr id="48"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158875" cy="1133475"/>
                    </a:xfrm>
                    <a:prstGeom prst="rect">
                      <a:avLst/>
                    </a:prstGeom>
                  </pic:spPr>
                </pic:pic>
              </a:graphicData>
            </a:graphic>
            <wp14:sizeRelH relativeFrom="margin">
              <wp14:pctWidth>0</wp14:pctWidth>
            </wp14:sizeRelH>
            <wp14:sizeRelV relativeFrom="margin">
              <wp14:pctHeight>0</wp14:pctHeight>
            </wp14:sizeRelV>
          </wp:anchor>
        </w:drawing>
      </w:r>
    </w:p>
    <w:p w14:paraId="1BB7F4E1" w14:textId="308F4C00" w:rsidR="00AE2D44" w:rsidRDefault="00AE2D44" w:rsidP="00AE2D44">
      <w:pPr>
        <w:rPr>
          <w:rFonts w:ascii="Times New Roman" w:hAnsi="Times New Roman"/>
          <w:sz w:val="28"/>
          <w:szCs w:val="24"/>
        </w:rPr>
      </w:pPr>
    </w:p>
    <w:p w14:paraId="04635C84" w14:textId="72E0F67D" w:rsidR="00CF01D6" w:rsidRDefault="00CF01D6" w:rsidP="00AE2D44">
      <w:pPr>
        <w:rPr>
          <w:rFonts w:ascii="Times New Roman" w:hAnsi="Times New Roman"/>
          <w:sz w:val="28"/>
          <w:szCs w:val="24"/>
        </w:rPr>
      </w:pPr>
    </w:p>
    <w:p w14:paraId="3B5CFEA4" w14:textId="79A19C56" w:rsidR="00CF01D6" w:rsidRDefault="00CF01D6" w:rsidP="00AE2D44">
      <w:pPr>
        <w:rPr>
          <w:rFonts w:ascii="Times New Roman" w:hAnsi="Times New Roman"/>
          <w:sz w:val="28"/>
          <w:szCs w:val="24"/>
        </w:rPr>
      </w:pPr>
    </w:p>
    <w:p w14:paraId="47F78960" w14:textId="7E5E04B5" w:rsidR="00CF01D6" w:rsidRDefault="00CF01D6" w:rsidP="00AE2D44">
      <w:pPr>
        <w:rPr>
          <w:rFonts w:ascii="Times New Roman" w:hAnsi="Times New Roman"/>
          <w:sz w:val="28"/>
          <w:szCs w:val="24"/>
        </w:rPr>
      </w:pPr>
    </w:p>
    <w:p w14:paraId="77E795FA" w14:textId="0A718C56" w:rsidR="00CF01D6" w:rsidRDefault="00CF01D6" w:rsidP="00AE2D44">
      <w:pPr>
        <w:rPr>
          <w:rFonts w:ascii="Times New Roman" w:hAnsi="Times New Roman"/>
          <w:sz w:val="28"/>
          <w:szCs w:val="24"/>
        </w:rPr>
      </w:pPr>
    </w:p>
    <w:p w14:paraId="4121841A" w14:textId="3DD5B083" w:rsidR="00CF01D6" w:rsidRDefault="00CF01D6" w:rsidP="00AE2D44">
      <w:pPr>
        <w:rPr>
          <w:rFonts w:ascii="Times New Roman" w:hAnsi="Times New Roman"/>
          <w:sz w:val="28"/>
          <w:szCs w:val="24"/>
        </w:rPr>
      </w:pPr>
    </w:p>
    <w:p w14:paraId="49E16DFA" w14:textId="6844E83C" w:rsidR="00CF01D6" w:rsidRDefault="00CF01D6" w:rsidP="00AE2D44">
      <w:pPr>
        <w:rPr>
          <w:rFonts w:ascii="Times New Roman" w:hAnsi="Times New Roman"/>
          <w:sz w:val="28"/>
          <w:szCs w:val="24"/>
        </w:rPr>
      </w:pPr>
    </w:p>
    <w:p w14:paraId="368E2C86" w14:textId="074EEBA5" w:rsidR="00CF01D6" w:rsidRDefault="00CF01D6" w:rsidP="00AE2D44">
      <w:pPr>
        <w:rPr>
          <w:rFonts w:ascii="Times New Roman" w:hAnsi="Times New Roman"/>
          <w:sz w:val="28"/>
          <w:szCs w:val="24"/>
        </w:rPr>
      </w:pPr>
    </w:p>
    <w:p w14:paraId="79B2E00C" w14:textId="77777777" w:rsidR="00CF01D6" w:rsidRDefault="00CF01D6" w:rsidP="00AE2D44">
      <w:pPr>
        <w:rPr>
          <w:rFonts w:ascii="Times New Roman" w:hAnsi="Times New Roman"/>
          <w:sz w:val="28"/>
          <w:szCs w:val="24"/>
        </w:rPr>
      </w:pPr>
    </w:p>
    <w:p w14:paraId="7F188F1F" w14:textId="5EE92077" w:rsidR="00AE2D44" w:rsidRPr="00ED03E0" w:rsidRDefault="00CF01D6" w:rsidP="00AE2D44">
      <w:pPr>
        <w:rPr>
          <w:rFonts w:ascii="Times New Roman" w:hAnsi="Times New Roman"/>
          <w:sz w:val="28"/>
          <w:szCs w:val="24"/>
        </w:rPr>
      </w:pPr>
      <w:r>
        <w:rPr>
          <w:rFonts w:ascii="Times New Roman" w:hAnsi="Times New Roman"/>
          <w:i/>
          <w:sz w:val="28"/>
          <w:szCs w:val="24"/>
        </w:rPr>
        <w:t xml:space="preserve">                                                                                                        Рисунок 6</w:t>
      </w:r>
    </w:p>
    <w:p w14:paraId="1259DF95" w14:textId="77777777" w:rsidR="00ED03E0" w:rsidRPr="00027369" w:rsidRDefault="00ED03E0" w:rsidP="00ED03E0">
      <w:pPr>
        <w:widowControl w:val="0"/>
        <w:tabs>
          <w:tab w:val="left" w:pos="1761"/>
        </w:tabs>
        <w:autoSpaceDE w:val="0"/>
        <w:autoSpaceDN w:val="0"/>
        <w:spacing w:after="0" w:line="240" w:lineRule="auto"/>
        <w:jc w:val="both"/>
        <w:rPr>
          <w:rFonts w:ascii="Times New Roman" w:hAnsi="Times New Roman"/>
          <w:i/>
          <w:sz w:val="24"/>
          <w:szCs w:val="24"/>
          <w:lang w:eastAsia="ru-RU"/>
        </w:rPr>
      </w:pPr>
      <w:r w:rsidRPr="00027369">
        <w:rPr>
          <w:rFonts w:ascii="Times New Roman" w:hAnsi="Times New Roman"/>
          <w:i/>
          <w:sz w:val="24"/>
          <w:szCs w:val="24"/>
          <w:lang w:eastAsia="ru-RU"/>
        </w:rPr>
        <w:t xml:space="preserve">Вид размещения ТНУ </w:t>
      </w:r>
      <w:r w:rsidRPr="00027369">
        <w:rPr>
          <w:rFonts w:ascii="Times New Roman" w:hAnsi="Times New Roman"/>
          <w:i/>
          <w:sz w:val="24"/>
          <w:szCs w:val="24"/>
        </w:rPr>
        <w:t xml:space="preserve">(тактильные наземные указатели) </w:t>
      </w:r>
      <w:r w:rsidRPr="00027369">
        <w:rPr>
          <w:rFonts w:ascii="Times New Roman" w:hAnsi="Times New Roman"/>
          <w:i/>
          <w:sz w:val="24"/>
          <w:szCs w:val="24"/>
          <w:lang w:eastAsia="ru-RU"/>
        </w:rPr>
        <w:t>«Поле получения услуги»;</w:t>
      </w:r>
    </w:p>
    <w:p w14:paraId="63E66972" w14:textId="55593E7A" w:rsidR="00734734" w:rsidRDefault="00734734" w:rsidP="00DA3890">
      <w:pPr>
        <w:spacing w:after="0" w:line="240" w:lineRule="auto"/>
        <w:ind w:left="-567" w:firstLine="567"/>
        <w:rPr>
          <w:rFonts w:ascii="Times New Roman" w:hAnsi="Times New Roman"/>
          <w:sz w:val="28"/>
          <w:szCs w:val="24"/>
        </w:rPr>
      </w:pPr>
    </w:p>
    <w:p w14:paraId="4B16F9AE" w14:textId="73ADE475" w:rsidR="00734734" w:rsidRDefault="00734734" w:rsidP="00DA3890">
      <w:pPr>
        <w:spacing w:after="0" w:line="240" w:lineRule="auto"/>
        <w:ind w:left="-567" w:firstLine="567"/>
        <w:rPr>
          <w:rFonts w:ascii="Times New Roman" w:hAnsi="Times New Roman"/>
          <w:sz w:val="28"/>
          <w:szCs w:val="24"/>
        </w:rPr>
      </w:pPr>
    </w:p>
    <w:p w14:paraId="47CCF222" w14:textId="0F18D516" w:rsidR="00734734" w:rsidRDefault="00ED03E0" w:rsidP="00DA3890">
      <w:pPr>
        <w:spacing w:after="0" w:line="240" w:lineRule="auto"/>
        <w:ind w:left="-567" w:firstLine="567"/>
        <w:rPr>
          <w:rFonts w:ascii="Times New Roman" w:hAnsi="Times New Roman"/>
          <w:sz w:val="28"/>
          <w:szCs w:val="24"/>
        </w:rPr>
      </w:pPr>
      <w:r w:rsidRPr="008D27F8">
        <w:rPr>
          <w:rFonts w:ascii="Times New Roman" w:hAnsi="Times New Roman"/>
          <w:noProof/>
          <w:sz w:val="24"/>
          <w:szCs w:val="24"/>
          <w:lang w:eastAsia="ru-RU"/>
        </w:rPr>
        <w:drawing>
          <wp:anchor distT="0" distB="0" distL="114300" distR="114300" simplePos="0" relativeHeight="251670528" behindDoc="0" locked="0" layoutInCell="1" allowOverlap="1" wp14:anchorId="7E5B0EC2" wp14:editId="27F2034B">
            <wp:simplePos x="0" y="0"/>
            <wp:positionH relativeFrom="column">
              <wp:posOffset>1546860</wp:posOffset>
            </wp:positionH>
            <wp:positionV relativeFrom="paragraph">
              <wp:posOffset>189523</wp:posOffset>
            </wp:positionV>
            <wp:extent cx="2805671" cy="2105153"/>
            <wp:effectExtent l="0" t="0" r="0" b="0"/>
            <wp:wrapNone/>
            <wp:docPr id="34" name="Рисунок 3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icture backgroun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05671" cy="210515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D9814C" w14:textId="3C5ACEDE" w:rsidR="00734734" w:rsidRPr="00DA3890" w:rsidRDefault="00ED03E0" w:rsidP="00DA3890">
      <w:pPr>
        <w:spacing w:after="0" w:line="240" w:lineRule="auto"/>
        <w:ind w:left="-567" w:firstLine="567"/>
        <w:rPr>
          <w:rFonts w:ascii="Times New Roman" w:hAnsi="Times New Roman"/>
          <w:sz w:val="28"/>
          <w:szCs w:val="24"/>
        </w:rPr>
      </w:pPr>
      <w:r w:rsidRPr="007D0BE6">
        <w:rPr>
          <w:rFonts w:ascii="Times New Roman" w:hAnsi="Times New Roman"/>
          <w:noProof/>
          <w:sz w:val="28"/>
          <w:szCs w:val="28"/>
          <w:lang w:eastAsia="ru-RU"/>
        </w:rPr>
        <w:drawing>
          <wp:inline distT="0" distB="0" distL="0" distR="0" wp14:anchorId="02BF0161" wp14:editId="74A49AD6">
            <wp:extent cx="1264920" cy="1295400"/>
            <wp:effectExtent l="381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rot="5400000">
                      <a:off x="0" y="0"/>
                      <a:ext cx="1264920" cy="1295400"/>
                    </a:xfrm>
                    <a:prstGeom prst="rect">
                      <a:avLst/>
                    </a:prstGeom>
                    <a:noFill/>
                    <a:ln>
                      <a:noFill/>
                    </a:ln>
                  </pic:spPr>
                </pic:pic>
              </a:graphicData>
            </a:graphic>
          </wp:inline>
        </w:drawing>
      </w:r>
    </w:p>
    <w:p w14:paraId="34C28232" w14:textId="4ADC9558" w:rsidR="00734734" w:rsidRDefault="00734734" w:rsidP="00734734">
      <w:pPr>
        <w:spacing w:after="0" w:line="240" w:lineRule="auto"/>
        <w:ind w:left="-567" w:firstLine="567"/>
        <w:jc w:val="both"/>
        <w:rPr>
          <w:rFonts w:ascii="Times New Roman" w:hAnsi="Times New Roman"/>
          <w:sz w:val="28"/>
          <w:szCs w:val="24"/>
        </w:rPr>
      </w:pPr>
    </w:p>
    <w:p w14:paraId="78D47D52" w14:textId="7736D526" w:rsidR="00734734" w:rsidRDefault="00734734" w:rsidP="00734734">
      <w:pPr>
        <w:spacing w:after="0" w:line="240" w:lineRule="auto"/>
        <w:ind w:left="-567" w:firstLine="567"/>
        <w:jc w:val="both"/>
        <w:rPr>
          <w:rFonts w:ascii="Times New Roman" w:hAnsi="Times New Roman"/>
          <w:sz w:val="28"/>
          <w:szCs w:val="24"/>
        </w:rPr>
      </w:pPr>
    </w:p>
    <w:p w14:paraId="345AC2FD" w14:textId="7F5F9AE5" w:rsidR="00734734" w:rsidRDefault="00734734" w:rsidP="00734734">
      <w:pPr>
        <w:spacing w:after="0" w:line="240" w:lineRule="auto"/>
        <w:ind w:left="-567" w:firstLine="567"/>
        <w:jc w:val="both"/>
        <w:rPr>
          <w:rFonts w:ascii="Times New Roman" w:hAnsi="Times New Roman"/>
          <w:sz w:val="28"/>
          <w:szCs w:val="24"/>
        </w:rPr>
      </w:pPr>
    </w:p>
    <w:p w14:paraId="5C628A74" w14:textId="250BFD91" w:rsidR="00734734" w:rsidRDefault="00734734" w:rsidP="00734734">
      <w:pPr>
        <w:spacing w:after="0" w:line="240" w:lineRule="auto"/>
        <w:ind w:left="-567" w:firstLine="567"/>
        <w:jc w:val="both"/>
        <w:rPr>
          <w:rFonts w:ascii="Times New Roman" w:hAnsi="Times New Roman"/>
          <w:sz w:val="28"/>
          <w:szCs w:val="24"/>
        </w:rPr>
      </w:pPr>
    </w:p>
    <w:p w14:paraId="309D9E74" w14:textId="29D48D87" w:rsidR="00734734" w:rsidRDefault="00734734" w:rsidP="00734734">
      <w:pPr>
        <w:spacing w:after="0" w:line="240" w:lineRule="auto"/>
        <w:ind w:left="-567" w:firstLine="567"/>
        <w:jc w:val="both"/>
        <w:rPr>
          <w:rFonts w:ascii="Times New Roman" w:hAnsi="Times New Roman"/>
          <w:sz w:val="28"/>
          <w:szCs w:val="24"/>
        </w:rPr>
      </w:pPr>
    </w:p>
    <w:p w14:paraId="0C3FC5AC" w14:textId="79A0553E" w:rsidR="007D0BE6" w:rsidRPr="00ED03E0" w:rsidRDefault="007D0BE6" w:rsidP="00ED03E0">
      <w:pPr>
        <w:spacing w:after="0" w:line="240" w:lineRule="auto"/>
        <w:rPr>
          <w:rFonts w:ascii="Times New Roman" w:hAnsi="Times New Roman"/>
          <w:sz w:val="28"/>
          <w:szCs w:val="24"/>
        </w:rPr>
      </w:pPr>
    </w:p>
    <w:p w14:paraId="41FA84FE" w14:textId="3D86D630" w:rsidR="00500604" w:rsidRPr="00757161" w:rsidRDefault="00500604" w:rsidP="00500604">
      <w:pPr>
        <w:widowControl w:val="0"/>
        <w:tabs>
          <w:tab w:val="left" w:pos="1761"/>
        </w:tabs>
        <w:autoSpaceDE w:val="0"/>
        <w:autoSpaceDN w:val="0"/>
        <w:spacing w:after="0" w:line="240" w:lineRule="auto"/>
        <w:jc w:val="both"/>
        <w:rPr>
          <w:rFonts w:ascii="Times New Roman" w:hAnsi="Times New Roman"/>
          <w:i/>
          <w:sz w:val="24"/>
          <w:szCs w:val="24"/>
        </w:rPr>
      </w:pPr>
      <w:r>
        <w:rPr>
          <w:rFonts w:ascii="Times New Roman" w:hAnsi="Times New Roman"/>
          <w:sz w:val="28"/>
          <w:szCs w:val="28"/>
        </w:rPr>
        <w:tab/>
      </w:r>
      <w:r w:rsidR="007457DB">
        <w:rPr>
          <w:rFonts w:ascii="Times New Roman" w:hAnsi="Times New Roman"/>
          <w:i/>
          <w:sz w:val="24"/>
          <w:szCs w:val="24"/>
        </w:rPr>
        <w:t xml:space="preserve"> </w:t>
      </w:r>
    </w:p>
    <w:p w14:paraId="07D08E85" w14:textId="3E399449" w:rsidR="007D0BE6" w:rsidRDefault="00500604" w:rsidP="00500604">
      <w:pPr>
        <w:widowControl w:val="0"/>
        <w:tabs>
          <w:tab w:val="left" w:pos="1035"/>
          <w:tab w:val="left" w:pos="1134"/>
        </w:tabs>
        <w:spacing w:after="0" w:line="240" w:lineRule="auto"/>
        <w:ind w:firstLine="709"/>
        <w:contextualSpacing/>
        <w:rPr>
          <w:rFonts w:ascii="Times New Roman" w:hAnsi="Times New Roman"/>
          <w:sz w:val="28"/>
          <w:szCs w:val="28"/>
        </w:rPr>
      </w:pPr>
      <w:r>
        <w:rPr>
          <w:rFonts w:ascii="Times New Roman" w:hAnsi="Times New Roman"/>
          <w:sz w:val="28"/>
          <w:szCs w:val="28"/>
        </w:rPr>
        <w:tab/>
      </w:r>
    </w:p>
    <w:p w14:paraId="71C5EA96" w14:textId="55086A8C" w:rsidR="00500604" w:rsidRDefault="00500604" w:rsidP="007D0BE6">
      <w:pPr>
        <w:widowControl w:val="0"/>
        <w:tabs>
          <w:tab w:val="left" w:pos="1134"/>
        </w:tabs>
        <w:spacing w:after="0" w:line="240" w:lineRule="auto"/>
        <w:ind w:firstLine="709"/>
        <w:contextualSpacing/>
        <w:jc w:val="right"/>
        <w:rPr>
          <w:rFonts w:ascii="Times New Roman" w:hAnsi="Times New Roman"/>
          <w:sz w:val="28"/>
          <w:szCs w:val="28"/>
        </w:rPr>
      </w:pPr>
    </w:p>
    <w:p w14:paraId="66F82AAD" w14:textId="56C79479" w:rsidR="008438A3" w:rsidRPr="00235C15" w:rsidRDefault="008438A3" w:rsidP="00393F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8"/>
          <w:szCs w:val="28"/>
        </w:rPr>
      </w:pPr>
    </w:p>
    <w:p w14:paraId="48B87BE1"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ТРЕБОВАНИЯ К ПОРЯДКУ ВЫПОЛНЕНИЯ РАБОТ</w:t>
      </w:r>
    </w:p>
    <w:p w14:paraId="68754DD6"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7738088B"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sz w:val="24"/>
          <w:szCs w:val="24"/>
          <w:lang w:eastAsia="ru-RU"/>
        </w:rPr>
      </w:pPr>
      <w:r w:rsidRPr="00ED03E0">
        <w:rPr>
          <w:rFonts w:ascii="Times New Roman" w:eastAsia="Times New Roman" w:hAnsi="Times New Roman"/>
          <w:b/>
          <w:sz w:val="24"/>
          <w:szCs w:val="24"/>
          <w:lang w:eastAsia="ru-RU"/>
        </w:rPr>
        <w:t xml:space="preserve"> Требования к качеству работ</w:t>
      </w:r>
    </w:p>
    <w:p w14:paraId="3BACBBBA"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Качество выполняемых Работ должно соответствовать требованиям следующих нормативных документов:</w:t>
      </w:r>
    </w:p>
    <w:p w14:paraId="6CAA9287" w14:textId="0C0F37B6"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w:t>
      </w:r>
      <w:r w:rsidRPr="00ED03E0">
        <w:t xml:space="preserve">    </w:t>
      </w:r>
      <w:r w:rsidRPr="00ED03E0">
        <w:rPr>
          <w:rFonts w:ascii="Times New Roman" w:hAnsi="Times New Roman"/>
          <w:sz w:val="24"/>
          <w:szCs w:val="24"/>
        </w:rPr>
        <w:t>СП 59.13330.2020.  Доступность зданий и сооружений для маломобильных групп населения. СНиП 35-01-2001" (утв. и введен в действие Приказом Минстроя России от 30.12.20</w:t>
      </w:r>
      <w:r w:rsidR="00364CAA">
        <w:rPr>
          <w:rFonts w:ascii="Times New Roman" w:hAnsi="Times New Roman"/>
          <w:sz w:val="24"/>
          <w:szCs w:val="24"/>
        </w:rPr>
        <w:t>20 N 904/пр);</w:t>
      </w:r>
    </w:p>
    <w:p w14:paraId="66C43B94"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р 70714-2023 «Пандусы модульные для маломобильных групп населения»</w:t>
      </w:r>
    </w:p>
    <w:p w14:paraId="112E8465"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Градостроительный кодекс Российской Федерации от 29.12.2004  № 190-ФЗ;</w:t>
      </w:r>
    </w:p>
    <w:p w14:paraId="4099D22F"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22.07.2008 № 123-ФЗ «Технический регламент о требованиях пожарной безопасности»;</w:t>
      </w:r>
    </w:p>
    <w:p w14:paraId="68213774"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17.07.1999 № 176-ФЗ «О почтовой связи»;</w:t>
      </w:r>
    </w:p>
    <w:p w14:paraId="5D5949EF"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Федеральный закон от 30.12.2009 № 384-ФЗ «Технический регламент о безопасности зданий и сооружений»;</w:t>
      </w:r>
    </w:p>
    <w:p w14:paraId="45764C23"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6653AD49"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МЧС России от 19.03.2020 № 194 об утверждении свода правил СП 1.13130 "Системы противопожарной защиты. Эвакуационные пути и выходы»</w:t>
      </w:r>
    </w:p>
    <w:p w14:paraId="332BA9CE"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объёмно-планировочным и конструктивным решениям»;</w:t>
      </w:r>
    </w:p>
    <w:p w14:paraId="2D1E06F9"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xml:space="preserve">-  СП 48.13330.2019 «Свод правил. Организация строительства СНиП 12-01-2004»; </w:t>
      </w:r>
    </w:p>
    <w:p w14:paraId="73FE4EB4" w14:textId="77777777" w:rsidR="00ED03E0" w:rsidRPr="00ED03E0" w:rsidRDefault="00ED03E0" w:rsidP="00ED03E0">
      <w:pPr>
        <w:spacing w:after="0" w:line="240" w:lineRule="auto"/>
        <w:rPr>
          <w:rFonts w:ascii="Times New Roman" w:hAnsi="Times New Roman"/>
          <w:sz w:val="24"/>
          <w:szCs w:val="24"/>
        </w:rPr>
      </w:pPr>
      <w:r w:rsidRPr="00ED03E0">
        <w:rPr>
          <w:rFonts w:ascii="Times New Roman" w:hAnsi="Times New Roman"/>
          <w:sz w:val="24"/>
          <w:szCs w:val="24"/>
        </w:rPr>
        <w:t xml:space="preserve">            - СП 28.13330.2017 «Защита строительных конструкций от коррозии. Актуализированная редакция СНиП 2.03.11-85»;</w:t>
      </w:r>
    </w:p>
    <w:p w14:paraId="7E1E3DD5" w14:textId="77777777" w:rsidR="00ED03E0" w:rsidRPr="00ED03E0" w:rsidRDefault="00ED03E0" w:rsidP="00ED03E0">
      <w:pPr>
        <w:spacing w:after="0" w:line="240" w:lineRule="auto"/>
        <w:ind w:firstLine="709"/>
        <w:rPr>
          <w:rFonts w:ascii="Times New Roman" w:hAnsi="Times New Roman"/>
          <w:sz w:val="24"/>
          <w:szCs w:val="24"/>
        </w:rPr>
      </w:pPr>
      <w:r w:rsidRPr="00ED03E0">
        <w:rPr>
          <w:rFonts w:ascii="Times New Roman" w:hAnsi="Times New Roman"/>
          <w:sz w:val="24"/>
          <w:szCs w:val="24"/>
        </w:rPr>
        <w:t>-  СП 71.13330.2017 «Свод правил. Изоляционные и отделочные покрытия Актуализированная редакция СНиП 3.04.01-87»;</w:t>
      </w:r>
    </w:p>
    <w:p w14:paraId="69370AB0"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СНиП 12-03-2001 «Безопасность труда в строительстве. Часть 1. Общие требования»;</w:t>
      </w:r>
    </w:p>
    <w:p w14:paraId="7FA1FAF1"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СНиП 12-04-2002 «Безопасность труда в строительстве. Часть 2. Строительное производство»;</w:t>
      </w:r>
    </w:p>
    <w:p w14:paraId="0424FD2B"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Схемы операционного контроля качества строительных, ремонтно-строительных и монтажных работ, издаваемых Общероссийским общественным фондом «Центр качества строительства»;</w:t>
      </w:r>
    </w:p>
    <w:p w14:paraId="1A1119CA" w14:textId="77777777" w:rsidR="00ED03E0" w:rsidRPr="00ED03E0" w:rsidRDefault="00ED03E0" w:rsidP="00ED03E0">
      <w:pPr>
        <w:spacing w:after="0" w:line="240" w:lineRule="auto"/>
        <w:ind w:firstLine="709"/>
        <w:jc w:val="both"/>
        <w:rPr>
          <w:rFonts w:ascii="Times New Roman" w:hAnsi="Times New Roman"/>
          <w:sz w:val="24"/>
          <w:szCs w:val="24"/>
        </w:rPr>
      </w:pPr>
      <w:r w:rsidRPr="00ED03E0">
        <w:rPr>
          <w:rFonts w:ascii="Times New Roman" w:hAnsi="Times New Roman"/>
          <w:sz w:val="24"/>
          <w:szCs w:val="24"/>
        </w:rPr>
        <w:t>- ГОСТ 12.3.002-2014 «Межгосударственный стандарт. Система стандартов безопасности труда. Процессы производственные. Общие требования безопасности»;</w:t>
      </w:r>
    </w:p>
    <w:p w14:paraId="19309A73" w14:textId="77F157A5" w:rsidR="00ED03E0" w:rsidRPr="00ED03E0" w:rsidRDefault="00ED03E0" w:rsidP="00364CAA">
      <w:pPr>
        <w:spacing w:after="0" w:line="240" w:lineRule="auto"/>
        <w:ind w:firstLine="709"/>
        <w:jc w:val="both"/>
        <w:rPr>
          <w:rFonts w:ascii="Times New Roman" w:hAnsi="Times New Roman"/>
          <w:sz w:val="24"/>
          <w:szCs w:val="24"/>
        </w:rPr>
      </w:pPr>
      <w:r w:rsidRPr="00ED03E0">
        <w:rPr>
          <w:rFonts w:ascii="Times New Roman" w:hAnsi="Times New Roman"/>
          <w:sz w:val="24"/>
          <w:szCs w:val="24"/>
        </w:rPr>
        <w:t>- Приказ Министерства труда и социальной зашиты РФ от 11.12.2020 г. № 883н «Об утверждении Правил по охране труда при строительстве, реконструкции и ремонте;</w:t>
      </w:r>
    </w:p>
    <w:p w14:paraId="78A1E9B8"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Условия выполнения работ</w:t>
      </w:r>
    </w:p>
    <w:p w14:paraId="76901DAB" w14:textId="160197B8"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         6.2.1. Подрядчик в течение </w:t>
      </w:r>
      <w:r w:rsidR="0035138F">
        <w:rPr>
          <w:rFonts w:ascii="Times New Roman" w:hAnsi="Times New Roman"/>
          <w:bCs/>
          <w:sz w:val="24"/>
          <w:szCs w:val="24"/>
        </w:rPr>
        <w:t>5 (пяти</w:t>
      </w:r>
      <w:r w:rsidRPr="00ED03E0">
        <w:rPr>
          <w:rFonts w:ascii="Times New Roman" w:hAnsi="Times New Roman"/>
          <w:bCs/>
          <w:sz w:val="24"/>
          <w:szCs w:val="24"/>
        </w:rPr>
        <w:t>) календарных  дней</w:t>
      </w:r>
      <w:r w:rsidRPr="00ED03E0">
        <w:rPr>
          <w:rFonts w:ascii="Times New Roman" w:hAnsi="Times New Roman"/>
          <w:sz w:val="24"/>
          <w:szCs w:val="24"/>
        </w:rPr>
        <w:t xml:space="preserve"> с даты заключения Договора разрабатывает сметную документацию на выполнение работ </w:t>
      </w:r>
      <w:r w:rsidR="007457DB">
        <w:rPr>
          <w:rFonts w:ascii="Times New Roman" w:hAnsi="Times New Roman"/>
          <w:sz w:val="24"/>
          <w:szCs w:val="24"/>
        </w:rPr>
        <w:t>п</w:t>
      </w:r>
      <w:r w:rsidR="007457DB" w:rsidRPr="007457DB">
        <w:rPr>
          <w:rFonts w:ascii="Times New Roman" w:hAnsi="Times New Roman"/>
          <w:sz w:val="24"/>
          <w:szCs w:val="24"/>
        </w:rPr>
        <w:t>о обустройству структурно-функциональных зон для доступа инвалидов и других маломобильных групп населения</w:t>
      </w:r>
      <w:r w:rsidRPr="00ED03E0">
        <w:rPr>
          <w:rFonts w:ascii="Times New Roman" w:hAnsi="Times New Roman"/>
          <w:sz w:val="24"/>
          <w:szCs w:val="24"/>
        </w:rPr>
        <w:t xml:space="preserve"> в соответствии с Ведомостью объемов работ (Приложение № 1 к Техническому заданию) и Приказ</w:t>
      </w:r>
      <w:r w:rsidR="007457DB">
        <w:rPr>
          <w:rFonts w:ascii="Times New Roman" w:hAnsi="Times New Roman"/>
          <w:sz w:val="24"/>
          <w:szCs w:val="24"/>
        </w:rPr>
        <w:t xml:space="preserve">ом </w:t>
      </w:r>
      <w:r w:rsidRPr="00ED03E0">
        <w:rPr>
          <w:rFonts w:ascii="Times New Roman" w:hAnsi="Times New Roman"/>
          <w:sz w:val="24"/>
          <w:szCs w:val="24"/>
        </w:rPr>
        <w:t xml:space="preserve">Министерства строительства и жилищно-коммунального хозяйства Российской Федерации от 04.08.2020 № 421/пр, сметными нормативами, сведения о которых включены в федеральный реестр сметных нормативов и направляет Заказчику на утверждение. </w:t>
      </w:r>
    </w:p>
    <w:p w14:paraId="11CF23A2" w14:textId="77777777"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Локальные сметные расчеты выполнить в сметно-нормативной базе в редакции 2022 г., включенной в Федеральный реестр сметных нормативов. </w:t>
      </w:r>
    </w:p>
    <w:p w14:paraId="5296B0BA" w14:textId="77777777" w:rsidR="00ED03E0" w:rsidRPr="00ED03E0" w:rsidRDefault="00ED03E0" w:rsidP="00ED03E0">
      <w:pPr>
        <w:widowControl w:val="0"/>
        <w:spacing w:after="0" w:line="240" w:lineRule="auto"/>
        <w:jc w:val="both"/>
        <w:rPr>
          <w:rFonts w:ascii="Times New Roman" w:hAnsi="Times New Roman"/>
          <w:sz w:val="24"/>
          <w:szCs w:val="24"/>
        </w:rPr>
      </w:pPr>
      <w:r w:rsidRPr="00ED03E0">
        <w:rPr>
          <w:rFonts w:ascii="Times New Roman" w:hAnsi="Times New Roman"/>
          <w:sz w:val="24"/>
          <w:szCs w:val="24"/>
        </w:rPr>
        <w:t xml:space="preserve">Пересчёт в текущий уровень цен на момент составления ресурсно-индексным методом - с использованием сметных норм, с применением информации о сметных ценах, размещенной в ФГИС ЦС, а также индексов изменения сметной стоимости к группам однородных </w:t>
      </w:r>
      <w:r w:rsidRPr="00ED03E0">
        <w:rPr>
          <w:rFonts w:ascii="Times New Roman" w:hAnsi="Times New Roman"/>
          <w:sz w:val="24"/>
          <w:szCs w:val="24"/>
        </w:rPr>
        <w:lastRenderedPageBreak/>
        <w:t xml:space="preserve">строительных ресурсов и отдельных видов прочих работ и затрат. </w:t>
      </w:r>
    </w:p>
    <w:p w14:paraId="7A06B638" w14:textId="77777777" w:rsidR="00ED03E0" w:rsidRPr="00ED03E0" w:rsidRDefault="00ED03E0" w:rsidP="00ED03E0">
      <w:pPr>
        <w:widowControl w:val="0"/>
        <w:spacing w:after="0" w:line="240" w:lineRule="auto"/>
        <w:jc w:val="both"/>
        <w:rPr>
          <w:sz w:val="24"/>
          <w:szCs w:val="24"/>
        </w:rPr>
      </w:pPr>
      <w:r w:rsidRPr="00ED03E0">
        <w:rPr>
          <w:rFonts w:ascii="Times New Roman" w:hAnsi="Times New Roman"/>
          <w:sz w:val="24"/>
          <w:szCs w:val="24"/>
        </w:rPr>
        <w:t>Стоимость материалов и оборудования, отсутствующих во ФГИС ЦС принять по наиболее экономичному варианту, определенному на основании сбора информации о текущих ценах (конъюнктурный анализ).</w:t>
      </w:r>
    </w:p>
    <w:p w14:paraId="6E897CB3" w14:textId="77777777" w:rsidR="00ED03E0" w:rsidRPr="00ED03E0" w:rsidRDefault="00ED03E0" w:rsidP="00ED03E0">
      <w:pPr>
        <w:widowControl w:val="0"/>
        <w:spacing w:after="0" w:line="240" w:lineRule="auto"/>
        <w:jc w:val="both"/>
        <w:rPr>
          <w:sz w:val="24"/>
          <w:szCs w:val="24"/>
        </w:rPr>
      </w:pPr>
      <w:r w:rsidRPr="00ED03E0">
        <w:rPr>
          <w:sz w:val="24"/>
          <w:szCs w:val="24"/>
        </w:rPr>
        <w:t xml:space="preserve">             </w:t>
      </w:r>
      <w:r w:rsidRPr="00ED03E0">
        <w:rPr>
          <w:rFonts w:ascii="Times New Roman" w:hAnsi="Times New Roman"/>
          <w:sz w:val="24"/>
          <w:szCs w:val="24"/>
        </w:rPr>
        <w:t xml:space="preserve">6.2.2. Работы должны выполняться в рабочее время с 8:00 часов  </w:t>
      </w:r>
      <w:r w:rsidRPr="00ED03E0">
        <w:rPr>
          <w:rFonts w:ascii="Times New Roman" w:hAnsi="Times New Roman"/>
          <w:sz w:val="24"/>
          <w:szCs w:val="24"/>
        </w:rPr>
        <w:br/>
        <w:t>до 18:00 часов в рабочие дни (понедельник, вторник, среда, четверг, пятница), кроме дней, официально объявленных праздничными.</w:t>
      </w:r>
    </w:p>
    <w:p w14:paraId="2B81D0B2"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6.2.3. Работники Подрядчика могут быть допущены к работе на Объекте только после прохождения инструктажа по охране труда и технике безопасности. </w:t>
      </w:r>
    </w:p>
    <w:p w14:paraId="2E300545"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color w:val="000000"/>
          <w:sz w:val="24"/>
          <w:szCs w:val="24"/>
        </w:rPr>
      </w:pPr>
      <w:r w:rsidRPr="00ED03E0">
        <w:rPr>
          <w:rFonts w:ascii="Times New Roman" w:eastAsia="Times New Roman" w:hAnsi="Times New Roman"/>
          <w:sz w:val="24"/>
          <w:szCs w:val="24"/>
        </w:rPr>
        <w:t>Охрана труда рабочих должна обеспечиваться выдачей необходимых средств индивидуальной защиты, выполнением мероприятий по коллективной защите рабочих. Рабочие места должны быть освещены в темное время суток. При производстве Работ Подрядчиком должны использоваться оборудование, машины и механизмы, допущенные к применению органами государственного надзора.</w:t>
      </w:r>
    </w:p>
    <w:p w14:paraId="03470249"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ED03E0">
        <w:rPr>
          <w:rFonts w:ascii="Times New Roman" w:eastAsia="Times New Roman" w:hAnsi="Times New Roman"/>
          <w:sz w:val="24"/>
          <w:szCs w:val="24"/>
        </w:rPr>
        <w:t>Подрядчик приказом назначает ответственное лицо за проведение Работ и соблюдение правил по охране труда и техники безопасности на Объекте Заказчика. Копия приказа представляется Заказчику до начала выполнения Работ.</w:t>
      </w:r>
    </w:p>
    <w:p w14:paraId="562F524E" w14:textId="77777777" w:rsidR="00ED03E0" w:rsidRPr="00ED03E0" w:rsidRDefault="00ED03E0" w:rsidP="00ED03E0">
      <w:pPr>
        <w:suppressAutoHyphens/>
        <w:spacing w:after="0" w:line="240" w:lineRule="auto"/>
        <w:ind w:firstLine="709"/>
        <w:jc w:val="both"/>
        <w:rPr>
          <w:rFonts w:ascii="Times New Roman" w:eastAsia="Times New Roman" w:hAnsi="Times New Roman"/>
          <w:sz w:val="24"/>
          <w:szCs w:val="24"/>
        </w:rPr>
      </w:pPr>
      <w:r w:rsidRPr="00ED03E0">
        <w:rPr>
          <w:rFonts w:ascii="Times New Roman" w:eastAsia="Times New Roman" w:hAnsi="Times New Roman"/>
          <w:sz w:val="24"/>
          <w:szCs w:val="24"/>
        </w:rPr>
        <w:t>Ответственность за пожарную безопасность на Объекте в местах проведения Работ несет персонально руководитель Подрядчика или лицо его заменяющее. Подрядчик несет ответственность за своевременное выполнение противопожарных мероприятий.</w:t>
      </w:r>
    </w:p>
    <w:p w14:paraId="7075657C"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6.2.4. Для выполнения Работ Подрядчик вправе привлекать третьих лиц </w:t>
      </w:r>
      <w:r w:rsidRPr="00ED03E0">
        <w:rPr>
          <w:rFonts w:ascii="Times New Roman" w:eastAsia="Times New Roman" w:hAnsi="Times New Roman" w:cs="Arial"/>
          <w:color w:val="000000" w:themeColor="text1"/>
          <w:sz w:val="24"/>
          <w:szCs w:val="24"/>
          <w:lang w:eastAsia="ru-RU"/>
        </w:rPr>
        <w:t xml:space="preserve">(субподрядные организации). В этом </w:t>
      </w:r>
      <w:r w:rsidRPr="00ED03E0">
        <w:rPr>
          <w:rFonts w:ascii="Times New Roman" w:eastAsia="Times New Roman" w:hAnsi="Times New Roman" w:cs="Arial"/>
          <w:sz w:val="24"/>
          <w:szCs w:val="24"/>
          <w:lang w:eastAsia="ru-RU"/>
        </w:rPr>
        <w:t xml:space="preserve">случае Подрядчик несет перед Заказчиком ответственность за последствия неисполнения или ненадлежащего исполнения обязательств третьими лицами. Генеральный подрядчик (он же Подрядчик) обязан письменно информировать Заказчика о заключении договоров с субподрядными организациями по мере заключения таких договоров. </w:t>
      </w:r>
    </w:p>
    <w:p w14:paraId="62C32D25" w14:textId="77777777" w:rsidR="00ED03E0" w:rsidRPr="00ED03E0" w:rsidRDefault="00ED03E0" w:rsidP="00ED03E0">
      <w:pPr>
        <w:autoSpaceDE w:val="0"/>
        <w:autoSpaceDN w:val="0"/>
        <w:spacing w:after="0" w:line="240" w:lineRule="auto"/>
        <w:ind w:firstLine="709"/>
        <w:jc w:val="both"/>
        <w:rPr>
          <w:rFonts w:ascii="Times New Roman" w:hAnsi="Times New Roman"/>
          <w:sz w:val="24"/>
          <w:szCs w:val="24"/>
        </w:rPr>
      </w:pPr>
      <w:r w:rsidRPr="00ED03E0">
        <w:rPr>
          <w:rFonts w:ascii="Times New Roman" w:hAnsi="Times New Roman"/>
          <w:sz w:val="24"/>
          <w:szCs w:val="24"/>
        </w:rPr>
        <w:t>Подрядчик обязан выполнять требования миграционного и трудового законодательства Российской Федерации,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 когда такие обязанности установлены действующим законодательством Российской Федерации. До начала выполнения Работ Подрядчик обязан предоставить Заказчику список сотрудников, привлеченных к выполнению Работ на Объекте, с указанием фамилии, имени и отчества (при наличии).</w:t>
      </w:r>
    </w:p>
    <w:p w14:paraId="74A7E23E"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BatangChe" w:hAnsi="Times New Roman" w:cs="Arial"/>
          <w:sz w:val="24"/>
          <w:szCs w:val="24"/>
          <w:lang w:eastAsia="ru-RU"/>
        </w:rPr>
        <w:t>6.2.5. Товары, материалы и оборудование, используемые при проведении Работ должны быть новыми (не бывшими в употреблении, ремонте, не были восстановлены, у которых не была осуществлена замена составных частей, не были восстановлены потребительские свойства),</w:t>
      </w:r>
      <w:r w:rsidRPr="00ED03E0">
        <w:rPr>
          <w:rFonts w:ascii="Times New Roman" w:eastAsia="BatangChe" w:hAnsi="Times New Roman" w:cs="Arial"/>
          <w:bCs/>
          <w:sz w:val="24"/>
          <w:szCs w:val="24"/>
          <w:lang w:eastAsia="ru-RU"/>
        </w:rPr>
        <w:t xml:space="preserve"> обеспечивающие высокую надежность, энергосбережение, минимальные затраты на обслуживание и ремонт. </w:t>
      </w:r>
      <w:r w:rsidRPr="00ED03E0">
        <w:rPr>
          <w:rFonts w:ascii="Times New Roman" w:eastAsia="Times New Roman" w:hAnsi="Times New Roman" w:cs="Arial"/>
          <w:sz w:val="24"/>
          <w:szCs w:val="24"/>
          <w:lang w:eastAsia="ru-RU"/>
        </w:rPr>
        <w:t>Все используемые для ремонта материалы должны иметь соответствующие сертификаты, декларации соответствия, технические паспорта, удостоверяющие их качество. Подрядчик несет ответственность за соответствие используемых материалов, изделий, оборудования требованиям о сертификации, требованиям государственных стандартов.</w:t>
      </w:r>
    </w:p>
    <w:p w14:paraId="679F63C0"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6.2.6. Работы должны выполняться в соответствии с требованиями энергетической эффективности в отношении материалов, оборудования, используемых при ремонте здания, в том числе инженерных систем ресурсоснабжения, влияющих на энергетическую эффективность Объекта (в соответствии с приказом Министерства экономического развития РФ от 04.06.2010 № 229 (ред. от 09.06.2016)).</w:t>
      </w:r>
    </w:p>
    <w:p w14:paraId="68C2A712" w14:textId="77777777" w:rsidR="00ED03E0" w:rsidRPr="00ED03E0" w:rsidRDefault="00ED03E0" w:rsidP="00ED03E0">
      <w:pPr>
        <w:widowControl w:val="0"/>
        <w:autoSpaceDE w:val="0"/>
        <w:autoSpaceDN w:val="0"/>
        <w:adjustRightInd w:val="0"/>
        <w:spacing w:after="0" w:line="240" w:lineRule="auto"/>
        <w:ind w:firstLine="720"/>
        <w:jc w:val="both"/>
        <w:rPr>
          <w:rFonts w:ascii="Arial" w:eastAsia="Times New Roman" w:hAnsi="Arial" w:cs="Arial"/>
          <w:color w:val="000000"/>
          <w:sz w:val="24"/>
          <w:szCs w:val="24"/>
          <w:lang w:eastAsia="ru-RU"/>
        </w:rPr>
      </w:pPr>
      <w:r w:rsidRPr="00ED03E0">
        <w:rPr>
          <w:rFonts w:ascii="Times New Roman" w:eastAsia="Times New Roman" w:hAnsi="Times New Roman"/>
          <w:color w:val="000000"/>
          <w:sz w:val="24"/>
          <w:szCs w:val="24"/>
          <w:lang w:eastAsia="ru-RU"/>
        </w:rPr>
        <w:t xml:space="preserve">6.2.7. Подрядчик обязан обеспечить высокое качество Работ за счет привлечения квалифицированных рабочих, инженерно-технического персонала, имеющего право осуществлять трудовую деятельность на территории Российской Федерации, с необходимыми допусками и разрешениями на выполнение работ. Работы должны </w:t>
      </w:r>
      <w:r w:rsidRPr="00ED03E0">
        <w:rPr>
          <w:rFonts w:ascii="Times New Roman" w:eastAsia="Times New Roman" w:hAnsi="Times New Roman"/>
          <w:color w:val="000000"/>
          <w:sz w:val="24"/>
          <w:szCs w:val="24"/>
          <w:lang w:eastAsia="ru-RU"/>
        </w:rPr>
        <w:lastRenderedPageBreak/>
        <w:t>выполняться инструментами и оборудованием, отвечающим технологиям выполнения соответствующих видов работ.</w:t>
      </w:r>
    </w:p>
    <w:p w14:paraId="0E905414" w14:textId="77777777" w:rsidR="00ED03E0" w:rsidRPr="00ED03E0" w:rsidRDefault="00ED03E0" w:rsidP="00ED03E0">
      <w:pPr>
        <w:suppressAutoHyphens/>
        <w:spacing w:after="0" w:line="240" w:lineRule="auto"/>
        <w:ind w:firstLine="708"/>
        <w:jc w:val="both"/>
        <w:rPr>
          <w:rFonts w:ascii="Times New Roman" w:hAnsi="Times New Roman"/>
          <w:sz w:val="24"/>
          <w:szCs w:val="24"/>
        </w:rPr>
      </w:pPr>
      <w:r w:rsidRPr="00ED03E0">
        <w:rPr>
          <w:rFonts w:ascii="Times New Roman" w:hAnsi="Times New Roman"/>
          <w:color w:val="000000" w:themeColor="text1"/>
          <w:sz w:val="24"/>
          <w:szCs w:val="24"/>
        </w:rPr>
        <w:t xml:space="preserve">В случае повреждения отделки помещений </w:t>
      </w:r>
      <w:r w:rsidRPr="00ED03E0">
        <w:rPr>
          <w:rFonts w:ascii="Times New Roman" w:hAnsi="Times New Roman"/>
          <w:sz w:val="24"/>
          <w:szCs w:val="24"/>
        </w:rPr>
        <w:t>или инженерных систем, произошедших по причине производимых Подрядчиком Работ – все Работы по восстановлению осуществляются силами и средствами Подрядчика.</w:t>
      </w:r>
    </w:p>
    <w:p w14:paraId="51F64461"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color w:val="000000"/>
          <w:sz w:val="24"/>
          <w:szCs w:val="24"/>
          <w:lang w:eastAsia="ru-RU"/>
        </w:rPr>
      </w:pPr>
      <w:r w:rsidRPr="00ED03E0">
        <w:rPr>
          <w:rFonts w:ascii="Times New Roman" w:eastAsia="Times New Roman" w:hAnsi="Times New Roman" w:cs="Arial"/>
          <w:sz w:val="24"/>
          <w:szCs w:val="24"/>
          <w:lang w:eastAsia="ru-RU"/>
        </w:rPr>
        <w:t>6.2.8. Для доставки материалов и оборудования Подрядчик обязан использовать существующие транспортные подъезды к Объекту. Складирование материалов, конструкций и оборудования необходимо осуществлять в соответствии с требованиями строительных норм и правил, стандартов или технических условий.</w:t>
      </w:r>
    </w:p>
    <w:p w14:paraId="6FAA1128"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6.2.9. </w:t>
      </w:r>
      <w:r w:rsidRPr="00ED03E0">
        <w:rPr>
          <w:rFonts w:ascii="Times New Roman" w:eastAsia="Times New Roman" w:hAnsi="Times New Roman"/>
          <w:sz w:val="24"/>
          <w:szCs w:val="24"/>
          <w:lang w:eastAsia="ru-RU"/>
        </w:rPr>
        <w:t xml:space="preserve">Подрядчик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 </w:t>
      </w:r>
      <w:r w:rsidRPr="00ED03E0">
        <w:rPr>
          <w:rFonts w:ascii="Times New Roman" w:eastAsia="Times New Roman" w:hAnsi="Times New Roman" w:cs="Arial"/>
          <w:sz w:val="24"/>
          <w:szCs w:val="24"/>
          <w:lang w:eastAsia="ru-RU"/>
        </w:rPr>
        <w:t xml:space="preserve"> Подрядчик обязан регулярно вывозить строительный мусор с Объекта по мере накопления. </w:t>
      </w:r>
    </w:p>
    <w:p w14:paraId="6A611627" w14:textId="77777777" w:rsidR="00ED03E0" w:rsidRPr="00ED03E0" w:rsidRDefault="00ED03E0" w:rsidP="00ED03E0">
      <w:pPr>
        <w:suppressAutoHyphens/>
        <w:spacing w:after="0" w:line="240" w:lineRule="auto"/>
        <w:ind w:firstLine="709"/>
        <w:contextualSpacing/>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Подрядчику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w:t>
      </w:r>
    </w:p>
    <w:p w14:paraId="299BC24B"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По окончании Работ Подрядчик производит уборку рабочей зоны, уборку и вывоз мусора, материалов, оборудования и другого имущества, принадлежащего Подрядчику в ежедневном порядке.</w:t>
      </w:r>
    </w:p>
    <w:p w14:paraId="57796ED7" w14:textId="77777777" w:rsidR="00ED03E0" w:rsidRPr="00ED03E0" w:rsidRDefault="00ED03E0" w:rsidP="00ED03E0">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
    <w:p w14:paraId="689E25C4"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Требования к безопасности</w:t>
      </w:r>
    </w:p>
    <w:p w14:paraId="161BAD1E"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6.3.1. При организации и проведении Работ Подрядчик обязан соблюдать требования нормативных правовых актов, государственных стандартов, санитарных норм и правил: </w:t>
      </w:r>
    </w:p>
    <w:p w14:paraId="3ECD145E"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Федеральный закон от 22.07.2008 № 123-ФЗ «Технический регламент о требованиях пожарной безопасности» ;</w:t>
      </w:r>
    </w:p>
    <w:p w14:paraId="5C932407"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Федеральный закон от 30.12.2009 № 384-ФЗ «Технический регламент о безопасности зданий и сооружений»;</w:t>
      </w:r>
    </w:p>
    <w:p w14:paraId="13D9FE22"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СНиП 12-03-2001 «Безопасность труда в строительстве. Часть 1. Общие требования»;</w:t>
      </w:r>
    </w:p>
    <w:p w14:paraId="2CF70CCF"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СНиП 12-04-2002 «Безопасность труда в строительстве. Часть 2. Строительное производство»;</w:t>
      </w:r>
    </w:p>
    <w:p w14:paraId="1CB32C5B"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ГОСТ 12.3.002-2014 «Межгосударственный стандарт. Система стандартов безопасности труда. Процессы производственные. Общие требования безопасности»;</w:t>
      </w:r>
    </w:p>
    <w:p w14:paraId="20B959A8"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  Приказ Министерства труда и социальной зашиты РФ от 11.12.2020 г. № 883н «Об утверждении Правил по охране труда при строительстве, реконструкции и ремонте. </w:t>
      </w:r>
    </w:p>
    <w:p w14:paraId="01B13729" w14:textId="77777777" w:rsidR="00ED03E0" w:rsidRPr="00ED03E0" w:rsidRDefault="00ED03E0" w:rsidP="00ED03E0">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6.3.2. Подрядчик при выполнении Работ обязан строго соблюдать требования по охране труда, технике безопасности, охране окружающей среды и сохранению зеленых насаждений, а также обязан осуществлять противопожарные мероприятия, мероприятия по предотвращению аварийных ситуаций на Объекте.</w:t>
      </w:r>
    </w:p>
    <w:p w14:paraId="4B25D298" w14:textId="538C975A" w:rsidR="00ED03E0" w:rsidRPr="0035138F" w:rsidRDefault="00ED03E0" w:rsidP="0035138F">
      <w:pPr>
        <w:widowControl w:val="0"/>
        <w:autoSpaceDE w:val="0"/>
        <w:autoSpaceDN w:val="0"/>
        <w:adjustRightInd w:val="0"/>
        <w:spacing w:after="0" w:line="240" w:lineRule="auto"/>
        <w:ind w:left="142"/>
        <w:jc w:val="both"/>
        <w:rPr>
          <w:rFonts w:ascii="Times New Roman" w:eastAsia="Times New Roman" w:hAnsi="Times New Roman" w:cs="Arial"/>
          <w:sz w:val="24"/>
          <w:szCs w:val="24"/>
          <w:lang w:eastAsia="ru-RU"/>
        </w:rPr>
      </w:pPr>
      <w:r w:rsidRPr="00ED03E0">
        <w:rPr>
          <w:rFonts w:ascii="Times New Roman" w:eastAsia="Times New Roman" w:hAnsi="Times New Roman" w:cs="Arial"/>
          <w:sz w:val="24"/>
          <w:szCs w:val="24"/>
          <w:lang w:eastAsia="ru-RU"/>
        </w:rPr>
        <w:t xml:space="preserve">            Опасные для движения зоны должны быть огорожены и обозначены знаками безопасности и надписями установленной формы в соответствии с требованиями ГОСТ 12.4.026-2015 «Межгосударственный стандарт. Система стандартов безопасности труда. Цвета сигнальные, знаки безопасности и разметка сигнальная. Назначение и правила применения. Общие технические требования и характеристики. Методы испытаний». При необходимости должны быть выставлены предупредительные плакаты и сигналы, видимые в любое время суток.</w:t>
      </w:r>
    </w:p>
    <w:p w14:paraId="050CEA50"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Условия сдачи-приемки выполненных работ</w:t>
      </w:r>
    </w:p>
    <w:p w14:paraId="5B85B16A"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При сдаче-приемке Работ Подрядчик передает Заказчику, оформленные и подписанные уполномоченным лицом Подрядчика, следующие отчетные документы:</w:t>
      </w:r>
    </w:p>
    <w:p w14:paraId="32F40BBF"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1.</w:t>
      </w:r>
      <w:r w:rsidRPr="00ED03E0">
        <w:rPr>
          <w:rFonts w:ascii="Times New Roman" w:eastAsia="Times New Roman" w:hAnsi="Times New Roman"/>
          <w:sz w:val="24"/>
          <w:szCs w:val="24"/>
          <w:lang w:eastAsia="ru-RU"/>
        </w:rPr>
        <w:tab/>
        <w:t>Акт о приемке выполненных работ по унифицированной форме</w:t>
      </w:r>
    </w:p>
    <w:p w14:paraId="577368DD"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КС-2,</w:t>
      </w:r>
    </w:p>
    <w:p w14:paraId="018AD542"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lastRenderedPageBreak/>
        <w:t>2.</w:t>
      </w:r>
      <w:r w:rsidRPr="00ED03E0">
        <w:rPr>
          <w:rFonts w:ascii="Times New Roman" w:eastAsia="Times New Roman" w:hAnsi="Times New Roman"/>
          <w:sz w:val="24"/>
          <w:szCs w:val="24"/>
          <w:lang w:eastAsia="ru-RU"/>
        </w:rPr>
        <w:tab/>
        <w:t>Справку о стоимости выполненных работ и затрат по унифицированной форме КС-3;</w:t>
      </w:r>
    </w:p>
    <w:p w14:paraId="4623F8D4"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3.       Счет-фактуру;</w:t>
      </w:r>
      <w:r w:rsidRPr="00ED03E0">
        <w:rPr>
          <w:rFonts w:ascii="Times New Roman" w:eastAsia="Times New Roman" w:hAnsi="Times New Roman"/>
          <w:sz w:val="24"/>
          <w:szCs w:val="24"/>
          <w:vertAlign w:val="superscript"/>
          <w:lang w:eastAsia="ru-RU"/>
        </w:rPr>
        <w:footnoteReference w:id="1"/>
      </w:r>
    </w:p>
    <w:p w14:paraId="6D0DAB2A"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4.       Сметную документацию на выполненные работы;</w:t>
      </w:r>
    </w:p>
    <w:p w14:paraId="406C60DF"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5.   Документы, удостоверяющие качество строительных материалов, изделий, применяемых при выполнении Работ (копии сертификатов качества, сертификатов пожарной безопасности; копии санитарно-эпидемиологических заключений);</w:t>
      </w:r>
    </w:p>
    <w:p w14:paraId="18CD132C"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6.</w:t>
      </w:r>
      <w:r w:rsidRPr="00ED03E0">
        <w:rPr>
          <w:rFonts w:ascii="Times New Roman" w:eastAsia="Times New Roman" w:hAnsi="Times New Roman"/>
          <w:sz w:val="24"/>
          <w:szCs w:val="24"/>
          <w:lang w:eastAsia="ru-RU"/>
        </w:rPr>
        <w:tab/>
        <w:t>Техническую документацию на смонтированное при выполнении Работ оборудование (инструкция, гарантийный талон, паспорт, спецификация).</w:t>
      </w:r>
    </w:p>
    <w:p w14:paraId="244D5402" w14:textId="695451F3" w:rsidR="00ED03E0" w:rsidRPr="00ED03E0" w:rsidRDefault="00ED03E0" w:rsidP="0035138F">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7.</w:t>
      </w:r>
      <w:r w:rsidRPr="00ED03E0">
        <w:rPr>
          <w:rFonts w:ascii="Times New Roman" w:eastAsia="Times New Roman" w:hAnsi="Times New Roman"/>
          <w:sz w:val="24"/>
          <w:szCs w:val="24"/>
          <w:lang w:eastAsia="ru-RU"/>
        </w:rPr>
        <w:tab/>
        <w:t>Акты освидетельствования скрытых Работ;</w:t>
      </w:r>
    </w:p>
    <w:p w14:paraId="459C8F97" w14:textId="77777777" w:rsidR="00ED03E0" w:rsidRPr="00ED03E0" w:rsidRDefault="00ED03E0" w:rsidP="00ED03E0">
      <w:pPr>
        <w:numPr>
          <w:ilvl w:val="0"/>
          <w:numId w:val="2"/>
        </w:numPr>
        <w:spacing w:after="0" w:line="240" w:lineRule="auto"/>
        <w:ind w:left="0" w:firstLine="709"/>
        <w:contextualSpacing/>
        <w:jc w:val="both"/>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 xml:space="preserve"> Требования к комплекту  технических и иных документов (оформление результатов выполненных работ)</w:t>
      </w:r>
    </w:p>
    <w:p w14:paraId="223D7CE8" w14:textId="77777777" w:rsidR="00ED03E0" w:rsidRPr="00ED03E0" w:rsidRDefault="00ED03E0" w:rsidP="00ED03E0">
      <w:pPr>
        <w:spacing w:after="0" w:line="240" w:lineRule="auto"/>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          Подрядчик передает Заказчику отчетные документы в соответствии  с п. 6.4 настоящего ТЗ на бумажном носителе в 2 (двух) экземплярах в срок не более 3 (трех) рабочих дней с даты окончания выполнения Работ (этапа выполнения Работ).  Техническая документация на используемые материалы представляется Подрядчиком в бумажном виде в одном экземпляре.</w:t>
      </w:r>
    </w:p>
    <w:p w14:paraId="2BED9D16" w14:textId="77777777" w:rsidR="00ED03E0" w:rsidRPr="00ED03E0" w:rsidRDefault="00ED03E0" w:rsidP="00ED03E0">
      <w:pPr>
        <w:spacing w:after="0" w:line="240" w:lineRule="auto"/>
        <w:jc w:val="center"/>
        <w:rPr>
          <w:rFonts w:ascii="Times New Roman" w:hAnsi="Times New Roman"/>
          <w:sz w:val="24"/>
          <w:szCs w:val="24"/>
        </w:rPr>
      </w:pPr>
    </w:p>
    <w:p w14:paraId="55B00F6F"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ТРЕБОВАНИЯ К СРОКУ И (ИЛИ) ОБЪЕМУ ПРЕДОСТАВЛЕНИЯ ГАРАНТИЙ КАЧЕСТВА</w:t>
      </w:r>
    </w:p>
    <w:p w14:paraId="5E4D093D"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C6842EC"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Гарантийный срок на выполненные Работы должен составлять не менее 36 (тридцать шесть) месяцев с даты подписания Сторонами Акта о приемке выполненных работ (форма КС-2) и Справки о стоимости выполненных работ и затрат. </w:t>
      </w:r>
    </w:p>
    <w:p w14:paraId="56DC48CD"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 xml:space="preserve">Гарантийный срок на материалы и оборудование должен составлять </w:t>
      </w:r>
      <w:r w:rsidRPr="00ED03E0">
        <w:rPr>
          <w:rFonts w:ascii="Times New Roman" w:eastAsia="Times New Roman" w:hAnsi="Times New Roman"/>
          <w:sz w:val="24"/>
          <w:szCs w:val="24"/>
          <w:lang w:eastAsia="ru-RU"/>
        </w:rPr>
        <w:br/>
        <w:t>не менее</w:t>
      </w:r>
      <w:r w:rsidRPr="00ED03E0">
        <w:rPr>
          <w:rFonts w:ascii="Times New Roman" w:eastAsia="Times New Roman" w:hAnsi="Times New Roman"/>
          <w:i/>
          <w:sz w:val="24"/>
          <w:szCs w:val="24"/>
          <w:lang w:eastAsia="ru-RU"/>
        </w:rPr>
        <w:t xml:space="preserve"> </w:t>
      </w:r>
      <w:r w:rsidRPr="00ED03E0">
        <w:rPr>
          <w:rFonts w:ascii="Times New Roman" w:eastAsia="Times New Roman" w:hAnsi="Times New Roman"/>
          <w:sz w:val="24"/>
          <w:szCs w:val="24"/>
          <w:lang w:eastAsia="ru-RU"/>
        </w:rPr>
        <w:t>12</w:t>
      </w:r>
      <w:r w:rsidRPr="00ED03E0">
        <w:rPr>
          <w:rFonts w:ascii="Times New Roman" w:eastAsia="Times New Roman" w:hAnsi="Times New Roman"/>
          <w:i/>
          <w:sz w:val="24"/>
          <w:szCs w:val="24"/>
          <w:lang w:eastAsia="ru-RU"/>
        </w:rPr>
        <w:t xml:space="preserve"> </w:t>
      </w:r>
      <w:r w:rsidRPr="00ED03E0">
        <w:rPr>
          <w:rFonts w:ascii="Times New Roman" w:eastAsia="Times New Roman" w:hAnsi="Times New Roman"/>
          <w:sz w:val="24"/>
          <w:szCs w:val="24"/>
          <w:lang w:eastAsia="ru-RU"/>
        </w:rPr>
        <w:t xml:space="preserve">(Двенадцати) месяцев с даты подписания Сторонами Акта </w:t>
      </w:r>
      <w:r w:rsidRPr="00ED03E0">
        <w:rPr>
          <w:rFonts w:ascii="Times New Roman" w:eastAsia="Times New Roman" w:hAnsi="Times New Roman"/>
          <w:sz w:val="24"/>
          <w:szCs w:val="24"/>
          <w:lang w:eastAsia="ru-RU"/>
        </w:rPr>
        <w:br/>
        <w:t>о приемке выполненных работ (форма КС-2).</w:t>
      </w:r>
    </w:p>
    <w:p w14:paraId="5BE1BDFB"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Подрядчик несет ответственность за недостатки (дефекты), обнаруженные в течение гарантийного срока.</w:t>
      </w:r>
    </w:p>
    <w:p w14:paraId="7E423A65"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Если в течение гарантийного срока выявится, что качество выполненных работ, материалов и/или установленного оборудования не соответствует требованиям СНиП, технической и нормативно-технической документации, Заказчик письменно направляет Подрядчику требование о безвозмездном устранении недостатков Работ в сроки, установленные в таком требовании.</w:t>
      </w:r>
    </w:p>
    <w:p w14:paraId="4DC72A54" w14:textId="77777777" w:rsidR="00ED03E0" w:rsidRPr="00ED03E0" w:rsidRDefault="00ED03E0" w:rsidP="00ED03E0">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Гарантийный срок прерывается со дня направления письменного уведомления Подрядчику об обнаружении недостатков и продолжается после их устранения Подрядчиком.</w:t>
      </w:r>
    </w:p>
    <w:p w14:paraId="6CAFB93F"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2C6292D6"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5CA7D36A"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СПЕЦИАЛЬНЫЕ ТРЕБОВАНИЯ</w:t>
      </w:r>
    </w:p>
    <w:p w14:paraId="2D6661C6" w14:textId="77777777" w:rsidR="00ED03E0" w:rsidRPr="00ED03E0" w:rsidRDefault="00ED03E0" w:rsidP="00ED03E0">
      <w:pPr>
        <w:widowControl w:val="0"/>
        <w:autoSpaceDE w:val="0"/>
        <w:autoSpaceDN w:val="0"/>
        <w:adjustRightInd w:val="0"/>
        <w:spacing w:after="0" w:line="240" w:lineRule="auto"/>
        <w:rPr>
          <w:rFonts w:ascii="Times New Roman" w:eastAsia="Times New Roman" w:hAnsi="Times New Roman"/>
          <w:sz w:val="24"/>
          <w:szCs w:val="24"/>
          <w:lang w:eastAsia="ru-RU"/>
        </w:rPr>
      </w:pPr>
    </w:p>
    <w:p w14:paraId="1544DE08" w14:textId="47D7EC1B" w:rsidR="00500604" w:rsidRDefault="00ED03E0" w:rsidP="001A04E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Не установлено</w:t>
      </w:r>
    </w:p>
    <w:p w14:paraId="2EF07E7F" w14:textId="5B3191CC" w:rsidR="00500604" w:rsidRDefault="00500604"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17B319C7" w14:textId="77777777" w:rsidR="00500604" w:rsidRPr="00ED03E0" w:rsidRDefault="00500604"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p w14:paraId="47528E9C" w14:textId="77777777" w:rsidR="00ED03E0" w:rsidRPr="00ED03E0" w:rsidRDefault="00ED03E0" w:rsidP="00ED03E0">
      <w:pPr>
        <w:widowControl w:val="0"/>
        <w:numPr>
          <w:ilvl w:val="0"/>
          <w:numId w:val="1"/>
        </w:numPr>
        <w:autoSpaceDE w:val="0"/>
        <w:autoSpaceDN w:val="0"/>
        <w:adjustRightInd w:val="0"/>
        <w:spacing w:after="0" w:line="240" w:lineRule="auto"/>
        <w:ind w:left="0" w:firstLine="0"/>
        <w:jc w:val="center"/>
        <w:rPr>
          <w:rFonts w:ascii="Times New Roman" w:eastAsia="Times New Roman" w:hAnsi="Times New Roman"/>
          <w:b/>
          <w:sz w:val="24"/>
          <w:szCs w:val="24"/>
          <w:lang w:eastAsia="ru-RU"/>
        </w:rPr>
      </w:pPr>
      <w:r w:rsidRPr="00ED03E0">
        <w:rPr>
          <w:rFonts w:ascii="Times New Roman" w:eastAsia="Times New Roman" w:hAnsi="Times New Roman"/>
          <w:b/>
          <w:sz w:val="24"/>
          <w:szCs w:val="24"/>
          <w:lang w:eastAsia="ru-RU"/>
        </w:rPr>
        <w:t>ПЕРЕЧЕНЬ ПРИЛОЖЕНИЙ</w:t>
      </w:r>
    </w:p>
    <w:p w14:paraId="4535CD84"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10"/>
        <w:gridCol w:w="4536"/>
        <w:gridCol w:w="2268"/>
      </w:tblGrid>
      <w:tr w:rsidR="00ED03E0" w:rsidRPr="00ED03E0" w14:paraId="58E697E3" w14:textId="77777777" w:rsidTr="00B12360">
        <w:tc>
          <w:tcPr>
            <w:tcW w:w="2410" w:type="dxa"/>
          </w:tcPr>
          <w:p w14:paraId="3C1A086F"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Номер приложения</w:t>
            </w:r>
          </w:p>
        </w:tc>
        <w:tc>
          <w:tcPr>
            <w:tcW w:w="4536" w:type="dxa"/>
          </w:tcPr>
          <w:p w14:paraId="4DC26F1A" w14:textId="77777777" w:rsidR="00ED03E0" w:rsidRPr="00ED03E0" w:rsidRDefault="00ED03E0" w:rsidP="00ED03E0">
            <w:pPr>
              <w:widowControl w:val="0"/>
              <w:autoSpaceDE w:val="0"/>
              <w:autoSpaceDN w:val="0"/>
              <w:adjustRightInd w:val="0"/>
              <w:spacing w:after="0" w:line="240" w:lineRule="auto"/>
              <w:ind w:firstLine="567"/>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Наименование приложения</w:t>
            </w:r>
          </w:p>
        </w:tc>
        <w:tc>
          <w:tcPr>
            <w:tcW w:w="2268" w:type="dxa"/>
          </w:tcPr>
          <w:p w14:paraId="372D1E0D" w14:textId="77777777" w:rsidR="00ED03E0" w:rsidRPr="00ED03E0" w:rsidRDefault="00ED03E0"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Номер страницы</w:t>
            </w:r>
          </w:p>
        </w:tc>
      </w:tr>
      <w:tr w:rsidR="00ED03E0" w:rsidRPr="00ED03E0" w14:paraId="68D886E5" w14:textId="77777777" w:rsidTr="00B12360">
        <w:tc>
          <w:tcPr>
            <w:tcW w:w="2410" w:type="dxa"/>
          </w:tcPr>
          <w:p w14:paraId="215DBE07" w14:textId="77777777" w:rsidR="00ED03E0" w:rsidRPr="00ED03E0" w:rsidRDefault="00ED03E0" w:rsidP="00ED03E0">
            <w:pPr>
              <w:widowControl w:val="0"/>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ED03E0">
              <w:rPr>
                <w:rFonts w:ascii="Times New Roman" w:eastAsia="Times New Roman" w:hAnsi="Times New Roman"/>
                <w:sz w:val="24"/>
                <w:szCs w:val="24"/>
                <w:lang w:eastAsia="ru-RU"/>
              </w:rPr>
              <w:t>1</w:t>
            </w:r>
          </w:p>
        </w:tc>
        <w:tc>
          <w:tcPr>
            <w:tcW w:w="4536" w:type="dxa"/>
          </w:tcPr>
          <w:p w14:paraId="244FCEDD" w14:textId="77777777" w:rsidR="00ED03E0" w:rsidRPr="00ED03E0" w:rsidRDefault="00ED03E0" w:rsidP="00ED03E0">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ED03E0">
              <w:rPr>
                <w:rFonts w:ascii="Times New Roman" w:eastAsia="Times New Roman" w:hAnsi="Times New Roman" w:cs="Arial"/>
                <w:sz w:val="24"/>
                <w:szCs w:val="24"/>
                <w:lang w:eastAsia="ru-RU"/>
              </w:rPr>
              <w:t xml:space="preserve">Ведомость объемов работ  </w:t>
            </w:r>
          </w:p>
        </w:tc>
        <w:tc>
          <w:tcPr>
            <w:tcW w:w="2268" w:type="dxa"/>
          </w:tcPr>
          <w:p w14:paraId="24BFB03B" w14:textId="561CA585" w:rsidR="00ED03E0" w:rsidRPr="00ED03E0" w:rsidRDefault="006C156F" w:rsidP="00ED03E0">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w:t>
            </w:r>
          </w:p>
        </w:tc>
      </w:tr>
    </w:tbl>
    <w:p w14:paraId="07ABEB67" w14:textId="16B4FC27" w:rsidR="00971852" w:rsidRPr="005443A8" w:rsidRDefault="00ED03E0" w:rsidP="005443A8">
      <w:pPr>
        <w:tabs>
          <w:tab w:val="left" w:pos="5775"/>
          <w:tab w:val="right" w:pos="9355"/>
        </w:tabs>
        <w:spacing w:after="0" w:line="240" w:lineRule="auto"/>
        <w:contextualSpacing/>
        <w:rPr>
          <w:rFonts w:ascii="Times New Roman" w:eastAsia="Arial Unicode MS" w:hAnsi="Times New Roman"/>
          <w:sz w:val="24"/>
          <w:szCs w:val="24"/>
          <w:lang w:eastAsia="ru-RU"/>
        </w:rPr>
      </w:pPr>
      <w:r w:rsidRPr="00ED03E0">
        <w:rPr>
          <w:rFonts w:ascii="Times New Roman" w:eastAsia="Arial Unicode MS" w:hAnsi="Times New Roman"/>
          <w:sz w:val="24"/>
          <w:szCs w:val="24"/>
          <w:lang w:eastAsia="ru-RU"/>
        </w:rPr>
        <w:t xml:space="preserve">    </w:t>
      </w:r>
      <w:r>
        <w:rPr>
          <w:rFonts w:ascii="Times New Roman" w:hAnsi="Times New Roman"/>
          <w:sz w:val="24"/>
          <w:szCs w:val="24"/>
        </w:rPr>
        <w:t xml:space="preserve">                                                      </w:t>
      </w:r>
      <w:r w:rsidR="005443A8">
        <w:rPr>
          <w:rFonts w:ascii="Times New Roman" w:hAnsi="Times New Roman"/>
          <w:sz w:val="24"/>
          <w:szCs w:val="24"/>
        </w:rPr>
        <w:t xml:space="preserve">       </w:t>
      </w:r>
    </w:p>
    <w:p w14:paraId="61546841" w14:textId="77777777" w:rsidR="00500604" w:rsidRDefault="00500604" w:rsidP="00ED03E0">
      <w:pPr>
        <w:spacing w:after="0" w:line="240" w:lineRule="auto"/>
        <w:rPr>
          <w:rFonts w:ascii="Times New Roman" w:hAnsi="Times New Roman"/>
          <w:sz w:val="24"/>
          <w:szCs w:val="24"/>
        </w:rPr>
      </w:pPr>
    </w:p>
    <w:p w14:paraId="2CA4CD3B" w14:textId="77777777" w:rsidR="00376C02" w:rsidRDefault="00376C02" w:rsidP="00ED03E0">
      <w:pPr>
        <w:spacing w:after="0" w:line="240" w:lineRule="auto"/>
        <w:rPr>
          <w:rFonts w:ascii="Times New Roman" w:hAnsi="Times New Roman"/>
          <w:sz w:val="24"/>
          <w:szCs w:val="24"/>
        </w:rPr>
      </w:pPr>
    </w:p>
    <w:p w14:paraId="7616FA31" w14:textId="504E79D0" w:rsidR="00ED03E0" w:rsidRPr="002F6D1F" w:rsidRDefault="00376C02" w:rsidP="00ED03E0">
      <w:pPr>
        <w:spacing w:after="0" w:line="240" w:lineRule="auto"/>
        <w:rPr>
          <w:rFonts w:ascii="Times New Roman" w:hAnsi="Times New Roman"/>
          <w:sz w:val="24"/>
          <w:szCs w:val="24"/>
        </w:rPr>
      </w:pPr>
      <w:r>
        <w:rPr>
          <w:rFonts w:ascii="Times New Roman" w:hAnsi="Times New Roman"/>
          <w:sz w:val="24"/>
          <w:szCs w:val="24"/>
        </w:rPr>
        <w:t xml:space="preserve">                                                                                                              </w:t>
      </w:r>
      <w:r w:rsidR="00ED03E0" w:rsidRPr="002F6D1F">
        <w:rPr>
          <w:rFonts w:ascii="Times New Roman" w:hAnsi="Times New Roman"/>
          <w:sz w:val="24"/>
          <w:szCs w:val="24"/>
        </w:rPr>
        <w:t xml:space="preserve"> Приложение № 1 к ТЗ </w:t>
      </w:r>
    </w:p>
    <w:p w14:paraId="31F5489D" w14:textId="77777777" w:rsidR="00ED03E0" w:rsidRPr="00ED03E0" w:rsidRDefault="00ED03E0" w:rsidP="00ED03E0">
      <w:pPr>
        <w:spacing w:after="0" w:line="240" w:lineRule="auto"/>
        <w:rPr>
          <w:rFonts w:ascii="Times New Roman" w:hAnsi="Times New Roman"/>
          <w:sz w:val="24"/>
          <w:szCs w:val="24"/>
        </w:rPr>
      </w:pPr>
    </w:p>
    <w:p w14:paraId="29EF7C96" w14:textId="77777777" w:rsidR="00ED03E0" w:rsidRPr="00ED03E0" w:rsidRDefault="00ED03E0" w:rsidP="00ED03E0">
      <w:pPr>
        <w:spacing w:after="0" w:line="240" w:lineRule="auto"/>
        <w:rPr>
          <w:rFonts w:ascii="Times New Roman" w:hAnsi="Times New Roman"/>
          <w:sz w:val="24"/>
          <w:szCs w:val="24"/>
        </w:rPr>
      </w:pPr>
      <w:r w:rsidRPr="00ED03E0">
        <w:rPr>
          <w:rFonts w:ascii="Times New Roman" w:hAnsi="Times New Roman"/>
          <w:sz w:val="24"/>
          <w:szCs w:val="24"/>
        </w:rPr>
        <w:t xml:space="preserve">                                                                                                       </w:t>
      </w:r>
    </w:p>
    <w:p w14:paraId="638B6041" w14:textId="77777777" w:rsidR="00ED03E0" w:rsidRPr="00ED03E0" w:rsidRDefault="00ED03E0" w:rsidP="00ED03E0">
      <w:pPr>
        <w:spacing w:after="0" w:line="240" w:lineRule="auto"/>
        <w:rPr>
          <w:rFonts w:ascii="Times New Roman" w:hAnsi="Times New Roman"/>
          <w:sz w:val="24"/>
          <w:szCs w:val="24"/>
        </w:rPr>
      </w:pPr>
    </w:p>
    <w:p w14:paraId="74F88EAD" w14:textId="77777777" w:rsidR="00ED03E0" w:rsidRPr="00ED03E0" w:rsidRDefault="00ED03E0" w:rsidP="00ED03E0">
      <w:pPr>
        <w:spacing w:after="0" w:line="240" w:lineRule="auto"/>
        <w:rPr>
          <w:rFonts w:ascii="Times New Roman" w:hAnsi="Times New Roman"/>
          <w:sz w:val="24"/>
          <w:szCs w:val="24"/>
        </w:rPr>
      </w:pPr>
    </w:p>
    <w:p w14:paraId="57D8299F" w14:textId="12A70331" w:rsidR="00B95E1E" w:rsidRPr="00376C02" w:rsidRDefault="00ED03E0" w:rsidP="00376C02">
      <w:pPr>
        <w:tabs>
          <w:tab w:val="left" w:pos="3446"/>
        </w:tabs>
        <w:spacing w:after="0" w:line="240" w:lineRule="auto"/>
        <w:jc w:val="center"/>
        <w:rPr>
          <w:rFonts w:ascii="Times New Roman" w:hAnsi="Times New Roman"/>
          <w:sz w:val="28"/>
          <w:szCs w:val="24"/>
        </w:rPr>
      </w:pPr>
      <w:r w:rsidRPr="00376C02">
        <w:rPr>
          <w:rFonts w:ascii="Times New Roman" w:hAnsi="Times New Roman"/>
          <w:sz w:val="28"/>
          <w:szCs w:val="24"/>
        </w:rPr>
        <w:t>Ведомость объемов Работ</w:t>
      </w:r>
    </w:p>
    <w:p w14:paraId="72604ACA" w14:textId="65FAF6F7" w:rsidR="00837900" w:rsidRDefault="00376C02" w:rsidP="00376C02">
      <w:pPr>
        <w:tabs>
          <w:tab w:val="left" w:pos="3446"/>
        </w:tabs>
        <w:spacing w:after="0" w:line="240" w:lineRule="auto"/>
        <w:jc w:val="center"/>
        <w:rPr>
          <w:rFonts w:ascii="Times New Roman" w:hAnsi="Times New Roman"/>
          <w:sz w:val="28"/>
          <w:szCs w:val="28"/>
        </w:rPr>
      </w:pPr>
      <w:r>
        <w:rPr>
          <w:rFonts w:ascii="Times New Roman" w:eastAsia="Times New Roman" w:hAnsi="Times New Roman" w:cs="Calibri"/>
          <w:iCs/>
          <w:sz w:val="28"/>
          <w:szCs w:val="28"/>
          <w:lang w:eastAsia="ru-RU"/>
        </w:rPr>
        <w:t xml:space="preserve"> </w:t>
      </w:r>
      <w:r w:rsidRPr="00376C02">
        <w:rPr>
          <w:rFonts w:ascii="Times New Roman" w:eastAsia="Times New Roman" w:hAnsi="Times New Roman" w:cs="Calibri"/>
          <w:iCs/>
          <w:sz w:val="28"/>
          <w:szCs w:val="28"/>
          <w:lang w:eastAsia="ru-RU"/>
        </w:rPr>
        <w:t xml:space="preserve"> </w:t>
      </w:r>
      <w:r w:rsidR="001A04EB">
        <w:rPr>
          <w:rFonts w:ascii="Times New Roman" w:eastAsia="Times New Roman" w:hAnsi="Times New Roman" w:cs="Calibri"/>
          <w:iCs/>
          <w:sz w:val="28"/>
          <w:szCs w:val="28"/>
          <w:lang w:eastAsia="ru-RU"/>
        </w:rPr>
        <w:t xml:space="preserve"> </w:t>
      </w:r>
      <w:r w:rsidR="0035138F">
        <w:rPr>
          <w:rFonts w:ascii="Times New Roman" w:eastAsia="Times New Roman" w:hAnsi="Times New Roman" w:cs="Calibri"/>
          <w:iCs/>
          <w:sz w:val="28"/>
          <w:szCs w:val="28"/>
          <w:lang w:eastAsia="ru-RU"/>
        </w:rPr>
        <w:t xml:space="preserve"> на выполнение работ по</w:t>
      </w:r>
      <w:r w:rsidR="003B2C76">
        <w:rPr>
          <w:rFonts w:ascii="Times New Roman" w:eastAsia="Times New Roman" w:hAnsi="Times New Roman" w:cs="Calibri"/>
          <w:iCs/>
          <w:sz w:val="28"/>
          <w:szCs w:val="28"/>
          <w:lang w:eastAsia="ru-RU"/>
        </w:rPr>
        <w:t xml:space="preserve"> обустройству</w:t>
      </w:r>
      <w:r w:rsidRPr="00376C02">
        <w:rPr>
          <w:rFonts w:ascii="Times New Roman" w:eastAsia="Times New Roman" w:hAnsi="Times New Roman" w:cs="Calibri"/>
          <w:iCs/>
          <w:sz w:val="28"/>
          <w:szCs w:val="28"/>
          <w:lang w:eastAsia="ru-RU"/>
        </w:rPr>
        <w:t xml:space="preserve"> структурно-функциональных зон для доступа инвалидов и других маломобильных групп населения по адресу: 414004, Астраханская область, г Астрахань, р-н Кировский, ул. С. Перовской, д 79, пом. 1а., для нужд УФПС Астраханской области.</w:t>
      </w:r>
    </w:p>
    <w:p w14:paraId="1AC190CE" w14:textId="77777777" w:rsidR="00B95E1E" w:rsidRDefault="00B95E1E" w:rsidP="0033092B">
      <w:pPr>
        <w:spacing w:after="0" w:line="240" w:lineRule="auto"/>
        <w:rPr>
          <w:rFonts w:ascii="Times New Roman" w:hAnsi="Times New Roman"/>
          <w:sz w:val="28"/>
          <w:szCs w:val="28"/>
        </w:rPr>
      </w:pPr>
    </w:p>
    <w:tbl>
      <w:tblPr>
        <w:tblStyle w:val="12"/>
        <w:tblW w:w="0" w:type="auto"/>
        <w:tblLook w:val="04A0" w:firstRow="1" w:lastRow="0" w:firstColumn="1" w:lastColumn="0" w:noHBand="0" w:noVBand="1"/>
      </w:tblPr>
      <w:tblGrid>
        <w:gridCol w:w="700"/>
        <w:gridCol w:w="3480"/>
        <w:gridCol w:w="1200"/>
        <w:gridCol w:w="1420"/>
        <w:gridCol w:w="2140"/>
      </w:tblGrid>
      <w:tr w:rsidR="00ED03E0" w:rsidRPr="00ED03E0" w14:paraId="0D8A5A59" w14:textId="77777777" w:rsidTr="00B12360">
        <w:trPr>
          <w:trHeight w:val="720"/>
        </w:trPr>
        <w:tc>
          <w:tcPr>
            <w:tcW w:w="700" w:type="dxa"/>
            <w:hideMark/>
          </w:tcPr>
          <w:p w14:paraId="06167B56"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 п/п</w:t>
            </w:r>
          </w:p>
        </w:tc>
        <w:tc>
          <w:tcPr>
            <w:tcW w:w="3480" w:type="dxa"/>
            <w:hideMark/>
          </w:tcPr>
          <w:p w14:paraId="2786469E"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Наименование видов работ</w:t>
            </w:r>
          </w:p>
        </w:tc>
        <w:tc>
          <w:tcPr>
            <w:tcW w:w="1200" w:type="dxa"/>
            <w:hideMark/>
          </w:tcPr>
          <w:p w14:paraId="654FF3F6"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Объем работ</w:t>
            </w:r>
          </w:p>
        </w:tc>
        <w:tc>
          <w:tcPr>
            <w:tcW w:w="1420" w:type="dxa"/>
            <w:hideMark/>
          </w:tcPr>
          <w:p w14:paraId="474F1908"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Единица измерения</w:t>
            </w:r>
          </w:p>
        </w:tc>
        <w:tc>
          <w:tcPr>
            <w:tcW w:w="2140" w:type="dxa"/>
            <w:noWrap/>
            <w:hideMark/>
          </w:tcPr>
          <w:p w14:paraId="40801AA1" w14:textId="77777777" w:rsidR="00ED03E0" w:rsidRPr="00ED03E0" w:rsidRDefault="00ED03E0" w:rsidP="00ED03E0">
            <w:pPr>
              <w:tabs>
                <w:tab w:val="left" w:pos="1395"/>
              </w:tabs>
              <w:rPr>
                <w:rFonts w:ascii="Times New Roman" w:hAnsi="Times New Roman"/>
                <w:sz w:val="24"/>
                <w:szCs w:val="24"/>
              </w:rPr>
            </w:pPr>
            <w:r w:rsidRPr="00ED03E0">
              <w:rPr>
                <w:rFonts w:ascii="Times New Roman" w:hAnsi="Times New Roman"/>
                <w:sz w:val="24"/>
                <w:szCs w:val="24"/>
              </w:rPr>
              <w:t>Примечание</w:t>
            </w:r>
          </w:p>
        </w:tc>
      </w:tr>
      <w:tr w:rsidR="00ED03E0" w:rsidRPr="00ED03E0" w14:paraId="4A8BB761" w14:textId="77777777" w:rsidTr="00B12360">
        <w:trPr>
          <w:trHeight w:val="232"/>
        </w:trPr>
        <w:tc>
          <w:tcPr>
            <w:tcW w:w="700" w:type="dxa"/>
            <w:noWrap/>
            <w:hideMark/>
          </w:tcPr>
          <w:p w14:paraId="0FB8C33B"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1</w:t>
            </w:r>
          </w:p>
        </w:tc>
        <w:tc>
          <w:tcPr>
            <w:tcW w:w="3480" w:type="dxa"/>
            <w:noWrap/>
            <w:hideMark/>
          </w:tcPr>
          <w:p w14:paraId="3E265911"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2</w:t>
            </w:r>
          </w:p>
        </w:tc>
        <w:tc>
          <w:tcPr>
            <w:tcW w:w="1200" w:type="dxa"/>
            <w:noWrap/>
            <w:hideMark/>
          </w:tcPr>
          <w:p w14:paraId="6033C893"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4</w:t>
            </w:r>
          </w:p>
        </w:tc>
        <w:tc>
          <w:tcPr>
            <w:tcW w:w="1420" w:type="dxa"/>
            <w:noWrap/>
            <w:hideMark/>
          </w:tcPr>
          <w:p w14:paraId="3DA2A2B8"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5</w:t>
            </w:r>
          </w:p>
        </w:tc>
        <w:tc>
          <w:tcPr>
            <w:tcW w:w="2140" w:type="dxa"/>
            <w:noWrap/>
            <w:hideMark/>
          </w:tcPr>
          <w:p w14:paraId="2349353A" w14:textId="77777777" w:rsidR="00ED03E0" w:rsidRPr="00ED03E0" w:rsidRDefault="00ED03E0" w:rsidP="00ED03E0">
            <w:pPr>
              <w:tabs>
                <w:tab w:val="left" w:pos="1395"/>
              </w:tabs>
              <w:jc w:val="center"/>
              <w:rPr>
                <w:rFonts w:ascii="Times New Roman" w:hAnsi="Times New Roman"/>
                <w:sz w:val="24"/>
                <w:szCs w:val="24"/>
              </w:rPr>
            </w:pPr>
            <w:r w:rsidRPr="00ED03E0">
              <w:rPr>
                <w:rFonts w:ascii="Times New Roman" w:hAnsi="Times New Roman"/>
                <w:sz w:val="24"/>
                <w:szCs w:val="24"/>
              </w:rPr>
              <w:t>6</w:t>
            </w:r>
          </w:p>
        </w:tc>
      </w:tr>
      <w:tr w:rsidR="00ED03E0" w:rsidRPr="00ED03E0" w14:paraId="3B9C55C6" w14:textId="77777777" w:rsidTr="005D0B6B">
        <w:trPr>
          <w:trHeight w:val="191"/>
        </w:trPr>
        <w:tc>
          <w:tcPr>
            <w:tcW w:w="8940" w:type="dxa"/>
            <w:gridSpan w:val="5"/>
            <w:hideMark/>
          </w:tcPr>
          <w:p w14:paraId="6D06DEC0" w14:textId="3F9B8760" w:rsidR="00ED03E0" w:rsidRPr="00ED03E0" w:rsidRDefault="00EA7E70" w:rsidP="005D0B6B">
            <w:pPr>
              <w:tabs>
                <w:tab w:val="left" w:pos="1395"/>
              </w:tabs>
              <w:jc w:val="center"/>
              <w:rPr>
                <w:rFonts w:ascii="Times New Roman" w:hAnsi="Times New Roman"/>
                <w:b/>
                <w:bCs/>
                <w:sz w:val="24"/>
                <w:szCs w:val="24"/>
              </w:rPr>
            </w:pPr>
            <w:r w:rsidRPr="006D7F37">
              <w:rPr>
                <w:rFonts w:ascii="Times New Roman" w:hAnsi="Times New Roman"/>
                <w:b/>
                <w:sz w:val="24"/>
                <w:szCs w:val="24"/>
              </w:rPr>
              <w:t xml:space="preserve">Наружные работы </w:t>
            </w:r>
            <w:r>
              <w:rPr>
                <w:rFonts w:ascii="Times New Roman" w:hAnsi="Times New Roman"/>
                <w:b/>
                <w:sz w:val="24"/>
                <w:szCs w:val="24"/>
              </w:rPr>
              <w:t>(</w:t>
            </w:r>
            <w:r>
              <w:rPr>
                <w:rFonts w:ascii="Times New Roman" w:hAnsi="Times New Roman"/>
                <w:b/>
                <w:bCs/>
                <w:sz w:val="24"/>
                <w:szCs w:val="28"/>
              </w:rPr>
              <w:t>п</w:t>
            </w:r>
            <w:r w:rsidR="003E3B4B" w:rsidRPr="003E3B4B">
              <w:rPr>
                <w:rFonts w:ascii="Times New Roman" w:hAnsi="Times New Roman"/>
                <w:b/>
                <w:bCs/>
                <w:sz w:val="24"/>
                <w:szCs w:val="28"/>
              </w:rPr>
              <w:t>андус на металлическом каркасе</w:t>
            </w:r>
            <w:r>
              <w:rPr>
                <w:rFonts w:ascii="Times New Roman" w:hAnsi="Times New Roman"/>
                <w:b/>
                <w:bCs/>
                <w:sz w:val="24"/>
                <w:szCs w:val="28"/>
              </w:rPr>
              <w:t>)</w:t>
            </w:r>
            <w:r w:rsidR="005D0B6B" w:rsidRPr="005D0B6B">
              <w:rPr>
                <w:rFonts w:ascii="Times New Roman" w:hAnsi="Times New Roman"/>
                <w:b/>
                <w:bCs/>
                <w:sz w:val="24"/>
                <w:szCs w:val="28"/>
              </w:rPr>
              <w:t xml:space="preserve"> </w:t>
            </w:r>
          </w:p>
        </w:tc>
      </w:tr>
      <w:tr w:rsidR="005D0B6B" w:rsidRPr="00ED03E0" w14:paraId="08DAF2B6" w14:textId="77777777" w:rsidTr="00B12360">
        <w:trPr>
          <w:trHeight w:val="405"/>
        </w:trPr>
        <w:tc>
          <w:tcPr>
            <w:tcW w:w="700" w:type="dxa"/>
          </w:tcPr>
          <w:p w14:paraId="779367AA" w14:textId="6EBD901C"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1</w:t>
            </w:r>
          </w:p>
        </w:tc>
        <w:tc>
          <w:tcPr>
            <w:tcW w:w="3480" w:type="dxa"/>
          </w:tcPr>
          <w:p w14:paraId="6CFCE3AF" w14:textId="2EBF9463" w:rsidR="005D0B6B" w:rsidRPr="00ED03E0" w:rsidRDefault="005D0B6B" w:rsidP="005D0B6B">
            <w:pPr>
              <w:tabs>
                <w:tab w:val="left" w:pos="1395"/>
              </w:tabs>
              <w:rPr>
                <w:rFonts w:ascii="Times New Roman" w:hAnsi="Times New Roman"/>
                <w:sz w:val="24"/>
                <w:szCs w:val="24"/>
              </w:rPr>
            </w:pPr>
            <w:r w:rsidRPr="005D0B6B">
              <w:rPr>
                <w:rFonts w:ascii="Times New Roman" w:hAnsi="Times New Roman"/>
                <w:sz w:val="24"/>
              </w:rPr>
              <w:t>Копание ям вручную без креплений для стоек и столбов: без откосов глубиной до 0,7 м, группа грунтов 2</w:t>
            </w:r>
          </w:p>
        </w:tc>
        <w:tc>
          <w:tcPr>
            <w:tcW w:w="1200" w:type="dxa"/>
          </w:tcPr>
          <w:p w14:paraId="3CB7A563" w14:textId="06AC6BCA" w:rsidR="005D0B6B" w:rsidRPr="00ED03E0" w:rsidRDefault="005D0B6B" w:rsidP="005D0B6B">
            <w:pPr>
              <w:tabs>
                <w:tab w:val="left" w:pos="1395"/>
              </w:tabs>
              <w:jc w:val="center"/>
              <w:rPr>
                <w:rFonts w:ascii="Times New Roman" w:hAnsi="Times New Roman"/>
                <w:sz w:val="24"/>
                <w:szCs w:val="24"/>
              </w:rPr>
            </w:pPr>
            <w:r w:rsidRPr="005D0B6B">
              <w:rPr>
                <w:rFonts w:ascii="Times New Roman" w:eastAsia="Times New Roman" w:hAnsi="Times New Roman"/>
                <w:sz w:val="24"/>
                <w:szCs w:val="28"/>
                <w:lang w:eastAsia="ru-RU"/>
              </w:rPr>
              <w:t>100м3</w:t>
            </w:r>
          </w:p>
        </w:tc>
        <w:tc>
          <w:tcPr>
            <w:tcW w:w="1420" w:type="dxa"/>
          </w:tcPr>
          <w:p w14:paraId="6C50A7B2" w14:textId="6DE12468" w:rsidR="005D0B6B" w:rsidRPr="00ED03E0" w:rsidRDefault="00837716" w:rsidP="005D0B6B">
            <w:pPr>
              <w:tabs>
                <w:tab w:val="left" w:pos="1395"/>
              </w:tabs>
              <w:jc w:val="center"/>
              <w:rPr>
                <w:rFonts w:ascii="Times New Roman" w:hAnsi="Times New Roman"/>
                <w:sz w:val="24"/>
                <w:szCs w:val="24"/>
              </w:rPr>
            </w:pPr>
            <w:r w:rsidRPr="00837716">
              <w:rPr>
                <w:rFonts w:ascii="Times New Roman" w:eastAsia="Times New Roman" w:hAnsi="Times New Roman"/>
                <w:sz w:val="24"/>
                <w:szCs w:val="28"/>
                <w:lang w:eastAsia="ru-RU"/>
              </w:rPr>
              <w:t>0,00624</w:t>
            </w:r>
          </w:p>
        </w:tc>
        <w:tc>
          <w:tcPr>
            <w:tcW w:w="2140" w:type="dxa"/>
          </w:tcPr>
          <w:p w14:paraId="6D3E449B" w14:textId="77777777" w:rsidR="005D0B6B" w:rsidRPr="00ED03E0" w:rsidRDefault="005D0B6B" w:rsidP="005D0B6B">
            <w:pPr>
              <w:tabs>
                <w:tab w:val="left" w:pos="1395"/>
              </w:tabs>
              <w:rPr>
                <w:rFonts w:ascii="Times New Roman" w:hAnsi="Times New Roman"/>
                <w:sz w:val="24"/>
                <w:szCs w:val="24"/>
              </w:rPr>
            </w:pPr>
          </w:p>
        </w:tc>
      </w:tr>
      <w:tr w:rsidR="005D0B6B" w:rsidRPr="00ED03E0" w14:paraId="6DFE0E98" w14:textId="77777777" w:rsidTr="00B12360">
        <w:trPr>
          <w:trHeight w:val="405"/>
        </w:trPr>
        <w:tc>
          <w:tcPr>
            <w:tcW w:w="700" w:type="dxa"/>
          </w:tcPr>
          <w:p w14:paraId="529DE218" w14:textId="794E86CB"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2</w:t>
            </w:r>
          </w:p>
        </w:tc>
        <w:tc>
          <w:tcPr>
            <w:tcW w:w="3480" w:type="dxa"/>
          </w:tcPr>
          <w:p w14:paraId="0DF7927B" w14:textId="19D15460" w:rsidR="005D0B6B" w:rsidRPr="00ED03E0" w:rsidRDefault="00837716" w:rsidP="005D0B6B">
            <w:pPr>
              <w:tabs>
                <w:tab w:val="left" w:pos="1395"/>
              </w:tabs>
              <w:rPr>
                <w:rFonts w:ascii="Times New Roman" w:hAnsi="Times New Roman"/>
                <w:sz w:val="24"/>
                <w:szCs w:val="24"/>
              </w:rPr>
            </w:pPr>
            <w:r w:rsidRPr="00837716">
              <w:rPr>
                <w:rFonts w:ascii="Times New Roman" w:hAnsi="Times New Roman"/>
                <w:sz w:val="24"/>
              </w:rPr>
              <w:t>Устройство бетонной подготовки</w:t>
            </w:r>
          </w:p>
        </w:tc>
        <w:tc>
          <w:tcPr>
            <w:tcW w:w="1200" w:type="dxa"/>
          </w:tcPr>
          <w:p w14:paraId="6DBB3167" w14:textId="1601FF0A" w:rsidR="005D0B6B" w:rsidRPr="00ED03E0" w:rsidRDefault="005D0B6B" w:rsidP="005D0B6B">
            <w:pPr>
              <w:tabs>
                <w:tab w:val="left" w:pos="1395"/>
              </w:tabs>
              <w:jc w:val="center"/>
              <w:rPr>
                <w:rFonts w:ascii="Times New Roman" w:hAnsi="Times New Roman"/>
                <w:sz w:val="24"/>
                <w:szCs w:val="24"/>
              </w:rPr>
            </w:pPr>
            <w:r w:rsidRPr="005D0B6B">
              <w:rPr>
                <w:rFonts w:ascii="Times New Roman" w:eastAsia="Times New Roman" w:hAnsi="Times New Roman"/>
                <w:sz w:val="24"/>
                <w:szCs w:val="28"/>
                <w:lang w:eastAsia="ru-RU"/>
              </w:rPr>
              <w:t>100м3</w:t>
            </w:r>
          </w:p>
        </w:tc>
        <w:tc>
          <w:tcPr>
            <w:tcW w:w="1420" w:type="dxa"/>
          </w:tcPr>
          <w:p w14:paraId="41632984" w14:textId="55CEFD97" w:rsidR="005D0B6B" w:rsidRPr="00ED03E0" w:rsidRDefault="00837716" w:rsidP="005D0B6B">
            <w:pPr>
              <w:tabs>
                <w:tab w:val="left" w:pos="1395"/>
              </w:tabs>
              <w:jc w:val="center"/>
              <w:rPr>
                <w:rFonts w:ascii="Times New Roman" w:hAnsi="Times New Roman"/>
                <w:sz w:val="24"/>
                <w:szCs w:val="24"/>
              </w:rPr>
            </w:pPr>
            <w:r w:rsidRPr="00837716">
              <w:rPr>
                <w:rFonts w:ascii="Times New Roman" w:eastAsia="Times New Roman" w:hAnsi="Times New Roman"/>
                <w:sz w:val="24"/>
                <w:szCs w:val="28"/>
                <w:lang w:eastAsia="ru-RU"/>
              </w:rPr>
              <w:t>0,00624</w:t>
            </w:r>
          </w:p>
        </w:tc>
        <w:tc>
          <w:tcPr>
            <w:tcW w:w="2140" w:type="dxa"/>
          </w:tcPr>
          <w:p w14:paraId="143C726A" w14:textId="77777777" w:rsidR="005D0B6B" w:rsidRPr="00ED03E0" w:rsidRDefault="005D0B6B" w:rsidP="005D0B6B">
            <w:pPr>
              <w:tabs>
                <w:tab w:val="left" w:pos="1395"/>
              </w:tabs>
              <w:rPr>
                <w:rFonts w:ascii="Times New Roman" w:hAnsi="Times New Roman"/>
                <w:sz w:val="24"/>
                <w:szCs w:val="24"/>
              </w:rPr>
            </w:pPr>
          </w:p>
        </w:tc>
      </w:tr>
      <w:tr w:rsidR="00D070EA" w:rsidRPr="00ED03E0" w14:paraId="6882E0CE" w14:textId="77777777" w:rsidTr="00B12360">
        <w:trPr>
          <w:trHeight w:val="405"/>
        </w:trPr>
        <w:tc>
          <w:tcPr>
            <w:tcW w:w="700" w:type="dxa"/>
          </w:tcPr>
          <w:p w14:paraId="4324EC5A" w14:textId="54960711"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3</w:t>
            </w:r>
          </w:p>
        </w:tc>
        <w:tc>
          <w:tcPr>
            <w:tcW w:w="3480" w:type="dxa"/>
          </w:tcPr>
          <w:p w14:paraId="7A8C1262" w14:textId="521E5EA1" w:rsidR="00D070EA" w:rsidRPr="005D0B6B" w:rsidRDefault="00837716" w:rsidP="005D0B6B">
            <w:pPr>
              <w:tabs>
                <w:tab w:val="left" w:pos="1395"/>
              </w:tabs>
              <w:rPr>
                <w:rFonts w:ascii="Times New Roman" w:hAnsi="Times New Roman"/>
                <w:sz w:val="24"/>
              </w:rPr>
            </w:pPr>
            <w:r w:rsidRPr="00837716">
              <w:rPr>
                <w:rFonts w:ascii="Times New Roman" w:hAnsi="Times New Roman"/>
                <w:sz w:val="24"/>
              </w:rPr>
              <w:t>Установка стальных конструкций, остающихся в теле бетона</w:t>
            </w:r>
          </w:p>
        </w:tc>
        <w:tc>
          <w:tcPr>
            <w:tcW w:w="1200" w:type="dxa"/>
          </w:tcPr>
          <w:p w14:paraId="6AAA23B3" w14:textId="7BB87106" w:rsidR="00D070EA" w:rsidRPr="005D0B6B" w:rsidRDefault="00837716" w:rsidP="005D0B6B">
            <w:pPr>
              <w:tabs>
                <w:tab w:val="left" w:pos="1395"/>
              </w:tabs>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т</w:t>
            </w:r>
          </w:p>
        </w:tc>
        <w:tc>
          <w:tcPr>
            <w:tcW w:w="1420" w:type="dxa"/>
          </w:tcPr>
          <w:p w14:paraId="1C286BA9" w14:textId="6AECECFC" w:rsidR="00D070EA" w:rsidRPr="005D0B6B" w:rsidRDefault="00837716" w:rsidP="005D0B6B">
            <w:pPr>
              <w:tabs>
                <w:tab w:val="left" w:pos="1395"/>
              </w:tabs>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0,</w:t>
            </w:r>
            <w:r w:rsidRPr="005D0B6B">
              <w:rPr>
                <w:rFonts w:ascii="Times New Roman" w:eastAsia="Times New Roman" w:hAnsi="Times New Roman"/>
                <w:sz w:val="24"/>
                <w:szCs w:val="28"/>
                <w:lang w:eastAsia="ru-RU"/>
              </w:rPr>
              <w:t>148</w:t>
            </w:r>
          </w:p>
        </w:tc>
        <w:tc>
          <w:tcPr>
            <w:tcW w:w="2140" w:type="dxa"/>
          </w:tcPr>
          <w:p w14:paraId="55B6FFDF" w14:textId="77777777" w:rsidR="00D070EA" w:rsidRPr="00ED03E0" w:rsidRDefault="00D070EA" w:rsidP="005D0B6B">
            <w:pPr>
              <w:tabs>
                <w:tab w:val="left" w:pos="1395"/>
              </w:tabs>
              <w:rPr>
                <w:rFonts w:ascii="Times New Roman" w:hAnsi="Times New Roman"/>
                <w:sz w:val="24"/>
                <w:szCs w:val="24"/>
              </w:rPr>
            </w:pPr>
          </w:p>
        </w:tc>
      </w:tr>
      <w:tr w:rsidR="005D0B6B" w:rsidRPr="00ED03E0" w14:paraId="2B44794B" w14:textId="77777777" w:rsidTr="00B12360">
        <w:trPr>
          <w:trHeight w:val="405"/>
        </w:trPr>
        <w:tc>
          <w:tcPr>
            <w:tcW w:w="700" w:type="dxa"/>
          </w:tcPr>
          <w:p w14:paraId="5D3379DD" w14:textId="1A99F19E"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4</w:t>
            </w:r>
          </w:p>
        </w:tc>
        <w:tc>
          <w:tcPr>
            <w:tcW w:w="3480" w:type="dxa"/>
          </w:tcPr>
          <w:p w14:paraId="1AD6FA04" w14:textId="474CC9A4" w:rsidR="005D0B6B" w:rsidRPr="005D0B6B" w:rsidRDefault="00837716" w:rsidP="005D0B6B">
            <w:pPr>
              <w:tabs>
                <w:tab w:val="left" w:pos="1395"/>
              </w:tabs>
              <w:rPr>
                <w:rFonts w:ascii="Times New Roman" w:hAnsi="Times New Roman"/>
                <w:sz w:val="24"/>
                <w:szCs w:val="24"/>
              </w:rPr>
            </w:pPr>
            <w:r w:rsidRPr="00837716">
              <w:rPr>
                <w:rFonts w:ascii="Times New Roman" w:hAnsi="Times New Roman"/>
                <w:sz w:val="24"/>
              </w:rPr>
              <w:t>Монтаж связей и распорок из одиночных и парных уголков, гнутосварных профилей для пролетов: до 24 м при высоте здания до 25 м</w:t>
            </w:r>
          </w:p>
        </w:tc>
        <w:tc>
          <w:tcPr>
            <w:tcW w:w="1200" w:type="dxa"/>
          </w:tcPr>
          <w:p w14:paraId="4442200E" w14:textId="09162E47" w:rsidR="005D0B6B" w:rsidRPr="005D0B6B" w:rsidRDefault="00D070EA" w:rsidP="005D0B6B">
            <w:pPr>
              <w:tabs>
                <w:tab w:val="left" w:pos="1395"/>
              </w:tabs>
              <w:jc w:val="center"/>
              <w:rPr>
                <w:rFonts w:ascii="Times New Roman" w:hAnsi="Times New Roman"/>
                <w:sz w:val="24"/>
                <w:szCs w:val="24"/>
              </w:rPr>
            </w:pPr>
            <w:r>
              <w:rPr>
                <w:rFonts w:ascii="Times New Roman" w:eastAsia="Times New Roman" w:hAnsi="Times New Roman"/>
                <w:sz w:val="24"/>
                <w:szCs w:val="28"/>
                <w:lang w:eastAsia="ru-RU"/>
              </w:rPr>
              <w:t>т</w:t>
            </w:r>
          </w:p>
        </w:tc>
        <w:tc>
          <w:tcPr>
            <w:tcW w:w="1420" w:type="dxa"/>
          </w:tcPr>
          <w:p w14:paraId="37D48032" w14:textId="21876B14" w:rsidR="005D0B6B" w:rsidRPr="005D0B6B" w:rsidRDefault="003E3B4B" w:rsidP="005D0B6B">
            <w:pPr>
              <w:tabs>
                <w:tab w:val="left" w:pos="1395"/>
              </w:tabs>
              <w:jc w:val="center"/>
              <w:rPr>
                <w:rFonts w:ascii="Times New Roman" w:hAnsi="Times New Roman"/>
                <w:sz w:val="24"/>
                <w:szCs w:val="24"/>
              </w:rPr>
            </w:pPr>
            <w:r w:rsidRPr="003E3B4B">
              <w:rPr>
                <w:rFonts w:ascii="Times New Roman" w:eastAsia="Times New Roman" w:hAnsi="Times New Roman"/>
                <w:sz w:val="24"/>
                <w:szCs w:val="28"/>
                <w:lang w:eastAsia="ru-RU"/>
              </w:rPr>
              <w:t>0,703</w:t>
            </w:r>
          </w:p>
        </w:tc>
        <w:tc>
          <w:tcPr>
            <w:tcW w:w="2140" w:type="dxa"/>
          </w:tcPr>
          <w:p w14:paraId="6E46C019" w14:textId="77777777" w:rsidR="005D0B6B" w:rsidRPr="00ED03E0" w:rsidRDefault="005D0B6B" w:rsidP="005D0B6B">
            <w:pPr>
              <w:tabs>
                <w:tab w:val="left" w:pos="1395"/>
              </w:tabs>
              <w:rPr>
                <w:rFonts w:ascii="Times New Roman" w:hAnsi="Times New Roman"/>
                <w:sz w:val="24"/>
                <w:szCs w:val="24"/>
              </w:rPr>
            </w:pPr>
          </w:p>
        </w:tc>
      </w:tr>
      <w:tr w:rsidR="005D0B6B" w:rsidRPr="00ED03E0" w14:paraId="30D2D2D4" w14:textId="77777777" w:rsidTr="00B12360">
        <w:trPr>
          <w:trHeight w:val="405"/>
        </w:trPr>
        <w:tc>
          <w:tcPr>
            <w:tcW w:w="700" w:type="dxa"/>
          </w:tcPr>
          <w:p w14:paraId="146BB2A8" w14:textId="1ED6F718" w:rsidR="005D0B6B"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5</w:t>
            </w:r>
          </w:p>
        </w:tc>
        <w:tc>
          <w:tcPr>
            <w:tcW w:w="3480" w:type="dxa"/>
          </w:tcPr>
          <w:p w14:paraId="02B1A69D" w14:textId="0AA987EF" w:rsidR="005D0B6B" w:rsidRPr="005D0B6B" w:rsidRDefault="003E3B4B" w:rsidP="005D0B6B">
            <w:pPr>
              <w:tabs>
                <w:tab w:val="left" w:pos="1395"/>
              </w:tabs>
              <w:rPr>
                <w:rFonts w:ascii="Times New Roman" w:hAnsi="Times New Roman"/>
                <w:sz w:val="24"/>
                <w:szCs w:val="24"/>
              </w:rPr>
            </w:pPr>
            <w:r w:rsidRPr="003E3B4B">
              <w:rPr>
                <w:rFonts w:ascii="Times New Roman" w:hAnsi="Times New Roman"/>
                <w:sz w:val="24"/>
                <w:szCs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74517567" w14:textId="75A00E93" w:rsidR="005D0B6B" w:rsidRPr="005D0B6B" w:rsidRDefault="003E3B4B" w:rsidP="005D0B6B">
            <w:pPr>
              <w:tabs>
                <w:tab w:val="left" w:pos="1395"/>
              </w:tabs>
              <w:jc w:val="center"/>
              <w:rPr>
                <w:rFonts w:ascii="Times New Roman" w:hAnsi="Times New Roman"/>
                <w:sz w:val="24"/>
                <w:szCs w:val="24"/>
              </w:rPr>
            </w:pPr>
            <w:r w:rsidRPr="003E3B4B">
              <w:rPr>
                <w:rFonts w:ascii="Times New Roman" w:hAnsi="Times New Roman"/>
                <w:sz w:val="24"/>
                <w:szCs w:val="24"/>
              </w:rPr>
              <w:t>100 м2</w:t>
            </w:r>
          </w:p>
        </w:tc>
        <w:tc>
          <w:tcPr>
            <w:tcW w:w="1420" w:type="dxa"/>
          </w:tcPr>
          <w:p w14:paraId="7411DC3D" w14:textId="6A1FE98A" w:rsidR="005D0B6B" w:rsidRPr="005D0B6B" w:rsidRDefault="003E3B4B" w:rsidP="005D0B6B">
            <w:pPr>
              <w:tabs>
                <w:tab w:val="left" w:pos="1395"/>
              </w:tabs>
              <w:jc w:val="center"/>
              <w:rPr>
                <w:rFonts w:ascii="Times New Roman" w:hAnsi="Times New Roman"/>
                <w:sz w:val="24"/>
                <w:szCs w:val="24"/>
              </w:rPr>
            </w:pPr>
            <w:r w:rsidRPr="003E3B4B">
              <w:rPr>
                <w:rFonts w:ascii="Times New Roman" w:hAnsi="Times New Roman"/>
                <w:sz w:val="24"/>
                <w:szCs w:val="24"/>
              </w:rPr>
              <w:t>0,3</w:t>
            </w:r>
          </w:p>
        </w:tc>
        <w:tc>
          <w:tcPr>
            <w:tcW w:w="2140" w:type="dxa"/>
          </w:tcPr>
          <w:p w14:paraId="6C3B0F9C" w14:textId="77777777" w:rsidR="005D0B6B" w:rsidRPr="00ED03E0" w:rsidRDefault="005D0B6B" w:rsidP="005D0B6B">
            <w:pPr>
              <w:tabs>
                <w:tab w:val="left" w:pos="1395"/>
              </w:tabs>
              <w:rPr>
                <w:rFonts w:ascii="Times New Roman" w:hAnsi="Times New Roman"/>
                <w:sz w:val="24"/>
                <w:szCs w:val="24"/>
              </w:rPr>
            </w:pPr>
          </w:p>
        </w:tc>
      </w:tr>
      <w:tr w:rsidR="00D070EA" w:rsidRPr="00ED03E0" w14:paraId="210255E6" w14:textId="77777777" w:rsidTr="00B12360">
        <w:trPr>
          <w:trHeight w:val="405"/>
        </w:trPr>
        <w:tc>
          <w:tcPr>
            <w:tcW w:w="700" w:type="dxa"/>
          </w:tcPr>
          <w:p w14:paraId="06EBBEDD" w14:textId="37D20C24"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t>6</w:t>
            </w:r>
          </w:p>
        </w:tc>
        <w:tc>
          <w:tcPr>
            <w:tcW w:w="3480" w:type="dxa"/>
          </w:tcPr>
          <w:p w14:paraId="1D05D178" w14:textId="707EDFD4"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Масляная окраска металлических поверхностей: больших (кроме кровель), количество окрасок 2</w:t>
            </w:r>
          </w:p>
        </w:tc>
        <w:tc>
          <w:tcPr>
            <w:tcW w:w="1200" w:type="dxa"/>
          </w:tcPr>
          <w:p w14:paraId="0341B061" w14:textId="0EB8C3FA"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100 м2</w:t>
            </w:r>
          </w:p>
        </w:tc>
        <w:tc>
          <w:tcPr>
            <w:tcW w:w="1420" w:type="dxa"/>
          </w:tcPr>
          <w:p w14:paraId="0A182D2B" w14:textId="42CB13FA"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0,2</w:t>
            </w:r>
          </w:p>
        </w:tc>
        <w:tc>
          <w:tcPr>
            <w:tcW w:w="2140" w:type="dxa"/>
          </w:tcPr>
          <w:p w14:paraId="5C897961" w14:textId="77777777" w:rsidR="00D070EA" w:rsidRPr="00ED03E0" w:rsidRDefault="00D070EA" w:rsidP="005D0B6B">
            <w:pPr>
              <w:tabs>
                <w:tab w:val="left" w:pos="1395"/>
              </w:tabs>
              <w:rPr>
                <w:rFonts w:ascii="Times New Roman" w:hAnsi="Times New Roman"/>
                <w:sz w:val="24"/>
                <w:szCs w:val="24"/>
              </w:rPr>
            </w:pPr>
          </w:p>
        </w:tc>
      </w:tr>
      <w:tr w:rsidR="00D070EA" w:rsidRPr="00ED03E0" w14:paraId="49FB0D96" w14:textId="77777777" w:rsidTr="00B12360">
        <w:trPr>
          <w:trHeight w:val="405"/>
        </w:trPr>
        <w:tc>
          <w:tcPr>
            <w:tcW w:w="700" w:type="dxa"/>
          </w:tcPr>
          <w:p w14:paraId="35938778" w14:textId="1028924E" w:rsidR="00D070EA" w:rsidRPr="00ED03E0" w:rsidRDefault="005443A8" w:rsidP="005D0B6B">
            <w:pPr>
              <w:tabs>
                <w:tab w:val="left" w:pos="1395"/>
              </w:tabs>
              <w:jc w:val="center"/>
              <w:rPr>
                <w:rFonts w:ascii="Times New Roman" w:hAnsi="Times New Roman"/>
                <w:sz w:val="24"/>
                <w:szCs w:val="24"/>
              </w:rPr>
            </w:pPr>
            <w:r>
              <w:rPr>
                <w:rFonts w:ascii="Times New Roman" w:hAnsi="Times New Roman"/>
                <w:sz w:val="24"/>
                <w:szCs w:val="24"/>
              </w:rPr>
              <w:lastRenderedPageBreak/>
              <w:t>7</w:t>
            </w:r>
          </w:p>
        </w:tc>
        <w:tc>
          <w:tcPr>
            <w:tcW w:w="3480" w:type="dxa"/>
          </w:tcPr>
          <w:p w14:paraId="77C0D424" w14:textId="65BBB689"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Монтаж щитов и блоков встроенных площадок с настилом из листовой стали, ребрами жесткости, составного сечения</w:t>
            </w:r>
            <w:r w:rsidR="00D9471D">
              <w:rPr>
                <w:rFonts w:ascii="Times New Roman" w:hAnsi="Times New Roman"/>
                <w:sz w:val="24"/>
              </w:rPr>
              <w:t>.</w:t>
            </w:r>
          </w:p>
        </w:tc>
        <w:tc>
          <w:tcPr>
            <w:tcW w:w="1200" w:type="dxa"/>
          </w:tcPr>
          <w:p w14:paraId="3B976935" w14:textId="3D3EB035"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т</w:t>
            </w:r>
          </w:p>
        </w:tc>
        <w:tc>
          <w:tcPr>
            <w:tcW w:w="1420" w:type="dxa"/>
          </w:tcPr>
          <w:p w14:paraId="3AABE11C" w14:textId="16A93FBD"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0,35</w:t>
            </w:r>
          </w:p>
        </w:tc>
        <w:tc>
          <w:tcPr>
            <w:tcW w:w="2140" w:type="dxa"/>
          </w:tcPr>
          <w:p w14:paraId="6EE7B441" w14:textId="77777777" w:rsidR="00D070EA" w:rsidRPr="00ED03E0" w:rsidRDefault="00D070EA" w:rsidP="005D0B6B">
            <w:pPr>
              <w:tabs>
                <w:tab w:val="left" w:pos="1395"/>
              </w:tabs>
              <w:rPr>
                <w:rFonts w:ascii="Times New Roman" w:hAnsi="Times New Roman"/>
                <w:sz w:val="24"/>
                <w:szCs w:val="24"/>
              </w:rPr>
            </w:pPr>
          </w:p>
        </w:tc>
      </w:tr>
      <w:tr w:rsidR="00D070EA" w:rsidRPr="00ED03E0" w14:paraId="2A97C8AC" w14:textId="77777777" w:rsidTr="00B12360">
        <w:trPr>
          <w:trHeight w:val="405"/>
        </w:trPr>
        <w:tc>
          <w:tcPr>
            <w:tcW w:w="700" w:type="dxa"/>
          </w:tcPr>
          <w:p w14:paraId="51239F35" w14:textId="7F8169E9" w:rsidR="00D070EA" w:rsidRPr="005443A8" w:rsidRDefault="005443A8" w:rsidP="005D0B6B">
            <w:pPr>
              <w:tabs>
                <w:tab w:val="left" w:pos="1395"/>
              </w:tabs>
              <w:jc w:val="center"/>
              <w:rPr>
                <w:rFonts w:ascii="Times New Roman" w:hAnsi="Times New Roman"/>
                <w:sz w:val="24"/>
                <w:szCs w:val="24"/>
              </w:rPr>
            </w:pPr>
            <w:r>
              <w:rPr>
                <w:rFonts w:ascii="Times New Roman" w:hAnsi="Times New Roman"/>
                <w:sz w:val="24"/>
                <w:szCs w:val="24"/>
              </w:rPr>
              <w:t>8</w:t>
            </w:r>
          </w:p>
        </w:tc>
        <w:tc>
          <w:tcPr>
            <w:tcW w:w="3480" w:type="dxa"/>
          </w:tcPr>
          <w:p w14:paraId="5E9FA3E5" w14:textId="488DDC8E" w:rsidR="00D070EA" w:rsidRPr="00D070EA" w:rsidRDefault="003E3B4B" w:rsidP="005D0B6B">
            <w:pPr>
              <w:tabs>
                <w:tab w:val="left" w:pos="1395"/>
              </w:tabs>
              <w:rPr>
                <w:rFonts w:ascii="Times New Roman" w:hAnsi="Times New Roman"/>
                <w:sz w:val="24"/>
              </w:rPr>
            </w:pPr>
            <w:r w:rsidRPr="003E3B4B">
              <w:rPr>
                <w:rFonts w:ascii="Times New Roman" w:hAnsi="Times New Roman"/>
                <w:sz w:val="24"/>
              </w:rPr>
              <w:t>Огрунтовка металлических поверхностей за один раз: грунтовкой ГФ-021</w:t>
            </w:r>
          </w:p>
        </w:tc>
        <w:tc>
          <w:tcPr>
            <w:tcW w:w="1200" w:type="dxa"/>
          </w:tcPr>
          <w:p w14:paraId="2D5F7AC2" w14:textId="7AA3E7C6" w:rsidR="00D070EA" w:rsidRPr="005D0B6B"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100 м2</w:t>
            </w:r>
          </w:p>
        </w:tc>
        <w:tc>
          <w:tcPr>
            <w:tcW w:w="1420" w:type="dxa"/>
          </w:tcPr>
          <w:p w14:paraId="42F533E7" w14:textId="704F581A" w:rsidR="00D070EA" w:rsidRPr="00D070EA" w:rsidRDefault="003E3B4B" w:rsidP="005D0B6B">
            <w:pPr>
              <w:tabs>
                <w:tab w:val="left" w:pos="1395"/>
              </w:tabs>
              <w:jc w:val="center"/>
              <w:rPr>
                <w:rFonts w:ascii="Times New Roman" w:eastAsia="Times New Roman" w:hAnsi="Times New Roman"/>
                <w:sz w:val="24"/>
                <w:szCs w:val="28"/>
                <w:lang w:eastAsia="ru-RU"/>
              </w:rPr>
            </w:pPr>
            <w:r w:rsidRPr="003E3B4B">
              <w:rPr>
                <w:rFonts w:ascii="Times New Roman" w:eastAsia="Times New Roman" w:hAnsi="Times New Roman"/>
                <w:sz w:val="24"/>
                <w:szCs w:val="28"/>
                <w:lang w:eastAsia="ru-RU"/>
              </w:rPr>
              <w:t>0,3</w:t>
            </w:r>
          </w:p>
        </w:tc>
        <w:tc>
          <w:tcPr>
            <w:tcW w:w="2140" w:type="dxa"/>
          </w:tcPr>
          <w:p w14:paraId="53D4ED13" w14:textId="77777777" w:rsidR="00D070EA" w:rsidRPr="00ED03E0" w:rsidRDefault="00D070EA" w:rsidP="005D0B6B">
            <w:pPr>
              <w:tabs>
                <w:tab w:val="left" w:pos="1395"/>
              </w:tabs>
              <w:rPr>
                <w:rFonts w:ascii="Times New Roman" w:hAnsi="Times New Roman"/>
                <w:sz w:val="24"/>
                <w:szCs w:val="24"/>
              </w:rPr>
            </w:pPr>
          </w:p>
        </w:tc>
      </w:tr>
      <w:tr w:rsidR="003E3B4B" w:rsidRPr="00ED03E0" w14:paraId="56C0336E" w14:textId="77777777" w:rsidTr="00B12360">
        <w:trPr>
          <w:trHeight w:val="405"/>
        </w:trPr>
        <w:tc>
          <w:tcPr>
            <w:tcW w:w="700" w:type="dxa"/>
          </w:tcPr>
          <w:p w14:paraId="2C95355E" w14:textId="22C91CF6" w:rsidR="003E3B4B" w:rsidRDefault="005443A8" w:rsidP="005D0B6B">
            <w:pPr>
              <w:tabs>
                <w:tab w:val="left" w:pos="1395"/>
              </w:tabs>
              <w:jc w:val="center"/>
              <w:rPr>
                <w:rFonts w:ascii="Times New Roman" w:hAnsi="Times New Roman"/>
                <w:sz w:val="24"/>
                <w:szCs w:val="24"/>
              </w:rPr>
            </w:pPr>
            <w:r>
              <w:rPr>
                <w:rFonts w:ascii="Times New Roman" w:hAnsi="Times New Roman"/>
                <w:sz w:val="24"/>
                <w:szCs w:val="24"/>
              </w:rPr>
              <w:t>9</w:t>
            </w:r>
          </w:p>
        </w:tc>
        <w:tc>
          <w:tcPr>
            <w:tcW w:w="3480" w:type="dxa"/>
          </w:tcPr>
          <w:p w14:paraId="732D18DC" w14:textId="46D22DD0" w:rsidR="003E3B4B" w:rsidRPr="003E3B4B" w:rsidRDefault="003E3B4B" w:rsidP="005D0B6B">
            <w:pPr>
              <w:tabs>
                <w:tab w:val="left" w:pos="1395"/>
              </w:tabs>
              <w:rPr>
                <w:rFonts w:ascii="Times New Roman" w:hAnsi="Times New Roman"/>
                <w:sz w:val="24"/>
              </w:rPr>
            </w:pPr>
            <w:r w:rsidRPr="003E3B4B">
              <w:rPr>
                <w:rFonts w:ascii="Times New Roman" w:hAnsi="Times New Roman"/>
                <w:sz w:val="24"/>
              </w:rPr>
              <w:t>Монтаж связей и распорок из одиночных и парных уголков, гнутосварных профилей для пролетов</w:t>
            </w:r>
          </w:p>
        </w:tc>
        <w:tc>
          <w:tcPr>
            <w:tcW w:w="1200" w:type="dxa"/>
          </w:tcPr>
          <w:p w14:paraId="241F953A" w14:textId="156DC3C6" w:rsidR="003E3B4B" w:rsidRPr="003E3B4B"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т</w:t>
            </w:r>
          </w:p>
        </w:tc>
        <w:tc>
          <w:tcPr>
            <w:tcW w:w="1420" w:type="dxa"/>
          </w:tcPr>
          <w:p w14:paraId="6AAC9BB9" w14:textId="4A665F1D" w:rsidR="003E3B4B" w:rsidRPr="003E3B4B"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0,2398</w:t>
            </w:r>
          </w:p>
        </w:tc>
        <w:tc>
          <w:tcPr>
            <w:tcW w:w="2140" w:type="dxa"/>
          </w:tcPr>
          <w:p w14:paraId="7ADEF73F" w14:textId="77777777" w:rsidR="003E3B4B" w:rsidRPr="00ED03E0" w:rsidRDefault="003E3B4B" w:rsidP="005D0B6B">
            <w:pPr>
              <w:tabs>
                <w:tab w:val="left" w:pos="1395"/>
              </w:tabs>
              <w:rPr>
                <w:rFonts w:ascii="Times New Roman" w:hAnsi="Times New Roman"/>
                <w:sz w:val="24"/>
                <w:szCs w:val="24"/>
              </w:rPr>
            </w:pPr>
          </w:p>
        </w:tc>
      </w:tr>
      <w:tr w:rsidR="004568CF" w:rsidRPr="00ED03E0" w14:paraId="4E51E76F" w14:textId="77777777" w:rsidTr="00B12360">
        <w:trPr>
          <w:trHeight w:val="405"/>
        </w:trPr>
        <w:tc>
          <w:tcPr>
            <w:tcW w:w="700" w:type="dxa"/>
          </w:tcPr>
          <w:p w14:paraId="264D2F79" w14:textId="087455DD"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10</w:t>
            </w:r>
          </w:p>
        </w:tc>
        <w:tc>
          <w:tcPr>
            <w:tcW w:w="3480" w:type="dxa"/>
          </w:tcPr>
          <w:p w14:paraId="7A22F05F" w14:textId="3785195C" w:rsidR="004568CF" w:rsidRPr="003E3B4B" w:rsidRDefault="004568CF" w:rsidP="005D0B6B">
            <w:pPr>
              <w:tabs>
                <w:tab w:val="left" w:pos="1395"/>
              </w:tabs>
              <w:rPr>
                <w:rFonts w:ascii="Times New Roman" w:hAnsi="Times New Roman"/>
                <w:sz w:val="24"/>
              </w:rPr>
            </w:pPr>
            <w:r w:rsidRPr="004568CF">
              <w:rPr>
                <w:rFonts w:ascii="Times New Roman" w:hAnsi="Times New Roman"/>
                <w:sz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296C6E4A" w14:textId="2DC0D804"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100 м2</w:t>
            </w:r>
          </w:p>
        </w:tc>
        <w:tc>
          <w:tcPr>
            <w:tcW w:w="1420" w:type="dxa"/>
          </w:tcPr>
          <w:p w14:paraId="3FCFD770" w14:textId="3893F442"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0,458</w:t>
            </w:r>
          </w:p>
        </w:tc>
        <w:tc>
          <w:tcPr>
            <w:tcW w:w="2140" w:type="dxa"/>
          </w:tcPr>
          <w:p w14:paraId="2388B343" w14:textId="77777777" w:rsidR="004568CF" w:rsidRPr="00ED03E0" w:rsidRDefault="004568CF" w:rsidP="005D0B6B">
            <w:pPr>
              <w:tabs>
                <w:tab w:val="left" w:pos="1395"/>
              </w:tabs>
              <w:rPr>
                <w:rFonts w:ascii="Times New Roman" w:hAnsi="Times New Roman"/>
                <w:sz w:val="24"/>
                <w:szCs w:val="24"/>
              </w:rPr>
            </w:pPr>
          </w:p>
        </w:tc>
      </w:tr>
      <w:tr w:rsidR="004568CF" w:rsidRPr="00ED03E0" w14:paraId="4B01B695" w14:textId="77777777" w:rsidTr="00B12360">
        <w:trPr>
          <w:trHeight w:val="405"/>
        </w:trPr>
        <w:tc>
          <w:tcPr>
            <w:tcW w:w="700" w:type="dxa"/>
          </w:tcPr>
          <w:p w14:paraId="7DE33C30" w14:textId="3A0667D7"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11</w:t>
            </w:r>
          </w:p>
        </w:tc>
        <w:tc>
          <w:tcPr>
            <w:tcW w:w="3480" w:type="dxa"/>
          </w:tcPr>
          <w:p w14:paraId="1188F5ED" w14:textId="6A70C66B" w:rsidR="004568CF" w:rsidRPr="003E3B4B" w:rsidRDefault="004568CF" w:rsidP="005D0B6B">
            <w:pPr>
              <w:tabs>
                <w:tab w:val="left" w:pos="1395"/>
              </w:tabs>
              <w:rPr>
                <w:rFonts w:ascii="Times New Roman" w:hAnsi="Times New Roman"/>
                <w:sz w:val="24"/>
              </w:rPr>
            </w:pPr>
            <w:r w:rsidRPr="004568CF">
              <w:rPr>
                <w:rFonts w:ascii="Times New Roman" w:hAnsi="Times New Roman"/>
                <w:sz w:val="24"/>
              </w:rPr>
              <w:t>Монтаж щитов и блоков встроенных площадок с настилом из листовой стали, ребрами жесткости, составного сечения</w:t>
            </w:r>
          </w:p>
        </w:tc>
        <w:tc>
          <w:tcPr>
            <w:tcW w:w="1200" w:type="dxa"/>
          </w:tcPr>
          <w:p w14:paraId="4E4F3B92" w14:textId="716DD9FF"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т</w:t>
            </w:r>
          </w:p>
        </w:tc>
        <w:tc>
          <w:tcPr>
            <w:tcW w:w="1420" w:type="dxa"/>
          </w:tcPr>
          <w:p w14:paraId="50AD2BE7" w14:textId="34AAF77A"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0,467232</w:t>
            </w:r>
          </w:p>
        </w:tc>
        <w:tc>
          <w:tcPr>
            <w:tcW w:w="2140" w:type="dxa"/>
          </w:tcPr>
          <w:p w14:paraId="1E7A0AEC" w14:textId="77777777" w:rsidR="004568CF" w:rsidRPr="00ED03E0" w:rsidRDefault="004568CF" w:rsidP="005D0B6B">
            <w:pPr>
              <w:tabs>
                <w:tab w:val="left" w:pos="1395"/>
              </w:tabs>
              <w:rPr>
                <w:rFonts w:ascii="Times New Roman" w:hAnsi="Times New Roman"/>
                <w:sz w:val="24"/>
                <w:szCs w:val="24"/>
              </w:rPr>
            </w:pPr>
          </w:p>
        </w:tc>
      </w:tr>
      <w:tr w:rsidR="004568CF" w:rsidRPr="00ED03E0" w14:paraId="5B9260FF" w14:textId="77777777" w:rsidTr="00B12360">
        <w:trPr>
          <w:trHeight w:val="405"/>
        </w:trPr>
        <w:tc>
          <w:tcPr>
            <w:tcW w:w="700" w:type="dxa"/>
          </w:tcPr>
          <w:p w14:paraId="1D5A16C0" w14:textId="4A0EC548" w:rsidR="004568CF" w:rsidRDefault="005443A8" w:rsidP="005D0B6B">
            <w:pPr>
              <w:tabs>
                <w:tab w:val="left" w:pos="1395"/>
              </w:tabs>
              <w:jc w:val="center"/>
              <w:rPr>
                <w:rFonts w:ascii="Times New Roman" w:hAnsi="Times New Roman"/>
                <w:sz w:val="24"/>
                <w:szCs w:val="24"/>
              </w:rPr>
            </w:pPr>
            <w:r>
              <w:rPr>
                <w:rFonts w:ascii="Times New Roman" w:hAnsi="Times New Roman"/>
                <w:sz w:val="24"/>
                <w:szCs w:val="24"/>
              </w:rPr>
              <w:t>12</w:t>
            </w:r>
          </w:p>
        </w:tc>
        <w:tc>
          <w:tcPr>
            <w:tcW w:w="3480" w:type="dxa"/>
          </w:tcPr>
          <w:p w14:paraId="24277E1F" w14:textId="505D8FB7" w:rsidR="004568CF" w:rsidRPr="003E3B4B" w:rsidRDefault="004568CF" w:rsidP="004568CF">
            <w:pPr>
              <w:tabs>
                <w:tab w:val="left" w:pos="1395"/>
              </w:tabs>
              <w:rPr>
                <w:rFonts w:ascii="Times New Roman" w:hAnsi="Times New Roman"/>
                <w:sz w:val="24"/>
              </w:rPr>
            </w:pPr>
            <w:r w:rsidRPr="004568CF">
              <w:rPr>
                <w:rFonts w:ascii="Times New Roman" w:hAnsi="Times New Roman"/>
                <w:sz w:val="24"/>
              </w:rPr>
              <w:t xml:space="preserve">Огрунтовка металлических поверхностей за один раз: </w:t>
            </w:r>
            <w:r>
              <w:rPr>
                <w:rFonts w:ascii="Times New Roman" w:hAnsi="Times New Roman"/>
                <w:sz w:val="24"/>
              </w:rPr>
              <w:t xml:space="preserve">  </w:t>
            </w:r>
          </w:p>
        </w:tc>
        <w:tc>
          <w:tcPr>
            <w:tcW w:w="1200" w:type="dxa"/>
          </w:tcPr>
          <w:p w14:paraId="1A1E31D9" w14:textId="0B4F38C5"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100 м2</w:t>
            </w:r>
          </w:p>
        </w:tc>
        <w:tc>
          <w:tcPr>
            <w:tcW w:w="1420" w:type="dxa"/>
          </w:tcPr>
          <w:p w14:paraId="136B095B" w14:textId="4E63830C" w:rsidR="004568CF" w:rsidRPr="004568CF" w:rsidRDefault="004568CF" w:rsidP="005D0B6B">
            <w:pPr>
              <w:tabs>
                <w:tab w:val="left" w:pos="1395"/>
              </w:tabs>
              <w:jc w:val="center"/>
              <w:rPr>
                <w:rFonts w:ascii="Times New Roman" w:eastAsia="Times New Roman" w:hAnsi="Times New Roman"/>
                <w:sz w:val="24"/>
                <w:szCs w:val="28"/>
                <w:lang w:eastAsia="ru-RU"/>
              </w:rPr>
            </w:pPr>
            <w:r w:rsidRPr="004568CF">
              <w:rPr>
                <w:rFonts w:ascii="Times New Roman" w:eastAsia="Times New Roman" w:hAnsi="Times New Roman"/>
                <w:sz w:val="24"/>
                <w:szCs w:val="28"/>
                <w:lang w:eastAsia="ru-RU"/>
              </w:rPr>
              <w:t>0,0496</w:t>
            </w:r>
          </w:p>
        </w:tc>
        <w:tc>
          <w:tcPr>
            <w:tcW w:w="2140" w:type="dxa"/>
          </w:tcPr>
          <w:p w14:paraId="0C52B264" w14:textId="77777777" w:rsidR="004568CF" w:rsidRPr="00ED03E0" w:rsidRDefault="004568CF" w:rsidP="005D0B6B">
            <w:pPr>
              <w:tabs>
                <w:tab w:val="left" w:pos="1395"/>
              </w:tabs>
              <w:rPr>
                <w:rFonts w:ascii="Times New Roman" w:hAnsi="Times New Roman"/>
                <w:sz w:val="24"/>
                <w:szCs w:val="24"/>
              </w:rPr>
            </w:pPr>
          </w:p>
        </w:tc>
      </w:tr>
      <w:tr w:rsidR="00EF7021" w:rsidRPr="00ED03E0" w14:paraId="5B81FCE9" w14:textId="77777777" w:rsidTr="00B12360">
        <w:trPr>
          <w:trHeight w:val="405"/>
        </w:trPr>
        <w:tc>
          <w:tcPr>
            <w:tcW w:w="8940" w:type="dxa"/>
            <w:gridSpan w:val="5"/>
          </w:tcPr>
          <w:p w14:paraId="6831D9EB" w14:textId="3B1845FC" w:rsidR="00EF7021" w:rsidRPr="001106AC" w:rsidRDefault="00EF7021" w:rsidP="003E3B4B">
            <w:pPr>
              <w:tabs>
                <w:tab w:val="left" w:pos="1395"/>
              </w:tabs>
              <w:jc w:val="center"/>
              <w:rPr>
                <w:rFonts w:ascii="Times New Roman" w:hAnsi="Times New Roman"/>
                <w:b/>
                <w:sz w:val="24"/>
                <w:szCs w:val="24"/>
              </w:rPr>
            </w:pPr>
            <w:r>
              <w:rPr>
                <w:rFonts w:ascii="Times New Roman" w:hAnsi="Times New Roman"/>
                <w:sz w:val="24"/>
                <w:szCs w:val="24"/>
              </w:rPr>
              <w:t xml:space="preserve">  </w:t>
            </w:r>
            <w:r w:rsidR="003E3B4B">
              <w:rPr>
                <w:rFonts w:ascii="Times New Roman" w:hAnsi="Times New Roman"/>
                <w:b/>
                <w:sz w:val="24"/>
                <w:szCs w:val="24"/>
              </w:rPr>
              <w:t xml:space="preserve">  </w:t>
            </w:r>
            <w:r w:rsidR="006D7F37" w:rsidRPr="006D7F37">
              <w:rPr>
                <w:rFonts w:ascii="Times New Roman" w:hAnsi="Times New Roman"/>
                <w:b/>
                <w:sz w:val="24"/>
                <w:szCs w:val="24"/>
              </w:rPr>
              <w:t>Наружные работы (тактильная плитка)</w:t>
            </w:r>
          </w:p>
        </w:tc>
      </w:tr>
      <w:tr w:rsidR="00ED03E0" w:rsidRPr="00ED03E0" w14:paraId="5EF8FD57" w14:textId="77777777" w:rsidTr="00B12360">
        <w:trPr>
          <w:trHeight w:val="405"/>
        </w:trPr>
        <w:tc>
          <w:tcPr>
            <w:tcW w:w="700" w:type="dxa"/>
          </w:tcPr>
          <w:p w14:paraId="4682BF00" w14:textId="7AEE445C" w:rsidR="00ED03E0"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13</w:t>
            </w:r>
          </w:p>
        </w:tc>
        <w:tc>
          <w:tcPr>
            <w:tcW w:w="3480" w:type="dxa"/>
          </w:tcPr>
          <w:p w14:paraId="20E63E7D" w14:textId="1BB0AFBD" w:rsidR="00ED03E0" w:rsidRPr="00ED03E0" w:rsidRDefault="003E3B4B" w:rsidP="003E3B4B">
            <w:pPr>
              <w:tabs>
                <w:tab w:val="left" w:pos="1395"/>
              </w:tabs>
              <w:rPr>
                <w:rFonts w:ascii="Times New Roman" w:hAnsi="Times New Roman"/>
                <w:sz w:val="24"/>
                <w:szCs w:val="24"/>
              </w:rPr>
            </w:pPr>
            <w:r w:rsidRPr="003E3B4B">
              <w:rPr>
                <w:rFonts w:ascii="Times New Roman" w:hAnsi="Times New Roman"/>
                <w:sz w:val="24"/>
                <w:szCs w:val="24"/>
              </w:rPr>
              <w:t>Разборка тротуаров: из мелкоштучных искусственных материалов (брусчатка) на цементно-песчаном монтажном слое</w:t>
            </w:r>
            <w:r>
              <w:rPr>
                <w:rFonts w:ascii="Times New Roman" w:hAnsi="Times New Roman"/>
                <w:sz w:val="24"/>
                <w:szCs w:val="24"/>
              </w:rPr>
              <w:t>.</w:t>
            </w:r>
            <w:r w:rsidRPr="003E3B4B">
              <w:rPr>
                <w:rFonts w:ascii="Times New Roman" w:hAnsi="Times New Roman"/>
                <w:sz w:val="24"/>
                <w:szCs w:val="24"/>
              </w:rPr>
              <w:t xml:space="preserve"> </w:t>
            </w:r>
            <w:r>
              <w:rPr>
                <w:rFonts w:ascii="Times New Roman" w:hAnsi="Times New Roman"/>
                <w:sz w:val="24"/>
                <w:szCs w:val="24"/>
              </w:rPr>
              <w:t xml:space="preserve"> </w:t>
            </w:r>
          </w:p>
        </w:tc>
        <w:tc>
          <w:tcPr>
            <w:tcW w:w="1200" w:type="dxa"/>
          </w:tcPr>
          <w:p w14:paraId="3BF812EF" w14:textId="6E6C24CE"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100 м2</w:t>
            </w:r>
          </w:p>
        </w:tc>
        <w:tc>
          <w:tcPr>
            <w:tcW w:w="1420" w:type="dxa"/>
          </w:tcPr>
          <w:p w14:paraId="36FB2647" w14:textId="451570CD"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0,0132</w:t>
            </w:r>
          </w:p>
        </w:tc>
        <w:tc>
          <w:tcPr>
            <w:tcW w:w="2140" w:type="dxa"/>
          </w:tcPr>
          <w:p w14:paraId="5BF84842" w14:textId="77777777" w:rsidR="00ED03E0" w:rsidRPr="00ED03E0" w:rsidRDefault="00ED03E0" w:rsidP="00ED03E0">
            <w:pPr>
              <w:tabs>
                <w:tab w:val="left" w:pos="1395"/>
              </w:tabs>
              <w:rPr>
                <w:rFonts w:ascii="Times New Roman" w:hAnsi="Times New Roman"/>
                <w:sz w:val="24"/>
                <w:szCs w:val="24"/>
              </w:rPr>
            </w:pPr>
          </w:p>
        </w:tc>
      </w:tr>
      <w:tr w:rsidR="00ED03E0" w:rsidRPr="00ED03E0" w14:paraId="7270CDEF" w14:textId="77777777" w:rsidTr="00B12360">
        <w:trPr>
          <w:trHeight w:val="405"/>
        </w:trPr>
        <w:tc>
          <w:tcPr>
            <w:tcW w:w="700" w:type="dxa"/>
          </w:tcPr>
          <w:p w14:paraId="111BEBFE" w14:textId="16CF36F2" w:rsidR="00ED03E0"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14</w:t>
            </w:r>
          </w:p>
        </w:tc>
        <w:tc>
          <w:tcPr>
            <w:tcW w:w="3480" w:type="dxa"/>
          </w:tcPr>
          <w:p w14:paraId="77392CA3" w14:textId="2F60FCC2" w:rsidR="00ED03E0" w:rsidRPr="00ED03E0" w:rsidRDefault="003E3B4B" w:rsidP="00ED03E0">
            <w:pPr>
              <w:tabs>
                <w:tab w:val="left" w:pos="1395"/>
              </w:tabs>
              <w:rPr>
                <w:rFonts w:ascii="Times New Roman" w:hAnsi="Times New Roman"/>
                <w:sz w:val="24"/>
                <w:szCs w:val="24"/>
              </w:rPr>
            </w:pPr>
            <w:r w:rsidRPr="003E3B4B">
              <w:rPr>
                <w:rFonts w:ascii="Times New Roman" w:hAnsi="Times New Roman"/>
                <w:sz w:val="24"/>
                <w:szCs w:val="24"/>
              </w:rPr>
              <w:t>Укладка наземных тактильных плит на слой сухой цементно-песчаной смеси вручную</w:t>
            </w:r>
          </w:p>
        </w:tc>
        <w:tc>
          <w:tcPr>
            <w:tcW w:w="1200" w:type="dxa"/>
          </w:tcPr>
          <w:p w14:paraId="67726059" w14:textId="51DC1AF0"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 шт</w:t>
            </w:r>
          </w:p>
        </w:tc>
        <w:tc>
          <w:tcPr>
            <w:tcW w:w="1420" w:type="dxa"/>
          </w:tcPr>
          <w:p w14:paraId="29E72F58" w14:textId="22AC0B89" w:rsidR="00ED03E0" w:rsidRPr="00ED03E0"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1,4</w:t>
            </w:r>
          </w:p>
        </w:tc>
        <w:tc>
          <w:tcPr>
            <w:tcW w:w="2140" w:type="dxa"/>
          </w:tcPr>
          <w:p w14:paraId="251003DC" w14:textId="77777777" w:rsidR="00ED03E0" w:rsidRPr="00ED03E0" w:rsidRDefault="00ED03E0" w:rsidP="00ED03E0">
            <w:pPr>
              <w:tabs>
                <w:tab w:val="left" w:pos="1395"/>
              </w:tabs>
              <w:rPr>
                <w:rFonts w:ascii="Times New Roman" w:hAnsi="Times New Roman"/>
                <w:sz w:val="24"/>
                <w:szCs w:val="24"/>
              </w:rPr>
            </w:pPr>
          </w:p>
        </w:tc>
      </w:tr>
      <w:tr w:rsidR="003E3B4B" w:rsidRPr="00ED03E0" w14:paraId="40D1F4DF" w14:textId="77777777" w:rsidTr="00B12360">
        <w:trPr>
          <w:trHeight w:val="405"/>
        </w:trPr>
        <w:tc>
          <w:tcPr>
            <w:tcW w:w="700" w:type="dxa"/>
          </w:tcPr>
          <w:p w14:paraId="4C88BC08" w14:textId="6D7B165E" w:rsidR="003E3B4B"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15</w:t>
            </w:r>
          </w:p>
        </w:tc>
        <w:tc>
          <w:tcPr>
            <w:tcW w:w="3480" w:type="dxa"/>
          </w:tcPr>
          <w:p w14:paraId="34A255C0" w14:textId="00B16127" w:rsidR="003E3B4B" w:rsidRPr="003E3B4B" w:rsidRDefault="003E3B4B" w:rsidP="00ED03E0">
            <w:pPr>
              <w:tabs>
                <w:tab w:val="left" w:pos="1395"/>
              </w:tabs>
              <w:rPr>
                <w:rFonts w:ascii="Times New Roman" w:hAnsi="Times New Roman"/>
                <w:sz w:val="24"/>
                <w:szCs w:val="24"/>
              </w:rPr>
            </w:pPr>
            <w:r w:rsidRPr="003E3B4B">
              <w:rPr>
                <w:rFonts w:ascii="Times New Roman" w:hAnsi="Times New Roman"/>
                <w:sz w:val="24"/>
                <w:szCs w:val="24"/>
              </w:rPr>
              <w:t>Монтаж стальных плинтусов из гнутого профиля</w:t>
            </w:r>
          </w:p>
        </w:tc>
        <w:tc>
          <w:tcPr>
            <w:tcW w:w="1200" w:type="dxa"/>
          </w:tcPr>
          <w:p w14:paraId="52C06E3B" w14:textId="27D9216F"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100 м</w:t>
            </w:r>
          </w:p>
        </w:tc>
        <w:tc>
          <w:tcPr>
            <w:tcW w:w="1420" w:type="dxa"/>
          </w:tcPr>
          <w:p w14:paraId="3B51B236" w14:textId="6A88C9F3"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0,125</w:t>
            </w:r>
          </w:p>
        </w:tc>
        <w:tc>
          <w:tcPr>
            <w:tcW w:w="2140" w:type="dxa"/>
          </w:tcPr>
          <w:p w14:paraId="482EA738" w14:textId="77777777" w:rsidR="003E3B4B" w:rsidRPr="00ED03E0" w:rsidRDefault="003E3B4B" w:rsidP="00ED03E0">
            <w:pPr>
              <w:tabs>
                <w:tab w:val="left" w:pos="1395"/>
              </w:tabs>
              <w:rPr>
                <w:rFonts w:ascii="Times New Roman" w:hAnsi="Times New Roman"/>
                <w:sz w:val="24"/>
                <w:szCs w:val="24"/>
              </w:rPr>
            </w:pPr>
          </w:p>
        </w:tc>
      </w:tr>
      <w:tr w:rsidR="003E3B4B" w:rsidRPr="00ED03E0" w14:paraId="682F32C0" w14:textId="77777777" w:rsidTr="00B12360">
        <w:trPr>
          <w:trHeight w:val="405"/>
        </w:trPr>
        <w:tc>
          <w:tcPr>
            <w:tcW w:w="700" w:type="dxa"/>
          </w:tcPr>
          <w:p w14:paraId="34D95D67" w14:textId="38BB6AFF" w:rsidR="003E3B4B"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16</w:t>
            </w:r>
          </w:p>
        </w:tc>
        <w:tc>
          <w:tcPr>
            <w:tcW w:w="3480" w:type="dxa"/>
          </w:tcPr>
          <w:p w14:paraId="11E11B07" w14:textId="14F40731" w:rsidR="003E3B4B" w:rsidRPr="003E3B4B" w:rsidRDefault="003E3B4B" w:rsidP="00ED03E0">
            <w:pPr>
              <w:tabs>
                <w:tab w:val="left" w:pos="1395"/>
              </w:tabs>
              <w:rPr>
                <w:rFonts w:ascii="Times New Roman" w:hAnsi="Times New Roman"/>
                <w:sz w:val="24"/>
                <w:szCs w:val="24"/>
              </w:rPr>
            </w:pPr>
            <w:r w:rsidRPr="003E3B4B">
              <w:rPr>
                <w:rFonts w:ascii="Times New Roman" w:hAnsi="Times New Roman"/>
                <w:sz w:val="24"/>
                <w:szCs w:val="24"/>
              </w:rPr>
              <w:t>Оклейка предварительно подготовленных поверхностей фотообоями: самоклеящимися</w:t>
            </w:r>
            <w:r>
              <w:rPr>
                <w:rFonts w:ascii="Times New Roman" w:hAnsi="Times New Roman"/>
                <w:sz w:val="24"/>
                <w:szCs w:val="24"/>
              </w:rPr>
              <w:t xml:space="preserve"> </w:t>
            </w:r>
            <w:r w:rsidRPr="003E3B4B">
              <w:rPr>
                <w:rFonts w:ascii="Times New Roman" w:hAnsi="Times New Roman"/>
                <w:sz w:val="24"/>
                <w:szCs w:val="24"/>
              </w:rPr>
              <w:lastRenderedPageBreak/>
              <w:t>Тактильные предупреждающие наклейки на поручни</w:t>
            </w:r>
          </w:p>
        </w:tc>
        <w:tc>
          <w:tcPr>
            <w:tcW w:w="1200" w:type="dxa"/>
          </w:tcPr>
          <w:p w14:paraId="03D69085" w14:textId="5B75A8C8"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lastRenderedPageBreak/>
              <w:t>100 м2</w:t>
            </w:r>
          </w:p>
        </w:tc>
        <w:tc>
          <w:tcPr>
            <w:tcW w:w="1420" w:type="dxa"/>
          </w:tcPr>
          <w:p w14:paraId="597301E7" w14:textId="5A7D7853" w:rsidR="003E3B4B" w:rsidRPr="003E3B4B" w:rsidRDefault="003E3B4B" w:rsidP="00ED03E0">
            <w:pPr>
              <w:tabs>
                <w:tab w:val="left" w:pos="1395"/>
              </w:tabs>
              <w:jc w:val="center"/>
              <w:rPr>
                <w:rFonts w:ascii="Times New Roman" w:hAnsi="Times New Roman"/>
                <w:sz w:val="24"/>
                <w:szCs w:val="24"/>
              </w:rPr>
            </w:pPr>
            <w:r w:rsidRPr="003E3B4B">
              <w:rPr>
                <w:rFonts w:ascii="Times New Roman" w:hAnsi="Times New Roman"/>
                <w:sz w:val="24"/>
                <w:szCs w:val="24"/>
              </w:rPr>
              <w:t>0,00021</w:t>
            </w:r>
          </w:p>
        </w:tc>
        <w:tc>
          <w:tcPr>
            <w:tcW w:w="2140" w:type="dxa"/>
          </w:tcPr>
          <w:p w14:paraId="2C1CCE9D" w14:textId="77777777" w:rsidR="003E3B4B" w:rsidRPr="00ED03E0" w:rsidRDefault="003E3B4B" w:rsidP="00ED03E0">
            <w:pPr>
              <w:tabs>
                <w:tab w:val="left" w:pos="1395"/>
              </w:tabs>
              <w:rPr>
                <w:rFonts w:ascii="Times New Roman" w:hAnsi="Times New Roman"/>
                <w:sz w:val="24"/>
                <w:szCs w:val="24"/>
              </w:rPr>
            </w:pPr>
          </w:p>
        </w:tc>
      </w:tr>
      <w:tr w:rsidR="00971852" w:rsidRPr="00ED03E0" w14:paraId="57136D19" w14:textId="77777777" w:rsidTr="00B12360">
        <w:trPr>
          <w:trHeight w:val="405"/>
        </w:trPr>
        <w:tc>
          <w:tcPr>
            <w:tcW w:w="8940" w:type="dxa"/>
            <w:gridSpan w:val="5"/>
          </w:tcPr>
          <w:p w14:paraId="36F1032C" w14:textId="1A3406A8" w:rsidR="00971852" w:rsidRPr="00971852" w:rsidRDefault="00971852" w:rsidP="00ED03E0">
            <w:pPr>
              <w:tabs>
                <w:tab w:val="left" w:pos="1395"/>
              </w:tabs>
              <w:rPr>
                <w:rFonts w:ascii="Times New Roman" w:hAnsi="Times New Roman"/>
                <w:b/>
                <w:sz w:val="24"/>
                <w:szCs w:val="24"/>
              </w:rPr>
            </w:pPr>
            <w:r w:rsidRPr="00EA7E70">
              <w:rPr>
                <w:rFonts w:ascii="Times New Roman" w:hAnsi="Times New Roman"/>
                <w:b/>
                <w:sz w:val="24"/>
                <w:szCs w:val="24"/>
              </w:rPr>
              <w:t xml:space="preserve">    </w:t>
            </w:r>
            <w:r w:rsidR="00EA7E70" w:rsidRPr="00EA7E70">
              <w:rPr>
                <w:rFonts w:ascii="Times New Roman" w:hAnsi="Times New Roman"/>
                <w:b/>
                <w:sz w:val="24"/>
                <w:szCs w:val="24"/>
              </w:rPr>
              <w:t xml:space="preserve">              Наружные работы</w:t>
            </w:r>
            <w:r>
              <w:rPr>
                <w:rFonts w:ascii="Times New Roman" w:hAnsi="Times New Roman"/>
                <w:sz w:val="24"/>
                <w:szCs w:val="24"/>
              </w:rPr>
              <w:t xml:space="preserve"> </w:t>
            </w:r>
            <w:r w:rsidR="00EA7E70">
              <w:rPr>
                <w:rFonts w:ascii="Times New Roman" w:hAnsi="Times New Roman"/>
                <w:sz w:val="24"/>
                <w:szCs w:val="24"/>
              </w:rPr>
              <w:t>(</w:t>
            </w:r>
            <w:r w:rsidR="00EA7E70">
              <w:rPr>
                <w:rFonts w:ascii="Times New Roman" w:hAnsi="Times New Roman"/>
                <w:b/>
                <w:sz w:val="24"/>
                <w:szCs w:val="24"/>
              </w:rPr>
              <w:t>п</w:t>
            </w:r>
            <w:r w:rsidRPr="00971852">
              <w:rPr>
                <w:rFonts w:ascii="Times New Roman" w:hAnsi="Times New Roman"/>
                <w:b/>
                <w:sz w:val="24"/>
                <w:szCs w:val="24"/>
              </w:rPr>
              <w:t>лощадки входной группы и передачи посылок</w:t>
            </w:r>
            <w:r w:rsidR="00EA7E70">
              <w:rPr>
                <w:rFonts w:ascii="Times New Roman" w:hAnsi="Times New Roman"/>
                <w:b/>
                <w:sz w:val="24"/>
                <w:szCs w:val="24"/>
              </w:rPr>
              <w:t>)</w:t>
            </w:r>
          </w:p>
        </w:tc>
      </w:tr>
      <w:tr w:rsidR="00971852" w:rsidRPr="00ED03E0" w14:paraId="5329D0F7" w14:textId="77777777" w:rsidTr="00B12360">
        <w:trPr>
          <w:trHeight w:val="405"/>
        </w:trPr>
        <w:tc>
          <w:tcPr>
            <w:tcW w:w="700" w:type="dxa"/>
          </w:tcPr>
          <w:p w14:paraId="36DE662F" w14:textId="0EADCCEB"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17</w:t>
            </w:r>
          </w:p>
        </w:tc>
        <w:tc>
          <w:tcPr>
            <w:tcW w:w="3480" w:type="dxa"/>
          </w:tcPr>
          <w:p w14:paraId="0D02E07C" w14:textId="578D4FAF" w:rsidR="00971852" w:rsidRPr="003E3B4B" w:rsidRDefault="00971852" w:rsidP="00ED03E0">
            <w:pPr>
              <w:tabs>
                <w:tab w:val="left" w:pos="1395"/>
              </w:tabs>
              <w:rPr>
                <w:rFonts w:ascii="Times New Roman" w:hAnsi="Times New Roman"/>
                <w:sz w:val="24"/>
                <w:szCs w:val="24"/>
              </w:rPr>
            </w:pPr>
            <w:r w:rsidRPr="00971852">
              <w:rPr>
                <w:rFonts w:ascii="Times New Roman" w:hAnsi="Times New Roman"/>
                <w:sz w:val="24"/>
                <w:szCs w:val="24"/>
              </w:rPr>
              <w:t>Разборка отбойным молотком стяжек толщиной 20 мм: бетонных</w:t>
            </w:r>
          </w:p>
        </w:tc>
        <w:tc>
          <w:tcPr>
            <w:tcW w:w="1200" w:type="dxa"/>
          </w:tcPr>
          <w:p w14:paraId="426AAC7E" w14:textId="27263A4E"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1684780" w14:textId="6ED5DE43"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688BB84A" w14:textId="77777777" w:rsidR="00971852" w:rsidRPr="00ED03E0" w:rsidRDefault="00971852" w:rsidP="00ED03E0">
            <w:pPr>
              <w:tabs>
                <w:tab w:val="left" w:pos="1395"/>
              </w:tabs>
              <w:rPr>
                <w:rFonts w:ascii="Times New Roman" w:hAnsi="Times New Roman"/>
                <w:sz w:val="24"/>
                <w:szCs w:val="24"/>
              </w:rPr>
            </w:pPr>
          </w:p>
        </w:tc>
      </w:tr>
      <w:tr w:rsidR="00D9471D" w:rsidRPr="00ED03E0" w14:paraId="43BAABA5" w14:textId="77777777" w:rsidTr="00B12360">
        <w:trPr>
          <w:trHeight w:val="405"/>
        </w:trPr>
        <w:tc>
          <w:tcPr>
            <w:tcW w:w="700" w:type="dxa"/>
          </w:tcPr>
          <w:p w14:paraId="32309E02" w14:textId="24AFC9FE" w:rsidR="00D9471D" w:rsidRPr="00ED03E0" w:rsidRDefault="005443A8" w:rsidP="00D9471D">
            <w:pPr>
              <w:tabs>
                <w:tab w:val="left" w:pos="1395"/>
              </w:tabs>
              <w:jc w:val="center"/>
              <w:rPr>
                <w:rFonts w:ascii="Times New Roman" w:hAnsi="Times New Roman"/>
                <w:sz w:val="24"/>
                <w:szCs w:val="24"/>
              </w:rPr>
            </w:pPr>
            <w:r>
              <w:rPr>
                <w:rFonts w:ascii="Times New Roman" w:hAnsi="Times New Roman"/>
                <w:sz w:val="24"/>
                <w:szCs w:val="24"/>
              </w:rPr>
              <w:t>18</w:t>
            </w:r>
          </w:p>
        </w:tc>
        <w:tc>
          <w:tcPr>
            <w:tcW w:w="3480" w:type="dxa"/>
          </w:tcPr>
          <w:p w14:paraId="0E2A6FA6" w14:textId="28F2C2C3" w:rsidR="00D9471D" w:rsidRPr="00971852" w:rsidRDefault="00D9471D" w:rsidP="00D9471D">
            <w:pPr>
              <w:tabs>
                <w:tab w:val="left" w:pos="1395"/>
              </w:tabs>
              <w:rPr>
                <w:rFonts w:ascii="Times New Roman" w:hAnsi="Times New Roman"/>
                <w:sz w:val="24"/>
                <w:szCs w:val="24"/>
              </w:rPr>
            </w:pPr>
            <w:r>
              <w:rPr>
                <w:rFonts w:ascii="Times New Roman" w:hAnsi="Times New Roman"/>
                <w:sz w:val="24"/>
                <w:szCs w:val="24"/>
              </w:rPr>
              <w:t>Устройство а</w:t>
            </w:r>
            <w:r w:rsidRPr="00B570B3">
              <w:rPr>
                <w:rFonts w:ascii="Times New Roman" w:hAnsi="Times New Roman"/>
                <w:sz w:val="24"/>
                <w:szCs w:val="24"/>
              </w:rPr>
              <w:t>рмирование стяжек сетками сварными</w:t>
            </w:r>
          </w:p>
        </w:tc>
        <w:tc>
          <w:tcPr>
            <w:tcW w:w="1200" w:type="dxa"/>
          </w:tcPr>
          <w:p w14:paraId="0D09DA45" w14:textId="04266A5E" w:rsidR="00D9471D" w:rsidRPr="00B570B3" w:rsidRDefault="00D9471D" w:rsidP="00D9471D">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E074DED" w14:textId="50CB3C1D" w:rsidR="00D9471D" w:rsidRPr="00B570B3" w:rsidRDefault="00D9471D" w:rsidP="00D9471D">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0945542B" w14:textId="77777777" w:rsidR="00D9471D" w:rsidRPr="00ED03E0" w:rsidRDefault="00D9471D" w:rsidP="00D9471D">
            <w:pPr>
              <w:tabs>
                <w:tab w:val="left" w:pos="1395"/>
              </w:tabs>
              <w:rPr>
                <w:rFonts w:ascii="Times New Roman" w:hAnsi="Times New Roman"/>
                <w:sz w:val="24"/>
                <w:szCs w:val="24"/>
              </w:rPr>
            </w:pPr>
          </w:p>
        </w:tc>
      </w:tr>
      <w:tr w:rsidR="00971852" w:rsidRPr="00ED03E0" w14:paraId="6926BB41" w14:textId="77777777" w:rsidTr="00B12360">
        <w:trPr>
          <w:trHeight w:val="405"/>
        </w:trPr>
        <w:tc>
          <w:tcPr>
            <w:tcW w:w="700" w:type="dxa"/>
          </w:tcPr>
          <w:p w14:paraId="6480AC34" w14:textId="17851F69"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19</w:t>
            </w:r>
          </w:p>
        </w:tc>
        <w:tc>
          <w:tcPr>
            <w:tcW w:w="3480" w:type="dxa"/>
          </w:tcPr>
          <w:p w14:paraId="375B34D0" w14:textId="1DC5FA68"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Устройство стяжек: бетонных толщиной 20 мм</w:t>
            </w:r>
          </w:p>
        </w:tc>
        <w:tc>
          <w:tcPr>
            <w:tcW w:w="1200" w:type="dxa"/>
          </w:tcPr>
          <w:p w14:paraId="4105D4F2" w14:textId="6AF1C051"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7C72966" w14:textId="2513635B"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0,136</w:t>
            </w:r>
          </w:p>
        </w:tc>
        <w:tc>
          <w:tcPr>
            <w:tcW w:w="2140" w:type="dxa"/>
          </w:tcPr>
          <w:p w14:paraId="4E8BED98" w14:textId="77777777" w:rsidR="00971852" w:rsidRPr="00ED03E0" w:rsidRDefault="00971852" w:rsidP="00ED03E0">
            <w:pPr>
              <w:tabs>
                <w:tab w:val="left" w:pos="1395"/>
              </w:tabs>
              <w:rPr>
                <w:rFonts w:ascii="Times New Roman" w:hAnsi="Times New Roman"/>
                <w:sz w:val="24"/>
                <w:szCs w:val="24"/>
              </w:rPr>
            </w:pPr>
          </w:p>
        </w:tc>
      </w:tr>
      <w:tr w:rsidR="00971852" w:rsidRPr="00ED03E0" w14:paraId="27E89D60" w14:textId="77777777" w:rsidTr="00B12360">
        <w:trPr>
          <w:trHeight w:val="405"/>
        </w:trPr>
        <w:tc>
          <w:tcPr>
            <w:tcW w:w="700" w:type="dxa"/>
          </w:tcPr>
          <w:p w14:paraId="320786E8" w14:textId="0C4A3BB9"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20</w:t>
            </w:r>
          </w:p>
        </w:tc>
        <w:tc>
          <w:tcPr>
            <w:tcW w:w="3480" w:type="dxa"/>
          </w:tcPr>
          <w:p w14:paraId="65CF4DC5" w14:textId="7F695D32" w:rsidR="00971852" w:rsidRPr="003E3B4B" w:rsidRDefault="00B570B3" w:rsidP="00ED03E0">
            <w:pPr>
              <w:tabs>
                <w:tab w:val="left" w:pos="1395"/>
              </w:tabs>
              <w:rPr>
                <w:rFonts w:ascii="Times New Roman" w:hAnsi="Times New Roman"/>
                <w:sz w:val="24"/>
                <w:szCs w:val="24"/>
              </w:rPr>
            </w:pPr>
            <w:r>
              <w:rPr>
                <w:rFonts w:ascii="Times New Roman" w:hAnsi="Times New Roman"/>
                <w:sz w:val="24"/>
                <w:szCs w:val="24"/>
              </w:rPr>
              <w:t>Д</w:t>
            </w:r>
            <w:r w:rsidRPr="00B570B3">
              <w:rPr>
                <w:rFonts w:ascii="Times New Roman" w:hAnsi="Times New Roman"/>
                <w:sz w:val="24"/>
                <w:szCs w:val="24"/>
              </w:rPr>
              <w:t>емонтаж съемных металлических полов из плит размером 500х500 мм: стальных штампованных</w:t>
            </w:r>
          </w:p>
        </w:tc>
        <w:tc>
          <w:tcPr>
            <w:tcW w:w="1200" w:type="dxa"/>
          </w:tcPr>
          <w:p w14:paraId="5CE76717" w14:textId="43522D0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346AC61B" w14:textId="7E87D512"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7F3ED119" w14:textId="77777777" w:rsidR="00971852" w:rsidRPr="00ED03E0" w:rsidRDefault="00971852" w:rsidP="00ED03E0">
            <w:pPr>
              <w:tabs>
                <w:tab w:val="left" w:pos="1395"/>
              </w:tabs>
              <w:rPr>
                <w:rFonts w:ascii="Times New Roman" w:hAnsi="Times New Roman"/>
                <w:sz w:val="24"/>
                <w:szCs w:val="24"/>
              </w:rPr>
            </w:pPr>
          </w:p>
        </w:tc>
      </w:tr>
      <w:tr w:rsidR="00971852" w:rsidRPr="00ED03E0" w14:paraId="68C47886" w14:textId="77777777" w:rsidTr="00B12360">
        <w:trPr>
          <w:trHeight w:val="405"/>
        </w:trPr>
        <w:tc>
          <w:tcPr>
            <w:tcW w:w="700" w:type="dxa"/>
          </w:tcPr>
          <w:p w14:paraId="5023C933" w14:textId="72D22D71"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21</w:t>
            </w:r>
          </w:p>
        </w:tc>
        <w:tc>
          <w:tcPr>
            <w:tcW w:w="3480" w:type="dxa"/>
          </w:tcPr>
          <w:p w14:paraId="07EA7AD4" w14:textId="1ED0C193"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Монтаж съемных металлических полов из плит размером 500х500 мм: стальных штампованных</w:t>
            </w:r>
          </w:p>
        </w:tc>
        <w:tc>
          <w:tcPr>
            <w:tcW w:w="1200" w:type="dxa"/>
          </w:tcPr>
          <w:p w14:paraId="4976CD90" w14:textId="4091351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DB8F024" w14:textId="19F42995"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6AE18552" w14:textId="77777777" w:rsidR="00971852" w:rsidRPr="00ED03E0" w:rsidRDefault="00971852" w:rsidP="00ED03E0">
            <w:pPr>
              <w:tabs>
                <w:tab w:val="left" w:pos="1395"/>
              </w:tabs>
              <w:rPr>
                <w:rFonts w:ascii="Times New Roman" w:hAnsi="Times New Roman"/>
                <w:sz w:val="24"/>
                <w:szCs w:val="24"/>
              </w:rPr>
            </w:pPr>
          </w:p>
        </w:tc>
      </w:tr>
      <w:tr w:rsidR="00971852" w:rsidRPr="00ED03E0" w14:paraId="6281654E" w14:textId="77777777" w:rsidTr="00B12360">
        <w:trPr>
          <w:trHeight w:val="405"/>
        </w:trPr>
        <w:tc>
          <w:tcPr>
            <w:tcW w:w="700" w:type="dxa"/>
          </w:tcPr>
          <w:p w14:paraId="3E14EF7C" w14:textId="47F74218"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22</w:t>
            </w:r>
          </w:p>
        </w:tc>
        <w:tc>
          <w:tcPr>
            <w:tcW w:w="3480" w:type="dxa"/>
          </w:tcPr>
          <w:p w14:paraId="44343692" w14:textId="0BF9C509"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Демонтаж ограждений лестничных площадок перилами</w:t>
            </w:r>
          </w:p>
        </w:tc>
        <w:tc>
          <w:tcPr>
            <w:tcW w:w="1200" w:type="dxa"/>
          </w:tcPr>
          <w:p w14:paraId="221E66AB" w14:textId="1102970F"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w:t>
            </w:r>
          </w:p>
        </w:tc>
        <w:tc>
          <w:tcPr>
            <w:tcW w:w="1420" w:type="dxa"/>
          </w:tcPr>
          <w:p w14:paraId="0355699E" w14:textId="4733BD04"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0,146</w:t>
            </w:r>
          </w:p>
        </w:tc>
        <w:tc>
          <w:tcPr>
            <w:tcW w:w="2140" w:type="dxa"/>
          </w:tcPr>
          <w:p w14:paraId="7EC18E6A" w14:textId="77777777" w:rsidR="00971852" w:rsidRPr="00ED03E0" w:rsidRDefault="00971852" w:rsidP="00ED03E0">
            <w:pPr>
              <w:tabs>
                <w:tab w:val="left" w:pos="1395"/>
              </w:tabs>
              <w:rPr>
                <w:rFonts w:ascii="Times New Roman" w:hAnsi="Times New Roman"/>
                <w:sz w:val="24"/>
                <w:szCs w:val="24"/>
              </w:rPr>
            </w:pPr>
          </w:p>
        </w:tc>
      </w:tr>
      <w:tr w:rsidR="00B570B3" w:rsidRPr="00ED03E0" w14:paraId="40715F0E" w14:textId="77777777" w:rsidTr="00B12360">
        <w:trPr>
          <w:trHeight w:val="405"/>
        </w:trPr>
        <w:tc>
          <w:tcPr>
            <w:tcW w:w="700" w:type="dxa"/>
          </w:tcPr>
          <w:p w14:paraId="3E07A643" w14:textId="2946B9C1" w:rsidR="00B570B3" w:rsidRPr="00ED03E0" w:rsidRDefault="005443A8" w:rsidP="00B570B3">
            <w:pPr>
              <w:tabs>
                <w:tab w:val="left" w:pos="1395"/>
              </w:tabs>
              <w:jc w:val="center"/>
              <w:rPr>
                <w:rFonts w:ascii="Times New Roman" w:hAnsi="Times New Roman"/>
                <w:sz w:val="24"/>
                <w:szCs w:val="24"/>
              </w:rPr>
            </w:pPr>
            <w:r>
              <w:rPr>
                <w:rFonts w:ascii="Times New Roman" w:hAnsi="Times New Roman"/>
                <w:sz w:val="24"/>
                <w:szCs w:val="24"/>
              </w:rPr>
              <w:t>23</w:t>
            </w:r>
          </w:p>
        </w:tc>
        <w:tc>
          <w:tcPr>
            <w:tcW w:w="3480" w:type="dxa"/>
          </w:tcPr>
          <w:p w14:paraId="46823ADF" w14:textId="6219D916" w:rsidR="00B570B3" w:rsidRPr="003E3B4B" w:rsidRDefault="00B570B3" w:rsidP="00B570B3">
            <w:pPr>
              <w:tabs>
                <w:tab w:val="left" w:pos="1395"/>
              </w:tabs>
              <w:rPr>
                <w:rFonts w:ascii="Times New Roman" w:hAnsi="Times New Roman"/>
                <w:sz w:val="24"/>
                <w:szCs w:val="24"/>
              </w:rPr>
            </w:pPr>
            <w:r>
              <w:rPr>
                <w:rFonts w:ascii="Times New Roman" w:hAnsi="Times New Roman"/>
                <w:sz w:val="24"/>
                <w:szCs w:val="24"/>
              </w:rPr>
              <w:t>Монтаж ограждений</w:t>
            </w:r>
            <w:r w:rsidRPr="00B570B3">
              <w:rPr>
                <w:rFonts w:ascii="Times New Roman" w:hAnsi="Times New Roman"/>
                <w:sz w:val="24"/>
                <w:szCs w:val="24"/>
              </w:rPr>
              <w:t xml:space="preserve"> лестничных площадок перилами</w:t>
            </w:r>
          </w:p>
        </w:tc>
        <w:tc>
          <w:tcPr>
            <w:tcW w:w="1200" w:type="dxa"/>
          </w:tcPr>
          <w:p w14:paraId="0D195162" w14:textId="3AA32CCA" w:rsidR="00B570B3" w:rsidRPr="003E3B4B"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100 м</w:t>
            </w:r>
          </w:p>
        </w:tc>
        <w:tc>
          <w:tcPr>
            <w:tcW w:w="1420" w:type="dxa"/>
          </w:tcPr>
          <w:p w14:paraId="1F53E44F" w14:textId="20FA0BA4" w:rsidR="00B570B3" w:rsidRPr="003E3B4B"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0,146</w:t>
            </w:r>
          </w:p>
        </w:tc>
        <w:tc>
          <w:tcPr>
            <w:tcW w:w="2140" w:type="dxa"/>
          </w:tcPr>
          <w:p w14:paraId="706A7E04" w14:textId="77777777" w:rsidR="00B570B3" w:rsidRPr="00ED03E0" w:rsidRDefault="00B570B3" w:rsidP="00B570B3">
            <w:pPr>
              <w:tabs>
                <w:tab w:val="left" w:pos="1395"/>
              </w:tabs>
              <w:rPr>
                <w:rFonts w:ascii="Times New Roman" w:hAnsi="Times New Roman"/>
                <w:sz w:val="24"/>
                <w:szCs w:val="24"/>
              </w:rPr>
            </w:pPr>
          </w:p>
        </w:tc>
      </w:tr>
      <w:tr w:rsidR="00971852" w:rsidRPr="00ED03E0" w14:paraId="3DA14D98" w14:textId="77777777" w:rsidTr="00B12360">
        <w:trPr>
          <w:trHeight w:val="405"/>
        </w:trPr>
        <w:tc>
          <w:tcPr>
            <w:tcW w:w="700" w:type="dxa"/>
          </w:tcPr>
          <w:p w14:paraId="38E57968" w14:textId="52D4F305" w:rsidR="00971852"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24</w:t>
            </w:r>
          </w:p>
        </w:tc>
        <w:tc>
          <w:tcPr>
            <w:tcW w:w="3480" w:type="dxa"/>
          </w:tcPr>
          <w:p w14:paraId="566F7002" w14:textId="339DF85F" w:rsidR="00971852" w:rsidRPr="003E3B4B"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Масляная окраска металлических поверхностей: решеток, переплетов, труб диаметром менее 50 мм и т.п., количество окрасок 2</w:t>
            </w:r>
          </w:p>
        </w:tc>
        <w:tc>
          <w:tcPr>
            <w:tcW w:w="1200" w:type="dxa"/>
          </w:tcPr>
          <w:p w14:paraId="0C28E5C8" w14:textId="64ED21FE"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1803D019" w14:textId="282A8081" w:rsidR="00971852"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0,0093</w:t>
            </w:r>
          </w:p>
        </w:tc>
        <w:tc>
          <w:tcPr>
            <w:tcW w:w="2140" w:type="dxa"/>
          </w:tcPr>
          <w:p w14:paraId="65530986" w14:textId="77777777" w:rsidR="00971852" w:rsidRPr="00ED03E0" w:rsidRDefault="00971852" w:rsidP="00ED03E0">
            <w:pPr>
              <w:tabs>
                <w:tab w:val="left" w:pos="1395"/>
              </w:tabs>
              <w:rPr>
                <w:rFonts w:ascii="Times New Roman" w:hAnsi="Times New Roman"/>
                <w:sz w:val="24"/>
                <w:szCs w:val="24"/>
              </w:rPr>
            </w:pPr>
          </w:p>
        </w:tc>
      </w:tr>
      <w:tr w:rsidR="00B570B3" w:rsidRPr="00ED03E0" w14:paraId="415630F2" w14:textId="77777777" w:rsidTr="00B12360">
        <w:trPr>
          <w:trHeight w:val="405"/>
        </w:trPr>
        <w:tc>
          <w:tcPr>
            <w:tcW w:w="700" w:type="dxa"/>
          </w:tcPr>
          <w:p w14:paraId="35617ED0" w14:textId="00E7E466"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25</w:t>
            </w:r>
          </w:p>
        </w:tc>
        <w:tc>
          <w:tcPr>
            <w:tcW w:w="3480" w:type="dxa"/>
          </w:tcPr>
          <w:p w14:paraId="784AD2F7" w14:textId="0AE2CFB5" w:rsidR="00B570B3" w:rsidRPr="00B570B3" w:rsidRDefault="00B570B3" w:rsidP="00B570B3">
            <w:pPr>
              <w:tabs>
                <w:tab w:val="left" w:pos="1395"/>
              </w:tabs>
              <w:rPr>
                <w:rFonts w:ascii="Times New Roman" w:hAnsi="Times New Roman"/>
                <w:sz w:val="24"/>
                <w:szCs w:val="24"/>
              </w:rPr>
            </w:pPr>
            <w:r>
              <w:rPr>
                <w:rFonts w:ascii="Times New Roman" w:hAnsi="Times New Roman"/>
                <w:sz w:val="24"/>
                <w:szCs w:val="24"/>
              </w:rPr>
              <w:t>Демонтаж решетчатых</w:t>
            </w:r>
            <w:r w:rsidRPr="00B570B3">
              <w:rPr>
                <w:rFonts w:ascii="Times New Roman" w:hAnsi="Times New Roman"/>
                <w:sz w:val="24"/>
                <w:szCs w:val="24"/>
              </w:rPr>
              <w:t xml:space="preserve"> конструкции (стойки, опоры, фермы и пр.), сборка с помощью: лебедок ручных (с установкой и снятием их в процессе работы) или вручную (мелких деталей) </w:t>
            </w:r>
            <w:r>
              <w:rPr>
                <w:rFonts w:ascii="Times New Roman" w:hAnsi="Times New Roman"/>
                <w:sz w:val="24"/>
                <w:szCs w:val="24"/>
              </w:rPr>
              <w:t xml:space="preserve"> </w:t>
            </w:r>
          </w:p>
        </w:tc>
        <w:tc>
          <w:tcPr>
            <w:tcW w:w="1200" w:type="dxa"/>
          </w:tcPr>
          <w:p w14:paraId="698C5307" w14:textId="528E5659"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т</w:t>
            </w:r>
          </w:p>
        </w:tc>
        <w:tc>
          <w:tcPr>
            <w:tcW w:w="1420" w:type="dxa"/>
          </w:tcPr>
          <w:p w14:paraId="475A12C7" w14:textId="3E7AAB28"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0,672</w:t>
            </w:r>
          </w:p>
        </w:tc>
        <w:tc>
          <w:tcPr>
            <w:tcW w:w="2140" w:type="dxa"/>
          </w:tcPr>
          <w:p w14:paraId="658F30F6" w14:textId="77777777" w:rsidR="00B570B3" w:rsidRPr="00ED03E0" w:rsidRDefault="00B570B3" w:rsidP="00ED03E0">
            <w:pPr>
              <w:tabs>
                <w:tab w:val="left" w:pos="1395"/>
              </w:tabs>
              <w:rPr>
                <w:rFonts w:ascii="Times New Roman" w:hAnsi="Times New Roman"/>
                <w:sz w:val="24"/>
                <w:szCs w:val="24"/>
              </w:rPr>
            </w:pPr>
          </w:p>
        </w:tc>
      </w:tr>
      <w:tr w:rsidR="00B570B3" w:rsidRPr="00ED03E0" w14:paraId="7A2E1F5F" w14:textId="77777777" w:rsidTr="00B12360">
        <w:trPr>
          <w:trHeight w:val="405"/>
        </w:trPr>
        <w:tc>
          <w:tcPr>
            <w:tcW w:w="700" w:type="dxa"/>
          </w:tcPr>
          <w:p w14:paraId="437382AC" w14:textId="1F7615F7"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26</w:t>
            </w:r>
          </w:p>
        </w:tc>
        <w:tc>
          <w:tcPr>
            <w:tcW w:w="3480" w:type="dxa"/>
          </w:tcPr>
          <w:p w14:paraId="4168E317" w14:textId="053D7519"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 xml:space="preserve">Решетчатые конструкции (стойки, опоры, фермы и пр.), </w:t>
            </w:r>
            <w:r w:rsidRPr="00B570B3">
              <w:rPr>
                <w:rFonts w:ascii="Times New Roman" w:hAnsi="Times New Roman"/>
                <w:sz w:val="24"/>
                <w:szCs w:val="24"/>
              </w:rPr>
              <w:lastRenderedPageBreak/>
              <w:t>сборка с помощью: лебедок ручных (с установкой и снятием их в процессе работы) или вручную (мелких деталей)</w:t>
            </w:r>
          </w:p>
        </w:tc>
        <w:tc>
          <w:tcPr>
            <w:tcW w:w="1200" w:type="dxa"/>
          </w:tcPr>
          <w:p w14:paraId="6FDCC4B1" w14:textId="1E9C2CA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lastRenderedPageBreak/>
              <w:t>т</w:t>
            </w:r>
          </w:p>
        </w:tc>
        <w:tc>
          <w:tcPr>
            <w:tcW w:w="1420" w:type="dxa"/>
          </w:tcPr>
          <w:p w14:paraId="0372A441" w14:textId="270FA35D"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0,0806</w:t>
            </w:r>
          </w:p>
        </w:tc>
        <w:tc>
          <w:tcPr>
            <w:tcW w:w="2140" w:type="dxa"/>
          </w:tcPr>
          <w:p w14:paraId="6013FF18" w14:textId="77777777" w:rsidR="00B570B3" w:rsidRPr="00ED03E0" w:rsidRDefault="00B570B3" w:rsidP="00ED03E0">
            <w:pPr>
              <w:tabs>
                <w:tab w:val="left" w:pos="1395"/>
              </w:tabs>
              <w:rPr>
                <w:rFonts w:ascii="Times New Roman" w:hAnsi="Times New Roman"/>
                <w:sz w:val="24"/>
                <w:szCs w:val="24"/>
              </w:rPr>
            </w:pPr>
          </w:p>
        </w:tc>
      </w:tr>
      <w:tr w:rsidR="00B570B3" w:rsidRPr="00ED03E0" w14:paraId="1B6A64E6" w14:textId="77777777" w:rsidTr="00B12360">
        <w:trPr>
          <w:trHeight w:val="405"/>
        </w:trPr>
        <w:tc>
          <w:tcPr>
            <w:tcW w:w="700" w:type="dxa"/>
          </w:tcPr>
          <w:p w14:paraId="227C4E19" w14:textId="695A9CDD"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27</w:t>
            </w:r>
          </w:p>
        </w:tc>
        <w:tc>
          <w:tcPr>
            <w:tcW w:w="3480" w:type="dxa"/>
          </w:tcPr>
          <w:p w14:paraId="15CCDE5D" w14:textId="122CF9B5"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Огрунтовка металлических поверхностей за один раз: грунтовкой ГФ-021 (два раза)</w:t>
            </w:r>
          </w:p>
        </w:tc>
        <w:tc>
          <w:tcPr>
            <w:tcW w:w="1200" w:type="dxa"/>
          </w:tcPr>
          <w:p w14:paraId="6F7B61FC" w14:textId="6F50E141"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B6AF655" w14:textId="0436FE0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0,0384</w:t>
            </w:r>
          </w:p>
        </w:tc>
        <w:tc>
          <w:tcPr>
            <w:tcW w:w="2140" w:type="dxa"/>
          </w:tcPr>
          <w:p w14:paraId="01790967" w14:textId="77777777" w:rsidR="00B570B3" w:rsidRPr="00ED03E0" w:rsidRDefault="00B570B3" w:rsidP="00ED03E0">
            <w:pPr>
              <w:tabs>
                <w:tab w:val="left" w:pos="1395"/>
              </w:tabs>
              <w:rPr>
                <w:rFonts w:ascii="Times New Roman" w:hAnsi="Times New Roman"/>
                <w:sz w:val="24"/>
                <w:szCs w:val="24"/>
              </w:rPr>
            </w:pPr>
          </w:p>
        </w:tc>
      </w:tr>
      <w:tr w:rsidR="00B570B3" w:rsidRPr="00ED03E0" w14:paraId="4004F2DA" w14:textId="77777777" w:rsidTr="00B12360">
        <w:trPr>
          <w:trHeight w:val="405"/>
        </w:trPr>
        <w:tc>
          <w:tcPr>
            <w:tcW w:w="700" w:type="dxa"/>
          </w:tcPr>
          <w:p w14:paraId="44A44553" w14:textId="5257A998"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28</w:t>
            </w:r>
          </w:p>
        </w:tc>
        <w:tc>
          <w:tcPr>
            <w:tcW w:w="3480" w:type="dxa"/>
          </w:tcPr>
          <w:p w14:paraId="6D0454B2" w14:textId="2CF3D9B0" w:rsidR="00B570B3" w:rsidRPr="00B570B3" w:rsidRDefault="00B570B3" w:rsidP="00ED03E0">
            <w:pPr>
              <w:tabs>
                <w:tab w:val="left" w:pos="1395"/>
              </w:tabs>
              <w:rPr>
                <w:rFonts w:ascii="Times New Roman" w:hAnsi="Times New Roman"/>
                <w:sz w:val="24"/>
                <w:szCs w:val="24"/>
              </w:rPr>
            </w:pPr>
            <w:r w:rsidRPr="00B570B3">
              <w:rPr>
                <w:rFonts w:ascii="Times New Roman" w:hAnsi="Times New Roman"/>
                <w:sz w:val="24"/>
                <w:szCs w:val="24"/>
              </w:rPr>
              <w:t>Масляная окраска металлических поверхностей: больших (кроме кровель), количество окрасок 2</w:t>
            </w:r>
          </w:p>
        </w:tc>
        <w:tc>
          <w:tcPr>
            <w:tcW w:w="1200" w:type="dxa"/>
          </w:tcPr>
          <w:p w14:paraId="5A321ECF" w14:textId="46274697"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FD4C5A3" w14:textId="2AB7B426" w:rsidR="00B570B3" w:rsidRPr="003E3B4B"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w:t>
            </w:r>
          </w:p>
        </w:tc>
        <w:tc>
          <w:tcPr>
            <w:tcW w:w="2140" w:type="dxa"/>
          </w:tcPr>
          <w:p w14:paraId="30AEE145" w14:textId="77777777" w:rsidR="00B570B3" w:rsidRPr="00ED03E0" w:rsidRDefault="00B570B3" w:rsidP="00ED03E0">
            <w:pPr>
              <w:tabs>
                <w:tab w:val="left" w:pos="1395"/>
              </w:tabs>
              <w:rPr>
                <w:rFonts w:ascii="Times New Roman" w:hAnsi="Times New Roman"/>
                <w:sz w:val="24"/>
                <w:szCs w:val="24"/>
              </w:rPr>
            </w:pPr>
          </w:p>
        </w:tc>
      </w:tr>
      <w:tr w:rsidR="00B570B3" w:rsidRPr="00ED03E0" w14:paraId="42949DB1" w14:textId="77777777" w:rsidTr="00B12360">
        <w:trPr>
          <w:trHeight w:val="405"/>
        </w:trPr>
        <w:tc>
          <w:tcPr>
            <w:tcW w:w="700" w:type="dxa"/>
          </w:tcPr>
          <w:p w14:paraId="2EE9C1DD" w14:textId="368D9E7A" w:rsidR="00B570B3" w:rsidRPr="00ED03E0" w:rsidRDefault="005443A8" w:rsidP="00ED03E0">
            <w:pPr>
              <w:tabs>
                <w:tab w:val="left" w:pos="1395"/>
              </w:tabs>
              <w:jc w:val="center"/>
              <w:rPr>
                <w:rFonts w:ascii="Times New Roman" w:hAnsi="Times New Roman"/>
                <w:sz w:val="24"/>
                <w:szCs w:val="24"/>
              </w:rPr>
            </w:pPr>
            <w:r>
              <w:rPr>
                <w:rFonts w:ascii="Times New Roman" w:hAnsi="Times New Roman"/>
                <w:sz w:val="24"/>
                <w:szCs w:val="24"/>
              </w:rPr>
              <w:t>29</w:t>
            </w:r>
          </w:p>
        </w:tc>
        <w:tc>
          <w:tcPr>
            <w:tcW w:w="3480" w:type="dxa"/>
          </w:tcPr>
          <w:p w14:paraId="58BF040A" w14:textId="689488FB" w:rsidR="00B570B3" w:rsidRPr="00B570B3" w:rsidRDefault="00B570B3" w:rsidP="00B570B3">
            <w:pPr>
              <w:tabs>
                <w:tab w:val="left" w:pos="1395"/>
              </w:tabs>
              <w:rPr>
                <w:rFonts w:ascii="Times New Roman" w:hAnsi="Times New Roman"/>
                <w:sz w:val="24"/>
                <w:szCs w:val="24"/>
              </w:rPr>
            </w:pPr>
            <w:r w:rsidRPr="00B570B3">
              <w:rPr>
                <w:rFonts w:ascii="Times New Roman" w:hAnsi="Times New Roman"/>
                <w:sz w:val="24"/>
                <w:szCs w:val="24"/>
              </w:rPr>
              <w:t xml:space="preserve">Разборка отбойным молотком стяжек толщиной 20 мм: бетонных </w:t>
            </w:r>
            <w:r>
              <w:rPr>
                <w:rFonts w:ascii="Times New Roman" w:hAnsi="Times New Roman"/>
                <w:sz w:val="24"/>
                <w:szCs w:val="24"/>
              </w:rPr>
              <w:t xml:space="preserve"> </w:t>
            </w:r>
          </w:p>
        </w:tc>
        <w:tc>
          <w:tcPr>
            <w:tcW w:w="1200" w:type="dxa"/>
          </w:tcPr>
          <w:p w14:paraId="330ADBC9" w14:textId="4F771688" w:rsidR="00B570B3" w:rsidRPr="00B570B3"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429E73EE" w14:textId="4B7354FA" w:rsidR="00B570B3" w:rsidRPr="00B570B3" w:rsidRDefault="00B570B3" w:rsidP="00ED03E0">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53D236FE" w14:textId="77777777" w:rsidR="00B570B3" w:rsidRPr="00ED03E0" w:rsidRDefault="00B570B3" w:rsidP="00ED03E0">
            <w:pPr>
              <w:tabs>
                <w:tab w:val="left" w:pos="1395"/>
              </w:tabs>
              <w:rPr>
                <w:rFonts w:ascii="Times New Roman" w:hAnsi="Times New Roman"/>
                <w:sz w:val="24"/>
                <w:szCs w:val="24"/>
              </w:rPr>
            </w:pPr>
          </w:p>
        </w:tc>
      </w:tr>
      <w:tr w:rsidR="008F66CB" w:rsidRPr="00ED03E0" w14:paraId="77C5D576" w14:textId="77777777" w:rsidTr="00B12360">
        <w:trPr>
          <w:trHeight w:val="405"/>
        </w:trPr>
        <w:tc>
          <w:tcPr>
            <w:tcW w:w="700" w:type="dxa"/>
          </w:tcPr>
          <w:p w14:paraId="6FD22775" w14:textId="561DA2E8" w:rsidR="008F66CB" w:rsidRPr="00ED03E0" w:rsidRDefault="005443A8" w:rsidP="008F66CB">
            <w:pPr>
              <w:tabs>
                <w:tab w:val="left" w:pos="1395"/>
              </w:tabs>
              <w:jc w:val="center"/>
              <w:rPr>
                <w:rFonts w:ascii="Times New Roman" w:hAnsi="Times New Roman"/>
                <w:sz w:val="24"/>
                <w:szCs w:val="24"/>
              </w:rPr>
            </w:pPr>
            <w:r>
              <w:rPr>
                <w:rFonts w:ascii="Times New Roman" w:hAnsi="Times New Roman"/>
                <w:sz w:val="24"/>
                <w:szCs w:val="24"/>
              </w:rPr>
              <w:t>30</w:t>
            </w:r>
          </w:p>
        </w:tc>
        <w:tc>
          <w:tcPr>
            <w:tcW w:w="3480" w:type="dxa"/>
          </w:tcPr>
          <w:p w14:paraId="6C409BA7" w14:textId="6EF14066" w:rsidR="008F66CB" w:rsidRPr="00B570B3" w:rsidRDefault="008F66CB" w:rsidP="008F66CB">
            <w:pPr>
              <w:tabs>
                <w:tab w:val="left" w:pos="1395"/>
              </w:tabs>
              <w:rPr>
                <w:rFonts w:ascii="Times New Roman" w:hAnsi="Times New Roman"/>
                <w:sz w:val="24"/>
                <w:szCs w:val="24"/>
              </w:rPr>
            </w:pPr>
            <w:r>
              <w:rPr>
                <w:rFonts w:ascii="Times New Roman" w:hAnsi="Times New Roman"/>
                <w:sz w:val="24"/>
                <w:szCs w:val="24"/>
              </w:rPr>
              <w:t>Устройство: а</w:t>
            </w:r>
            <w:r w:rsidRPr="00B570B3">
              <w:rPr>
                <w:rFonts w:ascii="Times New Roman" w:hAnsi="Times New Roman"/>
                <w:sz w:val="24"/>
                <w:szCs w:val="24"/>
              </w:rPr>
              <w:t>рмирование стяжек сетками сварными</w:t>
            </w:r>
          </w:p>
        </w:tc>
        <w:tc>
          <w:tcPr>
            <w:tcW w:w="1200" w:type="dxa"/>
          </w:tcPr>
          <w:p w14:paraId="05A04218" w14:textId="38406F8F" w:rsidR="008F66CB" w:rsidRPr="00B570B3" w:rsidRDefault="008F66CB" w:rsidP="008F66CB">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70143FE6" w14:textId="1B048702" w:rsidR="008F66CB" w:rsidRPr="00B570B3" w:rsidRDefault="008F66CB" w:rsidP="008F66CB">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53E448B3" w14:textId="77777777" w:rsidR="008F66CB" w:rsidRPr="00ED03E0" w:rsidRDefault="008F66CB" w:rsidP="008F66CB">
            <w:pPr>
              <w:tabs>
                <w:tab w:val="left" w:pos="1395"/>
              </w:tabs>
              <w:rPr>
                <w:rFonts w:ascii="Times New Roman" w:hAnsi="Times New Roman"/>
                <w:sz w:val="24"/>
                <w:szCs w:val="24"/>
              </w:rPr>
            </w:pPr>
          </w:p>
        </w:tc>
      </w:tr>
      <w:tr w:rsidR="00B570B3" w:rsidRPr="00ED03E0" w14:paraId="40B27A31" w14:textId="77777777" w:rsidTr="00B12360">
        <w:trPr>
          <w:trHeight w:val="405"/>
        </w:trPr>
        <w:tc>
          <w:tcPr>
            <w:tcW w:w="700" w:type="dxa"/>
          </w:tcPr>
          <w:p w14:paraId="29FDD0F6" w14:textId="69B2C34B" w:rsidR="00B570B3" w:rsidRPr="00ED03E0" w:rsidRDefault="005443A8" w:rsidP="00B570B3">
            <w:pPr>
              <w:tabs>
                <w:tab w:val="left" w:pos="1395"/>
              </w:tabs>
              <w:jc w:val="center"/>
              <w:rPr>
                <w:rFonts w:ascii="Times New Roman" w:hAnsi="Times New Roman"/>
                <w:sz w:val="24"/>
                <w:szCs w:val="24"/>
              </w:rPr>
            </w:pPr>
            <w:r>
              <w:rPr>
                <w:rFonts w:ascii="Times New Roman" w:hAnsi="Times New Roman"/>
                <w:sz w:val="24"/>
                <w:szCs w:val="24"/>
              </w:rPr>
              <w:t>31</w:t>
            </w:r>
          </w:p>
        </w:tc>
        <w:tc>
          <w:tcPr>
            <w:tcW w:w="3480" w:type="dxa"/>
          </w:tcPr>
          <w:p w14:paraId="09463B12" w14:textId="7C110AA6" w:rsidR="00B570B3" w:rsidRPr="00B570B3" w:rsidRDefault="00B570B3" w:rsidP="00B570B3">
            <w:pPr>
              <w:tabs>
                <w:tab w:val="left" w:pos="1395"/>
              </w:tabs>
              <w:rPr>
                <w:rFonts w:ascii="Times New Roman" w:hAnsi="Times New Roman"/>
                <w:sz w:val="24"/>
                <w:szCs w:val="24"/>
              </w:rPr>
            </w:pPr>
            <w:r w:rsidRPr="00B570B3">
              <w:rPr>
                <w:rFonts w:ascii="Times New Roman" w:hAnsi="Times New Roman"/>
                <w:sz w:val="24"/>
                <w:szCs w:val="24"/>
              </w:rPr>
              <w:t xml:space="preserve">Устройство стяжек: бетонных толщиной 20 мм </w:t>
            </w:r>
            <w:r>
              <w:rPr>
                <w:rFonts w:ascii="Times New Roman" w:hAnsi="Times New Roman"/>
                <w:sz w:val="24"/>
                <w:szCs w:val="24"/>
              </w:rPr>
              <w:t xml:space="preserve"> </w:t>
            </w:r>
          </w:p>
        </w:tc>
        <w:tc>
          <w:tcPr>
            <w:tcW w:w="1200" w:type="dxa"/>
          </w:tcPr>
          <w:p w14:paraId="6654E2E0" w14:textId="67F84A17" w:rsidR="00B570B3" w:rsidRPr="00B570B3"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100 м2</w:t>
            </w:r>
          </w:p>
        </w:tc>
        <w:tc>
          <w:tcPr>
            <w:tcW w:w="1420" w:type="dxa"/>
          </w:tcPr>
          <w:p w14:paraId="61909433" w14:textId="3B3F4473" w:rsidR="00B570B3" w:rsidRPr="00B570B3" w:rsidRDefault="00B570B3" w:rsidP="00B570B3">
            <w:pPr>
              <w:tabs>
                <w:tab w:val="left" w:pos="1395"/>
              </w:tabs>
              <w:jc w:val="center"/>
              <w:rPr>
                <w:rFonts w:ascii="Times New Roman" w:hAnsi="Times New Roman"/>
                <w:sz w:val="24"/>
                <w:szCs w:val="24"/>
              </w:rPr>
            </w:pPr>
            <w:r w:rsidRPr="00B570B3">
              <w:rPr>
                <w:rFonts w:ascii="Times New Roman" w:hAnsi="Times New Roman"/>
                <w:sz w:val="24"/>
                <w:szCs w:val="24"/>
              </w:rPr>
              <w:t>0,141</w:t>
            </w:r>
          </w:p>
        </w:tc>
        <w:tc>
          <w:tcPr>
            <w:tcW w:w="2140" w:type="dxa"/>
          </w:tcPr>
          <w:p w14:paraId="029246CB" w14:textId="77777777" w:rsidR="00B570B3" w:rsidRPr="00ED03E0" w:rsidRDefault="00B570B3" w:rsidP="00B570B3">
            <w:pPr>
              <w:tabs>
                <w:tab w:val="left" w:pos="1395"/>
              </w:tabs>
              <w:rPr>
                <w:rFonts w:ascii="Times New Roman" w:hAnsi="Times New Roman"/>
                <w:sz w:val="24"/>
                <w:szCs w:val="24"/>
              </w:rPr>
            </w:pPr>
          </w:p>
        </w:tc>
      </w:tr>
      <w:tr w:rsidR="005443A8" w:rsidRPr="00ED03E0" w14:paraId="1988B23A" w14:textId="77777777" w:rsidTr="00B12360">
        <w:trPr>
          <w:trHeight w:val="405"/>
        </w:trPr>
        <w:tc>
          <w:tcPr>
            <w:tcW w:w="700" w:type="dxa"/>
          </w:tcPr>
          <w:p w14:paraId="5C9A05CA" w14:textId="7C63FE74"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32</w:t>
            </w:r>
          </w:p>
        </w:tc>
        <w:tc>
          <w:tcPr>
            <w:tcW w:w="3480" w:type="dxa"/>
          </w:tcPr>
          <w:p w14:paraId="1BDCFCD0" w14:textId="52B4A434" w:rsidR="005443A8" w:rsidRPr="00B570B3" w:rsidRDefault="005443A8" w:rsidP="005443A8">
            <w:pPr>
              <w:tabs>
                <w:tab w:val="left" w:pos="1395"/>
              </w:tabs>
              <w:rPr>
                <w:rFonts w:ascii="Times New Roman" w:hAnsi="Times New Roman"/>
                <w:sz w:val="24"/>
                <w:szCs w:val="24"/>
              </w:rPr>
            </w:pPr>
            <w:r w:rsidRPr="00B12360">
              <w:rPr>
                <w:rFonts w:ascii="Times New Roman" w:hAnsi="Times New Roman"/>
                <w:sz w:val="24"/>
                <w:szCs w:val="24"/>
              </w:rPr>
              <w:t>Устройство гидроизоляции обмазочной: в один слой толщиной 2 мм</w:t>
            </w:r>
          </w:p>
        </w:tc>
        <w:tc>
          <w:tcPr>
            <w:tcW w:w="1200" w:type="dxa"/>
          </w:tcPr>
          <w:p w14:paraId="07DB76A8" w14:textId="770C2F6F" w:rsidR="005443A8" w:rsidRPr="008F66CB" w:rsidRDefault="005443A8" w:rsidP="005443A8">
            <w:pPr>
              <w:tabs>
                <w:tab w:val="left" w:pos="1395"/>
              </w:tabs>
              <w:jc w:val="center"/>
              <w:rPr>
                <w:rFonts w:ascii="Times New Roman" w:hAnsi="Times New Roman"/>
                <w:sz w:val="24"/>
                <w:szCs w:val="24"/>
                <w:highlight w:val="yellow"/>
              </w:rPr>
            </w:pPr>
            <w:r w:rsidRPr="005443A8">
              <w:rPr>
                <w:rFonts w:ascii="Times New Roman" w:hAnsi="Times New Roman"/>
                <w:sz w:val="24"/>
                <w:szCs w:val="24"/>
              </w:rPr>
              <w:t>100 м2</w:t>
            </w:r>
          </w:p>
        </w:tc>
        <w:tc>
          <w:tcPr>
            <w:tcW w:w="1420" w:type="dxa"/>
          </w:tcPr>
          <w:p w14:paraId="0963BC43" w14:textId="5C157563" w:rsidR="005443A8" w:rsidRPr="008F66CB" w:rsidRDefault="005443A8" w:rsidP="005443A8">
            <w:pPr>
              <w:tabs>
                <w:tab w:val="left" w:pos="1395"/>
              </w:tabs>
              <w:jc w:val="center"/>
              <w:rPr>
                <w:rFonts w:ascii="Times New Roman" w:hAnsi="Times New Roman"/>
                <w:sz w:val="24"/>
                <w:szCs w:val="24"/>
                <w:highlight w:val="yellow"/>
              </w:rPr>
            </w:pPr>
            <w:r>
              <w:rPr>
                <w:rFonts w:ascii="Times New Roman" w:hAnsi="Times New Roman"/>
                <w:sz w:val="24"/>
                <w:szCs w:val="24"/>
              </w:rPr>
              <w:t>27,7</w:t>
            </w:r>
          </w:p>
        </w:tc>
        <w:tc>
          <w:tcPr>
            <w:tcW w:w="2140" w:type="dxa"/>
          </w:tcPr>
          <w:p w14:paraId="523A16C7" w14:textId="00FDAE89" w:rsidR="005443A8" w:rsidRPr="00ED03E0" w:rsidRDefault="005443A8" w:rsidP="005443A8">
            <w:pPr>
              <w:tabs>
                <w:tab w:val="left" w:pos="1395"/>
              </w:tabs>
              <w:rPr>
                <w:rFonts w:ascii="Times New Roman" w:hAnsi="Times New Roman"/>
                <w:sz w:val="24"/>
                <w:szCs w:val="24"/>
              </w:rPr>
            </w:pPr>
            <w:r>
              <w:rPr>
                <w:rFonts w:ascii="Times New Roman" w:hAnsi="Times New Roman"/>
                <w:sz w:val="24"/>
                <w:szCs w:val="24"/>
              </w:rPr>
              <w:t xml:space="preserve"> </w:t>
            </w:r>
          </w:p>
        </w:tc>
      </w:tr>
      <w:tr w:rsidR="005443A8" w:rsidRPr="00ED03E0" w14:paraId="03DC259C" w14:textId="77777777" w:rsidTr="00B12360">
        <w:trPr>
          <w:trHeight w:val="405"/>
        </w:trPr>
        <w:tc>
          <w:tcPr>
            <w:tcW w:w="700" w:type="dxa"/>
          </w:tcPr>
          <w:p w14:paraId="32501AA1" w14:textId="731A735B"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33</w:t>
            </w:r>
          </w:p>
        </w:tc>
        <w:tc>
          <w:tcPr>
            <w:tcW w:w="3480" w:type="dxa"/>
          </w:tcPr>
          <w:p w14:paraId="461A637C" w14:textId="56FAE32E"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 xml:space="preserve">Укладка тротуарной плитки </w:t>
            </w:r>
            <w:r w:rsidRPr="003E3B4B">
              <w:rPr>
                <w:rFonts w:ascii="Times New Roman" w:hAnsi="Times New Roman"/>
                <w:sz w:val="24"/>
                <w:szCs w:val="24"/>
              </w:rPr>
              <w:t>на цементно-песчаном монтажном слое</w:t>
            </w:r>
            <w:r>
              <w:rPr>
                <w:rFonts w:ascii="Times New Roman" w:hAnsi="Times New Roman"/>
                <w:sz w:val="24"/>
                <w:szCs w:val="24"/>
              </w:rPr>
              <w:t xml:space="preserve"> размерами 300х300мм толщиной 30мм</w:t>
            </w:r>
          </w:p>
        </w:tc>
        <w:tc>
          <w:tcPr>
            <w:tcW w:w="1200" w:type="dxa"/>
          </w:tcPr>
          <w:p w14:paraId="7D677372" w14:textId="0A11C5C7" w:rsidR="005443A8" w:rsidRPr="00B570B3" w:rsidRDefault="005443A8" w:rsidP="005443A8">
            <w:pPr>
              <w:tabs>
                <w:tab w:val="left" w:pos="1395"/>
              </w:tabs>
              <w:jc w:val="center"/>
              <w:rPr>
                <w:rFonts w:ascii="Times New Roman" w:hAnsi="Times New Roman"/>
                <w:sz w:val="24"/>
                <w:szCs w:val="24"/>
              </w:rPr>
            </w:pPr>
            <w:r>
              <w:rPr>
                <w:rFonts w:ascii="Times New Roman" w:hAnsi="Times New Roman"/>
                <w:sz w:val="24"/>
                <w:szCs w:val="24"/>
              </w:rPr>
              <w:t>100м2</w:t>
            </w:r>
          </w:p>
        </w:tc>
        <w:tc>
          <w:tcPr>
            <w:tcW w:w="1420" w:type="dxa"/>
          </w:tcPr>
          <w:p w14:paraId="04C4CFBC" w14:textId="0FDE02AF" w:rsidR="005443A8" w:rsidRPr="00B570B3" w:rsidRDefault="005443A8" w:rsidP="005443A8">
            <w:pPr>
              <w:tabs>
                <w:tab w:val="left" w:pos="1395"/>
              </w:tabs>
              <w:jc w:val="center"/>
              <w:rPr>
                <w:rFonts w:ascii="Times New Roman" w:hAnsi="Times New Roman"/>
                <w:sz w:val="24"/>
                <w:szCs w:val="24"/>
              </w:rPr>
            </w:pPr>
            <w:r>
              <w:rPr>
                <w:rFonts w:ascii="Times New Roman" w:hAnsi="Times New Roman"/>
                <w:sz w:val="24"/>
                <w:szCs w:val="24"/>
              </w:rPr>
              <w:t>0,296</w:t>
            </w:r>
          </w:p>
        </w:tc>
        <w:tc>
          <w:tcPr>
            <w:tcW w:w="2140" w:type="dxa"/>
          </w:tcPr>
          <w:p w14:paraId="0D620165" w14:textId="77777777" w:rsidR="005443A8" w:rsidRPr="00ED03E0" w:rsidRDefault="005443A8" w:rsidP="005443A8">
            <w:pPr>
              <w:tabs>
                <w:tab w:val="left" w:pos="1395"/>
              </w:tabs>
              <w:rPr>
                <w:rFonts w:ascii="Times New Roman" w:hAnsi="Times New Roman"/>
                <w:sz w:val="24"/>
                <w:szCs w:val="24"/>
              </w:rPr>
            </w:pPr>
          </w:p>
        </w:tc>
      </w:tr>
      <w:tr w:rsidR="005443A8" w:rsidRPr="00ED03E0" w14:paraId="6AB833F9" w14:textId="77777777" w:rsidTr="00B12360">
        <w:trPr>
          <w:trHeight w:val="405"/>
        </w:trPr>
        <w:tc>
          <w:tcPr>
            <w:tcW w:w="8940" w:type="dxa"/>
            <w:gridSpan w:val="5"/>
          </w:tcPr>
          <w:p w14:paraId="7FBC027B" w14:textId="24C508AC" w:rsidR="005443A8" w:rsidRPr="00B570B3" w:rsidRDefault="006C156F" w:rsidP="005443A8">
            <w:pPr>
              <w:tabs>
                <w:tab w:val="left" w:pos="3777"/>
              </w:tabs>
              <w:jc w:val="center"/>
              <w:rPr>
                <w:rFonts w:ascii="Times New Roman" w:hAnsi="Times New Roman"/>
                <w:b/>
                <w:sz w:val="24"/>
                <w:szCs w:val="24"/>
              </w:rPr>
            </w:pPr>
            <w:r>
              <w:rPr>
                <w:rFonts w:ascii="Times New Roman" w:hAnsi="Times New Roman"/>
                <w:b/>
                <w:sz w:val="24"/>
                <w:szCs w:val="24"/>
              </w:rPr>
              <w:t>Последующие работы (кнопка вызова)</w:t>
            </w:r>
          </w:p>
        </w:tc>
      </w:tr>
      <w:tr w:rsidR="005443A8" w:rsidRPr="00ED03E0" w14:paraId="35AF494A" w14:textId="77777777" w:rsidTr="00B12360">
        <w:trPr>
          <w:trHeight w:val="405"/>
        </w:trPr>
        <w:tc>
          <w:tcPr>
            <w:tcW w:w="700" w:type="dxa"/>
          </w:tcPr>
          <w:p w14:paraId="16BDB36D" w14:textId="1A3FCDEC"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34</w:t>
            </w:r>
          </w:p>
        </w:tc>
        <w:tc>
          <w:tcPr>
            <w:tcW w:w="3480" w:type="dxa"/>
          </w:tcPr>
          <w:p w14:paraId="0699280E" w14:textId="13FB037E"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Д</w:t>
            </w:r>
            <w:r w:rsidRPr="00B570B3">
              <w:rPr>
                <w:rFonts w:ascii="Times New Roman" w:hAnsi="Times New Roman"/>
                <w:sz w:val="24"/>
                <w:szCs w:val="24"/>
              </w:rPr>
              <w:t xml:space="preserve">емонтаж кнопки </w:t>
            </w:r>
            <w:r>
              <w:rPr>
                <w:rFonts w:ascii="Times New Roman" w:hAnsi="Times New Roman"/>
                <w:sz w:val="24"/>
                <w:szCs w:val="24"/>
              </w:rPr>
              <w:t>вызова МГН</w:t>
            </w:r>
          </w:p>
        </w:tc>
        <w:tc>
          <w:tcPr>
            <w:tcW w:w="1200" w:type="dxa"/>
          </w:tcPr>
          <w:p w14:paraId="3CA25131" w14:textId="0085CE93"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100 шт</w:t>
            </w:r>
          </w:p>
        </w:tc>
        <w:tc>
          <w:tcPr>
            <w:tcW w:w="1420" w:type="dxa"/>
          </w:tcPr>
          <w:p w14:paraId="3A118FCE" w14:textId="7CC09A2A"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4EC6A4DB" w14:textId="77777777" w:rsidR="005443A8" w:rsidRPr="00ED03E0" w:rsidRDefault="005443A8" w:rsidP="005443A8">
            <w:pPr>
              <w:tabs>
                <w:tab w:val="left" w:pos="1395"/>
              </w:tabs>
              <w:rPr>
                <w:rFonts w:ascii="Times New Roman" w:hAnsi="Times New Roman"/>
                <w:sz w:val="24"/>
                <w:szCs w:val="24"/>
              </w:rPr>
            </w:pPr>
          </w:p>
        </w:tc>
      </w:tr>
      <w:tr w:rsidR="005443A8" w:rsidRPr="00ED03E0" w14:paraId="7E5ECD95" w14:textId="77777777" w:rsidTr="00B12360">
        <w:trPr>
          <w:trHeight w:val="405"/>
        </w:trPr>
        <w:tc>
          <w:tcPr>
            <w:tcW w:w="700" w:type="dxa"/>
          </w:tcPr>
          <w:p w14:paraId="6DD468A6" w14:textId="48AA1DF8"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35</w:t>
            </w:r>
          </w:p>
        </w:tc>
        <w:tc>
          <w:tcPr>
            <w:tcW w:w="3480" w:type="dxa"/>
          </w:tcPr>
          <w:p w14:paraId="08BF8778" w14:textId="5785AA61" w:rsidR="005443A8" w:rsidRPr="00B570B3" w:rsidRDefault="005443A8" w:rsidP="005443A8">
            <w:pPr>
              <w:tabs>
                <w:tab w:val="left" w:pos="1395"/>
              </w:tabs>
              <w:rPr>
                <w:rFonts w:ascii="Times New Roman" w:hAnsi="Times New Roman"/>
                <w:sz w:val="24"/>
                <w:szCs w:val="24"/>
              </w:rPr>
            </w:pPr>
            <w:r>
              <w:rPr>
                <w:rFonts w:ascii="Times New Roman" w:hAnsi="Times New Roman"/>
                <w:sz w:val="24"/>
                <w:szCs w:val="24"/>
              </w:rPr>
              <w:t xml:space="preserve">Устройство </w:t>
            </w:r>
            <w:r w:rsidRPr="00B570B3">
              <w:rPr>
                <w:rFonts w:ascii="Times New Roman" w:hAnsi="Times New Roman"/>
                <w:sz w:val="24"/>
                <w:szCs w:val="24"/>
              </w:rPr>
              <w:t xml:space="preserve">кнопки </w:t>
            </w:r>
            <w:r>
              <w:rPr>
                <w:rFonts w:ascii="Times New Roman" w:hAnsi="Times New Roman"/>
                <w:sz w:val="24"/>
                <w:szCs w:val="24"/>
              </w:rPr>
              <w:t>вызова МГН</w:t>
            </w:r>
          </w:p>
        </w:tc>
        <w:tc>
          <w:tcPr>
            <w:tcW w:w="1200" w:type="dxa"/>
          </w:tcPr>
          <w:p w14:paraId="36BCAE15" w14:textId="0DDD8A9E"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100 шт</w:t>
            </w:r>
          </w:p>
        </w:tc>
        <w:tc>
          <w:tcPr>
            <w:tcW w:w="1420" w:type="dxa"/>
          </w:tcPr>
          <w:p w14:paraId="7F6F2AE6" w14:textId="071B8700" w:rsidR="005443A8" w:rsidRPr="00B570B3" w:rsidRDefault="005443A8" w:rsidP="005443A8">
            <w:pPr>
              <w:tabs>
                <w:tab w:val="left" w:pos="1395"/>
              </w:tabs>
              <w:jc w:val="center"/>
              <w:rPr>
                <w:rFonts w:ascii="Times New Roman" w:hAnsi="Times New Roman"/>
                <w:sz w:val="24"/>
                <w:szCs w:val="24"/>
              </w:rPr>
            </w:pPr>
            <w:r w:rsidRPr="00B570B3">
              <w:rPr>
                <w:rFonts w:ascii="Times New Roman" w:hAnsi="Times New Roman"/>
                <w:sz w:val="24"/>
                <w:szCs w:val="24"/>
              </w:rPr>
              <w:t>0,01</w:t>
            </w:r>
          </w:p>
        </w:tc>
        <w:tc>
          <w:tcPr>
            <w:tcW w:w="2140" w:type="dxa"/>
          </w:tcPr>
          <w:p w14:paraId="66CDC080" w14:textId="77777777" w:rsidR="005443A8" w:rsidRPr="00ED03E0" w:rsidRDefault="005443A8" w:rsidP="005443A8">
            <w:pPr>
              <w:tabs>
                <w:tab w:val="left" w:pos="1395"/>
              </w:tabs>
              <w:rPr>
                <w:rFonts w:ascii="Times New Roman" w:hAnsi="Times New Roman"/>
                <w:sz w:val="24"/>
                <w:szCs w:val="24"/>
              </w:rPr>
            </w:pPr>
          </w:p>
        </w:tc>
      </w:tr>
      <w:tr w:rsidR="005443A8" w:rsidRPr="00ED03E0" w14:paraId="754DD55E" w14:textId="77777777" w:rsidTr="00B12360">
        <w:trPr>
          <w:trHeight w:val="405"/>
        </w:trPr>
        <w:tc>
          <w:tcPr>
            <w:tcW w:w="8940" w:type="dxa"/>
            <w:gridSpan w:val="5"/>
          </w:tcPr>
          <w:p w14:paraId="79BD7C13" w14:textId="5912C549" w:rsidR="005443A8" w:rsidRPr="00ED03E0" w:rsidRDefault="005443A8" w:rsidP="005443A8">
            <w:pPr>
              <w:tabs>
                <w:tab w:val="left" w:pos="1395"/>
              </w:tabs>
              <w:jc w:val="center"/>
              <w:rPr>
                <w:rFonts w:ascii="Times New Roman" w:hAnsi="Times New Roman"/>
                <w:b/>
                <w:sz w:val="24"/>
                <w:szCs w:val="24"/>
              </w:rPr>
            </w:pPr>
            <w:r>
              <w:rPr>
                <w:rFonts w:ascii="Times New Roman" w:hAnsi="Times New Roman"/>
                <w:b/>
                <w:sz w:val="24"/>
                <w:szCs w:val="24"/>
              </w:rPr>
              <w:t xml:space="preserve">   Внутренние работы</w:t>
            </w:r>
            <w:r w:rsidR="006C156F">
              <w:rPr>
                <w:rFonts w:ascii="Times New Roman" w:hAnsi="Times New Roman"/>
                <w:b/>
                <w:sz w:val="24"/>
                <w:szCs w:val="24"/>
              </w:rPr>
              <w:t xml:space="preserve"> (тактильная плитка)</w:t>
            </w:r>
          </w:p>
        </w:tc>
      </w:tr>
      <w:tr w:rsidR="005443A8" w:rsidRPr="00ED03E0" w14:paraId="4D9CD1DF" w14:textId="77777777" w:rsidTr="00B12360">
        <w:trPr>
          <w:trHeight w:val="405"/>
        </w:trPr>
        <w:tc>
          <w:tcPr>
            <w:tcW w:w="700" w:type="dxa"/>
          </w:tcPr>
          <w:p w14:paraId="45FF69B7" w14:textId="3057638B"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t xml:space="preserve">36  </w:t>
            </w:r>
          </w:p>
        </w:tc>
        <w:tc>
          <w:tcPr>
            <w:tcW w:w="3480" w:type="dxa"/>
          </w:tcPr>
          <w:p w14:paraId="728760FA" w14:textId="3713E84B" w:rsidR="005443A8" w:rsidRPr="00ED03E0" w:rsidRDefault="005443A8" w:rsidP="005443A8">
            <w:pPr>
              <w:tabs>
                <w:tab w:val="left" w:pos="1395"/>
              </w:tabs>
              <w:rPr>
                <w:rFonts w:ascii="Times New Roman" w:hAnsi="Times New Roman"/>
                <w:sz w:val="24"/>
                <w:szCs w:val="24"/>
              </w:rPr>
            </w:pPr>
            <w:r w:rsidRPr="003E3B4B">
              <w:rPr>
                <w:rFonts w:ascii="Times New Roman" w:hAnsi="Times New Roman"/>
                <w:sz w:val="24"/>
                <w:szCs w:val="24"/>
              </w:rPr>
              <w:t>Устройство покрытий из плиток поливинилхлоридных: тактильных</w:t>
            </w:r>
            <w:r>
              <w:rPr>
                <w:rFonts w:ascii="Times New Roman" w:hAnsi="Times New Roman"/>
                <w:sz w:val="24"/>
                <w:szCs w:val="24"/>
              </w:rPr>
              <w:t xml:space="preserve"> из ПВХ.</w:t>
            </w:r>
          </w:p>
        </w:tc>
        <w:tc>
          <w:tcPr>
            <w:tcW w:w="1200" w:type="dxa"/>
          </w:tcPr>
          <w:p w14:paraId="4EA04C4F" w14:textId="645DB02B" w:rsidR="005443A8" w:rsidRPr="00ED03E0" w:rsidRDefault="005443A8" w:rsidP="005443A8">
            <w:pPr>
              <w:tabs>
                <w:tab w:val="left" w:pos="1395"/>
              </w:tabs>
              <w:jc w:val="center"/>
              <w:rPr>
                <w:rFonts w:ascii="Times New Roman" w:hAnsi="Times New Roman"/>
                <w:sz w:val="24"/>
                <w:szCs w:val="24"/>
              </w:rPr>
            </w:pPr>
            <w:r w:rsidRPr="003E3B4B">
              <w:rPr>
                <w:rFonts w:ascii="Times New Roman" w:hAnsi="Times New Roman"/>
                <w:sz w:val="24"/>
                <w:szCs w:val="24"/>
              </w:rPr>
              <w:t>100 шт</w:t>
            </w:r>
          </w:p>
        </w:tc>
        <w:tc>
          <w:tcPr>
            <w:tcW w:w="1420" w:type="dxa"/>
          </w:tcPr>
          <w:p w14:paraId="769C4558" w14:textId="1D298DDD" w:rsidR="005443A8" w:rsidRPr="00ED03E0" w:rsidRDefault="005443A8" w:rsidP="005443A8">
            <w:pPr>
              <w:tabs>
                <w:tab w:val="left" w:pos="1395"/>
              </w:tabs>
              <w:jc w:val="center"/>
              <w:rPr>
                <w:rFonts w:ascii="Times New Roman" w:hAnsi="Times New Roman"/>
                <w:sz w:val="24"/>
                <w:szCs w:val="24"/>
              </w:rPr>
            </w:pPr>
            <w:r w:rsidRPr="003E3B4B">
              <w:rPr>
                <w:rFonts w:ascii="Times New Roman" w:hAnsi="Times New Roman"/>
                <w:sz w:val="24"/>
                <w:szCs w:val="24"/>
              </w:rPr>
              <w:t>0,12</w:t>
            </w:r>
          </w:p>
        </w:tc>
        <w:tc>
          <w:tcPr>
            <w:tcW w:w="2140" w:type="dxa"/>
          </w:tcPr>
          <w:p w14:paraId="641D2838" w14:textId="77777777" w:rsidR="005443A8" w:rsidRPr="00ED03E0" w:rsidRDefault="005443A8" w:rsidP="005443A8">
            <w:pPr>
              <w:tabs>
                <w:tab w:val="left" w:pos="1395"/>
              </w:tabs>
              <w:rPr>
                <w:rFonts w:ascii="Times New Roman" w:hAnsi="Times New Roman"/>
                <w:sz w:val="24"/>
                <w:szCs w:val="24"/>
              </w:rPr>
            </w:pPr>
          </w:p>
        </w:tc>
      </w:tr>
      <w:tr w:rsidR="005443A8" w:rsidRPr="00ED03E0" w14:paraId="402112F1" w14:textId="77777777" w:rsidTr="00837716">
        <w:trPr>
          <w:trHeight w:val="351"/>
        </w:trPr>
        <w:tc>
          <w:tcPr>
            <w:tcW w:w="8940" w:type="dxa"/>
            <w:gridSpan w:val="5"/>
          </w:tcPr>
          <w:p w14:paraId="1971DC67" w14:textId="1A4260AC" w:rsidR="005443A8" w:rsidRPr="00ED03E0" w:rsidRDefault="005443A8" w:rsidP="005443A8">
            <w:pPr>
              <w:tabs>
                <w:tab w:val="left" w:pos="3163"/>
              </w:tabs>
              <w:jc w:val="center"/>
              <w:rPr>
                <w:rFonts w:ascii="Times New Roman" w:hAnsi="Times New Roman"/>
                <w:b/>
                <w:sz w:val="24"/>
                <w:szCs w:val="24"/>
              </w:rPr>
            </w:pPr>
            <w:r>
              <w:rPr>
                <w:rFonts w:ascii="Times New Roman" w:hAnsi="Times New Roman"/>
                <w:b/>
                <w:sz w:val="24"/>
                <w:szCs w:val="24"/>
              </w:rPr>
              <w:t xml:space="preserve">Последующие работы </w:t>
            </w:r>
          </w:p>
        </w:tc>
      </w:tr>
      <w:tr w:rsidR="005443A8" w:rsidRPr="00ED03E0" w14:paraId="570DE8E1" w14:textId="77777777" w:rsidTr="00B12360">
        <w:trPr>
          <w:trHeight w:val="405"/>
        </w:trPr>
        <w:tc>
          <w:tcPr>
            <w:tcW w:w="700" w:type="dxa"/>
          </w:tcPr>
          <w:p w14:paraId="4FE071E1" w14:textId="47237C5C" w:rsidR="005443A8" w:rsidRPr="00ED03E0" w:rsidRDefault="005443A8" w:rsidP="005443A8">
            <w:pPr>
              <w:tabs>
                <w:tab w:val="left" w:pos="1395"/>
              </w:tabs>
              <w:jc w:val="center"/>
              <w:rPr>
                <w:rFonts w:ascii="Times New Roman" w:hAnsi="Times New Roman"/>
                <w:sz w:val="24"/>
                <w:szCs w:val="24"/>
              </w:rPr>
            </w:pPr>
            <w:r>
              <w:rPr>
                <w:rFonts w:ascii="Times New Roman" w:hAnsi="Times New Roman"/>
                <w:sz w:val="24"/>
                <w:szCs w:val="24"/>
              </w:rPr>
              <w:lastRenderedPageBreak/>
              <w:t>37</w:t>
            </w:r>
          </w:p>
        </w:tc>
        <w:tc>
          <w:tcPr>
            <w:tcW w:w="3480" w:type="dxa"/>
          </w:tcPr>
          <w:p w14:paraId="707DA5C5" w14:textId="6648AFA6" w:rsidR="005443A8" w:rsidRPr="00ED03E0" w:rsidRDefault="005443A8" w:rsidP="005443A8">
            <w:pPr>
              <w:tabs>
                <w:tab w:val="left" w:pos="1395"/>
              </w:tabs>
              <w:rPr>
                <w:rFonts w:ascii="Times New Roman" w:hAnsi="Times New Roman"/>
                <w:sz w:val="24"/>
                <w:szCs w:val="24"/>
              </w:rPr>
            </w:pPr>
            <w:r w:rsidRPr="004568CF">
              <w:rPr>
                <w:rFonts w:ascii="Times New Roman" w:hAnsi="Times New Roman"/>
                <w:sz w:val="24"/>
                <w:szCs w:val="24"/>
              </w:rPr>
              <w:t>Затаривание строительного мусора в мешки</w:t>
            </w:r>
          </w:p>
        </w:tc>
        <w:tc>
          <w:tcPr>
            <w:tcW w:w="1200" w:type="dxa"/>
          </w:tcPr>
          <w:p w14:paraId="1F4D5906" w14:textId="5DA5FCB8" w:rsidR="005443A8" w:rsidRPr="00AB4477" w:rsidRDefault="005443A8" w:rsidP="005443A8">
            <w:pPr>
              <w:tabs>
                <w:tab w:val="left" w:pos="1395"/>
              </w:tabs>
              <w:jc w:val="center"/>
              <w:rPr>
                <w:rFonts w:ascii="Times New Roman" w:hAnsi="Times New Roman"/>
                <w:sz w:val="24"/>
                <w:szCs w:val="24"/>
              </w:rPr>
            </w:pPr>
            <w:r w:rsidRPr="00AB4477">
              <w:rPr>
                <w:rFonts w:ascii="Times New Roman" w:hAnsi="Times New Roman"/>
                <w:sz w:val="24"/>
                <w:szCs w:val="24"/>
              </w:rPr>
              <w:t>т</w:t>
            </w:r>
          </w:p>
        </w:tc>
        <w:tc>
          <w:tcPr>
            <w:tcW w:w="1420" w:type="dxa"/>
          </w:tcPr>
          <w:p w14:paraId="755D08BA" w14:textId="5FDBDFDA" w:rsidR="005443A8" w:rsidRPr="00AB4477" w:rsidRDefault="005443A8" w:rsidP="005443A8">
            <w:pPr>
              <w:tabs>
                <w:tab w:val="left" w:pos="1395"/>
              </w:tabs>
              <w:jc w:val="center"/>
              <w:rPr>
                <w:rFonts w:ascii="Times New Roman" w:hAnsi="Times New Roman"/>
                <w:sz w:val="24"/>
                <w:szCs w:val="24"/>
              </w:rPr>
            </w:pPr>
            <w:r>
              <w:rPr>
                <w:rFonts w:ascii="Times New Roman" w:hAnsi="Times New Roman"/>
                <w:sz w:val="24"/>
                <w:szCs w:val="24"/>
              </w:rPr>
              <w:t>0,87</w:t>
            </w:r>
          </w:p>
        </w:tc>
        <w:tc>
          <w:tcPr>
            <w:tcW w:w="2140" w:type="dxa"/>
          </w:tcPr>
          <w:p w14:paraId="0D24C7B3" w14:textId="77777777" w:rsidR="005443A8" w:rsidRPr="00ED03E0" w:rsidRDefault="005443A8" w:rsidP="005443A8">
            <w:pPr>
              <w:tabs>
                <w:tab w:val="left" w:pos="1395"/>
              </w:tabs>
              <w:rPr>
                <w:rFonts w:ascii="Times New Roman" w:hAnsi="Times New Roman"/>
                <w:sz w:val="24"/>
                <w:szCs w:val="24"/>
              </w:rPr>
            </w:pPr>
          </w:p>
        </w:tc>
      </w:tr>
      <w:tr w:rsidR="005443A8" w:rsidRPr="00ED03E0" w14:paraId="2ABD331E" w14:textId="77777777" w:rsidTr="00B12360">
        <w:trPr>
          <w:trHeight w:val="405"/>
        </w:trPr>
        <w:tc>
          <w:tcPr>
            <w:tcW w:w="700" w:type="dxa"/>
          </w:tcPr>
          <w:p w14:paraId="235240EC" w14:textId="7A97C0E9" w:rsidR="005443A8" w:rsidRDefault="005443A8" w:rsidP="005443A8">
            <w:pPr>
              <w:tabs>
                <w:tab w:val="left" w:pos="1395"/>
              </w:tabs>
              <w:jc w:val="center"/>
              <w:rPr>
                <w:rFonts w:ascii="Times New Roman" w:hAnsi="Times New Roman"/>
                <w:sz w:val="24"/>
                <w:szCs w:val="24"/>
              </w:rPr>
            </w:pPr>
            <w:r>
              <w:rPr>
                <w:rFonts w:ascii="Times New Roman" w:hAnsi="Times New Roman"/>
                <w:sz w:val="24"/>
                <w:szCs w:val="24"/>
              </w:rPr>
              <w:t>38</w:t>
            </w:r>
          </w:p>
        </w:tc>
        <w:tc>
          <w:tcPr>
            <w:tcW w:w="3480" w:type="dxa"/>
          </w:tcPr>
          <w:p w14:paraId="259175A1" w14:textId="47134567" w:rsidR="005443A8" w:rsidRPr="004568CF" w:rsidRDefault="005443A8" w:rsidP="005443A8">
            <w:pPr>
              <w:tabs>
                <w:tab w:val="left" w:pos="1395"/>
              </w:tabs>
              <w:rPr>
                <w:rFonts w:ascii="Times New Roman" w:hAnsi="Times New Roman"/>
                <w:sz w:val="24"/>
                <w:szCs w:val="24"/>
              </w:rPr>
            </w:pPr>
            <w:r>
              <w:rPr>
                <w:rFonts w:ascii="Times New Roman" w:hAnsi="Times New Roman"/>
                <w:sz w:val="24"/>
                <w:szCs w:val="24"/>
              </w:rPr>
              <w:t>Организация вывоза мусора</w:t>
            </w:r>
          </w:p>
        </w:tc>
        <w:tc>
          <w:tcPr>
            <w:tcW w:w="1200" w:type="dxa"/>
          </w:tcPr>
          <w:p w14:paraId="585A576F" w14:textId="53552142" w:rsidR="005443A8" w:rsidRPr="00AB4477" w:rsidRDefault="005443A8" w:rsidP="005443A8">
            <w:pPr>
              <w:tabs>
                <w:tab w:val="left" w:pos="1395"/>
              </w:tabs>
              <w:jc w:val="center"/>
              <w:rPr>
                <w:rFonts w:ascii="Times New Roman" w:hAnsi="Times New Roman"/>
                <w:sz w:val="24"/>
                <w:szCs w:val="24"/>
              </w:rPr>
            </w:pPr>
            <w:r w:rsidRPr="00AB4477">
              <w:rPr>
                <w:rFonts w:ascii="Times New Roman" w:hAnsi="Times New Roman"/>
                <w:sz w:val="24"/>
                <w:szCs w:val="24"/>
              </w:rPr>
              <w:t>т</w:t>
            </w:r>
          </w:p>
        </w:tc>
        <w:tc>
          <w:tcPr>
            <w:tcW w:w="1420" w:type="dxa"/>
          </w:tcPr>
          <w:p w14:paraId="1CD93523" w14:textId="17DCB02C" w:rsidR="005443A8" w:rsidRPr="00AB4477" w:rsidRDefault="005443A8" w:rsidP="005443A8">
            <w:pPr>
              <w:tabs>
                <w:tab w:val="left" w:pos="1395"/>
              </w:tabs>
              <w:jc w:val="center"/>
              <w:rPr>
                <w:rFonts w:ascii="Times New Roman" w:hAnsi="Times New Roman"/>
                <w:sz w:val="24"/>
                <w:szCs w:val="24"/>
              </w:rPr>
            </w:pPr>
            <w:r>
              <w:rPr>
                <w:rFonts w:ascii="Times New Roman" w:hAnsi="Times New Roman"/>
                <w:sz w:val="24"/>
                <w:szCs w:val="24"/>
              </w:rPr>
              <w:t>0,87</w:t>
            </w:r>
          </w:p>
        </w:tc>
        <w:tc>
          <w:tcPr>
            <w:tcW w:w="2140" w:type="dxa"/>
          </w:tcPr>
          <w:p w14:paraId="53D84433" w14:textId="77777777" w:rsidR="005443A8" w:rsidRPr="00ED03E0" w:rsidRDefault="005443A8" w:rsidP="005443A8">
            <w:pPr>
              <w:tabs>
                <w:tab w:val="left" w:pos="1395"/>
              </w:tabs>
              <w:rPr>
                <w:rFonts w:ascii="Times New Roman" w:hAnsi="Times New Roman"/>
                <w:sz w:val="24"/>
                <w:szCs w:val="24"/>
              </w:rPr>
            </w:pPr>
          </w:p>
        </w:tc>
      </w:tr>
    </w:tbl>
    <w:p w14:paraId="2653EC13" w14:textId="77777777" w:rsidR="00ED03E0" w:rsidRPr="00ED03E0" w:rsidRDefault="00ED03E0" w:rsidP="00ED03E0">
      <w:pPr>
        <w:spacing w:after="0" w:line="240" w:lineRule="auto"/>
        <w:jc w:val="center"/>
        <w:rPr>
          <w:rFonts w:ascii="Times New Roman" w:hAnsi="Times New Roman"/>
          <w:sz w:val="24"/>
          <w:szCs w:val="24"/>
        </w:rPr>
      </w:pPr>
    </w:p>
    <w:p w14:paraId="5B312E76" w14:textId="0B146188" w:rsidR="00B95E1E" w:rsidRPr="00ED03E0" w:rsidRDefault="00ED03E0" w:rsidP="00ED03E0">
      <w:pPr>
        <w:spacing w:after="0" w:line="240" w:lineRule="auto"/>
        <w:jc w:val="center"/>
        <w:rPr>
          <w:rFonts w:ascii="Times New Roman" w:hAnsi="Times New Roman"/>
          <w:sz w:val="24"/>
          <w:szCs w:val="24"/>
        </w:rPr>
      </w:pPr>
      <w:r w:rsidRPr="00ED03E0">
        <w:rPr>
          <w:rFonts w:ascii="Times New Roman" w:hAnsi="Times New Roman"/>
          <w:b/>
          <w:sz w:val="24"/>
          <w:szCs w:val="24"/>
        </w:rPr>
        <w:t xml:space="preserve"> </w:t>
      </w:r>
    </w:p>
    <w:p w14:paraId="3A66C8D2" w14:textId="77777777" w:rsidR="00FD0294" w:rsidRDefault="00FD0294" w:rsidP="00486516">
      <w:pPr>
        <w:spacing w:after="0" w:line="240" w:lineRule="auto"/>
        <w:jc w:val="both"/>
        <w:rPr>
          <w:rFonts w:ascii="Times New Roman" w:hAnsi="Times New Roman"/>
          <w:szCs w:val="24"/>
        </w:rPr>
      </w:pPr>
    </w:p>
    <w:p w14:paraId="1432F051" w14:textId="325AC8F3" w:rsidR="00486516" w:rsidRPr="00161501" w:rsidRDefault="00486516" w:rsidP="00486516">
      <w:pPr>
        <w:spacing w:after="0" w:line="240" w:lineRule="auto"/>
        <w:jc w:val="both"/>
        <w:rPr>
          <w:rFonts w:ascii="Times New Roman" w:hAnsi="Times New Roman"/>
          <w:szCs w:val="24"/>
          <w:vertAlign w:val="superscript"/>
        </w:rPr>
      </w:pPr>
      <w:r w:rsidRPr="00161501">
        <w:rPr>
          <w:rFonts w:ascii="Times New Roman" w:hAnsi="Times New Roman"/>
          <w:szCs w:val="24"/>
        </w:rPr>
        <w:t>Всего</w:t>
      </w:r>
      <w:r w:rsidRPr="005443A8">
        <w:rPr>
          <w:rFonts w:ascii="Times New Roman" w:hAnsi="Times New Roman"/>
          <w:szCs w:val="24"/>
          <w:u w:val="single"/>
        </w:rPr>
        <w:t xml:space="preserve">:  </w:t>
      </w:r>
      <w:r w:rsidR="005443A8" w:rsidRPr="005443A8">
        <w:rPr>
          <w:rFonts w:ascii="Times New Roman" w:hAnsi="Times New Roman"/>
          <w:szCs w:val="24"/>
          <w:u w:val="single"/>
        </w:rPr>
        <w:t>38</w:t>
      </w:r>
      <w:r w:rsidR="00ED03E0" w:rsidRPr="005443A8">
        <w:rPr>
          <w:rFonts w:ascii="Times New Roman" w:hAnsi="Times New Roman"/>
          <w:szCs w:val="24"/>
          <w:u w:val="single"/>
        </w:rPr>
        <w:t xml:space="preserve"> </w:t>
      </w:r>
      <w:r w:rsidR="00571F92" w:rsidRPr="005443A8">
        <w:rPr>
          <w:rFonts w:ascii="Times New Roman" w:hAnsi="Times New Roman"/>
          <w:szCs w:val="24"/>
          <w:u w:val="single"/>
        </w:rPr>
        <w:t xml:space="preserve"> поз.  (</w:t>
      </w:r>
      <w:r w:rsidR="005443A8">
        <w:rPr>
          <w:rFonts w:ascii="Times New Roman" w:hAnsi="Times New Roman"/>
          <w:szCs w:val="24"/>
          <w:u w:val="single"/>
        </w:rPr>
        <w:t>тридцать восемь</w:t>
      </w:r>
      <w:r>
        <w:rPr>
          <w:rFonts w:ascii="Times New Roman" w:hAnsi="Times New Roman"/>
          <w:szCs w:val="24"/>
          <w:u w:val="single"/>
        </w:rPr>
        <w:t xml:space="preserve">) </w:t>
      </w:r>
      <w:r w:rsidRPr="00161501">
        <w:rPr>
          <w:rFonts w:ascii="Times New Roman" w:hAnsi="Times New Roman"/>
          <w:szCs w:val="24"/>
          <w:u w:val="single"/>
        </w:rPr>
        <w:t xml:space="preserve">. </w:t>
      </w:r>
      <w:r w:rsidRPr="00161501">
        <w:rPr>
          <w:rFonts w:ascii="Times New Roman" w:hAnsi="Times New Roman"/>
          <w:szCs w:val="24"/>
        </w:rPr>
        <w:t xml:space="preserve">         </w:t>
      </w:r>
      <w:r w:rsidRPr="00161501">
        <w:rPr>
          <w:rFonts w:ascii="Times New Roman" w:hAnsi="Times New Roman"/>
          <w:szCs w:val="24"/>
          <w:vertAlign w:val="superscript"/>
        </w:rPr>
        <w:t xml:space="preserve">                                                                </w:t>
      </w:r>
    </w:p>
    <w:p w14:paraId="013A069B" w14:textId="754EB6F4" w:rsidR="00486516" w:rsidRDefault="00486516" w:rsidP="00486516">
      <w:pPr>
        <w:spacing w:after="0" w:line="240" w:lineRule="auto"/>
        <w:jc w:val="both"/>
        <w:rPr>
          <w:rFonts w:ascii="Times New Roman" w:hAnsi="Times New Roman"/>
          <w:szCs w:val="24"/>
          <w:vertAlign w:val="superscript"/>
        </w:rPr>
      </w:pPr>
      <w:r w:rsidRPr="00161501">
        <w:rPr>
          <w:rFonts w:ascii="Times New Roman" w:hAnsi="Times New Roman"/>
          <w:szCs w:val="24"/>
          <w:vertAlign w:val="superscript"/>
        </w:rPr>
        <w:t xml:space="preserve">                       (кол-во дефектов) (прописью)</w:t>
      </w:r>
    </w:p>
    <w:p w14:paraId="67CDA4CD" w14:textId="77777777" w:rsidR="004568CF" w:rsidRPr="00161501" w:rsidRDefault="004568CF" w:rsidP="00486516">
      <w:pPr>
        <w:spacing w:after="0" w:line="240" w:lineRule="auto"/>
        <w:jc w:val="both"/>
        <w:rPr>
          <w:rFonts w:ascii="Times New Roman" w:hAnsi="Times New Roman"/>
          <w:szCs w:val="24"/>
          <w:u w:val="single"/>
        </w:rPr>
      </w:pPr>
    </w:p>
    <w:p w14:paraId="49AE14DC" w14:textId="5FDBE05A" w:rsidR="00486516" w:rsidRPr="0004615B" w:rsidRDefault="005443A8" w:rsidP="00486516">
      <w:pPr>
        <w:rPr>
          <w:rFonts w:ascii="Times New Roman" w:hAnsi="Times New Roman"/>
          <w:sz w:val="20"/>
          <w:szCs w:val="24"/>
        </w:rPr>
      </w:pPr>
      <w:r>
        <w:rPr>
          <w:rFonts w:ascii="Times New Roman" w:hAnsi="Times New Roman"/>
          <w:color w:val="000000" w:themeColor="text1"/>
          <w:szCs w:val="24"/>
        </w:rPr>
        <w:t xml:space="preserve"> </w:t>
      </w:r>
    </w:p>
    <w:p w14:paraId="2018C3CE" w14:textId="483D6976" w:rsidR="00486516" w:rsidRDefault="00ED03E0" w:rsidP="00486516">
      <w:pPr>
        <w:spacing w:after="0" w:line="240" w:lineRule="auto"/>
        <w:jc w:val="both"/>
        <w:rPr>
          <w:rFonts w:ascii="Times New Roman" w:hAnsi="Times New Roman"/>
          <w:color w:val="000000" w:themeColor="text1"/>
          <w:sz w:val="20"/>
          <w:szCs w:val="24"/>
          <w:vertAlign w:val="superscript"/>
        </w:rPr>
      </w:pPr>
      <w:r>
        <w:rPr>
          <w:rFonts w:ascii="Times New Roman" w:hAnsi="Times New Roman"/>
          <w:color w:val="000000" w:themeColor="text1"/>
          <w:szCs w:val="24"/>
          <w:u w:val="single"/>
        </w:rPr>
        <w:t xml:space="preserve"> </w:t>
      </w:r>
    </w:p>
    <w:p w14:paraId="1055D109" w14:textId="281DE742" w:rsidR="004B5C6C" w:rsidRPr="004568CF" w:rsidRDefault="004B5C6C" w:rsidP="004568CF">
      <w:pPr>
        <w:rPr>
          <w:rFonts w:ascii="Times New Roman" w:hAnsi="Times New Roman"/>
          <w:sz w:val="20"/>
          <w:szCs w:val="24"/>
        </w:rPr>
      </w:pPr>
    </w:p>
    <w:sectPr w:rsidR="004B5C6C" w:rsidRPr="004568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51113" w14:textId="77777777" w:rsidR="00E40A45" w:rsidRDefault="00E40A45" w:rsidP="00224217">
      <w:pPr>
        <w:spacing w:after="0" w:line="240" w:lineRule="auto"/>
      </w:pPr>
      <w:r>
        <w:separator/>
      </w:r>
    </w:p>
  </w:endnote>
  <w:endnote w:type="continuationSeparator" w:id="0">
    <w:p w14:paraId="5D92C5FE" w14:textId="77777777" w:rsidR="00E40A45" w:rsidRDefault="00E40A45" w:rsidP="002242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EC465" w14:textId="77777777" w:rsidR="00E40A45" w:rsidRDefault="00E40A45" w:rsidP="00224217">
      <w:pPr>
        <w:spacing w:after="0" w:line="240" w:lineRule="auto"/>
      </w:pPr>
      <w:r>
        <w:separator/>
      </w:r>
    </w:p>
  </w:footnote>
  <w:footnote w:type="continuationSeparator" w:id="0">
    <w:p w14:paraId="34F4CB7C" w14:textId="77777777" w:rsidR="00E40A45" w:rsidRDefault="00E40A45" w:rsidP="00224217">
      <w:pPr>
        <w:spacing w:after="0" w:line="240" w:lineRule="auto"/>
      </w:pPr>
      <w:r>
        <w:continuationSeparator/>
      </w:r>
    </w:p>
  </w:footnote>
  <w:footnote w:id="1">
    <w:p w14:paraId="7E8686B8" w14:textId="77777777" w:rsidR="006C156F" w:rsidRPr="00451809" w:rsidRDefault="006C156F" w:rsidP="00ED03E0">
      <w:pPr>
        <w:pStyle w:val="a6"/>
        <w:rPr>
          <w:rFonts w:ascii="Times New Roman" w:hAnsi="Times New Roman"/>
        </w:rPr>
      </w:pPr>
      <w:r w:rsidRPr="00451809">
        <w:rPr>
          <w:rStyle w:val="a8"/>
          <w:rFonts w:ascii="Times New Roman" w:hAnsi="Times New Roman"/>
        </w:rPr>
        <w:footnoteRef/>
      </w:r>
      <w:r w:rsidRPr="00451809">
        <w:rPr>
          <w:rFonts w:ascii="Times New Roman" w:hAnsi="Times New Roman"/>
        </w:rPr>
        <w:t xml:space="preserve"> </w:t>
      </w:r>
      <w:r w:rsidRPr="00451809">
        <w:rPr>
          <w:rFonts w:ascii="Times New Roman" w:eastAsia="Arial Unicode MS" w:hAnsi="Times New Roman"/>
          <w:color w:val="000000"/>
          <w:lang w:val="ru" w:eastAsia="ru-RU"/>
        </w:rPr>
        <w:t>Предоставление счет-фактуры не требуется в случае</w:t>
      </w:r>
      <w:r w:rsidRPr="00451809">
        <w:rPr>
          <w:rFonts w:ascii="Times New Roman" w:eastAsia="Arial Unicode MS" w:hAnsi="Times New Roman"/>
          <w:color w:val="000000"/>
          <w:lang w:eastAsia="ru-RU"/>
        </w:rPr>
        <w:t>,</w:t>
      </w:r>
      <w:r w:rsidRPr="00451809">
        <w:rPr>
          <w:rFonts w:ascii="Times New Roman" w:eastAsia="Arial Unicode MS" w:hAnsi="Times New Roman"/>
          <w:color w:val="000000"/>
          <w:lang w:val="ru" w:eastAsia="ru-RU"/>
        </w:rPr>
        <w:t xml:space="preserve"> если </w:t>
      </w:r>
      <w:r w:rsidRPr="00451809">
        <w:rPr>
          <w:rFonts w:ascii="Times New Roman" w:eastAsia="Arial Unicode MS" w:hAnsi="Times New Roman"/>
          <w:color w:val="000000"/>
          <w:lang w:eastAsia="ru-RU"/>
        </w:rPr>
        <w:t>Подрядчик</w:t>
      </w:r>
      <w:r w:rsidRPr="00451809">
        <w:rPr>
          <w:rFonts w:ascii="Times New Roman" w:eastAsia="Arial Unicode MS" w:hAnsi="Times New Roman"/>
          <w:color w:val="000000"/>
          <w:lang w:val="ru" w:eastAsia="ru-RU"/>
        </w:rPr>
        <w:t xml:space="preserve">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5AE"/>
    <w:multiLevelType w:val="hybridMultilevel"/>
    <w:tmpl w:val="1CFAE21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3C3E60"/>
    <w:multiLevelType w:val="hybridMultilevel"/>
    <w:tmpl w:val="653660C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B11A63"/>
    <w:multiLevelType w:val="hybridMultilevel"/>
    <w:tmpl w:val="F0E4FF9C"/>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5E6161"/>
    <w:multiLevelType w:val="hybridMultilevel"/>
    <w:tmpl w:val="12965BF2"/>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5063A66"/>
    <w:multiLevelType w:val="hybridMultilevel"/>
    <w:tmpl w:val="5972C0E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5A4AA7"/>
    <w:multiLevelType w:val="hybridMultilevel"/>
    <w:tmpl w:val="4A5C38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9A80A19"/>
    <w:multiLevelType w:val="hybridMultilevel"/>
    <w:tmpl w:val="0C08DBE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9FC13C4"/>
    <w:multiLevelType w:val="hybridMultilevel"/>
    <w:tmpl w:val="0E064C9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1A200EC"/>
    <w:multiLevelType w:val="hybridMultilevel"/>
    <w:tmpl w:val="0128BD4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5BF54DA"/>
    <w:multiLevelType w:val="hybridMultilevel"/>
    <w:tmpl w:val="D2D6F26A"/>
    <w:lvl w:ilvl="0" w:tplc="0419000F">
      <w:start w:val="1"/>
      <w:numFmt w:val="decimal"/>
      <w:lvlText w:val="%1."/>
      <w:lvlJc w:val="left"/>
      <w:pPr>
        <w:ind w:left="627" w:hanging="360"/>
      </w:pPr>
    </w:lvl>
    <w:lvl w:ilvl="1" w:tplc="04190019" w:tentative="1">
      <w:start w:val="1"/>
      <w:numFmt w:val="lowerLetter"/>
      <w:lvlText w:val="%2."/>
      <w:lvlJc w:val="left"/>
      <w:pPr>
        <w:ind w:left="1009" w:hanging="360"/>
      </w:pPr>
    </w:lvl>
    <w:lvl w:ilvl="2" w:tplc="0419001B" w:tentative="1">
      <w:start w:val="1"/>
      <w:numFmt w:val="lowerRoman"/>
      <w:lvlText w:val="%3."/>
      <w:lvlJc w:val="right"/>
      <w:pPr>
        <w:ind w:left="1729" w:hanging="180"/>
      </w:pPr>
    </w:lvl>
    <w:lvl w:ilvl="3" w:tplc="0419000F" w:tentative="1">
      <w:start w:val="1"/>
      <w:numFmt w:val="decimal"/>
      <w:lvlText w:val="%4."/>
      <w:lvlJc w:val="left"/>
      <w:pPr>
        <w:ind w:left="2449" w:hanging="360"/>
      </w:pPr>
    </w:lvl>
    <w:lvl w:ilvl="4" w:tplc="04190019" w:tentative="1">
      <w:start w:val="1"/>
      <w:numFmt w:val="lowerLetter"/>
      <w:lvlText w:val="%5."/>
      <w:lvlJc w:val="left"/>
      <w:pPr>
        <w:ind w:left="3169" w:hanging="360"/>
      </w:pPr>
    </w:lvl>
    <w:lvl w:ilvl="5" w:tplc="0419001B" w:tentative="1">
      <w:start w:val="1"/>
      <w:numFmt w:val="lowerRoman"/>
      <w:lvlText w:val="%6."/>
      <w:lvlJc w:val="right"/>
      <w:pPr>
        <w:ind w:left="3889" w:hanging="180"/>
      </w:pPr>
    </w:lvl>
    <w:lvl w:ilvl="6" w:tplc="0419000F" w:tentative="1">
      <w:start w:val="1"/>
      <w:numFmt w:val="decimal"/>
      <w:lvlText w:val="%7."/>
      <w:lvlJc w:val="left"/>
      <w:pPr>
        <w:ind w:left="4609" w:hanging="360"/>
      </w:pPr>
    </w:lvl>
    <w:lvl w:ilvl="7" w:tplc="04190019" w:tentative="1">
      <w:start w:val="1"/>
      <w:numFmt w:val="lowerLetter"/>
      <w:lvlText w:val="%8."/>
      <w:lvlJc w:val="left"/>
      <w:pPr>
        <w:ind w:left="5329" w:hanging="360"/>
      </w:pPr>
    </w:lvl>
    <w:lvl w:ilvl="8" w:tplc="0419001B" w:tentative="1">
      <w:start w:val="1"/>
      <w:numFmt w:val="lowerRoman"/>
      <w:lvlText w:val="%9."/>
      <w:lvlJc w:val="right"/>
      <w:pPr>
        <w:ind w:left="6049" w:hanging="180"/>
      </w:pPr>
    </w:lvl>
  </w:abstractNum>
  <w:abstractNum w:abstractNumId="11" w15:restartNumberingAfterBreak="0">
    <w:nsid w:val="281E351C"/>
    <w:multiLevelType w:val="hybridMultilevel"/>
    <w:tmpl w:val="7682FEEC"/>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AC87B22"/>
    <w:multiLevelType w:val="hybridMultilevel"/>
    <w:tmpl w:val="213439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4" w15:restartNumberingAfterBreak="0">
    <w:nsid w:val="33690CC3"/>
    <w:multiLevelType w:val="hybridMultilevel"/>
    <w:tmpl w:val="6900B66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462227"/>
    <w:multiLevelType w:val="hybridMultilevel"/>
    <w:tmpl w:val="1CA89DF0"/>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674446C"/>
    <w:multiLevelType w:val="hybridMultilevel"/>
    <w:tmpl w:val="55A06F8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DED73BA"/>
    <w:multiLevelType w:val="hybridMultilevel"/>
    <w:tmpl w:val="E280D624"/>
    <w:lvl w:ilvl="0" w:tplc="34923DC2">
      <w:start w:val="1"/>
      <w:numFmt w:val="bullet"/>
      <w:lvlText w:val=""/>
      <w:lvlJc w:val="left"/>
      <w:pPr>
        <w:ind w:left="2868" w:hanging="360"/>
      </w:pPr>
      <w:rPr>
        <w:rFonts w:ascii="Symbol" w:hAnsi="Symbol" w:hint="default"/>
      </w:rPr>
    </w:lvl>
    <w:lvl w:ilvl="1" w:tplc="04190003" w:tentative="1">
      <w:start w:val="1"/>
      <w:numFmt w:val="bullet"/>
      <w:lvlText w:val="o"/>
      <w:lvlJc w:val="left"/>
      <w:pPr>
        <w:ind w:left="3588" w:hanging="360"/>
      </w:pPr>
      <w:rPr>
        <w:rFonts w:ascii="Courier New" w:hAnsi="Courier New" w:cs="Courier New" w:hint="default"/>
      </w:rPr>
    </w:lvl>
    <w:lvl w:ilvl="2" w:tplc="04190005" w:tentative="1">
      <w:start w:val="1"/>
      <w:numFmt w:val="bullet"/>
      <w:lvlText w:val=""/>
      <w:lvlJc w:val="left"/>
      <w:pPr>
        <w:ind w:left="4308" w:hanging="360"/>
      </w:pPr>
      <w:rPr>
        <w:rFonts w:ascii="Wingdings" w:hAnsi="Wingdings" w:hint="default"/>
      </w:rPr>
    </w:lvl>
    <w:lvl w:ilvl="3" w:tplc="04190001" w:tentative="1">
      <w:start w:val="1"/>
      <w:numFmt w:val="bullet"/>
      <w:lvlText w:val=""/>
      <w:lvlJc w:val="left"/>
      <w:pPr>
        <w:ind w:left="5028" w:hanging="360"/>
      </w:pPr>
      <w:rPr>
        <w:rFonts w:ascii="Symbol" w:hAnsi="Symbol" w:hint="default"/>
      </w:rPr>
    </w:lvl>
    <w:lvl w:ilvl="4" w:tplc="04190003" w:tentative="1">
      <w:start w:val="1"/>
      <w:numFmt w:val="bullet"/>
      <w:lvlText w:val="o"/>
      <w:lvlJc w:val="left"/>
      <w:pPr>
        <w:ind w:left="5748" w:hanging="360"/>
      </w:pPr>
      <w:rPr>
        <w:rFonts w:ascii="Courier New" w:hAnsi="Courier New" w:cs="Courier New" w:hint="default"/>
      </w:rPr>
    </w:lvl>
    <w:lvl w:ilvl="5" w:tplc="04190005" w:tentative="1">
      <w:start w:val="1"/>
      <w:numFmt w:val="bullet"/>
      <w:lvlText w:val=""/>
      <w:lvlJc w:val="left"/>
      <w:pPr>
        <w:ind w:left="6468" w:hanging="360"/>
      </w:pPr>
      <w:rPr>
        <w:rFonts w:ascii="Wingdings" w:hAnsi="Wingdings" w:hint="default"/>
      </w:rPr>
    </w:lvl>
    <w:lvl w:ilvl="6" w:tplc="04190001" w:tentative="1">
      <w:start w:val="1"/>
      <w:numFmt w:val="bullet"/>
      <w:lvlText w:val=""/>
      <w:lvlJc w:val="left"/>
      <w:pPr>
        <w:ind w:left="7188" w:hanging="360"/>
      </w:pPr>
      <w:rPr>
        <w:rFonts w:ascii="Symbol" w:hAnsi="Symbol" w:hint="default"/>
      </w:rPr>
    </w:lvl>
    <w:lvl w:ilvl="7" w:tplc="04190003" w:tentative="1">
      <w:start w:val="1"/>
      <w:numFmt w:val="bullet"/>
      <w:lvlText w:val="o"/>
      <w:lvlJc w:val="left"/>
      <w:pPr>
        <w:ind w:left="7908" w:hanging="360"/>
      </w:pPr>
      <w:rPr>
        <w:rFonts w:ascii="Courier New" w:hAnsi="Courier New" w:cs="Courier New" w:hint="default"/>
      </w:rPr>
    </w:lvl>
    <w:lvl w:ilvl="8" w:tplc="04190005" w:tentative="1">
      <w:start w:val="1"/>
      <w:numFmt w:val="bullet"/>
      <w:lvlText w:val=""/>
      <w:lvlJc w:val="left"/>
      <w:pPr>
        <w:ind w:left="8628" w:hanging="360"/>
      </w:pPr>
      <w:rPr>
        <w:rFonts w:ascii="Wingdings" w:hAnsi="Wingdings" w:hint="default"/>
      </w:rPr>
    </w:lvl>
  </w:abstractNum>
  <w:abstractNum w:abstractNumId="18" w15:restartNumberingAfterBreak="0">
    <w:nsid w:val="4CAC321B"/>
    <w:multiLevelType w:val="hybridMultilevel"/>
    <w:tmpl w:val="F6BC2A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BB27D0"/>
    <w:multiLevelType w:val="hybridMultilevel"/>
    <w:tmpl w:val="3A58997C"/>
    <w:lvl w:ilvl="0" w:tplc="D070FA42">
      <w:start w:val="1"/>
      <w:numFmt w:val="bullet"/>
      <w:lvlText w:val="-"/>
      <w:lvlJc w:val="left"/>
      <w:pPr>
        <w:ind w:left="420" w:hanging="360"/>
      </w:pPr>
      <w:rPr>
        <w:rFonts w:ascii="Times New Roman" w:eastAsiaTheme="minorEastAsia"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20" w15:restartNumberingAfterBreak="0">
    <w:nsid w:val="51E33A62"/>
    <w:multiLevelType w:val="hybridMultilevel"/>
    <w:tmpl w:val="E23245A0"/>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81B4E"/>
    <w:multiLevelType w:val="hybridMultilevel"/>
    <w:tmpl w:val="5CA464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8D3E43"/>
    <w:multiLevelType w:val="hybridMultilevel"/>
    <w:tmpl w:val="A59CFF60"/>
    <w:lvl w:ilvl="0" w:tplc="A352F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5B12D43"/>
    <w:multiLevelType w:val="hybridMultilevel"/>
    <w:tmpl w:val="1D4A151E"/>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FC5363"/>
    <w:multiLevelType w:val="hybridMultilevel"/>
    <w:tmpl w:val="6FA6923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AA07A6A"/>
    <w:multiLevelType w:val="hybridMultilevel"/>
    <w:tmpl w:val="0E82F00A"/>
    <w:lvl w:ilvl="0" w:tplc="1B527EDA">
      <w:start w:val="1"/>
      <w:numFmt w:val="bullet"/>
      <w:lvlText w:val="-"/>
      <w:lvlJc w:val="left"/>
      <w:pPr>
        <w:ind w:left="780" w:hanging="360"/>
      </w:pPr>
      <w:rPr>
        <w:rFonts w:ascii="Times New Roman" w:eastAsiaTheme="minorEastAsia"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6" w15:restartNumberingAfterBreak="0">
    <w:nsid w:val="5DB9528C"/>
    <w:multiLevelType w:val="hybridMultilevel"/>
    <w:tmpl w:val="D2A0F722"/>
    <w:lvl w:ilvl="0" w:tplc="F4EECF9A">
      <w:start w:val="1"/>
      <w:numFmt w:val="decimal"/>
      <w:lvlText w:val="3.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08C2BFC"/>
    <w:multiLevelType w:val="hybridMultilevel"/>
    <w:tmpl w:val="60D4314C"/>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61FC5C78"/>
    <w:multiLevelType w:val="hybridMultilevel"/>
    <w:tmpl w:val="5B543788"/>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4DE5969"/>
    <w:multiLevelType w:val="hybridMultilevel"/>
    <w:tmpl w:val="ADF65A1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6FA4C23"/>
    <w:multiLevelType w:val="hybridMultilevel"/>
    <w:tmpl w:val="36D61AC4"/>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67B84ABC"/>
    <w:multiLevelType w:val="hybridMultilevel"/>
    <w:tmpl w:val="BBF8C8A2"/>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DDF5424"/>
    <w:multiLevelType w:val="hybridMultilevel"/>
    <w:tmpl w:val="6A48AF08"/>
    <w:lvl w:ilvl="0" w:tplc="34923DC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4" w15:restartNumberingAfterBreak="0">
    <w:nsid w:val="71576C24"/>
    <w:multiLevelType w:val="hybridMultilevel"/>
    <w:tmpl w:val="04F45EEA"/>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59C42B2"/>
    <w:multiLevelType w:val="hybridMultilevel"/>
    <w:tmpl w:val="B2B07D1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5A93531"/>
    <w:multiLevelType w:val="hybridMultilevel"/>
    <w:tmpl w:val="CC009238"/>
    <w:lvl w:ilvl="0" w:tplc="34923DC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636547B"/>
    <w:multiLevelType w:val="hybridMultilevel"/>
    <w:tmpl w:val="57EEC64E"/>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7427660"/>
    <w:multiLevelType w:val="hybridMultilevel"/>
    <w:tmpl w:val="25FA2FE2"/>
    <w:lvl w:ilvl="0" w:tplc="A148EEEC">
      <w:start w:val="1"/>
      <w:numFmt w:val="decimal"/>
      <w:lvlText w:val="6.3.%1."/>
      <w:lvlJc w:val="left"/>
      <w:pPr>
        <w:ind w:left="502" w:hanging="360"/>
      </w:pPr>
      <w:rPr>
        <w:rFonts w:hint="default"/>
        <w:u w:color="FFFFFF" w:themeColor="background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C1E5477"/>
    <w:multiLevelType w:val="hybridMultilevel"/>
    <w:tmpl w:val="5FAA5BA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7FB46A10"/>
    <w:multiLevelType w:val="hybridMultilevel"/>
    <w:tmpl w:val="6BC275C4"/>
    <w:lvl w:ilvl="0" w:tplc="233E79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9"/>
  </w:num>
  <w:num w:numId="2">
    <w:abstractNumId w:val="13"/>
  </w:num>
  <w:num w:numId="3">
    <w:abstractNumId w:val="5"/>
  </w:num>
  <w:num w:numId="4">
    <w:abstractNumId w:val="38"/>
  </w:num>
  <w:num w:numId="5">
    <w:abstractNumId w:val="26"/>
  </w:num>
  <w:num w:numId="6">
    <w:abstractNumId w:val="19"/>
  </w:num>
  <w:num w:numId="7">
    <w:abstractNumId w:val="25"/>
  </w:num>
  <w:num w:numId="8">
    <w:abstractNumId w:val="18"/>
  </w:num>
  <w:num w:numId="9">
    <w:abstractNumId w:val="15"/>
  </w:num>
  <w:num w:numId="10">
    <w:abstractNumId w:val="17"/>
  </w:num>
  <w:num w:numId="11">
    <w:abstractNumId w:val="33"/>
  </w:num>
  <w:num w:numId="12">
    <w:abstractNumId w:val="39"/>
  </w:num>
  <w:num w:numId="13">
    <w:abstractNumId w:val="11"/>
  </w:num>
  <w:num w:numId="14">
    <w:abstractNumId w:val="7"/>
  </w:num>
  <w:num w:numId="15">
    <w:abstractNumId w:val="37"/>
  </w:num>
  <w:num w:numId="16">
    <w:abstractNumId w:val="34"/>
  </w:num>
  <w:num w:numId="17">
    <w:abstractNumId w:val="12"/>
  </w:num>
  <w:num w:numId="18">
    <w:abstractNumId w:val="27"/>
  </w:num>
  <w:num w:numId="19">
    <w:abstractNumId w:val="9"/>
  </w:num>
  <w:num w:numId="20">
    <w:abstractNumId w:val="8"/>
  </w:num>
  <w:num w:numId="21">
    <w:abstractNumId w:val="14"/>
  </w:num>
  <w:num w:numId="22">
    <w:abstractNumId w:val="3"/>
  </w:num>
  <w:num w:numId="23">
    <w:abstractNumId w:val="31"/>
  </w:num>
  <w:num w:numId="24">
    <w:abstractNumId w:val="36"/>
  </w:num>
  <w:num w:numId="25">
    <w:abstractNumId w:val="40"/>
  </w:num>
  <w:num w:numId="26">
    <w:abstractNumId w:val="22"/>
  </w:num>
  <w:num w:numId="27">
    <w:abstractNumId w:val="4"/>
  </w:num>
  <w:num w:numId="28">
    <w:abstractNumId w:val="32"/>
  </w:num>
  <w:num w:numId="29">
    <w:abstractNumId w:val="10"/>
  </w:num>
  <w:num w:numId="30">
    <w:abstractNumId w:val="21"/>
  </w:num>
  <w:num w:numId="31">
    <w:abstractNumId w:val="30"/>
  </w:num>
  <w:num w:numId="32">
    <w:abstractNumId w:val="23"/>
  </w:num>
  <w:num w:numId="33">
    <w:abstractNumId w:val="24"/>
  </w:num>
  <w:num w:numId="34">
    <w:abstractNumId w:val="0"/>
  </w:num>
  <w:num w:numId="35">
    <w:abstractNumId w:val="16"/>
  </w:num>
  <w:num w:numId="36">
    <w:abstractNumId w:val="6"/>
  </w:num>
  <w:num w:numId="37">
    <w:abstractNumId w:val="1"/>
  </w:num>
  <w:num w:numId="38">
    <w:abstractNumId w:val="20"/>
  </w:num>
  <w:num w:numId="39">
    <w:abstractNumId w:val="35"/>
  </w:num>
  <w:num w:numId="40">
    <w:abstractNumId w:val="2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A73"/>
    <w:rsid w:val="00027E52"/>
    <w:rsid w:val="0004369F"/>
    <w:rsid w:val="00065733"/>
    <w:rsid w:val="00074501"/>
    <w:rsid w:val="00095AC3"/>
    <w:rsid w:val="000A10FB"/>
    <w:rsid w:val="000A6F59"/>
    <w:rsid w:val="000B349B"/>
    <w:rsid w:val="000B4CBC"/>
    <w:rsid w:val="000B569D"/>
    <w:rsid w:val="000C337D"/>
    <w:rsid w:val="000D0214"/>
    <w:rsid w:val="000D0BE7"/>
    <w:rsid w:val="000D4BCA"/>
    <w:rsid w:val="000F79F1"/>
    <w:rsid w:val="00106D2F"/>
    <w:rsid w:val="001106AC"/>
    <w:rsid w:val="00115B45"/>
    <w:rsid w:val="00116D04"/>
    <w:rsid w:val="00121CCB"/>
    <w:rsid w:val="00125CDE"/>
    <w:rsid w:val="001276A7"/>
    <w:rsid w:val="001304FD"/>
    <w:rsid w:val="00133969"/>
    <w:rsid w:val="00150890"/>
    <w:rsid w:val="00152B99"/>
    <w:rsid w:val="00166AB0"/>
    <w:rsid w:val="00172729"/>
    <w:rsid w:val="00182B0B"/>
    <w:rsid w:val="0018720A"/>
    <w:rsid w:val="001A04EB"/>
    <w:rsid w:val="001A7493"/>
    <w:rsid w:val="001B0810"/>
    <w:rsid w:val="001C3102"/>
    <w:rsid w:val="001C5FF2"/>
    <w:rsid w:val="001D11E7"/>
    <w:rsid w:val="001D4425"/>
    <w:rsid w:val="001E4883"/>
    <w:rsid w:val="001E4F5D"/>
    <w:rsid w:val="00204355"/>
    <w:rsid w:val="002107B4"/>
    <w:rsid w:val="00212DAE"/>
    <w:rsid w:val="00224217"/>
    <w:rsid w:val="002270EF"/>
    <w:rsid w:val="002365FD"/>
    <w:rsid w:val="00236F18"/>
    <w:rsid w:val="00245F92"/>
    <w:rsid w:val="00247AC8"/>
    <w:rsid w:val="00261301"/>
    <w:rsid w:val="0026782E"/>
    <w:rsid w:val="00293990"/>
    <w:rsid w:val="002939BB"/>
    <w:rsid w:val="002A4206"/>
    <w:rsid w:val="002A47F8"/>
    <w:rsid w:val="002B7173"/>
    <w:rsid w:val="002D0DFD"/>
    <w:rsid w:val="002F0D87"/>
    <w:rsid w:val="00301989"/>
    <w:rsid w:val="00312D53"/>
    <w:rsid w:val="00316D2E"/>
    <w:rsid w:val="00320124"/>
    <w:rsid w:val="00327EC2"/>
    <w:rsid w:val="0033092B"/>
    <w:rsid w:val="00342EAC"/>
    <w:rsid w:val="003474AD"/>
    <w:rsid w:val="0035032F"/>
    <w:rsid w:val="0035138F"/>
    <w:rsid w:val="00353019"/>
    <w:rsid w:val="00364CAA"/>
    <w:rsid w:val="00364FC7"/>
    <w:rsid w:val="00366E0E"/>
    <w:rsid w:val="0037110C"/>
    <w:rsid w:val="00376C02"/>
    <w:rsid w:val="003862FF"/>
    <w:rsid w:val="00387798"/>
    <w:rsid w:val="0039187E"/>
    <w:rsid w:val="00393FA3"/>
    <w:rsid w:val="003A4A29"/>
    <w:rsid w:val="003B2C76"/>
    <w:rsid w:val="003B415E"/>
    <w:rsid w:val="003B4E83"/>
    <w:rsid w:val="003B6C9D"/>
    <w:rsid w:val="003C047A"/>
    <w:rsid w:val="003C078E"/>
    <w:rsid w:val="003E29BA"/>
    <w:rsid w:val="003E3B4B"/>
    <w:rsid w:val="003E663C"/>
    <w:rsid w:val="003F03C4"/>
    <w:rsid w:val="004015F9"/>
    <w:rsid w:val="004055D3"/>
    <w:rsid w:val="00405803"/>
    <w:rsid w:val="00412A73"/>
    <w:rsid w:val="00413300"/>
    <w:rsid w:val="00414B32"/>
    <w:rsid w:val="00421EF7"/>
    <w:rsid w:val="004228D3"/>
    <w:rsid w:val="004275A3"/>
    <w:rsid w:val="00437EFE"/>
    <w:rsid w:val="00442534"/>
    <w:rsid w:val="00446899"/>
    <w:rsid w:val="004568CF"/>
    <w:rsid w:val="00462F34"/>
    <w:rsid w:val="00463D3B"/>
    <w:rsid w:val="0048029E"/>
    <w:rsid w:val="00481690"/>
    <w:rsid w:val="00486516"/>
    <w:rsid w:val="004A1A05"/>
    <w:rsid w:val="004A2279"/>
    <w:rsid w:val="004B5C6C"/>
    <w:rsid w:val="004C2F7E"/>
    <w:rsid w:val="004D7CCC"/>
    <w:rsid w:val="004E03F9"/>
    <w:rsid w:val="004E294B"/>
    <w:rsid w:val="004F360E"/>
    <w:rsid w:val="005000F2"/>
    <w:rsid w:val="00500604"/>
    <w:rsid w:val="00504E37"/>
    <w:rsid w:val="0052026C"/>
    <w:rsid w:val="00525A59"/>
    <w:rsid w:val="005313E3"/>
    <w:rsid w:val="00534273"/>
    <w:rsid w:val="00542CCE"/>
    <w:rsid w:val="005443A8"/>
    <w:rsid w:val="00547E92"/>
    <w:rsid w:val="00571A09"/>
    <w:rsid w:val="00571F92"/>
    <w:rsid w:val="00573EC8"/>
    <w:rsid w:val="0058743C"/>
    <w:rsid w:val="00592126"/>
    <w:rsid w:val="005A1FAE"/>
    <w:rsid w:val="005A5AAB"/>
    <w:rsid w:val="005B0D6B"/>
    <w:rsid w:val="005B6E47"/>
    <w:rsid w:val="005C00EC"/>
    <w:rsid w:val="005C2812"/>
    <w:rsid w:val="005C4767"/>
    <w:rsid w:val="005C4A0A"/>
    <w:rsid w:val="005D0B6B"/>
    <w:rsid w:val="005E02F7"/>
    <w:rsid w:val="005F3225"/>
    <w:rsid w:val="00604A3A"/>
    <w:rsid w:val="00612A1B"/>
    <w:rsid w:val="00613AB7"/>
    <w:rsid w:val="00613CA9"/>
    <w:rsid w:val="006206B4"/>
    <w:rsid w:val="006272A4"/>
    <w:rsid w:val="00627387"/>
    <w:rsid w:val="00630181"/>
    <w:rsid w:val="0063456F"/>
    <w:rsid w:val="006353EE"/>
    <w:rsid w:val="006360D7"/>
    <w:rsid w:val="00641788"/>
    <w:rsid w:val="00642380"/>
    <w:rsid w:val="00645274"/>
    <w:rsid w:val="006525FF"/>
    <w:rsid w:val="00656143"/>
    <w:rsid w:val="00666D6C"/>
    <w:rsid w:val="0067322D"/>
    <w:rsid w:val="00673BAE"/>
    <w:rsid w:val="00676FAF"/>
    <w:rsid w:val="00683C49"/>
    <w:rsid w:val="006A2724"/>
    <w:rsid w:val="006C156F"/>
    <w:rsid w:val="006D067B"/>
    <w:rsid w:val="006D7F37"/>
    <w:rsid w:val="006E22D7"/>
    <w:rsid w:val="006E3D1A"/>
    <w:rsid w:val="006F619C"/>
    <w:rsid w:val="00702AE5"/>
    <w:rsid w:val="00724F5E"/>
    <w:rsid w:val="007263C3"/>
    <w:rsid w:val="00730EB6"/>
    <w:rsid w:val="00734734"/>
    <w:rsid w:val="00737D37"/>
    <w:rsid w:val="00741468"/>
    <w:rsid w:val="007457DB"/>
    <w:rsid w:val="007465FF"/>
    <w:rsid w:val="007666E1"/>
    <w:rsid w:val="007753C5"/>
    <w:rsid w:val="00776D47"/>
    <w:rsid w:val="00782A5E"/>
    <w:rsid w:val="007A1BBD"/>
    <w:rsid w:val="007A1D87"/>
    <w:rsid w:val="007D0BE6"/>
    <w:rsid w:val="007D3E5D"/>
    <w:rsid w:val="007D53B6"/>
    <w:rsid w:val="007D7D8E"/>
    <w:rsid w:val="007E4373"/>
    <w:rsid w:val="007E4DE0"/>
    <w:rsid w:val="007F61C6"/>
    <w:rsid w:val="00800E66"/>
    <w:rsid w:val="00804127"/>
    <w:rsid w:val="00806F81"/>
    <w:rsid w:val="00810B52"/>
    <w:rsid w:val="008169E8"/>
    <w:rsid w:val="00817885"/>
    <w:rsid w:val="00823B55"/>
    <w:rsid w:val="00824963"/>
    <w:rsid w:val="00826D74"/>
    <w:rsid w:val="00837716"/>
    <w:rsid w:val="00837900"/>
    <w:rsid w:val="008438A3"/>
    <w:rsid w:val="00847F08"/>
    <w:rsid w:val="008510CB"/>
    <w:rsid w:val="008603C6"/>
    <w:rsid w:val="00874E6B"/>
    <w:rsid w:val="0088650C"/>
    <w:rsid w:val="00895494"/>
    <w:rsid w:val="00895982"/>
    <w:rsid w:val="008A10D9"/>
    <w:rsid w:val="008B0A2C"/>
    <w:rsid w:val="008B1928"/>
    <w:rsid w:val="008B2AB6"/>
    <w:rsid w:val="008D0134"/>
    <w:rsid w:val="008E746D"/>
    <w:rsid w:val="008F66CB"/>
    <w:rsid w:val="008F7774"/>
    <w:rsid w:val="00901132"/>
    <w:rsid w:val="00903215"/>
    <w:rsid w:val="009135A7"/>
    <w:rsid w:val="00920251"/>
    <w:rsid w:val="009257DD"/>
    <w:rsid w:val="009327C9"/>
    <w:rsid w:val="00961E88"/>
    <w:rsid w:val="00971852"/>
    <w:rsid w:val="009A3E01"/>
    <w:rsid w:val="009A4178"/>
    <w:rsid w:val="009A65C1"/>
    <w:rsid w:val="009A6691"/>
    <w:rsid w:val="009B433C"/>
    <w:rsid w:val="009C1040"/>
    <w:rsid w:val="009C2BEC"/>
    <w:rsid w:val="009D2DF8"/>
    <w:rsid w:val="009D7424"/>
    <w:rsid w:val="009E0C7F"/>
    <w:rsid w:val="009E1B16"/>
    <w:rsid w:val="009E21B8"/>
    <w:rsid w:val="00A12CD0"/>
    <w:rsid w:val="00A233BA"/>
    <w:rsid w:val="00A32011"/>
    <w:rsid w:val="00A32751"/>
    <w:rsid w:val="00A3276B"/>
    <w:rsid w:val="00A34CB6"/>
    <w:rsid w:val="00A43A0A"/>
    <w:rsid w:val="00A44953"/>
    <w:rsid w:val="00A6215F"/>
    <w:rsid w:val="00A841D9"/>
    <w:rsid w:val="00A90284"/>
    <w:rsid w:val="00A90964"/>
    <w:rsid w:val="00AA42B1"/>
    <w:rsid w:val="00AA5477"/>
    <w:rsid w:val="00AA5F69"/>
    <w:rsid w:val="00AA6944"/>
    <w:rsid w:val="00AB0FFA"/>
    <w:rsid w:val="00AB4339"/>
    <w:rsid w:val="00AB4477"/>
    <w:rsid w:val="00AC3380"/>
    <w:rsid w:val="00AE2D44"/>
    <w:rsid w:val="00B042B4"/>
    <w:rsid w:val="00B1060D"/>
    <w:rsid w:val="00B12360"/>
    <w:rsid w:val="00B35906"/>
    <w:rsid w:val="00B41F94"/>
    <w:rsid w:val="00B44270"/>
    <w:rsid w:val="00B55587"/>
    <w:rsid w:val="00B570B3"/>
    <w:rsid w:val="00B66DD6"/>
    <w:rsid w:val="00B66E5C"/>
    <w:rsid w:val="00B6711E"/>
    <w:rsid w:val="00B80AC5"/>
    <w:rsid w:val="00B81D52"/>
    <w:rsid w:val="00B83195"/>
    <w:rsid w:val="00B84235"/>
    <w:rsid w:val="00B95E1E"/>
    <w:rsid w:val="00B95E4E"/>
    <w:rsid w:val="00BA1833"/>
    <w:rsid w:val="00BA3131"/>
    <w:rsid w:val="00BA534A"/>
    <w:rsid w:val="00BB7C71"/>
    <w:rsid w:val="00BE7737"/>
    <w:rsid w:val="00BF01FB"/>
    <w:rsid w:val="00C020FC"/>
    <w:rsid w:val="00C0708D"/>
    <w:rsid w:val="00C07858"/>
    <w:rsid w:val="00C10009"/>
    <w:rsid w:val="00C324BE"/>
    <w:rsid w:val="00C35C48"/>
    <w:rsid w:val="00C51D9A"/>
    <w:rsid w:val="00C567B5"/>
    <w:rsid w:val="00C56F54"/>
    <w:rsid w:val="00C57A9C"/>
    <w:rsid w:val="00C61622"/>
    <w:rsid w:val="00C758D3"/>
    <w:rsid w:val="00C82AD8"/>
    <w:rsid w:val="00C837A6"/>
    <w:rsid w:val="00C9036F"/>
    <w:rsid w:val="00C9770C"/>
    <w:rsid w:val="00CA01FE"/>
    <w:rsid w:val="00CA3BD1"/>
    <w:rsid w:val="00CA4881"/>
    <w:rsid w:val="00CB63EE"/>
    <w:rsid w:val="00CD0D82"/>
    <w:rsid w:val="00CE38A4"/>
    <w:rsid w:val="00CF01D6"/>
    <w:rsid w:val="00CF2BEA"/>
    <w:rsid w:val="00D005AB"/>
    <w:rsid w:val="00D01678"/>
    <w:rsid w:val="00D070EA"/>
    <w:rsid w:val="00D151BF"/>
    <w:rsid w:val="00D20712"/>
    <w:rsid w:val="00D30EF3"/>
    <w:rsid w:val="00D609EA"/>
    <w:rsid w:val="00D730E0"/>
    <w:rsid w:val="00D770C7"/>
    <w:rsid w:val="00D9471D"/>
    <w:rsid w:val="00DA3890"/>
    <w:rsid w:val="00DA46FF"/>
    <w:rsid w:val="00DB3B1F"/>
    <w:rsid w:val="00DB7FB9"/>
    <w:rsid w:val="00DC1ABF"/>
    <w:rsid w:val="00DC7D01"/>
    <w:rsid w:val="00DD7F39"/>
    <w:rsid w:val="00DE4873"/>
    <w:rsid w:val="00DE59C6"/>
    <w:rsid w:val="00DE6A98"/>
    <w:rsid w:val="00DF41CA"/>
    <w:rsid w:val="00DF5188"/>
    <w:rsid w:val="00DF7574"/>
    <w:rsid w:val="00E04A35"/>
    <w:rsid w:val="00E07B50"/>
    <w:rsid w:val="00E2033E"/>
    <w:rsid w:val="00E2708E"/>
    <w:rsid w:val="00E30084"/>
    <w:rsid w:val="00E30452"/>
    <w:rsid w:val="00E40A45"/>
    <w:rsid w:val="00E42703"/>
    <w:rsid w:val="00E44CC6"/>
    <w:rsid w:val="00E666F5"/>
    <w:rsid w:val="00E673BD"/>
    <w:rsid w:val="00E71931"/>
    <w:rsid w:val="00E77A8B"/>
    <w:rsid w:val="00E77F55"/>
    <w:rsid w:val="00E85F7A"/>
    <w:rsid w:val="00E93F1C"/>
    <w:rsid w:val="00EA7E70"/>
    <w:rsid w:val="00EB6AEF"/>
    <w:rsid w:val="00EC09E9"/>
    <w:rsid w:val="00EC149D"/>
    <w:rsid w:val="00EC2162"/>
    <w:rsid w:val="00EC5038"/>
    <w:rsid w:val="00EC6768"/>
    <w:rsid w:val="00ED03E0"/>
    <w:rsid w:val="00EF13BD"/>
    <w:rsid w:val="00EF2717"/>
    <w:rsid w:val="00EF6711"/>
    <w:rsid w:val="00EF7021"/>
    <w:rsid w:val="00F058FC"/>
    <w:rsid w:val="00F1060B"/>
    <w:rsid w:val="00F12FC7"/>
    <w:rsid w:val="00F3214E"/>
    <w:rsid w:val="00F444FB"/>
    <w:rsid w:val="00F44836"/>
    <w:rsid w:val="00F7221F"/>
    <w:rsid w:val="00F83401"/>
    <w:rsid w:val="00F94961"/>
    <w:rsid w:val="00FC79AB"/>
    <w:rsid w:val="00FD0294"/>
    <w:rsid w:val="00FE50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3B3C2"/>
  <w15:chartTrackingRefBased/>
  <w15:docId w15:val="{0968D123-E8C3-4A3A-9ADE-14856F00D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982"/>
    <w:pPr>
      <w:spacing w:after="200" w:line="276" w:lineRule="auto"/>
    </w:pPr>
    <w:rPr>
      <w:rFonts w:ascii="Calibri" w:eastAsia="Calibri" w:hAnsi="Calibri" w:cs="Times New Roman"/>
    </w:rPr>
  </w:style>
  <w:style w:type="paragraph" w:styleId="2">
    <w:name w:val="heading 2"/>
    <w:basedOn w:val="a"/>
    <w:next w:val="a"/>
    <w:link w:val="20"/>
    <w:uiPriority w:val="9"/>
    <w:unhideWhenUsed/>
    <w:qFormat/>
    <w:rsid w:val="00412A73"/>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12A73"/>
    <w:rPr>
      <w:rFonts w:asciiTheme="majorHAnsi" w:eastAsiaTheme="majorEastAsia" w:hAnsiTheme="majorHAnsi" w:cstheme="majorBidi"/>
      <w:b/>
      <w:bCs/>
      <w:color w:val="5B9BD5" w:themeColor="accent1"/>
      <w:sz w:val="26"/>
      <w:szCs w:val="26"/>
    </w:rPr>
  </w:style>
  <w:style w:type="paragraph" w:customStyle="1" w:styleId="ConsPlusNormal">
    <w:name w:val="ConsPlusNormal"/>
    <w:link w:val="ConsPlusNormal0"/>
    <w:rsid w:val="00412A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412A73"/>
    <w:pPr>
      <w:widowControl w:val="0"/>
      <w:autoSpaceDE w:val="0"/>
      <w:autoSpaceDN w:val="0"/>
      <w:spacing w:after="0" w:line="240" w:lineRule="auto"/>
    </w:pPr>
    <w:rPr>
      <w:rFonts w:ascii="Calibri" w:eastAsia="Times New Roman" w:hAnsi="Calibri" w:cs="Calibri"/>
      <w:b/>
      <w:szCs w:val="20"/>
      <w:lang w:eastAsia="ru-RU"/>
    </w:rPr>
  </w:style>
  <w:style w:type="paragraph" w:styleId="a3">
    <w:name w:val="List Paragraph"/>
    <w:aliases w:val="Bullet List,FooterText,numbered,Paragraphe de liste1,lp1,Num Bullet 1,Table Number Paragraph,Bullet Number,Bulletr List Paragraph,列出段落,列出段落1,List Paragraph2,List Paragraph21,Listeafsnit1,Parágrafo da Lista1,Bullet list,Ref,List Paragraph"/>
    <w:basedOn w:val="a"/>
    <w:link w:val="a4"/>
    <w:uiPriority w:val="34"/>
    <w:qFormat/>
    <w:rsid w:val="00412A73"/>
    <w:pPr>
      <w:spacing w:after="0" w:line="240" w:lineRule="auto"/>
      <w:ind w:left="720"/>
      <w:contextualSpacing/>
    </w:pPr>
    <w:rPr>
      <w:rFonts w:ascii="Times New Roman" w:eastAsia="Times New Roman" w:hAnsi="Times New Roman"/>
      <w:sz w:val="28"/>
      <w:szCs w:val="28"/>
      <w:lang w:eastAsia="ru-RU"/>
    </w:rPr>
  </w:style>
  <w:style w:type="character" w:styleId="a5">
    <w:name w:val="annotation reference"/>
    <w:basedOn w:val="a0"/>
    <w:uiPriority w:val="99"/>
    <w:semiHidden/>
    <w:unhideWhenUsed/>
    <w:rsid w:val="00224217"/>
    <w:rPr>
      <w:sz w:val="16"/>
      <w:szCs w:val="16"/>
    </w:rPr>
  </w:style>
  <w:style w:type="character" w:customStyle="1" w:styleId="ConsPlusNormal0">
    <w:name w:val="ConsPlusNormal Знак"/>
    <w:link w:val="ConsPlusNormal"/>
    <w:locked/>
    <w:rsid w:val="00224217"/>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unhideWhenUsed/>
    <w:qFormat/>
    <w:rsid w:val="0063456F"/>
    <w:pPr>
      <w:spacing w:after="0" w:line="240" w:lineRule="auto"/>
    </w:pPr>
    <w:rPr>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6"/>
    <w:uiPriority w:val="99"/>
    <w:rsid w:val="0063456F"/>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63456F"/>
    <w:rPr>
      <w:vertAlign w:val="superscript"/>
    </w:rPr>
  </w:style>
  <w:style w:type="paragraph" w:styleId="a9">
    <w:name w:val="Balloon Text"/>
    <w:basedOn w:val="a"/>
    <w:link w:val="aa"/>
    <w:uiPriority w:val="99"/>
    <w:semiHidden/>
    <w:unhideWhenUsed/>
    <w:rsid w:val="00E77F55"/>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E77F55"/>
    <w:rPr>
      <w:rFonts w:ascii="Segoe UI" w:eastAsia="Calibri" w:hAnsi="Segoe UI" w:cs="Segoe UI"/>
      <w:sz w:val="18"/>
      <w:szCs w:val="18"/>
    </w:rPr>
  </w:style>
  <w:style w:type="character" w:styleId="ab">
    <w:name w:val="Hyperlink"/>
    <w:basedOn w:val="a0"/>
    <w:uiPriority w:val="99"/>
    <w:semiHidden/>
    <w:unhideWhenUsed/>
    <w:rsid w:val="00A90284"/>
    <w:rPr>
      <w:color w:val="0000FF"/>
      <w:u w:val="single"/>
    </w:r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3"/>
    <w:uiPriority w:val="34"/>
    <w:qFormat/>
    <w:locked/>
    <w:rsid w:val="00CA3BD1"/>
    <w:rPr>
      <w:rFonts w:ascii="Times New Roman" w:eastAsia="Times New Roman" w:hAnsi="Times New Roman" w:cs="Times New Roman"/>
      <w:sz w:val="28"/>
      <w:szCs w:val="28"/>
      <w:lang w:eastAsia="ru-RU"/>
    </w:rPr>
  </w:style>
  <w:style w:type="paragraph" w:styleId="ac">
    <w:name w:val="header"/>
    <w:basedOn w:val="a"/>
    <w:link w:val="ad"/>
    <w:uiPriority w:val="99"/>
    <w:unhideWhenUsed/>
    <w:rsid w:val="0033092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3092B"/>
    <w:rPr>
      <w:rFonts w:ascii="Calibri" w:eastAsia="Calibri" w:hAnsi="Calibri" w:cs="Times New Roman"/>
    </w:rPr>
  </w:style>
  <w:style w:type="paragraph" w:styleId="ae">
    <w:name w:val="footer"/>
    <w:basedOn w:val="a"/>
    <w:link w:val="af"/>
    <w:uiPriority w:val="99"/>
    <w:unhideWhenUsed/>
    <w:rsid w:val="0033092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3092B"/>
    <w:rPr>
      <w:rFonts w:ascii="Calibri" w:eastAsia="Calibri" w:hAnsi="Calibri" w:cs="Times New Roman"/>
    </w:rPr>
  </w:style>
  <w:style w:type="character" w:styleId="af0">
    <w:name w:val="FollowedHyperlink"/>
    <w:basedOn w:val="a0"/>
    <w:uiPriority w:val="99"/>
    <w:semiHidden/>
    <w:unhideWhenUsed/>
    <w:rsid w:val="00C0708D"/>
    <w:rPr>
      <w:color w:val="800080"/>
      <w:u w:val="single"/>
    </w:rPr>
  </w:style>
  <w:style w:type="paragraph" w:customStyle="1" w:styleId="msonormal0">
    <w:name w:val="msonormal"/>
    <w:basedOn w:val="a"/>
    <w:rsid w:val="00C0708D"/>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5">
    <w:name w:val="xl65"/>
    <w:basedOn w:val="a"/>
    <w:rsid w:val="00C0708D"/>
    <w:pPr>
      <w:spacing w:before="100" w:beforeAutospacing="1" w:after="100" w:afterAutospacing="1" w:line="240" w:lineRule="auto"/>
      <w:textAlignment w:val="bottom"/>
    </w:pPr>
    <w:rPr>
      <w:rFonts w:ascii="Arial" w:eastAsia="Times New Roman" w:hAnsi="Arial" w:cs="Arial"/>
      <w:sz w:val="16"/>
      <w:szCs w:val="16"/>
      <w:lang w:eastAsia="ru-RU"/>
    </w:rPr>
  </w:style>
  <w:style w:type="paragraph" w:customStyle="1" w:styleId="xl66">
    <w:name w:val="xl66"/>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7">
    <w:name w:val="xl67"/>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8">
    <w:name w:val="xl68"/>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69">
    <w:name w:val="xl69"/>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0">
    <w:name w:val="xl70"/>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1">
    <w:name w:val="xl71"/>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2">
    <w:name w:val="xl72"/>
    <w:basedOn w:val="a"/>
    <w:rsid w:val="00C0708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3">
    <w:name w:val="xl73"/>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7">
    <w:name w:val="xl77"/>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8">
    <w:name w:val="xl78"/>
    <w:basedOn w:val="a"/>
    <w:rsid w:val="00C0708D"/>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9">
    <w:name w:val="xl79"/>
    <w:basedOn w:val="a"/>
    <w:rsid w:val="00C0708D"/>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0">
    <w:name w:val="xl80"/>
    <w:basedOn w:val="a"/>
    <w:rsid w:val="00C0708D"/>
    <w:pPr>
      <w:pBdr>
        <w:bottom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1">
    <w:name w:val="xl81"/>
    <w:basedOn w:val="a"/>
    <w:rsid w:val="00C0708D"/>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2">
    <w:name w:val="xl82"/>
    <w:basedOn w:val="a"/>
    <w:rsid w:val="00C0708D"/>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3">
    <w:name w:val="xl83"/>
    <w:basedOn w:val="a"/>
    <w:rsid w:val="00C0708D"/>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84">
    <w:name w:val="xl84"/>
    <w:basedOn w:val="a"/>
    <w:rsid w:val="00C0708D"/>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table" w:styleId="af1">
    <w:name w:val="Table Grid"/>
    <w:basedOn w:val="a1"/>
    <w:uiPriority w:val="39"/>
    <w:rsid w:val="00C070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B81D52"/>
  </w:style>
  <w:style w:type="table" w:customStyle="1" w:styleId="10">
    <w:name w:val="Сетка таблицы1"/>
    <w:basedOn w:val="a1"/>
    <w:next w:val="af1"/>
    <w:uiPriority w:val="59"/>
    <w:rsid w:val="00B81D5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annotation text"/>
    <w:basedOn w:val="a"/>
    <w:link w:val="af3"/>
    <w:uiPriority w:val="99"/>
    <w:unhideWhenUsed/>
    <w:rsid w:val="008D0134"/>
    <w:pPr>
      <w:spacing w:line="240" w:lineRule="auto"/>
    </w:pPr>
    <w:rPr>
      <w:sz w:val="20"/>
      <w:szCs w:val="20"/>
    </w:rPr>
  </w:style>
  <w:style w:type="character" w:customStyle="1" w:styleId="af3">
    <w:name w:val="Текст примечания Знак"/>
    <w:basedOn w:val="a0"/>
    <w:link w:val="af2"/>
    <w:uiPriority w:val="99"/>
    <w:rsid w:val="008D0134"/>
    <w:rPr>
      <w:rFonts w:ascii="Calibri" w:eastAsia="Calibri" w:hAnsi="Calibri" w:cs="Times New Roman"/>
      <w:sz w:val="20"/>
      <w:szCs w:val="20"/>
    </w:rPr>
  </w:style>
  <w:style w:type="table" w:customStyle="1" w:styleId="21">
    <w:name w:val="Сетка таблицы2"/>
    <w:basedOn w:val="a1"/>
    <w:next w:val="af1"/>
    <w:uiPriority w:val="59"/>
    <w:rsid w:val="00B44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f1"/>
    <w:uiPriority w:val="59"/>
    <w:rsid w:val="00EC09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subject"/>
    <w:basedOn w:val="af2"/>
    <w:next w:val="af2"/>
    <w:link w:val="af5"/>
    <w:uiPriority w:val="99"/>
    <w:semiHidden/>
    <w:unhideWhenUsed/>
    <w:rsid w:val="00446899"/>
    <w:rPr>
      <w:b/>
      <w:bCs/>
    </w:rPr>
  </w:style>
  <w:style w:type="character" w:customStyle="1" w:styleId="af5">
    <w:name w:val="Тема примечания Знак"/>
    <w:basedOn w:val="af3"/>
    <w:link w:val="af4"/>
    <w:uiPriority w:val="99"/>
    <w:semiHidden/>
    <w:rsid w:val="00446899"/>
    <w:rPr>
      <w:rFonts w:ascii="Calibri" w:eastAsia="Calibri" w:hAnsi="Calibri" w:cs="Times New Roman"/>
      <w:b/>
      <w:bCs/>
      <w:sz w:val="20"/>
      <w:szCs w:val="20"/>
    </w:rPr>
  </w:style>
  <w:style w:type="table" w:customStyle="1" w:styleId="11">
    <w:name w:val="Сетка таблицы11"/>
    <w:basedOn w:val="a1"/>
    <w:next w:val="af1"/>
    <w:uiPriority w:val="39"/>
    <w:rsid w:val="0081788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f1"/>
    <w:uiPriority w:val="39"/>
    <w:rsid w:val="00ED03E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5830054">
      <w:bodyDiv w:val="1"/>
      <w:marLeft w:val="0"/>
      <w:marRight w:val="0"/>
      <w:marTop w:val="0"/>
      <w:marBottom w:val="0"/>
      <w:divBdr>
        <w:top w:val="none" w:sz="0" w:space="0" w:color="auto"/>
        <w:left w:val="none" w:sz="0" w:space="0" w:color="auto"/>
        <w:bottom w:val="none" w:sz="0" w:space="0" w:color="auto"/>
        <w:right w:val="none" w:sz="0" w:space="0" w:color="auto"/>
      </w:divBdr>
    </w:div>
    <w:div w:id="1454710235">
      <w:bodyDiv w:val="1"/>
      <w:marLeft w:val="0"/>
      <w:marRight w:val="0"/>
      <w:marTop w:val="0"/>
      <w:marBottom w:val="0"/>
      <w:divBdr>
        <w:top w:val="none" w:sz="0" w:space="0" w:color="auto"/>
        <w:left w:val="none" w:sz="0" w:space="0" w:color="auto"/>
        <w:bottom w:val="none" w:sz="0" w:space="0" w:color="auto"/>
        <w:right w:val="none" w:sz="0" w:space="0" w:color="auto"/>
      </w:divBdr>
    </w:div>
    <w:div w:id="1740784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68AD7-DA53-4F92-88BD-0C6A2361E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18</Pages>
  <Words>4317</Words>
  <Characters>24608</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Кравченко Лидия Викторовна</dc:creator>
  <cp:keywords/>
  <dc:description/>
  <cp:lastModifiedBy>Сорокина Наталия Валерьевна</cp:lastModifiedBy>
  <cp:revision>14</cp:revision>
  <cp:lastPrinted>2026-04-15T08:32:00Z</cp:lastPrinted>
  <dcterms:created xsi:type="dcterms:W3CDTF">2026-04-29T11:04:00Z</dcterms:created>
  <dcterms:modified xsi:type="dcterms:W3CDTF">2026-06-29T10:17:00Z</dcterms:modified>
</cp:coreProperties>
</file>