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header7.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styles.xml" ContentType="application/vnd.openxmlformats-officedocument.wordprocessingml.styles+xml"/>
  <Override PartName="/word/header6.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r>
    </w:p>
    <w:p>
      <w:pPr>
        <w:pStyle w:val="Normal"/>
        <w:keepNext w:val="true"/>
        <w:keepLines/>
        <w:jc w:val="center"/>
        <w:rPr>
          <w:rFonts w:eastAsia="Calibri"/>
          <w:b/>
          <w:sz w:val="26"/>
          <w:szCs w:val="26"/>
        </w:rPr>
      </w:pPr>
      <w:r>
        <w:rPr>
          <w:rFonts w:eastAsia="Calibri"/>
          <w:b/>
          <w:sz w:val="26"/>
          <w:szCs w:val="26"/>
        </w:rPr>
        <w:t xml:space="preserve">Технические требования </w:t>
      </w:r>
    </w:p>
    <w:p>
      <w:pPr>
        <w:pStyle w:val="Normal"/>
        <w:keepNext w:val="true"/>
        <w:keepLines/>
        <w:jc w:val="center"/>
        <w:rPr>
          <w:rFonts w:eastAsia="Calibri"/>
          <w:b/>
          <w:sz w:val="26"/>
          <w:szCs w:val="26"/>
        </w:rPr>
      </w:pPr>
      <w:r>
        <w:rPr>
          <w:rFonts w:eastAsia="Calibri"/>
          <w:b/>
          <w:sz w:val="26"/>
          <w:szCs w:val="26"/>
        </w:rPr>
      </w:r>
    </w:p>
    <w:p>
      <w:pPr>
        <w:pStyle w:val="Normal"/>
        <w:spacing w:before="0" w:after="0"/>
        <w:contextualSpacing/>
        <w:jc w:val="center"/>
        <w:rPr/>
      </w:pPr>
      <w:r>
        <w:rPr/>
        <w:t>«ОКПД2 18.11.10.000. Изготовление интерактивной и печатной версии корпоративного издания РусГидро (включая доставку в филиалы и подконтрольные организации)»</w:t>
        <w:br/>
        <w:t>Лот № 5-ДКК-2026-ИА</w:t>
      </w:r>
    </w:p>
    <w:p>
      <w:pPr>
        <w:pStyle w:val="Normal"/>
        <w:spacing w:before="0" w:after="0"/>
        <w:contextualSpacing/>
        <w:jc w:val="center"/>
        <w:rPr/>
      </w:pPr>
      <w:r>
        <w:rPr/>
      </w:r>
    </w:p>
    <w:p>
      <w:pPr>
        <w:pStyle w:val="Normal"/>
        <w:keepNext w:val="true"/>
        <w:keepLines/>
        <w:jc w:val="both"/>
        <w:rPr>
          <w:sz w:val="26"/>
          <w:szCs w:val="26"/>
        </w:rPr>
      </w:pPr>
      <w:r>
        <w:rPr>
          <w:sz w:val="26"/>
          <w:szCs w:val="26"/>
        </w:rPr>
      </w:r>
    </w:p>
    <w:p>
      <w:pPr>
        <w:pStyle w:val="Normal"/>
        <w:rPr>
          <w:sz w:val="26"/>
          <w:szCs w:val="26"/>
        </w:rPr>
      </w:pPr>
      <w:r>
        <w:rPr>
          <w:sz w:val="26"/>
          <w:szCs w:val="26"/>
        </w:rPr>
      </w:r>
    </w:p>
    <w:sdt>
      <w:sdtPr>
        <w:docPartObj>
          <w:docPartGallery w:val="Table of Contents"/>
          <w:docPartUnique w:val="true"/>
        </w:docPartObj>
      </w:sdtPr>
      <w:sdtContent>
        <w:p>
          <w:pPr>
            <w:pStyle w:val="TOCHeading"/>
            <w:jc w:val="center"/>
            <w:rPr>
              <w:rFonts w:ascii="Times New Roman" w:hAnsi="Times New Roman" w:cs="Times New Roman"/>
              <w:b/>
              <w:color w:val="000000" w:themeColor="text1"/>
              <w:sz w:val="24"/>
              <w:szCs w:val="24"/>
              <w:lang w:val="en-US"/>
            </w:rPr>
          </w:pPr>
          <w:r>
            <w:br w:type="page"/>
          </w:r>
          <w:r>
            <w:rPr>
              <w:rFonts w:cs="Times New Roman" w:ascii="Times New Roman" w:hAnsi="Times New Roman"/>
              <w:b/>
              <w:color w:val="000000" w:themeColor="text1"/>
              <w:sz w:val="24"/>
              <w:szCs w:val="24"/>
              <w:lang w:val="en-US"/>
            </w:rPr>
            <w:t>СОДЕРЖАНИЕ</w:t>
          </w:r>
        </w:p>
        <w:p>
          <w:pPr>
            <w:pStyle w:val="TOC1"/>
            <w:tabs>
              <w:tab w:val="clear" w:pos="708"/>
              <w:tab w:val="left" w:pos="560" w:leader="none"/>
              <w:tab w:val="right" w:pos="9911" w:leader="dot"/>
            </w:tabs>
            <w:rPr>
              <w:rFonts w:ascii="Calibri" w:hAnsi="Calibri" w:eastAsia="" w:cs="" w:asciiTheme="minorHAnsi" w:cstheme="minorBidi" w:eastAsiaTheme="minorEastAsia" w:hAnsiTheme="minorHAnsi"/>
              <w:b w:val="false"/>
              <w:bCs w:val="false"/>
              <w:sz w:val="22"/>
              <w:szCs w:val="22"/>
            </w:rPr>
          </w:pPr>
          <w:r>
            <w:fldChar w:fldCharType="begin"/>
          </w:r>
          <w:r>
            <w:rPr>
              <w:webHidden/>
              <w:rStyle w:val="Style8"/>
            </w:rPr>
            <w:instrText xml:space="preserve"> TOC \z \o "1-3" \u \h</w:instrText>
          </w:r>
          <w:r>
            <w:rPr>
              <w:webHidden/>
              <w:rStyle w:val="Style8"/>
            </w:rPr>
            <w:fldChar w:fldCharType="separate"/>
          </w:r>
          <w:hyperlink w:anchor="_Toc230783860">
            <w:r>
              <w:rPr>
                <w:webHidden/>
                <w:rStyle w:val="Style8"/>
              </w:rPr>
              <w:t>1.</w:t>
            </w:r>
            <w:r>
              <w:rPr>
                <w:rStyle w:val="Style8"/>
                <w:rFonts w:eastAsia="" w:cs="" w:ascii="Calibri" w:hAnsi="Calibri" w:asciiTheme="minorHAnsi" w:cstheme="minorBidi" w:eastAsiaTheme="minorEastAsia" w:hAnsiTheme="minorHAnsi"/>
                <w:b w:val="false"/>
                <w:bCs w:val="false"/>
                <w:sz w:val="22"/>
                <w:szCs w:val="22"/>
              </w:rPr>
              <w:tab/>
            </w:r>
            <w:r>
              <w:rPr>
                <w:rStyle w:val="Style8"/>
              </w:rPr>
              <w:t>Общие сведения</w:t>
            </w:r>
            <w:r>
              <w:rPr>
                <w:webHidden/>
              </w:rPr>
              <w:fldChar w:fldCharType="begin"/>
            </w:r>
            <w:r>
              <w:rPr>
                <w:webHidden/>
              </w:rPr>
              <w:instrText xml:space="preserve">PAGEREF _Toc230783860 \h</w:instrText>
            </w:r>
            <w:r>
              <w:rPr>
                <w:webHidden/>
              </w:rPr>
              <w:fldChar w:fldCharType="separate"/>
            </w:r>
            <w:r>
              <w:rPr>
                <w:rStyle w:val="Style8"/>
                <w:vanish w:val="false"/>
              </w:rPr>
              <w:tab/>
              <w:t>3</w:t>
            </w:r>
            <w:r>
              <w:rPr>
                <w:webHidden/>
              </w:rPr>
              <w:fldChar w:fldCharType="end"/>
            </w:r>
          </w:hyperlink>
        </w:p>
        <w:p>
          <w:pPr>
            <w:pStyle w:val="TOC1"/>
            <w:tabs>
              <w:tab w:val="clear" w:pos="708"/>
              <w:tab w:val="right" w:pos="9911" w:leader="dot"/>
            </w:tabs>
            <w:rPr>
              <w:rFonts w:ascii="Calibri" w:hAnsi="Calibri" w:eastAsia="" w:cs="" w:asciiTheme="minorHAnsi" w:cstheme="minorBidi" w:eastAsiaTheme="minorEastAsia" w:hAnsiTheme="minorHAnsi"/>
              <w:b w:val="false"/>
              <w:bCs w:val="false"/>
              <w:sz w:val="22"/>
              <w:szCs w:val="22"/>
            </w:rPr>
          </w:pPr>
          <w:hyperlink w:anchor="_Toc230783861">
            <w:r>
              <w:rPr>
                <w:webHidden/>
                <w:rStyle w:val="Style8"/>
              </w:rPr>
              <w:t>Таблица 1. Перечень адресов доставки тиража номера газеты</w:t>
            </w:r>
            <w:r>
              <w:rPr>
                <w:webHidden/>
              </w:rPr>
              <w:fldChar w:fldCharType="begin"/>
            </w:r>
            <w:r>
              <w:rPr>
                <w:webHidden/>
              </w:rPr>
              <w:instrText xml:space="preserve">PAGEREF _Toc230783861 \h</w:instrText>
            </w:r>
            <w:r>
              <w:rPr>
                <w:webHidden/>
              </w:rPr>
              <w:fldChar w:fldCharType="separate"/>
            </w:r>
            <w:r>
              <w:rPr>
                <w:rStyle w:val="Style8"/>
                <w:vanish w:val="false"/>
              </w:rPr>
              <w:tab/>
              <w:t>3</w:t>
            </w:r>
            <w:r>
              <w:rPr>
                <w:webHidden/>
              </w:rPr>
              <w:fldChar w:fldCharType="end"/>
            </w:r>
          </w:hyperlink>
        </w:p>
        <w:p>
          <w:pPr>
            <w:pStyle w:val="TOC1"/>
            <w:tabs>
              <w:tab w:val="clear" w:pos="708"/>
              <w:tab w:val="left" w:pos="560" w:leader="none"/>
              <w:tab w:val="right" w:pos="9911" w:leader="dot"/>
            </w:tabs>
            <w:rPr>
              <w:rFonts w:ascii="Calibri" w:hAnsi="Calibri" w:eastAsia="" w:cs="" w:asciiTheme="minorHAnsi" w:cstheme="minorBidi" w:eastAsiaTheme="minorEastAsia" w:hAnsiTheme="minorHAnsi"/>
              <w:b w:val="false"/>
              <w:bCs w:val="false"/>
              <w:sz w:val="22"/>
              <w:szCs w:val="22"/>
            </w:rPr>
          </w:pPr>
          <w:hyperlink w:anchor="_Toc230783862">
            <w:r>
              <w:rPr>
                <w:webHidden/>
                <w:rStyle w:val="Style8"/>
              </w:rPr>
              <w:t>2.</w:t>
            </w:r>
            <w:r>
              <w:rPr>
                <w:rStyle w:val="Style8"/>
                <w:rFonts w:eastAsia="" w:cs="" w:ascii="Calibri" w:hAnsi="Calibri" w:asciiTheme="minorHAnsi" w:cstheme="minorBidi" w:eastAsiaTheme="minorEastAsia" w:hAnsiTheme="minorHAnsi"/>
                <w:b w:val="false"/>
                <w:bCs w:val="false"/>
                <w:sz w:val="22"/>
                <w:szCs w:val="22"/>
              </w:rPr>
              <w:tab/>
            </w:r>
            <w:r>
              <w:rPr>
                <w:rStyle w:val="Style8"/>
              </w:rPr>
              <w:t>Требования к продукции</w:t>
            </w:r>
            <w:r>
              <w:rPr>
                <w:webHidden/>
              </w:rPr>
              <w:fldChar w:fldCharType="begin"/>
            </w:r>
            <w:r>
              <w:rPr>
                <w:webHidden/>
              </w:rPr>
              <w:instrText xml:space="preserve">PAGEREF _Toc230783862 \h</w:instrText>
            </w:r>
            <w:r>
              <w:rPr>
                <w:webHidden/>
              </w:rPr>
              <w:fldChar w:fldCharType="separate"/>
            </w:r>
            <w:r>
              <w:rPr>
                <w:rStyle w:val="Style8"/>
                <w:vanish w:val="false"/>
              </w:rPr>
              <w:tab/>
              <w:t>8</w:t>
            </w:r>
            <w:r>
              <w:rPr>
                <w:webHidden/>
              </w:rPr>
              <w:fldChar w:fldCharType="end"/>
            </w:r>
          </w:hyperlink>
        </w:p>
        <w:p>
          <w:pPr>
            <w:pStyle w:val="TOC3"/>
            <w:rPr>
              <w:rFonts w:ascii="Calibri" w:hAnsi="Calibri" w:eastAsia="" w:cs="" w:asciiTheme="minorHAnsi" w:cstheme="minorBidi" w:eastAsiaTheme="minorEastAsia" w:hAnsiTheme="minorHAnsi"/>
              <w:sz w:val="22"/>
              <w:szCs w:val="22"/>
            </w:rPr>
          </w:pPr>
          <w:hyperlink w:anchor="_Toc230783863">
            <w:r>
              <w:rPr>
                <w:webHidden/>
                <w:rStyle w:val="Style8"/>
              </w:rPr>
              <w:t>2.1.1.</w:t>
            </w:r>
            <w:r>
              <w:rPr>
                <w:rStyle w:val="Style8"/>
                <w:rFonts w:eastAsia="" w:cs="" w:ascii="Calibri" w:hAnsi="Calibri" w:asciiTheme="minorHAnsi" w:cstheme="minorBidi" w:eastAsiaTheme="minorEastAsia" w:hAnsiTheme="minorHAnsi"/>
                <w:sz w:val="22"/>
                <w:szCs w:val="22"/>
              </w:rPr>
              <w:tab/>
            </w:r>
            <w:r>
              <w:rPr>
                <w:rStyle w:val="Style8"/>
              </w:rPr>
              <w:t>Требования к перечню и объему работ</w:t>
            </w:r>
            <w:r>
              <w:rPr>
                <w:webHidden/>
              </w:rPr>
              <w:fldChar w:fldCharType="begin"/>
            </w:r>
            <w:r>
              <w:rPr>
                <w:webHidden/>
              </w:rPr>
              <w:instrText xml:space="preserve">PAGEREF _Toc230783863 \h</w:instrText>
            </w:r>
            <w:r>
              <w:rPr>
                <w:webHidden/>
              </w:rPr>
              <w:fldChar w:fldCharType="separate"/>
            </w:r>
            <w:r>
              <w:rPr>
                <w:rStyle w:val="Style8"/>
                <w:vanish w:val="false"/>
              </w:rPr>
              <w:tab/>
              <w:t>8</w:t>
            </w:r>
            <w:r>
              <w:rPr>
                <w:webHidden/>
              </w:rPr>
              <w:fldChar w:fldCharType="end"/>
            </w:r>
          </w:hyperlink>
        </w:p>
        <w:p>
          <w:pPr>
            <w:pStyle w:val="TOC1"/>
            <w:tabs>
              <w:tab w:val="clear" w:pos="708"/>
              <w:tab w:val="right" w:pos="9911" w:leader="dot"/>
            </w:tabs>
            <w:rPr>
              <w:rFonts w:ascii="Calibri" w:hAnsi="Calibri" w:eastAsia="" w:cs="" w:asciiTheme="minorHAnsi" w:cstheme="minorBidi" w:eastAsiaTheme="minorEastAsia" w:hAnsiTheme="minorHAnsi"/>
              <w:b w:val="false"/>
              <w:bCs w:val="false"/>
              <w:sz w:val="22"/>
              <w:szCs w:val="22"/>
            </w:rPr>
          </w:pPr>
          <w:hyperlink w:anchor="_Toc230783864">
            <w:r>
              <w:rPr>
                <w:webHidden/>
                <w:rStyle w:val="Style8"/>
              </w:rPr>
              <w:t>Таблица 2. Перечень и объем выполняемых работ</w:t>
            </w:r>
            <w:r>
              <w:rPr>
                <w:webHidden/>
              </w:rPr>
              <w:fldChar w:fldCharType="begin"/>
            </w:r>
            <w:r>
              <w:rPr>
                <w:webHidden/>
              </w:rPr>
              <w:instrText xml:space="preserve">PAGEREF _Toc230783864 \h</w:instrText>
            </w:r>
            <w:r>
              <w:rPr>
                <w:webHidden/>
              </w:rPr>
              <w:fldChar w:fldCharType="separate"/>
            </w:r>
            <w:r>
              <w:rPr>
                <w:rStyle w:val="Style8"/>
                <w:vanish w:val="false"/>
              </w:rPr>
              <w:tab/>
              <w:t>8</w:t>
            </w:r>
            <w:r>
              <w:rPr>
                <w:webHidden/>
              </w:rPr>
              <w:fldChar w:fldCharType="end"/>
            </w:r>
          </w:hyperlink>
        </w:p>
        <w:p>
          <w:pPr>
            <w:pStyle w:val="TOC3"/>
            <w:rPr>
              <w:rFonts w:ascii="Calibri" w:hAnsi="Calibri" w:eastAsia="" w:cs="" w:asciiTheme="minorHAnsi" w:cstheme="minorBidi" w:eastAsiaTheme="minorEastAsia" w:hAnsiTheme="minorHAnsi"/>
              <w:sz w:val="22"/>
              <w:szCs w:val="22"/>
            </w:rPr>
          </w:pPr>
          <w:hyperlink w:anchor="_Toc230783865">
            <w:r>
              <w:rPr>
                <w:webHidden/>
                <w:rStyle w:val="Style8"/>
              </w:rPr>
              <w:t>2.1.2.</w:t>
            </w:r>
            <w:r>
              <w:rPr>
                <w:rStyle w:val="Style8"/>
                <w:rFonts w:eastAsia="" w:cs="" w:ascii="Calibri" w:hAnsi="Calibri" w:asciiTheme="minorHAnsi" w:cstheme="minorBidi" w:eastAsiaTheme="minorEastAsia" w:hAnsiTheme="minorHAnsi"/>
                <w:sz w:val="22"/>
                <w:szCs w:val="22"/>
              </w:rPr>
              <w:tab/>
            </w:r>
            <w:r>
              <w:rPr>
                <w:rStyle w:val="Style8"/>
              </w:rPr>
              <w:t>Требования к срокам выполнения работ</w:t>
            </w:r>
            <w:r>
              <w:rPr>
                <w:webHidden/>
              </w:rPr>
              <w:fldChar w:fldCharType="begin"/>
            </w:r>
            <w:r>
              <w:rPr>
                <w:webHidden/>
              </w:rPr>
              <w:instrText xml:space="preserve">PAGEREF _Toc230783865 \h</w:instrText>
            </w:r>
            <w:r>
              <w:rPr>
                <w:webHidden/>
              </w:rPr>
              <w:fldChar w:fldCharType="separate"/>
            </w:r>
            <w:r>
              <w:rPr>
                <w:rStyle w:val="Style8"/>
                <w:vanish w:val="false"/>
              </w:rPr>
              <w:tab/>
              <w:t>9</w:t>
            </w:r>
            <w:r>
              <w:rPr>
                <w:webHidden/>
              </w:rPr>
              <w:fldChar w:fldCharType="end"/>
            </w:r>
          </w:hyperlink>
        </w:p>
        <w:p>
          <w:pPr>
            <w:pStyle w:val="TOC1"/>
            <w:tabs>
              <w:tab w:val="clear" w:pos="708"/>
              <w:tab w:val="right" w:pos="9911" w:leader="dot"/>
            </w:tabs>
            <w:rPr>
              <w:rFonts w:ascii="Calibri" w:hAnsi="Calibri" w:eastAsia="" w:cs="" w:asciiTheme="minorHAnsi" w:cstheme="minorBidi" w:eastAsiaTheme="minorEastAsia" w:hAnsiTheme="minorHAnsi"/>
              <w:b w:val="false"/>
              <w:bCs w:val="false"/>
              <w:sz w:val="22"/>
              <w:szCs w:val="22"/>
            </w:rPr>
          </w:pPr>
          <w:hyperlink w:anchor="_Toc230783866">
            <w:r>
              <w:rPr>
                <w:webHidden/>
                <w:rStyle w:val="Style8"/>
              </w:rPr>
              <w:t xml:space="preserve">Таблица 3. Требования к срокам </w:t>
            </w:r>
            <w:r>
              <w:rPr>
                <w:rStyle w:val="Style8"/>
                <w:lang w:val="en-US"/>
              </w:rPr>
              <w:t>выполнения работ</w:t>
            </w:r>
            <w:r>
              <w:rPr>
                <w:webHidden/>
              </w:rPr>
              <w:fldChar w:fldCharType="begin"/>
            </w:r>
            <w:r>
              <w:rPr>
                <w:webHidden/>
              </w:rPr>
              <w:instrText xml:space="preserve">PAGEREF _Toc230783866 \h</w:instrText>
            </w:r>
            <w:r>
              <w:rPr>
                <w:webHidden/>
              </w:rPr>
              <w:fldChar w:fldCharType="separate"/>
            </w:r>
            <w:r>
              <w:rPr>
                <w:rStyle w:val="Style8"/>
                <w:vanish w:val="false"/>
              </w:rPr>
              <w:tab/>
              <w:t>9</w:t>
            </w:r>
            <w:r>
              <w:rPr>
                <w:webHidden/>
              </w:rPr>
              <w:fldChar w:fldCharType="end"/>
            </w:r>
          </w:hyperlink>
        </w:p>
        <w:p>
          <w:pPr>
            <w:pStyle w:val="TOC1"/>
            <w:tabs>
              <w:tab w:val="clear" w:pos="708"/>
              <w:tab w:val="right" w:pos="9911" w:leader="dot"/>
            </w:tabs>
            <w:rPr>
              <w:rFonts w:ascii="Calibri" w:hAnsi="Calibri" w:eastAsia="" w:cs="" w:asciiTheme="minorHAnsi" w:cstheme="minorBidi" w:eastAsiaTheme="minorEastAsia" w:hAnsiTheme="minorHAnsi"/>
              <w:b w:val="false"/>
              <w:bCs w:val="false"/>
              <w:sz w:val="22"/>
              <w:szCs w:val="22"/>
            </w:rPr>
          </w:pPr>
          <w:hyperlink w:anchor="_Toc230783867">
            <w:r>
              <w:rPr>
                <w:webHidden/>
                <w:rStyle w:val="Style8"/>
              </w:rPr>
              <w:t>Таблица 4. Требования к качеству</w:t>
            </w:r>
            <w:r>
              <w:rPr>
                <w:rStyle w:val="Style8"/>
                <w:lang w:val="en-US"/>
              </w:rPr>
              <w:t xml:space="preserve"> работ</w:t>
            </w:r>
            <w:r>
              <w:rPr>
                <w:webHidden/>
              </w:rPr>
              <w:fldChar w:fldCharType="begin"/>
            </w:r>
            <w:r>
              <w:rPr>
                <w:webHidden/>
              </w:rPr>
              <w:instrText xml:space="preserve">PAGEREF _Toc230783867 \h</w:instrText>
            </w:r>
            <w:r>
              <w:rPr>
                <w:webHidden/>
              </w:rPr>
              <w:fldChar w:fldCharType="separate"/>
            </w:r>
            <w:r>
              <w:rPr>
                <w:rStyle w:val="Style8"/>
                <w:vanish w:val="false"/>
              </w:rPr>
              <w:tab/>
              <w:t>11</w:t>
            </w:r>
            <w:r>
              <w:rPr>
                <w:webHidden/>
              </w:rPr>
              <w:fldChar w:fldCharType="end"/>
            </w:r>
          </w:hyperlink>
        </w:p>
        <w:p>
          <w:pPr>
            <w:pStyle w:val="TOC1"/>
            <w:tabs>
              <w:tab w:val="clear" w:pos="708"/>
              <w:tab w:val="right" w:pos="9911" w:leader="dot"/>
            </w:tabs>
            <w:rPr>
              <w:rFonts w:ascii="Calibri" w:hAnsi="Calibri" w:eastAsia="" w:cs="" w:asciiTheme="minorHAnsi" w:cstheme="minorBidi" w:eastAsiaTheme="minorEastAsia" w:hAnsiTheme="minorHAnsi"/>
              <w:b w:val="false"/>
              <w:bCs w:val="false"/>
              <w:sz w:val="22"/>
              <w:szCs w:val="22"/>
            </w:rPr>
          </w:pPr>
          <w:hyperlink w:anchor="_Toc230783868">
            <w:r>
              <w:rPr>
                <w:webHidden/>
                <w:rStyle w:val="Style8"/>
              </w:rPr>
              <w:t>3. Требования к документации по ценообразованию на этапе закупки</w:t>
            </w:r>
            <w:r>
              <w:rPr>
                <w:webHidden/>
              </w:rPr>
              <w:fldChar w:fldCharType="begin"/>
            </w:r>
            <w:r>
              <w:rPr>
                <w:webHidden/>
              </w:rPr>
              <w:instrText xml:space="preserve">PAGEREF _Toc230783868 \h</w:instrText>
            </w:r>
            <w:r>
              <w:rPr>
                <w:webHidden/>
              </w:rPr>
              <w:fldChar w:fldCharType="separate"/>
            </w:r>
            <w:r>
              <w:rPr>
                <w:rStyle w:val="Style8"/>
                <w:vanish w:val="false"/>
              </w:rPr>
              <w:tab/>
              <w:t>19</w:t>
            </w:r>
            <w:r>
              <w:rPr>
                <w:webHidden/>
              </w:rPr>
              <w:fldChar w:fldCharType="end"/>
            </w:r>
          </w:hyperlink>
        </w:p>
        <w:p>
          <w:pPr>
            <w:pStyle w:val="TOC1"/>
            <w:tabs>
              <w:tab w:val="clear" w:pos="708"/>
              <w:tab w:val="left" w:pos="560" w:leader="none"/>
              <w:tab w:val="right" w:pos="9911" w:leader="dot"/>
            </w:tabs>
            <w:rPr>
              <w:rFonts w:ascii="Calibri" w:hAnsi="Calibri" w:eastAsia="" w:cs="" w:asciiTheme="minorHAnsi" w:cstheme="minorBidi" w:eastAsiaTheme="minorEastAsia" w:hAnsiTheme="minorHAnsi"/>
              <w:b w:val="false"/>
              <w:bCs w:val="false"/>
              <w:sz w:val="22"/>
              <w:szCs w:val="22"/>
            </w:rPr>
          </w:pPr>
          <w:hyperlink w:anchor="_Toc230783869">
            <w:r>
              <w:rPr>
                <w:webHidden/>
                <w:rStyle w:val="Style8"/>
              </w:rPr>
              <w:t>4.</w:t>
            </w:r>
            <w:r>
              <w:rPr>
                <w:rStyle w:val="Style8"/>
                <w:rFonts w:eastAsia="" w:cs="" w:ascii="Calibri" w:hAnsi="Calibri" w:asciiTheme="minorHAnsi" w:cstheme="minorBidi" w:eastAsiaTheme="minorEastAsia" w:hAnsiTheme="minorHAnsi"/>
                <w:b w:val="false"/>
                <w:bCs w:val="false"/>
                <w:sz w:val="22"/>
                <w:szCs w:val="22"/>
              </w:rPr>
              <w:tab/>
            </w:r>
            <w:r>
              <w:rPr>
                <w:rStyle w:val="Style8"/>
              </w:rPr>
              <w:t>Требования к документации по ценообразованию</w:t>
            </w:r>
            <w:r>
              <w:rPr>
                <w:webHidden/>
              </w:rPr>
              <w:fldChar w:fldCharType="begin"/>
            </w:r>
            <w:r>
              <w:rPr>
                <w:webHidden/>
              </w:rPr>
              <w:instrText xml:space="preserve">PAGEREF _Toc230783869 \h</w:instrText>
            </w:r>
            <w:r>
              <w:rPr>
                <w:webHidden/>
              </w:rPr>
              <w:fldChar w:fldCharType="separate"/>
            </w:r>
            <w:r>
              <w:rPr>
                <w:rStyle w:val="Style8"/>
                <w:vanish w:val="false"/>
              </w:rPr>
              <w:tab/>
              <w:t>20</w:t>
            </w:r>
            <w:r>
              <w:rPr>
                <w:webHidden/>
              </w:rPr>
              <w:fldChar w:fldCharType="end"/>
            </w:r>
          </w:hyperlink>
        </w:p>
        <w:p>
          <w:pPr>
            <w:pStyle w:val="TOC1"/>
            <w:tabs>
              <w:tab w:val="clear" w:pos="708"/>
              <w:tab w:val="right" w:pos="9911" w:leader="dot"/>
            </w:tabs>
            <w:rPr>
              <w:rFonts w:ascii="Calibri" w:hAnsi="Calibri" w:eastAsia="" w:cs="" w:asciiTheme="minorHAnsi" w:cstheme="minorBidi" w:eastAsiaTheme="minorEastAsia" w:hAnsiTheme="minorHAnsi"/>
              <w:b w:val="false"/>
              <w:bCs w:val="false"/>
              <w:sz w:val="22"/>
              <w:szCs w:val="22"/>
            </w:rPr>
          </w:pPr>
          <w:hyperlink w:anchor="_Toc230783870">
            <w:r>
              <w:rPr>
                <w:webHidden/>
                <w:rStyle w:val="Style8"/>
              </w:rPr>
              <w:t>на этапе заключения (исполнения) договора</w:t>
            </w:r>
            <w:r>
              <w:rPr>
                <w:webHidden/>
              </w:rPr>
              <w:fldChar w:fldCharType="begin"/>
            </w:r>
            <w:r>
              <w:rPr>
                <w:webHidden/>
              </w:rPr>
              <w:instrText xml:space="preserve">PAGEREF _Toc230783870 \h</w:instrText>
            </w:r>
            <w:r>
              <w:rPr>
                <w:webHidden/>
              </w:rPr>
              <w:fldChar w:fldCharType="separate"/>
            </w:r>
            <w:r>
              <w:rPr>
                <w:rStyle w:val="Style8"/>
                <w:vanish w:val="false"/>
              </w:rPr>
              <w:tab/>
              <w:t>20</w:t>
            </w:r>
            <w:r>
              <w:rPr>
                <w:webHidden/>
              </w:rPr>
              <w:fldChar w:fldCharType="end"/>
            </w:r>
          </w:hyperlink>
        </w:p>
        <w:p>
          <w:pPr>
            <w:pStyle w:val="TOC1"/>
            <w:tabs>
              <w:tab w:val="clear" w:pos="708"/>
              <w:tab w:val="left" w:pos="560" w:leader="none"/>
              <w:tab w:val="right" w:pos="9911" w:leader="dot"/>
            </w:tabs>
            <w:rPr>
              <w:rFonts w:ascii="Calibri" w:hAnsi="Calibri" w:eastAsia="" w:cs="" w:asciiTheme="minorHAnsi" w:cstheme="minorBidi" w:eastAsiaTheme="minorEastAsia" w:hAnsiTheme="minorHAnsi"/>
              <w:b w:val="false"/>
              <w:bCs w:val="false"/>
              <w:sz w:val="22"/>
              <w:szCs w:val="22"/>
            </w:rPr>
          </w:pPr>
          <w:hyperlink w:anchor="_Toc230783871">
            <w:r>
              <w:rPr>
                <w:webHidden/>
                <w:rStyle w:val="Style8"/>
                <w:caps/>
              </w:rPr>
              <w:t>5.</w:t>
            </w:r>
            <w:r>
              <w:rPr>
                <w:rStyle w:val="Style8"/>
                <w:rFonts w:eastAsia="" w:cs="" w:ascii="Calibri" w:hAnsi="Calibri" w:asciiTheme="minorHAnsi" w:cstheme="minorBidi" w:eastAsiaTheme="minorEastAsia" w:hAnsiTheme="minorHAnsi"/>
                <w:b w:val="false"/>
                <w:bCs w:val="false"/>
                <w:sz w:val="22"/>
                <w:szCs w:val="22"/>
              </w:rPr>
              <w:tab/>
            </w:r>
            <w:r>
              <w:rPr>
                <w:rStyle w:val="Style8"/>
              </w:rPr>
              <w:t>Приложения</w:t>
            </w:r>
            <w:r>
              <w:rPr>
                <w:webHidden/>
              </w:rPr>
              <w:fldChar w:fldCharType="begin"/>
            </w:r>
            <w:r>
              <w:rPr>
                <w:webHidden/>
              </w:rPr>
              <w:instrText xml:space="preserve">PAGEREF _Toc230783871 \h</w:instrText>
            </w:r>
            <w:r>
              <w:rPr>
                <w:webHidden/>
              </w:rPr>
              <w:fldChar w:fldCharType="separate"/>
            </w:r>
            <w:r>
              <w:rPr>
                <w:rStyle w:val="Style8"/>
                <w:vanish w:val="false"/>
              </w:rPr>
              <w:tab/>
              <w:t>21</w:t>
            </w:r>
            <w:r>
              <w:rPr>
                <w:webHidden/>
              </w:rPr>
              <w:fldChar w:fldCharType="end"/>
            </w:r>
          </w:hyperlink>
        </w:p>
        <w:p>
          <w:pPr>
            <w:pStyle w:val="Normal"/>
            <w:rPr/>
          </w:pPr>
          <w:r>
            <w:rPr/>
          </w:r>
          <w:r>
            <w:rPr/>
            <w:fldChar w:fldCharType="end"/>
          </w:r>
        </w:p>
      </w:sdtContent>
    </w:sdt>
    <w:p>
      <w:pPr>
        <w:pStyle w:val="TOC1"/>
        <w:tabs>
          <w:tab w:val="clear" w:pos="708"/>
          <w:tab w:val="left" w:pos="560" w:leader="none"/>
          <w:tab w:val="right" w:pos="9911" w:leader="dot"/>
        </w:tabs>
        <w:rPr>
          <w:rFonts w:ascii="Calibri" w:hAnsi="Calibri" w:eastAsia="" w:cs="" w:asciiTheme="minorHAnsi" w:cstheme="minorBidi" w:eastAsiaTheme="minorEastAsia" w:hAnsiTheme="minorHAnsi"/>
          <w:b w:val="false"/>
          <w:bCs w:val="false"/>
          <w:sz w:val="22"/>
          <w:szCs w:val="22"/>
        </w:rPr>
      </w:pPr>
      <w:r>
        <w:rPr>
          <w:rFonts w:eastAsia="" w:cs="" w:cstheme="minorBidi" w:eastAsiaTheme="minorEastAsia" w:ascii="Calibri" w:hAnsi="Calibri"/>
          <w:b w:val="false"/>
          <w:bCs w:val="false"/>
          <w:sz w:val="22"/>
          <w:szCs w:val="22"/>
        </w:rPr>
      </w:r>
    </w:p>
    <w:p>
      <w:pPr>
        <w:pStyle w:val="Heading2"/>
        <w:rPr/>
      </w:pPr>
      <w:r>
        <w:rPr/>
      </w:r>
    </w:p>
    <w:p>
      <w:pPr>
        <w:pStyle w:val="Normal"/>
        <w:keepNext w:val="true"/>
        <w:keepLines/>
        <w:jc w:val="center"/>
        <w:rPr>
          <w:rFonts w:eastAsia="Calibri"/>
          <w:b/>
          <w:i/>
          <w:i/>
          <w:sz w:val="24"/>
          <w:szCs w:val="24"/>
        </w:rPr>
      </w:pPr>
      <w:r>
        <w:rPr>
          <w:rFonts w:eastAsia="Calibri"/>
          <w:b/>
          <w:i/>
          <w:sz w:val="24"/>
          <w:szCs w:val="24"/>
        </w:rPr>
      </w:r>
      <w:r>
        <w:br w:type="page"/>
      </w:r>
    </w:p>
    <w:p>
      <w:pPr>
        <w:pStyle w:val="Heading1"/>
        <w:numPr>
          <w:ilvl w:val="0"/>
          <w:numId w:val="1"/>
        </w:numPr>
        <w:jc w:val="center"/>
        <w:rPr>
          <w:sz w:val="24"/>
          <w:szCs w:val="24"/>
        </w:rPr>
      </w:pPr>
      <w:bookmarkStart w:id="0" w:name="_Toc230783860"/>
      <w:r>
        <w:rPr>
          <w:sz w:val="24"/>
          <w:szCs w:val="24"/>
        </w:rPr>
        <w:t>Общие сведения</w:t>
      </w:r>
      <w:bookmarkEnd w:id="0"/>
    </w:p>
    <w:p>
      <w:pPr>
        <w:pStyle w:val="Normal"/>
        <w:rPr>
          <w:sz w:val="24"/>
          <w:szCs w:val="24"/>
          <w:lang w:eastAsia="x-none"/>
        </w:rPr>
      </w:pPr>
      <w:r>
        <w:rPr>
          <w:sz w:val="24"/>
          <w:szCs w:val="24"/>
          <w:lang w:eastAsia="x-none"/>
        </w:rPr>
      </w:r>
    </w:p>
    <w:p>
      <w:pPr>
        <w:pStyle w:val="Heading4"/>
        <w:numPr>
          <w:ilvl w:val="1"/>
          <w:numId w:val="1"/>
        </w:numPr>
        <w:ind w:left="858" w:hanging="432"/>
        <w:rPr>
          <w:lang w:val="en-US"/>
        </w:rPr>
      </w:pPr>
      <w:r>
        <w:rPr>
          <w:lang w:val="en-US"/>
        </w:rPr>
        <w:t>Обозначения и сокращения</w:t>
      </w:r>
    </w:p>
    <w:tbl>
      <w:tblPr>
        <w:tblW w:w="5000" w:type="pct"/>
        <w:jc w:val="center"/>
        <w:tblInd w:w="0" w:type="dxa"/>
        <w:tblLayout w:type="fixed"/>
        <w:tblCellMar>
          <w:top w:w="0" w:type="dxa"/>
          <w:left w:w="108" w:type="dxa"/>
          <w:bottom w:w="0" w:type="dxa"/>
          <w:right w:w="108" w:type="dxa"/>
        </w:tblCellMar>
        <w:tblLook w:val="04a0" w:noHBand="0" w:noVBand="1" w:firstColumn="1" w:lastRow="0" w:lastColumn="0" w:firstRow="1"/>
      </w:tblPr>
      <w:tblGrid>
        <w:gridCol w:w="2444"/>
        <w:gridCol w:w="7476"/>
      </w:tblGrid>
      <w:tr>
        <w:trPr>
          <w:trHeight w:val="107" w:hRule="atLeast"/>
        </w:trPr>
        <w:tc>
          <w:tcPr>
            <w:tcW w:w="244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jc w:val="center"/>
              <w:rPr>
                <w:bCs/>
                <w:sz w:val="22"/>
                <w:szCs w:val="22"/>
                <w:shd w:fill="FFFFFF" w:val="clear"/>
              </w:rPr>
            </w:pPr>
            <w:r>
              <w:rPr>
                <w:b/>
                <w:sz w:val="22"/>
                <w:szCs w:val="22"/>
              </w:rPr>
              <w:t>Термин</w:t>
            </w:r>
          </w:p>
        </w:tc>
        <w:tc>
          <w:tcPr>
            <w:tcW w:w="747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jc w:val="center"/>
              <w:rPr>
                <w:sz w:val="22"/>
                <w:szCs w:val="22"/>
              </w:rPr>
            </w:pPr>
            <w:r>
              <w:rPr>
                <w:b/>
                <w:sz w:val="22"/>
                <w:szCs w:val="22"/>
              </w:rPr>
              <w:t>Определение</w:t>
            </w:r>
          </w:p>
        </w:tc>
      </w:tr>
      <w:tr>
        <w:trPr>
          <w:trHeight w:val="107" w:hRule="atLeast"/>
        </w:trPr>
        <w:tc>
          <w:tcPr>
            <w:tcW w:w="244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jc w:val="both"/>
              <w:rPr>
                <w:rStyle w:val="Style7"/>
                <w:b w:val="false"/>
                <w:bCs/>
                <w:i w:val="false"/>
                <w:i w:val="false"/>
                <w:sz w:val="22"/>
                <w:szCs w:val="22"/>
              </w:rPr>
            </w:pPr>
            <w:r>
              <w:rPr>
                <w:sz w:val="22"/>
                <w:szCs w:val="22"/>
              </w:rPr>
              <w:t>Заказчик</w:t>
            </w:r>
          </w:p>
        </w:tc>
        <w:tc>
          <w:tcPr>
            <w:tcW w:w="7476"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s>
              <w:jc w:val="both"/>
              <w:rPr>
                <w:rStyle w:val="Style7"/>
                <w:b w:val="false"/>
                <w:bCs/>
                <w:i w:val="false"/>
                <w:i w:val="false"/>
                <w:sz w:val="22"/>
                <w:szCs w:val="22"/>
              </w:rPr>
            </w:pPr>
            <w:r>
              <w:rPr>
                <w:sz w:val="22"/>
                <w:szCs w:val="22"/>
              </w:rPr>
              <w:t>Публичное акционерное общество «Федеральная гидрогенерирующая компания – РусГидро» (ПАО «РусГидро»)</w:t>
            </w:r>
          </w:p>
        </w:tc>
      </w:tr>
      <w:tr>
        <w:trPr>
          <w:trHeight w:val="339" w:hRule="atLeast"/>
        </w:trPr>
        <w:tc>
          <w:tcPr>
            <w:tcW w:w="2444"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rPr>
                <w:sz w:val="22"/>
                <w:szCs w:val="22"/>
                <w:lang w:val="en-US"/>
              </w:rPr>
            </w:pPr>
            <w:r>
              <w:rPr>
                <w:sz w:val="22"/>
                <w:szCs w:val="22"/>
                <w:lang w:val="en-US"/>
              </w:rPr>
              <w:t>УКЭП</w:t>
            </w:r>
          </w:p>
        </w:tc>
        <w:tc>
          <w:tcPr>
            <w:tcW w:w="7476" w:type="dxa"/>
            <w:tcBorders>
              <w:top w:val="single" w:sz="4" w:space="0" w:color="000000"/>
              <w:left w:val="single" w:sz="4" w:space="0" w:color="000000"/>
              <w:bottom w:val="single" w:sz="4" w:space="0" w:color="000000"/>
              <w:right w:val="single" w:sz="4" w:space="0" w:color="000000"/>
            </w:tcBorders>
          </w:tcPr>
          <w:p>
            <w:pPr>
              <w:pStyle w:val="Normal"/>
              <w:widowControl w:val="false"/>
              <w:shd w:val="clear" w:color="auto" w:fill="FFFFFF"/>
              <w:jc w:val="both"/>
              <w:rPr>
                <w:sz w:val="22"/>
                <w:szCs w:val="22"/>
              </w:rPr>
            </w:pPr>
            <w:r>
              <w:rPr>
                <w:bCs/>
                <w:sz w:val="22"/>
                <w:szCs w:val="22"/>
              </w:rPr>
              <w:t xml:space="preserve">Усиленная квалифицированная электронная подпись </w:t>
            </w:r>
            <w:r>
              <w:rPr>
                <w:sz w:val="22"/>
                <w:szCs w:val="22"/>
              </w:rPr>
              <w:t>— электронный аналог собственноручной подписи, обладающий юридической силой, подтверждённой государством.</w:t>
            </w:r>
          </w:p>
        </w:tc>
      </w:tr>
    </w:tbl>
    <w:p>
      <w:pPr>
        <w:pStyle w:val="Normal"/>
        <w:rPr>
          <w:lang w:eastAsia="x-none"/>
        </w:rPr>
      </w:pPr>
      <w:r>
        <w:rPr>
          <w:lang w:eastAsia="x-none"/>
        </w:rPr>
      </w:r>
    </w:p>
    <w:p>
      <w:pPr>
        <w:pStyle w:val="Heading4"/>
        <w:numPr>
          <w:ilvl w:val="1"/>
          <w:numId w:val="1"/>
        </w:numPr>
        <w:ind w:left="858" w:hanging="432"/>
        <w:jc w:val="both"/>
        <w:rPr>
          <w:lang w:val="ru-RU"/>
        </w:rPr>
      </w:pPr>
      <w:bookmarkStart w:id="1" w:name="_Toc46743506"/>
      <w:r>
        <w:rPr>
          <w:lang w:val="ru-RU"/>
        </w:rPr>
        <w:t>Наименование закупаемой продукции</w:t>
      </w:r>
      <w:bookmarkEnd w:id="1"/>
    </w:p>
    <w:p>
      <w:pPr>
        <w:pStyle w:val="Normal"/>
        <w:jc w:val="both"/>
        <w:rPr>
          <w:sz w:val="24"/>
          <w:szCs w:val="24"/>
        </w:rPr>
      </w:pPr>
      <w:bookmarkStart w:id="2" w:name="_Toc226641642"/>
      <w:bookmarkStart w:id="3" w:name="_Toc226641850"/>
      <w:r>
        <w:rPr>
          <w:sz w:val="24"/>
          <w:szCs w:val="24"/>
        </w:rPr>
        <w:t>«ОКПД2 18.11.10.000. Изготовление интерактивной и печатной версии корпоративного издания РусГидро (включая доставку в филиалы и подконтрольные организации)»</w:t>
      </w:r>
      <w:bookmarkEnd w:id="2"/>
      <w:bookmarkEnd w:id="3"/>
      <w:r>
        <w:rPr>
          <w:sz w:val="24"/>
          <w:szCs w:val="24"/>
        </w:rPr>
        <w:t>.</w:t>
      </w:r>
    </w:p>
    <w:p>
      <w:pPr>
        <w:pStyle w:val="Heading4"/>
        <w:numPr>
          <w:ilvl w:val="1"/>
          <w:numId w:val="1"/>
        </w:numPr>
        <w:ind w:left="858" w:hanging="432"/>
        <w:jc w:val="both"/>
        <w:rPr/>
      </w:pPr>
      <w:bookmarkStart w:id="4" w:name="_Toc46743507"/>
      <w:r>
        <w:rPr>
          <w:lang w:val="ru-RU"/>
        </w:rPr>
        <w:t xml:space="preserve">Цель </w:t>
      </w:r>
      <w:bookmarkEnd w:id="4"/>
      <w:r>
        <w:rPr>
          <w:lang w:val="ru-RU"/>
        </w:rPr>
        <w:t>оказания работ</w:t>
      </w:r>
    </w:p>
    <w:p>
      <w:pPr>
        <w:pStyle w:val="Normal"/>
        <w:jc w:val="both"/>
        <w:rPr>
          <w:sz w:val="24"/>
          <w:szCs w:val="24"/>
        </w:rPr>
      </w:pPr>
      <w:bookmarkStart w:id="5" w:name="_Toc226641646"/>
      <w:bookmarkStart w:id="6" w:name="_Toc226641854"/>
      <w:bookmarkStart w:id="7" w:name="_Toc50125126"/>
      <w:bookmarkEnd w:id="7"/>
      <w:r>
        <w:rPr>
          <w:sz w:val="24"/>
          <w:szCs w:val="24"/>
        </w:rPr>
        <w:t>Подготовка, издание и распространение периодического печатного издания - корпоративной газеты «Вестник РусГидро» для сотрудников ПАО «РусГидро» и подконтрольных обществ (далее - ПО), органов власти и органов местного самоуправления, научного сообщества, а также других организаций и лиц с целью их информирования об основных событиях, результатах деятельности и планах Группы РусГидро. Техническая поддержка электронной версии (сайта) газеты, включая обновление ее дизайна.</w:t>
      </w:r>
      <w:bookmarkEnd w:id="5"/>
      <w:bookmarkEnd w:id="6"/>
    </w:p>
    <w:p>
      <w:pPr>
        <w:pStyle w:val="Heading4"/>
        <w:numPr>
          <w:ilvl w:val="1"/>
          <w:numId w:val="1"/>
        </w:numPr>
        <w:ind w:left="858" w:hanging="432"/>
        <w:jc w:val="both"/>
        <w:rPr>
          <w:lang w:val="en-US"/>
        </w:rPr>
      </w:pPr>
      <w:r>
        <w:rPr>
          <w:lang w:val="en-US"/>
        </w:rPr>
        <w:t>Перечень объектов Заказчика</w:t>
      </w:r>
    </w:p>
    <w:p>
      <w:pPr>
        <w:pStyle w:val="Style15"/>
        <w:numPr>
          <w:ilvl w:val="0"/>
          <w:numId w:val="0"/>
        </w:numPr>
        <w:jc w:val="right"/>
        <w:outlineLvl w:val="0"/>
        <w:rPr>
          <w:color w:val="000000" w:themeColor="text1"/>
          <w:lang w:val="ru-RU"/>
        </w:rPr>
      </w:pPr>
      <w:bookmarkStart w:id="8" w:name="_Toc230783861"/>
      <w:bookmarkStart w:id="9" w:name="_Toc169593773"/>
      <w:bookmarkStart w:id="10" w:name="_Toc226641648"/>
      <w:bookmarkStart w:id="11" w:name="_Toc54643458"/>
      <w:r>
        <w:rPr>
          <w:color w:val="000000" w:themeColor="text1"/>
        </w:rPr>
        <w:t xml:space="preserve">Таблица 1. </w:t>
      </w:r>
      <w:bookmarkEnd w:id="11"/>
      <w:r>
        <w:rPr>
          <w:color w:val="000000" w:themeColor="text1"/>
          <w:lang w:val="ru-RU"/>
        </w:rPr>
        <w:t>Перечень адресов доставки тиража номера газеты</w:t>
      </w:r>
      <w:bookmarkEnd w:id="8"/>
      <w:bookmarkEnd w:id="9"/>
      <w:bookmarkEnd w:id="10"/>
    </w:p>
    <w:tbl>
      <w:tblPr>
        <w:tblW w:w="1021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53"/>
        <w:gridCol w:w="3122"/>
        <w:gridCol w:w="4568"/>
        <w:gridCol w:w="1531"/>
        <w:gridCol w:w="236"/>
      </w:tblGrid>
      <w:tr>
        <w:trPr>
          <w:tblHeader w:val="true"/>
          <w:trHeight w:val="936" w:hRule="atLeast"/>
        </w:trPr>
        <w:tc>
          <w:tcPr>
            <w:tcW w:w="7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bCs/>
                <w:color w:val="000000"/>
                <w:sz w:val="22"/>
                <w:szCs w:val="22"/>
              </w:rPr>
            </w:pPr>
            <w:r>
              <w:rPr>
                <w:b/>
                <w:bCs/>
                <w:color w:val="000000"/>
                <w:sz w:val="22"/>
                <w:szCs w:val="22"/>
              </w:rPr>
              <w:t xml:space="preserve">№ </w:t>
            </w:r>
            <w:r>
              <w:rPr>
                <w:b/>
                <w:bCs/>
                <w:color w:val="000000"/>
                <w:sz w:val="22"/>
                <w:szCs w:val="22"/>
              </w:rPr>
              <w:t>п/п</w:t>
            </w:r>
          </w:p>
        </w:tc>
        <w:tc>
          <w:tcPr>
            <w:tcW w:w="312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
                <w:bCs/>
                <w:color w:val="000000"/>
                <w:sz w:val="22"/>
                <w:szCs w:val="22"/>
              </w:rPr>
            </w:pPr>
            <w:r>
              <w:rPr>
                <w:b/>
                <w:bCs/>
                <w:color w:val="000000"/>
                <w:sz w:val="22"/>
                <w:szCs w:val="22"/>
              </w:rPr>
              <w:t>Наименование получателя газет</w:t>
            </w:r>
          </w:p>
        </w:tc>
        <w:tc>
          <w:tcPr>
            <w:tcW w:w="4568"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
                <w:bCs/>
                <w:color w:val="000000"/>
                <w:sz w:val="22"/>
                <w:szCs w:val="22"/>
              </w:rPr>
            </w:pPr>
            <w:r>
              <w:rPr>
                <w:b/>
                <w:bCs/>
                <w:color w:val="000000"/>
                <w:sz w:val="22"/>
                <w:szCs w:val="22"/>
              </w:rPr>
              <w:t>Адрес доставки газет</w:t>
            </w:r>
          </w:p>
        </w:tc>
        <w:tc>
          <w:tcPr>
            <w:tcW w:w="153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b/>
                <w:bCs/>
                <w:color w:val="000000"/>
                <w:sz w:val="22"/>
                <w:szCs w:val="22"/>
              </w:rPr>
            </w:pPr>
            <w:r>
              <w:rPr>
                <w:b/>
                <w:bCs/>
                <w:color w:val="000000"/>
                <w:sz w:val="22"/>
                <w:szCs w:val="22"/>
              </w:rPr>
              <w:t>Количество экземпляров доставки газет</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Филиал ПАО «РусГидро» – «Бурейская ГЭС»</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676730, Амурская область, Бурейский район, п. Талакан</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250</w:t>
            </w:r>
          </w:p>
        </w:tc>
        <w:tc>
          <w:tcPr>
            <w:tcW w:w="236" w:type="dxa"/>
            <w:tcBorders/>
          </w:tcPr>
          <w:p>
            <w:pPr>
              <w:pStyle w:val="Normal"/>
              <w:widowControl w:val="false"/>
              <w:rPr/>
            </w:pPr>
            <w:r>
              <w:rPr/>
            </w:r>
          </w:p>
        </w:tc>
      </w:tr>
      <w:tr>
        <w:trPr>
          <w:trHeight w:val="828"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Нижне-Бурейская ГЭС филиала ПАО «РусГидро» – «Бурейская ГЭС»</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676720, Амурская область, Бурейский район, п. Новобурейский, микрорайон гидростроителей, строение 2, литер 3</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20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Филиал ПАО «РусГидро» - «Волжская ГЭС»</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404120, г. Волжский, Волгоградской обл., пр. Ленина, 1 А</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220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Филиал ПАО «РусГидро» - «Воткинская ГЭС»</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617760, Пермский край г.о. Чайковский, г. Чайковский, тер. Воткинской ГЭС д.1/2</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170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Филиал ПАО «РусГидро» - «Дагестанский филиал»</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368300 Республика Дагестан, г. Каспийск, ул. М. Халилова, д. 5 (центральная проходная)</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350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Филиал ПАО «РусГидро»- «Жигулевская ГЭС»</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445350 Самарская область, г. Жигулевск, Московское шоссе, д. 2</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220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Филиал ПАО «РусГидро» - «Загорская ГАЭС»</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141342, Московская область, Сергиево-Посадский район, пос. Богородское, д. 100</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230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Филиал ПАО «РусГидро» - «Зейская ГЭС»</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676244, Амурская область, г. Зея, Зейская ГЭС</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230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Филиал ПАО «РусГидро» - «Кабардино-Балкарский филиал»</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360016 КБР, г. Нальчик,  ул. Тырныаузская, д. 25</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100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Филиал ПАО «РусГидро» - «Камская ГЭС»</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614030, г. Пермь, ул. Соликамская, д. 329</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130</w:t>
            </w:r>
          </w:p>
        </w:tc>
        <w:tc>
          <w:tcPr>
            <w:tcW w:w="236" w:type="dxa"/>
            <w:tcBorders/>
          </w:tcPr>
          <w:p>
            <w:pPr>
              <w:pStyle w:val="Normal"/>
              <w:widowControl w:val="false"/>
              <w:rPr/>
            </w:pPr>
            <w:r>
              <w:rPr/>
            </w:r>
          </w:p>
        </w:tc>
      </w:tr>
      <w:tr>
        <w:trPr>
          <w:trHeight w:val="244"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Филиал ПАО «РусГидро» - «Каскад Верхневолжских ГЭС»</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152917, г. Рыбинск, ул. Вяземского, д. 31</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110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Филиал ПАО «РусГидро» - «Каскад Кубанских ГЭС»</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357115 Ставропольский край, г. Невинномысск, ул. Водопроводная, д. 360-А</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180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Филиал ПАО «РусГидро» - «Карачаево- Черкесский филиал»</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369244 КЧР, Карачаевский р-н, п. Правокубанский</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120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Филиал ПАО «РусГидро»-«Нижегородская ГЭС»</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606520, Нижегородская обл., г. Заволжье, ул. Привокзальная, д. 14</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140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Филиал ПАО «РусГидро» - «Новосибирская ГЭС»</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630056, г. Новосибирск, ул. Новоморская, д. 4</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140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Филиал ПАО «РусГидро» - «Саратовская ГЭС»</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413865 Саратовская область, г. Балаково, Саратовская ГЭС (центральная проходная)</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200</w:t>
            </w:r>
          </w:p>
        </w:tc>
        <w:tc>
          <w:tcPr>
            <w:tcW w:w="236" w:type="dxa"/>
            <w:tcBorders/>
          </w:tcPr>
          <w:p>
            <w:pPr>
              <w:pStyle w:val="Normal"/>
              <w:widowControl w:val="false"/>
              <w:rPr/>
            </w:pPr>
            <w:r>
              <w:rPr/>
            </w:r>
          </w:p>
        </w:tc>
      </w:tr>
      <w:tr>
        <w:trPr>
          <w:trHeight w:val="828"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Филиал ПАО «РусГидро» - «Саяно-Шушенская ГЭС имени П.С. Непорожнего»</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655619, Республика Хакасия, г. Саяногорск, г. Саяногорск, рп. Черёмушки, д. 48 (здание Саяно-Шушенского УПИЦ КорУнГа)</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400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Филиал ПАО «РусГидро» - «Северо-Осетинский филиал»</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362049, Республика Северная Осетия – Алания, г. Владикавказ, ул. Васо Абаева, д. 63</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110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Филиал ПАО «РусГидро» - «Чебоксарская ГЭС»</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429965, Чувашская Республика, г. Новочебоксарск, ул. Набережная, д. 34</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190</w:t>
            </w:r>
          </w:p>
        </w:tc>
        <w:tc>
          <w:tcPr>
            <w:tcW w:w="236" w:type="dxa"/>
            <w:tcBorders/>
          </w:tcPr>
          <w:p>
            <w:pPr>
              <w:pStyle w:val="Normal"/>
              <w:widowControl w:val="false"/>
              <w:rPr/>
            </w:pPr>
            <w:r>
              <w:rPr/>
            </w:r>
          </w:p>
        </w:tc>
      </w:tr>
      <w:tr>
        <w:trPr>
          <w:trHeight w:val="1104"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Саяно-Шушенский учебно-производственный информационный центр Филиала ПАО «РусГидро»-«КорУнГ»</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655619, Республика Хакасия, г. Саяногорск, р.п. Черемушки, д. 48А</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30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Волжский учебный центр Филиала ПАО «РусГидро» - «КорУнГ»</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404130, Волгоградская обл., г. Волжский, пр-т Ленина, д. 1А</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10</w:t>
            </w:r>
          </w:p>
        </w:tc>
        <w:tc>
          <w:tcPr>
            <w:tcW w:w="236" w:type="dxa"/>
            <w:tcBorders/>
          </w:tcPr>
          <w:p>
            <w:pPr>
              <w:pStyle w:val="Normal"/>
              <w:widowControl w:val="false"/>
              <w:rPr/>
            </w:pPr>
            <w:r>
              <w:rPr/>
            </w:r>
          </w:p>
        </w:tc>
      </w:tr>
      <w:tr>
        <w:trPr>
          <w:trHeight w:val="828"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Музей гидроэнергетики, Учебно-производственный информационный центр</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152615, Ярославская обл., г. Углич, ул. Спасская, д.33</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30</w:t>
            </w:r>
          </w:p>
        </w:tc>
        <w:tc>
          <w:tcPr>
            <w:tcW w:w="236" w:type="dxa"/>
            <w:tcBorders/>
          </w:tcPr>
          <w:p>
            <w:pPr>
              <w:pStyle w:val="Normal"/>
              <w:widowControl w:val="false"/>
              <w:rPr/>
            </w:pPr>
            <w:r>
              <w:rPr/>
            </w:r>
          </w:p>
        </w:tc>
      </w:tr>
      <w:tr>
        <w:trPr>
          <w:trHeight w:val="828"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ПАО «Богучанская ГЭС»</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663491, Красноярский край Кежемский район, г. Кодинск, ул. Промышленная, зд. 3. Административно-бытовой корпус 1.</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150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АО «ВНИИГ им. Б.Е. Веденеева»</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195220, г. Санкт-Петербург, ул. Гжатская, д. 21, литера А</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100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Красноярский филиал ВНИИГ им. Б.Е. Веденеева</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660062 г. Красноярск, ул. Высотная, зд. 2, помещение 16</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10</w:t>
            </w:r>
          </w:p>
        </w:tc>
        <w:tc>
          <w:tcPr>
            <w:tcW w:w="236" w:type="dxa"/>
            <w:tcBorders/>
          </w:tcPr>
          <w:p>
            <w:pPr>
              <w:pStyle w:val="Normal"/>
              <w:widowControl w:val="false"/>
              <w:rPr/>
            </w:pPr>
            <w:r>
              <w:rPr/>
            </w:r>
          </w:p>
        </w:tc>
      </w:tr>
      <w:tr>
        <w:trPr>
          <w:trHeight w:val="828"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Филиал АО «УК ГидроОГК» - «УК ГидроОГК – ЮГ», АО «ЧиркейГЭСстрой»</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357431, Ставропольский край, г.о. город-курорт Железноводск, пос. Иноземцево, ул. Гагарина, д. 2Н</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45</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АО «Загорская ГАЭС-2»</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Московская область, Сергиево-Посадский район, р.п. Богородское, д. 101</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10</w:t>
            </w:r>
          </w:p>
        </w:tc>
        <w:tc>
          <w:tcPr>
            <w:tcW w:w="236" w:type="dxa"/>
            <w:tcBorders/>
          </w:tcPr>
          <w:p>
            <w:pPr>
              <w:pStyle w:val="Normal"/>
              <w:widowControl w:val="false"/>
              <w:rPr/>
            </w:pPr>
            <w:r>
              <w:rPr/>
            </w:r>
          </w:p>
        </w:tc>
      </w:tr>
      <w:tr>
        <w:trPr>
          <w:trHeight w:val="369"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АО «Институт Гидропроект»</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г. Москва, ул. Волоколамское шоссе, д. 2</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120</w:t>
            </w:r>
          </w:p>
        </w:tc>
        <w:tc>
          <w:tcPr>
            <w:tcW w:w="236" w:type="dxa"/>
            <w:tcBorders/>
          </w:tcPr>
          <w:p>
            <w:pPr>
              <w:pStyle w:val="Normal"/>
              <w:widowControl w:val="false"/>
              <w:rPr/>
            </w:pPr>
            <w:r>
              <w:rPr/>
            </w:r>
          </w:p>
        </w:tc>
      </w:tr>
      <w:tr>
        <w:trPr>
          <w:trHeight w:val="915"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АО «Гидроремонт-ВКК» (Исполнительный аппарат)</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603140 г. Нижний Новгород, Мотальный переулок, д. 8, блок С</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30</w:t>
            </w:r>
          </w:p>
        </w:tc>
        <w:tc>
          <w:tcPr>
            <w:tcW w:w="236" w:type="dxa"/>
            <w:tcBorders/>
          </w:tcPr>
          <w:p>
            <w:pPr>
              <w:pStyle w:val="Normal"/>
              <w:widowControl w:val="false"/>
              <w:rPr/>
            </w:pPr>
            <w:r>
              <w:rPr/>
            </w:r>
          </w:p>
        </w:tc>
      </w:tr>
      <w:tr>
        <w:trPr>
          <w:trHeight w:val="828"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«Дальневосточная энергетическая управляющая компания - ГенерацияСети»</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690003, Приморский край, г. Владивосток, ул. Станюковича, д. 1, кабинет 707</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20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Исполнительный аппарат АО «ДРСК»</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675000, Амурская область, г. Благовещенск, ул. Шевченко, д. 28</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100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АО «ДРСК» - филиал Амурские электрические сети</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675003, Амурская область, г. Благовещенск, ул. Шевченко, 28</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230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АО «ДРСК» - филиал Приморские электрические сети</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690080, Приморский край, г. Владивосток, ул. Командорская, 13-а</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230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АО «ДРСК» - филиал Хабаровские электрические сети</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680009, Хабаровский край, г. Хабаровск, ул. Промышленная, д. 13</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200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АО «ДРСК» - филиал Электрические сети ЕАО</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679016, ЕАО, г. Биробиджан, ул. Черноморская, д. 6</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50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АО «ДРСК» - филиал Южно-Якутские электрические сети</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678900, Республика Саха (Якутия), г. Алдан, ул. Линейная, д. 4</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100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ПАО «ДЭК» - Дальэнергосбыт</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690091, Приморский край, г. Владивосток, ул. Тигровая, д. 19</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120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ПАО «ДЭК» - Хабаровскэнергосбыт</w:t>
            </w:r>
          </w:p>
        </w:tc>
        <w:tc>
          <w:tcPr>
            <w:tcW w:w="4568" w:type="dxa"/>
            <w:tcBorders>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680030, Хабаровский край, г. Хабаровск, ул. Слободская, д. 12</w:t>
            </w:r>
          </w:p>
        </w:tc>
        <w:tc>
          <w:tcPr>
            <w:tcW w:w="1531" w:type="dxa"/>
            <w:tcBorders>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110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ПАО «ДЭК» - Амурэнергосбыт</w:t>
            </w:r>
          </w:p>
        </w:tc>
        <w:tc>
          <w:tcPr>
            <w:tcW w:w="4568" w:type="dxa"/>
            <w:tcBorders>
              <w:top w:val="single" w:sz="4" w:space="0" w:color="000000"/>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675000, Амурская область, г. Благовещенск, ул. 50 лет Октября, д. 65/1</w:t>
            </w:r>
          </w:p>
        </w:tc>
        <w:tc>
          <w:tcPr>
            <w:tcW w:w="153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110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ПАО «ДЭК» - Межрайонное отделение ЕАО</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679000, Еврейская АО, г. Биробиджан, Проспект 60 лет СССР, д. 22а</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70</w:t>
            </w:r>
          </w:p>
        </w:tc>
        <w:tc>
          <w:tcPr>
            <w:tcW w:w="236" w:type="dxa"/>
            <w:tcBorders/>
          </w:tcPr>
          <w:p>
            <w:pPr>
              <w:pStyle w:val="Normal"/>
              <w:widowControl w:val="false"/>
              <w:rPr/>
            </w:pPr>
            <w:r>
              <w:rPr/>
            </w:r>
          </w:p>
        </w:tc>
      </w:tr>
      <w:tr>
        <w:trPr>
          <w:trHeight w:val="288"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ПАО «ДЭК» – Якутскэнергосбыт</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677009 г. Якутск, ул. Федора Попова, 14/2</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60</w:t>
            </w:r>
          </w:p>
        </w:tc>
        <w:tc>
          <w:tcPr>
            <w:tcW w:w="236" w:type="dxa"/>
            <w:tcBorders/>
          </w:tcPr>
          <w:p>
            <w:pPr>
              <w:pStyle w:val="Normal"/>
              <w:widowControl w:val="false"/>
              <w:rPr/>
            </w:pPr>
            <w:r>
              <w:rPr/>
            </w:r>
          </w:p>
        </w:tc>
      </w:tr>
      <w:tr>
        <w:trPr>
          <w:trHeight w:val="646"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ПАО «ДЭК» – Якутскэнергосбыт</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678960 г. Нерюнгри, ул. Карла Маркса, 25/2</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50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ПАО «ДЭК» – Камчатскэнергосбыт</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rFonts w:ascii="Arial;Tahoma;Verdana;sans-serif" w:hAnsi="Arial;Tahoma;Verdana;sans-serif"/>
                <w:color w:val="000000"/>
                <w:sz w:val="22"/>
                <w:szCs w:val="22"/>
              </w:rPr>
              <w:t>683031, г. Петропавловск-Камчатский, проспект Карла Маркса, 5</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60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ПАО «ДЭК» - Сахалинэнергосбыт</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693020, г. Южно-Сахалинск, ул. Имени Космонавта Поповича, 112</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60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ПАО «Камчатскэнерго»</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68300 г. Петропавловск-Камчатский, ул. Набережная, д. 10</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740</w:t>
            </w:r>
          </w:p>
        </w:tc>
        <w:tc>
          <w:tcPr>
            <w:tcW w:w="236" w:type="dxa"/>
            <w:tcBorders/>
          </w:tcPr>
          <w:p>
            <w:pPr>
              <w:pStyle w:val="Normal"/>
              <w:widowControl w:val="false"/>
              <w:rPr/>
            </w:pPr>
            <w:r>
              <w:rPr/>
            </w:r>
          </w:p>
        </w:tc>
      </w:tr>
      <w:tr>
        <w:trPr>
          <w:trHeight w:val="288"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ПАО «Красноярскэнергосбыт»</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660017, г. Красноярск, ул. Дубровинского, 43</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200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ПАО «Колымаэнерго»</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686222, Магаданская область, Ягоднинский район, п. Синегорье, ул. О. Когодовского, д. 7</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200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АО «Усть-Среднеканская ГЭС им. А.Ф. Дьякова»</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685000 г. Магадан, ул. Кольцевая, дом 9 пом. № 005</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20</w:t>
            </w:r>
          </w:p>
        </w:tc>
        <w:tc>
          <w:tcPr>
            <w:tcW w:w="236" w:type="dxa"/>
            <w:tcBorders/>
          </w:tcPr>
          <w:p>
            <w:pPr>
              <w:pStyle w:val="Normal"/>
              <w:widowControl w:val="false"/>
              <w:rPr/>
            </w:pPr>
            <w:r>
              <w:rPr/>
            </w:r>
          </w:p>
        </w:tc>
      </w:tr>
      <w:tr>
        <w:trPr>
          <w:trHeight w:val="288"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АО «Усть-СреднеканГЭСстрой»</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680017 г. Хабаровск, ул. Ленина 57, этаж 5</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80</w:t>
            </w:r>
          </w:p>
        </w:tc>
        <w:tc>
          <w:tcPr>
            <w:tcW w:w="236" w:type="dxa"/>
            <w:tcBorders/>
          </w:tcPr>
          <w:p>
            <w:pPr>
              <w:pStyle w:val="Normal"/>
              <w:widowControl w:val="false"/>
              <w:rPr/>
            </w:pPr>
            <w:r>
              <w:rPr/>
            </w:r>
          </w:p>
        </w:tc>
      </w:tr>
      <w:tr>
        <w:trPr>
          <w:trHeight w:val="288"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АО «Ленгидропроект»</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197227, г. Санкт-Петербург, пр. Испытателей, д. 22</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80</w:t>
            </w:r>
          </w:p>
        </w:tc>
        <w:tc>
          <w:tcPr>
            <w:tcW w:w="236" w:type="dxa"/>
            <w:tcBorders/>
          </w:tcPr>
          <w:p>
            <w:pPr>
              <w:pStyle w:val="Normal"/>
              <w:widowControl w:val="false"/>
              <w:rPr/>
            </w:pPr>
            <w:r>
              <w:rPr/>
            </w:r>
          </w:p>
        </w:tc>
      </w:tr>
      <w:tr>
        <w:trPr>
          <w:trHeight w:val="288"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ПАО «Магаданэнерго»</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685000, г. Магадан, ул. Советская, д. 24</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600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АО «Мособлгидропроект»</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143532, M.O., Истринский район, г. Дедовск, ул. Энергетиков, д. 1</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50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Филиал АО «Институт Гидропроект» - «НИИЭС»</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г. Москва, ул. Строительный проезд, д. 7А, корп. 29</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25</w:t>
            </w:r>
          </w:p>
        </w:tc>
        <w:tc>
          <w:tcPr>
            <w:tcW w:w="236" w:type="dxa"/>
            <w:tcBorders/>
          </w:tcPr>
          <w:p>
            <w:pPr>
              <w:pStyle w:val="Normal"/>
              <w:widowControl w:val="false"/>
              <w:rPr/>
            </w:pPr>
            <w:r>
              <w:rPr/>
            </w:r>
          </w:p>
        </w:tc>
      </w:tr>
      <w:tr>
        <w:trPr>
          <w:trHeight w:val="288"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ПАО «Передвижная энергетика»</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г. Москва, ул. Семёновский Вал, 6 Г, стр. 3, 5 этаж</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10</w:t>
            </w:r>
          </w:p>
        </w:tc>
        <w:tc>
          <w:tcPr>
            <w:tcW w:w="236" w:type="dxa"/>
            <w:tcBorders/>
          </w:tcPr>
          <w:p>
            <w:pPr>
              <w:pStyle w:val="Normal"/>
              <w:widowControl w:val="false"/>
              <w:rPr/>
            </w:pPr>
            <w:r>
              <w:rPr/>
            </w:r>
          </w:p>
        </w:tc>
      </w:tr>
      <w:tr>
        <w:trPr>
          <w:trHeight w:val="288"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ПАО «РЭСК»</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390005, г. Рязань, ул. Дзержинского, д. 21, «а»</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90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ПАО «Сахалинэнерго»</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693000 Сахалинская область, г. Южно-Сахалинск, Коммунистический проспект, д. 43, оф. 120</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350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АО «Чукотэнерго»</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689000, Чукотский автономный округ, г.Анадырь, ул. Куркутского, д. 34,</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50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Обособленное подразделение «Анадырская ТЭЦ» Чукотэнерго</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689000, Чукотский автономный округ, г.Анадырь, ул. Рультытегина, д. 35 А</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65</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Филиал «Чаунская ТЭЦ» Чукотэнерго</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689400, Чукотский автономный округ, г. Певек, ул. Обручева, д. 38</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40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Филиал «Эгвекинотская ГРЭС» Чукотэнерго</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689201, Чукотский автономный округ, п.Эгвекинот-1</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30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Филиал «Северные электрические сети» АО «Чукотэнерго»</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689450, Чукотский автономный округ, г. Билибино, ул. Геологов, д. 1</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65</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ПАО «Якутскэнерго»</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Республика Саха (Якутия), г. Якутск, ул. Федора Попова, д. 14</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290</w:t>
            </w:r>
          </w:p>
        </w:tc>
        <w:tc>
          <w:tcPr>
            <w:tcW w:w="236" w:type="dxa"/>
            <w:tcBorders/>
          </w:tcPr>
          <w:p>
            <w:pPr>
              <w:pStyle w:val="Normal"/>
              <w:widowControl w:val="false"/>
              <w:rPr/>
            </w:pPr>
            <w:r>
              <w:rPr/>
            </w:r>
          </w:p>
        </w:tc>
      </w:tr>
      <w:tr>
        <w:trPr>
          <w:trHeight w:val="537"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Западные электрические сети ПАО «Якутскэнерго»</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678170, Республика Саха (Якутия), г. Мирный, Ленинградский пр-т, д. 3</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185</w:t>
            </w:r>
          </w:p>
        </w:tc>
        <w:tc>
          <w:tcPr>
            <w:tcW w:w="236" w:type="dxa"/>
            <w:tcBorders/>
          </w:tcPr>
          <w:p>
            <w:pPr>
              <w:pStyle w:val="Normal"/>
              <w:widowControl w:val="false"/>
              <w:rPr/>
            </w:pPr>
            <w:r>
              <w:rPr/>
            </w:r>
          </w:p>
        </w:tc>
      </w:tr>
      <w:tr>
        <w:trPr>
          <w:trHeight w:val="34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АО «Сахаэнерго»</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677001, г. Якутск, пер. Энергетиков, 2</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225</w:t>
            </w:r>
          </w:p>
        </w:tc>
        <w:tc>
          <w:tcPr>
            <w:tcW w:w="236" w:type="dxa"/>
            <w:tcBorders/>
          </w:tcPr>
          <w:p>
            <w:pPr>
              <w:pStyle w:val="Normal"/>
              <w:widowControl w:val="false"/>
              <w:rPr/>
            </w:pPr>
            <w:r>
              <w:rPr/>
            </w:r>
          </w:p>
        </w:tc>
      </w:tr>
      <w:tr>
        <w:trPr>
          <w:trHeight w:val="288"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АО «Теплоэнергосервис»</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677001, г. Якутск, пер. Энергетиков, 1А</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130</w:t>
            </w:r>
          </w:p>
        </w:tc>
        <w:tc>
          <w:tcPr>
            <w:tcW w:w="236" w:type="dxa"/>
            <w:tcBorders/>
          </w:tcPr>
          <w:p>
            <w:pPr>
              <w:pStyle w:val="Normal"/>
              <w:widowControl w:val="false"/>
              <w:rPr/>
            </w:pPr>
            <w:r>
              <w:rPr/>
            </w:r>
          </w:p>
        </w:tc>
      </w:tr>
      <w:tr>
        <w:trPr>
          <w:trHeight w:val="637"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Аппарат управления АО «ДГК» (второй офис)</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680030, г. Хабаровск, ул. Шеронова, д. 65</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50</w:t>
            </w:r>
          </w:p>
        </w:tc>
        <w:tc>
          <w:tcPr>
            <w:tcW w:w="236" w:type="dxa"/>
            <w:tcBorders/>
          </w:tcPr>
          <w:p>
            <w:pPr>
              <w:pStyle w:val="Normal"/>
              <w:widowControl w:val="false"/>
              <w:rPr/>
            </w:pPr>
            <w:r>
              <w:rPr/>
            </w:r>
          </w:p>
        </w:tc>
      </w:tr>
      <w:tr>
        <w:trPr>
          <w:trHeight w:val="547"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СП «Комсомольские тепловые сети»</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681013, г. Комсомольск-на-Амуре, ул. Пендрие, 6</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60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СП «Приморские тепловые сети» АО «ДГК»</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690091, Приморский край, г. Владивосток, ул. Западная, д. 29</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200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СП «Партизанская ГРЭС» АО «ДГК»</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692860, Приморский край, г. Партизанск, ул. Свердлова, д. 2</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100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СП «Артемовская ТЭЦ» АО «ДГК»</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692775, Приморский край, г. Артем, ул. Каширская, д. 23</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100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СП «Хабаровская ТЭЦ-1» АО «ДГК»</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680015, Хабаровский край, г. Хабаровск, ул. Узловая, д. 15</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50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СП «Биробиджанская ТЭЦ» АО «ДГК»</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679000, ЕАО, г. Биробиджан ул. Шолом-Алейхема, д. 60</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50</w:t>
            </w:r>
          </w:p>
        </w:tc>
        <w:tc>
          <w:tcPr>
            <w:tcW w:w="236" w:type="dxa"/>
            <w:tcBorders/>
          </w:tcPr>
          <w:p>
            <w:pPr>
              <w:pStyle w:val="Normal"/>
              <w:widowControl w:val="false"/>
              <w:rPr/>
            </w:pPr>
            <w:r>
              <w:rPr/>
            </w:r>
          </w:p>
        </w:tc>
      </w:tr>
      <w:tr>
        <w:trPr>
          <w:trHeight w:val="597"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СП «Хабаровские тепловые сети» АО «ДГК»</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680023, Хабаровский край, г. Хабаровск, ул. Флегонтова, д. 13а</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60</w:t>
            </w:r>
          </w:p>
        </w:tc>
        <w:tc>
          <w:tcPr>
            <w:tcW w:w="236" w:type="dxa"/>
            <w:tcBorders/>
          </w:tcPr>
          <w:p>
            <w:pPr>
              <w:pStyle w:val="Normal"/>
              <w:widowControl w:val="false"/>
              <w:rPr/>
            </w:pPr>
            <w:r>
              <w:rPr/>
            </w:r>
          </w:p>
        </w:tc>
      </w:tr>
      <w:tr>
        <w:trPr>
          <w:trHeight w:val="288"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СП «Хабаровская ТЭЦ-2» АО «ДГК»</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680026, г. Хабаровск, пер. Сормовский, д. 1.</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40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СП «Хабаровская ТЭЦ-3» АО «ДГК»</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682314, Хабаровский край, г. Хабаровск, Федоровское ш., д. 10</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50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СП «Николаевская ТЭЦ» АО «ДГК»</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682460, Хабаровский край, г. Николаевск-на-Амуре, ул. Невельского, д. 24</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50</w:t>
            </w:r>
          </w:p>
        </w:tc>
        <w:tc>
          <w:tcPr>
            <w:tcW w:w="236" w:type="dxa"/>
            <w:tcBorders/>
          </w:tcPr>
          <w:p>
            <w:pPr>
              <w:pStyle w:val="Normal"/>
              <w:widowControl w:val="false"/>
              <w:rPr/>
            </w:pPr>
            <w:r>
              <w:rPr/>
            </w:r>
          </w:p>
        </w:tc>
      </w:tr>
      <w:tr>
        <w:trPr>
          <w:trHeight w:val="558"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Филиал «Амурская генерация» АО «ДГК»</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675007, Амурская область, г. Благовещенск, ул. Нагорная, 19</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80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СП «Амурская ТЭЦ-1» АО «ДГК»</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682640, Хабаровский край, г. Амурск, Западное шоссе, д. 10</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50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СП «Комсомольская ТЭЦ-2» АО «ДГК»</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681000, Хабаровский край,  г. Комсомольск-на-Амуре,  ул. Аллея Труда, д. 1, корп. 3</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60</w:t>
            </w:r>
          </w:p>
        </w:tc>
        <w:tc>
          <w:tcPr>
            <w:tcW w:w="236" w:type="dxa"/>
            <w:tcBorders/>
          </w:tcPr>
          <w:p>
            <w:pPr>
              <w:pStyle w:val="Normal"/>
              <w:widowControl w:val="false"/>
              <w:rPr/>
            </w:pPr>
            <w:r>
              <w:rPr/>
            </w:r>
          </w:p>
        </w:tc>
      </w:tr>
      <w:tr>
        <w:trPr>
          <w:trHeight w:val="627"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СП «Комсомольская ТЭЦ-3» АО «ДГК»</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681034, Хабаровский край, г. Комсомольск-на-Амуре, Северное шоссе, д. 151</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50</w:t>
            </w:r>
          </w:p>
        </w:tc>
        <w:tc>
          <w:tcPr>
            <w:tcW w:w="236" w:type="dxa"/>
            <w:tcBorders/>
          </w:tcPr>
          <w:p>
            <w:pPr>
              <w:pStyle w:val="Normal"/>
              <w:widowControl w:val="false"/>
              <w:rPr/>
            </w:pPr>
            <w:r>
              <w:rPr/>
            </w:r>
          </w:p>
        </w:tc>
      </w:tr>
      <w:tr>
        <w:trPr>
          <w:trHeight w:val="288"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Аппарат управления АО «ДГК»</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680000, г. Хабаровск, ул. Фрунзе, д. 49</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70</w:t>
            </w:r>
          </w:p>
        </w:tc>
        <w:tc>
          <w:tcPr>
            <w:tcW w:w="236" w:type="dxa"/>
            <w:tcBorders/>
          </w:tcPr>
          <w:p>
            <w:pPr>
              <w:pStyle w:val="Normal"/>
              <w:widowControl w:val="false"/>
              <w:rPr/>
            </w:pPr>
            <w:r>
              <w:rPr/>
            </w:r>
          </w:p>
        </w:tc>
      </w:tr>
      <w:tr>
        <w:trPr>
          <w:trHeight w:val="840"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Ургальская ЦЭС филиала АО «ДГК» «Хабаровская теплосетевая компания»</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682032, Хабаровский край, Верхнебуреинский район, пос. ЦЭС (Центральная электросеть), д. 15</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30</w:t>
            </w:r>
          </w:p>
        </w:tc>
        <w:tc>
          <w:tcPr>
            <w:tcW w:w="236" w:type="dxa"/>
            <w:tcBorders/>
          </w:tcPr>
          <w:p>
            <w:pPr>
              <w:pStyle w:val="Normal"/>
              <w:widowControl w:val="false"/>
              <w:rPr/>
            </w:pPr>
            <w:r>
              <w:rPr/>
            </w:r>
          </w:p>
        </w:tc>
      </w:tr>
      <w:tr>
        <w:trPr>
          <w:trHeight w:val="585"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Филиал Нерюнгринская ГРЭС        АО «ДГК»</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678995, Республика Саха (Якутия), г. Нерюнгри, пос. Серебряный Бор</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50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ТЭЦ «Восточная» АО «ДГК»</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690600, Приморский край, г. Владивосток, ул. Снеговая, 22</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80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ТЭЦ в г. Советская Гавань</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682800, Хабаровский край, г. Советская Гавань, ул. Первомайская, д. 48А</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80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АО «ТК РусГидро»</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690003, Приморский край, г. Владивосток, ул. Станюковича, д. 1</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50</w:t>
            </w:r>
          </w:p>
        </w:tc>
        <w:tc>
          <w:tcPr>
            <w:tcW w:w="236" w:type="dxa"/>
            <w:tcBorders/>
          </w:tcPr>
          <w:p>
            <w:pPr>
              <w:pStyle w:val="Normal"/>
              <w:widowControl w:val="false"/>
              <w:rPr/>
            </w:pPr>
            <w:r>
              <w:rPr/>
            </w:r>
          </w:p>
        </w:tc>
      </w:tr>
      <w:tr>
        <w:trPr>
          <w:trHeight w:val="507" w:hRule="atLeast"/>
        </w:trPr>
        <w:tc>
          <w:tcPr>
            <w:tcW w:w="753" w:type="dxa"/>
            <w:tcBorders>
              <w:left w:val="single" w:sz="4" w:space="0" w:color="000000"/>
              <w:bottom w:val="single" w:sz="4" w:space="0" w:color="000000"/>
              <w:right w:val="single" w:sz="4" w:space="0" w:color="000000"/>
            </w:tcBorders>
            <w:shd w:color="auto" w:fill="auto"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АО «РусГидро ОЦО – «Запад»</w:t>
            </w:r>
          </w:p>
        </w:tc>
        <w:tc>
          <w:tcPr>
            <w:tcW w:w="4568" w:type="dxa"/>
            <w:tcBorders>
              <w:bottom w:val="single" w:sz="4" w:space="0" w:color="000000"/>
              <w:right w:val="single" w:sz="4" w:space="0" w:color="000000"/>
            </w:tcBorders>
            <w:shd w:color="auto" w:fill="auto" w:val="clear"/>
            <w:vAlign w:val="center"/>
          </w:tcPr>
          <w:p>
            <w:pPr>
              <w:pStyle w:val="Normal"/>
              <w:widowControl w:val="false"/>
              <w:rPr>
                <w:color w:val="000000"/>
                <w:sz w:val="22"/>
                <w:szCs w:val="22"/>
              </w:rPr>
            </w:pPr>
            <w:r>
              <w:rPr>
                <w:color w:val="000000"/>
                <w:sz w:val="22"/>
                <w:szCs w:val="22"/>
              </w:rPr>
              <w:t>603140 г. Нижний Новгород, Мотальный переулок, д. 8, этаж 3, блок С</w:t>
            </w:r>
          </w:p>
        </w:tc>
        <w:tc>
          <w:tcPr>
            <w:tcW w:w="1531" w:type="dxa"/>
            <w:tcBorders>
              <w:bottom w:val="single" w:sz="4" w:space="0" w:color="000000"/>
              <w:right w:val="single" w:sz="4" w:space="0" w:color="000000"/>
            </w:tcBorders>
            <w:shd w:color="auto" w:fill="auto" w:val="clear"/>
            <w:vAlign w:val="center"/>
          </w:tcPr>
          <w:p>
            <w:pPr>
              <w:pStyle w:val="Normal"/>
              <w:widowControl w:val="false"/>
              <w:jc w:val="center"/>
              <w:rPr>
                <w:color w:val="000000"/>
                <w:sz w:val="22"/>
                <w:szCs w:val="22"/>
              </w:rPr>
            </w:pPr>
            <w:r>
              <w:rPr>
                <w:color w:val="000000"/>
                <w:sz w:val="22"/>
                <w:szCs w:val="22"/>
              </w:rPr>
              <w:t>30</w:t>
            </w:r>
          </w:p>
        </w:tc>
        <w:tc>
          <w:tcPr>
            <w:tcW w:w="236" w:type="dxa"/>
            <w:tcBorders/>
          </w:tcPr>
          <w:p>
            <w:pPr>
              <w:pStyle w:val="Normal"/>
              <w:widowControl w:val="false"/>
              <w:rPr/>
            </w:pPr>
            <w:r>
              <w:rPr/>
            </w:r>
          </w:p>
        </w:tc>
      </w:tr>
      <w:tr>
        <w:trPr>
          <w:trHeight w:val="557"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АО «РусГидро ОЦО – «Восток»</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690091, Приморский край, Владивосток, ул. Октябрьская, д. 8</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30</w:t>
            </w:r>
          </w:p>
        </w:tc>
        <w:tc>
          <w:tcPr>
            <w:tcW w:w="236" w:type="dxa"/>
            <w:tcBorders/>
          </w:tcPr>
          <w:p>
            <w:pPr>
              <w:pStyle w:val="Normal"/>
              <w:widowControl w:val="false"/>
              <w:rPr/>
            </w:pPr>
            <w:r>
              <w:rPr/>
            </w:r>
          </w:p>
        </w:tc>
      </w:tr>
      <w:tr>
        <w:trPr>
          <w:trHeight w:val="58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АО «Хабаровская ремонтно-монтажная компания»</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680033, г. Хабаровск, ул. Адмиральская, 10</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30</w:t>
            </w:r>
          </w:p>
        </w:tc>
        <w:tc>
          <w:tcPr>
            <w:tcW w:w="236" w:type="dxa"/>
            <w:tcBorders/>
          </w:tcPr>
          <w:p>
            <w:pPr>
              <w:pStyle w:val="Normal"/>
              <w:widowControl w:val="false"/>
              <w:rPr/>
            </w:pPr>
            <w:r>
              <w:rPr/>
            </w:r>
          </w:p>
        </w:tc>
      </w:tr>
      <w:tr>
        <w:trPr>
          <w:trHeight w:val="795"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АО «Хабаровская энерготехнологическая компания»</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680026 г. Хабаровск, пер. Сормовский, 1</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30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ФГБОУ ВО «НИУ «МЭИ» кафедра ГВИЭ</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111250 г. Москва, ул. Красноказарменная, дом 17</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80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ПАО «РусГидро» (офис на ул. А. Власова)</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117393 г. Москва, ул. Архитектора Власова, д.51</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70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ПАО «РусГидро» (Хабаровский офис)</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680021 г. Хабаровск, ул. Ленинградская, 46</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10</w:t>
            </w:r>
          </w:p>
        </w:tc>
        <w:tc>
          <w:tcPr>
            <w:tcW w:w="236" w:type="dxa"/>
            <w:tcBorders/>
          </w:tcPr>
          <w:p>
            <w:pPr>
              <w:pStyle w:val="Normal"/>
              <w:widowControl w:val="false"/>
              <w:rPr/>
            </w:pPr>
            <w:r>
              <w:rPr/>
            </w:r>
          </w:p>
        </w:tc>
      </w:tr>
      <w:tr>
        <w:trPr>
          <w:trHeight w:val="552"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ПАО «РусГидро» (Красноярский офис)</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660049, Красноярск, ул. Перенсона, зд. 2а, пом. 1</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100</w:t>
            </w:r>
          </w:p>
        </w:tc>
        <w:tc>
          <w:tcPr>
            <w:tcW w:w="236" w:type="dxa"/>
            <w:tcBorders/>
          </w:tcPr>
          <w:p>
            <w:pPr>
              <w:pStyle w:val="Normal"/>
              <w:widowControl w:val="false"/>
              <w:rPr/>
            </w:pPr>
            <w:r>
              <w:rPr/>
            </w:r>
          </w:p>
        </w:tc>
      </w:tr>
      <w:tr>
        <w:trPr>
          <w:trHeight w:val="266" w:hRule="atLeast"/>
        </w:trPr>
        <w:tc>
          <w:tcPr>
            <w:tcW w:w="753" w:type="dxa"/>
            <w:tcBorders>
              <w:left w:val="single" w:sz="4" w:space="0" w:color="000000"/>
              <w:bottom w:val="single" w:sz="4" w:space="0" w:color="000000"/>
              <w:right w:val="single" w:sz="4" w:space="0" w:color="000000"/>
            </w:tcBorders>
            <w:shd w:color="FFFFCC" w:fill="FFFFFF" w:val="clear"/>
            <w:vAlign w:val="center"/>
          </w:tcPr>
          <w:p>
            <w:pPr>
              <w:pStyle w:val="ListParagraph"/>
              <w:widowControl w:val="false"/>
              <w:numPr>
                <w:ilvl w:val="0"/>
                <w:numId w:val="2"/>
              </w:numPr>
              <w:rPr>
                <w:color w:val="000000"/>
              </w:rPr>
            </w:pPr>
            <w:r>
              <w:rPr>
                <w:color w:val="000000"/>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Министерство энергетики РФ</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107996, г. Москва, ул. Щепкина, д. 42</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4"/>
                <w:szCs w:val="24"/>
              </w:rPr>
            </w:pPr>
            <w:r>
              <w:rPr>
                <w:color w:val="000000"/>
                <w:sz w:val="24"/>
                <w:szCs w:val="24"/>
              </w:rPr>
              <w:t>5</w:t>
            </w:r>
          </w:p>
        </w:tc>
        <w:tc>
          <w:tcPr>
            <w:tcW w:w="236" w:type="dxa"/>
            <w:tcBorders/>
          </w:tcPr>
          <w:p>
            <w:pPr>
              <w:pStyle w:val="Normal"/>
              <w:widowControl w:val="false"/>
              <w:rPr/>
            </w:pPr>
            <w:r>
              <w:rPr/>
            </w:r>
          </w:p>
        </w:tc>
      </w:tr>
      <w:tr>
        <w:trPr>
          <w:trHeight w:val="567" w:hRule="atLeast"/>
        </w:trPr>
        <w:tc>
          <w:tcPr>
            <w:tcW w:w="753" w:type="dxa"/>
            <w:tcBorders>
              <w:left w:val="single" w:sz="4" w:space="0" w:color="000000"/>
              <w:bottom w:val="single" w:sz="4" w:space="0" w:color="000000"/>
              <w:right w:val="single" w:sz="4" w:space="0" w:color="000000"/>
            </w:tcBorders>
            <w:shd w:color="FFFFCC" w:fill="FFFFFF" w:val="clear"/>
            <w:vAlign w:val="bottom"/>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Министерство РФ по развитию Дальнего Востока</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119121, г. Москва, ул. Бурденко, д.14</w:t>
            </w:r>
          </w:p>
        </w:tc>
        <w:tc>
          <w:tcPr>
            <w:tcW w:w="1531" w:type="dxa"/>
            <w:tcBorders>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5</w:t>
            </w:r>
          </w:p>
        </w:tc>
        <w:tc>
          <w:tcPr>
            <w:tcW w:w="236" w:type="dxa"/>
            <w:tcBorders/>
          </w:tcPr>
          <w:p>
            <w:pPr>
              <w:pStyle w:val="Normal"/>
              <w:widowControl w:val="false"/>
              <w:rPr/>
            </w:pPr>
            <w:r>
              <w:rPr/>
            </w:r>
          </w:p>
        </w:tc>
      </w:tr>
      <w:tr>
        <w:trPr>
          <w:trHeight w:val="804" w:hRule="atLeast"/>
        </w:trPr>
        <w:tc>
          <w:tcPr>
            <w:tcW w:w="753" w:type="dxa"/>
            <w:tcBorders>
              <w:left w:val="single" w:sz="4" w:space="0" w:color="000000"/>
              <w:bottom w:val="single" w:sz="4" w:space="0" w:color="000000"/>
              <w:right w:val="single" w:sz="4" w:space="0" w:color="000000"/>
            </w:tcBorders>
            <w:shd w:color="FFFFCC" w:fill="FFFFFF" w:val="clear"/>
            <w:vAlign w:val="bottom"/>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Национальное фондохранилище филиала ИТАР-ТАСС «Российская книжная палата»</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143200, Можайск, ул. 20 Января, 20, корп. 2</w:t>
            </w:r>
          </w:p>
        </w:tc>
        <w:tc>
          <w:tcPr>
            <w:tcW w:w="1531"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10</w:t>
            </w:r>
          </w:p>
        </w:tc>
        <w:tc>
          <w:tcPr>
            <w:tcW w:w="236" w:type="dxa"/>
            <w:tcBorders/>
          </w:tcPr>
          <w:p>
            <w:pPr>
              <w:pStyle w:val="Normal"/>
              <w:widowControl w:val="false"/>
              <w:rPr/>
            </w:pPr>
            <w:r>
              <w:rPr/>
            </w:r>
          </w:p>
        </w:tc>
      </w:tr>
      <w:tr>
        <w:trPr>
          <w:trHeight w:val="804" w:hRule="atLeast"/>
        </w:trPr>
        <w:tc>
          <w:tcPr>
            <w:tcW w:w="753" w:type="dxa"/>
            <w:tcBorders>
              <w:left w:val="single" w:sz="4" w:space="0" w:color="000000"/>
              <w:bottom w:val="single" w:sz="4" w:space="0" w:color="000000"/>
              <w:right w:val="single" w:sz="4" w:space="0" w:color="000000"/>
            </w:tcBorders>
            <w:shd w:color="FFFFCC" w:fill="FFFFFF" w:val="clear"/>
            <w:vAlign w:val="bottom"/>
          </w:tcPr>
          <w:p>
            <w:pPr>
              <w:pStyle w:val="ListParagraph"/>
              <w:widowControl w:val="false"/>
              <w:numPr>
                <w:ilvl w:val="0"/>
                <w:numId w:val="2"/>
              </w:numPr>
              <w:rPr>
                <w:color w:val="000000"/>
                <w:sz w:val="22"/>
                <w:szCs w:val="22"/>
              </w:rPr>
            </w:pPr>
            <w:r>
              <w:rPr>
                <w:color w:val="000000"/>
                <w:sz w:val="22"/>
                <w:szCs w:val="22"/>
              </w:rPr>
            </w:r>
          </w:p>
        </w:tc>
        <w:tc>
          <w:tcPr>
            <w:tcW w:w="3122"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color w:val="000000"/>
                <w:sz w:val="22"/>
                <w:szCs w:val="22"/>
              </w:rPr>
              <w:t>РГ Логистика</w:t>
            </w:r>
          </w:p>
        </w:tc>
        <w:tc>
          <w:tcPr>
            <w:tcW w:w="4568" w:type="dxa"/>
            <w:tcBorders>
              <w:bottom w:val="single" w:sz="4" w:space="0" w:color="000000"/>
              <w:right w:val="single" w:sz="4" w:space="0" w:color="000000"/>
            </w:tcBorders>
            <w:shd w:color="FFFFCC" w:fill="FFFFFF" w:val="clear"/>
            <w:vAlign w:val="center"/>
          </w:tcPr>
          <w:p>
            <w:pPr>
              <w:pStyle w:val="Normal"/>
              <w:widowControl w:val="false"/>
              <w:rPr>
                <w:color w:val="000000"/>
                <w:sz w:val="22"/>
                <w:szCs w:val="22"/>
              </w:rPr>
            </w:pPr>
            <w:r>
              <w:rPr>
                <w:rFonts w:ascii="Arial;Tahoma;Verdana;sans-serif" w:hAnsi="Arial;Tahoma;Verdana;sans-serif"/>
                <w:color w:val="2C2D2E"/>
                <w:sz w:val="23"/>
                <w:szCs w:val="22"/>
                <w:shd w:fill="FFFFFF" w:val="clear"/>
              </w:rPr>
              <w:t>690090, г. Владивосток, ул. Западная, д.29, ст.2, 4 этаж</w:t>
            </w:r>
          </w:p>
        </w:tc>
        <w:tc>
          <w:tcPr>
            <w:tcW w:w="1531"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50</w:t>
            </w:r>
          </w:p>
        </w:tc>
        <w:tc>
          <w:tcPr>
            <w:tcW w:w="236" w:type="dxa"/>
            <w:tcBorders/>
          </w:tcPr>
          <w:p>
            <w:pPr>
              <w:pStyle w:val="Normal"/>
              <w:widowControl w:val="false"/>
              <w:rPr/>
            </w:pPr>
            <w:r>
              <w:rPr/>
            </w:r>
          </w:p>
        </w:tc>
      </w:tr>
      <w:tr>
        <w:trPr>
          <w:trHeight w:val="116" w:hRule="atLeast"/>
        </w:trPr>
        <w:tc>
          <w:tcPr>
            <w:tcW w:w="8443" w:type="dxa"/>
            <w:gridSpan w:val="3"/>
            <w:tcBorders>
              <w:left w:val="single" w:sz="4" w:space="0" w:color="000000"/>
              <w:bottom w:val="single" w:sz="4" w:space="0" w:color="000000"/>
              <w:right w:val="single" w:sz="4" w:space="0" w:color="000000"/>
            </w:tcBorders>
            <w:shd w:color="FFFFCC" w:fill="FFFFFF" w:val="clear"/>
            <w:vAlign w:val="center"/>
          </w:tcPr>
          <w:p>
            <w:pPr>
              <w:pStyle w:val="Normal"/>
              <w:widowControl w:val="false"/>
              <w:jc w:val="right"/>
              <w:rPr>
                <w:color w:val="000000"/>
                <w:sz w:val="22"/>
                <w:szCs w:val="22"/>
              </w:rPr>
            </w:pPr>
            <w:r>
              <w:rPr>
                <w:color w:val="000000"/>
                <w:sz w:val="22"/>
                <w:szCs w:val="22"/>
              </w:rPr>
              <w:t>Итого</w:t>
            </w:r>
          </w:p>
        </w:tc>
        <w:tc>
          <w:tcPr>
            <w:tcW w:w="1531" w:type="dxa"/>
            <w:tcBorders>
              <w:top w:val="single" w:sz="4" w:space="0" w:color="000000"/>
              <w:left w:val="single" w:sz="4" w:space="0" w:color="000000"/>
              <w:bottom w:val="single" w:sz="4" w:space="0" w:color="000000"/>
              <w:right w:val="single" w:sz="4" w:space="0" w:color="000000"/>
            </w:tcBorders>
            <w:shd w:color="FFFFCC" w:fill="FFFFFF" w:val="clear"/>
            <w:vAlign w:val="center"/>
          </w:tcPr>
          <w:p>
            <w:pPr>
              <w:pStyle w:val="Normal"/>
              <w:widowControl w:val="false"/>
              <w:jc w:val="center"/>
              <w:rPr>
                <w:color w:val="000000"/>
                <w:sz w:val="22"/>
                <w:szCs w:val="22"/>
              </w:rPr>
            </w:pPr>
            <w:r>
              <w:rPr>
                <w:color w:val="000000"/>
                <w:sz w:val="22"/>
                <w:szCs w:val="22"/>
              </w:rPr>
              <w:t>11 000</w:t>
            </w:r>
          </w:p>
        </w:tc>
        <w:tc>
          <w:tcPr>
            <w:tcW w:w="236" w:type="dxa"/>
            <w:tcBorders/>
          </w:tcPr>
          <w:p>
            <w:pPr>
              <w:pStyle w:val="Normal"/>
              <w:widowControl w:val="false"/>
              <w:rPr/>
            </w:pPr>
            <w:r>
              <w:rPr/>
            </w:r>
          </w:p>
        </w:tc>
      </w:tr>
    </w:tbl>
    <w:p>
      <w:pPr>
        <w:pStyle w:val="Heading4"/>
        <w:jc w:val="center"/>
        <w:rPr>
          <w:lang w:val="en-US"/>
        </w:rPr>
      </w:pPr>
      <w:r>
        <w:rPr>
          <w:lang w:val="en-US"/>
        </w:rPr>
      </w:r>
    </w:p>
    <w:p>
      <w:pPr>
        <w:pStyle w:val="Normal"/>
        <w:rPr>
          <w:lang w:val="en-US" w:eastAsia="x-none"/>
        </w:rPr>
      </w:pPr>
      <w:r>
        <w:rPr>
          <w:lang w:val="en-US" w:eastAsia="x-none"/>
        </w:rPr>
      </w:r>
    </w:p>
    <w:p>
      <w:pPr>
        <w:pStyle w:val="Heading1"/>
        <w:numPr>
          <w:ilvl w:val="0"/>
          <w:numId w:val="1"/>
        </w:numPr>
        <w:jc w:val="center"/>
        <w:rPr>
          <w:sz w:val="24"/>
          <w:szCs w:val="24"/>
        </w:rPr>
      </w:pPr>
      <w:bookmarkStart w:id="12" w:name="_Toc230783862"/>
      <w:r>
        <w:rPr>
          <w:sz w:val="24"/>
          <w:szCs w:val="24"/>
        </w:rPr>
        <w:t>Требования к продукции</w:t>
      </w:r>
      <w:bookmarkEnd w:id="12"/>
    </w:p>
    <w:p>
      <w:pPr>
        <w:pStyle w:val="Normal"/>
        <w:rPr>
          <w:lang w:eastAsia="x-none"/>
        </w:rPr>
      </w:pPr>
      <w:r>
        <w:rPr>
          <w:lang w:eastAsia="x-none"/>
        </w:rPr>
      </w:r>
    </w:p>
    <w:p>
      <w:pPr>
        <w:pStyle w:val="Heading4"/>
        <w:rPr>
          <w:lang w:val="ru-RU"/>
        </w:rPr>
      </w:pPr>
      <w:r>
        <w:rPr>
          <w:lang w:val="ru-RU"/>
        </w:rPr>
        <w:t>2.1.</w:t>
        <w:tab/>
        <w:t>Требования к объемам и срокам выполнения работ</w:t>
      </w:r>
    </w:p>
    <w:p>
      <w:pPr>
        <w:pStyle w:val="Heading3"/>
        <w:rPr>
          <w:lang w:val="ru-RU"/>
        </w:rPr>
      </w:pPr>
      <w:bookmarkStart w:id="13" w:name="_Toc230783863"/>
      <w:r>
        <w:rPr/>
        <w:t>2.1.</w:t>
      </w:r>
      <w:r>
        <w:rPr>
          <w:lang w:val="ru-RU"/>
        </w:rPr>
        <w:t>1.</w:t>
        <w:tab/>
      </w:r>
      <w:r>
        <w:rPr/>
        <w:t xml:space="preserve">Требования к перечню и объему </w:t>
      </w:r>
      <w:r>
        <w:rPr>
          <w:lang w:val="ru-RU"/>
        </w:rPr>
        <w:t>работ</w:t>
      </w:r>
      <w:bookmarkEnd w:id="13"/>
    </w:p>
    <w:p>
      <w:pPr>
        <w:pStyle w:val="Heading1"/>
        <w:ind w:left="0" w:hanging="0"/>
        <w:jc w:val="right"/>
        <w:rPr>
          <w:sz w:val="24"/>
          <w:szCs w:val="24"/>
          <w:lang w:val="ru-RU"/>
        </w:rPr>
      </w:pPr>
      <w:bookmarkStart w:id="14" w:name="_Toc230783864"/>
      <w:bookmarkStart w:id="15" w:name="_Toc124254176"/>
      <w:bookmarkStart w:id="16" w:name="_Toc226641652"/>
      <w:bookmarkStart w:id="17" w:name="_Toc51339695"/>
      <w:r>
        <w:rPr>
          <w:sz w:val="24"/>
          <w:szCs w:val="24"/>
        </w:rPr>
        <w:t xml:space="preserve">Таблица 2. Перечень </w:t>
      </w:r>
      <w:bookmarkEnd w:id="17"/>
      <w:r>
        <w:rPr>
          <w:sz w:val="24"/>
          <w:szCs w:val="24"/>
        </w:rPr>
        <w:t xml:space="preserve">и объем </w:t>
      </w:r>
      <w:bookmarkEnd w:id="15"/>
      <w:bookmarkEnd w:id="16"/>
      <w:r>
        <w:rPr>
          <w:sz w:val="24"/>
          <w:szCs w:val="24"/>
          <w:lang w:val="ru-RU"/>
        </w:rPr>
        <w:t>выполняемых работ</w:t>
      </w:r>
      <w:bookmarkEnd w:id="14"/>
    </w:p>
    <w:tbl>
      <w:tblPr>
        <w:tblW w:w="5000" w:type="pct"/>
        <w:jc w:val="left"/>
        <w:tblInd w:w="0" w:type="dxa"/>
        <w:tblLayout w:type="fixed"/>
        <w:tblCellMar>
          <w:top w:w="0" w:type="dxa"/>
          <w:left w:w="108" w:type="dxa"/>
          <w:bottom w:w="0" w:type="dxa"/>
          <w:right w:w="108" w:type="dxa"/>
        </w:tblCellMar>
        <w:tblLook w:val="0000" w:noHBand="0" w:noVBand="0" w:firstColumn="0" w:lastRow="0" w:lastColumn="0" w:firstRow="0"/>
      </w:tblPr>
      <w:tblGrid>
        <w:gridCol w:w="710"/>
        <w:gridCol w:w="3895"/>
        <w:gridCol w:w="1952"/>
        <w:gridCol w:w="1892"/>
        <w:gridCol w:w="1472"/>
      </w:tblGrid>
      <w:tr>
        <w:trPr>
          <w:tblHeader w:val="true"/>
        </w:trPr>
        <w:tc>
          <w:tcPr>
            <w:tcW w:w="710"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b/>
                <w:sz w:val="22"/>
                <w:szCs w:val="22"/>
              </w:rPr>
            </w:pPr>
            <w:r>
              <w:rPr>
                <w:b/>
                <w:sz w:val="22"/>
                <w:szCs w:val="22"/>
              </w:rPr>
              <w:t>№</w:t>
            </w:r>
          </w:p>
          <w:p>
            <w:pPr>
              <w:pStyle w:val="Normal"/>
              <w:keepNext w:val="true"/>
              <w:widowControl w:val="false"/>
              <w:jc w:val="center"/>
              <w:rPr>
                <w:b/>
                <w:sz w:val="22"/>
                <w:szCs w:val="22"/>
              </w:rPr>
            </w:pPr>
            <w:r>
              <w:rPr>
                <w:b/>
                <w:sz w:val="22"/>
                <w:szCs w:val="22"/>
              </w:rPr>
              <w:t>п/п</w:t>
            </w:r>
          </w:p>
        </w:tc>
        <w:tc>
          <w:tcPr>
            <w:tcW w:w="3895"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b/>
                <w:sz w:val="22"/>
                <w:szCs w:val="22"/>
              </w:rPr>
            </w:pPr>
            <w:r>
              <w:rPr>
                <w:b/>
                <w:sz w:val="22"/>
                <w:szCs w:val="22"/>
              </w:rPr>
              <w:t>Наименование работ</w:t>
            </w:r>
          </w:p>
        </w:tc>
        <w:tc>
          <w:tcPr>
            <w:tcW w:w="195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b/>
                <w:sz w:val="22"/>
                <w:szCs w:val="22"/>
              </w:rPr>
            </w:pPr>
            <w:r>
              <w:rPr>
                <w:b/>
                <w:sz w:val="22"/>
                <w:szCs w:val="22"/>
              </w:rPr>
              <w:t>Единица измерения</w:t>
            </w:r>
          </w:p>
        </w:tc>
        <w:tc>
          <w:tcPr>
            <w:tcW w:w="189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b/>
                <w:sz w:val="22"/>
                <w:szCs w:val="22"/>
              </w:rPr>
            </w:pPr>
            <w:r>
              <w:rPr>
                <w:b/>
                <w:sz w:val="22"/>
                <w:szCs w:val="22"/>
              </w:rPr>
              <w:t>Количество</w:t>
            </w:r>
          </w:p>
        </w:tc>
        <w:tc>
          <w:tcPr>
            <w:tcW w:w="1472" w:type="dxa"/>
            <w:tcBorders>
              <w:top w:val="single" w:sz="4" w:space="0" w:color="000000"/>
              <w:left w:val="single" w:sz="4" w:space="0" w:color="000000"/>
              <w:bottom w:val="single" w:sz="4" w:space="0" w:color="000000"/>
              <w:right w:val="single" w:sz="4" w:space="0" w:color="000000"/>
            </w:tcBorders>
            <w:vAlign w:val="center"/>
          </w:tcPr>
          <w:p>
            <w:pPr>
              <w:pStyle w:val="Normal"/>
              <w:keepNext w:val="true"/>
              <w:widowControl w:val="false"/>
              <w:jc w:val="center"/>
              <w:rPr>
                <w:b/>
                <w:sz w:val="22"/>
                <w:szCs w:val="22"/>
              </w:rPr>
            </w:pPr>
            <w:r>
              <w:rPr>
                <w:b/>
                <w:sz w:val="22"/>
                <w:szCs w:val="22"/>
              </w:rPr>
              <w:t>Примечание</w:t>
            </w:r>
          </w:p>
        </w:tc>
      </w:tr>
      <w:tr>
        <w:trPr>
          <w:tblHeader w:val="true"/>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1</w:t>
            </w:r>
          </w:p>
        </w:tc>
        <w:tc>
          <w:tcPr>
            <w:tcW w:w="389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2</w:t>
            </w:r>
          </w:p>
        </w:tc>
        <w:tc>
          <w:tcPr>
            <w:tcW w:w="195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3</w:t>
            </w:r>
          </w:p>
        </w:tc>
        <w:tc>
          <w:tcPr>
            <w:tcW w:w="189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4</w:t>
            </w:r>
          </w:p>
        </w:tc>
        <w:tc>
          <w:tcPr>
            <w:tcW w:w="147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5</w:t>
            </w:r>
          </w:p>
        </w:tc>
      </w:tr>
      <w:tr>
        <w:trPr>
          <w:trHeight w:val="767" w:hRule="atLeast"/>
        </w:trPr>
        <w:tc>
          <w:tcPr>
            <w:tcW w:w="9921" w:type="dxa"/>
            <w:gridSpan w:val="5"/>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iCs/>
                <w:sz w:val="22"/>
                <w:szCs w:val="22"/>
                <w:lang w:val="en-US"/>
              </w:rPr>
            </w:pPr>
            <w:r>
              <w:rPr>
                <w:b/>
                <w:iCs/>
                <w:sz w:val="22"/>
                <w:szCs w:val="22"/>
              </w:rPr>
              <w:t>1. Корпоративная газета «Вестник РусГидро»</w:t>
            </w:r>
            <w:r>
              <w:rPr>
                <w:b/>
                <w:iCs/>
                <w:sz w:val="22"/>
                <w:szCs w:val="22"/>
                <w:lang w:val="en-US"/>
              </w:rPr>
              <w:t>:</w:t>
            </w:r>
          </w:p>
        </w:tc>
      </w:tr>
      <w:tr>
        <w:trPr>
          <w:trHeight w:val="767" w:hRule="atLeast"/>
        </w:trPr>
        <w:tc>
          <w:tcPr>
            <w:tcW w:w="710"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both"/>
              <w:rPr>
                <w:iCs/>
                <w:sz w:val="22"/>
                <w:szCs w:val="22"/>
              </w:rPr>
            </w:pPr>
            <w:r>
              <w:rPr>
                <w:iCs/>
                <w:sz w:val="22"/>
                <w:szCs w:val="22"/>
              </w:rPr>
              <w:t xml:space="preserve">1.1. </w:t>
            </w:r>
          </w:p>
        </w:tc>
        <w:tc>
          <w:tcPr>
            <w:tcW w:w="38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 w:val="left" w:pos="851" w:leader="none"/>
              </w:tabs>
              <w:rPr>
                <w:iCs/>
                <w:sz w:val="22"/>
                <w:szCs w:val="22"/>
              </w:rPr>
            </w:pPr>
            <w:r>
              <w:rPr>
                <w:iCs/>
                <w:sz w:val="22"/>
                <w:szCs w:val="22"/>
              </w:rPr>
              <w:t xml:space="preserve">Разработка нового дизайн-макета оформления печатной версии газеты   </w:t>
            </w:r>
          </w:p>
        </w:tc>
        <w:tc>
          <w:tcPr>
            <w:tcW w:w="195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0" w:after="20"/>
              <w:ind w:left="41" w:right="33" w:hanging="0"/>
              <w:rPr>
                <w:iCs/>
                <w:sz w:val="22"/>
                <w:szCs w:val="22"/>
              </w:rPr>
            </w:pPr>
            <w:r>
              <w:rPr>
                <w:iCs/>
                <w:sz w:val="22"/>
                <w:szCs w:val="22"/>
              </w:rPr>
              <w:t>Новый дизайн-макет печатной версии газеты и гайд-лайн</w:t>
            </w:r>
          </w:p>
        </w:tc>
        <w:tc>
          <w:tcPr>
            <w:tcW w:w="3364"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rPr>
                <w:iCs/>
                <w:sz w:val="22"/>
                <w:szCs w:val="22"/>
              </w:rPr>
            </w:pPr>
            <w:r>
              <w:rPr>
                <w:iCs/>
                <w:sz w:val="22"/>
                <w:szCs w:val="22"/>
              </w:rPr>
              <w:t>По заявкам Заказчика в период действия договора в соответствии с Приложением №1 к Техническим требованиям «Перечень возможных работ»</w:t>
            </w:r>
          </w:p>
          <w:p>
            <w:pPr>
              <w:pStyle w:val="Normal"/>
              <w:widowControl w:val="false"/>
              <w:rPr>
                <w:iCs/>
                <w:sz w:val="22"/>
                <w:szCs w:val="22"/>
              </w:rPr>
            </w:pPr>
            <w:r>
              <w:rPr>
                <w:iCs/>
                <w:sz w:val="22"/>
                <w:szCs w:val="22"/>
              </w:rPr>
            </w:r>
          </w:p>
          <w:p>
            <w:pPr>
              <w:pStyle w:val="Normal"/>
              <w:widowControl w:val="false"/>
              <w:rPr>
                <w:iCs/>
                <w:sz w:val="22"/>
                <w:szCs w:val="22"/>
              </w:rPr>
            </w:pPr>
            <w:r>
              <w:rPr>
                <w:iCs/>
                <w:sz w:val="22"/>
                <w:szCs w:val="22"/>
              </w:rPr>
            </w:r>
          </w:p>
        </w:tc>
      </w:tr>
      <w:tr>
        <w:trPr>
          <w:trHeight w:val="767" w:hRule="atLeast"/>
        </w:trPr>
        <w:tc>
          <w:tcPr>
            <w:tcW w:w="710"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both"/>
              <w:rPr>
                <w:iCs/>
                <w:sz w:val="22"/>
                <w:szCs w:val="22"/>
                <w:lang w:val="en-US"/>
              </w:rPr>
            </w:pPr>
            <w:r>
              <w:rPr>
                <w:iCs/>
                <w:sz w:val="22"/>
                <w:szCs w:val="22"/>
                <w:lang w:val="en-US"/>
              </w:rPr>
              <w:t>1.2.</w:t>
            </w:r>
          </w:p>
        </w:tc>
        <w:tc>
          <w:tcPr>
            <w:tcW w:w="38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 w:val="left" w:pos="851" w:leader="none"/>
              </w:tabs>
              <w:rPr>
                <w:iCs/>
                <w:sz w:val="22"/>
                <w:szCs w:val="22"/>
              </w:rPr>
            </w:pPr>
            <w:r>
              <w:rPr>
                <w:iCs/>
                <w:sz w:val="22"/>
                <w:szCs w:val="22"/>
              </w:rPr>
              <w:t xml:space="preserve">Изготовление печатной версии корпоративной газеты «Вестник РусГидро» (Формат А3, Цветность: полноцветная печать (4+4). Объем: не менее 12 полос в номере. Скрепление – скоба (не менее - 2 шт.) </w:t>
            </w:r>
            <w:r>
              <w:rPr>
                <w:iCs/>
                <w:sz w:val="22"/>
                <w:szCs w:val="22"/>
                <w:lang w:val="en-US"/>
              </w:rPr>
              <w:t>Т</w:t>
            </w:r>
            <w:r>
              <w:rPr>
                <w:iCs/>
                <w:sz w:val="22"/>
                <w:szCs w:val="22"/>
              </w:rPr>
              <w:t>ираж одного номера: 11 000 экз.:</w:t>
            </w:r>
          </w:p>
        </w:tc>
        <w:tc>
          <w:tcPr>
            <w:tcW w:w="195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0" w:after="20"/>
              <w:ind w:left="41" w:right="33" w:hanging="0"/>
              <w:rPr>
                <w:iCs/>
                <w:sz w:val="22"/>
                <w:szCs w:val="22"/>
              </w:rPr>
            </w:pPr>
            <w:r>
              <w:rPr>
                <w:iCs/>
                <w:sz w:val="22"/>
                <w:szCs w:val="22"/>
              </w:rPr>
              <w:t xml:space="preserve">Работы по изготовлению и распространению </w:t>
            </w:r>
            <w:r>
              <w:rPr/>
              <w:t xml:space="preserve"> </w:t>
            </w:r>
            <w:r>
              <w:rPr>
                <w:iCs/>
                <w:sz w:val="22"/>
                <w:szCs w:val="22"/>
              </w:rPr>
              <w:t xml:space="preserve">печатной версии корпоративного издания РусГидро </w:t>
            </w:r>
          </w:p>
        </w:tc>
        <w:tc>
          <w:tcPr>
            <w:tcW w:w="3364" w:type="dxa"/>
            <w:gridSpan w:val="2"/>
            <w:vMerge w:val="continue"/>
            <w:tcBorders>
              <w:left w:val="single" w:sz="4" w:space="0" w:color="000000"/>
              <w:right w:val="single" w:sz="4" w:space="0" w:color="000000"/>
            </w:tcBorders>
            <w:shd w:color="auto" w:fill="auto" w:val="clear"/>
          </w:tcPr>
          <w:p>
            <w:pPr>
              <w:pStyle w:val="Normal"/>
              <w:widowControl w:val="false"/>
              <w:rPr>
                <w:iCs/>
                <w:sz w:val="22"/>
                <w:szCs w:val="22"/>
              </w:rPr>
            </w:pPr>
            <w:r>
              <w:rPr>
                <w:iCs/>
                <w:sz w:val="22"/>
                <w:szCs w:val="22"/>
              </w:rPr>
            </w:r>
          </w:p>
        </w:tc>
      </w:tr>
      <w:tr>
        <w:trPr>
          <w:trHeight w:val="767" w:hRule="atLeast"/>
        </w:trPr>
        <w:tc>
          <w:tcPr>
            <w:tcW w:w="710"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both"/>
              <w:rPr>
                <w:iCs/>
                <w:sz w:val="22"/>
                <w:szCs w:val="22"/>
                <w:lang w:val="en-US"/>
              </w:rPr>
            </w:pPr>
            <w:r>
              <w:rPr>
                <w:iCs/>
                <w:sz w:val="22"/>
                <w:szCs w:val="22"/>
              </w:rPr>
              <w:t>1.2</w:t>
            </w:r>
            <w:r>
              <w:rPr>
                <w:iCs/>
                <w:sz w:val="22"/>
                <w:szCs w:val="22"/>
                <w:lang w:val="en-US"/>
              </w:rPr>
              <w:t>.1.</w:t>
            </w:r>
          </w:p>
        </w:tc>
        <w:tc>
          <w:tcPr>
            <w:tcW w:w="38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 w:val="left" w:pos="851" w:leader="none"/>
              </w:tabs>
              <w:rPr>
                <w:iCs/>
                <w:sz w:val="22"/>
                <w:szCs w:val="22"/>
              </w:rPr>
            </w:pPr>
            <w:r>
              <w:rPr>
                <w:iCs/>
                <w:sz w:val="22"/>
                <w:szCs w:val="22"/>
              </w:rPr>
              <w:t>Разработка дизайна оформления номера газеты, концепции и темы номера газеты, включая специальные вкладки</w:t>
            </w:r>
          </w:p>
        </w:tc>
        <w:tc>
          <w:tcPr>
            <w:tcW w:w="1952" w:type="dxa"/>
            <w:vMerge w:val="continue"/>
            <w:tcBorders>
              <w:left w:val="single" w:sz="4" w:space="0" w:color="000000"/>
              <w:right w:val="single" w:sz="4" w:space="0" w:color="000000"/>
            </w:tcBorders>
            <w:shd w:color="auto" w:fill="auto" w:val="clear"/>
          </w:tcPr>
          <w:p>
            <w:pPr>
              <w:pStyle w:val="Normal"/>
              <w:widowControl w:val="false"/>
              <w:spacing w:before="20" w:after="20"/>
              <w:ind w:left="41" w:right="33" w:hanging="0"/>
              <w:rPr>
                <w:iCs/>
                <w:sz w:val="22"/>
                <w:szCs w:val="22"/>
              </w:rPr>
            </w:pPr>
            <w:r>
              <w:rPr>
                <w:iCs/>
                <w:sz w:val="22"/>
                <w:szCs w:val="22"/>
              </w:rPr>
            </w:r>
          </w:p>
        </w:tc>
        <w:tc>
          <w:tcPr>
            <w:tcW w:w="3364" w:type="dxa"/>
            <w:gridSpan w:val="2"/>
            <w:vMerge w:val="continue"/>
            <w:tcBorders>
              <w:left w:val="single" w:sz="4" w:space="0" w:color="000000"/>
              <w:right w:val="single" w:sz="4" w:space="0" w:color="000000"/>
            </w:tcBorders>
            <w:shd w:color="auto" w:fill="auto" w:val="clear"/>
          </w:tcPr>
          <w:p>
            <w:pPr>
              <w:pStyle w:val="Normal"/>
              <w:widowControl w:val="false"/>
              <w:rPr>
                <w:iCs/>
                <w:sz w:val="22"/>
                <w:szCs w:val="22"/>
              </w:rPr>
            </w:pPr>
            <w:r>
              <w:rPr>
                <w:iCs/>
                <w:sz w:val="22"/>
                <w:szCs w:val="22"/>
              </w:rPr>
            </w:r>
          </w:p>
        </w:tc>
      </w:tr>
      <w:tr>
        <w:trPr/>
        <w:tc>
          <w:tcPr>
            <w:tcW w:w="710"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both"/>
              <w:rPr>
                <w:iCs/>
                <w:sz w:val="22"/>
                <w:szCs w:val="22"/>
                <w:lang w:val="en-US"/>
              </w:rPr>
            </w:pPr>
            <w:r>
              <w:rPr>
                <w:iCs/>
                <w:sz w:val="22"/>
                <w:szCs w:val="22"/>
                <w:lang w:val="en-US"/>
              </w:rPr>
              <w:t>1.2.2.</w:t>
            </w:r>
          </w:p>
        </w:tc>
        <w:tc>
          <w:tcPr>
            <w:tcW w:w="38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 w:val="left" w:pos="851" w:leader="none"/>
              </w:tabs>
              <w:rPr>
                <w:iCs/>
                <w:sz w:val="22"/>
                <w:szCs w:val="22"/>
              </w:rPr>
            </w:pPr>
            <w:r>
              <w:rPr>
                <w:iCs/>
                <w:sz w:val="22"/>
                <w:szCs w:val="22"/>
              </w:rPr>
              <w:t>Подготовка редакционных материалов (статей, интервью, фотоматериалов, инфографики, рисунков, схем, графиков, таблиц и т.д.)</w:t>
            </w:r>
          </w:p>
        </w:tc>
        <w:tc>
          <w:tcPr>
            <w:tcW w:w="1952" w:type="dxa"/>
            <w:vMerge w:val="continue"/>
            <w:tcBorders>
              <w:left w:val="single" w:sz="4" w:space="0" w:color="000000"/>
              <w:right w:val="single" w:sz="4" w:space="0" w:color="000000"/>
            </w:tcBorders>
            <w:shd w:color="auto" w:fill="auto" w:val="clear"/>
          </w:tcPr>
          <w:p>
            <w:pPr>
              <w:pStyle w:val="Normal"/>
              <w:widowControl w:val="false"/>
              <w:spacing w:before="20" w:after="20"/>
              <w:ind w:left="41" w:right="33" w:hanging="0"/>
              <w:rPr>
                <w:iCs/>
                <w:sz w:val="22"/>
                <w:szCs w:val="22"/>
              </w:rPr>
            </w:pPr>
            <w:r>
              <w:rPr>
                <w:iCs/>
                <w:sz w:val="22"/>
                <w:szCs w:val="22"/>
              </w:rPr>
            </w:r>
          </w:p>
        </w:tc>
        <w:tc>
          <w:tcPr>
            <w:tcW w:w="3364" w:type="dxa"/>
            <w:gridSpan w:val="2"/>
            <w:vMerge w:val="continue"/>
            <w:tcBorders>
              <w:left w:val="single" w:sz="4" w:space="0" w:color="000000"/>
              <w:right w:val="single" w:sz="4" w:space="0" w:color="000000"/>
            </w:tcBorders>
            <w:shd w:color="auto" w:fill="auto" w:val="clear"/>
          </w:tcPr>
          <w:p>
            <w:pPr>
              <w:pStyle w:val="Normal"/>
              <w:widowControl w:val="false"/>
              <w:rPr>
                <w:iCs/>
                <w:sz w:val="22"/>
                <w:szCs w:val="22"/>
              </w:rPr>
            </w:pPr>
            <w:r>
              <w:rPr>
                <w:iCs/>
                <w:sz w:val="22"/>
                <w:szCs w:val="22"/>
              </w:rPr>
            </w:r>
          </w:p>
        </w:tc>
      </w:tr>
      <w:tr>
        <w:trPr/>
        <w:tc>
          <w:tcPr>
            <w:tcW w:w="710" w:type="dxa"/>
            <w:tcBorders>
              <w:top w:val="single" w:sz="4" w:space="0" w:color="000000"/>
              <w:left w:val="single" w:sz="4" w:space="0" w:color="000000"/>
              <w:bottom w:val="single" w:sz="4" w:space="0" w:color="000000"/>
              <w:right w:val="single" w:sz="4" w:space="0" w:color="000000"/>
            </w:tcBorders>
          </w:tcPr>
          <w:p>
            <w:pPr>
              <w:pStyle w:val="ListParagraph"/>
              <w:widowControl w:val="false"/>
              <w:ind w:left="0" w:hanging="0"/>
              <w:jc w:val="both"/>
              <w:rPr>
                <w:iCs/>
                <w:sz w:val="22"/>
                <w:szCs w:val="22"/>
                <w:lang w:val="en-US"/>
              </w:rPr>
            </w:pPr>
            <w:r>
              <w:rPr>
                <w:iCs/>
                <w:sz w:val="22"/>
                <w:szCs w:val="22"/>
                <w:lang w:val="en-US"/>
              </w:rPr>
              <w:t>1.2.3</w:t>
            </w:r>
          </w:p>
        </w:tc>
        <w:tc>
          <w:tcPr>
            <w:tcW w:w="38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 w:val="left" w:pos="851" w:leader="none"/>
              </w:tabs>
              <w:rPr>
                <w:iCs/>
                <w:sz w:val="22"/>
                <w:szCs w:val="22"/>
              </w:rPr>
            </w:pPr>
            <w:r>
              <w:rPr>
                <w:iCs/>
                <w:sz w:val="22"/>
                <w:szCs w:val="22"/>
              </w:rPr>
              <w:t>Подготовка полосной верстки газеты в соответствии с дизайн-макетом издания</w:t>
            </w:r>
          </w:p>
        </w:tc>
        <w:tc>
          <w:tcPr>
            <w:tcW w:w="1952" w:type="dxa"/>
            <w:vMerge w:val="continue"/>
            <w:tcBorders>
              <w:left w:val="single" w:sz="4" w:space="0" w:color="000000"/>
              <w:right w:val="single" w:sz="4" w:space="0" w:color="000000"/>
            </w:tcBorders>
            <w:shd w:color="auto" w:fill="auto" w:val="clear"/>
          </w:tcPr>
          <w:p>
            <w:pPr>
              <w:pStyle w:val="Normal"/>
              <w:widowControl w:val="false"/>
              <w:spacing w:before="20" w:after="20"/>
              <w:ind w:left="41" w:right="33" w:hanging="0"/>
              <w:rPr>
                <w:iCs/>
                <w:sz w:val="22"/>
                <w:szCs w:val="22"/>
              </w:rPr>
            </w:pPr>
            <w:r>
              <w:rPr>
                <w:iCs/>
                <w:sz w:val="22"/>
                <w:szCs w:val="22"/>
              </w:rPr>
            </w:r>
          </w:p>
        </w:tc>
        <w:tc>
          <w:tcPr>
            <w:tcW w:w="3364" w:type="dxa"/>
            <w:gridSpan w:val="2"/>
            <w:vMerge w:val="continue"/>
            <w:tcBorders>
              <w:left w:val="single" w:sz="4" w:space="0" w:color="000000"/>
              <w:right w:val="single" w:sz="4" w:space="0" w:color="000000"/>
            </w:tcBorders>
            <w:shd w:color="auto" w:fill="auto" w:val="clear"/>
          </w:tcPr>
          <w:p>
            <w:pPr>
              <w:pStyle w:val="Normal"/>
              <w:widowControl w:val="false"/>
              <w:rPr>
                <w:iCs/>
                <w:sz w:val="22"/>
                <w:szCs w:val="22"/>
              </w:rPr>
            </w:pPr>
            <w:r>
              <w:rPr>
                <w:iCs/>
                <w:sz w:val="22"/>
                <w:szCs w:val="22"/>
              </w:rPr>
            </w:r>
          </w:p>
        </w:tc>
      </w:tr>
      <w:tr>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Cs/>
                <w:sz w:val="22"/>
                <w:szCs w:val="22"/>
                <w:lang w:val="en-US"/>
              </w:rPr>
            </w:pPr>
            <w:r>
              <w:rPr>
                <w:iCs/>
                <w:sz w:val="22"/>
                <w:szCs w:val="22"/>
                <w:lang w:val="en-US"/>
              </w:rPr>
              <w:t>1.2.4</w:t>
            </w:r>
          </w:p>
        </w:tc>
        <w:tc>
          <w:tcPr>
            <w:tcW w:w="38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 w:val="left" w:pos="851" w:leader="none"/>
              </w:tabs>
              <w:rPr>
                <w:iCs/>
                <w:sz w:val="22"/>
                <w:szCs w:val="22"/>
              </w:rPr>
            </w:pPr>
            <w:r>
              <w:rPr>
                <w:iCs/>
                <w:sz w:val="22"/>
                <w:szCs w:val="22"/>
              </w:rPr>
              <w:t>Подготовка и представление цветопроб и сигнальных экземпляров газеты</w:t>
            </w:r>
          </w:p>
        </w:tc>
        <w:tc>
          <w:tcPr>
            <w:tcW w:w="1952" w:type="dxa"/>
            <w:vMerge w:val="continue"/>
            <w:tcBorders>
              <w:left w:val="single" w:sz="4" w:space="0" w:color="000000"/>
              <w:right w:val="single" w:sz="4" w:space="0" w:color="000000"/>
            </w:tcBorders>
            <w:shd w:color="auto" w:fill="auto" w:val="clear"/>
          </w:tcPr>
          <w:p>
            <w:pPr>
              <w:pStyle w:val="Normal"/>
              <w:widowControl w:val="false"/>
              <w:spacing w:before="20" w:after="20"/>
              <w:ind w:left="41" w:right="33" w:hanging="0"/>
              <w:rPr>
                <w:iCs/>
                <w:sz w:val="22"/>
                <w:szCs w:val="22"/>
              </w:rPr>
            </w:pPr>
            <w:r>
              <w:rPr>
                <w:iCs/>
                <w:sz w:val="22"/>
                <w:szCs w:val="22"/>
              </w:rPr>
            </w:r>
          </w:p>
        </w:tc>
        <w:tc>
          <w:tcPr>
            <w:tcW w:w="3364" w:type="dxa"/>
            <w:gridSpan w:val="2"/>
            <w:vMerge w:val="continue"/>
            <w:tcBorders>
              <w:left w:val="single" w:sz="4" w:space="0" w:color="000000"/>
              <w:right w:val="single" w:sz="4" w:space="0" w:color="000000"/>
            </w:tcBorders>
            <w:shd w:color="auto" w:fill="auto" w:val="clear"/>
          </w:tcPr>
          <w:p>
            <w:pPr>
              <w:pStyle w:val="Normal"/>
              <w:widowControl w:val="false"/>
              <w:rPr>
                <w:iCs/>
                <w:sz w:val="22"/>
                <w:szCs w:val="22"/>
              </w:rPr>
            </w:pPr>
            <w:r>
              <w:rPr>
                <w:iCs/>
                <w:sz w:val="22"/>
                <w:szCs w:val="22"/>
              </w:rPr>
            </w:r>
          </w:p>
        </w:tc>
      </w:tr>
      <w:tr>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Cs/>
                <w:sz w:val="22"/>
                <w:szCs w:val="22"/>
                <w:lang w:val="en-US"/>
              </w:rPr>
            </w:pPr>
            <w:r>
              <w:rPr>
                <w:iCs/>
                <w:sz w:val="22"/>
                <w:szCs w:val="22"/>
                <w:lang w:val="en-US"/>
              </w:rPr>
              <w:t>1.2.5</w:t>
            </w:r>
          </w:p>
          <w:p>
            <w:pPr>
              <w:pStyle w:val="Normal"/>
              <w:widowControl w:val="false"/>
              <w:jc w:val="both"/>
              <w:rPr>
                <w:iCs/>
                <w:sz w:val="22"/>
                <w:szCs w:val="22"/>
                <w:lang w:val="en-US"/>
              </w:rPr>
            </w:pPr>
            <w:r>
              <w:rPr>
                <w:iCs/>
                <w:sz w:val="22"/>
                <w:szCs w:val="22"/>
                <w:lang w:val="en-US"/>
              </w:rPr>
            </w:r>
          </w:p>
        </w:tc>
        <w:tc>
          <w:tcPr>
            <w:tcW w:w="38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 w:val="left" w:pos="851" w:leader="none"/>
              </w:tabs>
              <w:rPr>
                <w:iCs/>
                <w:sz w:val="22"/>
                <w:szCs w:val="22"/>
              </w:rPr>
            </w:pPr>
            <w:r>
              <w:rPr>
                <w:iCs/>
                <w:sz w:val="22"/>
                <w:szCs w:val="22"/>
              </w:rPr>
              <w:t>Печать и комплектование тиража газеты и специальных вкладок</w:t>
            </w:r>
          </w:p>
        </w:tc>
        <w:tc>
          <w:tcPr>
            <w:tcW w:w="1952" w:type="dxa"/>
            <w:vMerge w:val="continue"/>
            <w:tcBorders>
              <w:left w:val="single" w:sz="4" w:space="0" w:color="000000"/>
              <w:right w:val="single" w:sz="4" w:space="0" w:color="000000"/>
            </w:tcBorders>
            <w:shd w:color="auto" w:fill="auto" w:val="clear"/>
          </w:tcPr>
          <w:p>
            <w:pPr>
              <w:pStyle w:val="Normal"/>
              <w:widowControl w:val="false"/>
              <w:spacing w:before="20" w:after="20"/>
              <w:ind w:left="41" w:right="33" w:hanging="0"/>
              <w:rPr>
                <w:iCs/>
                <w:sz w:val="22"/>
                <w:szCs w:val="22"/>
              </w:rPr>
            </w:pPr>
            <w:r>
              <w:rPr>
                <w:iCs/>
                <w:sz w:val="22"/>
                <w:szCs w:val="22"/>
              </w:rPr>
            </w:r>
          </w:p>
        </w:tc>
        <w:tc>
          <w:tcPr>
            <w:tcW w:w="3364" w:type="dxa"/>
            <w:gridSpan w:val="2"/>
            <w:vMerge w:val="continue"/>
            <w:tcBorders>
              <w:left w:val="single" w:sz="4" w:space="0" w:color="000000"/>
              <w:right w:val="single" w:sz="4" w:space="0" w:color="000000"/>
            </w:tcBorders>
            <w:shd w:color="auto" w:fill="auto" w:val="clear"/>
          </w:tcPr>
          <w:p>
            <w:pPr>
              <w:pStyle w:val="Normal"/>
              <w:widowControl w:val="false"/>
              <w:rPr>
                <w:iCs/>
                <w:sz w:val="22"/>
                <w:szCs w:val="22"/>
              </w:rPr>
            </w:pPr>
            <w:r>
              <w:rPr>
                <w:iCs/>
                <w:sz w:val="22"/>
                <w:szCs w:val="22"/>
              </w:rPr>
            </w:r>
          </w:p>
        </w:tc>
      </w:tr>
      <w:tr>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Cs/>
                <w:sz w:val="22"/>
                <w:szCs w:val="22"/>
                <w:lang w:val="en-US"/>
              </w:rPr>
            </w:pPr>
            <w:r>
              <w:rPr>
                <w:iCs/>
                <w:sz w:val="22"/>
                <w:szCs w:val="22"/>
                <w:lang w:val="en-US"/>
              </w:rPr>
              <w:t>1.2.6</w:t>
            </w:r>
          </w:p>
        </w:tc>
        <w:tc>
          <w:tcPr>
            <w:tcW w:w="38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 w:val="left" w:pos="851" w:leader="none"/>
              </w:tabs>
              <w:rPr>
                <w:iCs/>
                <w:sz w:val="22"/>
                <w:szCs w:val="22"/>
              </w:rPr>
            </w:pPr>
            <w:r>
              <w:rPr>
                <w:iCs/>
                <w:sz w:val="22"/>
                <w:szCs w:val="22"/>
              </w:rPr>
              <w:t>Распространение (рассылка) тиража номера газеты до адресов доставки Заказчика (98 адресов доставки согласно Таблице 1)</w:t>
            </w:r>
          </w:p>
        </w:tc>
        <w:tc>
          <w:tcPr>
            <w:tcW w:w="1952" w:type="dxa"/>
            <w:vMerge w:val="continue"/>
            <w:tcBorders>
              <w:left w:val="single" w:sz="4" w:space="0" w:color="000000"/>
              <w:right w:val="single" w:sz="4" w:space="0" w:color="000000"/>
            </w:tcBorders>
            <w:shd w:color="auto" w:fill="auto" w:val="clear"/>
          </w:tcPr>
          <w:p>
            <w:pPr>
              <w:pStyle w:val="Normal"/>
              <w:widowControl w:val="false"/>
              <w:spacing w:before="20" w:after="20"/>
              <w:ind w:left="41" w:right="33" w:hanging="0"/>
              <w:rPr>
                <w:iCs/>
                <w:sz w:val="22"/>
                <w:szCs w:val="22"/>
              </w:rPr>
            </w:pPr>
            <w:r>
              <w:rPr>
                <w:iCs/>
                <w:sz w:val="22"/>
                <w:szCs w:val="22"/>
              </w:rPr>
            </w:r>
          </w:p>
        </w:tc>
        <w:tc>
          <w:tcPr>
            <w:tcW w:w="3364" w:type="dxa"/>
            <w:gridSpan w:val="2"/>
            <w:vMerge w:val="continue"/>
            <w:tcBorders>
              <w:left w:val="single" w:sz="4" w:space="0" w:color="000000"/>
              <w:right w:val="single" w:sz="4" w:space="0" w:color="000000"/>
            </w:tcBorders>
            <w:shd w:color="auto" w:fill="auto" w:val="clear"/>
          </w:tcPr>
          <w:p>
            <w:pPr>
              <w:pStyle w:val="Normal"/>
              <w:widowControl w:val="false"/>
              <w:rPr>
                <w:iCs/>
                <w:sz w:val="22"/>
                <w:szCs w:val="22"/>
              </w:rPr>
            </w:pPr>
            <w:r>
              <w:rPr>
                <w:iCs/>
                <w:sz w:val="22"/>
                <w:szCs w:val="22"/>
              </w:rPr>
            </w:r>
          </w:p>
        </w:tc>
      </w:tr>
      <w:tr>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Cs/>
                <w:sz w:val="22"/>
                <w:szCs w:val="22"/>
                <w:lang w:val="en-US"/>
              </w:rPr>
            </w:pPr>
            <w:r>
              <w:rPr>
                <w:iCs/>
                <w:sz w:val="22"/>
                <w:szCs w:val="22"/>
                <w:lang w:val="en-US"/>
              </w:rPr>
              <w:t>1.2.7</w:t>
            </w:r>
          </w:p>
        </w:tc>
        <w:tc>
          <w:tcPr>
            <w:tcW w:w="389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 w:val="left" w:pos="851" w:leader="none"/>
              </w:tabs>
              <w:rPr>
                <w:iCs/>
                <w:sz w:val="22"/>
                <w:szCs w:val="22"/>
              </w:rPr>
            </w:pPr>
            <w:r>
              <w:rPr>
                <w:iCs/>
                <w:sz w:val="22"/>
                <w:szCs w:val="22"/>
              </w:rPr>
              <w:t>Выборочный контроль за рассылкой тиража каждого номера газеты с представлением документа, подтверждающего получение номера газеты по адресам доставки</w:t>
            </w:r>
          </w:p>
        </w:tc>
        <w:tc>
          <w:tcPr>
            <w:tcW w:w="1952" w:type="dxa"/>
            <w:vMerge w:val="continue"/>
            <w:tcBorders>
              <w:left w:val="single" w:sz="4" w:space="0" w:color="000000"/>
              <w:bottom w:val="single" w:sz="4" w:space="0" w:color="000000"/>
              <w:right w:val="single" w:sz="4" w:space="0" w:color="000000"/>
            </w:tcBorders>
            <w:shd w:color="auto" w:fill="auto" w:val="clear"/>
          </w:tcPr>
          <w:p>
            <w:pPr>
              <w:pStyle w:val="Normal"/>
              <w:widowControl w:val="false"/>
              <w:spacing w:before="20" w:after="20"/>
              <w:ind w:left="41" w:right="33" w:hanging="0"/>
              <w:rPr>
                <w:iCs/>
                <w:sz w:val="22"/>
                <w:szCs w:val="22"/>
              </w:rPr>
            </w:pPr>
            <w:r>
              <w:rPr>
                <w:iCs/>
                <w:sz w:val="22"/>
                <w:szCs w:val="22"/>
              </w:rPr>
            </w:r>
          </w:p>
        </w:tc>
        <w:tc>
          <w:tcPr>
            <w:tcW w:w="3364" w:type="dxa"/>
            <w:gridSpan w:val="2"/>
            <w:vMerge w:val="continue"/>
            <w:tcBorders>
              <w:left w:val="single" w:sz="4" w:space="0" w:color="000000"/>
              <w:bottom w:val="single" w:sz="4" w:space="0" w:color="000000"/>
              <w:right w:val="single" w:sz="4" w:space="0" w:color="000000"/>
            </w:tcBorders>
            <w:shd w:color="auto" w:fill="auto" w:val="clear"/>
          </w:tcPr>
          <w:p>
            <w:pPr>
              <w:pStyle w:val="Normal"/>
              <w:widowControl w:val="false"/>
              <w:rPr>
                <w:iCs/>
                <w:sz w:val="22"/>
                <w:szCs w:val="22"/>
              </w:rPr>
            </w:pPr>
            <w:r>
              <w:rPr>
                <w:iCs/>
                <w:sz w:val="22"/>
                <w:szCs w:val="22"/>
              </w:rPr>
            </w:r>
          </w:p>
        </w:tc>
      </w:tr>
      <w:tr>
        <w:trPr/>
        <w:tc>
          <w:tcPr>
            <w:tcW w:w="9921"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center"/>
              <w:rPr>
                <w:b/>
                <w:iCs/>
                <w:sz w:val="22"/>
                <w:szCs w:val="22"/>
              </w:rPr>
            </w:pPr>
            <w:r>
              <w:rPr>
                <w:b/>
                <w:color w:val="000000" w:themeColor="text1"/>
                <w:sz w:val="22"/>
                <w:szCs w:val="22"/>
              </w:rPr>
              <w:t>2. Изготовление интерактивной версии корпоративного издания РусГидро:</w:t>
            </w:r>
          </w:p>
        </w:tc>
      </w:tr>
      <w:tr>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Cs/>
                <w:sz w:val="22"/>
                <w:szCs w:val="22"/>
                <w:lang w:val="en-US"/>
              </w:rPr>
            </w:pPr>
            <w:r>
              <w:rPr>
                <w:iCs/>
                <w:sz w:val="22"/>
                <w:szCs w:val="22"/>
                <w:lang w:val="en-US"/>
              </w:rPr>
              <w:t>2.1.</w:t>
            </w:r>
          </w:p>
        </w:tc>
        <w:tc>
          <w:tcPr>
            <w:tcW w:w="38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 w:val="left" w:pos="851" w:leader="none"/>
              </w:tabs>
              <w:jc w:val="both"/>
              <w:rPr>
                <w:bCs/>
                <w:color w:val="000000" w:themeColor="text1"/>
                <w:sz w:val="22"/>
                <w:szCs w:val="22"/>
              </w:rPr>
            </w:pPr>
            <w:r>
              <w:rPr>
                <w:color w:val="000000" w:themeColor="text1"/>
                <w:sz w:val="22"/>
                <w:szCs w:val="22"/>
              </w:rPr>
              <w:t>Разработка нового дизайна web-версии газеты (на HTML с возможностью просмотра браузерами: FireFox, Opera, Chrome, Safari, IE8+) единаразово</w:t>
            </w:r>
          </w:p>
        </w:tc>
        <w:tc>
          <w:tcPr>
            <w:tcW w:w="195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0" w:after="20"/>
              <w:ind w:left="41" w:right="33" w:hanging="0"/>
              <w:rPr>
                <w:iCs/>
                <w:sz w:val="22"/>
                <w:szCs w:val="22"/>
              </w:rPr>
            </w:pPr>
            <w:r>
              <w:rPr>
                <w:iCs/>
                <w:sz w:val="22"/>
                <w:szCs w:val="22"/>
              </w:rPr>
              <w:t>Работы по изготовлению и интерактивной версии корпоративного издания РусГидро</w:t>
            </w:r>
          </w:p>
        </w:tc>
        <w:tc>
          <w:tcPr>
            <w:tcW w:w="3364" w:type="dxa"/>
            <w:gridSpan w:val="2"/>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0" w:after="20"/>
              <w:rPr>
                <w:iCs/>
                <w:sz w:val="22"/>
                <w:szCs w:val="22"/>
              </w:rPr>
            </w:pPr>
            <w:r>
              <w:rPr>
                <w:iCs/>
                <w:sz w:val="22"/>
                <w:szCs w:val="22"/>
              </w:rPr>
              <w:t>По требованию Заказчика в период действия договора в соответствии с Приложением №1 к Техническим требованиям «Перечень возможных работ».</w:t>
            </w:r>
          </w:p>
          <w:p>
            <w:pPr>
              <w:pStyle w:val="Normal"/>
              <w:widowControl w:val="false"/>
              <w:spacing w:before="20" w:after="20"/>
              <w:rPr>
                <w:iCs/>
                <w:sz w:val="22"/>
                <w:szCs w:val="22"/>
              </w:rPr>
            </w:pPr>
            <w:r>
              <w:rPr>
                <w:iCs/>
                <w:sz w:val="22"/>
                <w:szCs w:val="22"/>
              </w:rPr>
            </w:r>
          </w:p>
        </w:tc>
      </w:tr>
      <w:tr>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Cs/>
                <w:sz w:val="22"/>
                <w:szCs w:val="22"/>
              </w:rPr>
            </w:pPr>
            <w:r>
              <w:rPr>
                <w:iCs/>
                <w:sz w:val="22"/>
                <w:szCs w:val="22"/>
                <w:lang w:val="en-US"/>
              </w:rPr>
              <w:t>2.2</w:t>
            </w:r>
            <w:r>
              <w:rPr>
                <w:iCs/>
                <w:sz w:val="22"/>
                <w:szCs w:val="22"/>
              </w:rPr>
              <w:t>.</w:t>
            </w:r>
          </w:p>
        </w:tc>
        <w:tc>
          <w:tcPr>
            <w:tcW w:w="3895"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 w:val="left" w:pos="851" w:leader="none"/>
              </w:tabs>
              <w:rPr>
                <w:bCs/>
                <w:color w:val="000000" w:themeColor="text1"/>
                <w:sz w:val="22"/>
                <w:szCs w:val="22"/>
              </w:rPr>
            </w:pPr>
            <w:r>
              <w:rPr>
                <w:color w:val="000000" w:themeColor="text1"/>
                <w:sz w:val="22"/>
                <w:szCs w:val="22"/>
              </w:rPr>
              <w:t xml:space="preserve">Разработка и поддержка (включая техническую) работоспособности электронной версии корпоративной газеты (Html-версия газеты на сайте </w:t>
            </w:r>
            <w:hyperlink r:id="rId2">
              <w:r>
                <w:rPr>
                  <w:rStyle w:val="Hyperlink"/>
                  <w:sz w:val="22"/>
                  <w:szCs w:val="22"/>
                </w:rPr>
                <w:t>www.vestnik-rushydro.ru</w:t>
              </w:r>
            </w:hyperlink>
            <w:r>
              <w:rPr>
                <w:color w:val="000000" w:themeColor="text1"/>
                <w:sz w:val="22"/>
                <w:szCs w:val="22"/>
              </w:rPr>
              <w:t xml:space="preserve">), включая: размещение, обновление и редактирование контента газеты на сайте </w:t>
            </w:r>
          </w:p>
        </w:tc>
        <w:tc>
          <w:tcPr>
            <w:tcW w:w="195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0" w:after="20"/>
              <w:rPr>
                <w:iCs/>
                <w:color w:val="000000" w:themeColor="text1"/>
                <w:sz w:val="22"/>
                <w:szCs w:val="22"/>
              </w:rPr>
            </w:pPr>
            <w:r>
              <w:rPr>
                <w:iCs/>
                <w:color w:val="000000" w:themeColor="text1"/>
                <w:sz w:val="22"/>
                <w:szCs w:val="22"/>
              </w:rPr>
            </w:r>
          </w:p>
        </w:tc>
        <w:tc>
          <w:tcPr>
            <w:tcW w:w="3364"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0" w:after="20"/>
              <w:jc w:val="center"/>
              <w:rPr>
                <w:iCs/>
                <w:sz w:val="22"/>
                <w:szCs w:val="22"/>
              </w:rPr>
            </w:pPr>
            <w:r>
              <w:rPr>
                <w:iCs/>
                <w:sz w:val="22"/>
                <w:szCs w:val="22"/>
              </w:rPr>
            </w:r>
          </w:p>
        </w:tc>
      </w:tr>
      <w:tr>
        <w:trPr/>
        <w:tc>
          <w:tcPr>
            <w:tcW w:w="71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iCs/>
                <w:sz w:val="22"/>
                <w:szCs w:val="22"/>
              </w:rPr>
            </w:pPr>
            <w:r>
              <w:rPr>
                <w:iCs/>
                <w:sz w:val="22"/>
                <w:szCs w:val="22"/>
                <w:lang w:val="en-US"/>
              </w:rPr>
              <w:t>2.3</w:t>
            </w:r>
            <w:r>
              <w:rPr>
                <w:iCs/>
                <w:sz w:val="22"/>
                <w:szCs w:val="22"/>
              </w:rPr>
              <w:t>.</w:t>
            </w:r>
          </w:p>
        </w:tc>
        <w:tc>
          <w:tcPr>
            <w:tcW w:w="3895"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20"/>
              <w:rPr>
                <w:iCs/>
                <w:sz w:val="22"/>
                <w:szCs w:val="22"/>
              </w:rPr>
            </w:pPr>
            <w:r>
              <w:rPr>
                <w:color w:val="000000" w:themeColor="text1"/>
                <w:sz w:val="22"/>
                <w:szCs w:val="22"/>
              </w:rPr>
              <w:t>Формирование архивов и аналитики публикаций (с помощью служб статистики Яндекс.Метрика, Google Analitics, LiveInternet)</w:t>
            </w:r>
          </w:p>
        </w:tc>
        <w:tc>
          <w:tcPr>
            <w:tcW w:w="1952"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0" w:after="20"/>
              <w:rPr>
                <w:iCs/>
                <w:color w:val="000000" w:themeColor="text1"/>
                <w:sz w:val="22"/>
                <w:szCs w:val="22"/>
              </w:rPr>
            </w:pPr>
            <w:r>
              <w:rPr>
                <w:iCs/>
                <w:color w:val="000000" w:themeColor="text1"/>
                <w:sz w:val="22"/>
                <w:szCs w:val="22"/>
              </w:rPr>
            </w:r>
          </w:p>
        </w:tc>
        <w:tc>
          <w:tcPr>
            <w:tcW w:w="3364" w:type="dxa"/>
            <w:gridSpan w:val="2"/>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0" w:after="20"/>
              <w:jc w:val="center"/>
              <w:rPr>
                <w:iCs/>
                <w:sz w:val="22"/>
                <w:szCs w:val="22"/>
              </w:rPr>
            </w:pPr>
            <w:r>
              <w:rPr>
                <w:iCs/>
                <w:sz w:val="22"/>
                <w:szCs w:val="22"/>
              </w:rPr>
            </w:r>
          </w:p>
        </w:tc>
      </w:tr>
    </w:tbl>
    <w:p>
      <w:pPr>
        <w:pStyle w:val="Normal"/>
        <w:widowControl w:val="false"/>
        <w:tabs>
          <w:tab w:val="clear" w:pos="708"/>
          <w:tab w:val="left" w:pos="426" w:leader="none"/>
        </w:tabs>
        <w:rPr>
          <w:bCs/>
          <w:i/>
          <w:i/>
          <w:sz w:val="24"/>
          <w:szCs w:val="24"/>
          <w:shd w:fill="FFFF99" w:val="clear"/>
        </w:rPr>
      </w:pPr>
      <w:r>
        <w:rPr>
          <w:bCs/>
          <w:i/>
          <w:sz w:val="24"/>
          <w:szCs w:val="24"/>
          <w:shd w:fill="FFFF99" w:val="clear"/>
        </w:rPr>
      </w:r>
    </w:p>
    <w:p>
      <w:pPr>
        <w:pStyle w:val="Heading3"/>
        <w:rPr>
          <w:lang w:val="ru-RU"/>
        </w:rPr>
      </w:pPr>
      <w:bookmarkStart w:id="18" w:name="_Toc230783865"/>
      <w:bookmarkStart w:id="19" w:name="_Toc226641653"/>
      <w:bookmarkStart w:id="20" w:name="_Toc51339696"/>
      <w:r>
        <w:rPr/>
        <w:t>2.</w:t>
      </w:r>
      <w:r>
        <w:rPr>
          <w:lang w:val="ru-RU"/>
        </w:rPr>
        <w:t>1.</w:t>
      </w:r>
      <w:r>
        <w:rPr/>
        <w:t>2.</w:t>
        <w:tab/>
        <w:t xml:space="preserve">Требования </w:t>
      </w:r>
      <w:bookmarkEnd w:id="20"/>
      <w:r>
        <w:rPr/>
        <w:t xml:space="preserve">к срокам </w:t>
      </w:r>
      <w:bookmarkEnd w:id="19"/>
      <w:r>
        <w:rPr>
          <w:lang w:val="ru-RU"/>
        </w:rPr>
        <w:t>выполнения работ</w:t>
      </w:r>
      <w:bookmarkEnd w:id="18"/>
    </w:p>
    <w:p>
      <w:pPr>
        <w:pStyle w:val="Heading1"/>
        <w:ind w:left="0" w:hanging="0"/>
        <w:jc w:val="right"/>
        <w:rPr>
          <w:sz w:val="24"/>
          <w:szCs w:val="24"/>
          <w:lang w:val="en-US"/>
        </w:rPr>
      </w:pPr>
      <w:bookmarkStart w:id="21" w:name="_Toc230783866"/>
      <w:bookmarkStart w:id="22" w:name="_Toc124254178"/>
      <w:bookmarkStart w:id="23" w:name="_Toc226641654"/>
      <w:bookmarkStart w:id="24" w:name="_Toc50125127"/>
      <w:bookmarkStart w:id="25" w:name="_Toc51339697"/>
      <w:bookmarkStart w:id="26" w:name="_Toc50125126_Копия_1"/>
      <w:bookmarkEnd w:id="26"/>
      <w:r>
        <w:rPr>
          <w:sz w:val="24"/>
          <w:szCs w:val="24"/>
        </w:rPr>
        <w:t xml:space="preserve">Таблица </w:t>
      </w:r>
      <w:r>
        <w:rPr>
          <w:sz w:val="24"/>
          <w:szCs w:val="24"/>
          <w:lang w:val="ru-RU"/>
        </w:rPr>
        <w:t>3</w:t>
      </w:r>
      <w:r>
        <w:rPr>
          <w:sz w:val="24"/>
          <w:szCs w:val="24"/>
        </w:rPr>
        <w:t xml:space="preserve">. </w:t>
      </w:r>
      <w:bookmarkStart w:id="27" w:name="_Hlk50465284"/>
      <w:r>
        <w:rPr>
          <w:sz w:val="24"/>
          <w:szCs w:val="24"/>
        </w:rPr>
        <w:t xml:space="preserve">Требования </w:t>
      </w:r>
      <w:r>
        <w:rPr>
          <w:sz w:val="24"/>
          <w:szCs w:val="24"/>
          <w:lang w:val="ru-RU"/>
        </w:rPr>
        <w:t>к</w:t>
      </w:r>
      <w:r>
        <w:rPr>
          <w:sz w:val="24"/>
          <w:szCs w:val="24"/>
        </w:rPr>
        <w:t xml:space="preserve"> срокам </w:t>
      </w:r>
      <w:bookmarkEnd w:id="22"/>
      <w:bookmarkEnd w:id="23"/>
      <w:bookmarkEnd w:id="24"/>
      <w:bookmarkEnd w:id="25"/>
      <w:bookmarkEnd w:id="27"/>
      <w:r>
        <w:rPr>
          <w:sz w:val="24"/>
          <w:szCs w:val="24"/>
          <w:lang w:val="en-US"/>
        </w:rPr>
        <w:t>выполнения работ</w:t>
      </w:r>
      <w:bookmarkEnd w:id="21"/>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711"/>
        <w:gridCol w:w="4327"/>
        <w:gridCol w:w="2232"/>
        <w:gridCol w:w="2650"/>
      </w:tblGrid>
      <w:tr>
        <w:trPr>
          <w:tblHeader w:val="true"/>
        </w:trPr>
        <w:tc>
          <w:tcPr>
            <w:tcW w:w="71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22"/>
                <w:szCs w:val="22"/>
              </w:rPr>
            </w:pPr>
            <w:r>
              <w:rPr>
                <w:b/>
                <w:sz w:val="22"/>
                <w:szCs w:val="22"/>
              </w:rPr>
              <w:t xml:space="preserve">№ </w:t>
            </w:r>
            <w:r>
              <w:rPr>
                <w:b/>
                <w:sz w:val="22"/>
                <w:szCs w:val="22"/>
              </w:rPr>
              <w:t>п/п</w:t>
            </w:r>
          </w:p>
        </w:tc>
        <w:tc>
          <w:tcPr>
            <w:tcW w:w="43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sz w:val="22"/>
                <w:szCs w:val="22"/>
              </w:rPr>
            </w:pPr>
            <w:r>
              <w:rPr>
                <w:b/>
                <w:sz w:val="22"/>
                <w:szCs w:val="22"/>
              </w:rPr>
              <w:t>Наименование работ/ этапа работ</w:t>
            </w:r>
          </w:p>
        </w:tc>
        <w:tc>
          <w:tcPr>
            <w:tcW w:w="2232"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Требования к началу срока выполнения работ/ этапа работ</w:t>
            </w:r>
          </w:p>
        </w:tc>
        <w:tc>
          <w:tcPr>
            <w:tcW w:w="2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sz w:val="22"/>
                <w:szCs w:val="22"/>
              </w:rPr>
            </w:pPr>
            <w:r>
              <w:rPr>
                <w:b/>
                <w:sz w:val="22"/>
                <w:szCs w:val="22"/>
              </w:rPr>
              <w:t>Требования к окончанию срока выполнения работ / этапа работ</w:t>
            </w:r>
          </w:p>
        </w:tc>
      </w:tr>
      <w:tr>
        <w:trPr>
          <w:tblHeader w:val="true"/>
        </w:trPr>
        <w:tc>
          <w:tcPr>
            <w:tcW w:w="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22"/>
                <w:szCs w:val="22"/>
              </w:rPr>
            </w:pPr>
            <w:r>
              <w:rPr>
                <w:b/>
                <w:sz w:val="22"/>
                <w:szCs w:val="22"/>
              </w:rPr>
              <w:t>1</w:t>
            </w:r>
          </w:p>
        </w:tc>
        <w:tc>
          <w:tcPr>
            <w:tcW w:w="4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22"/>
                <w:szCs w:val="22"/>
              </w:rPr>
            </w:pPr>
            <w:r>
              <w:rPr>
                <w:b/>
                <w:sz w:val="22"/>
                <w:szCs w:val="22"/>
              </w:rPr>
              <w:t>2</w:t>
            </w:r>
          </w:p>
        </w:tc>
        <w:tc>
          <w:tcPr>
            <w:tcW w:w="2232" w:type="dxa"/>
            <w:tcBorders>
              <w:top w:val="single" w:sz="4" w:space="0" w:color="000000"/>
              <w:left w:val="single" w:sz="4" w:space="0" w:color="000000"/>
              <w:bottom w:val="single" w:sz="4" w:space="0" w:color="000000"/>
              <w:right w:val="single" w:sz="4" w:space="0" w:color="000000"/>
            </w:tcBorders>
          </w:tcPr>
          <w:p>
            <w:pPr>
              <w:pStyle w:val="Style13"/>
              <w:keepNext w:val="false"/>
              <w:widowControl w:val="false"/>
              <w:spacing w:before="40" w:after="40"/>
              <w:jc w:val="center"/>
              <w:rPr>
                <w:b/>
                <w:szCs w:val="22"/>
              </w:rPr>
            </w:pPr>
            <w:r>
              <w:rPr>
                <w:b/>
                <w:szCs w:val="22"/>
              </w:rPr>
              <w:t>3</w:t>
            </w:r>
          </w:p>
        </w:tc>
        <w:tc>
          <w:tcPr>
            <w:tcW w:w="2650" w:type="dxa"/>
            <w:tcBorders>
              <w:top w:val="single" w:sz="4" w:space="0" w:color="000000"/>
              <w:left w:val="single" w:sz="4" w:space="0" w:color="000000"/>
              <w:bottom w:val="single" w:sz="4" w:space="0" w:color="000000"/>
              <w:right w:val="single" w:sz="4" w:space="0" w:color="000000"/>
            </w:tcBorders>
          </w:tcPr>
          <w:p>
            <w:pPr>
              <w:pStyle w:val="Style13"/>
              <w:keepNext w:val="false"/>
              <w:widowControl w:val="false"/>
              <w:spacing w:before="40" w:after="40"/>
              <w:jc w:val="center"/>
              <w:rPr>
                <w:b/>
                <w:szCs w:val="22"/>
              </w:rPr>
            </w:pPr>
            <w:r>
              <w:rPr>
                <w:b/>
                <w:szCs w:val="22"/>
              </w:rPr>
              <w:t>4</w:t>
            </w:r>
          </w:p>
        </w:tc>
      </w:tr>
      <w:tr>
        <w:trPr/>
        <w:tc>
          <w:tcPr>
            <w:tcW w:w="9920"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iCs/>
                <w:sz w:val="22"/>
                <w:szCs w:val="22"/>
              </w:rPr>
            </w:pPr>
            <w:r>
              <w:rPr>
                <w:b/>
                <w:iCs/>
                <w:sz w:val="22"/>
                <w:szCs w:val="22"/>
              </w:rPr>
              <w:t>1. Корпоративная газета «Вестник РусГидро» печатная версия: объем 12 полос формата А3, полноцветная печать (4+4), скрепление – скоба 2 шт., тираж одного номера: 11 000 экз.:</w:t>
            </w:r>
          </w:p>
        </w:tc>
      </w:tr>
      <w:tr>
        <w:trPr/>
        <w:tc>
          <w:tcPr>
            <w:tcW w:w="71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ind w:left="0" w:hanging="0"/>
              <w:jc w:val="center"/>
              <w:rPr>
                <w:sz w:val="22"/>
                <w:szCs w:val="22"/>
                <w:lang w:val="en-US"/>
              </w:rPr>
            </w:pPr>
            <w:r>
              <w:rPr>
                <w:sz w:val="22"/>
                <w:szCs w:val="22"/>
              </w:rPr>
              <w:t>1.</w:t>
            </w:r>
            <w:r>
              <w:rPr>
                <w:sz w:val="22"/>
                <w:szCs w:val="22"/>
                <w:lang w:val="en-US"/>
              </w:rPr>
              <w:t xml:space="preserve">1. </w:t>
            </w:r>
          </w:p>
        </w:tc>
        <w:tc>
          <w:tcPr>
            <w:tcW w:w="4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 w:val="left" w:pos="851" w:leader="none"/>
              </w:tabs>
              <w:rPr>
                <w:iCs/>
                <w:sz w:val="22"/>
                <w:szCs w:val="22"/>
              </w:rPr>
            </w:pPr>
            <w:r>
              <w:rPr>
                <w:iCs/>
                <w:sz w:val="22"/>
                <w:szCs w:val="22"/>
              </w:rPr>
              <w:t xml:space="preserve">Разработка нового дизайн-макета оформления печатной версии газеты   </w:t>
            </w:r>
          </w:p>
        </w:tc>
        <w:tc>
          <w:tcPr>
            <w:tcW w:w="223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t xml:space="preserve">С даты подписания Заявки </w:t>
            </w:r>
          </w:p>
        </w:tc>
        <w:tc>
          <w:tcPr>
            <w:tcW w:w="265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t>Срок не более 30 календарных дней</w:t>
            </w:r>
          </w:p>
        </w:tc>
      </w:tr>
      <w:tr>
        <w:trPr/>
        <w:tc>
          <w:tcPr>
            <w:tcW w:w="71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ind w:left="0" w:hanging="0"/>
              <w:jc w:val="center"/>
              <w:rPr>
                <w:sz w:val="22"/>
                <w:szCs w:val="22"/>
              </w:rPr>
            </w:pPr>
            <w:r>
              <w:rPr>
                <w:sz w:val="22"/>
                <w:szCs w:val="22"/>
                <w:lang w:val="en-US"/>
              </w:rPr>
              <w:t>1.2</w:t>
            </w:r>
            <w:r>
              <w:rPr>
                <w:sz w:val="22"/>
                <w:szCs w:val="22"/>
              </w:rPr>
              <w:t>.</w:t>
            </w:r>
          </w:p>
        </w:tc>
        <w:tc>
          <w:tcPr>
            <w:tcW w:w="4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 w:val="left" w:pos="851" w:leader="none"/>
              </w:tabs>
              <w:rPr>
                <w:iCs/>
                <w:sz w:val="22"/>
                <w:szCs w:val="22"/>
              </w:rPr>
            </w:pPr>
            <w:r>
              <w:rPr>
                <w:iCs/>
                <w:sz w:val="22"/>
                <w:szCs w:val="22"/>
              </w:rPr>
              <w:t xml:space="preserve">Изготовление печатной версии корпоративной газеты «Вестник РусГидро» (Формат А3, Цветность: полноцветная печать (4+4). Объем: не менее 12 полос в номере. Скрепление – скоба (не менее - 2 шт.) </w:t>
            </w:r>
            <w:r>
              <w:rPr>
                <w:iCs/>
                <w:sz w:val="22"/>
                <w:szCs w:val="22"/>
                <w:lang w:val="en-US"/>
              </w:rPr>
              <w:t>Т</w:t>
            </w:r>
            <w:r>
              <w:rPr>
                <w:iCs/>
                <w:sz w:val="22"/>
                <w:szCs w:val="22"/>
              </w:rPr>
              <w:t>ираж одного номера: 11 000 экз.:</w:t>
            </w:r>
          </w:p>
        </w:tc>
        <w:tc>
          <w:tcPr>
            <w:tcW w:w="223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t xml:space="preserve">С даты подписания Заявки на изготовление одного номера печатной версии корпоративного издания РусГидро </w:t>
            </w:r>
          </w:p>
        </w:tc>
        <w:tc>
          <w:tcPr>
            <w:tcW w:w="265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t>Срок изготовления номера газеты не более 30 календарных дней</w:t>
            </w:r>
          </w:p>
        </w:tc>
      </w:tr>
      <w:tr>
        <w:trPr/>
        <w:tc>
          <w:tcPr>
            <w:tcW w:w="71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ind w:left="0" w:hanging="0"/>
              <w:jc w:val="center"/>
              <w:rPr>
                <w:sz w:val="22"/>
                <w:szCs w:val="22"/>
                <w:lang w:val="en-US"/>
              </w:rPr>
            </w:pPr>
            <w:r>
              <w:rPr>
                <w:sz w:val="22"/>
                <w:szCs w:val="22"/>
                <w:lang w:val="en-US"/>
              </w:rPr>
              <w:t>1.2.1</w:t>
            </w:r>
          </w:p>
        </w:tc>
        <w:tc>
          <w:tcPr>
            <w:tcW w:w="4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 w:val="left" w:pos="851" w:leader="none"/>
              </w:tabs>
              <w:rPr>
                <w:iCs/>
                <w:sz w:val="22"/>
                <w:szCs w:val="22"/>
              </w:rPr>
            </w:pPr>
            <w:r>
              <w:rPr>
                <w:iCs/>
                <w:sz w:val="22"/>
                <w:szCs w:val="22"/>
              </w:rPr>
              <w:t>Разработка дизайна оформления номера газеты, концепции и темы номера газеты, включая специальные вкладки</w:t>
            </w:r>
          </w:p>
        </w:tc>
        <w:tc>
          <w:tcPr>
            <w:tcW w:w="488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t>Срок определяется Сторонами, с учетом соблюдения общего срока работы над номером газеты</w:t>
            </w:r>
          </w:p>
        </w:tc>
      </w:tr>
      <w:tr>
        <w:trPr/>
        <w:tc>
          <w:tcPr>
            <w:tcW w:w="71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ind w:left="0" w:hanging="0"/>
              <w:jc w:val="center"/>
              <w:rPr>
                <w:sz w:val="22"/>
                <w:szCs w:val="22"/>
              </w:rPr>
            </w:pPr>
            <w:r>
              <w:rPr>
                <w:sz w:val="22"/>
                <w:szCs w:val="22"/>
                <w:lang w:val="en-US"/>
              </w:rPr>
              <w:t>1.</w:t>
            </w:r>
            <w:r>
              <w:rPr>
                <w:sz w:val="22"/>
                <w:szCs w:val="22"/>
              </w:rPr>
              <w:t>2.2.</w:t>
            </w:r>
          </w:p>
        </w:tc>
        <w:tc>
          <w:tcPr>
            <w:tcW w:w="4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 w:val="left" w:pos="851" w:leader="none"/>
              </w:tabs>
              <w:rPr>
                <w:iCs/>
                <w:sz w:val="22"/>
                <w:szCs w:val="22"/>
              </w:rPr>
            </w:pPr>
            <w:r>
              <w:rPr>
                <w:iCs/>
                <w:sz w:val="22"/>
                <w:szCs w:val="22"/>
              </w:rPr>
              <w:t>Подготовка редакционных материалов (статей, интервью, фотоматериалов, инфографики, рисунков, схем, графиков, таблиц и т.д.)</w:t>
            </w:r>
          </w:p>
        </w:tc>
        <w:tc>
          <w:tcPr>
            <w:tcW w:w="488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t xml:space="preserve">Сроки работы с текстами статей: </w:t>
            </w:r>
          </w:p>
          <w:p>
            <w:pPr>
              <w:pStyle w:val="Normal"/>
              <w:widowControl w:val="false"/>
              <w:rPr>
                <w:sz w:val="22"/>
                <w:szCs w:val="22"/>
              </w:rPr>
            </w:pPr>
            <w:r>
              <w:rPr>
                <w:sz w:val="22"/>
                <w:szCs w:val="22"/>
              </w:rPr>
              <w:t>- рерайт/редактура текста для 1 полосы (8000 знаков) – не более 24 часов;</w:t>
            </w:r>
          </w:p>
          <w:p>
            <w:pPr>
              <w:pStyle w:val="Normal"/>
              <w:widowControl w:val="false"/>
              <w:rPr>
                <w:sz w:val="22"/>
                <w:szCs w:val="22"/>
              </w:rPr>
            </w:pPr>
            <w:r>
              <w:rPr>
                <w:sz w:val="22"/>
                <w:szCs w:val="22"/>
              </w:rPr>
              <w:t xml:space="preserve">- авторский текст до 3500 знаков по предоставленным исходным материалам Заказчика, открытым источникам – не более 48 часов; </w:t>
            </w:r>
          </w:p>
          <w:p>
            <w:pPr>
              <w:pStyle w:val="Normal"/>
              <w:widowControl w:val="false"/>
              <w:rPr>
                <w:sz w:val="22"/>
                <w:szCs w:val="22"/>
              </w:rPr>
            </w:pPr>
            <w:r>
              <w:rPr>
                <w:sz w:val="22"/>
                <w:szCs w:val="22"/>
              </w:rPr>
              <w:t>- авторский текст до 8000 знаков по предоставленным исходным материалам Заказчика, открытым источникам – не более 72 часов;</w:t>
            </w:r>
          </w:p>
          <w:p>
            <w:pPr>
              <w:pStyle w:val="Normal"/>
              <w:widowControl w:val="false"/>
              <w:rPr>
                <w:sz w:val="22"/>
                <w:szCs w:val="22"/>
              </w:rPr>
            </w:pPr>
            <w:r>
              <w:rPr>
                <w:sz w:val="22"/>
                <w:szCs w:val="22"/>
              </w:rPr>
              <w:t>- переработка текстовых материалов по замечаниям Заказчика – не более 24 часов</w:t>
            </w:r>
          </w:p>
        </w:tc>
      </w:tr>
      <w:tr>
        <w:trPr/>
        <w:tc>
          <w:tcPr>
            <w:tcW w:w="71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ind w:left="0" w:hanging="0"/>
              <w:jc w:val="center"/>
              <w:rPr>
                <w:sz w:val="22"/>
                <w:szCs w:val="22"/>
              </w:rPr>
            </w:pPr>
            <w:r>
              <w:rPr>
                <w:sz w:val="22"/>
                <w:szCs w:val="22"/>
                <w:lang w:val="en-US"/>
              </w:rPr>
              <w:t>1.</w:t>
            </w:r>
            <w:r>
              <w:rPr>
                <w:sz w:val="22"/>
                <w:szCs w:val="22"/>
              </w:rPr>
              <w:t>2.3.</w:t>
            </w:r>
          </w:p>
        </w:tc>
        <w:tc>
          <w:tcPr>
            <w:tcW w:w="4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 w:val="left" w:pos="851" w:leader="none"/>
              </w:tabs>
              <w:rPr>
                <w:iCs/>
                <w:sz w:val="22"/>
                <w:szCs w:val="22"/>
              </w:rPr>
            </w:pPr>
            <w:r>
              <w:rPr>
                <w:iCs/>
                <w:sz w:val="22"/>
                <w:szCs w:val="22"/>
              </w:rPr>
              <w:t>Подготовка полосной верстки газеты в соответствии с дизайн-макетом издания</w:t>
            </w:r>
          </w:p>
        </w:tc>
        <w:tc>
          <w:tcPr>
            <w:tcW w:w="488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t>Сроки верстки:</w:t>
            </w:r>
          </w:p>
          <w:p>
            <w:pPr>
              <w:pStyle w:val="Normal"/>
              <w:widowControl w:val="false"/>
              <w:rPr>
                <w:sz w:val="22"/>
                <w:szCs w:val="22"/>
              </w:rPr>
            </w:pPr>
            <w:r>
              <w:rPr>
                <w:sz w:val="22"/>
                <w:szCs w:val="22"/>
              </w:rPr>
              <w:t>- простая верстка полосы – не более 24 часов;</w:t>
            </w:r>
          </w:p>
          <w:p>
            <w:pPr>
              <w:pStyle w:val="Normal"/>
              <w:widowControl w:val="false"/>
              <w:rPr>
                <w:sz w:val="22"/>
                <w:szCs w:val="22"/>
              </w:rPr>
            </w:pPr>
            <w:r>
              <w:rPr>
                <w:sz w:val="22"/>
                <w:szCs w:val="22"/>
              </w:rPr>
              <w:t xml:space="preserve">- сложная верстка полосы (статьи/инфографики) – не более 48 часов; </w:t>
            </w:r>
          </w:p>
          <w:p>
            <w:pPr>
              <w:pStyle w:val="Normal"/>
              <w:widowControl w:val="false"/>
              <w:rPr>
                <w:sz w:val="22"/>
                <w:szCs w:val="22"/>
              </w:rPr>
            </w:pPr>
            <w:r>
              <w:rPr>
                <w:sz w:val="22"/>
                <w:szCs w:val="22"/>
              </w:rPr>
              <w:t xml:space="preserve">- внесение правок в сверстанную полосу – не более 4 часов; </w:t>
            </w:r>
          </w:p>
          <w:p>
            <w:pPr>
              <w:pStyle w:val="Normal"/>
              <w:widowControl w:val="false"/>
              <w:rPr/>
            </w:pPr>
            <w:r>
              <w:rPr>
                <w:sz w:val="22"/>
                <w:szCs w:val="22"/>
              </w:rPr>
              <w:t>- переверстка полосы – не более 24 часов.</w:t>
            </w:r>
            <w:r>
              <w:rPr/>
              <w:t xml:space="preserve"> </w:t>
            </w:r>
          </w:p>
          <w:p>
            <w:pPr>
              <w:pStyle w:val="Normal"/>
              <w:widowControl w:val="false"/>
              <w:rPr>
                <w:sz w:val="22"/>
                <w:szCs w:val="22"/>
              </w:rPr>
            </w:pPr>
            <w:r>
              <w:rPr>
                <w:sz w:val="22"/>
                <w:szCs w:val="22"/>
              </w:rPr>
              <w:t xml:space="preserve">Полная корректура сверстанного номера и допечатная подготовка – не более 24 часов.  </w:t>
            </w:r>
          </w:p>
        </w:tc>
      </w:tr>
      <w:tr>
        <w:trPr/>
        <w:tc>
          <w:tcPr>
            <w:tcW w:w="71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ind w:left="0" w:hanging="0"/>
              <w:jc w:val="center"/>
              <w:rPr>
                <w:sz w:val="22"/>
                <w:szCs w:val="22"/>
              </w:rPr>
            </w:pPr>
            <w:r>
              <w:rPr>
                <w:sz w:val="22"/>
                <w:szCs w:val="22"/>
                <w:lang w:val="en-US"/>
              </w:rPr>
              <w:t>1.</w:t>
            </w:r>
            <w:r>
              <w:rPr>
                <w:sz w:val="22"/>
                <w:szCs w:val="22"/>
              </w:rPr>
              <w:t>2.4.</w:t>
            </w:r>
          </w:p>
        </w:tc>
        <w:tc>
          <w:tcPr>
            <w:tcW w:w="4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 w:val="left" w:pos="851" w:leader="none"/>
              </w:tabs>
              <w:rPr>
                <w:iCs/>
                <w:sz w:val="22"/>
                <w:szCs w:val="22"/>
              </w:rPr>
            </w:pPr>
            <w:r>
              <w:rPr>
                <w:iCs/>
                <w:sz w:val="22"/>
                <w:szCs w:val="22"/>
              </w:rPr>
              <w:t>Подготовка и представление цветопроб и сигнальных экземпляров газеты</w:t>
            </w:r>
          </w:p>
        </w:tc>
        <w:tc>
          <w:tcPr>
            <w:tcW w:w="488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t>Не позднее 26 дней с даты получения заявки на производство номера газеты</w:t>
            </w:r>
          </w:p>
        </w:tc>
      </w:tr>
      <w:tr>
        <w:trPr/>
        <w:tc>
          <w:tcPr>
            <w:tcW w:w="71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ind w:left="0" w:hanging="0"/>
              <w:jc w:val="center"/>
              <w:rPr>
                <w:sz w:val="22"/>
                <w:szCs w:val="22"/>
              </w:rPr>
            </w:pPr>
            <w:r>
              <w:rPr>
                <w:sz w:val="22"/>
                <w:szCs w:val="22"/>
                <w:lang w:val="en-US"/>
              </w:rPr>
              <w:t>1.</w:t>
            </w:r>
            <w:r>
              <w:rPr>
                <w:sz w:val="22"/>
                <w:szCs w:val="22"/>
              </w:rPr>
              <w:t>2.5.</w:t>
            </w:r>
          </w:p>
        </w:tc>
        <w:tc>
          <w:tcPr>
            <w:tcW w:w="4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 w:val="left" w:pos="851" w:leader="none"/>
              </w:tabs>
              <w:rPr>
                <w:iCs/>
                <w:sz w:val="22"/>
                <w:szCs w:val="22"/>
              </w:rPr>
            </w:pPr>
            <w:r>
              <w:rPr>
                <w:iCs/>
                <w:sz w:val="22"/>
                <w:szCs w:val="22"/>
              </w:rPr>
              <w:t>Печать и комплектование тиража газеты и специальных вкладок</w:t>
            </w:r>
          </w:p>
        </w:tc>
        <w:tc>
          <w:tcPr>
            <w:tcW w:w="223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themeColor="text1"/>
                <w:sz w:val="22"/>
                <w:szCs w:val="22"/>
              </w:rPr>
            </w:pPr>
            <w:r>
              <w:rPr>
                <w:color w:val="000000" w:themeColor="text1"/>
                <w:sz w:val="22"/>
                <w:szCs w:val="22"/>
              </w:rPr>
              <w:t>С даты подписания Заказчиком номера газеты в печать</w:t>
            </w:r>
          </w:p>
        </w:tc>
        <w:tc>
          <w:tcPr>
            <w:tcW w:w="2650"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themeColor="text1"/>
                <w:sz w:val="22"/>
                <w:szCs w:val="22"/>
              </w:rPr>
            </w:pPr>
            <w:r>
              <w:rPr>
                <w:color w:val="000000" w:themeColor="text1"/>
                <w:sz w:val="22"/>
                <w:szCs w:val="22"/>
              </w:rPr>
              <w:t xml:space="preserve">Срок 3 (три) рабочих дня </w:t>
            </w:r>
          </w:p>
        </w:tc>
      </w:tr>
      <w:tr>
        <w:trPr/>
        <w:tc>
          <w:tcPr>
            <w:tcW w:w="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rPr>
            </w:pPr>
            <w:r>
              <w:rPr>
                <w:sz w:val="22"/>
                <w:szCs w:val="22"/>
                <w:lang w:val="en-US"/>
              </w:rPr>
              <w:t>1.</w:t>
            </w:r>
            <w:r>
              <w:rPr>
                <w:sz w:val="22"/>
                <w:szCs w:val="22"/>
              </w:rPr>
              <w:t>2.6.</w:t>
            </w:r>
          </w:p>
        </w:tc>
        <w:tc>
          <w:tcPr>
            <w:tcW w:w="432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426" w:leader="none"/>
                <w:tab w:val="left" w:pos="851" w:leader="none"/>
              </w:tabs>
              <w:rPr>
                <w:iCs/>
                <w:sz w:val="22"/>
                <w:szCs w:val="22"/>
              </w:rPr>
            </w:pPr>
            <w:r>
              <w:rPr>
                <w:iCs/>
                <w:sz w:val="22"/>
                <w:szCs w:val="22"/>
              </w:rPr>
              <w:t>Распространение (рассылка) тиража номера газеты до адресов доставки Заказчика (98 адресов доставки согласно Таблице 1)</w:t>
            </w:r>
          </w:p>
        </w:tc>
        <w:tc>
          <w:tcPr>
            <w:tcW w:w="2232"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themeColor="text1"/>
                <w:sz w:val="22"/>
                <w:szCs w:val="22"/>
              </w:rPr>
            </w:pPr>
            <w:r>
              <w:rPr>
                <w:color w:val="000000" w:themeColor="text1"/>
                <w:sz w:val="22"/>
                <w:szCs w:val="22"/>
              </w:rPr>
              <w:t>С даты окончания печати и комплектования тиража номера газеты</w:t>
            </w:r>
          </w:p>
        </w:tc>
        <w:tc>
          <w:tcPr>
            <w:tcW w:w="2650" w:type="dxa"/>
            <w:tcBorders>
              <w:top w:val="single" w:sz="4" w:space="0" w:color="000000"/>
              <w:left w:val="single" w:sz="4" w:space="0" w:color="000000"/>
              <w:bottom w:val="single" w:sz="4" w:space="0" w:color="000000"/>
              <w:right w:val="single" w:sz="4" w:space="0" w:color="000000"/>
            </w:tcBorders>
          </w:tcPr>
          <w:p>
            <w:pPr>
              <w:pStyle w:val="Normal"/>
              <w:widowControl w:val="false"/>
              <w:rPr>
                <w:color w:val="000000" w:themeColor="text1"/>
                <w:sz w:val="22"/>
                <w:szCs w:val="22"/>
              </w:rPr>
            </w:pPr>
            <w:r>
              <w:rPr>
                <w:color w:val="000000" w:themeColor="text1"/>
                <w:sz w:val="22"/>
                <w:szCs w:val="22"/>
              </w:rPr>
              <w:t xml:space="preserve">Срок доставки тиража номера газеты: </w:t>
            </w:r>
          </w:p>
          <w:p>
            <w:pPr>
              <w:pStyle w:val="Normal"/>
              <w:widowControl w:val="false"/>
              <w:rPr>
                <w:color w:val="000000" w:themeColor="text1"/>
                <w:sz w:val="22"/>
                <w:szCs w:val="22"/>
              </w:rPr>
            </w:pPr>
            <w:r>
              <w:rPr>
                <w:color w:val="000000" w:themeColor="text1"/>
                <w:sz w:val="22"/>
                <w:szCs w:val="22"/>
              </w:rPr>
              <w:t>-  по Москве (за исключением сроков доставки обязательных экземпляров газет) – не более 2 (двух) рабочих дней;</w:t>
            </w:r>
          </w:p>
          <w:p>
            <w:pPr>
              <w:pStyle w:val="Normal"/>
              <w:widowControl w:val="false"/>
              <w:rPr>
                <w:color w:val="000000" w:themeColor="text1"/>
                <w:sz w:val="22"/>
                <w:szCs w:val="22"/>
              </w:rPr>
            </w:pPr>
            <w:r>
              <w:rPr>
                <w:color w:val="000000" w:themeColor="text1"/>
                <w:sz w:val="22"/>
                <w:szCs w:val="22"/>
              </w:rPr>
              <w:t xml:space="preserve">- по России – не более 7 (семи) рабочих дней (за исключением адресов в ДФО); </w:t>
            </w:r>
          </w:p>
          <w:p>
            <w:pPr>
              <w:pStyle w:val="Normal"/>
              <w:widowControl w:val="false"/>
              <w:rPr>
                <w:color w:val="000000" w:themeColor="text1"/>
                <w:sz w:val="22"/>
                <w:szCs w:val="22"/>
              </w:rPr>
            </w:pPr>
            <w:r>
              <w:rPr>
                <w:color w:val="000000" w:themeColor="text1"/>
                <w:sz w:val="22"/>
                <w:szCs w:val="22"/>
              </w:rPr>
              <w:t>- по Дальневосточному федеральному округу не более 10 (десяти) рабочих дней.</w:t>
            </w:r>
          </w:p>
        </w:tc>
      </w:tr>
      <w:tr>
        <w:trPr/>
        <w:tc>
          <w:tcPr>
            <w:tcW w:w="71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ind w:left="0" w:hanging="0"/>
              <w:jc w:val="center"/>
              <w:rPr>
                <w:sz w:val="22"/>
                <w:szCs w:val="22"/>
              </w:rPr>
            </w:pPr>
            <w:r>
              <w:rPr>
                <w:sz w:val="22"/>
                <w:szCs w:val="22"/>
                <w:lang w:val="en-US"/>
              </w:rPr>
              <w:t>1.</w:t>
            </w:r>
            <w:r>
              <w:rPr>
                <w:sz w:val="22"/>
                <w:szCs w:val="22"/>
              </w:rPr>
              <w:t>2.7.</w:t>
            </w:r>
          </w:p>
        </w:tc>
        <w:tc>
          <w:tcPr>
            <w:tcW w:w="43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 w:val="left" w:pos="851" w:leader="none"/>
              </w:tabs>
              <w:rPr>
                <w:iCs/>
                <w:sz w:val="22"/>
                <w:szCs w:val="22"/>
              </w:rPr>
            </w:pPr>
            <w:r>
              <w:rPr>
                <w:iCs/>
                <w:sz w:val="22"/>
                <w:szCs w:val="22"/>
              </w:rPr>
              <w:t>Выборочный контроль за рассылкой тиража каждого номера газеты с представлением документа, подтверждающего получение номера газеты по адресам доставки</w:t>
            </w:r>
          </w:p>
        </w:tc>
        <w:tc>
          <w:tcPr>
            <w:tcW w:w="488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t>Срок определяется Сторонами, с учетом соблюдения общего срока работы над номером газеты, но не более 45 дней с даты начала изготовления номера газеты.</w:t>
            </w:r>
          </w:p>
        </w:tc>
      </w:tr>
      <w:tr>
        <w:trPr>
          <w:trHeight w:val="421" w:hRule="atLeast"/>
        </w:trPr>
        <w:tc>
          <w:tcPr>
            <w:tcW w:w="9920" w:type="dxa"/>
            <w:gridSpan w:val="4"/>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b/>
                <w:iCs/>
                <w:sz w:val="22"/>
                <w:szCs w:val="22"/>
              </w:rPr>
            </w:pPr>
            <w:r>
              <w:rPr>
                <w:b/>
                <w:iCs/>
                <w:sz w:val="22"/>
                <w:szCs w:val="22"/>
              </w:rPr>
              <w:t>2. Изготовление интерактивной версии корпоративного издания РусГидро, включая:</w:t>
            </w:r>
          </w:p>
        </w:tc>
      </w:tr>
      <w:tr>
        <w:trPr/>
        <w:tc>
          <w:tcPr>
            <w:tcW w:w="71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ind w:left="0" w:hanging="0"/>
              <w:jc w:val="center"/>
              <w:rPr>
                <w:sz w:val="22"/>
                <w:szCs w:val="22"/>
              </w:rPr>
            </w:pPr>
            <w:r>
              <w:rPr>
                <w:sz w:val="22"/>
                <w:szCs w:val="22"/>
                <w:lang w:val="en-US"/>
              </w:rPr>
              <w:t>2</w:t>
            </w:r>
            <w:r>
              <w:rPr>
                <w:sz w:val="22"/>
                <w:szCs w:val="22"/>
              </w:rPr>
              <w:t>.1.</w:t>
            </w:r>
          </w:p>
        </w:tc>
        <w:tc>
          <w:tcPr>
            <w:tcW w:w="43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 w:val="left" w:pos="851" w:leader="none"/>
              </w:tabs>
              <w:jc w:val="both"/>
              <w:rPr>
                <w:bCs/>
                <w:color w:val="000000" w:themeColor="text1"/>
                <w:sz w:val="22"/>
                <w:szCs w:val="22"/>
              </w:rPr>
            </w:pPr>
            <w:r>
              <w:rPr>
                <w:color w:val="000000" w:themeColor="text1"/>
                <w:sz w:val="22"/>
                <w:szCs w:val="22"/>
              </w:rPr>
              <w:t>Разработка нового дизайна web-версии газеты (на HTML с возможностью просмотра браузерами: FireFox, Opera, Chrome, Safari, IE8+) единаразово</w:t>
            </w:r>
          </w:p>
        </w:tc>
        <w:tc>
          <w:tcPr>
            <w:tcW w:w="2232"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t xml:space="preserve">С даты подписания Заявки на выполнение данных работ </w:t>
            </w:r>
          </w:p>
        </w:tc>
        <w:tc>
          <w:tcPr>
            <w:tcW w:w="2650" w:type="dxa"/>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t>Срок не более 30 календарных дней</w:t>
            </w:r>
          </w:p>
        </w:tc>
      </w:tr>
      <w:tr>
        <w:trPr/>
        <w:tc>
          <w:tcPr>
            <w:tcW w:w="711"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ind w:left="0" w:hanging="0"/>
              <w:jc w:val="center"/>
              <w:rPr>
                <w:sz w:val="22"/>
                <w:szCs w:val="22"/>
              </w:rPr>
            </w:pPr>
            <w:r>
              <w:rPr>
                <w:sz w:val="22"/>
                <w:szCs w:val="22"/>
                <w:lang w:val="en-US"/>
              </w:rPr>
              <w:t>2</w:t>
            </w:r>
            <w:r>
              <w:rPr>
                <w:sz w:val="22"/>
                <w:szCs w:val="22"/>
              </w:rPr>
              <w:t>.2.</w:t>
            </w:r>
          </w:p>
        </w:tc>
        <w:tc>
          <w:tcPr>
            <w:tcW w:w="4327"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426" w:leader="none"/>
                <w:tab w:val="left" w:pos="851" w:leader="none"/>
              </w:tabs>
              <w:rPr>
                <w:bCs/>
                <w:color w:val="000000" w:themeColor="text1"/>
                <w:sz w:val="22"/>
                <w:szCs w:val="22"/>
              </w:rPr>
            </w:pPr>
            <w:r>
              <w:rPr>
                <w:color w:val="000000" w:themeColor="text1"/>
                <w:sz w:val="22"/>
                <w:szCs w:val="22"/>
              </w:rPr>
              <w:t xml:space="preserve">Разработка и поддержка (включая техническую) работоспособности электронной версии корпоративной газеты (Html-версия газеты на сайте </w:t>
            </w:r>
            <w:hyperlink r:id="rId3">
              <w:r>
                <w:rPr>
                  <w:rStyle w:val="Hyperlink"/>
                  <w:sz w:val="22"/>
                  <w:szCs w:val="22"/>
                </w:rPr>
                <w:t>www.vestnik-rushydro.ru</w:t>
              </w:r>
            </w:hyperlink>
            <w:r>
              <w:rPr>
                <w:color w:val="000000" w:themeColor="text1"/>
                <w:sz w:val="22"/>
                <w:szCs w:val="22"/>
              </w:rPr>
              <w:t xml:space="preserve">), включая: размещение, обновление и редактирование контента газеты на сайте </w:t>
            </w:r>
          </w:p>
        </w:tc>
        <w:tc>
          <w:tcPr>
            <w:tcW w:w="223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t xml:space="preserve">С даты подписания в печать номера печатной версии корпоративного издания РусГидро </w:t>
            </w:r>
          </w:p>
        </w:tc>
        <w:tc>
          <w:tcPr>
            <w:tcW w:w="2650"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t>Срок изготовления не более 3 рабочих дней</w:t>
            </w:r>
          </w:p>
        </w:tc>
      </w:tr>
      <w:tr>
        <w:trPr/>
        <w:tc>
          <w:tcPr>
            <w:tcW w:w="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2"/>
                <w:szCs w:val="22"/>
              </w:rPr>
            </w:pPr>
            <w:r>
              <w:rPr>
                <w:sz w:val="22"/>
                <w:szCs w:val="22"/>
                <w:lang w:val="en-US"/>
              </w:rPr>
              <w:t>2</w:t>
            </w:r>
            <w:r>
              <w:rPr>
                <w:sz w:val="22"/>
                <w:szCs w:val="22"/>
              </w:rPr>
              <w:t>.3.</w:t>
            </w:r>
          </w:p>
        </w:tc>
        <w:tc>
          <w:tcPr>
            <w:tcW w:w="4327" w:type="dxa"/>
            <w:tcBorders>
              <w:top w:val="single" w:sz="4" w:space="0" w:color="000000"/>
              <w:left w:val="single" w:sz="4" w:space="0" w:color="000000"/>
              <w:bottom w:val="single" w:sz="4" w:space="0" w:color="000000"/>
              <w:right w:val="single" w:sz="4" w:space="0" w:color="000000"/>
            </w:tcBorders>
          </w:tcPr>
          <w:p>
            <w:pPr>
              <w:pStyle w:val="Normal"/>
              <w:widowControl w:val="false"/>
              <w:spacing w:before="20" w:after="20"/>
              <w:rPr>
                <w:iCs/>
                <w:sz w:val="22"/>
                <w:szCs w:val="22"/>
              </w:rPr>
            </w:pPr>
            <w:r>
              <w:rPr>
                <w:color w:val="000000" w:themeColor="text1"/>
                <w:sz w:val="22"/>
                <w:szCs w:val="22"/>
              </w:rPr>
              <w:t>Формирование архивов и аналитики публикаций (с помощью служб статистики Яндекс.Метрика, Google Analitics, LiveInternet)</w:t>
            </w:r>
          </w:p>
        </w:tc>
        <w:tc>
          <w:tcPr>
            <w:tcW w:w="223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tc>
        <w:tc>
          <w:tcPr>
            <w:tcW w:w="2650"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rPr>
                <w:sz w:val="22"/>
                <w:szCs w:val="22"/>
              </w:rPr>
            </w:pPr>
            <w:r>
              <w:rPr>
                <w:sz w:val="22"/>
                <w:szCs w:val="22"/>
              </w:rPr>
            </w:r>
          </w:p>
        </w:tc>
      </w:tr>
      <w:tr>
        <w:trPr>
          <w:trHeight w:val="394" w:hRule="atLeast"/>
        </w:trPr>
        <w:tc>
          <w:tcPr>
            <w:tcW w:w="71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sz w:val="22"/>
                <w:szCs w:val="22"/>
              </w:rPr>
            </w:pPr>
            <w:bookmarkStart w:id="28" w:name="_Toc46743510"/>
            <w:bookmarkEnd w:id="28"/>
            <w:r>
              <w:rPr>
                <w:b/>
                <w:sz w:val="22"/>
                <w:szCs w:val="22"/>
                <w:lang w:val="en-US"/>
              </w:rPr>
              <w:t>3</w:t>
            </w:r>
            <w:r>
              <w:rPr>
                <w:b/>
                <w:sz w:val="22"/>
                <w:szCs w:val="22"/>
              </w:rPr>
              <w:t>.</w:t>
            </w:r>
          </w:p>
        </w:tc>
        <w:tc>
          <w:tcPr>
            <w:tcW w:w="4327" w:type="dxa"/>
            <w:tcBorders>
              <w:top w:val="single" w:sz="4" w:space="0" w:color="000000"/>
              <w:left w:val="single" w:sz="4" w:space="0" w:color="000000"/>
              <w:bottom w:val="single" w:sz="4" w:space="0" w:color="000000"/>
              <w:right w:val="single" w:sz="4" w:space="0" w:color="000000"/>
            </w:tcBorders>
          </w:tcPr>
          <w:p>
            <w:pPr>
              <w:pStyle w:val="Normal"/>
              <w:widowControl w:val="false"/>
              <w:rPr>
                <w:b/>
                <w:color w:val="000000" w:themeColor="text1"/>
                <w:sz w:val="22"/>
                <w:szCs w:val="22"/>
              </w:rPr>
            </w:pPr>
            <w:r>
              <w:rPr>
                <w:b/>
                <w:sz w:val="22"/>
                <w:szCs w:val="22"/>
              </w:rPr>
              <w:t xml:space="preserve">Общий срок выполнения Работ </w:t>
            </w:r>
          </w:p>
        </w:tc>
        <w:tc>
          <w:tcPr>
            <w:tcW w:w="2232"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2"/>
                <w:szCs w:val="22"/>
              </w:rPr>
            </w:pPr>
            <w:r>
              <w:rPr>
                <w:b/>
                <w:sz w:val="22"/>
                <w:szCs w:val="22"/>
                <w:lang w:val="en-US"/>
              </w:rPr>
              <w:t>с</w:t>
            </w:r>
            <w:r>
              <w:rPr>
                <w:b/>
                <w:sz w:val="22"/>
                <w:szCs w:val="22"/>
              </w:rPr>
              <w:t xml:space="preserve"> 01.09.202</w:t>
            </w:r>
            <w:r>
              <w:rPr>
                <w:b/>
                <w:sz w:val="22"/>
                <w:szCs w:val="22"/>
                <w:lang w:val="en-US"/>
              </w:rPr>
              <w:t>6</w:t>
            </w:r>
            <w:r>
              <w:rPr>
                <w:b/>
                <w:sz w:val="22"/>
                <w:szCs w:val="22"/>
              </w:rPr>
              <w:t xml:space="preserve"> </w:t>
            </w:r>
          </w:p>
        </w:tc>
        <w:tc>
          <w:tcPr>
            <w:tcW w:w="265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2"/>
                <w:szCs w:val="22"/>
                <w:lang w:val="en-US"/>
              </w:rPr>
            </w:pPr>
            <w:r>
              <w:rPr>
                <w:b/>
                <w:sz w:val="22"/>
                <w:szCs w:val="22"/>
              </w:rPr>
              <w:t>до 30.08.202</w:t>
            </w:r>
            <w:r>
              <w:rPr>
                <w:b/>
                <w:sz w:val="22"/>
                <w:szCs w:val="22"/>
                <w:lang w:val="en-US"/>
              </w:rPr>
              <w:t>7</w:t>
            </w:r>
          </w:p>
        </w:tc>
      </w:tr>
    </w:tbl>
    <w:p>
      <w:pPr>
        <w:sectPr>
          <w:headerReference w:type="even" r:id="rId4"/>
          <w:headerReference w:type="default" r:id="rId5"/>
          <w:headerReference w:type="first" r:id="rId6"/>
          <w:type w:val="nextPage"/>
          <w:pgSz w:w="11906" w:h="16838"/>
          <w:pgMar w:left="1134" w:right="851" w:gutter="0" w:header="680" w:top="1134" w:footer="0" w:bottom="992"/>
          <w:pgNumType w:fmt="decimal"/>
          <w:formProt w:val="false"/>
          <w:titlePg/>
          <w:textDirection w:val="lrTb"/>
          <w:docGrid w:type="default" w:linePitch="360" w:charSpace="0"/>
        </w:sectPr>
      </w:pPr>
    </w:p>
    <w:p>
      <w:pPr>
        <w:pStyle w:val="Heading4"/>
        <w:rPr>
          <w:lang w:val="en-US"/>
        </w:rPr>
      </w:pPr>
      <w:bookmarkStart w:id="29" w:name="_Toc51339698"/>
      <w:bookmarkStart w:id="30" w:name="_Toc226641655"/>
      <w:bookmarkStart w:id="31" w:name="_Toc46743511"/>
      <w:r>
        <w:rPr>
          <w:lang w:val="ru-RU"/>
        </w:rPr>
        <w:t>2.2.</w:t>
        <w:tab/>
      </w:r>
      <w:r>
        <w:rPr/>
        <w:t xml:space="preserve">Требования к </w:t>
      </w:r>
      <w:bookmarkEnd w:id="31"/>
      <w:r>
        <w:rPr>
          <w:lang w:val="ru-RU"/>
        </w:rPr>
        <w:t xml:space="preserve">качеству </w:t>
      </w:r>
      <w:bookmarkEnd w:id="30"/>
      <w:r>
        <w:rPr>
          <w:lang w:val="en-US"/>
        </w:rPr>
        <w:t>работ</w:t>
      </w:r>
    </w:p>
    <w:p>
      <w:pPr>
        <w:pStyle w:val="Heading1"/>
        <w:jc w:val="right"/>
        <w:rPr>
          <w:sz w:val="24"/>
          <w:szCs w:val="24"/>
          <w:lang w:val="en-US"/>
        </w:rPr>
      </w:pPr>
      <w:bookmarkStart w:id="32" w:name="_Toc230783867"/>
      <w:bookmarkStart w:id="33" w:name="_Toc226641657"/>
      <w:bookmarkStart w:id="34" w:name="_Toc124254180"/>
      <w:r>
        <w:rPr>
          <w:sz w:val="24"/>
          <w:szCs w:val="24"/>
        </w:rPr>
        <w:t>Таблица </w:t>
      </w:r>
      <w:r>
        <w:rPr>
          <w:sz w:val="24"/>
          <w:szCs w:val="24"/>
          <w:lang w:val="ru-RU"/>
        </w:rPr>
        <w:t>4</w:t>
      </w:r>
      <w:r>
        <w:rPr>
          <w:sz w:val="24"/>
          <w:szCs w:val="24"/>
        </w:rPr>
        <w:t xml:space="preserve">. Требования к </w:t>
      </w:r>
      <w:bookmarkEnd w:id="29"/>
      <w:r>
        <w:rPr>
          <w:sz w:val="24"/>
          <w:szCs w:val="24"/>
          <w:lang w:val="ru-RU"/>
        </w:rPr>
        <w:t>качеству</w:t>
      </w:r>
      <w:bookmarkEnd w:id="33"/>
      <w:bookmarkEnd w:id="34"/>
      <w:r>
        <w:rPr>
          <w:sz w:val="24"/>
          <w:szCs w:val="24"/>
          <w:lang w:val="en-US"/>
        </w:rPr>
        <w:t xml:space="preserve"> работ</w:t>
      </w:r>
      <w:bookmarkEnd w:id="32"/>
    </w:p>
    <w:p>
      <w:pPr>
        <w:pStyle w:val="Normal"/>
        <w:rPr>
          <w:i/>
          <w:i/>
          <w:iCs/>
          <w:sz w:val="24"/>
          <w:szCs w:val="24"/>
          <w:shd w:fill="FFFF99" w:val="clear"/>
        </w:rPr>
      </w:pPr>
      <w:r>
        <w:rPr>
          <w:b/>
          <w:bCs/>
          <w:sz w:val="24"/>
          <w:szCs w:val="24"/>
        </w:rPr>
        <w:t xml:space="preserve">Наименование </w:t>
      </w:r>
      <w:r>
        <w:rPr>
          <w:b/>
          <w:bCs/>
          <w:sz w:val="24"/>
          <w:szCs w:val="24"/>
          <w:lang w:val="en-US"/>
        </w:rPr>
        <w:t>работ</w:t>
      </w:r>
      <w:r>
        <w:rPr>
          <w:b/>
          <w:bCs/>
          <w:sz w:val="24"/>
          <w:szCs w:val="24"/>
        </w:rPr>
        <w:t xml:space="preserve"> (позиция №1-2 Таблицы 2): </w:t>
      </w:r>
    </w:p>
    <w:tbl>
      <w:tblPr>
        <w:tblStyle w:val="af9"/>
        <w:tblpPr w:bottomFromText="0" w:horzAnchor="text" w:leftFromText="180" w:rightFromText="180" w:tblpX="-5" w:tblpY="1" w:topFromText="0" w:vertAnchor="text"/>
        <w:tblW w:w="15026"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856"/>
        <w:gridCol w:w="6"/>
        <w:gridCol w:w="1827"/>
        <w:gridCol w:w="7653"/>
        <w:gridCol w:w="2272"/>
        <w:gridCol w:w="2412"/>
      </w:tblGrid>
      <w:tr>
        <w:trPr>
          <w:tblHeader w:val="true"/>
        </w:trPr>
        <w:tc>
          <w:tcPr>
            <w:tcW w:w="862" w:type="dxa"/>
            <w:gridSpan w:val="2"/>
            <w:vMerge w:val="restart"/>
            <w:tcBorders/>
            <w:vAlign w:val="center"/>
          </w:tcPr>
          <w:p>
            <w:pPr>
              <w:pStyle w:val="Normal"/>
              <w:widowControl/>
              <w:suppressAutoHyphens w:val="true"/>
              <w:spacing w:before="0" w:after="0"/>
              <w:jc w:val="center"/>
              <w:rPr>
                <w:b/>
                <w:bCs/>
                <w:sz w:val="24"/>
                <w:szCs w:val="24"/>
              </w:rPr>
            </w:pPr>
            <w:r>
              <w:rPr>
                <w:b/>
                <w:bCs/>
                <w:kern w:val="0"/>
                <w:sz w:val="24"/>
                <w:szCs w:val="24"/>
                <w:lang w:val="ru-RU" w:bidi="ar-SA"/>
              </w:rPr>
              <w:t xml:space="preserve">№ </w:t>
            </w:r>
            <w:r>
              <w:rPr>
                <w:b/>
                <w:bCs/>
                <w:kern w:val="0"/>
                <w:sz w:val="24"/>
                <w:szCs w:val="24"/>
                <w:lang w:val="ru-RU" w:bidi="ar-SA"/>
              </w:rPr>
              <w:t>п/п</w:t>
            </w:r>
          </w:p>
        </w:tc>
        <w:tc>
          <w:tcPr>
            <w:tcW w:w="1827" w:type="dxa"/>
            <w:vMerge w:val="restart"/>
            <w:tcBorders/>
            <w:vAlign w:val="center"/>
          </w:tcPr>
          <w:p>
            <w:pPr>
              <w:pStyle w:val="Normal"/>
              <w:widowControl/>
              <w:suppressAutoHyphens w:val="true"/>
              <w:spacing w:before="0" w:after="0"/>
              <w:jc w:val="center"/>
              <w:rPr>
                <w:b/>
                <w:bCs/>
                <w:sz w:val="24"/>
                <w:szCs w:val="24"/>
              </w:rPr>
            </w:pPr>
            <w:r>
              <w:rPr>
                <w:b/>
                <w:bCs/>
                <w:kern w:val="0"/>
                <w:sz w:val="24"/>
                <w:szCs w:val="24"/>
                <w:lang w:val="ru-RU" w:bidi="ar-SA"/>
              </w:rPr>
              <w:t>Наименование параметра</w:t>
            </w:r>
          </w:p>
        </w:tc>
        <w:tc>
          <w:tcPr>
            <w:tcW w:w="7653" w:type="dxa"/>
            <w:vMerge w:val="restart"/>
            <w:tcBorders/>
            <w:vAlign w:val="center"/>
          </w:tcPr>
          <w:p>
            <w:pPr>
              <w:pStyle w:val="Normal"/>
              <w:widowControl/>
              <w:suppressAutoHyphens w:val="true"/>
              <w:spacing w:before="0" w:after="0"/>
              <w:jc w:val="center"/>
              <w:rPr>
                <w:b/>
                <w:bCs/>
                <w:sz w:val="24"/>
                <w:szCs w:val="24"/>
              </w:rPr>
            </w:pPr>
            <w:r>
              <w:rPr>
                <w:b/>
                <w:bCs/>
                <w:kern w:val="0"/>
                <w:sz w:val="24"/>
                <w:szCs w:val="24"/>
                <w:lang w:val="ru-RU" w:bidi="ar-SA"/>
              </w:rPr>
              <w:t>Требование заказчика</w:t>
            </w:r>
          </w:p>
        </w:tc>
        <w:tc>
          <w:tcPr>
            <w:tcW w:w="4684" w:type="dxa"/>
            <w:gridSpan w:val="2"/>
            <w:tcBorders/>
            <w:vAlign w:val="center"/>
          </w:tcPr>
          <w:p>
            <w:pPr>
              <w:pStyle w:val="Normal"/>
              <w:widowControl/>
              <w:suppressAutoHyphens w:val="true"/>
              <w:spacing w:before="0" w:after="0"/>
              <w:jc w:val="center"/>
              <w:rPr>
                <w:b/>
                <w:bCs/>
                <w:sz w:val="24"/>
                <w:szCs w:val="24"/>
              </w:rPr>
            </w:pPr>
            <w:r>
              <w:rPr>
                <w:b/>
                <w:bCs/>
                <w:kern w:val="0"/>
                <w:sz w:val="24"/>
                <w:szCs w:val="24"/>
                <w:lang w:val="ru-RU" w:bidi="ar-SA"/>
              </w:rPr>
              <w:t>Способ подтверждения участником соответствия требованиям</w:t>
            </w:r>
          </w:p>
        </w:tc>
      </w:tr>
      <w:tr>
        <w:trPr>
          <w:tblHeader w:val="true"/>
        </w:trPr>
        <w:tc>
          <w:tcPr>
            <w:tcW w:w="862" w:type="dxa"/>
            <w:gridSpan w:val="2"/>
            <w:vMerge w:val="continue"/>
            <w:tcBorders/>
            <w:vAlign w:val="center"/>
          </w:tcPr>
          <w:p>
            <w:pPr>
              <w:pStyle w:val="Normal"/>
              <w:widowControl/>
              <w:suppressAutoHyphens w:val="true"/>
              <w:spacing w:before="0" w:after="0"/>
              <w:jc w:val="left"/>
              <w:rPr>
                <w:b/>
                <w:bCs/>
                <w:sz w:val="24"/>
                <w:szCs w:val="24"/>
              </w:rPr>
            </w:pPr>
            <w:r>
              <w:rPr>
                <w:b/>
                <w:bCs/>
                <w:kern w:val="0"/>
                <w:sz w:val="24"/>
                <w:szCs w:val="24"/>
                <w:lang w:val="ru-RU" w:bidi="ar-SA"/>
              </w:rPr>
            </w:r>
          </w:p>
        </w:tc>
        <w:tc>
          <w:tcPr>
            <w:tcW w:w="1827" w:type="dxa"/>
            <w:vMerge w:val="continue"/>
            <w:tcBorders/>
            <w:vAlign w:val="center"/>
          </w:tcPr>
          <w:p>
            <w:pPr>
              <w:pStyle w:val="Normal"/>
              <w:widowControl/>
              <w:suppressAutoHyphens w:val="true"/>
              <w:spacing w:before="0" w:after="0"/>
              <w:jc w:val="left"/>
              <w:rPr>
                <w:b/>
                <w:bCs/>
                <w:sz w:val="24"/>
                <w:szCs w:val="24"/>
              </w:rPr>
            </w:pPr>
            <w:r>
              <w:rPr>
                <w:b/>
                <w:bCs/>
                <w:kern w:val="0"/>
                <w:sz w:val="24"/>
                <w:szCs w:val="24"/>
                <w:lang w:val="ru-RU" w:bidi="ar-SA"/>
              </w:rPr>
            </w:r>
          </w:p>
        </w:tc>
        <w:tc>
          <w:tcPr>
            <w:tcW w:w="7653" w:type="dxa"/>
            <w:vMerge w:val="continue"/>
            <w:tcBorders/>
            <w:vAlign w:val="center"/>
          </w:tcPr>
          <w:p>
            <w:pPr>
              <w:pStyle w:val="Normal"/>
              <w:widowControl/>
              <w:suppressAutoHyphens w:val="true"/>
              <w:spacing w:before="0" w:after="0"/>
              <w:jc w:val="left"/>
              <w:rPr>
                <w:b/>
                <w:bCs/>
                <w:sz w:val="24"/>
                <w:szCs w:val="24"/>
              </w:rPr>
            </w:pPr>
            <w:r>
              <w:rPr>
                <w:b/>
                <w:bCs/>
                <w:kern w:val="0"/>
                <w:sz w:val="24"/>
                <w:szCs w:val="24"/>
                <w:lang w:val="ru-RU" w:bidi="ar-SA"/>
              </w:rPr>
            </w:r>
          </w:p>
        </w:tc>
        <w:tc>
          <w:tcPr>
            <w:tcW w:w="2272" w:type="dxa"/>
            <w:tcBorders/>
            <w:vAlign w:val="center"/>
          </w:tcPr>
          <w:p>
            <w:pPr>
              <w:pStyle w:val="Normal"/>
              <w:widowControl/>
              <w:suppressAutoHyphens w:val="true"/>
              <w:spacing w:before="0" w:after="0"/>
              <w:jc w:val="center"/>
              <w:rPr>
                <w:b/>
                <w:bCs/>
                <w:sz w:val="24"/>
                <w:szCs w:val="24"/>
              </w:rPr>
            </w:pPr>
            <w:r>
              <w:rPr>
                <w:b/>
                <w:bCs/>
                <w:kern w:val="0"/>
                <w:sz w:val="24"/>
                <w:szCs w:val="24"/>
                <w:lang w:val="ru-RU" w:bidi="ar-SA"/>
              </w:rPr>
              <w:t>Согласие с требованием/ указание характеристик</w:t>
            </w:r>
          </w:p>
        </w:tc>
        <w:tc>
          <w:tcPr>
            <w:tcW w:w="2412" w:type="dxa"/>
            <w:tcBorders/>
            <w:vAlign w:val="center"/>
          </w:tcPr>
          <w:p>
            <w:pPr>
              <w:pStyle w:val="Normal"/>
              <w:widowControl/>
              <w:suppressAutoHyphens w:val="true"/>
              <w:spacing w:before="0" w:after="0"/>
              <w:jc w:val="center"/>
              <w:rPr>
                <w:b/>
                <w:bCs/>
                <w:sz w:val="24"/>
                <w:szCs w:val="24"/>
              </w:rPr>
            </w:pPr>
            <w:r>
              <w:rPr>
                <w:b/>
                <w:bCs/>
                <w:kern w:val="0"/>
                <w:sz w:val="24"/>
                <w:szCs w:val="24"/>
                <w:lang w:val="ru-RU" w:bidi="ar-SA"/>
              </w:rPr>
              <w:t>Предоставление подтверждающего документа или иной способ подтверждения</w:t>
            </w:r>
          </w:p>
        </w:tc>
      </w:tr>
      <w:tr>
        <w:trPr>
          <w:tblHeader w:val="true"/>
        </w:trPr>
        <w:tc>
          <w:tcPr>
            <w:tcW w:w="862" w:type="dxa"/>
            <w:gridSpan w:val="2"/>
            <w:tcBorders/>
            <w:vAlign w:val="center"/>
          </w:tcPr>
          <w:p>
            <w:pPr>
              <w:pStyle w:val="Normal"/>
              <w:widowControl/>
              <w:suppressAutoHyphens w:val="true"/>
              <w:spacing w:before="0" w:after="0"/>
              <w:jc w:val="center"/>
              <w:rPr>
                <w:b/>
                <w:bCs/>
                <w:sz w:val="24"/>
                <w:szCs w:val="24"/>
              </w:rPr>
            </w:pPr>
            <w:bookmarkStart w:id="35" w:name="_Toc53499667"/>
            <w:r>
              <w:rPr>
                <w:b/>
                <w:bCs/>
                <w:kern w:val="0"/>
                <w:sz w:val="24"/>
                <w:szCs w:val="24"/>
                <w:lang w:val="ru-RU" w:bidi="ar-SA"/>
              </w:rPr>
              <w:t>1</w:t>
            </w:r>
            <w:bookmarkEnd w:id="35"/>
          </w:p>
        </w:tc>
        <w:tc>
          <w:tcPr>
            <w:tcW w:w="1827" w:type="dxa"/>
            <w:tcBorders/>
            <w:vAlign w:val="center"/>
          </w:tcPr>
          <w:p>
            <w:pPr>
              <w:pStyle w:val="Normal"/>
              <w:widowControl/>
              <w:suppressAutoHyphens w:val="true"/>
              <w:spacing w:before="0" w:after="0"/>
              <w:jc w:val="center"/>
              <w:rPr>
                <w:b/>
                <w:bCs/>
                <w:sz w:val="24"/>
                <w:szCs w:val="24"/>
              </w:rPr>
            </w:pPr>
            <w:r>
              <w:rPr>
                <w:b/>
                <w:bCs/>
                <w:kern w:val="0"/>
                <w:sz w:val="24"/>
                <w:szCs w:val="24"/>
                <w:lang w:val="ru-RU" w:bidi="ar-SA"/>
              </w:rPr>
              <w:t>2</w:t>
            </w:r>
          </w:p>
        </w:tc>
        <w:tc>
          <w:tcPr>
            <w:tcW w:w="7653" w:type="dxa"/>
            <w:tcBorders/>
            <w:vAlign w:val="center"/>
          </w:tcPr>
          <w:p>
            <w:pPr>
              <w:pStyle w:val="Normal"/>
              <w:widowControl/>
              <w:suppressAutoHyphens w:val="true"/>
              <w:spacing w:before="0" w:after="0"/>
              <w:jc w:val="center"/>
              <w:rPr>
                <w:b/>
                <w:bCs/>
                <w:sz w:val="24"/>
                <w:szCs w:val="24"/>
              </w:rPr>
            </w:pPr>
            <w:r>
              <w:rPr>
                <w:b/>
                <w:bCs/>
                <w:kern w:val="0"/>
                <w:sz w:val="24"/>
                <w:szCs w:val="24"/>
                <w:lang w:val="ru-RU" w:bidi="ar-SA"/>
              </w:rPr>
              <w:t>3</w:t>
            </w:r>
          </w:p>
        </w:tc>
        <w:tc>
          <w:tcPr>
            <w:tcW w:w="2272" w:type="dxa"/>
            <w:tcBorders/>
            <w:vAlign w:val="center"/>
          </w:tcPr>
          <w:p>
            <w:pPr>
              <w:pStyle w:val="Normal"/>
              <w:widowControl/>
              <w:suppressAutoHyphens w:val="true"/>
              <w:spacing w:before="0" w:after="0"/>
              <w:jc w:val="center"/>
              <w:rPr>
                <w:b/>
                <w:bCs/>
                <w:sz w:val="24"/>
                <w:szCs w:val="24"/>
              </w:rPr>
            </w:pPr>
            <w:r>
              <w:rPr>
                <w:b/>
                <w:bCs/>
                <w:kern w:val="0"/>
                <w:sz w:val="24"/>
                <w:szCs w:val="24"/>
                <w:lang w:val="ru-RU" w:bidi="ar-SA"/>
              </w:rPr>
              <w:t>4</w:t>
            </w:r>
          </w:p>
        </w:tc>
        <w:tc>
          <w:tcPr>
            <w:tcW w:w="2412" w:type="dxa"/>
            <w:tcBorders/>
            <w:vAlign w:val="center"/>
          </w:tcPr>
          <w:p>
            <w:pPr>
              <w:pStyle w:val="Normal"/>
              <w:widowControl/>
              <w:suppressAutoHyphens w:val="true"/>
              <w:spacing w:before="0" w:after="0"/>
              <w:jc w:val="center"/>
              <w:rPr>
                <w:b/>
                <w:bCs/>
                <w:sz w:val="24"/>
                <w:szCs w:val="24"/>
              </w:rPr>
            </w:pPr>
            <w:r>
              <w:rPr>
                <w:b/>
                <w:bCs/>
                <w:kern w:val="0"/>
                <w:sz w:val="24"/>
                <w:szCs w:val="24"/>
                <w:lang w:val="ru-RU" w:bidi="ar-SA"/>
              </w:rPr>
              <w:t>5</w:t>
            </w:r>
          </w:p>
        </w:tc>
      </w:tr>
      <w:tr>
        <w:trPr/>
        <w:tc>
          <w:tcPr>
            <w:tcW w:w="862" w:type="dxa"/>
            <w:gridSpan w:val="2"/>
            <w:tcBorders/>
            <w:vAlign w:val="center"/>
          </w:tcPr>
          <w:p>
            <w:pPr>
              <w:pStyle w:val="ListParagraph"/>
              <w:widowControl/>
              <w:numPr>
                <w:ilvl w:val="0"/>
                <w:numId w:val="3"/>
              </w:numPr>
              <w:suppressAutoHyphens w:val="false"/>
              <w:spacing w:before="60" w:after="60"/>
              <w:contextualSpacing/>
              <w:jc w:val="center"/>
              <w:rPr>
                <w:kern w:val="0"/>
                <w:lang w:val="ru-RU" w:bidi="ar-SA"/>
              </w:rPr>
            </w:pPr>
            <w:r>
              <w:rPr>
                <w:kern w:val="0"/>
                <w:lang w:val="ru-RU" w:bidi="ar-SA"/>
              </w:rPr>
            </w:r>
          </w:p>
        </w:tc>
        <w:tc>
          <w:tcPr>
            <w:tcW w:w="9480" w:type="dxa"/>
            <w:gridSpan w:val="2"/>
            <w:tcBorders/>
            <w:vAlign w:val="center"/>
          </w:tcPr>
          <w:p>
            <w:pPr>
              <w:pStyle w:val="Normal"/>
              <w:widowControl/>
              <w:suppressAutoHyphens w:val="true"/>
              <w:spacing w:before="0" w:after="0"/>
              <w:jc w:val="left"/>
              <w:rPr>
                <w:b/>
                <w:sz w:val="24"/>
                <w:szCs w:val="24"/>
              </w:rPr>
            </w:pPr>
            <w:r>
              <w:rPr>
                <w:b/>
                <w:kern w:val="0"/>
                <w:sz w:val="24"/>
                <w:szCs w:val="24"/>
                <w:lang w:val="ru-RU" w:bidi="ar-SA"/>
              </w:rPr>
              <w:t xml:space="preserve">Требования к выполнению работ </w:t>
            </w:r>
          </w:p>
        </w:tc>
        <w:tc>
          <w:tcPr>
            <w:tcW w:w="2272" w:type="dxa"/>
            <w:tcBorders/>
          </w:tcPr>
          <w:p>
            <w:pPr>
              <w:pStyle w:val="Normal"/>
              <w:keepNext w:val="true"/>
              <w:widowControl/>
              <w:suppressAutoHyphens w:val="true"/>
              <w:spacing w:before="60" w:after="60"/>
              <w:jc w:val="center"/>
              <w:rPr>
                <w:b/>
                <w:sz w:val="22"/>
                <w:szCs w:val="22"/>
              </w:rPr>
            </w:pPr>
            <w:r>
              <w:rPr>
                <w:b/>
                <w:kern w:val="0"/>
                <w:sz w:val="22"/>
                <w:szCs w:val="22"/>
                <w:lang w:val="ru-RU" w:bidi="ar-SA"/>
              </w:rPr>
              <w:t>-//-</w:t>
            </w:r>
          </w:p>
        </w:tc>
        <w:tc>
          <w:tcPr>
            <w:tcW w:w="2412" w:type="dxa"/>
            <w:tcBorders/>
          </w:tcPr>
          <w:p>
            <w:pPr>
              <w:pStyle w:val="Normal"/>
              <w:keepNext w:val="true"/>
              <w:widowControl/>
              <w:suppressAutoHyphens w:val="true"/>
              <w:spacing w:before="60" w:after="60"/>
              <w:jc w:val="center"/>
              <w:rPr>
                <w:b/>
                <w:sz w:val="22"/>
                <w:szCs w:val="22"/>
              </w:rPr>
            </w:pPr>
            <w:r>
              <w:rPr>
                <w:b/>
                <w:kern w:val="0"/>
                <w:sz w:val="22"/>
                <w:szCs w:val="22"/>
                <w:lang w:val="ru-RU" w:bidi="ar-SA"/>
              </w:rPr>
              <w:t>-//-</w:t>
            </w:r>
          </w:p>
        </w:tc>
      </w:tr>
      <w:tr>
        <w:trPr/>
        <w:tc>
          <w:tcPr>
            <w:tcW w:w="862" w:type="dxa"/>
            <w:gridSpan w:val="2"/>
            <w:tcBorders/>
            <w:vAlign w:val="center"/>
          </w:tcPr>
          <w:p>
            <w:pPr>
              <w:pStyle w:val="ListParagraph"/>
              <w:widowControl/>
              <w:numPr>
                <w:ilvl w:val="1"/>
                <w:numId w:val="3"/>
              </w:numPr>
              <w:suppressAutoHyphens w:val="false"/>
              <w:spacing w:before="60" w:after="60"/>
              <w:ind w:left="-117" w:firstLine="142"/>
              <w:contextualSpacing/>
              <w:jc w:val="left"/>
              <w:rPr>
                <w:b/>
                <w:bCs/>
                <w:sz w:val="22"/>
                <w:szCs w:val="22"/>
              </w:rPr>
            </w:pPr>
            <w:r>
              <w:rPr>
                <w:b/>
                <w:bCs/>
                <w:kern w:val="0"/>
                <w:sz w:val="22"/>
                <w:szCs w:val="22"/>
                <w:lang w:val="ru-RU" w:bidi="ar-SA"/>
              </w:rPr>
            </w:r>
          </w:p>
        </w:tc>
        <w:tc>
          <w:tcPr>
            <w:tcW w:w="9480" w:type="dxa"/>
            <w:gridSpan w:val="2"/>
            <w:tcBorders/>
            <w:vAlign w:val="center"/>
          </w:tcPr>
          <w:p>
            <w:pPr>
              <w:pStyle w:val="Normal"/>
              <w:widowControl/>
              <w:suppressAutoHyphens w:val="true"/>
              <w:spacing w:before="60" w:after="60"/>
              <w:jc w:val="left"/>
              <w:rPr>
                <w:b/>
                <w:sz w:val="22"/>
                <w:szCs w:val="22"/>
              </w:rPr>
            </w:pPr>
            <w:r>
              <w:rPr>
                <w:b/>
                <w:kern w:val="0"/>
                <w:sz w:val="22"/>
                <w:szCs w:val="22"/>
                <w:lang w:val="ru-RU" w:bidi="ar-SA"/>
              </w:rPr>
              <w:t xml:space="preserve">Общие требования к выполнению работ </w:t>
            </w:r>
          </w:p>
        </w:tc>
        <w:tc>
          <w:tcPr>
            <w:tcW w:w="2272" w:type="dxa"/>
            <w:tcBorders/>
          </w:tcPr>
          <w:p>
            <w:pPr>
              <w:pStyle w:val="Normal"/>
              <w:keepNext w:val="true"/>
              <w:widowControl/>
              <w:suppressAutoHyphens w:val="true"/>
              <w:spacing w:before="60" w:after="60"/>
              <w:jc w:val="center"/>
              <w:rPr>
                <w:b/>
                <w:sz w:val="22"/>
                <w:szCs w:val="22"/>
              </w:rPr>
            </w:pPr>
            <w:r>
              <w:rPr>
                <w:b/>
                <w:kern w:val="0"/>
                <w:sz w:val="22"/>
                <w:szCs w:val="22"/>
                <w:lang w:val="ru-RU" w:bidi="ar-SA"/>
              </w:rPr>
              <w:t>-//-</w:t>
            </w:r>
          </w:p>
        </w:tc>
        <w:tc>
          <w:tcPr>
            <w:tcW w:w="2412" w:type="dxa"/>
            <w:tcBorders/>
          </w:tcPr>
          <w:p>
            <w:pPr>
              <w:pStyle w:val="Normal"/>
              <w:keepNext w:val="true"/>
              <w:widowControl/>
              <w:suppressAutoHyphens w:val="true"/>
              <w:spacing w:before="60" w:after="60"/>
              <w:jc w:val="center"/>
              <w:rPr>
                <w:b/>
                <w:sz w:val="22"/>
                <w:szCs w:val="22"/>
              </w:rPr>
            </w:pPr>
            <w:r>
              <w:rPr>
                <w:b/>
                <w:kern w:val="0"/>
                <w:sz w:val="22"/>
                <w:szCs w:val="22"/>
                <w:lang w:val="ru-RU" w:bidi="ar-SA"/>
              </w:rPr>
              <w:t>-//-</w:t>
            </w:r>
          </w:p>
        </w:tc>
      </w:tr>
      <w:tr>
        <w:trPr/>
        <w:tc>
          <w:tcPr>
            <w:tcW w:w="862" w:type="dxa"/>
            <w:gridSpan w:val="2"/>
            <w:tcBorders/>
            <w:vAlign w:val="center"/>
          </w:tcPr>
          <w:p>
            <w:pPr>
              <w:pStyle w:val="Normal"/>
              <w:widowControl/>
              <w:suppressAutoHyphens w:val="true"/>
              <w:spacing w:before="60" w:after="60"/>
              <w:jc w:val="left"/>
              <w:rPr>
                <w:sz w:val="22"/>
                <w:szCs w:val="22"/>
              </w:rPr>
            </w:pPr>
            <w:r>
              <w:rPr>
                <w:kern w:val="0"/>
                <w:sz w:val="22"/>
                <w:szCs w:val="22"/>
                <w:lang w:val="ru-RU" w:bidi="ar-SA"/>
              </w:rPr>
              <w:t>1.1.1</w:t>
            </w:r>
          </w:p>
        </w:tc>
        <w:tc>
          <w:tcPr>
            <w:tcW w:w="9480" w:type="dxa"/>
            <w:gridSpan w:val="2"/>
            <w:tcBorders/>
            <w:shd w:color="auto" w:fill="auto" w:val="clear"/>
          </w:tcPr>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 xml:space="preserve">Разработка нового дизайн-макета оформления печатной версии газеты   </w:t>
            </w:r>
          </w:p>
        </w:tc>
        <w:tc>
          <w:tcPr>
            <w:tcW w:w="2272" w:type="dxa"/>
            <w:tcBorders/>
            <w:shd w:color="auto" w:fill="auto" w:val="clear"/>
          </w:tcPr>
          <w:p>
            <w:pPr>
              <w:pStyle w:val="Normal"/>
              <w:widowControl/>
              <w:suppressAutoHyphens w:val="true"/>
              <w:spacing w:before="0" w:after="0"/>
              <w:jc w:val="center"/>
              <w:rPr>
                <w:sz w:val="22"/>
                <w:szCs w:val="22"/>
              </w:rPr>
            </w:pPr>
            <w:r>
              <w:rPr>
                <w:kern w:val="0"/>
                <w:sz w:val="22"/>
                <w:szCs w:val="22"/>
                <w:lang w:val="ru-RU" w:bidi="ar-SA"/>
              </w:rPr>
            </w:r>
          </w:p>
        </w:tc>
        <w:tc>
          <w:tcPr>
            <w:tcW w:w="2412" w:type="dxa"/>
            <w:tcBorders/>
            <w:shd w:color="auto" w:fill="auto" w:val="clear"/>
          </w:tcPr>
          <w:p>
            <w:pPr>
              <w:pStyle w:val="Normal"/>
              <w:keepNext w:val="true"/>
              <w:widowControl/>
              <w:suppressAutoHyphens w:val="true"/>
              <w:spacing w:before="60" w:after="60"/>
              <w:jc w:val="center"/>
              <w:rPr>
                <w:b/>
                <w:sz w:val="22"/>
                <w:szCs w:val="22"/>
              </w:rPr>
            </w:pPr>
            <w:r>
              <w:rPr>
                <w:b/>
                <w:kern w:val="0"/>
                <w:sz w:val="22"/>
                <w:szCs w:val="22"/>
                <w:lang w:val="ru-RU" w:bidi="ar-SA"/>
              </w:rPr>
            </w:r>
          </w:p>
        </w:tc>
      </w:tr>
      <w:tr>
        <w:trPr/>
        <w:tc>
          <w:tcPr>
            <w:tcW w:w="862" w:type="dxa"/>
            <w:gridSpan w:val="2"/>
            <w:tcBorders/>
            <w:vAlign w:val="center"/>
          </w:tcPr>
          <w:p>
            <w:pPr>
              <w:pStyle w:val="Normal"/>
              <w:widowControl/>
              <w:suppressAutoHyphens w:val="true"/>
              <w:spacing w:before="60" w:after="60"/>
              <w:jc w:val="left"/>
              <w:rPr>
                <w:sz w:val="22"/>
                <w:szCs w:val="22"/>
              </w:rPr>
            </w:pPr>
            <w:r>
              <w:rPr>
                <w:kern w:val="0"/>
                <w:sz w:val="22"/>
                <w:szCs w:val="22"/>
                <w:lang w:val="ru-RU" w:bidi="ar-SA"/>
              </w:rPr>
              <w:t>1.1.1.1</w:t>
            </w:r>
          </w:p>
        </w:tc>
        <w:tc>
          <w:tcPr>
            <w:tcW w:w="1827" w:type="dxa"/>
            <w:tcBorders/>
            <w:shd w:color="auto" w:fill="auto" w:val="clear"/>
          </w:tcPr>
          <w:p>
            <w:pPr>
              <w:pStyle w:val="Normal"/>
              <w:widowControl/>
              <w:tabs>
                <w:tab w:val="clear" w:pos="708"/>
                <w:tab w:val="left" w:pos="324" w:leader="none"/>
              </w:tabs>
              <w:suppressAutoHyphens w:val="true"/>
              <w:spacing w:before="0" w:after="0"/>
              <w:ind w:right="-101" w:hanging="0"/>
              <w:jc w:val="left"/>
              <w:rPr>
                <w:color w:val="000000" w:themeColor="text1"/>
                <w:sz w:val="22"/>
                <w:szCs w:val="22"/>
              </w:rPr>
            </w:pPr>
            <w:r>
              <w:rPr>
                <w:color w:val="000000" w:themeColor="text1"/>
                <w:kern w:val="0"/>
                <w:sz w:val="22"/>
                <w:szCs w:val="22"/>
                <w:lang w:val="ru-RU" w:bidi="ar-SA"/>
              </w:rPr>
              <w:t>Требование к разработке нового дизайн-макета печатной версии газеты</w:t>
            </w:r>
          </w:p>
        </w:tc>
        <w:tc>
          <w:tcPr>
            <w:tcW w:w="7653" w:type="dxa"/>
            <w:tcBorders/>
            <w:shd w:color="auto" w:fill="auto" w:val="clear"/>
          </w:tcPr>
          <w:p>
            <w:pPr>
              <w:pStyle w:val="Normal"/>
              <w:widowControl/>
              <w:tabs>
                <w:tab w:val="clear" w:pos="708"/>
                <w:tab w:val="left" w:pos="324" w:leader="none"/>
              </w:tabs>
              <w:suppressAutoHyphens w:val="true"/>
              <w:spacing w:before="0" w:after="0"/>
              <w:ind w:right="-101" w:hanging="0"/>
              <w:jc w:val="both"/>
              <w:rPr>
                <w:color w:val="000000" w:themeColor="text1"/>
                <w:sz w:val="22"/>
                <w:szCs w:val="22"/>
              </w:rPr>
            </w:pPr>
            <w:r>
              <w:rPr>
                <w:color w:val="000000" w:themeColor="text1"/>
                <w:kern w:val="0"/>
                <w:sz w:val="22"/>
                <w:szCs w:val="22"/>
                <w:lang w:val="ru-RU" w:bidi="ar-SA"/>
              </w:rPr>
              <w:t xml:space="preserve">Подрядчик обеспечивает: </w:t>
            </w:r>
          </w:p>
          <w:p>
            <w:pPr>
              <w:pStyle w:val="Normal"/>
              <w:widowControl/>
              <w:tabs>
                <w:tab w:val="clear" w:pos="708"/>
                <w:tab w:val="left" w:pos="324" w:leader="none"/>
              </w:tabs>
              <w:suppressAutoHyphens w:val="true"/>
              <w:spacing w:before="0" w:after="0"/>
              <w:ind w:right="-101" w:hanging="0"/>
              <w:jc w:val="both"/>
              <w:rPr>
                <w:color w:val="000000" w:themeColor="text1"/>
                <w:sz w:val="22"/>
                <w:szCs w:val="22"/>
              </w:rPr>
            </w:pPr>
            <w:r>
              <w:rPr>
                <w:color w:val="000000" w:themeColor="text1"/>
                <w:kern w:val="0"/>
                <w:sz w:val="22"/>
                <w:szCs w:val="22"/>
                <w:lang w:val="ru-RU" w:bidi="ar-SA"/>
              </w:rPr>
              <w:t>- создание (разработку) 3-х отличающихся креативных решений (не менее 5 полос), отвечающих современным практикам и тенденциям;</w:t>
            </w:r>
          </w:p>
          <w:p>
            <w:pPr>
              <w:pStyle w:val="Normal"/>
              <w:widowControl/>
              <w:tabs>
                <w:tab w:val="clear" w:pos="708"/>
                <w:tab w:val="left" w:pos="324" w:leader="none"/>
              </w:tabs>
              <w:suppressAutoHyphens w:val="true"/>
              <w:spacing w:before="0" w:after="0"/>
              <w:ind w:right="-101" w:hanging="0"/>
              <w:jc w:val="both"/>
              <w:rPr>
                <w:color w:val="000000" w:themeColor="text1"/>
                <w:sz w:val="22"/>
                <w:szCs w:val="22"/>
              </w:rPr>
            </w:pPr>
            <w:r>
              <w:rPr>
                <w:color w:val="000000" w:themeColor="text1"/>
                <w:kern w:val="0"/>
                <w:sz w:val="22"/>
                <w:szCs w:val="22"/>
                <w:lang w:val="ru-RU" w:bidi="ar-SA"/>
              </w:rPr>
              <w:t>- доработку и/или согласование с Заказчиком одного варианта креативного решения с использованием разнообразных элементов оформления;</w:t>
            </w:r>
          </w:p>
          <w:p>
            <w:pPr>
              <w:pStyle w:val="Normal"/>
              <w:widowControl/>
              <w:tabs>
                <w:tab w:val="clear" w:pos="708"/>
                <w:tab w:val="left" w:pos="567" w:leader="none"/>
              </w:tabs>
              <w:suppressAutoHyphens w:val="true"/>
              <w:spacing w:before="0" w:after="0"/>
              <w:contextualSpacing/>
              <w:jc w:val="both"/>
              <w:rPr>
                <w:color w:val="000000" w:themeColor="text1"/>
                <w:sz w:val="22"/>
                <w:szCs w:val="22"/>
              </w:rPr>
            </w:pPr>
            <w:r>
              <w:rPr>
                <w:color w:val="000000" w:themeColor="text1"/>
                <w:kern w:val="0"/>
                <w:sz w:val="22"/>
                <w:szCs w:val="22"/>
                <w:lang w:val="ru-RU" w:bidi="ar-SA"/>
              </w:rPr>
              <w:t>- разработку и утверждение гайд-лайна.</w:t>
            </w:r>
          </w:p>
        </w:tc>
        <w:tc>
          <w:tcPr>
            <w:tcW w:w="2272" w:type="dxa"/>
            <w:tcBorders/>
            <w:shd w:color="auto" w:fill="auto" w:val="clear"/>
          </w:tcPr>
          <w:p>
            <w:pPr>
              <w:pStyle w:val="Normal"/>
              <w:widowControl/>
              <w:suppressAutoHyphens w:val="true"/>
              <w:spacing w:before="0" w:after="0"/>
              <w:jc w:val="center"/>
              <w:rPr>
                <w:sz w:val="22"/>
                <w:szCs w:val="22"/>
              </w:rPr>
            </w:pPr>
            <w:r>
              <w:rPr>
                <w:kern w:val="0"/>
                <w:sz w:val="22"/>
                <w:szCs w:val="22"/>
                <w:lang w:val="ru-RU" w:bidi="ar-SA"/>
              </w:rPr>
              <w:t>Согласие с требованием</w:t>
            </w:r>
          </w:p>
        </w:tc>
        <w:tc>
          <w:tcPr>
            <w:tcW w:w="2412" w:type="dxa"/>
            <w:tcBorders/>
            <w:shd w:color="auto" w:fill="auto" w:val="clear"/>
          </w:tcPr>
          <w:p>
            <w:pPr>
              <w:pStyle w:val="Normal"/>
              <w:keepNext w:val="true"/>
              <w:widowControl/>
              <w:suppressAutoHyphens w:val="true"/>
              <w:spacing w:before="60" w:after="60"/>
              <w:jc w:val="center"/>
              <w:rPr>
                <w:b/>
                <w:sz w:val="22"/>
                <w:szCs w:val="22"/>
              </w:rPr>
            </w:pPr>
            <w:r>
              <w:rPr>
                <w:b/>
                <w:kern w:val="0"/>
                <w:sz w:val="22"/>
                <w:szCs w:val="22"/>
                <w:lang w:val="ru-RU" w:bidi="ar-SA"/>
              </w:rPr>
              <w:t>-</w:t>
            </w:r>
          </w:p>
        </w:tc>
      </w:tr>
      <w:tr>
        <w:trPr/>
        <w:tc>
          <w:tcPr>
            <w:tcW w:w="862" w:type="dxa"/>
            <w:gridSpan w:val="2"/>
            <w:tcBorders/>
            <w:vAlign w:val="center"/>
          </w:tcPr>
          <w:p>
            <w:pPr>
              <w:pStyle w:val="Normal"/>
              <w:widowControl/>
              <w:suppressAutoHyphens w:val="true"/>
              <w:spacing w:before="60" w:after="60"/>
              <w:jc w:val="left"/>
              <w:rPr>
                <w:sz w:val="22"/>
                <w:szCs w:val="22"/>
              </w:rPr>
            </w:pPr>
            <w:r>
              <w:rPr>
                <w:kern w:val="0"/>
                <w:sz w:val="22"/>
                <w:szCs w:val="22"/>
                <w:lang w:val="ru-RU" w:bidi="ar-SA"/>
              </w:rPr>
              <w:t>1.1.2.</w:t>
            </w:r>
          </w:p>
        </w:tc>
        <w:tc>
          <w:tcPr>
            <w:tcW w:w="9480" w:type="dxa"/>
            <w:gridSpan w:val="2"/>
            <w:tcBorders/>
            <w:shd w:color="auto" w:fill="auto" w:val="clear"/>
          </w:tcPr>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 xml:space="preserve">В части изготовления печатной версии корпоративной газеты РусГидро </w:t>
            </w:r>
            <w:r>
              <w:rPr>
                <w:iCs/>
                <w:kern w:val="0"/>
                <w:sz w:val="22"/>
                <w:szCs w:val="22"/>
                <w:lang w:val="ru-RU" w:bidi="ar-SA"/>
              </w:rPr>
              <w:t>(Формат А3, Цветность: полноцветная печать (4+4). Объем: не менее 12 полос в номере. Скрепление – скоба (не менее - 2 шт.) Тираж одного номера: 11 000 экз.:</w:t>
            </w:r>
          </w:p>
        </w:tc>
        <w:tc>
          <w:tcPr>
            <w:tcW w:w="2272" w:type="dxa"/>
            <w:tcBorders/>
            <w:shd w:color="auto" w:fill="auto" w:val="clear"/>
          </w:tcPr>
          <w:p>
            <w:pPr>
              <w:pStyle w:val="Normal"/>
              <w:widowControl/>
              <w:suppressAutoHyphens w:val="true"/>
              <w:spacing w:before="0" w:after="0"/>
              <w:jc w:val="center"/>
              <w:rPr>
                <w:sz w:val="22"/>
                <w:szCs w:val="22"/>
              </w:rPr>
            </w:pPr>
            <w:r>
              <w:rPr>
                <w:kern w:val="0"/>
                <w:sz w:val="22"/>
                <w:szCs w:val="22"/>
                <w:lang w:val="ru-RU" w:bidi="ar-SA"/>
              </w:rPr>
            </w:r>
          </w:p>
        </w:tc>
        <w:tc>
          <w:tcPr>
            <w:tcW w:w="2412" w:type="dxa"/>
            <w:tcBorders/>
            <w:shd w:color="auto" w:fill="auto" w:val="clear"/>
          </w:tcPr>
          <w:p>
            <w:pPr>
              <w:pStyle w:val="Normal"/>
              <w:keepNext w:val="true"/>
              <w:widowControl/>
              <w:suppressAutoHyphens w:val="true"/>
              <w:spacing w:before="60" w:after="60"/>
              <w:jc w:val="center"/>
              <w:rPr>
                <w:b/>
                <w:sz w:val="22"/>
                <w:szCs w:val="22"/>
              </w:rPr>
            </w:pPr>
            <w:r>
              <w:rPr>
                <w:b/>
                <w:kern w:val="0"/>
                <w:sz w:val="22"/>
                <w:szCs w:val="22"/>
                <w:lang w:val="ru-RU" w:bidi="ar-SA"/>
              </w:rPr>
            </w:r>
          </w:p>
        </w:tc>
      </w:tr>
      <w:tr>
        <w:trPr/>
        <w:tc>
          <w:tcPr>
            <w:tcW w:w="862" w:type="dxa"/>
            <w:gridSpan w:val="2"/>
            <w:tcBorders/>
          </w:tcPr>
          <w:p>
            <w:pPr>
              <w:pStyle w:val="Normal"/>
              <w:widowControl/>
              <w:suppressAutoHyphens w:val="true"/>
              <w:spacing w:before="60" w:after="60"/>
              <w:jc w:val="left"/>
              <w:rPr>
                <w:sz w:val="22"/>
                <w:szCs w:val="22"/>
              </w:rPr>
            </w:pPr>
            <w:r>
              <w:rPr>
                <w:kern w:val="0"/>
                <w:sz w:val="22"/>
                <w:szCs w:val="22"/>
                <w:lang w:val="ru-RU" w:bidi="ar-SA"/>
              </w:rPr>
              <w:t>1.1.2.1</w:t>
            </w:r>
          </w:p>
        </w:tc>
        <w:tc>
          <w:tcPr>
            <w:tcW w:w="1827" w:type="dxa"/>
            <w:tcBorders/>
            <w:shd w:color="auto" w:fill="auto" w:val="clear"/>
          </w:tcPr>
          <w:p>
            <w:pPr>
              <w:pStyle w:val="Normal"/>
              <w:widowControl/>
              <w:tabs>
                <w:tab w:val="clear" w:pos="708"/>
                <w:tab w:val="left" w:pos="426" w:leader="none"/>
                <w:tab w:val="left" w:pos="851" w:leader="none"/>
              </w:tabs>
              <w:suppressAutoHyphens w:val="true"/>
              <w:spacing w:before="0" w:after="0"/>
              <w:jc w:val="left"/>
              <w:rPr>
                <w:bCs/>
                <w:color w:val="000000"/>
                <w:sz w:val="22"/>
                <w:szCs w:val="22"/>
              </w:rPr>
            </w:pPr>
            <w:r>
              <w:rPr>
                <w:bCs/>
                <w:color w:val="000000"/>
                <w:kern w:val="0"/>
                <w:sz w:val="22"/>
                <w:szCs w:val="22"/>
                <w:lang w:val="ru-RU" w:bidi="ar-SA"/>
              </w:rPr>
              <w:t xml:space="preserve">Требования к подготовке печатного номера газеты </w:t>
            </w:r>
          </w:p>
        </w:tc>
        <w:tc>
          <w:tcPr>
            <w:tcW w:w="7653" w:type="dxa"/>
            <w:tcBorders/>
            <w:shd w:color="auto" w:fill="auto" w:val="clear"/>
          </w:tcPr>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 xml:space="preserve">Подрядчик обеспечивает: </w:t>
            </w:r>
          </w:p>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а) согласование Заказчиком плановой даты направления в печать тиража соответствующего номера газеты (плановая дата выхода газеты указывается Сторонами в Заявке на выполнение работ с учетом сроков перечисленных в Таблице 3 ТТ);</w:t>
            </w:r>
          </w:p>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б) формирование совместно с Заказчиком дизайна оформления номера газеты, концепции и темы каждого номера газеты;</w:t>
            </w:r>
          </w:p>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 xml:space="preserve">в) подготовка редакционных материалов (текстов статей, интервью, фотоматериалов, инфографики, рисунков, схем, графиков, таблиц, иных элементов оформления номера и т.д.), в т.ч. на основе информации, представленной Заказчиком; </w:t>
            </w:r>
          </w:p>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г) редактирование материалов Заказчика;</w:t>
            </w:r>
          </w:p>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д) литературная обработка текстов и их компоновку на полосах (верстка);</w:t>
            </w:r>
          </w:p>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е) проверка фактологии;</w:t>
            </w:r>
          </w:p>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ж) корректура текстов, включая проверку текстов на грамматику, орфографию, пунктуацию, верность написания названий и единиц измерения, отсутствие лишних пробелов и т.п., стилистическую редакцию.</w:t>
            </w:r>
          </w:p>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з) подбор фотографий из фотобанков или иных источников и/или подготовку тематических иллюстраций к редакционным материалам (фотографий, графических иллюстраций, инфографики, рисунков);</w:t>
            </w:r>
          </w:p>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и) выезд на место проведения мероприятий, энергообъекты для подготовки редакционных материалов и фотосъемок;</w:t>
            </w:r>
          </w:p>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 xml:space="preserve">к) организация и проведение репортажных фотосъемок (не более 24 за период выполнения работ). </w:t>
            </w:r>
          </w:p>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л) обработка фотографий для использования в номерах газеты, а также для электронной версии: ретушь, цветокоррекция, коррекция теней и света, кадрирование, исправление искажений перспективы, удаление нежелательных объектов со снимка, при необходимости - создание HDR-изображений, панорам и сложного маскирования. Цветовая, шрифтовая работа, компоновка блоков, верстка текстов и подписей к изображениям.</w:t>
            </w:r>
          </w:p>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Фотоматериалы (массив фото), созданные для использования в газете, должны быть переданы Заказчику в исходных файлах формата RAW и в формате JPG в срок не позднее 5 рабочих дней с даты проведения съемки мероприятия.</w:t>
            </w:r>
          </w:p>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В отношении любых разработанных или использованных в газете материалов (редакционных, фото, рисованных и графических) Подрядчик гарантирует:</w:t>
            </w:r>
          </w:p>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 xml:space="preserve">- что ни в целом, ни какие-либо их части не будут нарушать права собственности, авторские, смежные, другие интеллектуальные, личные, гражданские, договорные и иные права третьих лиц и Заказчика, а также не нанесут ущерба чести, достоинству и деловой репутации; </w:t>
            </w:r>
          </w:p>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 что материалы газет будут соответствовать положениям действующего законодательства, в том числе Закону РФ от 27.12.1991 №2124-1 «О средствах массовой информации», включая требования к выходным данным СМИ.</w:t>
            </w:r>
          </w:p>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Подрядчик обеспечивает архивацию и хранение всех созданных материалов в виде, определенном Заказчиком.</w:t>
            </w:r>
          </w:p>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При осуществлении фотосъемки для использования в номере газеты на объектах и/или в офисах  Заказчика, для обеспечения допуска, Подрядчик должен обеспечить предоставление Заказчику в срок не позднее чем за 24 часа до даты проведения съемки сведений о фотографе и используемой аппаратуре.</w:t>
            </w:r>
          </w:p>
        </w:tc>
        <w:tc>
          <w:tcPr>
            <w:tcW w:w="2272" w:type="dxa"/>
            <w:tcBorders/>
            <w:shd w:color="auto" w:fill="auto" w:val="clear"/>
          </w:tcPr>
          <w:p>
            <w:pPr>
              <w:pStyle w:val="Normal"/>
              <w:widowControl/>
              <w:suppressAutoHyphens w:val="true"/>
              <w:spacing w:before="0" w:after="0"/>
              <w:jc w:val="center"/>
              <w:rPr>
                <w:sz w:val="22"/>
                <w:szCs w:val="22"/>
              </w:rPr>
            </w:pPr>
            <w:r>
              <w:rPr>
                <w:kern w:val="0"/>
                <w:sz w:val="22"/>
                <w:szCs w:val="22"/>
                <w:lang w:val="ru-RU" w:bidi="ar-SA"/>
              </w:rPr>
              <w:t>Согласие с требованием</w:t>
            </w:r>
          </w:p>
        </w:tc>
        <w:tc>
          <w:tcPr>
            <w:tcW w:w="2412" w:type="dxa"/>
            <w:tcBorders/>
            <w:shd w:color="auto" w:fill="auto" w:val="clear"/>
          </w:tcPr>
          <w:p>
            <w:pPr>
              <w:pStyle w:val="Normal"/>
              <w:keepNext w:val="true"/>
              <w:widowControl/>
              <w:suppressAutoHyphens w:val="true"/>
              <w:spacing w:before="60" w:after="60"/>
              <w:jc w:val="center"/>
              <w:rPr>
                <w:b/>
                <w:sz w:val="22"/>
                <w:szCs w:val="22"/>
              </w:rPr>
            </w:pPr>
            <w:r>
              <w:rPr>
                <w:b/>
                <w:kern w:val="0"/>
                <w:sz w:val="22"/>
                <w:szCs w:val="22"/>
                <w:lang w:val="ru-RU" w:bidi="ar-SA"/>
              </w:rPr>
              <w:t>-</w:t>
            </w:r>
          </w:p>
        </w:tc>
      </w:tr>
      <w:tr>
        <w:trPr/>
        <w:tc>
          <w:tcPr>
            <w:tcW w:w="862" w:type="dxa"/>
            <w:gridSpan w:val="2"/>
            <w:tcBorders/>
          </w:tcPr>
          <w:p>
            <w:pPr>
              <w:pStyle w:val="Normal"/>
              <w:widowControl/>
              <w:suppressAutoHyphens w:val="true"/>
              <w:spacing w:before="60" w:after="60"/>
              <w:jc w:val="center"/>
              <w:rPr>
                <w:sz w:val="22"/>
                <w:szCs w:val="22"/>
              </w:rPr>
            </w:pPr>
            <w:r>
              <w:rPr>
                <w:kern w:val="0"/>
                <w:sz w:val="22"/>
                <w:szCs w:val="22"/>
                <w:lang w:val="ru-RU" w:bidi="ar-SA"/>
              </w:rPr>
              <w:t>1.1.2.2</w:t>
            </w:r>
          </w:p>
        </w:tc>
        <w:tc>
          <w:tcPr>
            <w:tcW w:w="1827" w:type="dxa"/>
            <w:tcBorders/>
            <w:shd w:color="auto" w:fill="auto" w:val="clear"/>
          </w:tcPr>
          <w:p>
            <w:pPr>
              <w:pStyle w:val="Normal"/>
              <w:widowControl/>
              <w:tabs>
                <w:tab w:val="clear" w:pos="708"/>
                <w:tab w:val="left" w:pos="426" w:leader="none"/>
                <w:tab w:val="left" w:pos="851" w:leader="none"/>
              </w:tabs>
              <w:suppressAutoHyphens w:val="true"/>
              <w:spacing w:before="0" w:after="0"/>
              <w:jc w:val="left"/>
              <w:rPr>
                <w:bCs/>
                <w:color w:val="000000"/>
                <w:sz w:val="22"/>
                <w:szCs w:val="22"/>
              </w:rPr>
            </w:pPr>
            <w:r>
              <w:rPr>
                <w:bCs/>
                <w:color w:val="000000"/>
                <w:kern w:val="0"/>
                <w:sz w:val="22"/>
                <w:szCs w:val="22"/>
                <w:lang w:val="ru-RU" w:bidi="ar-SA"/>
              </w:rPr>
              <w:t>Требования к верстке и подписанию номера газеты в печать</w:t>
            </w:r>
          </w:p>
        </w:tc>
        <w:tc>
          <w:tcPr>
            <w:tcW w:w="7653" w:type="dxa"/>
            <w:tcBorders/>
            <w:shd w:color="auto" w:fill="auto" w:val="clear"/>
          </w:tcPr>
          <w:p>
            <w:pPr>
              <w:pStyle w:val="Normal"/>
              <w:widowControl/>
              <w:tabs>
                <w:tab w:val="clear" w:pos="708"/>
                <w:tab w:val="left" w:pos="426" w:leader="none"/>
                <w:tab w:val="left" w:pos="851" w:leader="none"/>
              </w:tabs>
              <w:suppressAutoHyphens w:val="true"/>
              <w:spacing w:before="0" w:after="0"/>
              <w:jc w:val="both"/>
              <w:rPr>
                <w:bCs/>
                <w:color w:val="000000"/>
                <w:sz w:val="22"/>
                <w:szCs w:val="22"/>
              </w:rPr>
            </w:pPr>
            <w:r>
              <w:rPr>
                <w:bCs/>
                <w:color w:val="000000"/>
                <w:kern w:val="0"/>
                <w:sz w:val="22"/>
                <w:szCs w:val="22"/>
                <w:lang w:val="ru-RU" w:bidi="ar-SA"/>
              </w:rPr>
              <w:t>Полостная верстка номера газеты должны быть подготовлена на высоком художественном уровне, отвечать целям, задачам и формату газеты, репутации Заказчика, соответствовать требованиям шаблонов верстки, утвержденных Заказчиком, не содержать грамматических, пунктуационных или фактологических ошибок. Заказчик на любом этапе работы над номером может требовать от Подрядчика изменения верстки вплоть до полной переверстки полос, дополнительную обработку или замену иллюстраций, внесение корректорских правок и т.д. Файлы с версткой номера газеты, передаваемые Подрядчиком в типографию для печати тиражей, должны быть проверены корректором Подрядчика, тексты не должны содержать грамматических и пунктуационных ошибок.</w:t>
            </w:r>
          </w:p>
          <w:p>
            <w:pPr>
              <w:pStyle w:val="Normal"/>
              <w:widowControl/>
              <w:tabs>
                <w:tab w:val="clear" w:pos="708"/>
                <w:tab w:val="left" w:pos="426" w:leader="none"/>
                <w:tab w:val="left" w:pos="851" w:leader="none"/>
              </w:tabs>
              <w:suppressAutoHyphens w:val="true"/>
              <w:spacing w:before="0" w:after="0"/>
              <w:jc w:val="both"/>
              <w:rPr>
                <w:bCs/>
                <w:color w:val="000000"/>
                <w:sz w:val="22"/>
                <w:szCs w:val="22"/>
              </w:rPr>
            </w:pPr>
            <w:r>
              <w:rPr>
                <w:bCs/>
                <w:color w:val="000000"/>
                <w:kern w:val="0"/>
                <w:sz w:val="22"/>
                <w:szCs w:val="22"/>
                <w:lang w:val="ru-RU" w:bidi="ar-SA"/>
              </w:rPr>
              <w:t>Подрядчик предоставляет Заказчику первый (черновой) и финальный варианты верстки каждого номера газеты, включая полосную верстку газет по оригинал-макетам с соблюдением цветности, с обработанными иллюстрациями и фотографиями, и полосной корректурой.</w:t>
            </w:r>
          </w:p>
          <w:p>
            <w:pPr>
              <w:pStyle w:val="Normal"/>
              <w:widowControl/>
              <w:tabs>
                <w:tab w:val="clear" w:pos="708"/>
                <w:tab w:val="left" w:pos="426" w:leader="none"/>
                <w:tab w:val="left" w:pos="851" w:leader="none"/>
              </w:tabs>
              <w:suppressAutoHyphens w:val="true"/>
              <w:spacing w:before="0" w:after="0"/>
              <w:jc w:val="both"/>
              <w:rPr>
                <w:bCs/>
                <w:color w:val="000000"/>
                <w:sz w:val="22"/>
                <w:szCs w:val="22"/>
              </w:rPr>
            </w:pPr>
            <w:r>
              <w:rPr>
                <w:bCs/>
                <w:color w:val="000000"/>
                <w:kern w:val="0"/>
                <w:sz w:val="22"/>
                <w:szCs w:val="22"/>
                <w:lang w:val="ru-RU" w:bidi="ar-SA"/>
              </w:rPr>
              <w:t xml:space="preserve">Подрядчик учитывает замечания и правки Заказчика к полосной верстке номера газеты и обеспечивает верстку номеров газеты в соответствии с замечаниями Заказчика. </w:t>
            </w:r>
          </w:p>
          <w:p>
            <w:pPr>
              <w:pStyle w:val="Normal"/>
              <w:widowControl/>
              <w:tabs>
                <w:tab w:val="clear" w:pos="708"/>
                <w:tab w:val="left" w:pos="426" w:leader="none"/>
                <w:tab w:val="left" w:pos="851" w:leader="none"/>
              </w:tabs>
              <w:suppressAutoHyphens w:val="true"/>
              <w:spacing w:before="0" w:after="0"/>
              <w:jc w:val="both"/>
              <w:rPr>
                <w:bCs/>
                <w:color w:val="000000"/>
                <w:sz w:val="22"/>
                <w:szCs w:val="22"/>
              </w:rPr>
            </w:pPr>
            <w:r>
              <w:rPr>
                <w:bCs/>
                <w:color w:val="000000"/>
                <w:kern w:val="0"/>
                <w:sz w:val="22"/>
                <w:szCs w:val="22"/>
                <w:lang w:val="ru-RU" w:bidi="ar-SA"/>
              </w:rPr>
              <w:t xml:space="preserve">Заказчик не согласовывает финальный вариант верстки, подготовленный Подрядчиком, до тех пор, пока он не будет выполнен на высоком художественном уровне, не будет отвечать целям, задачам и формату газеты, репутации Заказчика, соответствовать требованиям шаблонов верстки, утвержденных Заказчиком, а также до полного исправления всех ошибок, допущенных при верстке. </w:t>
            </w:r>
          </w:p>
        </w:tc>
        <w:tc>
          <w:tcPr>
            <w:tcW w:w="2272" w:type="dxa"/>
            <w:tcBorders/>
            <w:shd w:color="auto" w:fill="auto" w:val="clear"/>
          </w:tcPr>
          <w:p>
            <w:pPr>
              <w:pStyle w:val="Normal"/>
              <w:widowControl/>
              <w:suppressAutoHyphens w:val="true"/>
              <w:spacing w:before="0" w:after="0"/>
              <w:jc w:val="center"/>
              <w:rPr>
                <w:sz w:val="22"/>
                <w:szCs w:val="22"/>
              </w:rPr>
            </w:pPr>
            <w:r>
              <w:rPr>
                <w:kern w:val="0"/>
                <w:sz w:val="22"/>
                <w:szCs w:val="22"/>
                <w:lang w:val="ru-RU" w:bidi="ar-SA"/>
              </w:rPr>
              <w:t>Согласие с требованием</w:t>
            </w:r>
          </w:p>
        </w:tc>
        <w:tc>
          <w:tcPr>
            <w:tcW w:w="2412" w:type="dxa"/>
            <w:tcBorders/>
            <w:shd w:color="auto" w:fill="auto" w:val="clear"/>
          </w:tcPr>
          <w:p>
            <w:pPr>
              <w:pStyle w:val="Normal"/>
              <w:keepNext w:val="true"/>
              <w:widowControl/>
              <w:suppressAutoHyphens w:val="true"/>
              <w:spacing w:before="60" w:after="60"/>
              <w:jc w:val="center"/>
              <w:rPr>
                <w:b/>
                <w:sz w:val="22"/>
                <w:szCs w:val="22"/>
              </w:rPr>
            </w:pPr>
            <w:r>
              <w:rPr>
                <w:b/>
                <w:kern w:val="0"/>
                <w:sz w:val="22"/>
                <w:szCs w:val="22"/>
                <w:lang w:val="ru-RU" w:bidi="ar-SA"/>
              </w:rPr>
              <w:t>-</w:t>
            </w:r>
          </w:p>
        </w:tc>
      </w:tr>
      <w:tr>
        <w:trPr/>
        <w:tc>
          <w:tcPr>
            <w:tcW w:w="862" w:type="dxa"/>
            <w:gridSpan w:val="2"/>
            <w:tcBorders/>
          </w:tcPr>
          <w:p>
            <w:pPr>
              <w:pStyle w:val="Normal"/>
              <w:widowControl/>
              <w:suppressAutoHyphens w:val="true"/>
              <w:spacing w:before="60" w:after="60"/>
              <w:jc w:val="center"/>
              <w:rPr>
                <w:sz w:val="22"/>
                <w:szCs w:val="22"/>
              </w:rPr>
            </w:pPr>
            <w:r>
              <w:rPr>
                <w:kern w:val="0"/>
                <w:sz w:val="22"/>
                <w:szCs w:val="22"/>
                <w:lang w:val="ru-RU" w:bidi="ar-SA"/>
              </w:rPr>
              <w:t>1.1.2.3</w:t>
            </w:r>
          </w:p>
        </w:tc>
        <w:tc>
          <w:tcPr>
            <w:tcW w:w="1827" w:type="dxa"/>
            <w:tcBorders/>
            <w:shd w:color="auto" w:fill="auto" w:val="clear"/>
          </w:tcPr>
          <w:p>
            <w:pPr>
              <w:pStyle w:val="Normal"/>
              <w:widowControl/>
              <w:tabs>
                <w:tab w:val="clear" w:pos="708"/>
                <w:tab w:val="left" w:pos="426" w:leader="none"/>
                <w:tab w:val="left" w:pos="851" w:leader="none"/>
              </w:tabs>
              <w:suppressAutoHyphens w:val="true"/>
              <w:spacing w:before="0" w:after="0"/>
              <w:jc w:val="left"/>
              <w:rPr>
                <w:bCs/>
                <w:color w:val="000000"/>
                <w:sz w:val="22"/>
                <w:szCs w:val="22"/>
              </w:rPr>
            </w:pPr>
            <w:r>
              <w:rPr>
                <w:bCs/>
                <w:color w:val="000000"/>
                <w:kern w:val="0"/>
                <w:sz w:val="22"/>
                <w:szCs w:val="22"/>
                <w:lang w:val="ru-RU" w:bidi="ar-SA"/>
              </w:rPr>
              <w:t xml:space="preserve">Требования к цветопробам и сигнальному экземпляру </w:t>
            </w:r>
          </w:p>
        </w:tc>
        <w:tc>
          <w:tcPr>
            <w:tcW w:w="7653" w:type="dxa"/>
            <w:tcBorders/>
            <w:shd w:color="auto" w:fill="auto" w:val="clear"/>
          </w:tcPr>
          <w:p>
            <w:pPr>
              <w:pStyle w:val="Normal"/>
              <w:widowControl/>
              <w:tabs>
                <w:tab w:val="clear" w:pos="708"/>
                <w:tab w:val="left" w:pos="426" w:leader="none"/>
                <w:tab w:val="left" w:pos="851" w:leader="none"/>
              </w:tabs>
              <w:suppressAutoHyphens w:val="true"/>
              <w:spacing w:before="0" w:after="0"/>
              <w:jc w:val="both"/>
              <w:rPr>
                <w:bCs/>
                <w:color w:val="000000"/>
                <w:sz w:val="22"/>
                <w:szCs w:val="22"/>
              </w:rPr>
            </w:pPr>
            <w:r>
              <w:rPr>
                <w:bCs/>
                <w:color w:val="000000"/>
                <w:kern w:val="0"/>
                <w:sz w:val="22"/>
                <w:szCs w:val="22"/>
                <w:lang w:val="ru-RU" w:bidi="ar-SA"/>
              </w:rPr>
              <w:t xml:space="preserve">Подрядчик представляет Заказчику цветопробы первой полосы газеты и после согласования цветопробы Заказчиком - два сигнальных экземпляра номера газеты, выполненной в типографии, для подписания Заказчиком номера в печать. Подписание цветопробы первой полосы Заказчиком является разрешением Подрядчику на печать сигнальных экземпляров. Подписанный Заказчиком сигнальный экземпляр является разрешением Подрядчику приступить к печати всего тиража номера газеты (газет). Тираж каждого номера газеты должен соответствовать утвержденному Заказчиком сигнальному образцу/ цветопробам. </w:t>
            </w:r>
          </w:p>
          <w:p>
            <w:pPr>
              <w:pStyle w:val="Normal"/>
              <w:widowControl/>
              <w:tabs>
                <w:tab w:val="clear" w:pos="708"/>
                <w:tab w:val="left" w:pos="426" w:leader="none"/>
                <w:tab w:val="left" w:pos="851" w:leader="none"/>
              </w:tabs>
              <w:suppressAutoHyphens w:val="true"/>
              <w:spacing w:before="0" w:after="0"/>
              <w:jc w:val="both"/>
              <w:rPr>
                <w:bCs/>
                <w:color w:val="000000"/>
                <w:sz w:val="22"/>
                <w:szCs w:val="22"/>
              </w:rPr>
            </w:pPr>
            <w:r>
              <w:rPr>
                <w:bCs/>
                <w:color w:val="000000"/>
                <w:kern w:val="0"/>
                <w:sz w:val="22"/>
                <w:szCs w:val="22"/>
                <w:lang w:val="ru-RU" w:bidi="ar-SA"/>
              </w:rPr>
              <w:t xml:space="preserve">Цветопробы должны иметь контрольные шкалы для проверки качества печати. Сигнальный экземпляр и цветопробы могут быть изготовлены цифровой печатью. </w:t>
            </w:r>
          </w:p>
          <w:p>
            <w:pPr>
              <w:pStyle w:val="Normal"/>
              <w:widowControl/>
              <w:tabs>
                <w:tab w:val="clear" w:pos="708"/>
                <w:tab w:val="left" w:pos="426" w:leader="none"/>
                <w:tab w:val="left" w:pos="851" w:leader="none"/>
              </w:tabs>
              <w:suppressAutoHyphens w:val="true"/>
              <w:spacing w:before="0" w:after="0"/>
              <w:jc w:val="both"/>
              <w:rPr>
                <w:bCs/>
                <w:color w:val="000000"/>
                <w:sz w:val="22"/>
                <w:szCs w:val="22"/>
              </w:rPr>
            </w:pPr>
            <w:r>
              <w:rPr>
                <w:bCs/>
                <w:color w:val="000000"/>
                <w:kern w:val="0"/>
                <w:sz w:val="22"/>
                <w:szCs w:val="22"/>
                <w:lang w:val="ru-RU" w:bidi="ar-SA"/>
              </w:rPr>
              <w:t>Файлы с версткой номера газеты, передаваемые Подрядчиком в типографию для печати тиражей, должны быть проверены корректором Подрядчика, тексты не должны содержать грамматических и пунктуационных ошибок.</w:t>
            </w:r>
          </w:p>
        </w:tc>
        <w:tc>
          <w:tcPr>
            <w:tcW w:w="2272" w:type="dxa"/>
            <w:tcBorders/>
            <w:shd w:color="auto" w:fill="auto" w:val="clear"/>
          </w:tcPr>
          <w:p>
            <w:pPr>
              <w:pStyle w:val="Normal"/>
              <w:widowControl/>
              <w:suppressAutoHyphens w:val="true"/>
              <w:spacing w:before="0" w:after="0"/>
              <w:jc w:val="center"/>
              <w:rPr>
                <w:sz w:val="22"/>
                <w:szCs w:val="22"/>
              </w:rPr>
            </w:pPr>
            <w:r>
              <w:rPr>
                <w:kern w:val="0"/>
                <w:sz w:val="22"/>
                <w:szCs w:val="22"/>
                <w:lang w:val="ru-RU" w:bidi="ar-SA"/>
              </w:rPr>
              <w:t>Согласие с требованием</w:t>
            </w:r>
          </w:p>
        </w:tc>
        <w:tc>
          <w:tcPr>
            <w:tcW w:w="2412" w:type="dxa"/>
            <w:tcBorders/>
            <w:shd w:color="auto" w:fill="auto" w:val="clear"/>
          </w:tcPr>
          <w:p>
            <w:pPr>
              <w:pStyle w:val="Normal"/>
              <w:keepNext w:val="true"/>
              <w:widowControl/>
              <w:suppressAutoHyphens w:val="true"/>
              <w:spacing w:before="60" w:after="60"/>
              <w:jc w:val="center"/>
              <w:rPr>
                <w:b/>
                <w:sz w:val="22"/>
                <w:szCs w:val="22"/>
              </w:rPr>
            </w:pPr>
            <w:r>
              <w:rPr>
                <w:b/>
                <w:kern w:val="0"/>
                <w:sz w:val="22"/>
                <w:szCs w:val="22"/>
                <w:lang w:val="ru-RU" w:bidi="ar-SA"/>
              </w:rPr>
              <w:t>-</w:t>
            </w:r>
          </w:p>
        </w:tc>
      </w:tr>
      <w:tr>
        <w:trPr>
          <w:trHeight w:val="561" w:hRule="atLeast"/>
        </w:trPr>
        <w:tc>
          <w:tcPr>
            <w:tcW w:w="862" w:type="dxa"/>
            <w:gridSpan w:val="2"/>
            <w:tcBorders/>
          </w:tcPr>
          <w:p>
            <w:pPr>
              <w:pStyle w:val="Normal"/>
              <w:widowControl/>
              <w:suppressAutoHyphens w:val="true"/>
              <w:spacing w:before="60" w:after="60"/>
              <w:jc w:val="center"/>
              <w:rPr>
                <w:sz w:val="22"/>
                <w:szCs w:val="22"/>
              </w:rPr>
            </w:pPr>
            <w:r>
              <w:rPr>
                <w:kern w:val="0"/>
                <w:sz w:val="22"/>
                <w:szCs w:val="22"/>
                <w:lang w:val="ru-RU" w:bidi="ar-SA"/>
              </w:rPr>
              <w:t>1.1.2.4</w:t>
            </w:r>
          </w:p>
          <w:p>
            <w:pPr>
              <w:pStyle w:val="Normal"/>
              <w:widowControl/>
              <w:suppressAutoHyphens w:val="true"/>
              <w:spacing w:before="60" w:after="60"/>
              <w:jc w:val="left"/>
              <w:rPr>
                <w:sz w:val="22"/>
                <w:szCs w:val="22"/>
              </w:rPr>
            </w:pPr>
            <w:r>
              <w:rPr>
                <w:kern w:val="0"/>
                <w:sz w:val="22"/>
                <w:szCs w:val="22"/>
                <w:lang w:val="ru-RU" w:bidi="ar-SA"/>
              </w:rPr>
            </w:r>
          </w:p>
        </w:tc>
        <w:tc>
          <w:tcPr>
            <w:tcW w:w="1827" w:type="dxa"/>
            <w:tcBorders/>
            <w:shd w:color="auto" w:fill="auto" w:val="clear"/>
          </w:tcPr>
          <w:p>
            <w:pPr>
              <w:pStyle w:val="Normal"/>
              <w:widowControl/>
              <w:tabs>
                <w:tab w:val="clear" w:pos="708"/>
                <w:tab w:val="left" w:pos="426" w:leader="none"/>
                <w:tab w:val="left" w:pos="851" w:leader="none"/>
              </w:tabs>
              <w:suppressAutoHyphens w:val="true"/>
              <w:spacing w:before="0" w:after="0"/>
              <w:jc w:val="left"/>
              <w:rPr>
                <w:bCs/>
                <w:color w:val="000000"/>
                <w:sz w:val="22"/>
                <w:szCs w:val="22"/>
              </w:rPr>
            </w:pPr>
            <w:r>
              <w:rPr>
                <w:bCs/>
                <w:color w:val="000000"/>
                <w:kern w:val="0"/>
                <w:sz w:val="22"/>
                <w:szCs w:val="22"/>
                <w:lang w:val="ru-RU" w:bidi="ar-SA"/>
              </w:rPr>
              <w:t>Требования к печати и комплектованию тиража номера газеты</w:t>
            </w:r>
          </w:p>
        </w:tc>
        <w:tc>
          <w:tcPr>
            <w:tcW w:w="7653" w:type="dxa"/>
            <w:tcBorders/>
            <w:shd w:color="auto" w:fill="auto" w:val="clear"/>
          </w:tcPr>
          <w:p>
            <w:pPr>
              <w:pStyle w:val="Normal"/>
              <w:widowControl/>
              <w:tabs>
                <w:tab w:val="clear" w:pos="708"/>
                <w:tab w:val="left" w:pos="426" w:leader="none"/>
                <w:tab w:val="left" w:pos="851" w:leader="none"/>
              </w:tabs>
              <w:suppressAutoHyphens w:val="true"/>
              <w:spacing w:before="0" w:after="0"/>
              <w:jc w:val="both"/>
              <w:rPr>
                <w:bCs/>
                <w:color w:val="000000"/>
                <w:sz w:val="22"/>
                <w:szCs w:val="22"/>
              </w:rPr>
            </w:pPr>
            <w:r>
              <w:rPr>
                <w:bCs/>
                <w:color w:val="000000"/>
                <w:kern w:val="0"/>
                <w:sz w:val="22"/>
                <w:szCs w:val="22"/>
                <w:lang w:val="ru-RU" w:bidi="ar-SA"/>
              </w:rPr>
              <w:t>Подрядчик осуществляет печать тиража на бумаге, соответствующей характеристикам (по выбору Заказчика указанному в заявке): бумага белая, мелованная, плотностью не менее 50 г/м2 или бумага белая, офсетная, плотностью не менее 65 г/м2. Подрядчик обеспечивает контроль работы типографии с целью обеспечения качественной печати выпускаемых номеров газеты. При обнаружении Заказчиком брака и/или дефектов, приводящих к потере товарного вида или затрудняющие использование тиража: бледные иллюстрации, разнотон и неестественные цвета (в т.ч. не соответствующие утвержденным шаблонам), грязь на бумажных листах, размытое изображение, перепутанные, перевернутые, пропущенные полосы, срезанные края, грубые дефекты воспроизведения текста и иллюстраций и т.п., Подрядчик за свой счет осуществляет повторную печать тиража в течение 3 календарных дней в полном объеме. В случае рассылки некачественных экземпляров газет по адресам доставки, Подрядчик обеспечивает повторную рассылку качественного тиража по этим адресам в полном объеме за свой счет. Подрядчик осуществляет упаковку тиража газеты для обеспечения сохранного вида при доставке.</w:t>
            </w:r>
          </w:p>
        </w:tc>
        <w:tc>
          <w:tcPr>
            <w:tcW w:w="2272" w:type="dxa"/>
            <w:tcBorders/>
            <w:shd w:color="auto" w:fill="auto" w:val="clear"/>
          </w:tcPr>
          <w:p>
            <w:pPr>
              <w:pStyle w:val="Normal"/>
              <w:widowControl/>
              <w:suppressAutoHyphens w:val="true"/>
              <w:spacing w:before="0" w:after="0"/>
              <w:jc w:val="center"/>
              <w:rPr>
                <w:sz w:val="22"/>
                <w:szCs w:val="22"/>
              </w:rPr>
            </w:pPr>
            <w:r>
              <w:rPr>
                <w:kern w:val="0"/>
                <w:sz w:val="22"/>
                <w:szCs w:val="22"/>
                <w:lang w:val="ru-RU" w:bidi="ar-SA"/>
              </w:rPr>
              <w:t>Согласие с требованием</w:t>
            </w:r>
          </w:p>
        </w:tc>
        <w:tc>
          <w:tcPr>
            <w:tcW w:w="2412" w:type="dxa"/>
            <w:tcBorders/>
            <w:shd w:color="auto" w:fill="auto" w:val="clear"/>
          </w:tcPr>
          <w:p>
            <w:pPr>
              <w:pStyle w:val="Normal"/>
              <w:keepNext w:val="true"/>
              <w:widowControl/>
              <w:suppressAutoHyphens w:val="true"/>
              <w:spacing w:before="60" w:after="60"/>
              <w:jc w:val="center"/>
              <w:rPr>
                <w:b/>
                <w:sz w:val="22"/>
                <w:szCs w:val="22"/>
              </w:rPr>
            </w:pPr>
            <w:r>
              <w:rPr>
                <w:b/>
                <w:kern w:val="0"/>
                <w:sz w:val="22"/>
                <w:szCs w:val="22"/>
                <w:lang w:val="ru-RU" w:bidi="ar-SA"/>
              </w:rPr>
              <w:t>-</w:t>
            </w:r>
          </w:p>
        </w:tc>
      </w:tr>
      <w:tr>
        <w:trPr>
          <w:trHeight w:val="990" w:hRule="atLeast"/>
        </w:trPr>
        <w:tc>
          <w:tcPr>
            <w:tcW w:w="862" w:type="dxa"/>
            <w:gridSpan w:val="2"/>
            <w:tcBorders/>
          </w:tcPr>
          <w:p>
            <w:pPr>
              <w:pStyle w:val="Normal"/>
              <w:widowControl/>
              <w:suppressAutoHyphens w:val="true"/>
              <w:spacing w:before="60" w:after="60"/>
              <w:jc w:val="center"/>
              <w:rPr>
                <w:sz w:val="22"/>
                <w:szCs w:val="22"/>
              </w:rPr>
            </w:pPr>
            <w:r>
              <w:rPr>
                <w:kern w:val="0"/>
                <w:sz w:val="22"/>
                <w:szCs w:val="22"/>
                <w:lang w:val="ru-RU" w:bidi="ar-SA"/>
              </w:rPr>
              <w:t>1.1.2.5</w:t>
            </w:r>
          </w:p>
        </w:tc>
        <w:tc>
          <w:tcPr>
            <w:tcW w:w="1827" w:type="dxa"/>
            <w:tcBorders/>
            <w:shd w:color="auto" w:fill="auto" w:val="clear"/>
          </w:tcPr>
          <w:p>
            <w:pPr>
              <w:pStyle w:val="Normal"/>
              <w:widowControl/>
              <w:tabs>
                <w:tab w:val="clear" w:pos="708"/>
                <w:tab w:val="left" w:pos="426" w:leader="none"/>
                <w:tab w:val="left" w:pos="851" w:leader="none"/>
              </w:tabs>
              <w:suppressAutoHyphens w:val="true"/>
              <w:spacing w:before="0" w:after="0"/>
              <w:jc w:val="left"/>
              <w:rPr>
                <w:bCs/>
                <w:color w:val="000000"/>
                <w:sz w:val="22"/>
                <w:szCs w:val="22"/>
              </w:rPr>
            </w:pPr>
            <w:r>
              <w:rPr>
                <w:bCs/>
                <w:color w:val="000000"/>
                <w:kern w:val="0"/>
                <w:sz w:val="22"/>
                <w:szCs w:val="22"/>
                <w:lang w:val="ru-RU" w:bidi="ar-SA"/>
              </w:rPr>
              <w:t>Требование к распространению тиража номера газеты</w:t>
            </w:r>
          </w:p>
        </w:tc>
        <w:tc>
          <w:tcPr>
            <w:tcW w:w="7653" w:type="dxa"/>
            <w:tcBorders/>
            <w:shd w:color="auto" w:fill="auto" w:val="clear"/>
          </w:tcPr>
          <w:p>
            <w:pPr>
              <w:pStyle w:val="Normal"/>
              <w:widowControl/>
              <w:suppressAutoHyphens w:val="true"/>
              <w:spacing w:before="0" w:after="0"/>
              <w:jc w:val="both"/>
              <w:rPr>
                <w:bCs/>
                <w:color w:val="000000"/>
                <w:sz w:val="22"/>
                <w:szCs w:val="22"/>
              </w:rPr>
            </w:pPr>
            <w:r>
              <w:rPr>
                <w:color w:val="000000"/>
                <w:kern w:val="0"/>
                <w:sz w:val="22"/>
                <w:szCs w:val="22"/>
                <w:lang w:val="ru-RU" w:bidi="ar-SA"/>
              </w:rPr>
              <w:t xml:space="preserve">Подрядчик осуществляет распространение (доставку) получателям номера газеты </w:t>
            </w:r>
            <w:r>
              <w:rPr>
                <w:bCs/>
                <w:color w:val="000000"/>
                <w:kern w:val="0"/>
                <w:sz w:val="22"/>
                <w:szCs w:val="22"/>
                <w:lang w:val="ru-RU" w:bidi="ar-SA"/>
              </w:rPr>
              <w:t xml:space="preserve">«Вестник РусГидро» по адресам доставки согласно </w:t>
            </w:r>
            <w:r>
              <w:rPr>
                <w:bCs/>
                <w:color w:val="000000" w:themeColor="text1"/>
                <w:kern w:val="0"/>
                <w:sz w:val="22"/>
                <w:szCs w:val="22"/>
                <w:lang w:val="ru-RU" w:bidi="ar-SA"/>
              </w:rPr>
              <w:t>Таблице 1.</w:t>
            </w:r>
            <w:r>
              <w:rPr>
                <w:color w:val="000000" w:themeColor="text1"/>
                <w:kern w:val="0"/>
                <w:sz w:val="22"/>
                <w:szCs w:val="22"/>
                <w:lang w:val="ru-RU" w:bidi="ar-SA"/>
              </w:rPr>
              <w:t xml:space="preserve"> Доставка </w:t>
            </w:r>
            <w:r>
              <w:rPr>
                <w:kern w:val="0"/>
                <w:sz w:val="22"/>
                <w:szCs w:val="22"/>
                <w:lang w:val="ru-RU" w:bidi="ar-SA"/>
              </w:rPr>
              <w:t xml:space="preserve">тиража газеты осуществляется службой доставки или самостоятельно Подрядчиком. </w:t>
            </w:r>
          </w:p>
          <w:p>
            <w:pPr>
              <w:pStyle w:val="Normal"/>
              <w:widowControl/>
              <w:suppressAutoHyphens w:val="true"/>
              <w:spacing w:before="0" w:after="0"/>
              <w:jc w:val="both"/>
              <w:rPr>
                <w:sz w:val="22"/>
                <w:szCs w:val="22"/>
              </w:rPr>
            </w:pPr>
            <w:r>
              <w:rPr>
                <w:kern w:val="0"/>
                <w:sz w:val="22"/>
                <w:szCs w:val="22"/>
                <w:lang w:val="ru-RU" w:bidi="ar-SA"/>
              </w:rPr>
              <w:t xml:space="preserve">Доставка газет по адресам доставки должна быть осуществлена в будние дни с 9 до 17 часов. О времени доставки тиража газеты контактные лица – работники Группы РусГидро должны быть заблаговременно уведомлены. </w:t>
            </w:r>
          </w:p>
          <w:p>
            <w:pPr>
              <w:pStyle w:val="Normal"/>
              <w:widowControl/>
              <w:suppressAutoHyphens w:val="true"/>
              <w:spacing w:before="0" w:after="0"/>
              <w:jc w:val="both"/>
              <w:rPr>
                <w:sz w:val="22"/>
                <w:szCs w:val="22"/>
              </w:rPr>
            </w:pPr>
            <w:r>
              <w:rPr>
                <w:kern w:val="0"/>
                <w:sz w:val="22"/>
                <w:szCs w:val="22"/>
                <w:lang w:val="ru-RU" w:bidi="ar-SA"/>
              </w:rPr>
              <w:t>Способ доставки определяется Подрядчиком самостоятельнос обязательным соблюдением сроков доставки, указанных в настоящих Технических требованиях. Даты начала рассылки и доставки газет адресатам подтверждается документом, удостоверенным доставочной организацией.</w:t>
            </w:r>
          </w:p>
          <w:p>
            <w:pPr>
              <w:pStyle w:val="Normal"/>
              <w:widowControl/>
              <w:suppressAutoHyphens w:val="true"/>
              <w:spacing w:before="0" w:after="0"/>
              <w:jc w:val="both"/>
              <w:rPr>
                <w:sz w:val="22"/>
                <w:szCs w:val="22"/>
              </w:rPr>
            </w:pPr>
            <w:r>
              <w:rPr>
                <w:kern w:val="0"/>
                <w:sz w:val="22"/>
                <w:szCs w:val="22"/>
                <w:lang w:val="ru-RU" w:bidi="ar-SA"/>
              </w:rPr>
              <w:t>Подрядчик обеспечивает доставку обязательных экземпляров газет, согласно ч.1, 2 ст.7 Федерального закона от 29.12.1994 № 77-ФЗ «Об обязательном экземпляре докум</w:t>
            </w:r>
            <w:bookmarkStart w:id="36" w:name="_GoBack"/>
            <w:bookmarkEnd w:id="36"/>
            <w:r>
              <w:rPr>
                <w:kern w:val="0"/>
                <w:sz w:val="22"/>
                <w:szCs w:val="22"/>
                <w:lang w:val="ru-RU" w:bidi="ar-SA"/>
              </w:rPr>
              <w:t>ента». Доставка обязательных экземпляров газет должна быть обеспечена в день выхода соответствующих номеров газет по адресу: г. Красноярск, ул. Перенсона, зд. 2а, пом. 1.</w:t>
            </w:r>
          </w:p>
          <w:p>
            <w:pPr>
              <w:pStyle w:val="Normal"/>
              <w:widowControl/>
              <w:suppressAutoHyphens w:val="true"/>
              <w:spacing w:before="0" w:after="0"/>
              <w:jc w:val="both"/>
              <w:rPr>
                <w:sz w:val="22"/>
                <w:szCs w:val="22"/>
              </w:rPr>
            </w:pPr>
            <w:r>
              <w:rPr>
                <w:kern w:val="0"/>
                <w:sz w:val="22"/>
                <w:szCs w:val="22"/>
                <w:lang w:val="ru-RU" w:bidi="ar-SA"/>
              </w:rPr>
              <w:t>Изменение параметров распространения (доставки) номеров газет - адресов доставки и количества газет, осуществляется Подрядчиком по требованию Заказчика, но без увеличения общего тиража газеты.  Список адресов рассылки газеты и количество газет в течение года может изменяться. После получения уведомления от Заказчика об изменении параметров распространения (доставки) номеров газет или смене адреса (адресов) доставки Подрядчик осуществляет рассылку последующих номеров газет по адресам и в количестве с учетом изменений.</w:t>
            </w:r>
          </w:p>
        </w:tc>
        <w:tc>
          <w:tcPr>
            <w:tcW w:w="2272" w:type="dxa"/>
            <w:tcBorders/>
            <w:shd w:color="auto" w:fill="auto" w:val="clear"/>
          </w:tcPr>
          <w:p>
            <w:pPr>
              <w:pStyle w:val="Normal"/>
              <w:widowControl/>
              <w:suppressAutoHyphens w:val="true"/>
              <w:spacing w:before="0" w:after="0"/>
              <w:jc w:val="center"/>
              <w:rPr>
                <w:sz w:val="22"/>
                <w:szCs w:val="22"/>
              </w:rPr>
            </w:pPr>
            <w:r>
              <w:rPr>
                <w:kern w:val="0"/>
                <w:sz w:val="22"/>
                <w:szCs w:val="22"/>
                <w:lang w:val="ru-RU" w:bidi="ar-SA"/>
              </w:rPr>
              <w:t>Согласие с требованием</w:t>
            </w:r>
          </w:p>
        </w:tc>
        <w:tc>
          <w:tcPr>
            <w:tcW w:w="2412" w:type="dxa"/>
            <w:tcBorders/>
            <w:shd w:color="auto" w:fill="auto" w:val="clear"/>
          </w:tcPr>
          <w:p>
            <w:pPr>
              <w:pStyle w:val="Normal"/>
              <w:keepNext w:val="true"/>
              <w:widowControl/>
              <w:suppressAutoHyphens w:val="true"/>
              <w:spacing w:before="60" w:after="60"/>
              <w:jc w:val="center"/>
              <w:rPr>
                <w:b/>
                <w:sz w:val="22"/>
                <w:szCs w:val="22"/>
              </w:rPr>
            </w:pPr>
            <w:r>
              <w:rPr>
                <w:b/>
                <w:kern w:val="0"/>
                <w:sz w:val="22"/>
                <w:szCs w:val="22"/>
                <w:lang w:val="ru-RU" w:bidi="ar-SA"/>
              </w:rPr>
              <w:t>-</w:t>
            </w:r>
          </w:p>
        </w:tc>
      </w:tr>
      <w:tr>
        <w:trPr/>
        <w:tc>
          <w:tcPr>
            <w:tcW w:w="862" w:type="dxa"/>
            <w:gridSpan w:val="2"/>
            <w:tcBorders/>
          </w:tcPr>
          <w:p>
            <w:pPr>
              <w:pStyle w:val="Normal"/>
              <w:widowControl/>
              <w:suppressAutoHyphens w:val="true"/>
              <w:spacing w:before="60" w:after="60"/>
              <w:jc w:val="center"/>
              <w:rPr>
                <w:sz w:val="22"/>
                <w:szCs w:val="22"/>
              </w:rPr>
            </w:pPr>
            <w:r>
              <w:rPr>
                <w:kern w:val="0"/>
                <w:sz w:val="22"/>
                <w:szCs w:val="22"/>
                <w:lang w:val="ru-RU" w:bidi="ar-SA"/>
              </w:rPr>
              <w:t>1.1.2.6</w:t>
            </w:r>
          </w:p>
        </w:tc>
        <w:tc>
          <w:tcPr>
            <w:tcW w:w="1827" w:type="dxa"/>
            <w:tcBorders/>
            <w:shd w:color="auto" w:fill="auto" w:val="clear"/>
          </w:tcPr>
          <w:p>
            <w:pPr>
              <w:pStyle w:val="Normal"/>
              <w:widowControl/>
              <w:tabs>
                <w:tab w:val="clear" w:pos="708"/>
                <w:tab w:val="left" w:pos="426" w:leader="none"/>
                <w:tab w:val="left" w:pos="851" w:leader="none"/>
              </w:tabs>
              <w:suppressAutoHyphens w:val="true"/>
              <w:spacing w:before="0" w:after="0"/>
              <w:jc w:val="left"/>
              <w:rPr>
                <w:bCs/>
                <w:color w:val="000000"/>
                <w:sz w:val="22"/>
                <w:szCs w:val="22"/>
              </w:rPr>
            </w:pPr>
            <w:r>
              <w:rPr>
                <w:bCs/>
                <w:color w:val="000000"/>
                <w:kern w:val="0"/>
                <w:sz w:val="22"/>
                <w:szCs w:val="22"/>
                <w:lang w:val="ru-RU" w:bidi="ar-SA"/>
              </w:rPr>
              <w:t xml:space="preserve">Требования к контролю за рассылкой номера газеты </w:t>
            </w:r>
          </w:p>
        </w:tc>
        <w:tc>
          <w:tcPr>
            <w:tcW w:w="7653" w:type="dxa"/>
            <w:tcBorders/>
            <w:shd w:color="auto" w:fill="auto" w:val="clear"/>
          </w:tcPr>
          <w:p>
            <w:pPr>
              <w:pStyle w:val="Normal"/>
              <w:widowControl/>
              <w:tabs>
                <w:tab w:val="clear" w:pos="708"/>
                <w:tab w:val="left" w:pos="567" w:leader="none"/>
              </w:tabs>
              <w:suppressAutoHyphens w:val="true"/>
              <w:spacing w:before="0" w:after="0"/>
              <w:jc w:val="both"/>
              <w:rPr>
                <w:color w:val="000000"/>
                <w:sz w:val="22"/>
                <w:szCs w:val="22"/>
              </w:rPr>
            </w:pPr>
            <w:r>
              <w:rPr>
                <w:color w:val="000000"/>
                <w:kern w:val="0"/>
                <w:sz w:val="22"/>
                <w:szCs w:val="22"/>
                <w:lang w:val="ru-RU" w:bidi="ar-SA"/>
              </w:rPr>
              <w:t xml:space="preserve">В случае неполучения экземпляров газеты одним и более адресатом, перечисленных в Таблице 1 </w:t>
            </w:r>
            <w:r>
              <w:rPr>
                <w:color w:val="000000" w:themeColor="text1"/>
                <w:kern w:val="0"/>
                <w:sz w:val="22"/>
                <w:szCs w:val="22"/>
                <w:lang w:val="ru-RU" w:bidi="ar-SA"/>
              </w:rPr>
              <w:t xml:space="preserve">ТТ, </w:t>
            </w:r>
            <w:r>
              <w:rPr>
                <w:color w:val="000000"/>
                <w:kern w:val="0"/>
                <w:sz w:val="22"/>
                <w:szCs w:val="22"/>
                <w:lang w:val="ru-RU" w:bidi="ar-SA"/>
              </w:rPr>
              <w:t xml:space="preserve">по вине Подрядчика или привлеченных им доставочных организаций, Подрядчик за свой счет осуществляет повторную рассылку в течение 3 (трех) рабочих дней с даты обращения Заказчика или адресата с требованием о проведении повторной рассылки, при этом повторная доставка газет по этим адресам осуществляется за счет Подрядчика. Подрядчик осуществляет выборочный контроль за доставкой тиража номера газеты адресатам и в составе Отчета о выполнении работ представляет документ, подтверждающий получение номера газеты в количестве, </w:t>
            </w:r>
            <w:r>
              <w:rPr>
                <w:color w:val="000000" w:themeColor="text1"/>
                <w:kern w:val="0"/>
                <w:sz w:val="22"/>
                <w:szCs w:val="22"/>
                <w:lang w:val="ru-RU" w:bidi="ar-SA"/>
              </w:rPr>
              <w:t xml:space="preserve">определенном в Таблице 1 ТТ адресатом, удостоверенный </w:t>
            </w:r>
            <w:r>
              <w:rPr>
                <w:color w:val="000000"/>
                <w:kern w:val="0"/>
                <w:sz w:val="22"/>
                <w:szCs w:val="22"/>
                <w:lang w:val="ru-RU" w:bidi="ar-SA"/>
              </w:rPr>
              <w:t xml:space="preserve">доставочной организацией и /или печатью и подписью должностного лица получателя (не менее 15 адресов в разных городах доставки по каждому номеру газеты). Ротация получателей для выборочного контроля производится в отношении каждого номера газет по согласованию с Заказчиком. </w:t>
            </w:r>
          </w:p>
        </w:tc>
        <w:tc>
          <w:tcPr>
            <w:tcW w:w="2272" w:type="dxa"/>
            <w:tcBorders/>
            <w:shd w:color="auto" w:fill="auto" w:val="clear"/>
          </w:tcPr>
          <w:p>
            <w:pPr>
              <w:pStyle w:val="Normal"/>
              <w:widowControl/>
              <w:suppressAutoHyphens w:val="true"/>
              <w:spacing w:before="0" w:after="0"/>
              <w:jc w:val="center"/>
              <w:rPr>
                <w:sz w:val="22"/>
                <w:szCs w:val="22"/>
              </w:rPr>
            </w:pPr>
            <w:r>
              <w:rPr>
                <w:kern w:val="0"/>
                <w:sz w:val="22"/>
                <w:szCs w:val="22"/>
                <w:lang w:val="ru-RU" w:bidi="ar-SA"/>
              </w:rPr>
              <w:t>Согласие с требованием</w:t>
            </w:r>
          </w:p>
        </w:tc>
        <w:tc>
          <w:tcPr>
            <w:tcW w:w="2412" w:type="dxa"/>
            <w:tcBorders/>
            <w:shd w:color="auto" w:fill="auto" w:val="clear"/>
          </w:tcPr>
          <w:p>
            <w:pPr>
              <w:pStyle w:val="Normal"/>
              <w:keepNext w:val="true"/>
              <w:widowControl/>
              <w:suppressAutoHyphens w:val="true"/>
              <w:spacing w:before="60" w:after="60"/>
              <w:jc w:val="center"/>
              <w:rPr>
                <w:b/>
                <w:sz w:val="22"/>
                <w:szCs w:val="22"/>
              </w:rPr>
            </w:pPr>
            <w:r>
              <w:rPr>
                <w:b/>
                <w:kern w:val="0"/>
                <w:sz w:val="22"/>
                <w:szCs w:val="22"/>
                <w:lang w:val="ru-RU" w:bidi="ar-SA"/>
              </w:rPr>
              <w:t>-</w:t>
            </w:r>
          </w:p>
        </w:tc>
      </w:tr>
      <w:tr>
        <w:trPr/>
        <w:tc>
          <w:tcPr>
            <w:tcW w:w="862" w:type="dxa"/>
            <w:gridSpan w:val="2"/>
            <w:tcBorders/>
          </w:tcPr>
          <w:p>
            <w:pPr>
              <w:pStyle w:val="Normal"/>
              <w:widowControl/>
              <w:suppressAutoHyphens w:val="true"/>
              <w:spacing w:before="60" w:after="60"/>
              <w:jc w:val="center"/>
              <w:rPr>
                <w:sz w:val="22"/>
                <w:szCs w:val="22"/>
              </w:rPr>
            </w:pPr>
            <w:r>
              <w:rPr>
                <w:kern w:val="0"/>
                <w:sz w:val="22"/>
                <w:szCs w:val="22"/>
                <w:lang w:val="ru-RU" w:bidi="ar-SA"/>
              </w:rPr>
              <w:t xml:space="preserve">1.1.3 </w:t>
            </w:r>
          </w:p>
        </w:tc>
        <w:tc>
          <w:tcPr>
            <w:tcW w:w="9480" w:type="dxa"/>
            <w:gridSpan w:val="2"/>
            <w:tcBorders/>
            <w:shd w:color="auto" w:fill="auto" w:val="clear"/>
          </w:tcPr>
          <w:p>
            <w:pPr>
              <w:pStyle w:val="Normal"/>
              <w:widowControl/>
              <w:suppressAutoHyphens w:val="true"/>
              <w:spacing w:before="0" w:after="0"/>
              <w:jc w:val="left"/>
              <w:rPr>
                <w:sz w:val="24"/>
                <w:szCs w:val="24"/>
              </w:rPr>
            </w:pPr>
            <w:r>
              <w:rPr>
                <w:color w:val="000000"/>
                <w:kern w:val="0"/>
                <w:sz w:val="22"/>
                <w:szCs w:val="22"/>
                <w:lang w:val="ru-RU" w:bidi="ar-SA"/>
              </w:rPr>
              <w:t>В части изготовления интерактивной версии корпоративного издания РусГидро</w:t>
            </w:r>
          </w:p>
          <w:p>
            <w:pPr>
              <w:pStyle w:val="Normal"/>
              <w:widowControl/>
              <w:tabs>
                <w:tab w:val="clear" w:pos="708"/>
                <w:tab w:val="left" w:pos="567" w:leader="none"/>
              </w:tabs>
              <w:suppressAutoHyphens w:val="true"/>
              <w:spacing w:before="0" w:after="0"/>
              <w:jc w:val="both"/>
              <w:rPr>
                <w:color w:val="000000"/>
                <w:sz w:val="22"/>
                <w:szCs w:val="22"/>
              </w:rPr>
            </w:pPr>
            <w:r>
              <w:rPr>
                <w:color w:val="000000"/>
                <w:kern w:val="0"/>
                <w:sz w:val="22"/>
                <w:szCs w:val="22"/>
                <w:lang w:val="ru-RU" w:bidi="ar-SA"/>
              </w:rPr>
            </w:r>
          </w:p>
        </w:tc>
        <w:tc>
          <w:tcPr>
            <w:tcW w:w="2272" w:type="dxa"/>
            <w:tcBorders/>
            <w:shd w:color="auto" w:fill="auto" w:val="clear"/>
          </w:tcPr>
          <w:p>
            <w:pPr>
              <w:pStyle w:val="Normal"/>
              <w:widowControl/>
              <w:suppressAutoHyphens w:val="true"/>
              <w:spacing w:before="0" w:after="0"/>
              <w:jc w:val="center"/>
              <w:rPr>
                <w:sz w:val="22"/>
                <w:szCs w:val="22"/>
              </w:rPr>
            </w:pPr>
            <w:r>
              <w:rPr>
                <w:kern w:val="0"/>
                <w:sz w:val="22"/>
                <w:szCs w:val="22"/>
                <w:lang w:val="ru-RU" w:bidi="ar-SA"/>
              </w:rPr>
            </w:r>
          </w:p>
        </w:tc>
        <w:tc>
          <w:tcPr>
            <w:tcW w:w="2412" w:type="dxa"/>
            <w:tcBorders/>
            <w:shd w:color="auto" w:fill="auto" w:val="clear"/>
          </w:tcPr>
          <w:p>
            <w:pPr>
              <w:pStyle w:val="Normal"/>
              <w:keepNext w:val="true"/>
              <w:widowControl/>
              <w:suppressAutoHyphens w:val="true"/>
              <w:spacing w:before="60" w:after="60"/>
              <w:jc w:val="center"/>
              <w:rPr>
                <w:b/>
                <w:sz w:val="22"/>
                <w:szCs w:val="22"/>
              </w:rPr>
            </w:pPr>
            <w:r>
              <w:rPr>
                <w:b/>
                <w:kern w:val="0"/>
                <w:sz w:val="22"/>
                <w:szCs w:val="22"/>
                <w:lang w:val="ru-RU" w:bidi="ar-SA"/>
              </w:rPr>
            </w:r>
          </w:p>
        </w:tc>
      </w:tr>
      <w:tr>
        <w:trPr/>
        <w:tc>
          <w:tcPr>
            <w:tcW w:w="856" w:type="dxa"/>
            <w:tcBorders/>
          </w:tcPr>
          <w:p>
            <w:pPr>
              <w:pStyle w:val="ListParagraph"/>
              <w:widowControl/>
              <w:suppressAutoHyphens w:val="true"/>
              <w:spacing w:before="60" w:after="60"/>
              <w:ind w:left="-25" w:hanging="0"/>
              <w:contextualSpacing/>
              <w:jc w:val="left"/>
              <w:rPr>
                <w:sz w:val="22"/>
                <w:szCs w:val="22"/>
              </w:rPr>
            </w:pPr>
            <w:r>
              <w:rPr>
                <w:kern w:val="0"/>
                <w:sz w:val="22"/>
                <w:szCs w:val="22"/>
                <w:lang w:val="ru-RU" w:bidi="ar-SA"/>
              </w:rPr>
              <w:t>1.1.3.1</w:t>
            </w:r>
          </w:p>
        </w:tc>
        <w:tc>
          <w:tcPr>
            <w:tcW w:w="1833" w:type="dxa"/>
            <w:gridSpan w:val="2"/>
            <w:tcBorders/>
            <w:shd w:color="auto" w:fill="auto" w:val="clear"/>
          </w:tcPr>
          <w:p>
            <w:pPr>
              <w:pStyle w:val="Normal"/>
              <w:widowControl/>
              <w:tabs>
                <w:tab w:val="clear" w:pos="708"/>
                <w:tab w:val="left" w:pos="426" w:leader="none"/>
                <w:tab w:val="left" w:pos="851" w:leader="none"/>
              </w:tabs>
              <w:suppressAutoHyphens w:val="true"/>
              <w:spacing w:before="0" w:after="0"/>
              <w:jc w:val="left"/>
              <w:rPr>
                <w:bCs/>
                <w:color w:val="000000"/>
                <w:sz w:val="22"/>
                <w:szCs w:val="22"/>
              </w:rPr>
            </w:pPr>
            <w:r>
              <w:rPr>
                <w:bCs/>
                <w:color w:val="000000"/>
                <w:kern w:val="0"/>
                <w:sz w:val="22"/>
                <w:szCs w:val="22"/>
                <w:lang w:val="ru-RU" w:bidi="ar-SA"/>
              </w:rPr>
              <w:t>Разработка нового дизайна web-версии газеты (на HTML с возможностью просмотра браузерами: FireFox, Opera, Chrome, Safari, IE8+) единоразово</w:t>
            </w:r>
          </w:p>
        </w:tc>
        <w:tc>
          <w:tcPr>
            <w:tcW w:w="7653" w:type="dxa"/>
            <w:tcBorders/>
            <w:shd w:color="auto" w:fill="auto" w:val="clear"/>
          </w:tcPr>
          <w:p>
            <w:pPr>
              <w:pStyle w:val="Normal"/>
              <w:widowControl/>
              <w:tabs>
                <w:tab w:val="clear" w:pos="708"/>
                <w:tab w:val="left" w:pos="426" w:leader="none"/>
                <w:tab w:val="left" w:pos="851" w:leader="none"/>
              </w:tabs>
              <w:suppressAutoHyphens w:val="true"/>
              <w:spacing w:before="0" w:after="0"/>
              <w:contextualSpacing/>
              <w:jc w:val="both"/>
              <w:rPr>
                <w:sz w:val="22"/>
                <w:szCs w:val="22"/>
              </w:rPr>
            </w:pPr>
            <w:r>
              <w:rPr>
                <w:kern w:val="0"/>
                <w:sz w:val="22"/>
                <w:szCs w:val="22"/>
                <w:lang w:val="ru-RU" w:bidi="ar-SA"/>
              </w:rPr>
              <w:t>Подрядчик обеспечивает создание (разработку)  3-х отличающихся креативных решений, согласование с Заказчиком одного варианта креативного решения и разработку на ее основе дизайна web-версии газеты.</w:t>
            </w:r>
          </w:p>
        </w:tc>
        <w:tc>
          <w:tcPr>
            <w:tcW w:w="2272" w:type="dxa"/>
            <w:tcBorders/>
            <w:shd w:color="auto" w:fill="auto" w:val="clear"/>
          </w:tcPr>
          <w:p>
            <w:pPr>
              <w:pStyle w:val="Normal"/>
              <w:widowControl/>
              <w:suppressAutoHyphens w:val="true"/>
              <w:spacing w:before="0" w:after="0"/>
              <w:jc w:val="center"/>
              <w:rPr>
                <w:sz w:val="22"/>
                <w:szCs w:val="22"/>
              </w:rPr>
            </w:pPr>
            <w:r>
              <w:rPr>
                <w:kern w:val="0"/>
                <w:sz w:val="22"/>
                <w:szCs w:val="22"/>
                <w:lang w:val="ru-RU" w:bidi="ar-SA"/>
              </w:rPr>
              <w:t>Согласие с требованием</w:t>
            </w:r>
          </w:p>
        </w:tc>
        <w:tc>
          <w:tcPr>
            <w:tcW w:w="2412" w:type="dxa"/>
            <w:tcBorders/>
            <w:shd w:color="auto" w:fill="auto" w:val="clear"/>
          </w:tcPr>
          <w:p>
            <w:pPr>
              <w:pStyle w:val="Normal"/>
              <w:keepNext w:val="true"/>
              <w:widowControl/>
              <w:suppressAutoHyphens w:val="true"/>
              <w:spacing w:before="60" w:after="60"/>
              <w:jc w:val="center"/>
              <w:rPr>
                <w:b/>
                <w:sz w:val="22"/>
                <w:szCs w:val="22"/>
              </w:rPr>
            </w:pPr>
            <w:r>
              <w:rPr>
                <w:b/>
                <w:kern w:val="0"/>
                <w:sz w:val="22"/>
                <w:szCs w:val="22"/>
                <w:lang w:val="ru-RU" w:bidi="ar-SA"/>
              </w:rPr>
              <w:t>-</w:t>
            </w:r>
          </w:p>
        </w:tc>
      </w:tr>
      <w:tr>
        <w:trPr/>
        <w:tc>
          <w:tcPr>
            <w:tcW w:w="856" w:type="dxa"/>
            <w:tcBorders/>
          </w:tcPr>
          <w:p>
            <w:pPr>
              <w:pStyle w:val="Normal"/>
              <w:widowControl/>
              <w:suppressAutoHyphens w:val="true"/>
              <w:spacing w:before="60" w:after="60"/>
              <w:ind w:left="-25" w:hanging="0"/>
              <w:jc w:val="center"/>
              <w:rPr>
                <w:sz w:val="22"/>
                <w:szCs w:val="22"/>
              </w:rPr>
            </w:pPr>
            <w:r>
              <w:rPr>
                <w:kern w:val="0"/>
                <w:sz w:val="22"/>
                <w:szCs w:val="22"/>
                <w:lang w:val="ru-RU" w:bidi="ar-SA"/>
              </w:rPr>
              <w:t>1.1.3.2</w:t>
            </w:r>
          </w:p>
        </w:tc>
        <w:tc>
          <w:tcPr>
            <w:tcW w:w="1833" w:type="dxa"/>
            <w:gridSpan w:val="2"/>
            <w:tcBorders/>
            <w:shd w:color="auto" w:fill="auto" w:val="clear"/>
          </w:tcPr>
          <w:p>
            <w:pPr>
              <w:pStyle w:val="Normal"/>
              <w:widowControl/>
              <w:tabs>
                <w:tab w:val="clear" w:pos="708"/>
                <w:tab w:val="left" w:pos="426" w:leader="none"/>
                <w:tab w:val="left" w:pos="851" w:leader="none"/>
              </w:tabs>
              <w:suppressAutoHyphens w:val="true"/>
              <w:spacing w:before="0" w:after="0"/>
              <w:jc w:val="left"/>
              <w:rPr>
                <w:bCs/>
                <w:color w:val="000000"/>
                <w:sz w:val="22"/>
                <w:szCs w:val="22"/>
              </w:rPr>
            </w:pPr>
            <w:r>
              <w:rPr>
                <w:bCs/>
                <w:color w:val="000000"/>
                <w:kern w:val="0"/>
                <w:sz w:val="22"/>
                <w:szCs w:val="22"/>
                <w:lang w:val="ru-RU" w:bidi="ar-SA"/>
              </w:rPr>
              <w:t>Требования к подготовке интерактивного номера газеты</w:t>
            </w:r>
          </w:p>
        </w:tc>
        <w:tc>
          <w:tcPr>
            <w:tcW w:w="7653" w:type="dxa"/>
            <w:tcBorders/>
            <w:shd w:color="auto" w:fill="auto" w:val="clear"/>
          </w:tcPr>
          <w:p>
            <w:pPr>
              <w:pStyle w:val="Normal"/>
              <w:widowControl/>
              <w:tabs>
                <w:tab w:val="clear" w:pos="708"/>
                <w:tab w:val="left" w:pos="426" w:leader="none"/>
                <w:tab w:val="left" w:pos="851" w:leader="none"/>
              </w:tabs>
              <w:suppressAutoHyphens w:val="true"/>
              <w:spacing w:before="0" w:after="0"/>
              <w:contextualSpacing/>
              <w:jc w:val="both"/>
              <w:rPr>
                <w:sz w:val="22"/>
                <w:szCs w:val="22"/>
              </w:rPr>
            </w:pPr>
            <w:r>
              <w:rPr>
                <w:kern w:val="0"/>
                <w:sz w:val="22"/>
                <w:szCs w:val="22"/>
                <w:lang w:val="ru-RU" w:bidi="ar-SA"/>
              </w:rPr>
              <w:t xml:space="preserve">Подрядчик обеспечивает разработку и поддержку (включая техническую) работоспособности электронной версии корпоративной газеты (Html-версия газеты на сайте www.vestnik-rushydro.ru), включая следующие работы: </w:t>
            </w:r>
          </w:p>
          <w:p>
            <w:pPr>
              <w:pStyle w:val="Normal"/>
              <w:widowControl/>
              <w:tabs>
                <w:tab w:val="clear" w:pos="708"/>
                <w:tab w:val="left" w:pos="426" w:leader="none"/>
                <w:tab w:val="left" w:pos="851" w:leader="none"/>
              </w:tabs>
              <w:suppressAutoHyphens w:val="true"/>
              <w:spacing w:before="0" w:after="0"/>
              <w:contextualSpacing/>
              <w:jc w:val="both"/>
              <w:rPr>
                <w:sz w:val="22"/>
                <w:szCs w:val="22"/>
              </w:rPr>
            </w:pPr>
            <w:r>
              <w:rPr>
                <w:kern w:val="0"/>
                <w:sz w:val="22"/>
                <w:szCs w:val="22"/>
                <w:lang w:val="ru-RU" w:bidi="ar-SA"/>
              </w:rPr>
              <w:t xml:space="preserve">а) размещение, обновление и редактирование контента газеты на сайте (размещение, удаление (включая удаление информации из архивных номеров газеты на сайте), редактура, корректура текстовых, графических и фотоматериалов, создание интерактивных элементов), а также дополнительных материалов; </w:t>
            </w:r>
          </w:p>
          <w:p>
            <w:pPr>
              <w:pStyle w:val="Normal"/>
              <w:widowControl/>
              <w:tabs>
                <w:tab w:val="clear" w:pos="708"/>
                <w:tab w:val="left" w:pos="426" w:leader="none"/>
                <w:tab w:val="left" w:pos="851" w:leader="none"/>
              </w:tabs>
              <w:suppressAutoHyphens w:val="true"/>
              <w:spacing w:before="0" w:after="0"/>
              <w:contextualSpacing/>
              <w:jc w:val="both"/>
              <w:rPr>
                <w:sz w:val="22"/>
                <w:szCs w:val="22"/>
              </w:rPr>
            </w:pPr>
            <w:r>
              <w:rPr>
                <w:kern w:val="0"/>
                <w:sz w:val="22"/>
                <w:szCs w:val="22"/>
                <w:lang w:val="ru-RU" w:bidi="ar-SA"/>
              </w:rPr>
              <w:t>б) внутренняя перелинковка – привязка публикаций по теме, инфографике, фото и видео. Объединение разных типов контента в тематические сюжеты;</w:t>
            </w:r>
          </w:p>
          <w:p>
            <w:pPr>
              <w:pStyle w:val="Normal"/>
              <w:widowControl/>
              <w:tabs>
                <w:tab w:val="clear" w:pos="708"/>
                <w:tab w:val="left" w:pos="426" w:leader="none"/>
                <w:tab w:val="left" w:pos="851" w:leader="none"/>
              </w:tabs>
              <w:suppressAutoHyphens w:val="true"/>
              <w:spacing w:before="0" w:after="0"/>
              <w:contextualSpacing/>
              <w:jc w:val="both"/>
              <w:rPr>
                <w:sz w:val="22"/>
                <w:szCs w:val="22"/>
              </w:rPr>
            </w:pPr>
            <w:r>
              <w:rPr>
                <w:kern w:val="0"/>
                <w:sz w:val="22"/>
                <w:szCs w:val="22"/>
                <w:lang w:val="ru-RU" w:bidi="ar-SA"/>
              </w:rPr>
              <w:t>в) подготовка предложений по продвижению сайта, в том числе за счет улучшения количественных (количество визитов, просмотров) и качественных параметров (глубина просмотра, показатель отказов);</w:t>
            </w:r>
          </w:p>
          <w:p>
            <w:pPr>
              <w:pStyle w:val="Normal"/>
              <w:widowControl/>
              <w:tabs>
                <w:tab w:val="clear" w:pos="708"/>
                <w:tab w:val="left" w:pos="426" w:leader="none"/>
                <w:tab w:val="left" w:pos="851" w:leader="none"/>
              </w:tabs>
              <w:suppressAutoHyphens w:val="true"/>
              <w:spacing w:before="0" w:after="0"/>
              <w:contextualSpacing/>
              <w:jc w:val="both"/>
              <w:rPr>
                <w:sz w:val="22"/>
                <w:szCs w:val="22"/>
              </w:rPr>
            </w:pPr>
            <w:r>
              <w:rPr>
                <w:kern w:val="0"/>
                <w:sz w:val="22"/>
                <w:szCs w:val="22"/>
                <w:lang w:val="ru-RU" w:bidi="ar-SA"/>
              </w:rPr>
              <w:t>г) формирование архивов и аналитики публикаций (с помощью служб статистики Яндекс.Метрика, Google Analitics, LiveInternet);</w:t>
            </w:r>
          </w:p>
          <w:p>
            <w:pPr>
              <w:pStyle w:val="Normal"/>
              <w:widowControl/>
              <w:tabs>
                <w:tab w:val="clear" w:pos="708"/>
                <w:tab w:val="left" w:pos="426" w:leader="none"/>
                <w:tab w:val="left" w:pos="851" w:leader="none"/>
              </w:tabs>
              <w:suppressAutoHyphens w:val="true"/>
              <w:spacing w:before="0" w:after="0"/>
              <w:contextualSpacing/>
              <w:jc w:val="both"/>
              <w:rPr>
                <w:sz w:val="22"/>
                <w:szCs w:val="22"/>
              </w:rPr>
            </w:pPr>
            <w:r>
              <w:rPr>
                <w:kern w:val="0"/>
                <w:sz w:val="22"/>
                <w:szCs w:val="22"/>
                <w:lang w:val="ru-RU" w:bidi="ar-SA"/>
              </w:rPr>
              <w:t xml:space="preserve">д) формирование специальных разделов: мультимедиа, корпоративных конкурсов (с возможностью голосования), опросов, анкетирования, викторин и иных разделов по требованию Заказчика. </w:t>
            </w:r>
          </w:p>
          <w:p>
            <w:pPr>
              <w:pStyle w:val="Normal"/>
              <w:widowControl/>
              <w:tabs>
                <w:tab w:val="clear" w:pos="708"/>
                <w:tab w:val="left" w:pos="426" w:leader="none"/>
                <w:tab w:val="left" w:pos="851" w:leader="none"/>
              </w:tabs>
              <w:suppressAutoHyphens w:val="true"/>
              <w:spacing w:before="0" w:after="0"/>
              <w:contextualSpacing/>
              <w:jc w:val="both"/>
              <w:rPr>
                <w:sz w:val="22"/>
                <w:szCs w:val="22"/>
              </w:rPr>
            </w:pPr>
            <w:r>
              <w:rPr>
                <w:kern w:val="0"/>
                <w:sz w:val="22"/>
                <w:szCs w:val="22"/>
                <w:lang w:val="ru-RU" w:bidi="ar-SA"/>
              </w:rPr>
              <w:t>Технически проект должен быть реализован с использованием CMS — 1C-Bitrix, а также хостингового пространства основного сайта. Технические требования: относительные пути к файлам (картинки, скрипты), отсутствие серверных скриптов, возможность прямого открытия приложения в браузере, допустимые технологии html+css+js.</w:t>
            </w:r>
          </w:p>
          <w:p>
            <w:pPr>
              <w:pStyle w:val="Normal"/>
              <w:widowControl/>
              <w:tabs>
                <w:tab w:val="clear" w:pos="708"/>
                <w:tab w:val="left" w:pos="426" w:leader="none"/>
                <w:tab w:val="left" w:pos="851" w:leader="none"/>
              </w:tabs>
              <w:suppressAutoHyphens w:val="true"/>
              <w:spacing w:before="0" w:after="0"/>
              <w:contextualSpacing/>
              <w:jc w:val="both"/>
              <w:rPr>
                <w:sz w:val="22"/>
                <w:szCs w:val="22"/>
              </w:rPr>
            </w:pPr>
            <w:r>
              <w:rPr>
                <w:kern w:val="0"/>
                <w:sz w:val="22"/>
                <w:szCs w:val="22"/>
                <w:lang w:val="ru-RU" w:bidi="ar-SA"/>
              </w:rPr>
              <w:t>Контент печатной версии газеты размещается на сайте Заказчика в течение 2-х рабочих дней после подписания газеты в печать (12 полос формата А3). Предусматривается размещение дополнительных текстовых и фотоматериалов на сайте в объеме, определенном Заказчиком.</w:t>
            </w:r>
          </w:p>
        </w:tc>
        <w:tc>
          <w:tcPr>
            <w:tcW w:w="2272" w:type="dxa"/>
            <w:tcBorders/>
            <w:shd w:color="auto" w:fill="auto" w:val="clear"/>
          </w:tcPr>
          <w:p>
            <w:pPr>
              <w:pStyle w:val="Normal"/>
              <w:widowControl/>
              <w:suppressAutoHyphens w:val="true"/>
              <w:spacing w:before="0" w:after="0"/>
              <w:jc w:val="center"/>
              <w:rPr>
                <w:sz w:val="22"/>
                <w:szCs w:val="22"/>
              </w:rPr>
            </w:pPr>
            <w:r>
              <w:rPr>
                <w:kern w:val="0"/>
                <w:sz w:val="22"/>
                <w:szCs w:val="22"/>
                <w:lang w:val="ru-RU" w:bidi="ar-SA"/>
              </w:rPr>
              <w:t>Согласие с требованием</w:t>
            </w:r>
          </w:p>
        </w:tc>
        <w:tc>
          <w:tcPr>
            <w:tcW w:w="2412" w:type="dxa"/>
            <w:tcBorders/>
            <w:shd w:color="auto" w:fill="auto" w:val="clear"/>
          </w:tcPr>
          <w:p>
            <w:pPr>
              <w:pStyle w:val="Normal"/>
              <w:keepNext w:val="true"/>
              <w:widowControl/>
              <w:suppressAutoHyphens w:val="true"/>
              <w:spacing w:before="60" w:after="60"/>
              <w:jc w:val="center"/>
              <w:rPr>
                <w:b/>
                <w:sz w:val="22"/>
                <w:szCs w:val="22"/>
              </w:rPr>
            </w:pPr>
            <w:r>
              <w:rPr>
                <w:b/>
                <w:kern w:val="0"/>
                <w:sz w:val="22"/>
                <w:szCs w:val="22"/>
                <w:lang w:val="ru-RU" w:bidi="ar-SA"/>
              </w:rPr>
              <w:t>-</w:t>
            </w:r>
          </w:p>
        </w:tc>
      </w:tr>
      <w:tr>
        <w:trPr/>
        <w:tc>
          <w:tcPr>
            <w:tcW w:w="862" w:type="dxa"/>
            <w:gridSpan w:val="2"/>
            <w:tcBorders/>
            <w:vAlign w:val="center"/>
          </w:tcPr>
          <w:p>
            <w:pPr>
              <w:pStyle w:val="ListParagraph"/>
              <w:widowControl/>
              <w:numPr>
                <w:ilvl w:val="1"/>
                <w:numId w:val="3"/>
              </w:numPr>
              <w:suppressAutoHyphens w:val="false"/>
              <w:spacing w:before="60" w:after="60"/>
              <w:ind w:left="-117" w:firstLine="142"/>
              <w:contextualSpacing/>
              <w:jc w:val="center"/>
              <w:rPr>
                <w:kern w:val="0"/>
                <w:lang w:val="ru-RU" w:bidi="ar-SA"/>
              </w:rPr>
            </w:pPr>
            <w:r>
              <w:rPr>
                <w:kern w:val="0"/>
                <w:lang w:val="ru-RU" w:bidi="ar-SA"/>
              </w:rPr>
            </w:r>
          </w:p>
        </w:tc>
        <w:tc>
          <w:tcPr>
            <w:tcW w:w="9480" w:type="dxa"/>
            <w:gridSpan w:val="2"/>
            <w:tcBorders/>
          </w:tcPr>
          <w:p>
            <w:pPr>
              <w:pStyle w:val="Normal"/>
              <w:widowControl/>
              <w:suppressAutoHyphens w:val="true"/>
              <w:spacing w:before="0" w:after="0"/>
              <w:jc w:val="left"/>
              <w:rPr>
                <w:b/>
                <w:sz w:val="24"/>
                <w:szCs w:val="24"/>
                <w:lang w:val="en-US"/>
              </w:rPr>
            </w:pPr>
            <w:r>
              <w:rPr>
                <w:b/>
                <w:kern w:val="0"/>
                <w:sz w:val="24"/>
                <w:szCs w:val="24"/>
                <w:lang w:val="ru-RU" w:bidi="ar-SA"/>
              </w:rPr>
              <w:t xml:space="preserve">Требования к персоналу </w:t>
            </w:r>
            <w:r>
              <w:rPr>
                <w:b/>
                <w:kern w:val="0"/>
                <w:sz w:val="24"/>
                <w:szCs w:val="24"/>
                <w:lang w:val="en-US" w:bidi="ar-SA"/>
              </w:rPr>
              <w:t>подрядчика</w:t>
            </w:r>
          </w:p>
        </w:tc>
        <w:tc>
          <w:tcPr>
            <w:tcW w:w="2272" w:type="dxa"/>
            <w:tcBorders/>
          </w:tcPr>
          <w:p>
            <w:pPr>
              <w:pStyle w:val="Normal"/>
              <w:keepNext w:val="true"/>
              <w:widowControl/>
              <w:suppressAutoHyphens w:val="true"/>
              <w:spacing w:before="60" w:after="60"/>
              <w:jc w:val="center"/>
              <w:rPr>
                <w:b/>
                <w:sz w:val="22"/>
                <w:szCs w:val="22"/>
              </w:rPr>
            </w:pPr>
            <w:r>
              <w:rPr>
                <w:b/>
                <w:kern w:val="0"/>
                <w:sz w:val="22"/>
                <w:szCs w:val="22"/>
                <w:lang w:val="ru-RU" w:bidi="ar-SA"/>
              </w:rPr>
              <w:t>-//-</w:t>
            </w:r>
          </w:p>
        </w:tc>
        <w:tc>
          <w:tcPr>
            <w:tcW w:w="2412" w:type="dxa"/>
            <w:tcBorders/>
          </w:tcPr>
          <w:p>
            <w:pPr>
              <w:pStyle w:val="Normal"/>
              <w:keepNext w:val="true"/>
              <w:widowControl/>
              <w:suppressAutoHyphens w:val="true"/>
              <w:spacing w:before="60" w:after="60"/>
              <w:jc w:val="center"/>
              <w:rPr>
                <w:b/>
                <w:sz w:val="22"/>
                <w:szCs w:val="22"/>
              </w:rPr>
            </w:pPr>
            <w:r>
              <w:rPr>
                <w:b/>
                <w:kern w:val="0"/>
                <w:sz w:val="22"/>
                <w:szCs w:val="22"/>
                <w:lang w:val="ru-RU" w:bidi="ar-SA"/>
              </w:rPr>
              <w:t>-//-</w:t>
            </w:r>
          </w:p>
        </w:tc>
      </w:tr>
      <w:tr>
        <w:trPr/>
        <w:tc>
          <w:tcPr>
            <w:tcW w:w="862" w:type="dxa"/>
            <w:gridSpan w:val="2"/>
            <w:tcBorders/>
          </w:tcPr>
          <w:p>
            <w:pPr>
              <w:pStyle w:val="ListParagraph"/>
              <w:widowControl/>
              <w:numPr>
                <w:ilvl w:val="2"/>
                <w:numId w:val="3"/>
              </w:numPr>
              <w:suppressAutoHyphens w:val="false"/>
              <w:spacing w:before="60" w:after="60"/>
              <w:ind w:left="1224" w:hanging="1199"/>
              <w:contextualSpacing/>
              <w:jc w:val="center"/>
              <w:rPr>
                <w:kern w:val="0"/>
                <w:lang w:val="ru-RU" w:bidi="ar-SA"/>
              </w:rPr>
            </w:pPr>
            <w:r>
              <w:rPr>
                <w:kern w:val="0"/>
                <w:lang w:val="ru-RU" w:bidi="ar-SA"/>
              </w:rPr>
            </w:r>
          </w:p>
        </w:tc>
        <w:tc>
          <w:tcPr>
            <w:tcW w:w="1827" w:type="dxa"/>
            <w:tcBorders/>
          </w:tcPr>
          <w:p>
            <w:pPr>
              <w:pStyle w:val="Normal"/>
              <w:widowControl w:val="false"/>
              <w:tabs>
                <w:tab w:val="clear" w:pos="708"/>
                <w:tab w:val="left" w:pos="426" w:leader="none"/>
              </w:tabs>
              <w:suppressAutoHyphens w:val="true"/>
              <w:spacing w:before="60" w:after="0"/>
              <w:jc w:val="left"/>
              <w:rPr>
                <w:sz w:val="22"/>
                <w:szCs w:val="22"/>
              </w:rPr>
            </w:pPr>
            <w:r>
              <w:rPr>
                <w:kern w:val="0"/>
                <w:sz w:val="22"/>
                <w:szCs w:val="22"/>
                <w:lang w:val="ru-RU" w:bidi="ar-SA"/>
              </w:rPr>
              <w:t xml:space="preserve">Требования к редакции </w:t>
            </w:r>
          </w:p>
        </w:tc>
        <w:tc>
          <w:tcPr>
            <w:tcW w:w="7653" w:type="dxa"/>
            <w:tcBorders/>
          </w:tcPr>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 xml:space="preserve">Для взаимодействия с Заказчиком по вопросам подготовки, издания и распространения газеты на 1 этапе выполнения работ должна быть создана постоянно действующая редакция в составе не менее 9 человек. </w:t>
            </w:r>
          </w:p>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 xml:space="preserve">Рекомендации к формированию состава редакции: </w:t>
            </w:r>
          </w:p>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а) редактор с профессиональным образованием (журналистским или экономическим, или лингвистическим), осуществляющий общее руководство редакцией, в том числе формирование совместно с Заказчиком концепции каждого номера газеты, и имеющий опыт работы по специальности в отраслевых или корпоративных СМИ по направлению электроэнергетики не менее 2 лет;</w:t>
            </w:r>
          </w:p>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 xml:space="preserve">б) 2 журналиста с профессиональным образованием (журналистским или экономическим, или техническим) для подготовки оригинальных редакционных материалов, обработки текстов, предоставленных Заказчиком, участия в публичных мероприятиях по заданию Заказчика с целью подготовки редакционных материалов, имеющий опыт работы по специальности в отраслевых или корпоративных СМИ по теме электроэнергетики не менее 2 лет; </w:t>
            </w:r>
          </w:p>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в) корректор/литературный редактор, имеющий профессиональное образование (лингвистическое или филологическое) и опыт работы корректором/литературным редактором не менее 2 лет;</w:t>
            </w:r>
          </w:p>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г) дизайнер-верстальщик, имеющий профессиональное образование в области дизайна или полиграфии для подготовки иллюстративного материала: оригинальных рисунков по материалам, в том числе предложенных Заказчиком, оригинальной инфографики, а также для подготовки оригинальных дизайн-макетов газетных полос и др., осуществляющий непосредственно верстку макетов номеров газет (компоновка текстовых, иллюстративных, инфографики и других элементов), имеющий опыт работы дизайнером/верстальщиком не менее 2 лет;</w:t>
            </w:r>
          </w:p>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д) фотограф/бильд-редактор - для подготовки фотоматериалов, включая оригинальные материалы для газеты, в том числе связанных с публичными мероприятиями Заказчика, включая обработку слайдов, фотоиллюстраций и для подготовки иллюстративного материала для печати, с опытом работы по указанным специальностям не менее 2 лет;</w:t>
            </w:r>
          </w:p>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е) программист – для технической поддержки сайта газеты. Специалист, имеющий профессиональное образование и опыт разработки информационных диджитал-продуктов не менее 2 лет;</w:t>
            </w:r>
          </w:p>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 xml:space="preserve">ж) контент-менеджер/верстальщик web-страниц – для обработки и выкладки материалов на сайт газеты, с опытом работы по профилю не менее 2 лет. </w:t>
            </w:r>
          </w:p>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 xml:space="preserve">Совмещение должностей, перечисленных в пп. (а) - (ж) настоящих ТТ не допускается. </w:t>
            </w:r>
          </w:p>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Состав редакции должен быть согласован Заказчиком. Персональный состав редакции представляется Заказчику на согласование в срок не позднее 5 рабочих дней с даты заключения Договора. Заказчик согласует состав редакции в течение 5 рабочих дней либо представляет аргументированные возражения. На этапе согласования состава редакции для подтверждения квалификации редактора требуется предоставление не менее трех номеров курируемых изданий по направлению и/или ссылка на сетевое издание с кратким описанием выполняемого функционала. Для журналиста требуется предоставление не менее трех публикаций с указанием авторства, подтверждающих квалификацию по теме электроэнергетики.</w:t>
            </w:r>
          </w:p>
          <w:p>
            <w:pPr>
              <w:pStyle w:val="Normal"/>
              <w:widowControl/>
              <w:tabs>
                <w:tab w:val="clear" w:pos="708"/>
                <w:tab w:val="left" w:pos="567" w:leader="none"/>
              </w:tabs>
              <w:suppressAutoHyphens w:val="true"/>
              <w:spacing w:before="0" w:after="0"/>
              <w:contextualSpacing/>
              <w:jc w:val="both"/>
              <w:rPr>
                <w:color w:val="000000"/>
                <w:sz w:val="22"/>
                <w:szCs w:val="22"/>
              </w:rPr>
            </w:pPr>
            <w:r>
              <w:rPr>
                <w:color w:val="000000"/>
                <w:kern w:val="0"/>
                <w:sz w:val="22"/>
                <w:szCs w:val="22"/>
                <w:lang w:val="ru-RU" w:bidi="ar-SA"/>
              </w:rPr>
              <w:t>При наличии мотивированного требования Заказчика Подрядчик осуществляет замену любого из членов редакции или всю редакцию в течение 10 рабочих дней с даты получения письменного требования Заказчика.</w:t>
            </w:r>
          </w:p>
        </w:tc>
        <w:tc>
          <w:tcPr>
            <w:tcW w:w="2272" w:type="dxa"/>
            <w:tcBorders/>
            <w:shd w:color="auto" w:fill="auto" w:val="clear"/>
          </w:tcPr>
          <w:p>
            <w:pPr>
              <w:pStyle w:val="Normal"/>
              <w:widowControl/>
              <w:suppressAutoHyphens w:val="true"/>
              <w:spacing w:before="0" w:after="0"/>
              <w:jc w:val="center"/>
              <w:rPr>
                <w:sz w:val="22"/>
                <w:szCs w:val="22"/>
              </w:rPr>
            </w:pPr>
            <w:r>
              <w:rPr>
                <w:kern w:val="0"/>
                <w:sz w:val="22"/>
                <w:szCs w:val="22"/>
                <w:lang w:val="ru-RU" w:bidi="ar-SA"/>
              </w:rPr>
              <w:t>Согласие с требованием</w:t>
            </w:r>
          </w:p>
        </w:tc>
        <w:tc>
          <w:tcPr>
            <w:tcW w:w="2412" w:type="dxa"/>
            <w:tcBorders/>
            <w:shd w:color="auto" w:fill="auto" w:val="clear"/>
          </w:tcPr>
          <w:p>
            <w:pPr>
              <w:pStyle w:val="Normal"/>
              <w:keepNext w:val="true"/>
              <w:widowControl/>
              <w:suppressAutoHyphens w:val="true"/>
              <w:spacing w:before="60" w:after="60"/>
              <w:jc w:val="center"/>
              <w:rPr>
                <w:b/>
                <w:sz w:val="22"/>
                <w:szCs w:val="22"/>
              </w:rPr>
            </w:pPr>
            <w:r>
              <w:rPr>
                <w:b/>
                <w:kern w:val="0"/>
                <w:sz w:val="22"/>
                <w:szCs w:val="22"/>
                <w:lang w:val="ru-RU" w:bidi="ar-SA"/>
              </w:rPr>
              <w:t>-</w:t>
            </w:r>
          </w:p>
        </w:tc>
      </w:tr>
      <w:tr>
        <w:trPr/>
        <w:tc>
          <w:tcPr>
            <w:tcW w:w="862" w:type="dxa"/>
            <w:gridSpan w:val="2"/>
            <w:tcBorders/>
            <w:vAlign w:val="center"/>
          </w:tcPr>
          <w:p>
            <w:pPr>
              <w:pStyle w:val="ListParagraph"/>
              <w:widowControl/>
              <w:numPr>
                <w:ilvl w:val="0"/>
                <w:numId w:val="3"/>
              </w:numPr>
              <w:suppressAutoHyphens w:val="false"/>
              <w:spacing w:before="60" w:after="60"/>
              <w:contextualSpacing/>
              <w:jc w:val="center"/>
              <w:rPr>
                <w:kern w:val="0"/>
                <w:lang w:val="ru-RU" w:bidi="ar-SA"/>
              </w:rPr>
            </w:pPr>
            <w:r>
              <w:rPr>
                <w:kern w:val="0"/>
                <w:lang w:val="ru-RU" w:bidi="ar-SA"/>
              </w:rPr>
            </w:r>
          </w:p>
        </w:tc>
        <w:tc>
          <w:tcPr>
            <w:tcW w:w="9480" w:type="dxa"/>
            <w:gridSpan w:val="2"/>
            <w:tcBorders/>
            <w:vAlign w:val="center"/>
          </w:tcPr>
          <w:p>
            <w:pPr>
              <w:pStyle w:val="Normal"/>
              <w:widowControl/>
              <w:suppressAutoHyphens w:val="true"/>
              <w:spacing w:before="0" w:after="0"/>
              <w:jc w:val="left"/>
              <w:rPr>
                <w:b/>
                <w:bCs/>
                <w:sz w:val="24"/>
                <w:szCs w:val="24"/>
              </w:rPr>
            </w:pPr>
            <w:r>
              <w:rPr>
                <w:b/>
                <w:bCs/>
                <w:kern w:val="0"/>
                <w:sz w:val="24"/>
                <w:szCs w:val="24"/>
                <w:lang w:val="ru-RU" w:bidi="ar-SA"/>
              </w:rPr>
              <w:t>Требования к результатам работ</w:t>
            </w:r>
          </w:p>
        </w:tc>
        <w:tc>
          <w:tcPr>
            <w:tcW w:w="2272" w:type="dxa"/>
            <w:tcBorders/>
          </w:tcPr>
          <w:p>
            <w:pPr>
              <w:pStyle w:val="Normal"/>
              <w:keepNext w:val="true"/>
              <w:widowControl/>
              <w:suppressAutoHyphens w:val="true"/>
              <w:spacing w:before="60" w:after="60"/>
              <w:jc w:val="center"/>
              <w:rPr>
                <w:b/>
                <w:sz w:val="22"/>
                <w:szCs w:val="22"/>
              </w:rPr>
            </w:pPr>
            <w:r>
              <w:rPr>
                <w:b/>
                <w:kern w:val="0"/>
                <w:sz w:val="22"/>
                <w:szCs w:val="22"/>
                <w:lang w:val="ru-RU" w:bidi="ar-SA"/>
              </w:rPr>
              <w:t>-//-</w:t>
            </w:r>
          </w:p>
        </w:tc>
        <w:tc>
          <w:tcPr>
            <w:tcW w:w="2412" w:type="dxa"/>
            <w:tcBorders/>
          </w:tcPr>
          <w:p>
            <w:pPr>
              <w:pStyle w:val="Normal"/>
              <w:keepNext w:val="true"/>
              <w:widowControl/>
              <w:suppressAutoHyphens w:val="true"/>
              <w:spacing w:before="60" w:after="60"/>
              <w:jc w:val="center"/>
              <w:rPr>
                <w:b/>
                <w:sz w:val="22"/>
                <w:szCs w:val="22"/>
              </w:rPr>
            </w:pPr>
            <w:r>
              <w:rPr>
                <w:b/>
                <w:kern w:val="0"/>
                <w:sz w:val="22"/>
                <w:szCs w:val="22"/>
                <w:lang w:val="ru-RU" w:bidi="ar-SA"/>
              </w:rPr>
              <w:t>-//-</w:t>
            </w:r>
          </w:p>
        </w:tc>
      </w:tr>
      <w:tr>
        <w:trPr/>
        <w:tc>
          <w:tcPr>
            <w:tcW w:w="862" w:type="dxa"/>
            <w:gridSpan w:val="2"/>
            <w:tcBorders/>
            <w:vAlign w:val="center"/>
          </w:tcPr>
          <w:p>
            <w:pPr>
              <w:pStyle w:val="ListParagraph"/>
              <w:widowControl/>
              <w:numPr>
                <w:ilvl w:val="1"/>
                <w:numId w:val="3"/>
              </w:numPr>
              <w:suppressAutoHyphens w:val="false"/>
              <w:spacing w:before="60" w:after="60"/>
              <w:ind w:left="-117" w:firstLine="142"/>
              <w:contextualSpacing/>
              <w:jc w:val="center"/>
              <w:rPr>
                <w:kern w:val="0"/>
                <w:lang w:val="ru-RU" w:bidi="ar-SA"/>
              </w:rPr>
            </w:pPr>
            <w:r>
              <w:rPr>
                <w:kern w:val="0"/>
                <w:lang w:val="ru-RU" w:bidi="ar-SA"/>
              </w:rPr>
            </w:r>
          </w:p>
        </w:tc>
        <w:tc>
          <w:tcPr>
            <w:tcW w:w="9480" w:type="dxa"/>
            <w:gridSpan w:val="2"/>
            <w:tcBorders/>
            <w:vAlign w:val="center"/>
          </w:tcPr>
          <w:p>
            <w:pPr>
              <w:pStyle w:val="Normal"/>
              <w:widowControl/>
              <w:suppressAutoHyphens w:val="true"/>
              <w:spacing w:before="60" w:after="0"/>
              <w:jc w:val="left"/>
              <w:rPr>
                <w:b/>
                <w:sz w:val="24"/>
                <w:szCs w:val="24"/>
              </w:rPr>
            </w:pPr>
            <w:r>
              <w:rPr>
                <w:b/>
                <w:kern w:val="0"/>
                <w:sz w:val="24"/>
                <w:szCs w:val="24"/>
                <w:lang w:val="ru-RU" w:bidi="ar-SA"/>
              </w:rPr>
              <w:t>Требования к документации, описывающей результат выполнения работ</w:t>
            </w:r>
          </w:p>
        </w:tc>
        <w:tc>
          <w:tcPr>
            <w:tcW w:w="2272" w:type="dxa"/>
            <w:tcBorders/>
          </w:tcPr>
          <w:p>
            <w:pPr>
              <w:pStyle w:val="Normal"/>
              <w:widowControl/>
              <w:suppressAutoHyphens w:val="true"/>
              <w:spacing w:before="0" w:after="0"/>
              <w:jc w:val="center"/>
              <w:rPr>
                <w:sz w:val="22"/>
                <w:szCs w:val="22"/>
              </w:rPr>
            </w:pPr>
            <w:r>
              <w:rPr>
                <w:kern w:val="0"/>
                <w:sz w:val="22"/>
                <w:szCs w:val="22"/>
                <w:lang w:val="ru-RU" w:bidi="ar-SA"/>
              </w:rPr>
              <w:t>-//-</w:t>
            </w:r>
          </w:p>
        </w:tc>
        <w:tc>
          <w:tcPr>
            <w:tcW w:w="2412" w:type="dxa"/>
            <w:tcBorders/>
          </w:tcPr>
          <w:p>
            <w:pPr>
              <w:pStyle w:val="Normal"/>
              <w:widowControl/>
              <w:suppressAutoHyphens w:val="true"/>
              <w:spacing w:before="0" w:after="0"/>
              <w:jc w:val="center"/>
              <w:rPr>
                <w:sz w:val="22"/>
                <w:szCs w:val="22"/>
              </w:rPr>
            </w:pPr>
            <w:r>
              <w:rPr>
                <w:kern w:val="0"/>
                <w:sz w:val="22"/>
                <w:szCs w:val="22"/>
                <w:lang w:val="ru-RU" w:bidi="ar-SA"/>
              </w:rPr>
              <w:t>-//-</w:t>
            </w:r>
          </w:p>
        </w:tc>
      </w:tr>
      <w:tr>
        <w:trPr/>
        <w:tc>
          <w:tcPr>
            <w:tcW w:w="862" w:type="dxa"/>
            <w:gridSpan w:val="2"/>
            <w:tcBorders/>
            <w:vAlign w:val="center"/>
          </w:tcPr>
          <w:p>
            <w:pPr>
              <w:pStyle w:val="ListParagraph"/>
              <w:widowControl/>
              <w:numPr>
                <w:ilvl w:val="2"/>
                <w:numId w:val="3"/>
              </w:numPr>
              <w:suppressAutoHyphens w:val="false"/>
              <w:spacing w:before="60" w:after="60"/>
              <w:ind w:left="1224" w:hanging="1199"/>
              <w:contextualSpacing/>
              <w:jc w:val="center"/>
              <w:rPr>
                <w:kern w:val="0"/>
                <w:lang w:val="ru-RU" w:bidi="ar-SA"/>
              </w:rPr>
            </w:pPr>
            <w:r>
              <w:rPr>
                <w:kern w:val="0"/>
                <w:lang w:val="ru-RU" w:bidi="ar-SA"/>
              </w:rPr>
            </w:r>
          </w:p>
        </w:tc>
        <w:tc>
          <w:tcPr>
            <w:tcW w:w="1827" w:type="dxa"/>
            <w:tcBorders/>
          </w:tcPr>
          <w:p>
            <w:pPr>
              <w:pStyle w:val="Normal"/>
              <w:widowControl/>
              <w:suppressAutoHyphens w:val="true"/>
              <w:spacing w:before="0" w:after="0"/>
              <w:jc w:val="left"/>
              <w:rPr>
                <w:sz w:val="22"/>
                <w:szCs w:val="22"/>
              </w:rPr>
            </w:pPr>
            <w:r>
              <w:rPr>
                <w:kern w:val="0"/>
                <w:sz w:val="22"/>
                <w:szCs w:val="22"/>
                <w:lang w:val="ru-RU" w:bidi="ar-SA"/>
              </w:rPr>
              <w:t xml:space="preserve">Требования к срокам и предоставлению отчетной документации </w:t>
            </w:r>
          </w:p>
        </w:tc>
        <w:tc>
          <w:tcPr>
            <w:tcW w:w="7653" w:type="dxa"/>
            <w:tcBorders/>
            <w:vAlign w:val="center"/>
          </w:tcPr>
          <w:p>
            <w:pPr>
              <w:pStyle w:val="Normal"/>
              <w:widowControl/>
              <w:tabs>
                <w:tab w:val="clear" w:pos="708"/>
                <w:tab w:val="left" w:pos="851" w:leader="none"/>
              </w:tabs>
              <w:suppressAutoHyphens w:val="true"/>
              <w:spacing w:before="0" w:after="0"/>
              <w:jc w:val="both"/>
              <w:rPr>
                <w:sz w:val="22"/>
                <w:szCs w:val="22"/>
              </w:rPr>
            </w:pPr>
            <w:r>
              <w:rPr>
                <w:kern w:val="0"/>
                <w:sz w:val="22"/>
                <w:szCs w:val="22"/>
                <w:lang w:val="ru-RU" w:bidi="ar-SA"/>
              </w:rPr>
              <w:t xml:space="preserve">Подрядчик предоставляет Заказчику отчет о выполнении работ по Заявке не позднее 3 (трех) рабочих дней со дня окончания срока выполнения работ с правом досрочного представления отчета. Все листы отчета должны быть прошиты и пронумерованы Подрядчиком. Отчет должен содержать опись входящих в его состав документов, быть скреплен печатью Подрядчика (для юридических лиц) и подписан уполномоченным лицом Подрядчика. </w:t>
            </w:r>
          </w:p>
          <w:p>
            <w:pPr>
              <w:pStyle w:val="Normal"/>
              <w:widowControl/>
              <w:tabs>
                <w:tab w:val="clear" w:pos="708"/>
                <w:tab w:val="left" w:pos="851" w:leader="none"/>
              </w:tabs>
              <w:suppressAutoHyphens w:val="true"/>
              <w:spacing w:before="0" w:after="0"/>
              <w:jc w:val="both"/>
              <w:rPr>
                <w:sz w:val="22"/>
                <w:szCs w:val="22"/>
              </w:rPr>
            </w:pPr>
            <w:r>
              <w:rPr>
                <w:kern w:val="0"/>
                <w:sz w:val="22"/>
                <w:szCs w:val="22"/>
                <w:lang w:val="ru-RU" w:bidi="ar-SA"/>
              </w:rPr>
              <w:t>Отчет о выполнении работ по Заявке представляется Подрядчиком на бумажном носителе, форматом А4, (1 экз.) и на электронном носителе (1 экз.). Содержание отчета должно отражать все виды выполненных работ по Заявке.</w:t>
            </w:r>
          </w:p>
        </w:tc>
        <w:tc>
          <w:tcPr>
            <w:tcW w:w="2272" w:type="dxa"/>
            <w:tcBorders/>
          </w:tcPr>
          <w:p>
            <w:pPr>
              <w:pStyle w:val="Normal"/>
              <w:widowControl/>
              <w:suppressAutoHyphens w:val="true"/>
              <w:spacing w:before="0" w:after="0"/>
              <w:jc w:val="center"/>
              <w:rPr>
                <w:sz w:val="22"/>
                <w:szCs w:val="22"/>
              </w:rPr>
            </w:pPr>
            <w:r>
              <w:rPr>
                <w:kern w:val="0"/>
                <w:sz w:val="22"/>
                <w:szCs w:val="22"/>
                <w:lang w:val="ru-RU" w:bidi="ar-SA"/>
              </w:rPr>
              <w:t>Согласие с требованием</w:t>
            </w:r>
          </w:p>
        </w:tc>
        <w:tc>
          <w:tcPr>
            <w:tcW w:w="2412" w:type="dxa"/>
            <w:tcBorders/>
          </w:tcPr>
          <w:p>
            <w:pPr>
              <w:pStyle w:val="Normal"/>
              <w:widowControl/>
              <w:suppressAutoHyphens w:val="true"/>
              <w:spacing w:before="0" w:after="0"/>
              <w:jc w:val="center"/>
              <w:rPr>
                <w:sz w:val="22"/>
                <w:szCs w:val="22"/>
              </w:rPr>
            </w:pPr>
            <w:r>
              <w:rPr>
                <w:kern w:val="0"/>
                <w:sz w:val="22"/>
                <w:szCs w:val="22"/>
                <w:lang w:val="ru-RU" w:bidi="ar-SA"/>
              </w:rPr>
              <w:t>-</w:t>
            </w:r>
          </w:p>
        </w:tc>
      </w:tr>
      <w:tr>
        <w:trPr/>
        <w:tc>
          <w:tcPr>
            <w:tcW w:w="862" w:type="dxa"/>
            <w:gridSpan w:val="2"/>
            <w:tcBorders/>
            <w:vAlign w:val="center"/>
          </w:tcPr>
          <w:p>
            <w:pPr>
              <w:pStyle w:val="ListParagraph"/>
              <w:widowControl/>
              <w:numPr>
                <w:ilvl w:val="0"/>
                <w:numId w:val="3"/>
              </w:numPr>
              <w:suppressAutoHyphens w:val="false"/>
              <w:spacing w:before="60" w:after="60"/>
              <w:contextualSpacing/>
              <w:jc w:val="center"/>
              <w:rPr>
                <w:kern w:val="0"/>
                <w:lang w:val="ru-RU" w:bidi="ar-SA"/>
              </w:rPr>
            </w:pPr>
            <w:r>
              <w:rPr>
                <w:kern w:val="0"/>
                <w:lang w:val="ru-RU" w:bidi="ar-SA"/>
              </w:rPr>
            </w:r>
          </w:p>
        </w:tc>
        <w:tc>
          <w:tcPr>
            <w:tcW w:w="9480" w:type="dxa"/>
            <w:gridSpan w:val="2"/>
            <w:tcBorders/>
            <w:vAlign w:val="center"/>
          </w:tcPr>
          <w:p>
            <w:pPr>
              <w:pStyle w:val="Normal"/>
              <w:widowControl/>
              <w:suppressAutoHyphens w:val="true"/>
              <w:spacing w:before="60" w:after="60"/>
              <w:jc w:val="left"/>
              <w:rPr>
                <w:b/>
                <w:sz w:val="24"/>
                <w:szCs w:val="24"/>
              </w:rPr>
            </w:pPr>
            <w:r>
              <w:rPr>
                <w:b/>
                <w:kern w:val="0"/>
                <w:sz w:val="24"/>
                <w:szCs w:val="24"/>
                <w:lang w:val="ru-RU" w:bidi="ar-SA"/>
              </w:rPr>
              <w:t xml:space="preserve">Прочие требования к выполнению работ </w:t>
            </w:r>
          </w:p>
        </w:tc>
        <w:tc>
          <w:tcPr>
            <w:tcW w:w="2272" w:type="dxa"/>
            <w:tcBorders/>
          </w:tcPr>
          <w:p>
            <w:pPr>
              <w:pStyle w:val="Normal"/>
              <w:widowControl/>
              <w:suppressAutoHyphens w:val="true"/>
              <w:spacing w:before="0" w:after="0"/>
              <w:jc w:val="center"/>
              <w:rPr>
                <w:sz w:val="22"/>
                <w:szCs w:val="22"/>
              </w:rPr>
            </w:pPr>
            <w:r>
              <w:rPr>
                <w:kern w:val="0"/>
                <w:sz w:val="22"/>
                <w:szCs w:val="22"/>
                <w:lang w:val="ru-RU" w:bidi="ar-SA"/>
              </w:rPr>
              <w:t>-//-</w:t>
            </w:r>
          </w:p>
        </w:tc>
        <w:tc>
          <w:tcPr>
            <w:tcW w:w="2412" w:type="dxa"/>
            <w:tcBorders/>
          </w:tcPr>
          <w:p>
            <w:pPr>
              <w:pStyle w:val="Normal"/>
              <w:widowControl/>
              <w:suppressAutoHyphens w:val="true"/>
              <w:spacing w:before="0" w:after="0"/>
              <w:jc w:val="center"/>
              <w:rPr>
                <w:sz w:val="22"/>
                <w:szCs w:val="22"/>
              </w:rPr>
            </w:pPr>
            <w:r>
              <w:rPr>
                <w:kern w:val="0"/>
                <w:sz w:val="22"/>
                <w:szCs w:val="22"/>
                <w:lang w:val="ru-RU" w:bidi="ar-SA"/>
              </w:rPr>
              <w:t>-//-</w:t>
            </w:r>
          </w:p>
        </w:tc>
      </w:tr>
      <w:tr>
        <w:trPr/>
        <w:tc>
          <w:tcPr>
            <w:tcW w:w="862" w:type="dxa"/>
            <w:gridSpan w:val="2"/>
            <w:tcBorders/>
            <w:vAlign w:val="center"/>
          </w:tcPr>
          <w:p>
            <w:pPr>
              <w:pStyle w:val="ListParagraph"/>
              <w:widowControl/>
              <w:numPr>
                <w:ilvl w:val="1"/>
                <w:numId w:val="3"/>
              </w:numPr>
              <w:suppressAutoHyphens w:val="false"/>
              <w:spacing w:before="60" w:after="60"/>
              <w:ind w:left="-117" w:firstLine="142"/>
              <w:contextualSpacing/>
              <w:jc w:val="center"/>
              <w:rPr>
                <w:sz w:val="22"/>
                <w:szCs w:val="22"/>
              </w:rPr>
            </w:pPr>
            <w:r>
              <w:rPr>
                <w:kern w:val="0"/>
                <w:sz w:val="22"/>
                <w:szCs w:val="22"/>
                <w:lang w:val="ru-RU" w:bidi="ar-SA"/>
              </w:rPr>
            </w:r>
          </w:p>
        </w:tc>
        <w:tc>
          <w:tcPr>
            <w:tcW w:w="1827" w:type="dxa"/>
            <w:tcBorders/>
            <w:vAlign w:val="center"/>
          </w:tcPr>
          <w:p>
            <w:pPr>
              <w:pStyle w:val="Normal"/>
              <w:widowControl/>
              <w:suppressAutoHyphens w:val="true"/>
              <w:spacing w:before="0" w:after="0"/>
              <w:jc w:val="left"/>
              <w:rPr>
                <w:iCs/>
                <w:sz w:val="22"/>
                <w:szCs w:val="22"/>
              </w:rPr>
            </w:pPr>
            <w:r>
              <w:rPr>
                <w:iCs/>
                <w:kern w:val="0"/>
                <w:sz w:val="22"/>
                <w:szCs w:val="22"/>
                <w:lang w:val="ru-RU" w:bidi="ar-SA"/>
              </w:rPr>
              <w:t xml:space="preserve">Требования к контролю за выполнением работ </w:t>
            </w:r>
          </w:p>
        </w:tc>
        <w:tc>
          <w:tcPr>
            <w:tcW w:w="7653" w:type="dxa"/>
            <w:tcBorders/>
            <w:vAlign w:val="center"/>
          </w:tcPr>
          <w:p>
            <w:pPr>
              <w:pStyle w:val="Normal"/>
              <w:widowControl/>
              <w:suppressAutoHyphens w:val="true"/>
              <w:spacing w:before="0" w:after="0"/>
              <w:jc w:val="both"/>
              <w:rPr>
                <w:iCs/>
                <w:sz w:val="22"/>
                <w:szCs w:val="22"/>
              </w:rPr>
            </w:pPr>
            <w:r>
              <w:rPr>
                <w:iCs/>
                <w:kern w:val="0"/>
                <w:sz w:val="22"/>
                <w:szCs w:val="22"/>
                <w:lang w:val="ru-RU" w:bidi="ar-SA"/>
              </w:rPr>
              <w:t>Для осуществления контроля над ходом выполнения работ Подрядчик по запросу Заказчика представляет необходимые материалы, относящиеся к работам, и создает условия для проверки хода выполнения работ.</w:t>
            </w:r>
          </w:p>
        </w:tc>
        <w:tc>
          <w:tcPr>
            <w:tcW w:w="2272" w:type="dxa"/>
            <w:tcBorders/>
          </w:tcPr>
          <w:p>
            <w:pPr>
              <w:pStyle w:val="Normal"/>
              <w:widowControl/>
              <w:suppressAutoHyphens w:val="true"/>
              <w:spacing w:before="0" w:after="0"/>
              <w:jc w:val="center"/>
              <w:rPr>
                <w:sz w:val="22"/>
                <w:szCs w:val="22"/>
              </w:rPr>
            </w:pPr>
            <w:r>
              <w:rPr>
                <w:kern w:val="0"/>
                <w:sz w:val="22"/>
                <w:szCs w:val="22"/>
                <w:lang w:val="ru-RU" w:bidi="ar-SA"/>
              </w:rPr>
              <w:t>Согласие с требованием</w:t>
            </w:r>
          </w:p>
        </w:tc>
        <w:tc>
          <w:tcPr>
            <w:tcW w:w="2412" w:type="dxa"/>
            <w:tcBorders/>
          </w:tcPr>
          <w:p>
            <w:pPr>
              <w:pStyle w:val="Normal"/>
              <w:widowControl/>
              <w:suppressAutoHyphens w:val="true"/>
              <w:spacing w:before="0" w:after="0"/>
              <w:jc w:val="center"/>
              <w:rPr>
                <w:sz w:val="22"/>
                <w:szCs w:val="22"/>
              </w:rPr>
            </w:pPr>
            <w:r>
              <w:rPr>
                <w:kern w:val="0"/>
                <w:sz w:val="22"/>
                <w:szCs w:val="22"/>
                <w:lang w:val="ru-RU" w:bidi="ar-SA"/>
              </w:rPr>
              <w:t>-</w:t>
            </w:r>
          </w:p>
        </w:tc>
      </w:tr>
      <w:tr>
        <w:trPr/>
        <w:tc>
          <w:tcPr>
            <w:tcW w:w="862" w:type="dxa"/>
            <w:gridSpan w:val="2"/>
            <w:tcBorders/>
            <w:vAlign w:val="center"/>
          </w:tcPr>
          <w:p>
            <w:pPr>
              <w:pStyle w:val="ListParagraph"/>
              <w:widowControl/>
              <w:numPr>
                <w:ilvl w:val="1"/>
                <w:numId w:val="3"/>
              </w:numPr>
              <w:suppressAutoHyphens w:val="false"/>
              <w:spacing w:before="60" w:after="60"/>
              <w:ind w:left="-117" w:firstLine="142"/>
              <w:contextualSpacing/>
              <w:jc w:val="center"/>
              <w:rPr>
                <w:sz w:val="22"/>
                <w:szCs w:val="22"/>
              </w:rPr>
            </w:pPr>
            <w:r>
              <w:rPr>
                <w:kern w:val="0"/>
                <w:sz w:val="22"/>
                <w:szCs w:val="22"/>
                <w:lang w:val="ru-RU" w:bidi="ar-SA"/>
              </w:rPr>
            </w:r>
          </w:p>
        </w:tc>
        <w:tc>
          <w:tcPr>
            <w:tcW w:w="1827" w:type="dxa"/>
            <w:tcBorders/>
            <w:vAlign w:val="center"/>
          </w:tcPr>
          <w:p>
            <w:pPr>
              <w:pStyle w:val="Normal"/>
              <w:widowControl/>
              <w:suppressAutoHyphens w:val="true"/>
              <w:spacing w:before="0" w:after="0"/>
              <w:jc w:val="left"/>
              <w:rPr>
                <w:b/>
                <w:sz w:val="22"/>
                <w:szCs w:val="22"/>
              </w:rPr>
            </w:pPr>
            <w:r>
              <w:rPr>
                <w:iCs/>
                <w:kern w:val="0"/>
                <w:sz w:val="22"/>
                <w:szCs w:val="22"/>
                <w:lang w:val="ru-RU" w:bidi="ar-SA"/>
              </w:rPr>
              <w:t>Требования к организации взаимодействия с Заказчиком при выполнении работ</w:t>
            </w:r>
          </w:p>
        </w:tc>
        <w:tc>
          <w:tcPr>
            <w:tcW w:w="7653" w:type="dxa"/>
            <w:tcBorders/>
            <w:vAlign w:val="center"/>
          </w:tcPr>
          <w:p>
            <w:pPr>
              <w:pStyle w:val="Normal"/>
              <w:widowControl/>
              <w:suppressAutoHyphens w:val="true"/>
              <w:spacing w:before="0" w:after="0"/>
              <w:jc w:val="both"/>
              <w:rPr>
                <w:iCs/>
                <w:sz w:val="22"/>
                <w:szCs w:val="22"/>
              </w:rPr>
            </w:pPr>
            <w:r>
              <w:rPr>
                <w:iCs/>
                <w:kern w:val="0"/>
                <w:sz w:val="22"/>
                <w:szCs w:val="22"/>
                <w:lang w:val="ru-RU" w:bidi="ar-SA"/>
              </w:rPr>
              <w:t>Для взаимодействия с Заказчиком Подрядчик определяет и закрепляет за Заказчиком на весь срок выполнения работ менеджера (ответственного сотрудника Подрядчика), который будет являться ответственным лицом и отвечать за взаимодействие с Заказчиком, за передачу информации/данных/материалов и пр.  В обязанности указанного менеджера, должно входить: информирование об исполнении оказываемых работ, формирование первичной документации, передача отчетных документов (представление необходимых материалов, относящиеся к работам), создание условий для проверки хода выполнения работ, организация совместных рабочих встреч, официальной переписки по любым вопросам или действиям в целях выполнения работ, предусмотренных настоящими  Технического требования.</w:t>
            </w:r>
          </w:p>
          <w:p>
            <w:pPr>
              <w:pStyle w:val="Normal"/>
              <w:widowControl/>
              <w:suppressAutoHyphens w:val="true"/>
              <w:spacing w:before="0" w:after="0"/>
              <w:jc w:val="both"/>
              <w:rPr>
                <w:iCs/>
                <w:sz w:val="22"/>
                <w:szCs w:val="22"/>
              </w:rPr>
            </w:pPr>
            <w:r>
              <w:rPr>
                <w:iCs/>
                <w:kern w:val="0"/>
                <w:sz w:val="22"/>
                <w:szCs w:val="22"/>
                <w:lang w:val="ru-RU" w:bidi="ar-SA"/>
              </w:rPr>
              <w:t xml:space="preserve">Взаимодействие в целях выполнения работ будет осуществляться путем проведения совместных рабочих встреч и путем осуществления официальной переписки или иным способом (определяется Заказчиком на этапе исполнения договора), по любым вопросам или действиям, предусмотренным положениями настоящего Технического требования. </w:t>
            </w:r>
          </w:p>
        </w:tc>
        <w:tc>
          <w:tcPr>
            <w:tcW w:w="2272" w:type="dxa"/>
            <w:tcBorders/>
          </w:tcPr>
          <w:p>
            <w:pPr>
              <w:pStyle w:val="Normal"/>
              <w:widowControl/>
              <w:suppressAutoHyphens w:val="true"/>
              <w:spacing w:before="0" w:after="0"/>
              <w:jc w:val="center"/>
              <w:rPr>
                <w:b/>
                <w:sz w:val="22"/>
                <w:szCs w:val="22"/>
              </w:rPr>
            </w:pPr>
            <w:r>
              <w:rPr>
                <w:iCs/>
                <w:kern w:val="0"/>
                <w:sz w:val="22"/>
                <w:szCs w:val="22"/>
                <w:lang w:val="ru-RU" w:bidi="ar-SA"/>
              </w:rPr>
              <w:t>Согласие с требованием</w:t>
            </w:r>
          </w:p>
        </w:tc>
        <w:tc>
          <w:tcPr>
            <w:tcW w:w="2412" w:type="dxa"/>
            <w:tcBorders/>
          </w:tcPr>
          <w:p>
            <w:pPr>
              <w:pStyle w:val="Normal"/>
              <w:widowControl/>
              <w:suppressAutoHyphens w:val="true"/>
              <w:spacing w:before="0" w:after="0"/>
              <w:jc w:val="center"/>
              <w:rPr>
                <w:sz w:val="22"/>
                <w:szCs w:val="22"/>
              </w:rPr>
            </w:pPr>
            <w:r>
              <w:rPr>
                <w:kern w:val="0"/>
                <w:sz w:val="22"/>
                <w:szCs w:val="22"/>
                <w:lang w:val="ru-RU" w:bidi="ar-SA"/>
              </w:rPr>
              <w:t>-</w:t>
            </w:r>
          </w:p>
        </w:tc>
      </w:tr>
    </w:tbl>
    <w:p>
      <w:pPr>
        <w:pStyle w:val="Normal"/>
        <w:jc w:val="center"/>
        <w:rPr>
          <w:b/>
          <w:i/>
          <w:i/>
          <w:sz w:val="24"/>
          <w:szCs w:val="24"/>
        </w:rPr>
      </w:pPr>
      <w:r>
        <w:rPr>
          <w:b/>
          <w:i/>
          <w:sz w:val="24"/>
          <w:szCs w:val="24"/>
        </w:rPr>
      </w:r>
    </w:p>
    <w:p>
      <w:pPr>
        <w:sectPr>
          <w:headerReference w:type="default" r:id="rId7"/>
          <w:headerReference w:type="first" r:id="rId8"/>
          <w:type w:val="nextPage"/>
          <w:pgSz w:orient="landscape" w:w="16838" w:h="11906"/>
          <w:pgMar w:left="992" w:right="567" w:gutter="0" w:header="680" w:top="851" w:footer="0" w:bottom="851"/>
          <w:pgNumType w:fmt="decimal"/>
          <w:formProt w:val="false"/>
          <w:titlePg/>
          <w:textDirection w:val="lrTb"/>
          <w:docGrid w:type="default" w:linePitch="381" w:charSpace="0"/>
        </w:sectPr>
        <w:pStyle w:val="Normal"/>
        <w:jc w:val="center"/>
        <w:rPr>
          <w:b/>
          <w:i/>
          <w:i/>
          <w:sz w:val="24"/>
          <w:szCs w:val="24"/>
        </w:rPr>
      </w:pPr>
      <w:r>
        <w:rPr>
          <w:b/>
          <w:i/>
          <w:sz w:val="24"/>
          <w:szCs w:val="24"/>
        </w:rPr>
      </w:r>
    </w:p>
    <w:p>
      <w:pPr>
        <w:pStyle w:val="Heading1"/>
        <w:ind w:left="0" w:hanging="0"/>
        <w:jc w:val="center"/>
        <w:rPr>
          <w:sz w:val="24"/>
          <w:szCs w:val="24"/>
        </w:rPr>
      </w:pPr>
      <w:bookmarkStart w:id="37" w:name="_Toc230783868"/>
      <w:bookmarkStart w:id="38" w:name="_Toc124254181"/>
      <w:bookmarkStart w:id="39" w:name="_Toc53395937"/>
      <w:bookmarkStart w:id="40" w:name="_Toc53393312"/>
      <w:r>
        <w:rPr>
          <w:sz w:val="24"/>
          <w:szCs w:val="24"/>
          <w:lang w:val="ru-RU"/>
        </w:rPr>
        <w:t xml:space="preserve">3. </w:t>
      </w:r>
      <w:r>
        <w:rPr>
          <w:sz w:val="24"/>
          <w:szCs w:val="24"/>
        </w:rPr>
        <w:t>Требования к документации по ценообразованию</w:t>
      </w:r>
      <w:bookmarkEnd w:id="39"/>
      <w:bookmarkEnd w:id="40"/>
      <w:r>
        <w:rPr>
          <w:sz w:val="24"/>
          <w:szCs w:val="24"/>
        </w:rPr>
        <w:t xml:space="preserve"> на этапе закупки</w:t>
      </w:r>
      <w:bookmarkEnd w:id="37"/>
      <w:bookmarkEnd w:id="38"/>
    </w:p>
    <w:p>
      <w:pPr>
        <w:pStyle w:val="Normal"/>
        <w:widowControl w:val="false"/>
        <w:tabs>
          <w:tab w:val="clear" w:pos="708"/>
          <w:tab w:val="left" w:pos="426" w:leader="none"/>
        </w:tabs>
        <w:spacing w:before="60" w:after="0"/>
        <w:jc w:val="both"/>
        <w:rPr>
          <w:rStyle w:val="Style7"/>
          <w:b w:val="false"/>
          <w:bCs/>
          <w:iCs/>
          <w:sz w:val="24"/>
          <w:szCs w:val="24"/>
        </w:rPr>
      </w:pPr>
      <w:r>
        <w:rPr>
          <w:b w:val="false"/>
          <w:bCs/>
          <w:iCs/>
          <w:sz w:val="24"/>
          <w:szCs w:val="24"/>
        </w:rPr>
      </w:r>
    </w:p>
    <w:p>
      <w:pPr>
        <w:pStyle w:val="ListParagraph"/>
        <w:numPr>
          <w:ilvl w:val="1"/>
          <w:numId w:val="5"/>
        </w:numPr>
        <w:ind w:left="0" w:firstLine="709"/>
        <w:jc w:val="both"/>
        <w:rPr>
          <w:iCs/>
        </w:rPr>
      </w:pPr>
      <w:r>
        <w:rPr>
          <w:iCs/>
        </w:rPr>
        <w:t>В обоснование стоимости своей заявки Участник предоставляет Коммерческое предложение по форме, установленной в Документации о закупке. Участником должен быть указан коэффициент снижения (К</w:t>
      </w:r>
      <w:r>
        <w:rPr>
          <w:iCs/>
          <w:lang w:val="en-US"/>
        </w:rPr>
        <w:t>i</w:t>
      </w:r>
      <w:r>
        <w:rPr>
          <w:iCs/>
        </w:rPr>
        <w:t xml:space="preserve">) (скидка). Коэффициент должен быть единым для каждой из </w:t>
      </w:r>
      <w:r>
        <w:rPr>
          <w:rFonts w:eastAsia="Times New Roman"/>
          <w:iCs/>
          <w:color w:val="000000"/>
          <w:lang w:val="en-US"/>
        </w:rPr>
        <w:t>i</w:t>
      </w:r>
      <w:r>
        <w:rPr>
          <w:rFonts w:eastAsia="Times New Roman"/>
          <w:iCs/>
          <w:color w:val="000000"/>
        </w:rPr>
        <w:t xml:space="preserve">-ой </w:t>
      </w:r>
      <w:r>
        <w:rPr>
          <w:iCs/>
        </w:rPr>
        <w:t>Таблиц (№№ 1-11).</w:t>
      </w:r>
    </w:p>
    <w:p>
      <w:pPr>
        <w:pStyle w:val="ListParagraph"/>
        <w:numPr>
          <w:ilvl w:val="1"/>
          <w:numId w:val="5"/>
        </w:numPr>
        <w:ind w:left="0" w:firstLine="709"/>
        <w:jc w:val="both"/>
        <w:rPr>
          <w:iCs/>
        </w:rPr>
      </w:pPr>
      <w:r>
        <w:rPr>
          <w:iCs/>
        </w:rPr>
        <w:t xml:space="preserve">Коэффициент снижения (Кi) (скидка) для каждой из Таблиц (№№ 1-11), указанный в Коммерческом предложении Участника, служит только для оценки и сопоставления предложений Участников по соответствующему ценовому (стоимостному) критерию оценки </w:t>
      </w:r>
      <w:bookmarkStart w:id="41" w:name="_Hlk87537450"/>
      <w:r>
        <w:rPr>
          <w:iCs/>
        </w:rPr>
        <w:t>в соответствии с Приложением № 8 к Документации о закупке «Порядок и критерии оценки и сопоставления заявок»</w:t>
      </w:r>
      <w:bookmarkEnd w:id="41"/>
      <w:r>
        <w:rPr>
          <w:iCs/>
        </w:rPr>
        <w:t xml:space="preserve">. В договоре закрепляются единичные расценки работ, предложенные в заявке Победителем, указанные в Коммерческом предложении. </w:t>
      </w:r>
    </w:p>
    <w:p>
      <w:pPr>
        <w:pStyle w:val="ListParagraph"/>
        <w:numPr>
          <w:ilvl w:val="1"/>
          <w:numId w:val="5"/>
        </w:numPr>
        <w:ind w:left="0" w:firstLine="709"/>
        <w:jc w:val="both"/>
        <w:rPr>
          <w:iCs/>
        </w:rPr>
      </w:pPr>
      <w:r>
        <w:rPr>
          <w:iCs/>
        </w:rPr>
        <w:t xml:space="preserve">Стоимость за единицу продукции (работы) должна включать в себя налоги, сборы, пошлины и другие обязательные платежи, стоимость расходных материалов, используемых при выполнении работ, расходы на содержание, эксплуатацию, перемещение оборудования и инструментов, и прочие расходы, связанные с выполнением работ, предусмотренные Проектом договора (Приложение № 2 к Документации о закупке). </w:t>
      </w:r>
      <w:r>
        <w:rPr>
          <w:rFonts w:eastAsia="Times New Roman"/>
          <w:iCs/>
          <w:color w:val="000000"/>
        </w:rPr>
        <w:t xml:space="preserve">Не допускается превышение Участником начальной (максимальной) цены за единицу продукции, руб. без НДС «Предельная цена» (ЦiЗаказчика,без НДС), указанной в </w:t>
      </w:r>
      <w:r>
        <w:rPr>
          <w:rFonts w:eastAsia="Times New Roman"/>
          <w:iCs/>
          <w:color w:val="000000"/>
          <w:lang w:val="en-US"/>
        </w:rPr>
        <w:t>i</w:t>
      </w:r>
      <w:r>
        <w:rPr>
          <w:rFonts w:eastAsia="Times New Roman"/>
          <w:iCs/>
          <w:color w:val="000000"/>
        </w:rPr>
        <w:t xml:space="preserve">-ой Таблице в </w:t>
      </w:r>
      <w:r>
        <w:rPr>
          <w:iCs/>
        </w:rPr>
        <w:t xml:space="preserve">Коммерческого предложения по форме, установленной в Документации о закупке. </w:t>
      </w:r>
    </w:p>
    <w:p>
      <w:pPr>
        <w:pStyle w:val="ListParagraph"/>
        <w:numPr>
          <w:ilvl w:val="1"/>
          <w:numId w:val="5"/>
        </w:numPr>
        <w:ind w:left="0" w:firstLine="709"/>
        <w:jc w:val="both"/>
        <w:rPr>
          <w:iCs/>
        </w:rPr>
      </w:pPr>
      <w:r>
        <w:rPr>
          <w:iCs/>
        </w:rPr>
        <w:t>Дополнительные документы по ценообразованию (сметная документация) в состав заявки Участника не включаются.</w:t>
      </w:r>
    </w:p>
    <w:p>
      <w:pPr>
        <w:pStyle w:val="Normal"/>
        <w:ind w:firstLine="709"/>
        <w:jc w:val="both"/>
        <w:rPr>
          <w:b/>
          <w:bCs/>
          <w:i/>
          <w:i/>
          <w:iCs/>
          <w:sz w:val="24"/>
          <w:szCs w:val="24"/>
          <w:lang w:eastAsia="x-none"/>
        </w:rPr>
      </w:pPr>
      <w:r>
        <w:rPr>
          <w:b/>
          <w:bCs/>
          <w:i/>
          <w:iCs/>
          <w:sz w:val="24"/>
          <w:szCs w:val="24"/>
          <w:lang w:eastAsia="x-none"/>
        </w:rPr>
      </w:r>
    </w:p>
    <w:p>
      <w:pPr>
        <w:pStyle w:val="Heading1"/>
        <w:rPr>
          <w:sz w:val="24"/>
          <w:szCs w:val="24"/>
        </w:rPr>
      </w:pPr>
      <w:r>
        <w:rPr>
          <w:sz w:val="24"/>
          <w:szCs w:val="24"/>
        </w:rPr>
      </w:r>
    </w:p>
    <w:p>
      <w:pPr>
        <w:pStyle w:val="Normal"/>
        <w:rPr>
          <w:iCs/>
          <w:caps/>
        </w:rPr>
      </w:pPr>
      <w:r>
        <w:rPr>
          <w:iCs/>
          <w:caps/>
        </w:rPr>
      </w:r>
      <w:r>
        <w:br w:type="page"/>
      </w:r>
    </w:p>
    <w:p>
      <w:pPr>
        <w:pStyle w:val="Heading1"/>
        <w:numPr>
          <w:ilvl w:val="0"/>
          <w:numId w:val="4"/>
        </w:numPr>
        <w:ind w:left="0" w:hanging="0"/>
        <w:jc w:val="center"/>
        <w:rPr>
          <w:sz w:val="24"/>
          <w:szCs w:val="24"/>
        </w:rPr>
      </w:pPr>
      <w:bookmarkStart w:id="42" w:name="_Toc230783869"/>
      <w:r>
        <w:rPr>
          <w:sz w:val="24"/>
          <w:szCs w:val="24"/>
        </w:rPr>
        <w:t>Требования к документации по ценообразованию</w:t>
      </w:r>
      <w:bookmarkEnd w:id="42"/>
    </w:p>
    <w:p>
      <w:pPr>
        <w:pStyle w:val="Heading1"/>
        <w:ind w:left="0" w:hanging="0"/>
        <w:jc w:val="center"/>
        <w:rPr>
          <w:sz w:val="24"/>
          <w:szCs w:val="24"/>
        </w:rPr>
      </w:pPr>
      <w:bookmarkStart w:id="43" w:name="_Toc230783870"/>
      <w:bookmarkStart w:id="44" w:name="_Toc124254182"/>
      <w:bookmarkStart w:id="45" w:name="_Toc54281228"/>
      <w:r>
        <w:rPr>
          <w:sz w:val="24"/>
          <w:szCs w:val="24"/>
        </w:rPr>
        <w:t>на этапе заключения (исполнения) договора</w:t>
      </w:r>
      <w:bookmarkEnd w:id="43"/>
      <w:bookmarkEnd w:id="44"/>
      <w:bookmarkEnd w:id="45"/>
    </w:p>
    <w:p>
      <w:pPr>
        <w:pStyle w:val="Normal"/>
        <w:widowControl w:val="false"/>
        <w:tabs>
          <w:tab w:val="clear" w:pos="708"/>
          <w:tab w:val="left" w:pos="426" w:leader="none"/>
        </w:tabs>
        <w:spacing w:before="60" w:after="0"/>
        <w:jc w:val="both"/>
        <w:rPr>
          <w:rStyle w:val="Style7"/>
          <w:b w:val="false"/>
          <w:bCs/>
          <w:iCs/>
          <w:sz w:val="24"/>
          <w:szCs w:val="24"/>
        </w:rPr>
      </w:pPr>
      <w:r>
        <w:rPr>
          <w:b w:val="false"/>
          <w:bCs/>
          <w:iCs/>
          <w:sz w:val="24"/>
          <w:szCs w:val="24"/>
        </w:rPr>
      </w:r>
    </w:p>
    <w:p>
      <w:pPr>
        <w:pStyle w:val="Normal"/>
        <w:numPr>
          <w:ilvl w:val="1"/>
          <w:numId w:val="4"/>
        </w:numPr>
        <w:ind w:left="0" w:firstLine="720"/>
        <w:jc w:val="both"/>
        <w:rPr>
          <w:iCs/>
          <w:sz w:val="24"/>
          <w:szCs w:val="24"/>
          <w:lang w:eastAsia="x-none"/>
        </w:rPr>
      </w:pPr>
      <w:r>
        <w:rPr>
          <w:iCs/>
          <w:sz w:val="24"/>
          <w:szCs w:val="24"/>
          <w:lang w:eastAsia="x-none"/>
        </w:rPr>
        <w:t>По результатам настоящей закупки заключается договор с предельной ценой, равной начальной (максимальной) цене договора, установленной в Документации о закупке, а также с единичными расценками (ценой за единицу продукции по каждому наименованию работ), предложенными в заявке Победителем. Договор может быть исполнен не в полном объеме.</w:t>
      </w:r>
    </w:p>
    <w:p>
      <w:pPr>
        <w:pStyle w:val="Normal"/>
        <w:numPr>
          <w:ilvl w:val="1"/>
          <w:numId w:val="4"/>
        </w:numPr>
        <w:ind w:left="0" w:firstLine="720"/>
        <w:jc w:val="both"/>
        <w:rPr>
          <w:iCs/>
          <w:sz w:val="24"/>
          <w:szCs w:val="24"/>
          <w:lang w:eastAsia="x-none"/>
        </w:rPr>
      </w:pPr>
      <w:r>
        <w:rPr>
          <w:rFonts w:eastAsia="Calibri"/>
          <w:iCs/>
          <w:sz w:val="24"/>
          <w:szCs w:val="24"/>
          <w:lang w:val="x-none" w:eastAsia="x-none"/>
        </w:rPr>
        <w:t>Порядок формировани</w:t>
      </w:r>
      <w:r>
        <w:rPr>
          <w:iCs/>
          <w:sz w:val="24"/>
          <w:szCs w:val="24"/>
        </w:rPr>
        <w:t>я</w:t>
      </w:r>
      <w:r>
        <w:rPr>
          <w:rFonts w:eastAsia="Calibri"/>
          <w:iCs/>
          <w:sz w:val="24"/>
          <w:szCs w:val="24"/>
          <w:lang w:val="x-none" w:eastAsia="x-none"/>
        </w:rPr>
        <w:t xml:space="preserve"> </w:t>
      </w:r>
      <w:r>
        <w:rPr>
          <w:rFonts w:eastAsia="Calibri"/>
          <w:iCs/>
          <w:sz w:val="24"/>
          <w:szCs w:val="24"/>
          <w:lang w:eastAsia="x-none"/>
        </w:rPr>
        <w:t xml:space="preserve">на этапе исполнения договора </w:t>
      </w:r>
      <w:r>
        <w:rPr>
          <w:rFonts w:eastAsia="Calibri"/>
          <w:iCs/>
          <w:sz w:val="24"/>
          <w:szCs w:val="24"/>
          <w:lang w:val="x-none" w:eastAsia="x-none"/>
        </w:rPr>
        <w:t>стоимост</w:t>
      </w:r>
      <w:r>
        <w:rPr>
          <w:iCs/>
          <w:sz w:val="24"/>
          <w:szCs w:val="24"/>
        </w:rPr>
        <w:t>и</w:t>
      </w:r>
      <w:r>
        <w:rPr>
          <w:rFonts w:eastAsia="Calibri"/>
          <w:iCs/>
          <w:sz w:val="24"/>
          <w:szCs w:val="24"/>
          <w:lang w:eastAsia="x-none"/>
        </w:rPr>
        <w:t xml:space="preserve"> выполняемых работ</w:t>
      </w:r>
      <w:r>
        <w:rPr>
          <w:rFonts w:eastAsia="Calibri"/>
          <w:iCs/>
          <w:sz w:val="24"/>
          <w:szCs w:val="24"/>
          <w:lang w:val="x-none" w:eastAsia="x-none"/>
        </w:rPr>
        <w:t xml:space="preserve"> </w:t>
      </w:r>
      <w:r>
        <w:rPr>
          <w:rFonts w:eastAsia="Calibri"/>
          <w:iCs/>
          <w:sz w:val="24"/>
          <w:szCs w:val="24"/>
          <w:lang w:eastAsia="x-none"/>
        </w:rPr>
        <w:t xml:space="preserve">по заявке Заказчика </w:t>
      </w:r>
      <w:r>
        <w:rPr>
          <w:iCs/>
          <w:sz w:val="24"/>
          <w:szCs w:val="24"/>
        </w:rPr>
        <w:t>установлен в Проекте договора (Приложение № 2 к Документации о закупке).</w:t>
      </w:r>
    </w:p>
    <w:p>
      <w:pPr>
        <w:pStyle w:val="Normal"/>
        <w:rPr>
          <w:rFonts w:eastAsia="Calibri"/>
          <w:b/>
          <w:iCs/>
          <w:lang w:val="x-none" w:eastAsia="x-none"/>
        </w:rPr>
      </w:pPr>
      <w:r>
        <w:rPr>
          <w:rFonts w:eastAsia="Calibri"/>
          <w:b/>
          <w:iCs/>
          <w:lang w:val="x-none" w:eastAsia="x-none"/>
        </w:rPr>
      </w:r>
      <w:r>
        <w:br w:type="page"/>
      </w:r>
    </w:p>
    <w:p>
      <w:pPr>
        <w:pStyle w:val="Normal"/>
        <w:rPr>
          <w:rFonts w:eastAsia="Calibri"/>
          <w:b/>
          <w:iCs/>
          <w:caps/>
          <w:lang w:val="x-none" w:eastAsia="x-none"/>
        </w:rPr>
      </w:pPr>
      <w:r>
        <w:rPr>
          <w:rFonts w:eastAsia="Calibri"/>
          <w:b/>
          <w:iCs/>
          <w:caps/>
          <w:lang w:val="x-none" w:eastAsia="x-none"/>
        </w:rPr>
      </w:r>
    </w:p>
    <w:p>
      <w:pPr>
        <w:pStyle w:val="Heading1"/>
        <w:numPr>
          <w:ilvl w:val="0"/>
          <w:numId w:val="4"/>
        </w:numPr>
        <w:ind w:left="0" w:hanging="0"/>
        <w:jc w:val="center"/>
        <w:rPr>
          <w:caps/>
          <w:sz w:val="24"/>
          <w:szCs w:val="24"/>
        </w:rPr>
      </w:pPr>
      <w:bookmarkStart w:id="46" w:name="_Toc230783871"/>
      <w:bookmarkStart w:id="47" w:name="_Toc124254183"/>
      <w:bookmarkStart w:id="48" w:name="_Toc51339699_Копия_1"/>
      <w:bookmarkStart w:id="49" w:name="_Toc46743519_Копия_1"/>
      <w:bookmarkEnd w:id="48"/>
      <w:bookmarkEnd w:id="49"/>
      <w:r>
        <w:rPr>
          <w:sz w:val="24"/>
          <w:szCs w:val="24"/>
        </w:rPr>
        <w:t>Приложения</w:t>
      </w:r>
      <w:bookmarkEnd w:id="46"/>
      <w:bookmarkEnd w:id="47"/>
    </w:p>
    <w:p>
      <w:pPr>
        <w:pStyle w:val="Normal"/>
        <w:widowControl w:val="false"/>
        <w:tabs>
          <w:tab w:val="clear" w:pos="708"/>
          <w:tab w:val="left" w:pos="426" w:leader="none"/>
        </w:tabs>
        <w:spacing w:before="60" w:after="0"/>
        <w:jc w:val="both"/>
        <w:rPr>
          <w:rStyle w:val="Style7"/>
          <w:b w:val="false"/>
          <w:bCs/>
          <w:iCs/>
          <w:sz w:val="24"/>
          <w:szCs w:val="24"/>
        </w:rPr>
      </w:pPr>
      <w:r>
        <w:rPr>
          <w:b w:val="false"/>
          <w:bCs/>
          <w:iCs/>
          <w:sz w:val="24"/>
          <w:szCs w:val="24"/>
        </w:rPr>
      </w:r>
    </w:p>
    <w:p>
      <w:pPr>
        <w:pStyle w:val="Normal"/>
        <w:widowControl w:val="false"/>
        <w:tabs>
          <w:tab w:val="clear" w:pos="708"/>
          <w:tab w:val="left" w:pos="426" w:leader="none"/>
        </w:tabs>
        <w:spacing w:before="60" w:after="0"/>
        <w:jc w:val="both"/>
        <w:rPr>
          <w:bCs/>
          <w:sz w:val="24"/>
          <w:szCs w:val="24"/>
        </w:rPr>
      </w:pPr>
      <w:r>
        <w:rPr>
          <w:sz w:val="24"/>
          <w:szCs w:val="24"/>
        </w:rPr>
        <w:t>Приложение № 1 к Техническим требованиям «Перечень возможных работ».</w:t>
      </w:r>
    </w:p>
    <w:p>
      <w:pPr>
        <w:pStyle w:val="Normal"/>
        <w:spacing w:before="0" w:after="120"/>
        <w:jc w:val="both"/>
        <w:rPr>
          <w:bCs/>
          <w:sz w:val="24"/>
          <w:szCs w:val="24"/>
        </w:rPr>
      </w:pPr>
      <w:r>
        <w:rPr>
          <w:bCs/>
          <w:sz w:val="24"/>
          <w:szCs w:val="24"/>
        </w:rPr>
      </w:r>
    </w:p>
    <w:p>
      <w:pPr>
        <w:pStyle w:val="Normal"/>
        <w:spacing w:before="0" w:after="120"/>
        <w:jc w:val="both"/>
        <w:rPr>
          <w:bCs/>
          <w:sz w:val="24"/>
          <w:szCs w:val="24"/>
        </w:rPr>
      </w:pPr>
      <w:r>
        <w:rPr>
          <w:bCs/>
          <w:sz w:val="24"/>
          <w:szCs w:val="24"/>
        </w:rPr>
      </w:r>
    </w:p>
    <w:p>
      <w:pPr>
        <w:pStyle w:val="Normal"/>
        <w:spacing w:before="0" w:after="120"/>
        <w:jc w:val="both"/>
        <w:rPr>
          <w:bCs/>
          <w:sz w:val="24"/>
          <w:szCs w:val="24"/>
        </w:rPr>
      </w:pPr>
      <w:r>
        <w:rPr>
          <w:bCs/>
          <w:sz w:val="24"/>
          <w:szCs w:val="24"/>
        </w:rPr>
      </w:r>
    </w:p>
    <w:p>
      <w:pPr>
        <w:pStyle w:val="Normal"/>
        <w:spacing w:before="0" w:after="120"/>
        <w:jc w:val="both"/>
        <w:rPr>
          <w:bCs/>
          <w:sz w:val="24"/>
          <w:szCs w:val="24"/>
        </w:rPr>
      </w:pPr>
      <w:r>
        <w:rPr>
          <w:bCs/>
          <w:sz w:val="24"/>
          <w:szCs w:val="24"/>
        </w:rPr>
      </w:r>
    </w:p>
    <w:p>
      <w:pPr>
        <w:pStyle w:val="Normal"/>
        <w:spacing w:before="0" w:after="120"/>
        <w:jc w:val="both"/>
        <w:rPr>
          <w:rStyle w:val="Style7"/>
          <w:b w:val="false"/>
          <w:iCs/>
          <w:sz w:val="24"/>
          <w:szCs w:val="24"/>
        </w:rPr>
      </w:pPr>
      <w:r>
        <w:rPr>
          <w:b w:val="false"/>
          <w:iCs/>
          <w:sz w:val="24"/>
          <w:szCs w:val="24"/>
        </w:rPr>
      </w:r>
    </w:p>
    <w:p>
      <w:pPr>
        <w:pStyle w:val="Normal"/>
        <w:rPr/>
      </w:pPr>
      <w:r>
        <w:rPr/>
      </w:r>
    </w:p>
    <w:p>
      <w:pPr>
        <w:pStyle w:val="Normal"/>
        <w:rPr/>
      </w:pPr>
      <w:r>
        <w:rPr/>
      </w:r>
    </w:p>
    <w:p>
      <w:pPr>
        <w:pStyle w:val="Heading1"/>
        <w:ind w:left="0" w:hanging="0"/>
        <w:jc w:val="center"/>
        <w:rPr>
          <w:b w:val="false"/>
          <w:lang w:val="ru-RU"/>
        </w:rPr>
      </w:pPr>
      <w:r>
        <w:rPr/>
      </w:r>
    </w:p>
    <w:sectPr>
      <w:headerReference w:type="default" r:id="rId9"/>
      <w:headerReference w:type="first" r:id="rId10"/>
      <w:type w:val="nextPage"/>
      <w:pgSz w:w="11906" w:h="16838"/>
      <w:pgMar w:left="1134" w:right="851" w:gutter="0" w:header="680" w:top="1134" w:footer="0" w:bottom="992"/>
      <w:pgNumType w:fmt="decimal"/>
      <w:formProt w:val="false"/>
      <w:titlePg/>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swiss"/>
    <w:pitch w:val="variable"/>
  </w:font>
  <w:font w:name="Liberation Sans">
    <w:altName w:val="Arial"/>
    <w:charset w:val="01"/>
    <w:family w:val="roman"/>
    <w:pitch w:val="variable"/>
  </w:font>
  <w:font w:name="Calibri Light">
    <w:charset w:val="01"/>
    <w:family w:val="roman"/>
    <w:pitch w:val="variable"/>
  </w:font>
  <w:font w:name="Arial">
    <w:altName w:val="Tahoma"/>
    <w:charset w:val="01"/>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mc:AlternateContent>
        <mc:Choice Requires="wps">
          <w:drawing>
            <wp:anchor behindDoc="1"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10</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20</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23</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2">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3">
    <w:lvl w:ilvl="0">
      <w:start w:val="1"/>
      <w:numFmt w:val="decimal"/>
      <w:lvlText w:val="%1."/>
      <w:lvlJc w:val="left"/>
      <w:pPr>
        <w:tabs>
          <w:tab w:val="num" w:pos="0"/>
        </w:tabs>
        <w:ind w:left="360" w:hanging="360"/>
      </w:pPr>
      <w:rPr>
        <w:sz w:val="24"/>
        <w:b/>
        <w:szCs w:val="24"/>
        <w:bCs w:val="false"/>
      </w:rPr>
    </w:lvl>
    <w:lvl w:ilvl="1">
      <w:start w:val="1"/>
      <w:numFmt w:val="decimal"/>
      <w:lvlText w:val="%1.%2."/>
      <w:lvlJc w:val="left"/>
      <w:pPr>
        <w:tabs>
          <w:tab w:val="num" w:pos="0"/>
        </w:tabs>
        <w:ind w:left="792" w:hanging="432"/>
      </w:pPr>
      <w:rPr>
        <w:sz w:val="24"/>
        <w:b w:val="false"/>
        <w:szCs w:val="24"/>
        <w:bCs/>
      </w:rPr>
    </w:lvl>
    <w:lvl w:ilvl="2">
      <w:start w:val="1"/>
      <w:numFmt w:val="decimal"/>
      <w:lvlText w:val="%1.%2.%3."/>
      <w:lvlJc w:val="left"/>
      <w:pPr>
        <w:tabs>
          <w:tab w:val="num" w:pos="0"/>
        </w:tabs>
        <w:ind w:left="1224" w:hanging="504"/>
      </w:pPr>
      <w:rPr>
        <w:sz w:val="24"/>
        <w:szCs w:val="24"/>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4"/>
      <w:numFmt w:val="decimal"/>
      <w:lvlText w:val="%1."/>
      <w:lvlJc w:val="left"/>
      <w:pPr>
        <w:tabs>
          <w:tab w:val="num" w:pos="0"/>
        </w:tabs>
        <w:ind w:left="1080" w:hanging="360"/>
      </w:pPr>
      <w:rPr/>
    </w:lvl>
    <w:lvl w:ilvl="1">
      <w:start w:val="1"/>
      <w:numFmt w:val="decimal"/>
      <w:lvlText w:val="%1.%2."/>
      <w:lvlJc w:val="left"/>
      <w:pPr>
        <w:tabs>
          <w:tab w:val="num" w:pos="0"/>
        </w:tabs>
        <w:ind w:left="1140" w:hanging="42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440" w:hanging="720"/>
      </w:pPr>
      <w:rPr/>
    </w:lvl>
    <w:lvl w:ilvl="4">
      <w:start w:val="1"/>
      <w:numFmt w:val="decimal"/>
      <w:lvlText w:val="%1.%2.%3.%4.%5."/>
      <w:lvlJc w:val="left"/>
      <w:pPr>
        <w:tabs>
          <w:tab w:val="num" w:pos="0"/>
        </w:tabs>
        <w:ind w:left="1800" w:hanging="1080"/>
      </w:pPr>
      <w:rPr/>
    </w:lvl>
    <w:lvl w:ilvl="5">
      <w:start w:val="1"/>
      <w:numFmt w:val="decimal"/>
      <w:lvlText w:val="%1.%2.%3.%4.%5.%6."/>
      <w:lvlJc w:val="left"/>
      <w:pPr>
        <w:tabs>
          <w:tab w:val="num" w:pos="0"/>
        </w:tabs>
        <w:ind w:left="1800" w:hanging="1080"/>
      </w:pPr>
      <w:rPr/>
    </w:lvl>
    <w:lvl w:ilvl="6">
      <w:start w:val="1"/>
      <w:numFmt w:val="decimal"/>
      <w:lvlText w:val="%1.%2.%3.%4.%5.%6.%7."/>
      <w:lvlJc w:val="left"/>
      <w:pPr>
        <w:tabs>
          <w:tab w:val="num" w:pos="0"/>
        </w:tabs>
        <w:ind w:left="2160" w:hanging="1440"/>
      </w:pPr>
      <w:rPr/>
    </w:lvl>
    <w:lvl w:ilvl="7">
      <w:start w:val="1"/>
      <w:numFmt w:val="decimal"/>
      <w:lvlText w:val="%1.%2.%3.%4.%5.%6.%7.%8."/>
      <w:lvlJc w:val="left"/>
      <w:pPr>
        <w:tabs>
          <w:tab w:val="num" w:pos="0"/>
        </w:tabs>
        <w:ind w:left="2160" w:hanging="1440"/>
      </w:pPr>
      <w:rPr/>
    </w:lvl>
    <w:lvl w:ilvl="8">
      <w:start w:val="1"/>
      <w:numFmt w:val="decimal"/>
      <w:lvlText w:val="%1.%2.%3.%4.%5.%6.%7.%8.%9."/>
      <w:lvlJc w:val="left"/>
      <w:pPr>
        <w:tabs>
          <w:tab w:val="num" w:pos="0"/>
        </w:tabs>
        <w:ind w:left="2520" w:hanging="1800"/>
      </w:pPr>
      <w:rPr/>
    </w:lvl>
  </w:abstractNum>
  <w:abstractNum w:abstractNumId="5">
    <w:lvl w:ilvl="0">
      <w:start w:val="3"/>
      <w:numFmt w:val="decimal"/>
      <w:lvlText w:val="%1."/>
      <w:lvlJc w:val="left"/>
      <w:pPr>
        <w:tabs>
          <w:tab w:val="num" w:pos="0"/>
        </w:tabs>
        <w:ind w:left="540" w:hanging="540"/>
      </w:pPr>
      <w:rPr/>
    </w:lvl>
    <w:lvl w:ilvl="1">
      <w:start w:val="1"/>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90"/>
  <w:trackRevision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enforcement="1" w:cryptAlgorithmSid="14" w:cryptSpinCount="100000" w:cryptProviderType="rsaAES" w:cryptAlgorithmClass="hash" w:cryptAlgorithmType="typeAny" w:salt="CkK1E96tasOWA2fFE6FZEg==" w:hash="2QFSfJ8Dr5IW61l6dZg8R91qk/sEHu/s7Y2NwJ7fiP+VyfjdXJUrZlFawI7blPAhccbjLmXHEHY1Z/5+5nrI3w=="/>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11d54"/>
    <w:pPr>
      <w:widowControl/>
      <w:suppressAutoHyphens w:val="true"/>
      <w:bidi w:val="0"/>
      <w:spacing w:before="0" w:after="0"/>
      <w:jc w:val="left"/>
    </w:pPr>
    <w:rPr>
      <w:rFonts w:ascii="Times New Roman" w:hAnsi="Times New Roman" w:eastAsia="Times New Roman" w:cs="Times New Roman"/>
      <w:color w:val="auto"/>
      <w:kern w:val="0"/>
      <w:sz w:val="28"/>
      <w:szCs w:val="28"/>
      <w:lang w:eastAsia="ru-RU" w:val="ru-RU" w:bidi="ar-SA"/>
    </w:rPr>
  </w:style>
  <w:style w:type="paragraph" w:styleId="Heading1">
    <w:name w:val="Heading 1"/>
    <w:basedOn w:val="Heading3"/>
    <w:next w:val="Normal"/>
    <w:link w:val="1"/>
    <w:qFormat/>
    <w:rsid w:val="00611d54"/>
    <w:pPr>
      <w:ind w:left="5038" w:hanging="0"/>
      <w:outlineLvl w:val="0"/>
    </w:pPr>
    <w:rPr>
      <w:sz w:val="28"/>
      <w:szCs w:val="28"/>
    </w:rPr>
  </w:style>
  <w:style w:type="paragraph" w:styleId="Heading2">
    <w:name w:val="Heading 2"/>
    <w:basedOn w:val="Heading4"/>
    <w:next w:val="Normal"/>
    <w:link w:val="2"/>
    <w:qFormat/>
    <w:rsid w:val="00611d54"/>
    <w:pPr>
      <w:outlineLvl w:val="1"/>
    </w:pPr>
    <w:rPr/>
  </w:style>
  <w:style w:type="paragraph" w:styleId="Heading3">
    <w:name w:val="Heading 3"/>
    <w:basedOn w:val="Normal"/>
    <w:next w:val="Normal"/>
    <w:link w:val="3"/>
    <w:autoRedefine/>
    <w:qFormat/>
    <w:rsid w:val="00fa03ba"/>
    <w:pPr>
      <w:keepNext w:val="true"/>
      <w:outlineLvl w:val="2"/>
    </w:pPr>
    <w:rPr>
      <w:rFonts w:eastAsia="Calibri"/>
      <w:b/>
      <w:sz w:val="24"/>
      <w:szCs w:val="24"/>
      <w:lang w:val="x-none" w:eastAsia="x-none"/>
    </w:rPr>
  </w:style>
  <w:style w:type="paragraph" w:styleId="Heading4">
    <w:name w:val="Heading 4"/>
    <w:basedOn w:val="Heading3"/>
    <w:next w:val="Normal"/>
    <w:link w:val="4"/>
    <w:qFormat/>
    <w:rsid w:val="00611d54"/>
    <w:pPr>
      <w:outlineLvl w:val="3"/>
    </w:pPr>
    <w:rPr>
      <w:bCs/>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611d54"/>
    <w:rPr>
      <w:rFonts w:ascii="Times New Roman" w:hAnsi="Times New Roman" w:eastAsia="Calibri" w:cs="Times New Roman"/>
      <w:b/>
      <w:sz w:val="28"/>
      <w:szCs w:val="28"/>
      <w:lang w:val="x-none" w:eastAsia="x-none"/>
    </w:rPr>
  </w:style>
  <w:style w:type="character" w:styleId="2" w:customStyle="1">
    <w:name w:val="Заголовок 2 Знак"/>
    <w:basedOn w:val="DefaultParagraphFont"/>
    <w:qFormat/>
    <w:rsid w:val="00611d54"/>
    <w:rPr>
      <w:rFonts w:ascii="Times New Roman" w:hAnsi="Times New Roman" w:eastAsia="Calibri" w:cs="Times New Roman"/>
      <w:b/>
      <w:bCs/>
      <w:sz w:val="24"/>
      <w:szCs w:val="24"/>
      <w:lang w:val="x-none" w:eastAsia="x-none"/>
    </w:rPr>
  </w:style>
  <w:style w:type="character" w:styleId="3" w:customStyle="1">
    <w:name w:val="Заголовок 3 Знак"/>
    <w:basedOn w:val="DefaultParagraphFont"/>
    <w:qFormat/>
    <w:rsid w:val="00fa03ba"/>
    <w:rPr>
      <w:rFonts w:ascii="Times New Roman" w:hAnsi="Times New Roman" w:eastAsia="Calibri" w:cs="Times New Roman"/>
      <w:b/>
      <w:sz w:val="24"/>
      <w:szCs w:val="24"/>
      <w:lang w:val="x-none" w:eastAsia="x-none"/>
    </w:rPr>
  </w:style>
  <w:style w:type="character" w:styleId="4" w:customStyle="1">
    <w:name w:val="Заголовок 4 Знак"/>
    <w:basedOn w:val="DefaultParagraphFont"/>
    <w:qFormat/>
    <w:rsid w:val="00611d54"/>
    <w:rPr>
      <w:rFonts w:ascii="Times New Roman" w:hAnsi="Times New Roman" w:eastAsia="Calibri" w:cs="Times New Roman"/>
      <w:b/>
      <w:bCs/>
      <w:sz w:val="24"/>
      <w:szCs w:val="24"/>
      <w:lang w:val="x-none" w:eastAsia="x-none"/>
    </w:rPr>
  </w:style>
  <w:style w:type="character" w:styleId="Style5" w:customStyle="1">
    <w:name w:val="Верхний колонтитул Знак"/>
    <w:basedOn w:val="DefaultParagraphFont"/>
    <w:uiPriority w:val="99"/>
    <w:qFormat/>
    <w:rsid w:val="00611d54"/>
    <w:rPr>
      <w:rFonts w:ascii="Times New Roman" w:hAnsi="Times New Roman" w:eastAsia="Times New Roman" w:cs="Times New Roman"/>
      <w:sz w:val="24"/>
      <w:szCs w:val="24"/>
      <w:lang w:eastAsia="ru-RU"/>
    </w:rPr>
  </w:style>
  <w:style w:type="character" w:styleId="Pagenumber">
    <w:name w:val="page number"/>
    <w:basedOn w:val="DefaultParagraphFont"/>
    <w:qFormat/>
    <w:rsid w:val="00611d54"/>
    <w:rPr/>
  </w:style>
  <w:style w:type="character" w:styleId="Hyperlink">
    <w:name w:val="Hyperlink"/>
    <w:uiPriority w:val="99"/>
    <w:rsid w:val="00611d54"/>
    <w:rPr>
      <w:color w:val="0000FF"/>
      <w:u w:val="single"/>
    </w:rPr>
  </w:style>
  <w:style w:type="character" w:styleId="Style6" w:customStyle="1">
    <w:name w:val="Абзац списка Знак"/>
    <w:link w:val="ListParagraph"/>
    <w:uiPriority w:val="34"/>
    <w:qFormat/>
    <w:locked/>
    <w:rsid w:val="00611d54"/>
    <w:rPr>
      <w:rFonts w:ascii="Times New Roman" w:hAnsi="Times New Roman" w:eastAsia="Calibri" w:cs="Times New Roman"/>
      <w:sz w:val="24"/>
      <w:szCs w:val="24"/>
      <w:lang w:eastAsia="ru-RU"/>
    </w:rPr>
  </w:style>
  <w:style w:type="character" w:styleId="Style7" w:customStyle="1">
    <w:name w:val="комментарий"/>
    <w:qFormat/>
    <w:rsid w:val="00611d54"/>
    <w:rPr>
      <w:b/>
      <w:i/>
      <w:shd w:fill="FFFF99" w:val="clear"/>
    </w:rPr>
  </w:style>
  <w:style w:type="character" w:styleId="Style8" w:customStyle="1">
    <w:name w:val="Ссылка указателя"/>
    <w:qFormat/>
    <w:rPr/>
  </w:style>
  <w:style w:type="character" w:styleId="Style9" w:customStyle="1">
    <w:name w:val="Текст выноски Знак"/>
    <w:basedOn w:val="DefaultParagraphFont"/>
    <w:link w:val="BalloonText"/>
    <w:uiPriority w:val="99"/>
    <w:semiHidden/>
    <w:qFormat/>
    <w:rsid w:val="000b37bc"/>
    <w:rPr>
      <w:rFonts w:ascii="Segoe UI" w:hAnsi="Segoe UI" w:eastAsia="Times New Roman" w:cs="Segoe UI"/>
      <w:sz w:val="18"/>
      <w:szCs w:val="18"/>
      <w:lang w:eastAsia="ru-RU"/>
    </w:rPr>
  </w:style>
  <w:style w:type="character" w:styleId="Linenumber">
    <w:name w:val="line number"/>
    <w:qFormat/>
    <w:rPr/>
  </w:style>
  <w:style w:type="paragraph" w:styleId="Style1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1">
    <w:name w:val="Указатель"/>
    <w:basedOn w:val="Normal"/>
    <w:qFormat/>
    <w:pPr>
      <w:suppressLineNumbers/>
    </w:pPr>
    <w:rPr>
      <w:rFonts w:cs="Arial Unicode MS"/>
    </w:rPr>
  </w:style>
  <w:style w:type="paragraph" w:styleId="Title">
    <w:name w:val="Title"/>
    <w:basedOn w:val="Normal"/>
    <w:next w:val="BodyText"/>
    <w:qFormat/>
    <w:pPr>
      <w:keepNext w:val="true"/>
      <w:spacing w:before="240" w:after="120"/>
    </w:pPr>
    <w:rPr>
      <w:rFonts w:ascii="Liberation Sans" w:hAnsi="Liberation Sans" w:eastAsia="Noto Sans CJK SC"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Indexheading1">
    <w:name w:val="index heading1"/>
    <w:basedOn w:val="Normal"/>
    <w:qFormat/>
    <w:pPr>
      <w:suppressLineNumbers/>
    </w:pPr>
    <w:rPr>
      <w:rFonts w:cs="Arial Unicode MS"/>
    </w:rPr>
  </w:style>
  <w:style w:type="paragraph" w:styleId="Caption11" w:customStyle="1">
    <w:name w:val="caption11"/>
    <w:basedOn w:val="Normal"/>
    <w:qFormat/>
    <w:pPr>
      <w:suppressLineNumbers/>
      <w:spacing w:before="120" w:after="120"/>
    </w:pPr>
    <w:rPr>
      <w:rFonts w:cs="Arial Unicode MS"/>
      <w:i/>
      <w:iCs/>
      <w:sz w:val="24"/>
      <w:szCs w:val="24"/>
    </w:rPr>
  </w:style>
  <w:style w:type="paragraph" w:styleId="Style12" w:customStyle="1">
    <w:name w:val="Колонтитул"/>
    <w:basedOn w:val="Normal"/>
    <w:qFormat/>
    <w:pPr/>
    <w:rPr/>
  </w:style>
  <w:style w:type="paragraph" w:styleId="Header">
    <w:name w:val="Header"/>
    <w:basedOn w:val="Normal"/>
    <w:link w:val="Style5"/>
    <w:uiPriority w:val="99"/>
    <w:rsid w:val="00611d54"/>
    <w:pPr>
      <w:tabs>
        <w:tab w:val="clear" w:pos="708"/>
        <w:tab w:val="center" w:pos="4677" w:leader="none"/>
        <w:tab w:val="right" w:pos="9355" w:leader="none"/>
      </w:tabs>
    </w:pPr>
    <w:rPr>
      <w:sz w:val="24"/>
      <w:szCs w:val="24"/>
    </w:rPr>
  </w:style>
  <w:style w:type="paragraph" w:styleId="TOC1">
    <w:name w:val="TOC 1"/>
    <w:basedOn w:val="Normal"/>
    <w:next w:val="Normal"/>
    <w:autoRedefine/>
    <w:uiPriority w:val="39"/>
    <w:rsid w:val="00611d54"/>
    <w:pPr>
      <w:spacing w:before="120" w:after="0"/>
    </w:pPr>
    <w:rPr>
      <w:rFonts w:cs="Calibri Light (Заголовки)"/>
      <w:b/>
      <w:bCs/>
      <w:sz w:val="24"/>
      <w:szCs w:val="24"/>
    </w:rPr>
  </w:style>
  <w:style w:type="paragraph" w:styleId="TOC3">
    <w:name w:val="TOC 3"/>
    <w:basedOn w:val="Normal"/>
    <w:next w:val="Normal"/>
    <w:autoRedefine/>
    <w:uiPriority w:val="39"/>
    <w:rsid w:val="00fa03ba"/>
    <w:pPr>
      <w:tabs>
        <w:tab w:val="clear" w:pos="708"/>
        <w:tab w:val="left" w:pos="1120" w:leader="none"/>
        <w:tab w:val="right" w:pos="9911" w:leader="dot"/>
      </w:tabs>
      <w:ind w:left="280" w:firstLine="287"/>
    </w:pPr>
    <w:rPr>
      <w:rFonts w:cs="Calibri" w:cstheme="minorHAnsi"/>
      <w:sz w:val="20"/>
      <w:szCs w:val="20"/>
    </w:rPr>
  </w:style>
  <w:style w:type="paragraph" w:styleId="TOC4">
    <w:name w:val="TOC 4"/>
    <w:basedOn w:val="Normal"/>
    <w:next w:val="Normal"/>
    <w:autoRedefine/>
    <w:uiPriority w:val="39"/>
    <w:rsid w:val="00611d54"/>
    <w:pPr>
      <w:tabs>
        <w:tab w:val="clear" w:pos="708"/>
        <w:tab w:val="left" w:pos="1120" w:leader="none"/>
        <w:tab w:val="right" w:pos="9911" w:leader="none"/>
      </w:tabs>
      <w:ind w:left="560" w:hanging="0"/>
    </w:pPr>
    <w:rPr>
      <w:rFonts w:cs="Calibri" w:cstheme="minorHAnsi"/>
      <w:sz w:val="20"/>
      <w:szCs w:val="20"/>
    </w:rPr>
  </w:style>
  <w:style w:type="paragraph" w:styleId="ListParagraph">
    <w:name w:val="List Paragraph"/>
    <w:basedOn w:val="Normal"/>
    <w:link w:val="Style6"/>
    <w:uiPriority w:val="34"/>
    <w:qFormat/>
    <w:rsid w:val="00611d54"/>
    <w:pPr>
      <w:spacing w:before="0" w:after="0"/>
      <w:ind w:left="720" w:hanging="0"/>
      <w:contextualSpacing/>
    </w:pPr>
    <w:rPr>
      <w:rFonts w:eastAsia="Calibri"/>
      <w:sz w:val="24"/>
      <w:szCs w:val="24"/>
    </w:rPr>
  </w:style>
  <w:style w:type="paragraph" w:styleId="Style13" w:customStyle="1">
    <w:name w:val="Таблица шапка"/>
    <w:basedOn w:val="Normal"/>
    <w:qFormat/>
    <w:rsid w:val="00611d54"/>
    <w:pPr>
      <w:keepNext w:val="true"/>
      <w:spacing w:before="40" w:after="40"/>
      <w:ind w:left="57" w:right="57" w:hanging="0"/>
    </w:pPr>
    <w:rPr>
      <w:sz w:val="22"/>
      <w:szCs w:val="26"/>
    </w:rPr>
  </w:style>
  <w:style w:type="paragraph" w:styleId="Style14" w:customStyle="1">
    <w:name w:val="Содержимое врезки"/>
    <w:basedOn w:val="Normal"/>
    <w:qFormat/>
    <w:pPr/>
    <w:rPr/>
  </w:style>
  <w:style w:type="paragraph" w:styleId="Style15" w:customStyle="1">
    <w:name w:val="Таблица"/>
    <w:basedOn w:val="Normal"/>
    <w:qFormat/>
    <w:rsid w:val="00da2ae2"/>
    <w:pPr>
      <w:keepNext w:val="true"/>
      <w:spacing w:before="60" w:after="60"/>
      <w:jc w:val="center"/>
    </w:pPr>
    <w:rPr>
      <w:rFonts w:eastAsia="Calibri"/>
      <w:b/>
      <w:sz w:val="24"/>
      <w:szCs w:val="24"/>
      <w:lang w:val="x-none" w:eastAsia="x-none"/>
    </w:rPr>
  </w:style>
  <w:style w:type="paragraph" w:styleId="BalloonText">
    <w:name w:val="Balloon Text"/>
    <w:basedOn w:val="Normal"/>
    <w:link w:val="Style9"/>
    <w:uiPriority w:val="99"/>
    <w:semiHidden/>
    <w:unhideWhenUsed/>
    <w:qFormat/>
    <w:rsid w:val="000b37bc"/>
    <w:pPr/>
    <w:rPr>
      <w:rFonts w:ascii="Segoe UI" w:hAnsi="Segoe UI" w:cs="Segoe UI"/>
      <w:sz w:val="18"/>
      <w:szCs w:val="18"/>
    </w:rPr>
  </w:style>
  <w:style w:type="paragraph" w:styleId="Style16" w:customStyle="1">
    <w:name w:val="Содержимое таблицы"/>
    <w:basedOn w:val="Normal"/>
    <w:qFormat/>
    <w:pPr>
      <w:widowControl w:val="false"/>
      <w:suppressLineNumbers/>
    </w:pPr>
    <w:rPr/>
  </w:style>
  <w:style w:type="paragraph" w:styleId="Style17" w:customStyle="1">
    <w:name w:val="Заголовок таблицы"/>
    <w:basedOn w:val="Style16"/>
    <w:qFormat/>
    <w:pPr>
      <w:jc w:val="center"/>
    </w:pPr>
    <w:rPr>
      <w:b/>
      <w:bCs/>
    </w:rPr>
  </w:style>
  <w:style w:type="paragraph" w:styleId="IndexHeading">
    <w:name w:val="Index Heading"/>
    <w:basedOn w:val="Style10"/>
    <w:pPr/>
    <w:rPr/>
  </w:style>
  <w:style w:type="paragraph" w:styleId="TOCHeading">
    <w:name w:val="TOC Heading"/>
    <w:basedOn w:val="Heading1"/>
    <w:next w:val="Normal"/>
    <w:uiPriority w:val="39"/>
    <w:unhideWhenUsed/>
    <w:qFormat/>
    <w:rsid w:val="00337665"/>
    <w:pPr>
      <w:keepLines/>
      <w:suppressAutoHyphens w:val="false"/>
      <w:spacing w:lineRule="auto" w:line="259" w:before="240" w:after="0"/>
      <w:ind w:left="0" w:hanging="0"/>
      <w:outlineLvl w:val="9"/>
    </w:pPr>
    <w:rPr>
      <w:rFonts w:ascii="Calibri Light" w:hAnsi="Calibri Light" w:eastAsia="" w:cs="" w:asciiTheme="majorHAnsi" w:cstheme="majorBidi" w:eastAsiaTheme="majorEastAsia" w:hAnsiTheme="majorHAnsi"/>
      <w:b w:val="false"/>
      <w:color w:val="2E74B5" w:themeColor="accent1" w:themeShade="bf"/>
      <w:sz w:val="32"/>
      <w:szCs w:val="32"/>
      <w:lang w:val="ru-RU" w:eastAsia="ru-RU"/>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9">
    <w:name w:val="Table Grid"/>
    <w:basedOn w:val="a1"/>
    <w:uiPriority w:val="39"/>
    <w:rsid w:val="00611d54"/>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vestnik-rushydro.ru/" TargetMode="External"/><Relationship Id="rId3" Type="http://schemas.openxmlformats.org/officeDocument/2006/relationships/hyperlink" Target="http://www.vestnik-rushydro.ru/"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header" Target="header5.xml"/><Relationship Id="rId9" Type="http://schemas.openxmlformats.org/officeDocument/2006/relationships/header" Target="header6.xml"/><Relationship Id="rId10" Type="http://schemas.openxmlformats.org/officeDocument/2006/relationships/header" Target="header7.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F9B5-E28B-414A-AFF1-7E7FD37E4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1061</TotalTime>
  <Application>AlterOffice/3.4.0.9$Linux_X86_64 LibreOffice_project/b8daf9e823b1a5463a2f48435ddc2e8696e7d4fc</Application>
  <AppVersion>15.0000</AppVersion>
  <Pages>23</Pages>
  <Words>5249</Words>
  <Characters>34402</Characters>
  <CharactersWithSpaces>39036</CharactersWithSpaces>
  <Paragraphs>715</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2026-02-06T07:47:00Z</dcterms:created>
  <dc:creator>Мавренко Татьяна Анатольевна</dc:creator>
  <dc:description/>
  <dc:language>ru-RU</dc:language>
  <cp:lastModifiedBy>prasolmn@corp.gidroogk.com</cp:lastModifiedBy>
  <cp:lastPrinted>2026-04-09T09:37:00Z</cp:lastPrinted>
  <dcterms:modified xsi:type="dcterms:W3CDTF">2026-06-19T14:15:49Z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1</vt:bool>
  </property>
</Properties>
</file>