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b/>
          <w:b/>
          <w:sz w:val="32"/>
          <w:szCs w:val="32"/>
        </w:rPr>
      </w:pPr>
      <w:bookmarkStart w:id="0" w:name="_Toc75446568"/>
      <w:bookmarkStart w:id="1" w:name="_Toc46743506"/>
      <w:r>
        <w:rPr>
          <w:b/>
          <w:sz w:val="32"/>
          <w:szCs w:val="32"/>
        </w:rPr>
        <w:t>Технические требования</w:t>
      </w:r>
    </w:p>
    <w:p>
      <w:pPr>
        <w:pStyle w:val="Normal"/>
        <w:widowControl w:val="false"/>
        <w:jc w:val="center"/>
        <w:rPr/>
      </w:pPr>
      <w:r>
        <w:rPr/>
        <w:t>На поставку сварочного оборудования</w:t>
      </w:r>
    </w:p>
    <w:p>
      <w:pPr>
        <w:pStyle w:val="1"/>
        <w:keepNext w:val="false"/>
        <w:widowControl w:val="false"/>
        <w:ind w:left="357" w:hanging="357"/>
        <w:jc w:val="center"/>
        <w:rPr>
          <w:iCs/>
        </w:rPr>
      </w:pPr>
      <w:r>
        <w:rPr>
          <w:iCs/>
        </w:rPr>
        <w:t>Общие сведения</w:t>
      </w:r>
    </w:p>
    <w:p>
      <w:pPr>
        <w:pStyle w:val="4"/>
        <w:keepNext w:val="false"/>
        <w:widowControl w:val="false"/>
        <w:numPr>
          <w:ilvl w:val="1"/>
          <w:numId w:val="9"/>
        </w:numPr>
        <w:ind w:left="0" w:firstLine="567"/>
        <w:rPr/>
      </w:pPr>
      <w:bookmarkStart w:id="2" w:name="_Toc75446568"/>
      <w:bookmarkStart w:id="3" w:name="_Toc46743506"/>
      <w:r>
        <w:rPr/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spacing w:lineRule="auto" w:line="360"/>
        <w:ind w:firstLine="567"/>
        <w:jc w:val="both"/>
        <w:rPr>
          <w:rStyle w:val="Style15"/>
          <w:b w:val="false"/>
          <w:b w:val="false"/>
          <w:bCs/>
          <w:sz w:val="24"/>
          <w:szCs w:val="24"/>
        </w:rPr>
      </w:pPr>
      <w:r>
        <w:rPr>
          <w:sz w:val="24"/>
          <w:szCs w:val="24"/>
        </w:rPr>
        <w:t>«Поставка сварочного оборудования для нужд строительства фрагментарных моделей гидроузлов Рогунской ГЭС».</w:t>
      </w:r>
    </w:p>
    <w:p>
      <w:pPr>
        <w:pStyle w:val="4"/>
        <w:keepNext w:val="false"/>
        <w:widowControl w:val="false"/>
        <w:numPr>
          <w:ilvl w:val="1"/>
          <w:numId w:val="10"/>
        </w:numPr>
        <w:spacing w:before="240" w:after="60"/>
        <w:ind w:left="0" w:firstLine="567"/>
        <w:rPr/>
      </w:pPr>
      <w:bookmarkStart w:id="4" w:name="_Toc75446569"/>
      <w:bookmarkStart w:id="5" w:name="_Toc46743507"/>
      <w:r>
        <w:rPr/>
        <w:t xml:space="preserve">Цель </w:t>
      </w:r>
      <w:bookmarkEnd w:id="5"/>
      <w:r>
        <w:rPr>
          <w:lang w:val="ru-RU"/>
        </w:rPr>
        <w:t xml:space="preserve">использования закупаемой продукции </w:t>
      </w:r>
      <w:bookmarkEnd w:id="4"/>
      <w:r>
        <w:rPr/>
        <w:t xml:space="preserve"> </w:t>
      </w:r>
    </w:p>
    <w:p>
      <w:pPr>
        <w:pStyle w:val="Normal"/>
        <w:widowControl w:val="false"/>
        <w:spacing w:lineRule="auto" w:line="36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Поставляемая продукция будет использоваться с целью строительства фрагментарных и гидроузлов Рогунской ГЭС и дальнейшего проведения гидравлических исследований, а также связанные с ними демонтажные и реконструкционные работы.</w:t>
      </w:r>
    </w:p>
    <w:p>
      <w:pPr>
        <w:pStyle w:val="Normal"/>
        <w:widowControl w:val="false"/>
        <w:jc w:val="center"/>
        <w:rPr>
          <w:i/>
          <w:i/>
        </w:rPr>
      </w:pPr>
      <w:r>
        <w:rPr>
          <w:i/>
        </w:rPr>
      </w:r>
    </w:p>
    <w:p>
      <w:pPr>
        <w:pStyle w:val="1"/>
        <w:keepNext w:val="false"/>
        <w:widowControl w:val="false"/>
        <w:ind w:left="357" w:hanging="357"/>
        <w:jc w:val="center"/>
        <w:rPr>
          <w:iCs/>
          <w:caps/>
          <w:lang w:val="ru-RU"/>
        </w:rPr>
      </w:pPr>
      <w:bookmarkStart w:id="6" w:name="_Toc46743510"/>
      <w:bookmarkStart w:id="7" w:name="_Toc50125126"/>
      <w:bookmarkStart w:id="8" w:name="_Toc75446573"/>
      <w:bookmarkStart w:id="9" w:name="_Toc51339693"/>
      <w:bookmarkEnd w:id="6"/>
      <w:bookmarkEnd w:id="7"/>
      <w:r>
        <w:rPr>
          <w:iCs/>
        </w:rPr>
        <w:t>Требования к продукции</w:t>
      </w:r>
      <w:bookmarkEnd w:id="8"/>
      <w:bookmarkEnd w:id="9"/>
    </w:p>
    <w:p>
      <w:pPr>
        <w:pStyle w:val="4"/>
        <w:keepNext w:val="false"/>
        <w:widowControl w:val="false"/>
        <w:numPr>
          <w:ilvl w:val="1"/>
          <w:numId w:val="11"/>
        </w:numPr>
        <w:spacing w:before="0" w:after="0"/>
        <w:ind w:left="142" w:firstLine="425"/>
        <w:rPr/>
      </w:pPr>
      <w:bookmarkStart w:id="10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0"/>
    </w:p>
    <w:p>
      <w:pPr>
        <w:pStyle w:val="3"/>
        <w:keepNext w:val="false"/>
        <w:widowControl w:val="false"/>
        <w:numPr>
          <w:ilvl w:val="2"/>
          <w:numId w:val="12"/>
        </w:numPr>
        <w:spacing w:before="0" w:after="0"/>
        <w:rPr/>
      </w:pPr>
      <w:bookmarkStart w:id="11" w:name="_Toc75446575"/>
      <w:r>
        <w:rPr>
          <w:lang w:val="ru-RU"/>
        </w:rPr>
        <w:t>Перечень и объем закупаемой продукции</w:t>
      </w:r>
      <w:bookmarkEnd w:id="11"/>
    </w:p>
    <w:p>
      <w:pPr>
        <w:pStyle w:val="1"/>
        <w:keepNext w:val="false"/>
        <w:widowControl w:val="false"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2" w:name="_Toc75446576"/>
      <w:bookmarkStart w:id="13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3"/>
      <w:r>
        <w:rPr>
          <w:sz w:val="24"/>
          <w:szCs w:val="24"/>
          <w:lang w:val="ru-RU"/>
        </w:rPr>
        <w:t>и объем закупаемой продукции</w:t>
      </w:r>
      <w:bookmarkStart w:id="14" w:name="_GoBack"/>
      <w:bookmarkEnd w:id="12"/>
      <w:bookmarkEnd w:id="14"/>
    </w:p>
    <w:tbl>
      <w:tblPr>
        <w:tblW w:w="981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37"/>
        <w:gridCol w:w="6238"/>
        <w:gridCol w:w="1417"/>
        <w:gridCol w:w="1419"/>
      </w:tblGrid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Углекислота в баллонах по 10 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rStyle w:val="Vitextxw0rd193"/>
                <w:i/>
                <w:sz w:val="24"/>
                <w:szCs w:val="24"/>
                <w:shd w:fill="FFFFFF" w:val="clear"/>
              </w:rPr>
              <w:t>Проволока омедненная ER70S-6 (1 мм; 5 кг) DEKA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shd w:fill="FFFFFF" w:val="clear"/>
              </w:rPr>
              <w:t>Электрод LB-52U (5 кг; 3.2 мм) KOBELCO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Насадка защитная плазмотрона Р60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Катод плазмотрона Р60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60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Сопло плазмотрона Р60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60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Сопло защитное для полуавтомата (длина 50мм, посадочное место 14мм)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8.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4"/>
                <w:szCs w:val="24"/>
                <w:shd w:fill="FFFFFF" w:val="clear"/>
              </w:rPr>
            </w:pPr>
            <w:r>
              <w:rPr>
                <w:i/>
                <w:color w:val="000000"/>
                <w:sz w:val="24"/>
                <w:szCs w:val="24"/>
                <w:shd w:fill="FFFFFF" w:val="clear"/>
              </w:rPr>
              <w:t>Доставка: Санкт-Петербург, ул. Гжатская 21, литера 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bookmarkStart w:id="15" w:name="_Hlk231996055"/>
            <w:bookmarkStart w:id="16" w:name="_Hlk231996055"/>
            <w:bookmarkEnd w:id="16"/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3"/>
        <w:keepNext w:val="false"/>
        <w:widowControl w:val="false"/>
        <w:numPr>
          <w:ilvl w:val="2"/>
          <w:numId w:val="13"/>
        </w:numPr>
        <w:spacing w:before="0" w:after="0"/>
        <w:ind w:left="1225" w:hanging="505"/>
        <w:rPr>
          <w:lang w:val="ru-RU"/>
        </w:rPr>
      </w:pPr>
      <w:bookmarkStart w:id="17" w:name="_Toc75446578"/>
      <w:bookmarkStart w:id="18" w:name="_Toc51339696"/>
      <w:r>
        <w:rPr>
          <w:lang w:val="ru-RU"/>
        </w:rPr>
        <w:t xml:space="preserve">Требования </w:t>
      </w:r>
      <w:bookmarkEnd w:id="18"/>
      <w:r>
        <w:rPr>
          <w:lang w:val="ru-RU"/>
        </w:rPr>
        <w:t>к срокам поставки продукции и оказания сопутствующих услуг</w:t>
      </w:r>
      <w:bookmarkEnd w:id="17"/>
    </w:p>
    <w:p>
      <w:pPr>
        <w:pStyle w:val="1"/>
        <w:keepNext w:val="false"/>
        <w:widowControl w:val="false"/>
        <w:numPr>
          <w:ilvl w:val="0"/>
          <w:numId w:val="0"/>
        </w:numPr>
        <w:spacing w:before="240" w:after="60"/>
        <w:ind w:left="0" w:hanging="0"/>
        <w:rPr>
          <w:bCs/>
          <w:i/>
          <w:i/>
          <w:iCs/>
          <w:sz w:val="24"/>
          <w:szCs w:val="24"/>
          <w:shd w:fill="FFFF99" w:val="clear"/>
        </w:rPr>
      </w:pPr>
      <w:bookmarkStart w:id="19" w:name="_Toc50125126"/>
      <w:bookmarkStart w:id="20" w:name="_Toc75446579"/>
      <w:bookmarkStart w:id="21" w:name="_Toc51339697"/>
      <w:bookmarkStart w:id="22" w:name="_Toc50125127"/>
      <w:bookmarkEnd w:id="1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3" w:name="_Hlk50465284"/>
      <w:r>
        <w:rPr>
          <w:sz w:val="24"/>
          <w:szCs w:val="24"/>
        </w:rPr>
        <w:t xml:space="preserve">Требования по срокам </w:t>
      </w:r>
      <w:bookmarkEnd w:id="21"/>
      <w:bookmarkEnd w:id="22"/>
      <w:bookmarkEnd w:id="23"/>
      <w:r>
        <w:rPr>
          <w:sz w:val="24"/>
          <w:szCs w:val="24"/>
          <w:lang w:val="ru-RU"/>
        </w:rPr>
        <w:t>поставки продукции</w:t>
      </w:r>
      <w:bookmarkEnd w:id="20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552"/>
        <w:gridCol w:w="3543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2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2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014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Таблице №1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даты, следующей за датой подписания Договора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1</w:t>
            </w:r>
            <w:r>
              <w:rPr>
                <w:color w:val="000000"/>
                <w:sz w:val="24"/>
                <w:szCs w:val="24"/>
              </w:rPr>
              <w:t>5 календарных дней</w:t>
            </w:r>
          </w:p>
        </w:tc>
      </w:tr>
    </w:tbl>
    <w:p>
      <w:pPr>
        <w:pStyle w:val="4"/>
        <w:keepNext w:val="false"/>
        <w:widowControl w:val="false"/>
        <w:numPr>
          <w:ilvl w:val="0"/>
          <w:numId w:val="0"/>
        </w:numPr>
        <w:spacing w:before="0" w:after="0"/>
        <w:ind w:left="567" w:hanging="0"/>
        <w:rPr/>
      </w:pPr>
      <w:r>
        <w:rPr/>
      </w:r>
      <w:bookmarkStart w:id="24" w:name="_Toc46743510"/>
      <w:bookmarkStart w:id="25" w:name="_Toc46743510"/>
      <w:bookmarkEnd w:id="25"/>
    </w:p>
    <w:p>
      <w:pPr>
        <w:pStyle w:val="Normal"/>
        <w:rPr/>
      </w:pPr>
      <w:r>
        <w:rPr/>
      </w:r>
    </w:p>
    <w:p>
      <w:pPr>
        <w:pStyle w:val="4"/>
        <w:keepNext w:val="false"/>
        <w:widowControl w:val="false"/>
        <w:numPr>
          <w:ilvl w:val="1"/>
          <w:numId w:val="14"/>
        </w:numPr>
        <w:spacing w:before="0" w:after="0"/>
        <w:ind w:left="142" w:firstLine="425"/>
        <w:rPr/>
      </w:pPr>
      <w:r>
        <w:rPr/>
        <w:t>Требования к качеству продукции</w:t>
      </w:r>
    </w:p>
    <w:p>
      <w:pPr>
        <w:pStyle w:val="1"/>
        <w:keepNext w:val="false"/>
        <w:widowControl w:val="false"/>
        <w:numPr>
          <w:ilvl w:val="0"/>
          <w:numId w:val="0"/>
        </w:numPr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6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продукции</w:t>
      </w:r>
      <w:bookmarkEnd w:id="26"/>
      <w:r>
        <w:rPr>
          <w:sz w:val="24"/>
          <w:szCs w:val="24"/>
        </w:rPr>
        <w:t xml:space="preserve"> </w:t>
      </w:r>
    </w:p>
    <w:p>
      <w:pPr>
        <w:pStyle w:val="Normal"/>
        <w:widowControl w:val="false"/>
        <w:jc w:val="both"/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Наименование продукции (позиция №_Таблицы 1.1): Сварочное оборудование.</w:t>
      </w:r>
    </w:p>
    <w:p>
      <w:pPr>
        <w:pStyle w:val="Normal"/>
        <w:widowControl w:val="false"/>
        <w:jc w:val="both"/>
        <w:rPr>
          <w:rStyle w:val="Style15"/>
          <w:b w:val="false"/>
          <w:b w:val="false"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tbl>
      <w:tblPr>
        <w:tblStyle w:val="af"/>
        <w:tblW w:w="975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3231"/>
        <w:gridCol w:w="5670"/>
      </w:tblGrid>
      <w:tr>
        <w:trPr>
          <w:trHeight w:val="276" w:hRule="atLeast"/>
        </w:trPr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23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67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>
          <w:trHeight w:val="276" w:hRule="atLeast"/>
        </w:trPr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3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67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9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3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Объем поставляемых материала</w:t>
            </w:r>
          </w:p>
        </w:tc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Объем, номенклатура и количество поставляемого материала должно соответствовать Таблице №1.1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3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Требования к качеству и характеристикам материала</w:t>
            </w:r>
          </w:p>
        </w:tc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Баллоны углекислоты должны быть в технически исправном состоянии.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9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3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Поставка материала должна соответствовать </w:t>
            </w:r>
            <w:hyperlink r:id="rId2" w:tgtFrame="_blank">
              <w:r>
                <w:rPr>
                  <w:rFonts w:eastAsia="Times New Roman" w:cs="Times New Roman"/>
                  <w:i/>
                  <w:kern w:val="0"/>
                  <w:sz w:val="24"/>
                  <w:szCs w:val="24"/>
                  <w:lang w:val="ru-RU" w:eastAsia="ru-RU" w:bidi="ar-SA"/>
                </w:rPr>
                <w:t>ВППБ 01-02-95</w:t>
              </w:r>
            </w:hyperlink>
            <w:r>
              <w:rPr>
                <w:rStyle w:val="Style6"/>
                <w:rFonts w:eastAsia="Times New Roman" w:cs="Times New Roman"/>
                <w:i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РД 153.-34.0-03.301-00 "Правила пожарной безопасности для энергетических предприятий"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9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3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г. Санкт-Петербург, ул. Гжатская, д. 21, лит. «Б»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3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Условия транспортирования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pacing w:before="0" w:after="0"/>
              <w:ind w:left="72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Sylfae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Транспортировку, погрузочно-разгрузочные работы выполнять в соответствии с </w:t>
            </w:r>
            <w:hyperlink r:id="rId3">
              <w:r>
                <w:rPr>
                  <w:rFonts w:eastAsia="Times New Roman" w:cs="Times New Roman"/>
                  <w:bCs/>
                  <w:i/>
                  <w:color w:val="000000"/>
                  <w:kern w:val="0"/>
                  <w:sz w:val="24"/>
                  <w:szCs w:val="24"/>
                  <w:shd w:fill="FFFFFF" w:val="clear"/>
                  <w:lang w:val="ru-RU" w:eastAsia="ru-RU" w:bidi="ar-SA"/>
                </w:rPr>
                <w:t xml:space="preserve">Приказом Ростехнадзора от </w:t>
              </w:r>
              <w:r>
                <w:rPr>
                  <w:rFonts w:eastAsia="Times New Roman" w:cs="Times New Roman"/>
                  <w:bCs/>
                  <w:i/>
                  <w:color w:val="4472C4" w:themeColor="accent1"/>
                  <w:kern w:val="0"/>
                  <w:sz w:val="24"/>
                  <w:szCs w:val="24"/>
                  <w:shd w:fill="FFFFFF" w:val="clear"/>
                  <w:lang w:val="ru-RU" w:eastAsia="ru-RU" w:bidi="ar-SA"/>
                </w:rPr>
                <w:t>15.12.2020 № 536</w:t>
              </w:r>
            </w:hyperlink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hyperlink r:id="rId4">
              <w:r>
                <w:rPr>
                  <w:rFonts w:eastAsia="Times New Roman" w:cs="Times New Roman"/>
                  <w:bCs/>
                  <w:i/>
                  <w:color w:val="000000"/>
                  <w:kern w:val="0"/>
                  <w:sz w:val="24"/>
                  <w:szCs w:val="24"/>
                  <w:shd w:fill="FFFFFF" w:val="clear"/>
                  <w:lang w:val="ru-RU" w:eastAsia="ru-RU" w:bidi="ar-SA"/>
                </w:rPr>
                <w:t>"Об утверждении федеральных норм и правил в области промышленной безопасности "Правила промышленной безопасности при использовании оборудования, работающего под избыточным давлением"</w:t>
              </w:r>
            </w:hyperlink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pacing w:before="0" w:after="0"/>
              <w:ind w:left="72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pacing w:before="0" w:after="0"/>
              <w:ind w:left="72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При необходимости поставку углекислоты осуществлять частями, по запросу заказчика.  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9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6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3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Требования к гарантийным обязательствам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В соответствие с условиями Договора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9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ind w:left="34" w:hanging="0"/>
              <w:contextualSpacing/>
              <w:jc w:val="both"/>
              <w:rPr>
                <w:rFonts w:eastAsia="Sylfaen"/>
                <w:i/>
                <w:i/>
              </w:rPr>
            </w:pPr>
            <w:r>
              <w:rPr>
                <w:rFonts w:eastAsia="Sylfaen" w:cs="Times New Roman"/>
                <w:i/>
                <w:kern w:val="0"/>
                <w:lang w:val="ru-RU" w:eastAsia="ru-RU" w:bidi="ar-SA"/>
              </w:rPr>
              <w:t>Поставляемый материала должен сопровождаться полным комплектом имеющейся в наличии технической и эксплуатационной документации на русском языке.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материалов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сертификаты качества;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руководства по эксплуатации (при наличии);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упаковочные листы, упаковочные ярлыки;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товарно-транспортную накладную формы №1-Т;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товарную накладную унифицированной формы ТОРГ-12 в 2 экз.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9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>Поставка материалов должна осуществляться в соответствии, но не ограничиваясь:</w:t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34" w:hanging="0"/>
              <w:contextualSpacing/>
              <w:jc w:val="both"/>
              <w:rPr>
                <w:i/>
                <w:i/>
              </w:rPr>
            </w:pPr>
            <w:hyperlink r:id="rId5" w:tgtFrame="_blank">
              <w:r>
                <w:rPr>
                  <w:rFonts w:cs="Times New Roman"/>
                  <w:i/>
                  <w:kern w:val="0"/>
                  <w:lang w:val="ru-RU" w:eastAsia="ru-RU" w:bidi="ar-SA"/>
                </w:rPr>
                <w:t>ВППБ 01-02-95</w:t>
              </w:r>
            </w:hyperlink>
            <w:r>
              <w:rPr>
                <w:rStyle w:val="Style6"/>
                <w:rFonts w:cs="Times New Roman"/>
                <w:i/>
                <w:kern w:val="0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cs="Times New Roman"/>
                <w:i/>
                <w:kern w:val="0"/>
                <w:lang w:val="ru-RU" w:eastAsia="ru-RU" w:bidi="ar-SA"/>
              </w:rPr>
              <w:t xml:space="preserve">РД 153.-34.0-03.301-00 "Правила пожарной безопасности для энергетических предприятий", 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34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 xml:space="preserve">Федеральный закон </w:t>
            </w:r>
            <w:r>
              <w:fldChar w:fldCharType="begin"/>
            </w:r>
            <w:r>
              <w:rPr>
                <w:i/>
                <w:kern w:val="0"/>
                <w:rFonts w:cs="Times New Roman"/>
                <w:lang w:val="ru-RU" w:eastAsia="ru-RU" w:bidi="ar-SA"/>
              </w:rPr>
              <w:instrText> HYPERLINK "https://normativ.kontur.ru/document?moduleId=1&amp;documentId=61397" \l "l0" \n _blank</w:instrText>
            </w:r>
            <w:r>
              <w:rPr>
                <w:i/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rFonts w:cs="Times New Roman"/>
                <w:i/>
                <w:kern w:val="0"/>
                <w:lang w:val="ru-RU" w:eastAsia="ru-RU" w:bidi="ar-SA"/>
              </w:rPr>
              <w:t>от 10 января 2002 года N 7-ФЗ</w:t>
            </w:r>
            <w:r>
              <w:rPr>
                <w:i/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i/>
                <w:kern w:val="0"/>
                <w:shd w:fill="FFFFFF" w:val="clear"/>
                <w:lang w:val="ru-RU" w:eastAsia="ru-RU" w:bidi="ar-SA"/>
              </w:rPr>
              <w:t> «</w:t>
            </w:r>
            <w:r>
              <w:rPr>
                <w:rFonts w:cs="Times New Roman"/>
                <w:i/>
                <w:kern w:val="0"/>
                <w:lang w:val="ru-RU" w:eastAsia="ru-RU" w:bidi="ar-SA"/>
              </w:rPr>
              <w:t xml:space="preserve">Об охране окружающей среды», 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34" w:hanging="0"/>
              <w:contextualSpacing/>
              <w:jc w:val="both"/>
              <w:rPr>
                <w:i/>
                <w:i/>
              </w:rPr>
            </w:pPr>
            <w:hyperlink r:id="rId6">
              <w:r>
                <w:rPr>
                  <w:rFonts w:cs="Times New Roman"/>
                  <w:i/>
                  <w:kern w:val="0"/>
                  <w:lang w:val="ru-RU" w:eastAsia="ru-RU" w:bidi="ar-SA"/>
                </w:rPr>
                <w:t>Федеральный закон</w:t>
              </w:r>
            </w:hyperlink>
            <w:r>
              <w:rPr>
                <w:rFonts w:cs="Times New Roman"/>
                <w:i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i/>
                <w:spacing w:val="-11"/>
                <w:kern w:val="0"/>
                <w:lang w:val="ru-RU" w:eastAsia="ru-RU" w:bidi="ar-SA"/>
              </w:rPr>
              <w:t>№ 89-ФЗ от 24.06.1998 г. «Об отходах производства и потребления»</w:t>
            </w:r>
            <w:r>
              <w:rPr>
                <w:rFonts w:cs="Times New Roman"/>
                <w:i/>
                <w:kern w:val="0"/>
                <w:lang w:val="ru-RU" w:eastAsia="ru-RU" w:bidi="ar-SA"/>
              </w:rPr>
              <w:t>,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34" w:hanging="0"/>
              <w:contextualSpacing/>
              <w:jc w:val="both"/>
              <w:rPr>
                <w:i/>
                <w:i/>
              </w:rPr>
            </w:pPr>
            <w:r>
              <w:fldChar w:fldCharType="begin"/>
            </w:r>
            <w:r>
              <w:rPr>
                <w:i/>
                <w:kern w:val="0"/>
                <w:rFonts w:cs="Times New Roman"/>
                <w:lang w:val="ru-RU" w:eastAsia="ru-RU" w:bidi="ar-SA"/>
              </w:rPr>
              <w:instrText> HYPERLINK "http://legalacts.ru/doc/federalnyi-zakon-ot-04051999-n-96-fz-ob/" \l "100299"</w:instrText>
            </w:r>
            <w:r>
              <w:rPr>
                <w:i/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rFonts w:cs="Times New Roman"/>
                <w:i/>
                <w:kern w:val="0"/>
                <w:lang w:val="ru-RU" w:eastAsia="ru-RU" w:bidi="ar-SA"/>
              </w:rPr>
              <w:t>Федеральный закон</w:t>
            </w:r>
            <w:r>
              <w:rPr>
                <w:i/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i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i/>
                <w:spacing w:val="-11"/>
                <w:kern w:val="0"/>
                <w:lang w:val="ru-RU" w:eastAsia="ru-RU" w:bidi="ar-SA"/>
              </w:rPr>
              <w:t>№ 96-ФЗ от 04.05.1999 г. «Об охране атмосферного воздуха»</w:t>
            </w:r>
            <w:r>
              <w:rPr>
                <w:rFonts w:cs="Times New Roman"/>
                <w:i/>
                <w:kern w:val="0"/>
                <w:lang w:val="ru-RU" w:eastAsia="ru-RU" w:bidi="ar-SA"/>
              </w:rPr>
              <w:t xml:space="preserve">, 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34" w:hanging="0"/>
              <w:contextualSpacing/>
              <w:jc w:val="both"/>
              <w:rPr>
                <w:i/>
                <w:i/>
              </w:rPr>
            </w:pPr>
            <w:hyperlink r:id="rId7">
              <w:r>
                <w:rPr>
                  <w:rFonts w:cs="Times New Roman"/>
                  <w:i/>
                  <w:kern w:val="0"/>
                  <w:lang w:val="ru-RU" w:eastAsia="ru-RU" w:bidi="ar-SA"/>
                </w:rPr>
                <w:t>СНиП 12-03. Безопасность труда в строительстве Часть 1. Общие требования</w:t>
              </w:r>
            </w:hyperlink>
            <w:r>
              <w:rPr>
                <w:rFonts w:cs="Times New Roman"/>
                <w:i/>
                <w:kern w:val="0"/>
                <w:lang w:val="ru-RU" w:eastAsia="ru-RU" w:bidi="ar-SA"/>
              </w:rPr>
              <w:t>;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34" w:hanging="0"/>
              <w:contextualSpacing/>
              <w:jc w:val="both"/>
              <w:rPr>
                <w:i/>
                <w:i/>
                <w:spacing w:val="-11"/>
              </w:rPr>
            </w:pPr>
            <w:hyperlink r:id="rId8">
              <w:r>
                <w:rPr>
                  <w:rFonts w:cs="Times New Roman"/>
                  <w:i/>
                  <w:kern w:val="0"/>
                  <w:lang w:val="ru-RU" w:eastAsia="ru-RU" w:bidi="ar-SA"/>
                </w:rPr>
                <w:t>СНиП 12-03. Безопасность труда в строительстве. Часть 2. Строительное производство</w:t>
              </w:r>
            </w:hyperlink>
            <w:r>
              <w:rPr>
                <w:rFonts w:cs="Times New Roman"/>
                <w:i/>
                <w:kern w:val="0"/>
                <w:lang w:val="ru-RU" w:eastAsia="ru-RU" w:bidi="ar-SA"/>
              </w:rPr>
              <w:t>;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34" w:hanging="0"/>
              <w:contextualSpacing/>
              <w:jc w:val="both"/>
              <w:rPr>
                <w:i/>
                <w:i/>
                <w:spacing w:val="-11"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К работам персонала подрядных организаций осуществляется в строгом соответствии с приказом  ПАО «РусГидро» №736 от 13.11.2008г.;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34" w:hanging="0"/>
              <w:contextualSpacing/>
              <w:jc w:val="both"/>
              <w:rPr>
                <w:i/>
                <w:i/>
                <w:spacing w:val="-11"/>
              </w:rPr>
            </w:pPr>
            <w:hyperlink r:id="rId9">
              <w:r>
                <w:rPr>
                  <w:rFonts w:cs="Times New Roman"/>
                  <w:i/>
                  <w:kern w:val="0"/>
                  <w:lang w:val="ru-RU" w:eastAsia="ru-RU" w:bidi="ar-SA"/>
                </w:rPr>
                <w:t>Межотраслевым правилам по охране труда при погрузочно-разгрузочных работах и размещении грузов</w:t>
              </w:r>
            </w:hyperlink>
            <w:r>
              <w:rPr>
                <w:rFonts w:cs="Times New Roman"/>
                <w:i/>
                <w:kern w:val="0"/>
                <w:lang w:val="ru-RU" w:eastAsia="ru-RU" w:bidi="ar-SA"/>
              </w:rPr>
              <w:t>;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34" w:hanging="0"/>
              <w:contextualSpacing/>
              <w:jc w:val="both"/>
              <w:rPr>
                <w:i/>
                <w:i/>
                <w:spacing w:val="-11"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 xml:space="preserve">Требований ФЗ </w:t>
            </w:r>
            <w:hyperlink r:id="rId10">
              <w:r>
                <w:rPr>
                  <w:rFonts w:cs="Times New Roman"/>
                  <w:i/>
                  <w:kern w:val="0"/>
                  <w:lang w:val="ru-RU" w:eastAsia="ru-RU" w:bidi="ar-SA"/>
                </w:rPr>
                <w:t>"Об охране окружающей среды от 10.01.2002 N 7-ФЗ</w:t>
              </w:r>
            </w:hyperlink>
            <w:r>
              <w:rPr>
                <w:rFonts w:cs="Times New Roman"/>
                <w:i/>
                <w:kern w:val="0"/>
                <w:lang w:val="ru-RU" w:eastAsia="ru-RU" w:bidi="ar-SA"/>
              </w:rPr>
              <w:t xml:space="preserve"> (в действующей редакции)";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ФЗ </w:t>
            </w:r>
            <w:hyperlink r:id="rId11">
              <w:r>
                <w:rPr>
                  <w:rFonts w:eastAsia="Times New Roman" w:cs="Times New Roman"/>
                  <w:i/>
                  <w:kern w:val="0"/>
                  <w:sz w:val="24"/>
                  <w:szCs w:val="24"/>
                  <w:lang w:val="ru-RU" w:eastAsia="ru-RU" w:bidi="ar-SA"/>
                </w:rPr>
                <w:t>"Об отходах производства и потребления" от 24.06.1998 N 89-ФЗ</w:t>
              </w:r>
            </w:hyperlink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 (в действующей редакции).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1267" w:leader="none"/>
        </w:tabs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12"/>
      <w:headerReference w:type="first" r:id="rId13"/>
      <w:type w:val="nextPage"/>
      <w:pgSz w:w="11906" w:h="16838"/>
      <w:pgMar w:left="1418" w:right="851" w:header="680" w:top="1134" w:footer="0" w:bottom="992" w:gutter="0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Times New Roman">
    <w:charset w:val="01"/>
    <w:family w:val="auto"/>
    <w:pitch w:val="variable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pStyle w:val="4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pStyle w:val="3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</w:lvl>
  </w:abstractNum>
  <w:abstractNum w:abstractNumId="3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"/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10">
    <w:abstractNumId w:val="1"/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11">
    <w:abstractNumId w:val="1"/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12">
    <w:abstractNumId w:val="1"/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13">
    <w:abstractNumId w:val="1"/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14">
    <w:abstractNumId w:val="1"/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946da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1">
    <w:name w:val="Heading 1"/>
    <w:basedOn w:val="3"/>
    <w:next w:val="Normal"/>
    <w:link w:val="12"/>
    <w:qFormat/>
    <w:rsid w:val="00353a27"/>
    <w:pPr>
      <w:numPr>
        <w:ilvl w:val="0"/>
        <w:numId w:val="1"/>
      </w:numPr>
      <w:outlineLvl w:val="0"/>
    </w:pPr>
    <w:rPr>
      <w:sz w:val="28"/>
      <w:szCs w:val="28"/>
    </w:rPr>
  </w:style>
  <w:style w:type="paragraph" w:styleId="2">
    <w:name w:val="Heading 2"/>
    <w:basedOn w:val="4"/>
    <w:next w:val="Normal"/>
    <w:link w:val="24"/>
    <w:qFormat/>
    <w:rsid w:val="00ea61a8"/>
    <w:pPr>
      <w:numPr>
        <w:ilvl w:val="0"/>
        <w:numId w:val="0"/>
      </w:numPr>
      <w:outlineLvl w:val="1"/>
    </w:pPr>
    <w:rPr/>
  </w:style>
  <w:style w:type="paragraph" w:styleId="3">
    <w:name w:val="Heading 3"/>
    <w:basedOn w:val="Normal"/>
    <w:next w:val="Normal"/>
    <w:link w:val="32"/>
    <w:qFormat/>
    <w:rsid w:val="00035e96"/>
    <w:pPr>
      <w:keepNext w:val="true"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Normal"/>
    <w:link w:val="40"/>
    <w:qFormat/>
    <w:rsid w:val="006629c9"/>
    <w:pPr>
      <w:numPr>
        <w:ilvl w:val="1"/>
        <w:numId w:val="1"/>
      </w:numPr>
      <w:outlineLvl w:val="1"/>
    </w:pPr>
    <w:rPr>
      <w:bCs/>
    </w:rPr>
  </w:style>
  <w:style w:type="paragraph" w:styleId="5">
    <w:name w:val="Heading 5"/>
    <w:basedOn w:val="Normal"/>
    <w:next w:val="Normal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Normal"/>
    <w:next w:val="Normal"/>
    <w:link w:val="60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Normal"/>
    <w:next w:val="Normal"/>
    <w:link w:val="70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Normal"/>
    <w:next w:val="Normal"/>
    <w:link w:val="80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Normal"/>
    <w:next w:val="Normal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Привязка сноски"/>
    <w:rPr>
      <w:vertAlign w:val="superscript"/>
    </w:rPr>
  </w:style>
  <w:style w:type="character" w:styleId="FootnoteCharacters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Style6">
    <w:name w:val="Интернет-ссылка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1" w:customStyle="1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1" w:customStyle="1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1" w:customStyle="1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1" w:customStyle="1">
    <w:name w:val="Заголовок 2 Знак"/>
    <w:link w:val="23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1" w:customStyle="1">
    <w:name w:val="Заголовок 3 Знак"/>
    <w:link w:val="30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1" w:customStyle="1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1" w:customStyle="1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styleId="91" w:customStyle="1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7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8" w:customStyle="1">
    <w:name w:val="Подзаголовок Знак"/>
    <w:link w:val="aff2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Style9">
    <w:name w:val="Выделение"/>
    <w:uiPriority w:val="20"/>
    <w:qFormat/>
    <w:rsid w:val="00d22f6d"/>
    <w:rPr>
      <w:i/>
      <w:iCs/>
    </w:rPr>
  </w:style>
  <w:style w:type="character" w:styleId="22" w:customStyle="1">
    <w:name w:val="Цитата 2 Знак"/>
    <w:link w:val="2c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10" w:customStyle="1">
    <w:name w:val="Выделенная цитата Знак"/>
    <w:link w:val="aff7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11" w:customStyle="1">
    <w:name w:val="Электронная подпись Знак"/>
    <w:link w:val="afff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af4"/>
    <w:qFormat/>
    <w:locked/>
    <w:rsid w:val="00d22f6d"/>
    <w:rPr>
      <w:sz w:val="28"/>
    </w:rPr>
  </w:style>
  <w:style w:type="character" w:styleId="Style12" w:customStyle="1">
    <w:name w:val="Текст сноски Знак"/>
    <w:link w:val="a8"/>
    <w:uiPriority w:val="99"/>
    <w:qFormat/>
    <w:rsid w:val="00d22f6d"/>
    <w:rPr/>
  </w:style>
  <w:style w:type="character" w:styleId="Style13" w:customStyle="1">
    <w:name w:val="Основной текст Знак"/>
    <w:link w:val="af1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14" w:customStyle="1">
    <w:name w:val="Абзац списка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styleId="Style15" w:customStyle="1">
    <w:name w:val="комментарий"/>
    <w:qFormat/>
    <w:rsid w:val="0025139e"/>
    <w:rPr>
      <w:b/>
      <w:i/>
      <w:shd w:fill="FFFF99" w:val="clear"/>
    </w:rPr>
  </w:style>
  <w:style w:type="character" w:styleId="Style16" w:customStyle="1">
    <w:name w:val="Подподпункт Знак"/>
    <w:link w:val="afff7"/>
    <w:qFormat/>
    <w:locked/>
    <w:rsid w:val="0025139e"/>
    <w:rPr>
      <w:sz w:val="26"/>
      <w:szCs w:val="26"/>
    </w:rPr>
  </w:style>
  <w:style w:type="character" w:styleId="32" w:customStyle="1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styleId="Style17" w:customStyle="1">
    <w:name w:val="Верхний колонтитул Знак"/>
    <w:link w:val="ac"/>
    <w:uiPriority w:val="99"/>
    <w:qFormat/>
    <w:rsid w:val="002f31af"/>
    <w:rPr>
      <w:sz w:val="24"/>
      <w:szCs w:val="24"/>
    </w:rPr>
  </w:style>
  <w:style w:type="character" w:styleId="Style18" w:customStyle="1">
    <w:name w:val="Текст примечания Знак"/>
    <w:link w:val="afb"/>
    <w:semiHidden/>
    <w:qFormat/>
    <w:rsid w:val="00dc0f7d"/>
    <w:rPr/>
  </w:style>
  <w:style w:type="character" w:styleId="Style19" w:customStyle="1">
    <w:name w:val="Текст концевой сноски Знак"/>
    <w:basedOn w:val="DefaultParagraphFont"/>
    <w:link w:val="afff9"/>
    <w:qFormat/>
    <w:rsid w:val="003879d4"/>
    <w:rPr/>
  </w:style>
  <w:style w:type="character" w:styleId="Style20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qFormat/>
    <w:rsid w:val="003879d4"/>
    <w:rPr>
      <w:vertAlign w:val="superscript"/>
    </w:rPr>
  </w:style>
  <w:style w:type="character" w:styleId="23" w:customStyle="1">
    <w:name w:val="Пункт2 Знак"/>
    <w:link w:val="28"/>
    <w:qFormat/>
    <w:rsid w:val="00de52bc"/>
    <w:rPr>
      <w:b/>
      <w:sz w:val="28"/>
    </w:rPr>
  </w:style>
  <w:style w:type="character" w:styleId="13" w:customStyle="1">
    <w:name w:val="УРОВЕНЬ_1. Знак"/>
    <w:link w:val="1a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3" w:customStyle="1">
    <w:name w:val="Основной текст с отступом 3 Знак"/>
    <w:link w:val="35"/>
    <w:qFormat/>
    <w:rsid w:val="00c36f30"/>
    <w:rPr>
      <w:sz w:val="16"/>
      <w:szCs w:val="16"/>
    </w:rPr>
  </w:style>
  <w:style w:type="character" w:styleId="Vitextxw0rd193" w:customStyle="1">
    <w:name w:val="_vi-text_xw0rd_193"/>
    <w:basedOn w:val="DefaultParagraphFont"/>
    <w:qFormat/>
    <w:rsid w:val="002b628f"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2">
    <w:name w:val="Body Text"/>
    <w:basedOn w:val="Normal"/>
    <w:link w:val="af2"/>
    <w:rsid w:val="0076353a"/>
    <w:pPr>
      <w:spacing w:before="0" w:after="120"/>
    </w:pPr>
    <w:rPr/>
  </w:style>
  <w:style w:type="paragraph" w:styleId="Style23">
    <w:name w:val="List"/>
    <w:basedOn w:val="Style22"/>
    <w:pPr/>
    <w:rPr>
      <w:rFonts w:cs="Lohit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Style2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7" w:customStyle="1">
    <w:name w:val="Раздел положения"/>
    <w:basedOn w:val="Normal"/>
    <w:autoRedefine/>
    <w:qFormat/>
    <w:rsid w:val="007475ee"/>
    <w:pPr>
      <w:numPr>
        <w:ilvl w:val="0"/>
        <w:numId w:val="2"/>
      </w:numPr>
      <w:spacing w:before="80" w:after="80"/>
      <w:jc w:val="center"/>
    </w:pPr>
    <w:rPr>
      <w:b/>
      <w:sz w:val="32"/>
      <w:szCs w:val="32"/>
    </w:rPr>
  </w:style>
  <w:style w:type="paragraph" w:styleId="Style28" w:customStyle="1">
    <w:name w:val="Подраздел раздела положения"/>
    <w:basedOn w:val="Normal"/>
    <w:autoRedefine/>
    <w:qFormat/>
    <w:rsid w:val="007475ee"/>
    <w:pPr>
      <w:numPr>
        <w:ilvl w:val="0"/>
        <w:numId w:val="2"/>
      </w:numPr>
      <w:spacing w:before="80" w:after="80"/>
      <w:jc w:val="both"/>
    </w:pPr>
    <w:rPr/>
  </w:style>
  <w:style w:type="paragraph" w:styleId="Style29">
    <w:name w:val="Footnote Text"/>
    <w:basedOn w:val="Normal"/>
    <w:link w:val="a9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4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30">
    <w:name w:val="Колонтитул"/>
    <w:basedOn w:val="Normal"/>
    <w:qFormat/>
    <w:pPr/>
    <w:rPr/>
  </w:style>
  <w:style w:type="paragraph" w:styleId="Style31">
    <w:name w:val="Header"/>
    <w:basedOn w:val="Normal"/>
    <w:link w:val="ad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Style32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Style33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6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34" w:customStyle="1">
    <w:name w:val="Подпункт"/>
    <w:basedOn w:val="Normal"/>
    <w:link w:val="15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5" w:customStyle="1">
    <w:name w:val="Пункт2"/>
    <w:basedOn w:val="Normal"/>
    <w:link w:val="29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35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35" w:customStyle="1">
    <w:name w:val="Раздел регламента"/>
    <w:basedOn w:val="Normal"/>
    <w:qFormat/>
    <w:rsid w:val="00e228fa"/>
    <w:pPr/>
    <w:rPr/>
  </w:style>
  <w:style w:type="paragraph" w:styleId="Style36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26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afc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8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92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52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42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7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37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tyle38">
    <w:name w:val="Subtitle"/>
    <w:basedOn w:val="Normal"/>
    <w:next w:val="Normal"/>
    <w:link w:val="aff3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aff6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d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TOCHeading">
    <w:name w:val="TOC Heading"/>
    <w:basedOn w:val="1"/>
    <w:next w:val="Normal"/>
    <w:uiPriority w:val="39"/>
    <w:qFormat/>
    <w:rsid w:val="00d22f6d"/>
    <w:pPr>
      <w:keepLines/>
      <w:numPr>
        <w:ilvl w:val="0"/>
        <w:numId w:val="0"/>
      </w:numPr>
      <w:spacing w:before="480" w:after="60"/>
    </w:pPr>
    <w:rPr>
      <w:rFonts w:ascii="Cambria" w:hAnsi="Cambria"/>
      <w:bCs/>
      <w:color w:val="365F91"/>
    </w:rPr>
  </w:style>
  <w:style w:type="paragraph" w:styleId="EmailSignature">
    <w:name w:val="E-mail Signature"/>
    <w:basedOn w:val="Normal"/>
    <w:link w:val="afff0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9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6" w:customStyle="1">
    <w:name w:val="Нумерованный список ур3"/>
    <w:basedOn w:val="Normal"/>
    <w:qFormat/>
    <w:rsid w:val="00d22f6d"/>
    <w:pPr>
      <w:numPr>
        <w:ilvl w:val="0"/>
        <w:numId w:val="3"/>
      </w:numPr>
      <w:jc w:val="both"/>
    </w:pPr>
    <w:rPr>
      <w:rFonts w:ascii="Garamond" w:hAnsi="Garamond"/>
      <w:sz w:val="24"/>
      <w:szCs w:val="20"/>
    </w:rPr>
  </w:style>
  <w:style w:type="paragraph" w:styleId="19" w:customStyle="1">
    <w:name w:val="List 3"/>
    <w:basedOn w:val="Normal"/>
    <w:rsid w:val="00d22f6d"/>
    <w:pPr>
      <w:numPr>
        <w:ilvl w:val="0"/>
        <w:numId w:val="3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d22f6d"/>
    <w:pPr>
      <w:numPr>
        <w:ilvl w:val="0"/>
        <w:numId w:val="3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7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40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10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41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42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43" w:customStyle="1">
    <w:name w:val="Подподпункт"/>
    <w:basedOn w:val="Style34"/>
    <w:link w:val="afff8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44" w:customStyle="1">
    <w:name w:val="УРОВЕНЬ_(а)"/>
    <w:basedOn w:val="ListParagraph"/>
    <w:qFormat/>
    <w:rsid w:val="00b56f46"/>
    <w:pPr>
      <w:spacing w:lineRule="exact" w:line="360" w:before="120" w:after="0"/>
      <w:jc w:val="both"/>
      <w:outlineLvl w:val="3"/>
    </w:pPr>
    <w:rPr>
      <w:sz w:val="26"/>
      <w:szCs w:val="28"/>
      <w:lang w:eastAsia="en-US"/>
    </w:rPr>
  </w:style>
  <w:style w:type="paragraph" w:styleId="Style45" w:customStyle="1">
    <w:name w:val="УРОВЕНЬ_-"/>
    <w:basedOn w:val="ListParagraph"/>
    <w:qFormat/>
    <w:rsid w:val="00b56f46"/>
    <w:pPr>
      <w:spacing w:lineRule="exact" w:line="360" w:before="120" w:after="0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b56f46"/>
    <w:pPr>
      <w:numPr>
        <w:ilvl w:val="0"/>
        <w:numId w:val="5"/>
      </w:numPr>
      <w:spacing w:lineRule="exact" w:line="360" w:before="120" w:after="0"/>
      <w:jc w:val="both"/>
    </w:pPr>
    <w:rPr>
      <w:sz w:val="26"/>
      <w:szCs w:val="28"/>
      <w:lang w:eastAsia="en-US"/>
    </w:rPr>
  </w:style>
  <w:style w:type="paragraph" w:styleId="38" w:customStyle="1">
    <w:name w:val="УРОВЕНЬ_Абзац_тип3"/>
    <w:basedOn w:val="ListParagraph"/>
    <w:link w:val="39"/>
    <w:qFormat/>
    <w:rsid w:val="00b56f46"/>
    <w:pPr>
      <w:numPr>
        <w:ilvl w:val="0"/>
        <w:numId w:val="5"/>
      </w:numPr>
      <w:spacing w:lineRule="exact" w:line="360" w:before="120" w:after="0"/>
      <w:jc w:val="both"/>
    </w:pPr>
    <w:rPr>
      <w:sz w:val="26"/>
      <w:szCs w:val="28"/>
      <w:lang w:eastAsia="en-US"/>
    </w:rPr>
  </w:style>
  <w:style w:type="paragraph" w:styleId="Style46" w:customStyle="1">
    <w:name w:val="УРОВЕНЬ_Подпись"/>
    <w:basedOn w:val="ListParagraph"/>
    <w:qFormat/>
    <w:rsid w:val="00b56f46"/>
    <w:pPr>
      <w:keepNext w:val="true"/>
      <w:spacing w:lineRule="exact" w:line="360" w:before="120" w:after="120"/>
      <w:jc w:val="right"/>
      <w:outlineLvl w:val="3"/>
    </w:pPr>
    <w:rPr>
      <w:sz w:val="26"/>
      <w:szCs w:val="28"/>
      <w:lang w:eastAsia="en-US"/>
    </w:rPr>
  </w:style>
  <w:style w:type="paragraph" w:styleId="111" w:customStyle="1">
    <w:name w:val="Стиль Заголовок 1 + по ширине"/>
    <w:basedOn w:val="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Style47">
    <w:name w:val="Endnote Text"/>
    <w:basedOn w:val="Normal"/>
    <w:link w:val="afffa"/>
    <w:rsid w:val="003879d4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cb35e8"/>
    <w:pPr>
      <w:keepNext w:val="true"/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48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2" w:customStyle="1">
    <w:name w:val="УРОВЕНЬ_1."/>
    <w:basedOn w:val="ListParagraph"/>
    <w:link w:val="1b"/>
    <w:qFormat/>
    <w:rsid w:val="004a17ae"/>
    <w:pPr>
      <w:keepNext w:val="true"/>
      <w:keepLines/>
      <w:spacing w:lineRule="auto" w:line="276" w:before="240" w:after="120"/>
      <w:ind w:left="0" w:hanging="0"/>
      <w:jc w:val="both"/>
      <w:outlineLvl w:val="0"/>
    </w:pPr>
    <w:rPr>
      <w:caps/>
      <w:sz w:val="28"/>
      <w:szCs w:val="28"/>
      <w:lang w:eastAsia="en-US"/>
    </w:rPr>
  </w:style>
  <w:style w:type="paragraph" w:styleId="62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72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82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3" w:customStyle="1">
    <w:name w:val="Стиль1"/>
    <w:uiPriority w:val="99"/>
    <w:qFormat/>
    <w:rsid w:val="00f001e4"/>
  </w:style>
  <w:style w:type="numbering" w:styleId="211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files.stroyinf.ru/Index2/1/4294849/4294849606.htm" TargetMode="External"/><Relationship Id="rId3" Type="http://schemas.openxmlformats.org/officeDocument/2006/relationships/hyperlink" Target="https://www.consultant.ru/document/cons_doc_LAW_373204/" TargetMode="External"/><Relationship Id="rId4" Type="http://schemas.openxmlformats.org/officeDocument/2006/relationships/hyperlink" Target="https://www.consultant.ru/document/cons_doc_LAW_373204/" TargetMode="External"/><Relationship Id="rId5" Type="http://schemas.openxmlformats.org/officeDocument/2006/relationships/hyperlink" Target="http://files.stroyinf.ru/Index2/1/4294849/4294849606.htm" TargetMode="External"/><Relationship Id="rId6" Type="http://schemas.openxmlformats.org/officeDocument/2006/relationships/hyperlink" Target="http://legalacts.ru/doc/FZ-ob-othodah-proizvodstva-i-potreblenija/" TargetMode="External"/><Relationship Id="rId7" Type="http://schemas.openxmlformats.org/officeDocument/2006/relationships/hyperlink" Target="https://www.gsning.ru/index.php/yuridicheskaya-podderzhka/stroitelnye-normy-i-pravila-snip/129-snip-12-03-o-prinyatii-stroitelnykh-norm-i-pravil-rossijskoj-federatsii-bezopasnost-truda-v-stroitelstve" TargetMode="External"/><Relationship Id="rId8" Type="http://schemas.openxmlformats.org/officeDocument/2006/relationships/hyperlink" Target="https://www.gsning.ru/index.php/yuridicheskaya-podderzhka/stroitelnye-normy-i-pravila-snip/130-snip-12-03-bezopasnost-truda-v-stroitelstve-chast-2-stroitelnoe-proizvodstvo" TargetMode="External"/><Relationship Id="rId9" Type="http://schemas.openxmlformats.org/officeDocument/2006/relationships/hyperlink" Target="http://legalacts.ru/doc/pot-rm-007-98-mezhotraslevye-pravila-po-okhrane-truda/" TargetMode="External"/><Relationship Id="rId10" Type="http://schemas.openxmlformats.org/officeDocument/2006/relationships/hyperlink" Target="http://www.consultant.ru/document/cons_doc_LAW_34823/" TargetMode="External"/><Relationship Id="rId11" Type="http://schemas.openxmlformats.org/officeDocument/2006/relationships/hyperlink" Target="http://www.consultant.ru/document/cons_doc_LAW_19109/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BF4C4-D75D-44F0-B933-62B77DCE1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4758</TotalTime>
  <Application>LibreOffice/7.1.8.1$Linux_X86_64 LibreOffice_project/10$Build-1</Application>
  <AppVersion>15.0000</AppVersion>
  <Pages>3</Pages>
  <Words>615</Words>
  <Characters>4131</Characters>
  <CharactersWithSpaces>4618</CharactersWithSpaces>
  <Paragraphs>127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2025-01-22T11:51:00Z</dcterms:created>
  <dc:creator>Быстров Олег Геннадьевич</dc:creator>
  <dc:description/>
  <dc:language>ru-RU</dc:language>
  <cp:lastModifiedBy/>
  <cp:lastPrinted>2025-01-22T10:43:00Z</cp:lastPrinted>
  <dcterms:modified xsi:type="dcterms:W3CDTF">2026-06-24T15:52:52Z</dcterms:modified>
  <cp:revision>27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