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ind w:right="-32" w:hanging="0"/>
        <w:jc w:val="center"/>
        <w:rPr>
          <w:rFonts w:ascii="Times New Roman" w:hAnsi="Times New Roman" w:eastAsia="Times New Roman" w:cs="Times New Roman"/>
          <w:color w:val="80808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808080"/>
          <w:sz w:val="32"/>
          <w:szCs w:val="24"/>
        </w:rPr>
        <w:t xml:space="preserve">Форма предложения  </w:t>
      </w:r>
      <w:r>
        <w:rPr>
          <w:rFonts w:eastAsia="Times New Roman" w:cs="Times New Roman" w:ascii="Times New Roman" w:hAnsi="Times New Roman"/>
          <w:color w:val="808080"/>
          <w:sz w:val="24"/>
          <w:szCs w:val="24"/>
        </w:rPr>
        <w:br/>
      </w:r>
      <w:r>
        <w:rPr>
          <w:rFonts w:eastAsia="Times New Roman" w:cs="Times New Roman" w:ascii="Times New Roman" w:hAnsi="Times New Roman"/>
          <w:i/>
          <w:color w:val="808080"/>
          <w:sz w:val="24"/>
          <w:szCs w:val="24"/>
        </w:rPr>
        <w:t>(Форма предложения Поставщика, Исполнителя, Подрядчика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отчетности,</w:t>
      </w:r>
      <w:r>
        <w:rPr/>
        <w:t xml:space="preserve"> </w:t>
      </w:r>
      <w:r>
        <w:rPr>
          <w:rFonts w:eastAsia="Times New Roman" w:cs="Times New Roman" w:ascii="Times New Roman" w:hAnsi="Times New Roman"/>
          <w:i/>
          <w:color w:val="808080"/>
          <w:sz w:val="24"/>
          <w:szCs w:val="24"/>
        </w:rPr>
        <w:t>номер телефона, e-mail, ФИО контактного лица )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№</w:t>
      </w:r>
      <w:r>
        <w:rPr>
          <w:rFonts w:eastAsia="Calibri" w:cs="Times New Roman" w:ascii="Times New Roman" w:hAnsi="Times New Roman"/>
          <w:sz w:val="24"/>
          <w:szCs w:val="24"/>
        </w:rPr>
        <w:t>____________ от _______________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0" w:hanging="0"/>
        <w:jc w:val="center"/>
        <w:outlineLvl w:val="0"/>
        <w:rPr>
          <w:rFonts w:ascii="Times New Roman" w:hAnsi="Times New Roman" w:eastAsia="Liberation Serif" w:cs="Times New Roman"/>
          <w:b/>
          <w:bCs/>
          <w:sz w:val="28"/>
          <w:szCs w:val="28"/>
          <w:lang w:eastAsia="ru-RU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  <w:lang w:eastAsia="ru-RU"/>
        </w:rPr>
        <w:t xml:space="preserve">Технико-коммерческое предложение </w:t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jc w:val="center"/>
        <w:rPr>
          <w:rFonts w:ascii="Times New Roman" w:hAnsi="Times New Roman" w:eastAsia="Liberation Serif"/>
          <w:sz w:val="28"/>
          <w:szCs w:val="28"/>
          <w:lang w:eastAsia="en-US"/>
        </w:rPr>
      </w:pPr>
      <w:r>
        <w:rPr>
          <w:rFonts w:eastAsia="Liberation Serif" w:ascii="Times New Roman" w:hAnsi="Times New Roman"/>
          <w:sz w:val="28"/>
          <w:szCs w:val="28"/>
          <w:lang w:eastAsia="en-US"/>
        </w:rPr>
        <w:t>на оказание услуг/работ</w:t>
      </w:r>
    </w:p>
    <w:p>
      <w:pPr>
        <w:pStyle w:val="Normal"/>
        <w:tabs>
          <w:tab w:val="clear" w:pos="708"/>
        </w:tabs>
        <w:spacing w:lineRule="atLeast" w:line="283" w:before="0" w:after="160"/>
        <w:ind w:firstLine="708"/>
        <w:contextualSpacing/>
        <w:jc w:val="center"/>
        <w:rPr>
          <w:color w:val="000000"/>
        </w:rPr>
      </w:pPr>
      <w:r>
        <w:rPr>
          <w:rFonts w:eastAsia="Liberation Serif" w:ascii="Times New Roman" w:hAnsi="Times New Roman"/>
          <w:b w:val="false"/>
          <w:color w:val="000000"/>
          <w:sz w:val="28"/>
          <w:szCs w:val="28"/>
        </w:rPr>
        <w:t>по лоту №</w:t>
      </w: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04</w:t>
      </w: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76</w:t>
      </w: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-ОСН ПРОД ДОХ-2026-ВНИИГ  </w:t>
      </w:r>
    </w:p>
    <w:p>
      <w:pPr>
        <w:pStyle w:val="Normal"/>
        <w:tabs>
          <w:tab w:val="clear" w:pos="708"/>
        </w:tabs>
        <w:spacing w:lineRule="atLeast" w:line="283" w:before="0" w:after="160"/>
        <w:ind w:firstLine="708"/>
        <w:contextualSpacing/>
        <w:jc w:val="center"/>
        <w:rPr>
          <w:color w:val="000000"/>
        </w:rPr>
      </w:pP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ОКПД2 46.69.15. ОКПД2 47.78.90 Поставка расходных материалов для сварочного аппарата при проведения научно- исследовательских работ по теме: «Проведение гидравлических исследований туннелей ТВВУ1, ТВВУ2 и ТВП Рогунской ГЭС» 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Liberation Serif" w:cs="Times New Roman"/>
          <w:color w:val="000000"/>
          <w:sz w:val="28"/>
          <w:szCs w:val="28"/>
        </w:rPr>
      </w:pPr>
      <w:r>
        <w:rPr>
          <w:rFonts w:eastAsia="Liberation Serif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rFonts w:eastAsia="Liberation Serif" w:cs="Times New Roman" w:ascii="Times New Roman" w:hAnsi="Times New Roman"/>
          <w:color w:val="000000"/>
          <w:sz w:val="28"/>
          <w:szCs w:val="28"/>
        </w:rPr>
        <w:t xml:space="preserve">Изучив направленный Вами запрос, предлагаем оказать услуги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 лоту № </w:t>
      </w:r>
      <w:r>
        <w:rPr>
          <w:rFonts w:eastAsia="Liberation Serif" w:cs="Times New Roman" w:ascii="Times New Roman" w:hAnsi="Times New Roman"/>
          <w:bCs/>
          <w:color w:val="000000"/>
          <w:sz w:val="28"/>
          <w:szCs w:val="28"/>
        </w:rPr>
        <w:t xml:space="preserve"> 04</w:t>
      </w:r>
      <w:r>
        <w:rPr>
          <w:rFonts w:eastAsia="Liberation Serif" w:cs="Times New Roman" w:ascii="Times New Roman" w:hAnsi="Times New Roman"/>
          <w:bCs/>
          <w:color w:val="000000"/>
          <w:sz w:val="28"/>
          <w:szCs w:val="28"/>
        </w:rPr>
        <w:t>76</w:t>
      </w:r>
      <w:r>
        <w:rPr>
          <w:rFonts w:eastAsia="Liberation Serif" w:cs="Times New Roman" w:ascii="Times New Roman" w:hAnsi="Times New Roman"/>
          <w:bCs/>
          <w:color w:val="000000"/>
          <w:sz w:val="28"/>
          <w:szCs w:val="28"/>
        </w:rPr>
        <w:t xml:space="preserve">-ОСН ПРОД ДОХ-2026-ВНИИГ ОКПД2 46.69.15. ОКПД2 47.78.90 Поставка расходных материалов для сварочного аппарата при проведения научно- исследовательских работ по теме: «Проведение гидравлических исследований туннелей ТВВУ1, ТВВУ2 и ТВП Рогунской ГЭС» </w:t>
      </w:r>
      <w:r>
        <w:rPr>
          <w:rFonts w:eastAsia="Liberation Serif" w:cs="Times New Roman" w:ascii="Times New Roman" w:hAnsi="Times New Roman"/>
          <w:color w:val="000000"/>
          <w:sz w:val="28"/>
          <w:szCs w:val="28"/>
        </w:rPr>
        <w:t xml:space="preserve">на условиях изложенных в Технических требованиях и Проекте договора. </w:t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  <w:t xml:space="preserve">Стоимость предложения составляет -  </w:t>
      </w:r>
    </w:p>
    <w:tbl>
      <w:tblPr>
        <w:tblW w:w="103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494"/>
        <w:gridCol w:w="4853"/>
      </w:tblGrid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Максимальная (предельная) цена Договора без НДС, руб.</w:t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cs="Times New Roman" w:ascii="Times New Roman" w:hAnsi="Times New Roman"/>
                <w:b/>
                <w:vertAlign w:val="superscript"/>
              </w:rPr>
              <w:t>_____________________________________________________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vertAlign w:val="superscript"/>
              </w:rPr>
              <w:t xml:space="preserve"> </w:t>
            </w:r>
            <w:r>
              <w:rPr>
                <w:rFonts w:cs="Times New Roman" w:ascii="Times New Roman" w:hAnsi="Times New Roman"/>
                <w:b/>
                <w:vertAlign w:val="superscript"/>
              </w:rPr>
              <w:t>(максимальная цена Договора (цифрами), рублей, без НДС)</w:t>
            </w:r>
          </w:p>
        </w:tc>
      </w:tr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>кроме того, НДС, руб.</w:t>
            </w:r>
            <w:r>
              <w:rPr>
                <w:rStyle w:val="FootnoteReference"/>
                <w:rFonts w:cs="Times New Roman" w:ascii="Times New Roman" w:hAnsi="Times New Roman"/>
              </w:rPr>
              <w:footnoteReference w:id="2"/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(НДС по итоговой стоимости заявки (цифрами), рублей)</w:t>
            </w:r>
          </w:p>
        </w:tc>
      </w:tr>
    </w:tbl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  <w:t>В стоимость включены все налоги и другие обязательные платежи, стоимость всех сопутствующих работ (услуг), а также все скидки.</w:t>
      </w:r>
      <w:r>
        <w:rPr>
          <w:rFonts w:eastAsia="Liberation Serif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_____________ (</w:t>
      </w:r>
      <w:r>
        <w:rPr>
          <w:rFonts w:eastAsia="Liberation Serif" w:cs="Times New Roman" w:ascii="Times New Roman" w:hAnsi="Times New Roman"/>
          <w:i/>
          <w:sz w:val="28"/>
          <w:szCs w:val="28"/>
        </w:rPr>
        <w:t>указывается наименование участника)</w:t>
      </w:r>
      <w:r>
        <w:rPr>
          <w:rFonts w:eastAsia="Liberation Serif" w:cs="Times New Roman" w:ascii="Times New Roman" w:hAnsi="Times New Roman"/>
          <w:sz w:val="28"/>
          <w:szCs w:val="28"/>
        </w:rPr>
        <w:t xml:space="preserve"> подтверждает согласие с условиями проекта договора и техническими требованиями, указанными в Приложениях № 1, № 2 к запросу ТКП Заказчика, в т.ч. с порядком оплаты и оказания услуг, сроком оказания услуг, сроком и условиями гарантийных обязательств.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i/>
          <w:i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_____________ (</w:t>
      </w:r>
      <w:r>
        <w:rPr>
          <w:rFonts w:eastAsia="Liberation Serif" w:cs="Times New Roman" w:ascii="Times New Roman" w:hAnsi="Times New Roman"/>
          <w:i/>
          <w:sz w:val="28"/>
          <w:szCs w:val="28"/>
        </w:rPr>
        <w:t xml:space="preserve">указывается наименование участника) </w:t>
      </w:r>
      <w:r>
        <w:rPr>
          <w:rFonts w:eastAsia="Liberation Serif" w:cs="Times New Roman" w:ascii="Times New Roman" w:hAnsi="Times New Roman"/>
          <w:sz w:val="28"/>
          <w:szCs w:val="28"/>
        </w:rPr>
        <w:t xml:space="preserve">гарантирует наличие гражданской правоспособности в полном объеме для заключения и исполнения договора, в том числе: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не проводится процедура ликвидации;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отсутствует решение арбитражного суда о признании несостоятельным (банкротом);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отсутствует приостановление деятельности в порядке, установленном Кодексом Российской Федерации об административном правонарушении.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iCs/>
          <w:sz w:val="26"/>
          <w:szCs w:val="26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Подтверждаем, что в отношении 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не применяются специальные экономические меры в соответствии с Указом Президента Российской Федерации от 03.05.2022 №252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соответствующие сведения о</w:t>
      </w:r>
      <w:r>
        <w:rPr>
          <w:rFonts w:eastAsia="Times New Roman" w:cs="Times New Roman" w:ascii="Times New Roman" w:hAnsi="Times New Roman"/>
          <w:iCs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 xml:space="preserve">отсутствуют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№851, а также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не является подконтрольной организацией данных юридических лиц</w:t>
      </w:r>
      <w:bookmarkStart w:id="0" w:name="_Hlk112767732"/>
      <w:bookmarkEnd w:id="0"/>
      <w:r>
        <w:rPr>
          <w:rStyle w:val="FootnoteReference"/>
          <w:rFonts w:eastAsia="Times New Roman" w:cs="Times New Roman" w:ascii="Times New Roman" w:hAnsi="Times New Roman"/>
          <w:iCs/>
          <w:sz w:val="26"/>
          <w:szCs w:val="26"/>
          <w:shd w:fill="FFFFFF" w:val="clear"/>
          <w:vertAlign w:val="superscript"/>
          <w:lang w:eastAsia="ru-RU"/>
        </w:rPr>
        <w:footnoteReference w:id="3"/>
      </w:r>
      <w:bookmarkStart w:id="1" w:name="_Hlk110344895"/>
      <w:bookmarkEnd w:id="1"/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Мы согласны с тем, что в случае предоставления нами в заявке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Данные участника: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–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полное наименование Исполнителя, с указанием организационно-правовой формы (для юридических лиц) 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–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юридический адрес, почтовый адрес, ИНН [для юридических лиц] / паспортные данные, адрес регистрации, ИНН (при наличии) [для физических лиц] ________________________________________________________________</w:t>
        <w:br/>
        <w:t>–</w:t>
        <w:tab/>
        <w:t>контактные данные: номер телефона, e-mail, ФИО контактного лица ________________________________________________________________</w:t>
        <w:b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Данное предложение действительно до «__»________ 202__ года.    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</w:t>
      </w:r>
    </w:p>
    <w:p>
      <w:pPr>
        <w:pStyle w:val="Normal"/>
        <w:spacing w:lineRule="auto" w:line="240" w:before="120" w:after="0"/>
        <w:ind w:right="3684" w:hanging="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ru-RU"/>
        </w:rPr>
        <w:t>(подпись, М.П.)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</w:t>
      </w:r>
    </w:p>
    <w:p>
      <w:pPr>
        <w:pStyle w:val="Normal"/>
        <w:spacing w:lineRule="auto" w:line="240" w:before="120" w:after="0"/>
        <w:ind w:right="3684" w:hanging="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ru-RU"/>
        </w:rPr>
        <w:t>(фамилия, имя, отчество подписавшего, должность)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120" w:after="0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276" w:right="566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pacing w:before="0" w:after="40"/>
        <w:rPr>
          <w:rFonts w:ascii="Times New Roman" w:hAnsi="Times New Roman" w:cs="Times New Roman"/>
        </w:rPr>
      </w:pPr>
      <w:r>
        <w:rPr>
          <w:rStyle w:val="Style6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В случае если 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 облагается».</w:t>
      </w:r>
    </w:p>
  </w:footnote>
  <w:footnote w:id="3">
    <w:p>
      <w:pPr>
        <w:pStyle w:val="FootnoteText"/>
        <w:widowControl w:val="false"/>
        <w:spacing w:before="0" w:after="40"/>
        <w:rPr>
          <w:rFonts w:ascii="Times New Roman" w:hAnsi="Times New Roman" w:cs="Times New Roman"/>
          <w:sz w:val="16"/>
          <w:szCs w:val="16"/>
        </w:rPr>
      </w:pPr>
      <w:r>
        <w:rPr>
          <w:rStyle w:val="Style6"/>
        </w:rPr>
        <w:footnoteRef/>
      </w:r>
      <w:r>
        <w:rPr>
          <w:rFonts w:cs="Times New Roman" w:ascii="Times New Roman" w:hAnsi="Times New Roman"/>
          <w:sz w:val="16"/>
          <w:szCs w:val="16"/>
        </w:rPr>
        <w:t xml:space="preserve"> </w:t>
      </w:r>
      <w:bookmarkStart w:id="2" w:name="_Hlk139369429_Копия_1_Копия_1_Копия_1_Ко"/>
      <w:r>
        <w:rPr>
          <w:rFonts w:cs="Times New Roman" w:ascii="Times New Roman" w:hAnsi="Times New Roman"/>
          <w:sz w:val="16"/>
          <w:szCs w:val="16"/>
        </w:rPr>
        <w:t>В случае если заявка подается от лица Коллективного участника соответствующая информация должна быть приведена по всем членам Коллективного участника.</w:t>
      </w:r>
      <w:bookmarkEnd w:id="2"/>
    </w:p>
  </w:footnote>
</w:footnotes>
</file>

<file path=word/settings.xml><?xml version="1.0" encoding="utf-8"?>
<w:settings xmlns:w="http://schemas.openxmlformats.org/wordprocessingml/2006/main">
  <w:zoom w:percent="10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2" w:customStyle="1">
    <w:name w:val="Выделенная цитата Знак"/>
    <w:uiPriority w:val="30"/>
    <w:qFormat/>
    <w:rPr>
      <w:i/>
    </w:rPr>
  </w:style>
  <w:style w:type="character" w:styleId="Style3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4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Style5" w:customStyle="1">
    <w:name w:val="Текст сноски Знак"/>
    <w:uiPriority w:val="99"/>
    <w:qFormat/>
    <w:rPr>
      <w:sz w:val="18"/>
    </w:rPr>
  </w:style>
  <w:style w:type="character" w:styleId="Style6">
    <w:name w:val="Символ сноски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11" w:customStyle="1">
    <w:name w:val="Стиль Заголовок 1 + по ширине"/>
    <w:qFormat/>
    <w:pPr>
      <w:keepNext w:val="true"/>
      <w:keepLines/>
      <w:widowControl/>
      <w:tabs>
        <w:tab w:val="clear" w:pos="708"/>
        <w:tab w:val="left" w:pos="567" w:leader="none"/>
        <w:tab w:val="left" w:pos="1134" w:leader="none"/>
      </w:tabs>
      <w:suppressAutoHyphens w:val="true"/>
      <w:bidi w:val="0"/>
      <w:spacing w:lineRule="auto" w:line="240" w:beforeAutospacing="0" w:before="480" w:afterAutospacing="0" w:after="240"/>
      <w:ind w:left="567" w:hanging="567"/>
      <w:jc w:val="both"/>
      <w:outlineLvl w:val="0"/>
    </w:pPr>
    <w:rPr>
      <w:rFonts w:ascii="Arial" w:hAnsi="Arial" w:eastAsia="Times New Roman" w:cs="Times New Roman"/>
      <w:b/>
      <w:bCs/>
      <w:color w:val="auto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AlterOffice/2025.3.1.0$Linux_X86_64 LibreOffice_project/431cd1b79110582f53535c95ed0a2449aadc8bf9</Application>
  <AppVersion>15.0000</AppVersion>
  <Pages>2</Pages>
  <Words>548</Words>
  <Characters>4238</Characters>
  <CharactersWithSpaces>4778</CharactersWithSpaces>
  <Paragraphs>34</Paragraphs>
  <Company>DVGK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2023-10-18T09:05:00Z</dcterms:created>
  <dc:creator>Бабык Светлана Михайловна</dc:creator>
  <dc:description/>
  <dc:language>ru-RU</dc:language>
  <cp:lastModifiedBy>melnikovaod</cp:lastModifiedBy>
  <dcterms:modified xsi:type="dcterms:W3CDTF">2026-06-30T14:24:57Z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