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_____________М.В. Нешев</w:t>
      </w:r>
    </w:p>
    <w:p>
      <w:pPr>
        <w:pStyle w:val="Normal"/>
        <w:tabs>
          <w:tab w:val="clear" w:pos="708"/>
          <w:tab w:val="left" w:pos="1985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"/>
      <w:bookmarkStart w:id="1" w:name="_Toc141696704"/>
      <w:bookmarkStart w:id="2" w:name="_Toc137554584"/>
      <w:bookmarkStart w:id="3" w:name="_Toc139856287"/>
      <w:bookmarkStart w:id="4" w:name="_Toc141696704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9856287_Копия_1"/>
      <w:bookmarkStart w:id="7" w:name="_Toc137554584_Копия_1"/>
      <w:bookmarkStart w:id="8" w:name="_Toc141696704_Копия_1"/>
      <w:bookmarkStart w:id="9" w:name="_Toc139856287_Копия_1"/>
      <w:bookmarkStart w:id="10" w:name="_Toc137554584_Копия_1"/>
      <w:bookmarkStart w:id="11" w:name="_Toc141696704_Копия_1"/>
      <w:bookmarkEnd w:id="9"/>
      <w:bookmarkEnd w:id="10"/>
      <w:bookmarkEnd w:id="1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2: 86.10.19.000 Проведение наркологических медицинских осмотров для нужд Камчатского филиала АО "ТК РусГидро"</w:t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Лот 2083-ЭКСП ПРОД-202</w:t>
      </w:r>
      <w:r>
        <w:rPr>
          <w:rFonts w:eastAsia="Calibri"/>
          <w:b/>
          <w:sz w:val="26"/>
          <w:szCs w:val="26"/>
        </w:rPr>
        <w:t>7</w:t>
      </w:r>
      <w:r>
        <w:rPr>
          <w:rFonts w:eastAsia="Calibri"/>
          <w:b/>
          <w:sz w:val="26"/>
          <w:szCs w:val="26"/>
        </w:rPr>
        <w:t>-ТК-КФ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оказания услуг 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Toc54643694"/>
      <w:r>
        <w:rPr>
          <w:lang w:val="ru-RU"/>
        </w:rPr>
        <w:t>Общие сведения</w:t>
      </w:r>
      <w:bookmarkEnd w:id="12"/>
    </w:p>
    <w:p>
      <w:pPr>
        <w:pStyle w:val="Heading4"/>
        <w:tabs>
          <w:tab w:val="clear" w:pos="0"/>
        </w:tabs>
        <w:ind w:left="432" w:hanging="0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13" w:name="_Toc46743505"/>
      <w:bookmarkStart w:id="14" w:name="_Toc54643695"/>
      <w:r>
        <w:rPr/>
        <w:t>Обозначения и сокращения</w:t>
      </w:r>
      <w:bookmarkEnd w:id="13"/>
      <w:bookmarkEnd w:id="14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Style w:val="affff7"/>
        <w:tblW w:w="9462" w:type="dxa"/>
        <w:jc w:val="left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65"/>
        <w:gridCol w:w="7196"/>
      </w:tblGrid>
      <w:tr>
        <w:trPr>
          <w:trHeight w:val="695" w:hRule="atLeast"/>
        </w:trPr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113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Приказ Минтруда России N 988н, Минздрава России N 1420н от 31.12.2020</w:t>
            </w:r>
          </w:p>
        </w:tc>
        <w:tc>
          <w:tcPr>
            <w:tcW w:w="7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113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Приказ Минтруда России N 988н, Минздрава России N 1420н от 31.12.2020 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(в действующей редакции)</w:t>
            </w:r>
          </w:p>
        </w:tc>
      </w:tr>
      <w:tr>
        <w:trPr>
          <w:trHeight w:val="695" w:hRule="atLeast"/>
        </w:trPr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России от 28.01.2021 N 29н</w:t>
            </w:r>
          </w:p>
        </w:tc>
        <w:tc>
          <w:tcPr>
            <w:tcW w:w="7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(в действующей редакции)</w:t>
            </w:r>
          </w:p>
        </w:tc>
      </w:tr>
      <w:tr>
        <w:trPr>
          <w:trHeight w:val="695" w:hRule="atLeast"/>
        </w:trPr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Российской Федерации от 30 декабря 2015 г. N 1034н</w:t>
            </w:r>
          </w:p>
        </w:tc>
        <w:tc>
          <w:tcPr>
            <w:tcW w:w="7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Министерства здравоохранения Российской Федерации          от 30 декабря 2015 г. N 1034н «Об утверждении Порядка оказания медицинской помощи по профилю «психиатрия-наркология» и Порядка диспансерного наблюдения за лицами с психическими расстройствами и (или) расстройствами поведения, связанными с употреблением психоактивных веществ» (в действующей редакции)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5" w:name="_Toc46743506"/>
      <w:bookmarkStart w:id="16" w:name="_Toc54643696"/>
      <w:r>
        <w:rPr/>
        <w:t>Наименование закупаемой продукции</w:t>
      </w:r>
      <w:bookmarkEnd w:id="15"/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  <w:sz w:val="24"/>
          <w:szCs w:val="24"/>
        </w:rPr>
      </w:pPr>
      <w:bookmarkStart w:id="17" w:name="_Toc46743507"/>
      <w:bookmarkStart w:id="18" w:name="_Toc54643697"/>
      <w:bookmarkEnd w:id="17"/>
      <w:bookmarkEnd w:id="18"/>
      <w:r>
        <w:rPr>
          <w:b w:val="false"/>
          <w:sz w:val="24"/>
          <w:szCs w:val="24"/>
        </w:rPr>
        <w:t>ОКПД 2: 86.10.19.000 Проведение наркологических медицинских осмотров для нужд Камчатского филиала АО "ТК РусГидро"</w:t>
      </w:r>
      <w:bookmarkStart w:id="19" w:name="_Toc5464369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9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56"/>
        <w:gridCol w:w="2132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наркологических медицинских осмотров для нужд Камчатского филиала АО "ТК РусГидро"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месту нахождения Исполнителя в г. Петропавловске-Камчатском Камчатского края.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1"/>
          <w:numId w:val="3"/>
        </w:numPr>
        <w:rPr>
          <w:rStyle w:val="Style8"/>
        </w:rPr>
      </w:pPr>
      <w:bookmarkStart w:id="20" w:name="_Toc46743509"/>
      <w:bookmarkStart w:id="21" w:name="_Hlk49857604"/>
      <w:bookmarkStart w:id="22" w:name="_Toc54643697_Копия_1"/>
      <w:bookmarkStart w:id="23" w:name="_Toc46743507_Копия_1"/>
      <w:bookmarkEnd w:id="22"/>
      <w:bookmarkEnd w:id="23"/>
      <w:r>
        <w:rPr/>
        <w:t xml:space="preserve">Информация в отношении исполнения договора, </w:t>
      </w:r>
      <w:bookmarkStart w:id="24" w:name="_Hlk46492347"/>
      <w:r>
        <w:rPr/>
        <w:t xml:space="preserve">которая должна быть учтена при подготовке заявки </w:t>
      </w:r>
      <w:bookmarkEnd w:id="24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20"/>
      <w:bookmarkEnd w:id="21"/>
      <w:r>
        <w:rPr>
          <w:lang w:val="ru-RU"/>
        </w:rPr>
        <w:t xml:space="preserve">: </w:t>
      </w:r>
    </w:p>
    <w:p>
      <w:pPr>
        <w:pStyle w:val="Normal"/>
        <w:ind w:firstLine="432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 Заказчик предоставит исполнителю перечень работников Камчатского филиала АО «ТК РусГидро» подлежащих прохождению наркологического медицинского осмотра.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5" w:name="_Toc54643702"/>
      <w:bookmarkStart w:id="26" w:name="_Toc51339693"/>
      <w:bookmarkStart w:id="27" w:name="_Toc50125126"/>
      <w:bookmarkEnd w:id="27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5"/>
      <w:bookmarkEnd w:id="26"/>
    </w:p>
    <w:p>
      <w:pPr>
        <w:pStyle w:val="Heading4"/>
        <w:numPr>
          <w:ilvl w:val="1"/>
          <w:numId w:val="3"/>
        </w:numPr>
        <w:rPr/>
      </w:pPr>
      <w:bookmarkStart w:id="2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</w:p>
    <w:p>
      <w:pPr>
        <w:pStyle w:val="Heading3"/>
        <w:numPr>
          <w:ilvl w:val="2"/>
          <w:numId w:val="3"/>
        </w:numPr>
        <w:rPr/>
      </w:pPr>
      <w:bookmarkStart w:id="29" w:name="_Toc54643704"/>
      <w:r>
        <w:rPr>
          <w:lang w:val="ru-RU"/>
        </w:rPr>
        <w:t>Требования к перечню и объему услуг</w:t>
      </w:r>
      <w:bookmarkEnd w:id="2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0" w:name="_Toc54643705"/>
      <w:bookmarkStart w:id="3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1"/>
      <w:r>
        <w:rPr>
          <w:sz w:val="24"/>
          <w:szCs w:val="24"/>
          <w:lang w:val="ru-RU"/>
        </w:rPr>
        <w:t>и объем оказываемых услуг</w:t>
      </w:r>
      <w:bookmarkEnd w:id="30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3"/>
        <w:gridCol w:w="2118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</w:t>
            </w:r>
            <w:r>
              <w:rPr>
                <w:bCs/>
                <w:sz w:val="24"/>
                <w:szCs w:val="24"/>
              </w:rPr>
              <w:t>осмотра врачом психиатром-наркологом</w:t>
            </w:r>
            <w:r>
              <w:rPr>
                <w:bCs/>
                <w:sz w:val="24"/>
                <w:szCs w:val="24"/>
              </w:rPr>
              <w:t xml:space="preserve"> работников на основании поименных списков </w:t>
            </w:r>
            <w:r>
              <w:rPr>
                <w:bCs/>
                <w:sz w:val="24"/>
                <w:szCs w:val="24"/>
              </w:rPr>
              <w:t>работников</w:t>
            </w:r>
            <w:r>
              <w:rPr>
                <w:bCs/>
                <w:sz w:val="24"/>
                <w:szCs w:val="24"/>
              </w:rPr>
              <w:t xml:space="preserve">, подлежащих периодическим </w:t>
            </w:r>
            <w:r>
              <w:rPr>
                <w:bCs/>
                <w:sz w:val="24"/>
                <w:szCs w:val="24"/>
              </w:rPr>
              <w:t>медицинским осмотрам.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Выдача работникам, подлежащим </w:t>
            </w:r>
            <w:r>
              <w:rPr>
                <w:bCs/>
                <w:sz w:val="24"/>
                <w:szCs w:val="24"/>
              </w:rPr>
              <w:t>осмотру врачом психиатром-наркологом</w:t>
            </w:r>
            <w:r>
              <w:rPr>
                <w:bCs/>
                <w:sz w:val="24"/>
                <w:szCs w:val="24"/>
              </w:rPr>
              <w:t>, соответствующих письменных заключений, о пригодности (непригодности) работника к выполнению вида деятельности (работы в</w:t>
            </w:r>
            <w:r>
              <w:rPr>
                <w:bCs/>
                <w:sz w:val="24"/>
                <w:szCs w:val="24"/>
              </w:rPr>
              <w:t>о вредных и/или опасных</w:t>
            </w:r>
            <w:r>
              <w:rPr>
                <w:bCs/>
                <w:sz w:val="24"/>
                <w:szCs w:val="24"/>
              </w:rPr>
              <w:t xml:space="preserve"> условиях </w:t>
            </w:r>
            <w:r>
              <w:rPr>
                <w:bCs/>
                <w:sz w:val="24"/>
                <w:szCs w:val="24"/>
              </w:rPr>
              <w:t>труда</w:t>
            </w:r>
            <w:r>
              <w:rPr>
                <w:bCs/>
                <w:sz w:val="24"/>
                <w:szCs w:val="24"/>
              </w:rPr>
              <w:t>).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  <w:lang w:val="en-US"/>
        </w:rPr>
      </w:pPr>
      <w:r>
        <w:rPr>
          <w:bCs/>
          <w:i/>
          <w:sz w:val="24"/>
          <w:szCs w:val="24"/>
          <w:shd w:fill="FFFF99" w:val="clear"/>
          <w:lang w:val="en-US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>Т</w:t>
      </w:r>
      <w:bookmarkStart w:id="32" w:name="_Toc54643706"/>
      <w:bookmarkStart w:id="33" w:name="_Toc51339696"/>
      <w:r>
        <w:rPr>
          <w:lang w:val="ru-RU"/>
        </w:rPr>
        <w:t xml:space="preserve">ребования </w:t>
      </w:r>
      <w:bookmarkEnd w:id="33"/>
      <w:r>
        <w:rPr>
          <w:lang w:val="ru-RU"/>
        </w:rPr>
        <w:t>к срокам оказания услуг</w:t>
      </w:r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4" w:name="_Toc54643707"/>
      <w:bookmarkStart w:id="35" w:name="_Toc50125127"/>
      <w:bookmarkStart w:id="36" w:name="_Toc51339697"/>
      <w:bookmarkStart w:id="37" w:name="_Toc50125126_Копия_1"/>
      <w:bookmarkEnd w:id="3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5"/>
      <w:bookmarkEnd w:id="36"/>
      <w:bookmarkEnd w:id="38"/>
      <w:r>
        <w:rPr>
          <w:sz w:val="24"/>
          <w:szCs w:val="24"/>
          <w:lang w:val="ru-RU"/>
        </w:rPr>
        <w:t>оказания услуг</w:t>
      </w:r>
      <w:bookmarkEnd w:id="34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1"/>
        <w:gridCol w:w="4250"/>
        <w:gridCol w:w="2268"/>
        <w:gridCol w:w="2126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6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</w:t>
            </w:r>
            <w:r>
              <w:rPr>
                <w:bCs/>
                <w:sz w:val="24"/>
                <w:szCs w:val="24"/>
              </w:rPr>
              <w:t>осмотра врачом психиатром-наркологом</w:t>
            </w:r>
            <w:r>
              <w:rPr>
                <w:bCs/>
                <w:sz w:val="24"/>
                <w:szCs w:val="24"/>
              </w:rPr>
              <w:t xml:space="preserve"> работников на основании поименных списков </w:t>
            </w:r>
            <w:r>
              <w:rPr>
                <w:bCs/>
                <w:sz w:val="24"/>
                <w:szCs w:val="24"/>
              </w:rPr>
              <w:t>работников</w:t>
            </w:r>
            <w:r>
              <w:rPr>
                <w:bCs/>
                <w:sz w:val="24"/>
                <w:szCs w:val="24"/>
              </w:rPr>
              <w:t xml:space="preserve">, подлежащих периодическим </w:t>
            </w:r>
            <w:r>
              <w:rPr>
                <w:bCs/>
                <w:sz w:val="24"/>
                <w:szCs w:val="24"/>
              </w:rPr>
              <w:t>медицинским осмотрам.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До 17.07.202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года.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6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Выдача работникам, подлежащим </w:t>
            </w:r>
            <w:r>
              <w:rPr>
                <w:bCs/>
                <w:sz w:val="24"/>
                <w:szCs w:val="24"/>
              </w:rPr>
              <w:t>осмотру врачом психиатром-наркологом</w:t>
            </w:r>
            <w:r>
              <w:rPr>
                <w:bCs/>
                <w:sz w:val="24"/>
                <w:szCs w:val="24"/>
              </w:rPr>
              <w:t>, соответствующих письменных заключений, о пригодности (непригодности) работника к выполнению вида деятельности (работы в</w:t>
            </w:r>
            <w:r>
              <w:rPr>
                <w:bCs/>
                <w:sz w:val="24"/>
                <w:szCs w:val="24"/>
              </w:rPr>
              <w:t>о вредных и/или опасных</w:t>
            </w:r>
            <w:r>
              <w:rPr>
                <w:bCs/>
                <w:sz w:val="24"/>
                <w:szCs w:val="24"/>
              </w:rPr>
              <w:t xml:space="preserve"> условиях </w:t>
            </w:r>
            <w:r>
              <w:rPr>
                <w:bCs/>
                <w:sz w:val="24"/>
                <w:szCs w:val="24"/>
              </w:rPr>
              <w:t>труда</w:t>
            </w:r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прохождения </w:t>
            </w:r>
            <w:r>
              <w:rPr>
                <w:sz w:val="24"/>
                <w:szCs w:val="24"/>
              </w:rPr>
              <w:t>врачом психиатром-наркологом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39" w:name="_Toc46743510"/>
            <w:r>
              <w:rPr>
                <w:sz w:val="24"/>
                <w:szCs w:val="24"/>
              </w:rPr>
              <w:t>До 17.07.202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года.</w:t>
            </w:r>
            <w:bookmarkEnd w:id="39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0" w:name="_Toc54643709"/>
      <w:bookmarkStart w:id="41" w:name="_Toc51339698"/>
      <w:bookmarkStart w:id="42" w:name="_Toc54643708"/>
      <w:bookmarkStart w:id="43" w:name="_Toc46743511"/>
      <w:r>
        <w:rPr/>
        <w:t xml:space="preserve">Требования к </w:t>
      </w:r>
      <w:bookmarkEnd w:id="43"/>
      <w:r>
        <w:rPr>
          <w:lang w:val="ru-RU"/>
        </w:rPr>
        <w:t>качеству услуг</w:t>
      </w:r>
      <w:bookmarkEnd w:id="4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1"/>
      <w:r>
        <w:rPr>
          <w:sz w:val="24"/>
          <w:szCs w:val="24"/>
          <w:lang w:val="ru-RU"/>
        </w:rPr>
        <w:t>качеству услуг</w:t>
      </w:r>
      <w:bookmarkEnd w:id="40"/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both"/>
        <w:rPr>
          <w:rFonts w:eastAsia="Calibri"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 1 Таблицы 2):</w:t>
      </w:r>
      <w:r>
        <w:rPr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Проведение осмотра врачом психиатром-наркологом работников на основании поименных списков работников, подлежащих периодическим медицинским осмотрам.</w:t>
      </w:r>
    </w:p>
    <w:tbl>
      <w:tblPr>
        <w:tblStyle w:val="affff7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36"/>
        <w:gridCol w:w="2456"/>
        <w:gridCol w:w="3712"/>
        <w:gridCol w:w="2495"/>
        <w:gridCol w:w="2670"/>
        <w:gridCol w:w="2715"/>
      </w:tblGrid>
      <w:tr>
        <w:trPr/>
        <w:tc>
          <w:tcPr>
            <w:tcW w:w="8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7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1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4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4"/>
          </w:p>
        </w:tc>
        <w:tc>
          <w:tcPr>
            <w:tcW w:w="24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49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1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49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Федерации.</w:t>
            </w:r>
          </w:p>
        </w:tc>
        <w:tc>
          <w:tcPr>
            <w:tcW w:w="3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оказании услуг исполнитель должен руководствоваться следующими НПА: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Приказ Минздрава России от 28.01.2021 N 29н.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2.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Приказ Минтруда России N 988н, Минздрава России N 1420н от 31.12.2020.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49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 на осуществление следующего вида медицинской деятельности или аналогичные: «Работы (услуги) по медицинскому освидетельствованию врачом психиатром-наркологом»</w:t>
            </w:r>
          </w:p>
        </w:tc>
        <w:tc>
          <w:tcPr>
            <w:tcW w:w="3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Участником закупки может быть только юридическое лицо, имеющее действующую и не приостановленную лицензию на осуществление следующего вида медицинской деятельности или аналогичные: «Работы (услуги) по медицинскому освидетельствованию врачом психиатром-наркологом»</w:t>
            </w:r>
          </w:p>
        </w:tc>
        <w:tc>
          <w:tcPr>
            <w:tcW w:w="24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лицензии на осуществление следующего вида медицинской деятельности или аналогичные: «Работы (услуги) по медицинскому освидетельствованию врачом психиатром-наркологом» (Приказ Минздрава Российской Федерации от 30 декабря 2015 г. N 1034н).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6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4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осмотра и освидетельствования на территории г. Петропавловска-Камчатского Камчатского края.</w:t>
            </w:r>
          </w:p>
        </w:tc>
        <w:tc>
          <w:tcPr>
            <w:tcW w:w="371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 и нахождения большой части рабочих мест или проживания работников Заказчика, Участник закупки должен осуществлять деятельность на территории г. Петропавловска-Камчатского Камчатского края.</w:t>
            </w:r>
          </w:p>
        </w:tc>
        <w:tc>
          <w:tcPr>
            <w:tcW w:w="24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выписки из ЕГРЮЛ</w:t>
            </w:r>
          </w:p>
        </w:tc>
        <w:tc>
          <w:tcPr>
            <w:tcW w:w="2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услуг.</w:t>
            </w:r>
          </w:p>
        </w:tc>
        <w:tc>
          <w:tcPr>
            <w:tcW w:w="3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должны оказываться исполнителем 5 дней в неделю, кроме субботы и воскресенья с 9.00 часов до 17.00 часов, без учета времени на перерыв или обед.</w:t>
            </w:r>
          </w:p>
        </w:tc>
        <w:tc>
          <w:tcPr>
            <w:tcW w:w="24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все расходы, связанные с оказанием услуг</w:t>
            </w:r>
          </w:p>
        </w:tc>
        <w:tc>
          <w:tcPr>
            <w:tcW w:w="371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том числе, но не ограничиваясь следующим: расходы на оплату услуг специалистов, оформления документов.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Врач Психиатр-Нарколог</w:t>
            </w:r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следующими кадровыми ресурсами: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не менее 1 (одного) врача психиатра-нарколога.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bookmarkStart w:id="45" w:name="_GoBack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выписки из штатного расписания</w:t>
            </w:r>
            <w:bookmarkEnd w:id="45"/>
          </w:p>
        </w:tc>
        <w:tc>
          <w:tcPr>
            <w:tcW w:w="2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Участник закупки должен провести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врачом психиатром-наркологом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работников Камчатского филиала АО «ТК РусГидро» согласно перечню работников, о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формление и выдачу заключения по результатам проведения осмотра на каждого работника Камчатского филиала АО «ТК РусГидро», прошедшего осмотр врачом психиатром-наркологом.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акта об оказании услуг.</w:t>
            </w:r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составления всей документации указанной в п.2.1.1. исполнитель передает Счет и Акт выполненных работ вместе.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3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составляет акт выполненных работ, счет, заключения на каждого прошедшего осмотр сотрудника. 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документов: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должно осуществляться в  соответствии с приказом Минздрава России от 28.01.2021 N 29н.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услуг.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68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  <w:tc>
          <w:tcPr>
            <w:tcW w:w="24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97" w:hanging="340"/>
        <w:jc w:val="both"/>
        <w:rPr/>
      </w:pPr>
      <w:bookmarkStart w:id="46" w:name="_Toc54643710"/>
      <w:bookmarkStart w:id="47" w:name="_Toc53393312"/>
      <w:bookmarkStart w:id="48" w:name="_Toc53395937"/>
      <w:bookmarkStart w:id="49" w:name="_Toc46743519"/>
      <w:bookmarkStart w:id="50" w:name="_Toc51339699"/>
      <w:bookmarkEnd w:id="49"/>
      <w:bookmarkEnd w:id="50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7"/>
      <w:bookmarkEnd w:id="48"/>
      <w:r>
        <w:rPr>
          <w:sz w:val="24"/>
          <w:szCs w:val="24"/>
          <w:lang w:val="ru-RU"/>
        </w:rPr>
        <w:t xml:space="preserve"> на этапе закупки</w:t>
      </w:r>
      <w:bookmarkEnd w:id="46"/>
    </w:p>
    <w:p>
      <w:pPr>
        <w:pStyle w:val="Normal"/>
        <w:numPr>
          <w:ilvl w:val="1"/>
          <w:numId w:val="3"/>
        </w:numPr>
        <w:suppressAutoHyphens w:val="false"/>
        <w:spacing w:before="60" w:after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bookmarkStart w:id="51" w:name="_Toc54281228_Копия_2"/>
      <w:bookmarkStart w:id="52" w:name="_Toc54643711_Копия_2"/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1"/>
          <w:numId w:val="3"/>
        </w:numPr>
        <w:jc w:val="both"/>
        <w:rPr>
          <w:rFonts w:eastAsia="Times New Roman"/>
          <w:iCs/>
          <w:lang w:eastAsia="x-none"/>
        </w:rPr>
      </w:pPr>
      <w:r>
        <w:rPr>
          <w:rFonts w:eastAsia="Times New Roman"/>
          <w:iCs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  <w:bookmarkEnd w:id="51"/>
      <w:bookmarkEnd w:id="52"/>
    </w:p>
    <w:p>
      <w:pPr>
        <w:pStyle w:val="Normal"/>
        <w:numPr>
          <w:ilvl w:val="1"/>
          <w:numId w:val="3"/>
        </w:numPr>
        <w:suppressAutoHyphens w:val="false"/>
        <w:spacing w:before="60" w:after="0"/>
        <w:jc w:val="both"/>
        <w:rPr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Участника не включаются.</w:t>
      </w:r>
    </w:p>
    <w:p>
      <w:pPr>
        <w:pStyle w:val="Normal"/>
        <w:jc w:val="both"/>
        <w:rPr>
          <w:iCs/>
          <w:lang w:eastAsia="x-none"/>
        </w:rPr>
      </w:pPr>
      <w:r>
        <w:rPr>
          <w:iCs/>
          <w:lang w:eastAsia="x-none"/>
        </w:rPr>
      </w:r>
    </w:p>
    <w:p>
      <w:pPr>
        <w:pStyle w:val="Normal"/>
        <w:numPr>
          <w:ilvl w:val="0"/>
          <w:numId w:val="3"/>
        </w:numPr>
        <w:suppressAutoHyphens w:val="false"/>
        <w:spacing w:before="0" w:after="120"/>
        <w:ind w:left="0" w:hanging="0"/>
        <w:jc w:val="both"/>
        <w:rPr>
          <w:b/>
          <w:bCs/>
          <w:iCs/>
          <w:sz w:val="24"/>
          <w:szCs w:val="24"/>
          <w:lang w:val="x-none" w:eastAsia="x-none"/>
        </w:rPr>
      </w:pPr>
      <w:r>
        <w:rPr>
          <w:b/>
          <w:bCs/>
          <w:i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val="x-none" w:eastAsia="x-none"/>
        </w:rPr>
      </w:pPr>
      <w:r>
        <w:rPr>
          <w:bCs/>
          <w:iCs/>
          <w:sz w:val="24"/>
          <w:szCs w:val="24"/>
          <w:lang w:val="x-none"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Heading1"/>
        <w:keepLines/>
        <w:tabs>
          <w:tab w:val="clear" w:pos="0"/>
        </w:tabs>
        <w:ind w:left="357" w:hanging="0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Руководитель ГОТ и ТБ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Камчатского филиала АО «ТК РусГидро»                                                        Е.А. Грицких                             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Heading1"/>
        <w:keepLines/>
        <w:tabs>
          <w:tab w:val="clear" w:pos="0"/>
        </w:tabs>
        <w:spacing w:before="120" w:after="60"/>
        <w:ind w:left="357" w:hanging="0"/>
        <w:rPr>
          <w:rStyle w:val="Style8"/>
          <w:b/>
          <w:i w:val="false"/>
          <w:i w:val="false"/>
          <w:iCs/>
          <w:caps/>
          <w:shd w:fill="auto" w:val="clear"/>
        </w:rPr>
      </w:pPr>
      <w:r>
        <w:rPr/>
      </w:r>
      <w:bookmarkStart w:id="53" w:name="_Ref40301253"/>
      <w:bookmarkStart w:id="54" w:name="_Ref40301253"/>
      <w:bookmarkEnd w:id="54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6d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ED15-AF02-4CF7-9C07-EEB3C47A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Application>AlterOffice/3.4.0.9$Linux_X86_64 LibreOffice_project/b8daf9e823b1a5463a2f48435ddc2e8696e7d4fc</Application>
  <AppVersion>15.0000</AppVersion>
  <Pages>11</Pages>
  <Words>1356</Words>
  <Characters>9391</Characters>
  <CharactersWithSpaces>10628</CharactersWithSpaces>
  <Paragraphs>219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2023-03-13T01:42:00Z</dcterms:created>
  <dc:creator>Быстров Олег Геннадьевич</dc:creator>
  <dc:description/>
  <dc:language>ru-RU</dc:language>
  <cp:lastModifiedBy>gritskikhea@corp.gidroogk.com</cp:lastModifiedBy>
  <cp:lastPrinted>2025-04-21T14:16:00Z</cp:lastPrinted>
  <dcterms:modified xsi:type="dcterms:W3CDTF">2026-07-01T17:29:34Z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