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2A925EC6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301CF">
        <w:rPr>
          <w:rFonts w:ascii="Times New Roman" w:hAnsi="Times New Roman"/>
          <w:b/>
          <w:bCs/>
          <w:sz w:val="28"/>
          <w:szCs w:val="28"/>
        </w:rPr>
        <w:t>песка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2924295A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2301CF">
        <w:rPr>
          <w:rFonts w:ascii="Times New Roman" w:hAnsi="Times New Roman"/>
          <w:sz w:val="24"/>
          <w:szCs w:val="24"/>
        </w:rPr>
        <w:t>08.12.11.130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2301CF">
        <w:rPr>
          <w:rFonts w:ascii="Times New Roman" w:hAnsi="Times New Roman"/>
          <w:sz w:val="24"/>
          <w:szCs w:val="24"/>
        </w:rPr>
        <w:t>песка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26ABA420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2301CF">
        <w:rPr>
          <w:rFonts w:ascii="Times New Roman" w:hAnsi="Times New Roman"/>
          <w:sz w:val="24"/>
          <w:szCs w:val="24"/>
        </w:rPr>
        <w:t>песка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C4F22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BC4F22" w:rsidRPr="00EC2E5C" w:rsidRDefault="00A47A4F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C4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14:paraId="04A8EF3D" w14:textId="11E56E43" w:rsidR="00BC4F22" w:rsidRDefault="002301CF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Песок</w:t>
            </w:r>
          </w:p>
        </w:tc>
        <w:tc>
          <w:tcPr>
            <w:tcW w:w="3260" w:type="dxa"/>
            <w:vAlign w:val="center"/>
          </w:tcPr>
          <w:p w14:paraId="3BCBF930" w14:textId="77777777" w:rsidR="002301CF" w:rsidRDefault="002301CF" w:rsidP="002301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1CF">
              <w:rPr>
                <w:rFonts w:ascii="Times New Roman" w:hAnsi="Times New Roman"/>
                <w:bCs/>
                <w:sz w:val="24"/>
                <w:szCs w:val="24"/>
              </w:rPr>
              <w:t>Фракция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301CF">
              <w:rPr>
                <w:rFonts w:ascii="Times New Roman" w:hAnsi="Times New Roman"/>
                <w:bCs/>
                <w:sz w:val="24"/>
                <w:szCs w:val="24"/>
              </w:rPr>
              <w:t>Ф0,63-5мм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FEEAE15" w14:textId="203D952D" w:rsidR="00BC4F22" w:rsidRPr="00357017" w:rsidRDefault="002301CF" w:rsidP="002301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1CF">
              <w:rPr>
                <w:rFonts w:ascii="Times New Roman" w:hAnsi="Times New Roman"/>
                <w:bCs/>
                <w:sz w:val="24"/>
                <w:szCs w:val="24"/>
              </w:rPr>
              <w:t>ГОСТ8736-2014</w:t>
            </w:r>
            <w:r w:rsidR="001744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E3A36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r w:rsidR="001744F5">
              <w:rPr>
                <w:rFonts w:ascii="Times New Roman" w:hAnsi="Times New Roman"/>
                <w:bCs/>
                <w:sz w:val="24"/>
                <w:szCs w:val="24"/>
              </w:rPr>
              <w:t>или эквивалент</w:t>
            </w:r>
            <w:r w:rsidR="00DE3A3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14:paraId="62993AF0" w14:textId="69C5D508" w:rsidR="00BC4F22" w:rsidRDefault="002301CF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B76E4D4" w14:textId="28C89A8E" w:rsidR="00BC4F22" w:rsidRPr="00224BBF" w:rsidRDefault="00224BBF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</w:t>
            </w:r>
            <w:r w:rsidR="002A470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1744F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0E1FC5F2" w14:textId="77777777" w:rsidR="001744F5" w:rsidRDefault="001744F5" w:rsidP="001744F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9E0743F" w14:textId="72805B22" w:rsidR="001744F5" w:rsidRPr="001744F5" w:rsidRDefault="001744F5" w:rsidP="001744F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Приложение:</w:t>
      </w:r>
      <w:r>
        <w:rPr>
          <w:rFonts w:ascii="Times New Roman" w:hAnsi="Times New Roman"/>
          <w:sz w:val="24"/>
          <w:szCs w:val="24"/>
        </w:rPr>
        <w:br/>
        <w:t>Протокол испытаний песка №985</w:t>
      </w:r>
      <w:r>
        <w:rPr>
          <w:rFonts w:ascii="Times New Roman" w:hAnsi="Times New Roman"/>
          <w:sz w:val="24"/>
          <w:szCs w:val="24"/>
          <w:lang w:val="en-US"/>
        </w:rPr>
        <w:t>/1-26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29F0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44F5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4BBF"/>
    <w:rsid w:val="002259C1"/>
    <w:rsid w:val="002301CF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702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E7E0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06BF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0EF7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B396C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06ADF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3A36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0984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24</cp:revision>
  <cp:lastPrinted>2026-05-05T09:41:00Z</cp:lastPrinted>
  <dcterms:created xsi:type="dcterms:W3CDTF">2026-01-15T06:41:00Z</dcterms:created>
  <dcterms:modified xsi:type="dcterms:W3CDTF">2026-06-22T08:31:00Z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