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0B61CA" w14:textId="77777777" w:rsidR="00741A34" w:rsidRDefault="00E447FE" w:rsidP="00E447FE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447FE">
        <w:rPr>
          <w:rFonts w:ascii="Times New Roman" w:hAnsi="Times New Roman" w:cs="Times New Roman"/>
          <w:sz w:val="28"/>
          <w:szCs w:val="28"/>
        </w:rPr>
        <w:t>Приложение № 3</w:t>
      </w:r>
      <w:r w:rsidR="00BA028C">
        <w:rPr>
          <w:rFonts w:ascii="Times New Roman" w:hAnsi="Times New Roman" w:cs="Times New Roman"/>
          <w:sz w:val="28"/>
          <w:szCs w:val="28"/>
        </w:rPr>
        <w:t>.1</w:t>
      </w:r>
      <w:r w:rsidRPr="00E447FE">
        <w:rPr>
          <w:rFonts w:ascii="Times New Roman" w:hAnsi="Times New Roman" w:cs="Times New Roman"/>
          <w:sz w:val="28"/>
          <w:szCs w:val="28"/>
        </w:rPr>
        <w:t xml:space="preserve"> к ТЗ</w:t>
      </w:r>
    </w:p>
    <w:p w14:paraId="29B34632" w14:textId="77777777" w:rsidR="00E447FE" w:rsidRDefault="00E447FE" w:rsidP="00E447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RANGE!A1:T32"/>
      <w:bookmarkEnd w:id="1"/>
      <w:r w:rsidRPr="00E447FE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r>
        <w:rPr>
          <w:rFonts w:ascii="Times New Roman" w:hAnsi="Times New Roman" w:cs="Times New Roman"/>
          <w:b/>
          <w:sz w:val="28"/>
          <w:szCs w:val="28"/>
        </w:rPr>
        <w:t>отделочным материалам. Интерьер</w:t>
      </w: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757"/>
        <w:gridCol w:w="2109"/>
        <w:gridCol w:w="529"/>
        <w:gridCol w:w="216"/>
        <w:gridCol w:w="324"/>
        <w:gridCol w:w="844"/>
        <w:gridCol w:w="469"/>
        <w:gridCol w:w="685"/>
        <w:gridCol w:w="547"/>
        <w:gridCol w:w="547"/>
        <w:gridCol w:w="644"/>
        <w:gridCol w:w="627"/>
        <w:gridCol w:w="519"/>
        <w:gridCol w:w="460"/>
        <w:gridCol w:w="530"/>
        <w:gridCol w:w="635"/>
        <w:gridCol w:w="429"/>
        <w:gridCol w:w="1146"/>
        <w:gridCol w:w="850"/>
        <w:gridCol w:w="740"/>
        <w:gridCol w:w="645"/>
      </w:tblGrid>
      <w:tr w:rsidR="007E6F1A" w:rsidRPr="000A163A" w14:paraId="2D40207B" w14:textId="77777777" w:rsidTr="007D0BA0">
        <w:trPr>
          <w:trHeight w:val="660"/>
          <w:tblHeader/>
        </w:trPr>
        <w:tc>
          <w:tcPr>
            <w:tcW w:w="3317" w:type="dxa"/>
            <w:gridSpan w:val="3"/>
            <w:vMerge w:val="restart"/>
            <w:shd w:val="clear" w:color="000000" w:fill="D9D9D9"/>
            <w:vAlign w:val="center"/>
            <w:hideMark/>
          </w:tcPr>
          <w:p w14:paraId="5D98AE66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Отделочный материал</w:t>
            </w:r>
          </w:p>
        </w:tc>
        <w:tc>
          <w:tcPr>
            <w:tcW w:w="529" w:type="dxa"/>
            <w:vMerge w:val="restart"/>
            <w:shd w:val="clear" w:color="auto" w:fill="auto"/>
            <w:textDirection w:val="btLr"/>
            <w:vAlign w:val="center"/>
            <w:hideMark/>
          </w:tcPr>
          <w:p w14:paraId="45676EC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тамбур главного входа</w:t>
            </w:r>
          </w:p>
        </w:tc>
        <w:tc>
          <w:tcPr>
            <w:tcW w:w="540" w:type="dxa"/>
            <w:gridSpan w:val="2"/>
            <w:vMerge w:val="restart"/>
            <w:shd w:val="clear" w:color="auto" w:fill="auto"/>
            <w:textDirection w:val="btLr"/>
            <w:vAlign w:val="center"/>
            <w:hideMark/>
          </w:tcPr>
          <w:p w14:paraId="2C11751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тамбур служебного входа</w:t>
            </w:r>
          </w:p>
        </w:tc>
        <w:tc>
          <w:tcPr>
            <w:tcW w:w="844" w:type="dxa"/>
            <w:vMerge w:val="restart"/>
            <w:shd w:val="clear" w:color="auto" w:fill="auto"/>
            <w:textDirection w:val="btLr"/>
            <w:vAlign w:val="center"/>
            <w:hideMark/>
          </w:tcPr>
          <w:p w14:paraId="34C631C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Рабочая зона операторов и ЦСУ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(зона за барьером в клиентском зале)</w:t>
            </w:r>
          </w:p>
        </w:tc>
        <w:tc>
          <w:tcPr>
            <w:tcW w:w="469" w:type="dxa"/>
            <w:vMerge w:val="restart"/>
            <w:shd w:val="clear" w:color="auto" w:fill="auto"/>
            <w:textDirection w:val="btLr"/>
            <w:vAlign w:val="center"/>
            <w:hideMark/>
          </w:tcPr>
          <w:p w14:paraId="326F5B48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Зона ожидания (клиентский зал)</w:t>
            </w:r>
          </w:p>
        </w:tc>
        <w:tc>
          <w:tcPr>
            <w:tcW w:w="685" w:type="dxa"/>
            <w:vMerge w:val="restart"/>
            <w:shd w:val="clear" w:color="auto" w:fill="auto"/>
            <w:textDirection w:val="btLr"/>
            <w:vAlign w:val="center"/>
            <w:hideMark/>
          </w:tcPr>
          <w:p w14:paraId="750DAC6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Примерочные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(клиентский зал)</w:t>
            </w:r>
          </w:p>
        </w:tc>
        <w:tc>
          <w:tcPr>
            <w:tcW w:w="1738" w:type="dxa"/>
            <w:gridSpan w:val="3"/>
            <w:shd w:val="clear" w:color="auto" w:fill="auto"/>
            <w:vAlign w:val="center"/>
            <w:hideMark/>
          </w:tcPr>
          <w:p w14:paraId="289BBDB1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КЛИЕНТСКИЙ ЗАЛ</w:t>
            </w:r>
          </w:p>
        </w:tc>
        <w:tc>
          <w:tcPr>
            <w:tcW w:w="6581" w:type="dxa"/>
            <w:gridSpan w:val="10"/>
          </w:tcPr>
          <w:p w14:paraId="79C8F3D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ПРОИЗВОДСТВЕННЫЕ ПОМЕЩЕНИЯ</w:t>
            </w:r>
          </w:p>
        </w:tc>
      </w:tr>
      <w:tr w:rsidR="007E6F1A" w:rsidRPr="000A163A" w14:paraId="69CBFE6A" w14:textId="77777777" w:rsidTr="007D0BA0">
        <w:trPr>
          <w:trHeight w:val="2685"/>
          <w:tblHeader/>
        </w:trPr>
        <w:tc>
          <w:tcPr>
            <w:tcW w:w="3317" w:type="dxa"/>
            <w:gridSpan w:val="3"/>
            <w:vMerge/>
            <w:vAlign w:val="center"/>
            <w:hideMark/>
          </w:tcPr>
          <w:p w14:paraId="102AD558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29" w:type="dxa"/>
            <w:vMerge/>
            <w:vAlign w:val="center"/>
            <w:hideMark/>
          </w:tcPr>
          <w:p w14:paraId="56474F7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0" w:type="dxa"/>
            <w:gridSpan w:val="2"/>
            <w:vMerge/>
            <w:vAlign w:val="center"/>
            <w:hideMark/>
          </w:tcPr>
          <w:p w14:paraId="08C02814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44" w:type="dxa"/>
            <w:vMerge/>
            <w:vAlign w:val="center"/>
            <w:hideMark/>
          </w:tcPr>
          <w:p w14:paraId="4ECE424F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9" w:type="dxa"/>
            <w:vMerge/>
            <w:vAlign w:val="center"/>
            <w:hideMark/>
          </w:tcPr>
          <w:p w14:paraId="59D2AFA2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5" w:type="dxa"/>
            <w:vMerge/>
            <w:vAlign w:val="center"/>
            <w:hideMark/>
          </w:tcPr>
          <w:p w14:paraId="02A8B904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1DCE75C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Вид. розничная зона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1489AE17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Зона ЦСУ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00E85B7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Зона абонементных ячеек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6D096CB2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Помещение ТМЦ/вид. зона ТМЦ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1D9BD6A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Отдел доставки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7E86E948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Гардеробная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18B071D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Касса / Сейфовая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440BC9D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Комната персонала/зона приема пищи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134A8E81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Архив/вид. зона архива</w:t>
            </w:r>
          </w:p>
        </w:tc>
        <w:tc>
          <w:tcPr>
            <w:tcW w:w="1146" w:type="dxa"/>
            <w:textDirection w:val="btLr"/>
          </w:tcPr>
          <w:p w14:paraId="2E499F17" w14:textId="77777777" w:rsidR="000A163A" w:rsidRPr="000A163A" w:rsidRDefault="000A163A" w:rsidP="000A1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Помещения бэк-зоны, в которых производится сортировка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ПО с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использованием почтового транспортера и люкового окна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5968FFF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Санузел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2C313D17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Зона хранения и сортировки почтовых отправлений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Зона обмена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78016D5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Технические помещения</w:t>
            </w:r>
          </w:p>
        </w:tc>
      </w:tr>
      <w:tr w:rsidR="000A163A" w:rsidRPr="000A163A" w14:paraId="553A2EAA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51EC0CB0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67AF9028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Напольное покрытие</w:t>
            </w:r>
          </w:p>
        </w:tc>
      </w:tr>
      <w:tr w:rsidR="007E6F1A" w:rsidRPr="000A163A" w14:paraId="1FBFF937" w14:textId="77777777" w:rsidTr="007D0BA0">
        <w:trPr>
          <w:trHeight w:val="594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341D0B52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59482147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E8F245C" wp14:editId="247298C4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-258445</wp:posOffset>
                  </wp:positionV>
                  <wp:extent cx="388620" cy="617220"/>
                  <wp:effectExtent l="0" t="0" r="0" b="0"/>
                  <wp:wrapNone/>
                  <wp:docPr id="5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3F318E7D" w14:textId="77777777" w:rsidR="000A163A" w:rsidRPr="000A163A" w:rsidRDefault="000A163A" w:rsidP="00F91E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B14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Линолеум </w:t>
            </w:r>
            <w:r w:rsidRPr="000A163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коммерческий</w:t>
            </w:r>
          </w:p>
          <w:p w14:paraId="6B342840" w14:textId="77777777" w:rsidR="000A163A" w:rsidRPr="000A163A" w:rsidRDefault="00A33288" w:rsidP="00F91E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гомогенный или гетерогенный:</w:t>
            </w:r>
          </w:p>
          <w:p w14:paraId="4AF90D18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для помещений с высокими эксплуатационными нагрузками;</w:t>
            </w:r>
          </w:p>
          <w:p w14:paraId="4F7836A6" w14:textId="77777777" w:rsidR="00331B7E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основа</w:t>
            </w:r>
            <w:r w:rsidR="00C835AE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ПВХ;</w:t>
            </w:r>
          </w:p>
          <w:p w14:paraId="51D54B7B" w14:textId="77777777" w:rsidR="00331B7E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толщина 2</w:t>
            </w:r>
            <w:r w:rsidR="00C835AE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3,1 мм;</w:t>
            </w:r>
          </w:p>
          <w:p w14:paraId="7EBD8AF7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класс износостойкости 33, 34;</w:t>
            </w:r>
          </w:p>
          <w:p w14:paraId="48892B67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устойчивость к истиранию </w:t>
            </w:r>
            <w:r w:rsidR="00C835AE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−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группа Р;</w:t>
            </w:r>
          </w:p>
          <w:p w14:paraId="5152EA0E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класс пожарной</w:t>
            </w:r>
            <w:r w:rsidR="000A163A" w:rsidRPr="00A332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опасности</w:t>
            </w:r>
            <w:r w:rsidR="00462B06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КМ2;</w:t>
            </w:r>
          </w:p>
          <w:p w14:paraId="74E9FA8B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цвет светло-серый, приближенный к RAL 7047 (допускается наличие вкраплений бежевого, белого,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свет</w:t>
            </w:r>
            <w:r w:rsidR="00EB14C9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ло-серого, темно-серого цветов)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4F3D9012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07CCD9D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58CD8B4E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606621C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4929AA9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E82A658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53453F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5386D877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772B38F9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5035B04D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36B95FF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00A2CF4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00F6ED7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1C011F84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textDirection w:val="btLr"/>
          </w:tcPr>
          <w:p w14:paraId="7222C0C9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3A4AC88F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61FCD69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3BC21582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0D5758" w:rsidRPr="000A163A" w14:paraId="023ABC52" w14:textId="77777777" w:rsidTr="007D0BA0">
        <w:trPr>
          <w:trHeight w:val="736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2C8766B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7F73ACA0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B5B6BA5" wp14:editId="536E2AFB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-555625</wp:posOffset>
                  </wp:positionV>
                  <wp:extent cx="387350" cy="447675"/>
                  <wp:effectExtent l="0" t="0" r="0" b="9525"/>
                  <wp:wrapNone/>
                  <wp:docPr id="51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13B27A74" w14:textId="77777777" w:rsidR="000A163A" w:rsidRPr="000A163A" w:rsidRDefault="000A163A" w:rsidP="00117A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Керамогранит</w:t>
            </w:r>
          </w:p>
          <w:p w14:paraId="41105F3A" w14:textId="77777777" w:rsidR="000A163A" w:rsidRPr="0087220E" w:rsidRDefault="000A163A" w:rsidP="00117A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7220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универсальный, неполированный, матовый</w:t>
            </w:r>
            <w:r w:rsid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:</w:t>
            </w:r>
          </w:p>
          <w:p w14:paraId="2C21F88E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 нешлифованной поверхностью;</w:t>
            </w:r>
          </w:p>
          <w:p w14:paraId="2E493A2D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размер от 300х300 мм до 600х600 мм, толщина 7</w:t>
            </w:r>
            <w:r w:rsidR="0085042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 мм;</w:t>
            </w:r>
          </w:p>
          <w:p w14:paraId="4A499AFA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износостойкость</w:t>
            </w:r>
            <w:r w:rsidR="0087220E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85042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PEI 4;</w:t>
            </w:r>
          </w:p>
          <w:p w14:paraId="04CB3F5E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цвет </w:t>
            </w:r>
            <w:r w:rsidR="0085042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светло-серый, RAL 7047, однотонный (не допускается наличие вкраплений бежевого, белого, светло-серого, темно-серого цветов); </w:t>
            </w:r>
          </w:p>
          <w:p w14:paraId="044AA4C3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C46AC9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цвет затирки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светло-серый, приближенный к RAL 7047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3E9F756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0666C7F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3012B57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58C74794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7011D3F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76FD13A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5E7C99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082E145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6ACFA0C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3A56E0B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31F75C71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79A228F9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5D0AD51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039CA35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2B3373B0" w14:textId="77777777" w:rsidR="000A163A" w:rsidRPr="000A163A" w:rsidRDefault="0087220E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6FE9DF0E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7A1F1E29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16D4F15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7E6F1A" w:rsidRPr="000A163A" w14:paraId="5BBABD78" w14:textId="77777777" w:rsidTr="007D0BA0">
        <w:trPr>
          <w:trHeight w:val="3534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2574DFD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1.3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0A579F3C" w14:textId="77777777" w:rsidR="000A163A" w:rsidRPr="000A163A" w:rsidRDefault="007D4CEB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D7CA563" wp14:editId="51E17A37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581660</wp:posOffset>
                  </wp:positionV>
                  <wp:extent cx="393700" cy="428625"/>
                  <wp:effectExtent l="0" t="0" r="6350" b="9525"/>
                  <wp:wrapNone/>
                  <wp:docPr id="50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521A731C" wp14:editId="5BBEDEEC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-92710</wp:posOffset>
                  </wp:positionV>
                  <wp:extent cx="406400" cy="441960"/>
                  <wp:effectExtent l="0" t="0" r="0" b="0"/>
                  <wp:wrapNone/>
                  <wp:docPr id="43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5E846D61" w14:textId="77777777" w:rsidR="007D4CEB" w:rsidRDefault="000A163A" w:rsidP="007D4CEB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Тактильные напольные указатели</w:t>
            </w:r>
            <w:r w:rsidR="007D4CEB" w:rsidRPr="007D4CE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:</w:t>
            </w:r>
          </w:p>
          <w:p w14:paraId="1964FF01" w14:textId="77777777" w:rsidR="000A163A" w:rsidRPr="007D4CEB" w:rsidRDefault="007D4CEB" w:rsidP="007D4C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ПВХ, ПУ;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размер 300х300 мм, 500х500мм;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высота рифа 4 мм;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цвет желтый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529777E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17DF5E51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FFFFFF" w:themeFill="background1"/>
            <w:textDirection w:val="btLr"/>
            <w:vAlign w:val="center"/>
            <w:hideMark/>
          </w:tcPr>
          <w:p w14:paraId="6F31FFE5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6C32F66A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7A243505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A12EC0A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22F612C7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553B1949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5745D9D0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2DC1E7AA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02E13C34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15CF4965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4C3F6B81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380C0D1B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415F8519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0881E415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7A179E7E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77282FB2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7E6F1A" w:rsidRPr="000A163A" w14:paraId="00909DB1" w14:textId="77777777" w:rsidTr="007D0BA0">
        <w:trPr>
          <w:trHeight w:val="2296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6037D89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1.4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6EF3BB8C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47AF733" wp14:editId="3C6A35D8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-356870</wp:posOffset>
                  </wp:positionV>
                  <wp:extent cx="398145" cy="552450"/>
                  <wp:effectExtent l="0" t="0" r="1905" b="0"/>
                  <wp:wrapNone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5524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176ECE57" w14:textId="77777777" w:rsidR="000A163A" w:rsidRPr="000A163A" w:rsidRDefault="000A163A" w:rsidP="00B865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Грязезащитный коврик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(ринго-мат), цвет черный</w:t>
            </w:r>
            <w:r w:rsidR="00B865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р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азмещать в приямке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10EEA96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2EE5F7C3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FFFFFF" w:themeFill="background1"/>
            <w:textDirection w:val="btLr"/>
            <w:vAlign w:val="center"/>
            <w:hideMark/>
          </w:tcPr>
          <w:p w14:paraId="475ECCC8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1AE2DF70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0CA289CE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28D6D91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16B12354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24A50437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699F7C62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2673A39B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3D582948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7A347CEE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4AA9A521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6930C7C4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0F6C8FCF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52D5B75D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6BE84958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495297A6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7E6F1A" w:rsidRPr="000A163A" w14:paraId="49EBE674" w14:textId="77777777" w:rsidTr="007D0BA0">
        <w:trPr>
          <w:trHeight w:val="144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46FE2F5F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1.5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206C1F77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1A082E6" wp14:editId="15CA8CD2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-432435</wp:posOffset>
                  </wp:positionV>
                  <wp:extent cx="384810" cy="390525"/>
                  <wp:effectExtent l="0" t="0" r="0" b="9525"/>
                  <wp:wrapNone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3905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6EFFCFE6" w14:textId="77777777" w:rsidR="000A163A" w:rsidRPr="000A163A" w:rsidRDefault="000A163A" w:rsidP="00D06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B7C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Сохраняемое существующее финишное покрытие – керамогранит</w:t>
            </w:r>
            <w:r w:rsidRPr="000A163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C12FE3" w:rsidRPr="00C12F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нескользящая керамическая напольная плитк</w:t>
            </w:r>
            <w:r w:rsidR="00C12F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а серого цвета без орнаментов, </w:t>
            </w:r>
            <w:r w:rsidR="00C12FE3" w:rsidRPr="00C12F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цвет основного тона светло-серый, приближенный к RAL 7047 (допускается наличие вкраплений бежевого, белого, светло-серого, темно-серого цветов). Обновление затирки в швах в цвет светло-</w:t>
            </w:r>
            <w:r w:rsidR="005B7C3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серый,  приближенный к RAL 7047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66D7A92E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7A82490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7337E93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42FB611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40C77A8E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3FB567F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2D62220F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28C15D3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1D20B5B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0AE7AE3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7513E03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168E064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6192EF1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5CEBFCE8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000000" w:fill="D6DCE4"/>
            <w:textDirection w:val="btLr"/>
          </w:tcPr>
          <w:p w14:paraId="64523429" w14:textId="77777777" w:rsidR="000A163A" w:rsidRPr="000A163A" w:rsidRDefault="00C12FE3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40A7E79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046CEF91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622F416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0A163A" w:rsidRPr="000A163A" w14:paraId="4061B6B8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79F4BD2A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3D09E9F8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 Плинтус</w:t>
            </w:r>
          </w:p>
        </w:tc>
      </w:tr>
      <w:tr w:rsidR="007E6F1A" w:rsidRPr="000A163A" w14:paraId="7672DABD" w14:textId="77777777" w:rsidTr="007D0BA0">
        <w:trPr>
          <w:trHeight w:val="187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7FAB92B2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7427BF68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168910E9" wp14:editId="235A6C19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-539115</wp:posOffset>
                  </wp:positionV>
                  <wp:extent cx="403860" cy="409575"/>
                  <wp:effectExtent l="0" t="0" r="0" b="9525"/>
                  <wp:wrapNone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33E6E5A7" w14:textId="77777777" w:rsidR="000A163A" w:rsidRPr="000A163A" w:rsidRDefault="000A163A" w:rsidP="00964E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Плинтус в</w:t>
            </w:r>
          </w:p>
          <w:p w14:paraId="3C050EA9" w14:textId="77777777" w:rsidR="006662A2" w:rsidRDefault="000A163A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строительном исполнении</w:t>
            </w:r>
            <w:r w:rsidR="00B9522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: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29103ED1" w14:textId="77777777" w:rsidR="006662A2" w:rsidRPr="006662A2" w:rsidRDefault="00B95221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высота 100</w:t>
            </w:r>
            <w:r w:rsidR="00DE65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мм</w:t>
            </w:r>
          </w:p>
          <w:p w14:paraId="6F468E19" w14:textId="77777777" w:rsidR="006662A2" w:rsidRPr="006662A2" w:rsidRDefault="00495575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ерамогранит (идентичный материалу, использованному для облицовки пола)</w:t>
            </w:r>
            <w:r w:rsidR="00B952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14:paraId="00C63B70" w14:textId="77777777" w:rsidR="006662A2" w:rsidRPr="006662A2" w:rsidRDefault="00B95221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универсальный, неполированный, матовый;</w:t>
            </w:r>
          </w:p>
          <w:p w14:paraId="4FE2EFF5" w14:textId="77777777" w:rsidR="006662A2" w:rsidRPr="006662A2" w:rsidRDefault="00B95221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 нешлифованной поверхностью;</w:t>
            </w:r>
          </w:p>
          <w:p w14:paraId="501C73A7" w14:textId="77777777" w:rsidR="006662A2" w:rsidRPr="006662A2" w:rsidRDefault="00B95221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 от 300х300 мм до 600х600 мм, толщина 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мм;</w:t>
            </w:r>
          </w:p>
          <w:p w14:paraId="6E8DB750" w14:textId="77777777" w:rsidR="006662A2" w:rsidRDefault="00913112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износостойкость</w:t>
            </w:r>
            <w:r w:rsidR="00370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370CB8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370CB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4DBE7C9C" w14:textId="77777777" w:rsidR="006662A2" w:rsidRPr="006662A2" w:rsidRDefault="006662A2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PEI 4;</w:t>
            </w:r>
          </w:p>
          <w:p w14:paraId="1FBF52F4" w14:textId="77777777" w:rsidR="006662A2" w:rsidRPr="006662A2" w:rsidRDefault="00037EE7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цвет </w:t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светло-серый, приближенный к RAL 7047, однотонный (не допускается наличие вкраплений бежевого, белого, светло-серого, темно-серого цветов); </w:t>
            </w:r>
          </w:p>
          <w:p w14:paraId="09DE0BCC" w14:textId="77777777" w:rsidR="000A163A" w:rsidRPr="000A163A" w:rsidRDefault="00A8095D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цвет затирки </w:t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светло-серый, близкий к </w:t>
            </w:r>
            <w:r w:rsidR="006354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приближенный к RAL 7047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26774A95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кроме случая облицовки тамбур в металлическим сайдингом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4974F5D1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кроме случая облицовки тамбур в металлическим сайдингом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27073BE7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5B91D2C0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044EF4AF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640D8463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759CA73F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15C92190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60194696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44B5C7F3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0CC49EDB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6E0EE869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4CF6EE78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382741D8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5515C38C" w14:textId="77777777" w:rsidR="000A163A" w:rsidRPr="000A163A" w:rsidRDefault="00EF5425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3EFBC806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5C3552D0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04B6DE17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0D5758" w:rsidRPr="000A163A" w14:paraId="41A654E0" w14:textId="77777777" w:rsidTr="007D0BA0">
        <w:trPr>
          <w:trHeight w:val="123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F3E8251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0C1A286F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5EF1D06C" wp14:editId="7DD5BB2A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-57785</wp:posOffset>
                  </wp:positionV>
                  <wp:extent cx="386715" cy="419100"/>
                  <wp:effectExtent l="0" t="0" r="0" b="0"/>
                  <wp:wrapNone/>
                  <wp:docPr id="19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628DD6FB" w14:textId="77777777" w:rsidR="000A163A" w:rsidRPr="000A163A" w:rsidRDefault="000A163A" w:rsidP="00F13B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Напольный плинтус из ПВХ</w:t>
            </w:r>
            <w:r w:rsidR="00F13B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, ц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вет </w:t>
            </w:r>
            <w:r w:rsidR="00DE656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светло-серый, RAL 7047, однотонный, матовый, гладкий, «сапожок», h60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767D3EE9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3DE367C8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5811364D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275D0F3A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381DE316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D9D939D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5134D8F5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737410A2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46AF0AB1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4439FB3F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7F687CA5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6682C132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413A93B9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7F420402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22A0BED5" w14:textId="77777777" w:rsidR="000A163A" w:rsidRPr="000A163A" w:rsidRDefault="00EF5425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0BC5BFD5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3C5D08AC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58229476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0A163A" w:rsidRPr="000A163A" w14:paraId="2707493D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2512DF55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600E7E11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3. Потолок</w:t>
            </w:r>
          </w:p>
        </w:tc>
      </w:tr>
      <w:tr w:rsidR="007E6F1A" w:rsidRPr="000A163A" w14:paraId="3B8A435E" w14:textId="77777777" w:rsidTr="007D0BA0">
        <w:trPr>
          <w:trHeight w:val="238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5D9174B0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30366160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B7A24BC" wp14:editId="67DFF81E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-436245</wp:posOffset>
                  </wp:positionV>
                  <wp:extent cx="367665" cy="400050"/>
                  <wp:effectExtent l="0" t="0" r="0" b="0"/>
                  <wp:wrapNone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" cy="4000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02E0408C" w14:textId="77777777" w:rsidR="000A163A" w:rsidRDefault="000A163A" w:rsidP="001D26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5A17E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Подвесной потолок системы </w:t>
            </w:r>
            <w:r w:rsidR="001D260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«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Armstrong</w:t>
            </w:r>
            <w:r w:rsidR="001D260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»</w:t>
            </w:r>
          </w:p>
          <w:p w14:paraId="314266C2" w14:textId="1AB19C48" w:rsidR="00154661" w:rsidRPr="000A163A" w:rsidRDefault="00154661" w:rsidP="001D26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(«Байкал»)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5B6CF3DF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Вариант№2 дороже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7DD49237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5EFA50DF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43FD75D2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6D9DC7F6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590D1DEE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7420D26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6BFF54E7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3D69038D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00BA05C7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7B7C56B1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6C16B55E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3E38C046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22351147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1146" w:type="dxa"/>
            <w:shd w:val="clear" w:color="000000" w:fill="D6DCE4"/>
            <w:textDirection w:val="btLr"/>
          </w:tcPr>
          <w:p w14:paraId="68E48E15" w14:textId="77777777" w:rsidR="000A163A" w:rsidRPr="001D2602" w:rsidRDefault="00662B46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232BABCC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5D6A87BA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5AE5C382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</w:tr>
      <w:tr w:rsidR="002747AB" w:rsidRPr="000A163A" w14:paraId="2CB58CC4" w14:textId="77777777" w:rsidTr="007D0BA0">
        <w:trPr>
          <w:trHeight w:hRule="exact" w:val="5948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424751A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45135738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163E7D1A" wp14:editId="76521EFE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-589915</wp:posOffset>
                  </wp:positionV>
                  <wp:extent cx="387350" cy="476250"/>
                  <wp:effectExtent l="0" t="0" r="0" b="0"/>
                  <wp:wrapNone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4762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center"/>
            <w:hideMark/>
          </w:tcPr>
          <w:p w14:paraId="1205CEFF" w14:textId="77777777" w:rsidR="009D3A7A" w:rsidRDefault="009D3A7A" w:rsidP="002747AB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5F6FE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 Открытый потолок</w:t>
            </w:r>
          </w:p>
          <w:p w14:paraId="03E2C357" w14:textId="77777777" w:rsidR="002747AB" w:rsidRPr="000A163A" w:rsidRDefault="002747AB" w:rsidP="00AC0404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Применяется в случае, если стоимость устройств</w:t>
            </w:r>
            <w:r w:rsidR="00AC040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r w:rsidRPr="000A163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подвесного потолка (монтаж подконструкций, монтаж заполнения, прокладка кабельных трасс, монтаж оконечного оборудования, включая освещение) больше стоимости устройства открытого потолка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4F3EA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>(выполнить в соответствии с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BB238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br/>
            </w:r>
            <w:r w:rsidRPr="004F3EA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 xml:space="preserve">п. 9.7.1 (Вариант </w:t>
            </w:r>
            <w:r w:rsidR="0085577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4F3EA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>2) приложения № 2 к ТЗ «Требования к выполнению ремонтных работ в ОПС формата «Сельское ОПС»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2D6C84A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372995F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516A1CE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6EE2FE3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154058D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09CA1C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73F7CE5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04B411D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0B1E038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197B483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298F03F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6E989A6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6F67988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7452BD9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1146" w:type="dxa"/>
            <w:shd w:val="clear" w:color="000000" w:fill="D6DCE4"/>
            <w:textDirection w:val="btLr"/>
            <w:vAlign w:val="center"/>
          </w:tcPr>
          <w:p w14:paraId="2541431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53B8C55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7276921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49CF31C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</w:tr>
      <w:tr w:rsidR="002747AB" w:rsidRPr="000A163A" w14:paraId="4B7B3E63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4BE5FD24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512D21EC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 Стены</w:t>
            </w:r>
          </w:p>
        </w:tc>
      </w:tr>
      <w:tr w:rsidR="002747AB" w:rsidRPr="000A163A" w14:paraId="379CE3C7" w14:textId="77777777" w:rsidTr="007D0BA0">
        <w:trPr>
          <w:trHeight w:val="1398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52154C2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16168AF9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477BDA3A" wp14:editId="756FC8E5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-210185</wp:posOffset>
                  </wp:positionV>
                  <wp:extent cx="407670" cy="590550"/>
                  <wp:effectExtent l="0" t="0" r="0" b="0"/>
                  <wp:wrapNone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5905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79DE2508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F333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ГКЛ, ГВЛ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21443" w:rsidRPr="000214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 последующим окрашиванием моющейся, матовой, высококачественной водоэмульсионной (поливинилацетатный состав) краской в 2 </w:t>
            </w:r>
            <w:r w:rsidR="00B97C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(два) </w:t>
            </w:r>
            <w:r w:rsidR="00021443" w:rsidRPr="000214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слоя</w:t>
            </w:r>
          </w:p>
        </w:tc>
        <w:tc>
          <w:tcPr>
            <w:tcW w:w="529" w:type="dxa"/>
            <w:shd w:val="clear" w:color="auto" w:fill="auto"/>
            <w:noWrap/>
            <w:textDirection w:val="btLr"/>
            <w:vAlign w:val="center"/>
            <w:hideMark/>
          </w:tcPr>
          <w:p w14:paraId="5A3F950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0" w:type="dxa"/>
            <w:gridSpan w:val="2"/>
            <w:shd w:val="clear" w:color="auto" w:fill="auto"/>
            <w:noWrap/>
            <w:textDirection w:val="btLr"/>
            <w:vAlign w:val="center"/>
            <w:hideMark/>
          </w:tcPr>
          <w:p w14:paraId="5445D1F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1595AE9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2A572B2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6D2014C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02CA997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316E75D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75AAE25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37BA076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76BB1EE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039CB8D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2E6BE9F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7CFABA9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39D4E5E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3783DD67" w14:textId="77777777" w:rsidR="002747AB" w:rsidRPr="000A163A" w:rsidRDefault="00C43C94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58D18B2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79D3ABE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4877D11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2747AB" w:rsidRPr="000A163A" w14:paraId="78A6AA29" w14:textId="77777777" w:rsidTr="007D0BA0">
        <w:trPr>
          <w:trHeight w:val="217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18DB184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283ED3C7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5C7AF39F" wp14:editId="73E11378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-388620</wp:posOffset>
                  </wp:positionV>
                  <wp:extent cx="425450" cy="489585"/>
                  <wp:effectExtent l="0" t="0" r="0" b="5715"/>
                  <wp:wrapNone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895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0D4F426D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B97CE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ГКЛВ, ГВЛ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 последующим окрашиванием моющейся, матовой, высококачественной водоэмульсионной (поливинилацетатный состав) краской в 2 </w:t>
            </w:r>
            <w:r w:rsidR="00BE56D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(два)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слоя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34B40DD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7A84AEF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auto" w:fill="auto"/>
            <w:noWrap/>
            <w:textDirection w:val="btLr"/>
            <w:vAlign w:val="center"/>
            <w:hideMark/>
          </w:tcPr>
          <w:p w14:paraId="4F388E0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noWrap/>
            <w:textDirection w:val="btLr"/>
            <w:vAlign w:val="center"/>
            <w:hideMark/>
          </w:tcPr>
          <w:p w14:paraId="47AE403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noWrap/>
            <w:textDirection w:val="btLr"/>
            <w:vAlign w:val="center"/>
            <w:hideMark/>
          </w:tcPr>
          <w:p w14:paraId="02E37B3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noWrap/>
            <w:textDirection w:val="btLr"/>
            <w:vAlign w:val="center"/>
            <w:hideMark/>
          </w:tcPr>
          <w:p w14:paraId="6BFACE0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noWrap/>
            <w:textDirection w:val="btLr"/>
            <w:vAlign w:val="center"/>
            <w:hideMark/>
          </w:tcPr>
          <w:p w14:paraId="0FBE2B8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noWrap/>
            <w:textDirection w:val="btLr"/>
            <w:vAlign w:val="center"/>
            <w:hideMark/>
          </w:tcPr>
          <w:p w14:paraId="0D997E5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noWrap/>
            <w:textDirection w:val="btLr"/>
            <w:vAlign w:val="center"/>
            <w:hideMark/>
          </w:tcPr>
          <w:p w14:paraId="5490995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noWrap/>
            <w:textDirection w:val="btLr"/>
            <w:vAlign w:val="center"/>
            <w:hideMark/>
          </w:tcPr>
          <w:p w14:paraId="4A5747E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noWrap/>
            <w:textDirection w:val="btLr"/>
            <w:vAlign w:val="center"/>
            <w:hideMark/>
          </w:tcPr>
          <w:p w14:paraId="116DD2E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3D403F3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noWrap/>
            <w:textDirection w:val="btLr"/>
            <w:vAlign w:val="center"/>
            <w:hideMark/>
          </w:tcPr>
          <w:p w14:paraId="64C6A26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noWrap/>
            <w:textDirection w:val="btLr"/>
            <w:vAlign w:val="center"/>
            <w:hideMark/>
          </w:tcPr>
          <w:p w14:paraId="33525AA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796CD32B" w14:textId="77777777" w:rsidR="002747AB" w:rsidRPr="000A163A" w:rsidRDefault="00021443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5EEE074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под облицовку керамической или керамогранитной плиткой</w:t>
            </w:r>
          </w:p>
        </w:tc>
        <w:tc>
          <w:tcPr>
            <w:tcW w:w="740" w:type="dxa"/>
            <w:shd w:val="clear" w:color="auto" w:fill="auto"/>
            <w:noWrap/>
            <w:textDirection w:val="btLr"/>
            <w:vAlign w:val="center"/>
            <w:hideMark/>
          </w:tcPr>
          <w:p w14:paraId="6C9A86A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noWrap/>
            <w:textDirection w:val="btLr"/>
            <w:vAlign w:val="center"/>
            <w:hideMark/>
          </w:tcPr>
          <w:p w14:paraId="7F2CE6F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37D0D9DA" w14:textId="77777777" w:rsidTr="007D0BA0">
        <w:trPr>
          <w:trHeight w:val="481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CDAEBE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4.3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6598738D" w14:textId="77777777" w:rsidR="002747AB" w:rsidRPr="000A163A" w:rsidRDefault="00E628EE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CB4D456" wp14:editId="6042B6E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770890</wp:posOffset>
                      </wp:positionV>
                      <wp:extent cx="360045" cy="371475"/>
                      <wp:effectExtent l="38100" t="38100" r="116205" b="12382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E0D52" id="Прямоугольник 13" o:spid="_x0000_s1026" style="position:absolute;margin-left:-.35pt;margin-top:60.7pt;width:28.35pt;height:2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" strokecolor="gray [1629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="00BE3461"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A6F25E3" wp14:editId="150D663C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1536700</wp:posOffset>
                      </wp:positionV>
                      <wp:extent cx="391795" cy="428625"/>
                      <wp:effectExtent l="38100" t="38100" r="122555" b="12382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3447C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A09F3" id="Прямоугольник 12" o:spid="_x0000_s1026" style="position:absolute;margin-left:-2.6pt;margin-top:121pt;width:30.85pt;height:3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" fillcolor="#13447c" strokecolor="white [3212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="00BE3461"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3E17CD82" wp14:editId="3233D988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54610</wp:posOffset>
                  </wp:positionV>
                  <wp:extent cx="391795" cy="369570"/>
                  <wp:effectExtent l="0" t="0" r="8255" b="0"/>
                  <wp:wrapNone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95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2495CD61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Для Варианта №</w:t>
            </w:r>
            <w:r w:rsidR="00593D6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Окрашивание (ГКЛ, ГКЛВ, ГВЛ)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моющейся, матовой, высококачественной водоэмульсионной (поливинилацетатный состав) краской в 2 </w:t>
            </w:r>
            <w:r w:rsidR="00593D6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(два)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слоя. Для тамбуров, клиентской зоны и бэк-зоны </w:t>
            </w:r>
            <w:r w:rsidR="00857F3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цвет белый, RAL 9010. Для фокусной стены </w:t>
            </w:r>
            <w:r w:rsidR="00FE7A2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цвет синий, RAL 5010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21F4BDF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452830E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31E9D48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728B367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61B5D4B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17AD533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F5DE7F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009945D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1319828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54B24A9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56E37ED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7086F93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05149D4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02E1CFD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2BEE0214" w14:textId="77777777" w:rsidR="002747AB" w:rsidRPr="000A163A" w:rsidRDefault="00586A85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  <w:noWrap/>
            <w:textDirection w:val="btLr"/>
            <w:vAlign w:val="center"/>
            <w:hideMark/>
          </w:tcPr>
          <w:p w14:paraId="64D296D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7DF2150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4B1D22E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2747AB" w:rsidRPr="000A163A" w14:paraId="3622E73A" w14:textId="77777777" w:rsidTr="007D0BA0">
        <w:trPr>
          <w:trHeight w:val="540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6242432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4.4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23182463" w14:textId="77777777" w:rsidR="002747AB" w:rsidRPr="000A163A" w:rsidRDefault="00E628EE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A2D0010" wp14:editId="7B682E7D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1807210</wp:posOffset>
                      </wp:positionV>
                      <wp:extent cx="420370" cy="409575"/>
                      <wp:effectExtent l="38100" t="38100" r="113030" b="12382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370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3447C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C35A7" id="Прямоугольник 11" o:spid="_x0000_s1026" style="position:absolute;margin-left:-1.85pt;margin-top:142.3pt;width:33.1pt;height:3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" fillcolor="#13447c" strokecolor="white [3212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6CC78F4" wp14:editId="4D49191C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1192530</wp:posOffset>
                      </wp:positionV>
                      <wp:extent cx="401320" cy="381000"/>
                      <wp:effectExtent l="38100" t="38100" r="113030" b="11430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32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7083A" id="Прямоугольник 9" o:spid="_x0000_s1026" style="position:absolute;margin-left:-1.1pt;margin-top:93.9pt;width:31.6pt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" strokecolor="gray [1629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0855134E" wp14:editId="42D2396E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78105</wp:posOffset>
                  </wp:positionV>
                  <wp:extent cx="409575" cy="438150"/>
                  <wp:effectExtent l="0" t="0" r="9525" b="0"/>
                  <wp:wrapNone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7038BA49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13400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361309" w:rsidRPr="003613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Облицовка СМЛ-панелями для внутренних работ, с матовой лицевой поверхностью, без рисунков, с применением соединительного профиля. по каркасу. Цвет панелей, соединительного профиля и фурнитуры для тамбуров, клиентской зоны и бэк-зоны – белый. Цвет панелей, соединительного профиля и фурнитуры для фокусной стены – синий, RAL 501</w:t>
            </w:r>
            <w:r w:rsidR="003613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4B4F77E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42B8D79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483314B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6AAF9DE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6E49A1C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19D10B1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03A4490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509358A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3FBDE6B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7348328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33C816A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1E1AC16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0379EB4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7744B7D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224ECA1E" w14:textId="77777777" w:rsidR="002747AB" w:rsidRPr="000A163A" w:rsidRDefault="00361309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43ACAE2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52A1CC0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241E36A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2747AB" w:rsidRPr="000A163A" w14:paraId="73C9C1DE" w14:textId="77777777" w:rsidTr="007D0BA0">
        <w:trPr>
          <w:trHeight w:val="264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740D780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4.5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43C1B9B2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15F1FD3E" wp14:editId="7F8CE38D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-363220</wp:posOffset>
                  </wp:positionV>
                  <wp:extent cx="438785" cy="414020"/>
                  <wp:effectExtent l="0" t="6667" r="0" b="0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8785" cy="4140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79FDBAE7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Металлический сайдинг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0541EC" w:rsidRPr="000541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 белый, без ри</w:t>
            </w:r>
            <w:r w:rsidR="000541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сунков и орнаментов, по каркасу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15F8169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 (допускается выполнение только в неотапливаемых внешних тамбурах)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6986B32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 (допускается выполнение только в неотапливаемых внешних тамбурах)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6F94EB3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3F1162D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1909D0A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2896B53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38B2E64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423A2AA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4C84481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09CDEC3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3BEB3E9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4ACBF29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0D25F08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038A5AC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6DC9E41A" w14:textId="77777777" w:rsidR="002747AB" w:rsidRPr="000A163A" w:rsidRDefault="000541EC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7540A8C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4C98243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03B28CA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495BDD4C" w14:textId="77777777" w:rsidTr="007D0BA0">
        <w:trPr>
          <w:trHeight w:val="354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1E1F697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4.6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361EECC0" w14:textId="77777777" w:rsidR="002747AB" w:rsidRPr="000A163A" w:rsidRDefault="0086323D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5B02829F" wp14:editId="0A59E4E8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1136015</wp:posOffset>
                  </wp:positionV>
                  <wp:extent cx="374650" cy="438150"/>
                  <wp:effectExtent l="0" t="0" r="6350" b="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438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35AF5546" wp14:editId="226732B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705485</wp:posOffset>
                  </wp:positionV>
                  <wp:extent cx="342900" cy="409575"/>
                  <wp:effectExtent l="0" t="0" r="0" b="9525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095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6C11CA4E" wp14:editId="018B1025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267335</wp:posOffset>
                  </wp:positionV>
                  <wp:extent cx="368300" cy="438150"/>
                  <wp:effectExtent l="0" t="0" r="0" b="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38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5B6D63C1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Алюминиевый рифленый лист </w:t>
            </w:r>
            <w:r w:rsidR="00B77EFF" w:rsidRPr="00B77EF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(«Квинтет», «Дуэт», «Чечевица») толщиной не менее 2,5 мм. Защита подоконного и вертикальных откосов окна обмена почты со стороны помещения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0E98D36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17F4078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07D123A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7D51893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3C09209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45347AE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095BCA4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216C083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4885156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3493EDC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только при наличии окна обмена почты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2A16F7A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4E2809F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71129D4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722852C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0FFCA018" w14:textId="77777777" w:rsidR="002747AB" w:rsidRPr="000A163A" w:rsidRDefault="00336662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69967FA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4DACEA3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только при наличии окна обмена почты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7DA1F5B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2ECD55A4" w14:textId="77777777" w:rsidTr="007D0BA0">
        <w:trPr>
          <w:trHeight w:val="736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64457D7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4.7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58EACAF8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4EF70E04" wp14:editId="76E1A098">
                  <wp:simplePos x="0" y="0"/>
                  <wp:positionH relativeFrom="column">
                    <wp:posOffset>-142240</wp:posOffset>
                  </wp:positionH>
                  <wp:positionV relativeFrom="paragraph">
                    <wp:posOffset>-168910</wp:posOffset>
                  </wp:positionV>
                  <wp:extent cx="609600" cy="410845"/>
                  <wp:effectExtent l="4127" t="0" r="4128" b="4127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09600" cy="4108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4279614A" w14:textId="77777777" w:rsidR="002747AB" w:rsidRPr="000A163A" w:rsidRDefault="002747AB" w:rsidP="00F4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1D5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Матовая керамогранитная или ке</w:t>
            </w:r>
            <w:r w:rsidR="005E643B" w:rsidRPr="00841D5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рамическая плитка:</w:t>
            </w:r>
            <w:r w:rsidR="00F449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F44961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F4496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E64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200х200, 200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х300</w:t>
            </w:r>
            <w:r w:rsidR="00DD01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мм или 300x</w:t>
            </w:r>
            <w:r w:rsidR="00F449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 мм;</w:t>
            </w:r>
            <w:r w:rsidR="00F449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F44961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F4496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цвет светло-серый RAL 7047</w:t>
            </w:r>
            <w:r w:rsidR="00F449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="007E0F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или белый RAL 9010, </w:t>
            </w:r>
            <w:r w:rsidR="007E0F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7E0F21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7E0F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поверхность матовая;</w:t>
            </w:r>
            <w:r w:rsidR="007E0F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7E0F21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7E0F2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цвет затирки светло-серый, близкий к RAL 7047</w:t>
            </w:r>
            <w:r w:rsidR="00184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о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 пола до подвесного потолка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45961B8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2AAA634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65B084B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3FDF86F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7D48A31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66A4A30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50E69D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24FFC02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027AE6C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3FF4B8B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2A5E019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737003E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2B528D0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18F95D2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317659B6" w14:textId="77777777" w:rsidR="002747AB" w:rsidRPr="000A163A" w:rsidRDefault="00C13141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245C60B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06F78F9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624C93C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7EB271E1" w14:textId="77777777" w:rsidTr="007D0BA0">
        <w:trPr>
          <w:trHeight w:val="217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165B381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4.8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44839715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48DAD729" wp14:editId="0E7D2820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247650</wp:posOffset>
                  </wp:positionV>
                  <wp:extent cx="431165" cy="377190"/>
                  <wp:effectExtent l="7938" t="0" r="0" b="0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1165" cy="3771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0747DA79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2D0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Матовая керамогранитная или ке</w:t>
            </w:r>
            <w:r w:rsidR="005E643B" w:rsidRPr="00742D0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рамическая плитка:</w:t>
            </w:r>
            <w:r w:rsidR="00434B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434BC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434BC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E64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200х200</w:t>
            </w:r>
            <w:r w:rsidR="00200D1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мм</w:t>
            </w:r>
            <w:r w:rsidR="005E64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200х300</w:t>
            </w:r>
            <w:r w:rsidR="00200D1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мм</w:t>
            </w:r>
            <w:r w:rsidR="005E64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или 300x</w:t>
            </w:r>
            <w:r w:rsidR="00434B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 мм;</w:t>
            </w:r>
            <w:r w:rsidR="00434B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434BC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434BC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цвет светло-серый, </w:t>
            </w:r>
            <w:r w:rsidR="002755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RAL 7047 или белый RAL 9010; </w:t>
            </w:r>
            <w:r w:rsidR="002755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27556E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27556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поверхность матовая;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41446C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4144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цвет затирки светло-серый или белый, приближенный к цвету облицовки 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6A94FF4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7111AD1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4E2A3FF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45E3F2A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54E1561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63B0DDF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1340214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1E4869E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5B13414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0CBBCE0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1BDCCEB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00F253D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6B86218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защитный фартук при наличии мойки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13C16FD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7EEC8636" w14:textId="77777777" w:rsidR="002747AB" w:rsidRPr="000A163A" w:rsidRDefault="008A7AD5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52E5B02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50A4207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437F1E1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317792EE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1EC7CBE9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71E67731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5. Освещение</w:t>
            </w:r>
          </w:p>
        </w:tc>
      </w:tr>
      <w:tr w:rsidR="002747AB" w:rsidRPr="000A163A" w14:paraId="787B1314" w14:textId="77777777" w:rsidTr="007D0BA0">
        <w:trPr>
          <w:trHeight w:val="390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534C7F5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38BD0B83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7278FA23" wp14:editId="2620F87E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438785</wp:posOffset>
                  </wp:positionV>
                  <wp:extent cx="407670" cy="447675"/>
                  <wp:effectExtent l="0" t="0" r="0" b="9525"/>
                  <wp:wrapNone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4476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476F6633" w14:textId="77777777" w:rsidR="009E46E8" w:rsidRDefault="002747AB" w:rsidP="00B278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Тип №</w:t>
            </w:r>
            <w:r w:rsidR="0094728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Общее освещение, аварийное освещение: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94728B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94728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светильник светодиодный встраиваемый в подвесной потолок системы </w:t>
            </w:r>
            <w:r w:rsid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Armstrong</w:t>
            </w:r>
            <w:r w:rsid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или накла</w:t>
            </w:r>
            <w:r w:rsidR="009472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дной (для открытого потолка);</w:t>
            </w:r>
            <w:r w:rsidR="009472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94728B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94728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 корпуса 600х600</w:t>
            </w:r>
            <w:r w:rsidR="00E72E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мм;</w:t>
            </w:r>
          </w:p>
          <w:p w14:paraId="17B0828E" w14:textId="77777777" w:rsidR="009E46E8" w:rsidRDefault="0094728B" w:rsidP="009E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высота/</w:t>
            </w:r>
            <w:r w:rsidR="009E46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глубина не более 50</w:t>
            </w:r>
            <w:r w:rsidR="009E46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мм</w:t>
            </w:r>
            <w:r w:rsidR="006C4E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  <w:r w:rsidR="006C4E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6C4E82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C4E8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мощност</w:t>
            </w:r>
            <w:r w:rsidR="006C4E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ь светильника не менее 24Вт; </w:t>
            </w:r>
            <w:r w:rsidR="006C4E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6C4E82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цветовая температура - 4000К; </w:t>
            </w:r>
          </w:p>
          <w:p w14:paraId="698D34C2" w14:textId="77777777" w:rsidR="002747AB" w:rsidRPr="000A163A" w:rsidRDefault="006C4E82" w:rsidP="009E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свето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вой поток, лм: не менее 3000;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индекс цветопередачи (CRI) − не менее 80;</w:t>
            </w:r>
            <w:r w:rsidR="00FD2A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FD2A06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FD2A0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коэффици</w:t>
            </w:r>
            <w:r w:rsidR="008968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ент мощности − не менее 0,92;</w:t>
            </w:r>
            <w:r w:rsidR="008968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89685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89685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степень защиты (IP) – не менее 20;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B4230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B4230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блок аварийного питания – нет (рабочее освещение и аварийное освещение в </w:t>
            </w:r>
            <w:r w:rsid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соответствии с </w:t>
            </w:r>
            <w:r w:rsidR="00B27849" w:rsidRP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п. 6.</w:t>
            </w:r>
            <w:r w:rsid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приложения</w:t>
            </w:r>
            <w:r w:rsidR="00B27849" w:rsidRPr="00B2784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 № 2 к ТЗ «Требования к выполнению ремонтных работ в ОПС формата «Сельское ОПС»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  <w:r w:rsidR="00380170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</w:t>
            </w:r>
            <w:r w:rsidR="0038017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напряжение питания – ~220В;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380170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38017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ассеиватель матовый, плоский;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380170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38017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 корпуса – белый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692DF90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23B65EE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2662841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2C72B34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4754C93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1AB7363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01A6C40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75BB0C4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23D38B9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059EE5E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3BE7157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2B2FD08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645E768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16F6AD9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000000" w:fill="D6DCE4"/>
            <w:textDirection w:val="btLr"/>
          </w:tcPr>
          <w:p w14:paraId="106ED77F" w14:textId="77777777" w:rsidR="002747AB" w:rsidRPr="000A163A" w:rsidRDefault="00F24582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074DE1D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51DE434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56C902B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2747AB" w:rsidRPr="000A163A" w14:paraId="1870A939" w14:textId="77777777" w:rsidTr="007D0BA0">
        <w:trPr>
          <w:trHeight w:val="291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497E13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71A82464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59E9C347" wp14:editId="77F55BE6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-400050</wp:posOffset>
                  </wp:positionV>
                  <wp:extent cx="432435" cy="438150"/>
                  <wp:effectExtent l="0" t="0" r="5715" b="0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438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5A89049E" w14:textId="77777777" w:rsidR="00F24582" w:rsidRPr="00F24582" w:rsidRDefault="003C5D00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Тип №</w:t>
            </w:r>
            <w:r w:rsidR="00F73C1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 Уличное освещение:</w:t>
            </w:r>
          </w:p>
          <w:p w14:paraId="5582F7A4" w14:textId="77777777" w:rsidR="00B57149" w:rsidRDefault="00330B78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A3A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светильник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светодиодный накладной;</w:t>
            </w:r>
            <w:r w:rsidR="00B571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1C632B0B" w14:textId="77777777" w:rsidR="00F24582" w:rsidRPr="00F24582" w:rsidRDefault="00330B78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уличный, антивандальный;</w:t>
            </w:r>
          </w:p>
          <w:p w14:paraId="2376FE05" w14:textId="77777777" w:rsidR="00F24582" w:rsidRPr="00F24582" w:rsidRDefault="000C1923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мощность светильника – не менее 8Вт;</w:t>
            </w:r>
          </w:p>
          <w:p w14:paraId="26FBC210" w14:textId="77777777" w:rsidR="00F24582" w:rsidRPr="00F24582" w:rsidRDefault="00A21426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цветовая температура – 4000К</w:t>
            </w:r>
            <w:r w:rsidR="00C046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C04679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–</w:t>
            </w:r>
            <w:r w:rsidR="00C046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4500К;</w:t>
            </w:r>
          </w:p>
          <w:p w14:paraId="235094CA" w14:textId="77777777" w:rsidR="00F24582" w:rsidRPr="00F24582" w:rsidRDefault="007E73D7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07B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коэффициент мощности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 менее 0,92;</w:t>
            </w:r>
          </w:p>
          <w:p w14:paraId="6568CCF7" w14:textId="77777777" w:rsidR="00F24582" w:rsidRPr="00F24582" w:rsidRDefault="00107BD0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степень защиты (IP) – не менее 54;</w:t>
            </w:r>
          </w:p>
          <w:p w14:paraId="008C19CB" w14:textId="77777777" w:rsidR="00F24582" w:rsidRPr="00F24582" w:rsidRDefault="00485666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блок аварийного питания – нет;</w:t>
            </w:r>
          </w:p>
          <w:p w14:paraId="19C6301A" w14:textId="77777777" w:rsidR="00F24582" w:rsidRPr="00F24582" w:rsidRDefault="0012097B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напряжение питания - ~220 В;</w:t>
            </w:r>
          </w:p>
          <w:p w14:paraId="6330277E" w14:textId="77777777" w:rsidR="002747AB" w:rsidRPr="000A163A" w:rsidRDefault="00CA31F7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D172A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цвет корпуса </w:t>
            </w:r>
            <w:r w:rsidR="005508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серый или белый</w:t>
            </w:r>
          </w:p>
        </w:tc>
        <w:tc>
          <w:tcPr>
            <w:tcW w:w="745" w:type="dxa"/>
            <w:gridSpan w:val="2"/>
            <w:shd w:val="clear" w:color="000000" w:fill="D6DCE4"/>
          </w:tcPr>
          <w:p w14:paraId="4967EE2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41" w:type="dxa"/>
            <w:gridSpan w:val="17"/>
            <w:shd w:val="clear" w:color="000000" w:fill="D6DCE4"/>
            <w:noWrap/>
            <w:vAlign w:val="center"/>
            <w:hideMark/>
          </w:tcPr>
          <w:p w14:paraId="3327C9A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 стороны улицы. Над служебным входом, над люковым окном.</w:t>
            </w:r>
          </w:p>
        </w:tc>
      </w:tr>
    </w:tbl>
    <w:p w14:paraId="3518AC1A" w14:textId="77777777" w:rsidR="00E447FE" w:rsidRPr="004A3568" w:rsidRDefault="00E447FE" w:rsidP="004A3568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sectPr w:rsidR="00E447FE" w:rsidRPr="004A3568" w:rsidSect="00FA04A8">
      <w:headerReference w:type="default" r:id="rId26"/>
      <w:pgSz w:w="16838" w:h="11906" w:orient="landscape"/>
      <w:pgMar w:top="1701" w:right="1134" w:bottom="851" w:left="1134" w:header="709" w:footer="709" w:gutter="0"/>
      <w:pgNumType w:start="10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C22046" w14:textId="77777777" w:rsidR="00AD0918" w:rsidRDefault="00AD0918" w:rsidP="00F923C6">
      <w:pPr>
        <w:spacing w:after="0" w:line="240" w:lineRule="auto"/>
      </w:pPr>
      <w:r>
        <w:separator/>
      </w:r>
    </w:p>
  </w:endnote>
  <w:endnote w:type="continuationSeparator" w:id="0">
    <w:p w14:paraId="50E104CA" w14:textId="77777777" w:rsidR="00AD0918" w:rsidRDefault="00AD0918" w:rsidP="00F92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C90B6" w14:textId="77777777" w:rsidR="00AD0918" w:rsidRDefault="00AD0918" w:rsidP="00F923C6">
      <w:pPr>
        <w:spacing w:after="0" w:line="240" w:lineRule="auto"/>
      </w:pPr>
      <w:r>
        <w:separator/>
      </w:r>
    </w:p>
  </w:footnote>
  <w:footnote w:type="continuationSeparator" w:id="0">
    <w:p w14:paraId="1C34667C" w14:textId="77777777" w:rsidR="00AD0918" w:rsidRDefault="00AD0918" w:rsidP="00F92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831234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0FC9B63" w14:textId="6027DBB2" w:rsidR="009E46E8" w:rsidRPr="00520898" w:rsidRDefault="009E46E8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2089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2089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2089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A3736">
          <w:rPr>
            <w:rFonts w:ascii="Times New Roman" w:hAnsi="Times New Roman" w:cs="Times New Roman"/>
            <w:noProof/>
            <w:sz w:val="24"/>
            <w:szCs w:val="24"/>
          </w:rPr>
          <w:t>107</w:t>
        </w:r>
        <w:r w:rsidRPr="0052089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5E1E3C2" w14:textId="77777777" w:rsidR="009E46E8" w:rsidRDefault="009E46E8" w:rsidP="00DB1084">
    <w:pPr>
      <w:pStyle w:val="a5"/>
      <w:tabs>
        <w:tab w:val="clear" w:pos="4677"/>
        <w:tab w:val="clear" w:pos="9355"/>
        <w:tab w:val="left" w:pos="88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14E99"/>
    <w:multiLevelType w:val="hybridMultilevel"/>
    <w:tmpl w:val="2E7EFB96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83CD6"/>
    <w:multiLevelType w:val="hybridMultilevel"/>
    <w:tmpl w:val="46021F2E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31A1A"/>
    <w:multiLevelType w:val="hybridMultilevel"/>
    <w:tmpl w:val="1C5EB220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187B95"/>
    <w:multiLevelType w:val="hybridMultilevel"/>
    <w:tmpl w:val="8E90A6A6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6E7750"/>
    <w:multiLevelType w:val="hybridMultilevel"/>
    <w:tmpl w:val="06122448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1F0754"/>
    <w:multiLevelType w:val="hybridMultilevel"/>
    <w:tmpl w:val="91A0156C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B17"/>
    <w:rsid w:val="00020382"/>
    <w:rsid w:val="00021443"/>
    <w:rsid w:val="00037EE7"/>
    <w:rsid w:val="00046553"/>
    <w:rsid w:val="000541EC"/>
    <w:rsid w:val="000818BC"/>
    <w:rsid w:val="000900D3"/>
    <w:rsid w:val="000A163A"/>
    <w:rsid w:val="000B3904"/>
    <w:rsid w:val="000C1923"/>
    <w:rsid w:val="000D21D0"/>
    <w:rsid w:val="000D5758"/>
    <w:rsid w:val="00107991"/>
    <w:rsid w:val="00107BD0"/>
    <w:rsid w:val="001119D2"/>
    <w:rsid w:val="0011784D"/>
    <w:rsid w:val="00117AF4"/>
    <w:rsid w:val="0012097B"/>
    <w:rsid w:val="001239DF"/>
    <w:rsid w:val="00126123"/>
    <w:rsid w:val="00134005"/>
    <w:rsid w:val="00154661"/>
    <w:rsid w:val="00167972"/>
    <w:rsid w:val="0017276D"/>
    <w:rsid w:val="00184BD7"/>
    <w:rsid w:val="0019553A"/>
    <w:rsid w:val="001A4C67"/>
    <w:rsid w:val="001D2602"/>
    <w:rsid w:val="00200D1C"/>
    <w:rsid w:val="00227AC1"/>
    <w:rsid w:val="002747AB"/>
    <w:rsid w:val="0027556E"/>
    <w:rsid w:val="002A3736"/>
    <w:rsid w:val="002E6A8A"/>
    <w:rsid w:val="00311921"/>
    <w:rsid w:val="003138BB"/>
    <w:rsid w:val="00330B78"/>
    <w:rsid w:val="00331B7E"/>
    <w:rsid w:val="00336662"/>
    <w:rsid w:val="00361309"/>
    <w:rsid w:val="00367682"/>
    <w:rsid w:val="00370CB8"/>
    <w:rsid w:val="003723D0"/>
    <w:rsid w:val="00380170"/>
    <w:rsid w:val="00385B17"/>
    <w:rsid w:val="00396B2D"/>
    <w:rsid w:val="003C5D00"/>
    <w:rsid w:val="003F533A"/>
    <w:rsid w:val="00401267"/>
    <w:rsid w:val="0041446C"/>
    <w:rsid w:val="0042202D"/>
    <w:rsid w:val="00434BCA"/>
    <w:rsid w:val="00462B06"/>
    <w:rsid w:val="00485666"/>
    <w:rsid w:val="00495575"/>
    <w:rsid w:val="004A3568"/>
    <w:rsid w:val="004D0B1E"/>
    <w:rsid w:val="004D63BE"/>
    <w:rsid w:val="004E070D"/>
    <w:rsid w:val="004E4FF9"/>
    <w:rsid w:val="004F3EA4"/>
    <w:rsid w:val="005206EB"/>
    <w:rsid w:val="00520898"/>
    <w:rsid w:val="00523C46"/>
    <w:rsid w:val="005427FE"/>
    <w:rsid w:val="00550858"/>
    <w:rsid w:val="005529CB"/>
    <w:rsid w:val="00586A85"/>
    <w:rsid w:val="00593D67"/>
    <w:rsid w:val="005A17ED"/>
    <w:rsid w:val="005B7C36"/>
    <w:rsid w:val="005C2CEA"/>
    <w:rsid w:val="005E643B"/>
    <w:rsid w:val="005F6FE9"/>
    <w:rsid w:val="00614DD4"/>
    <w:rsid w:val="00634A38"/>
    <w:rsid w:val="006354EE"/>
    <w:rsid w:val="00654C90"/>
    <w:rsid w:val="00662B46"/>
    <w:rsid w:val="006662A2"/>
    <w:rsid w:val="00670060"/>
    <w:rsid w:val="00683B6E"/>
    <w:rsid w:val="006A3A3F"/>
    <w:rsid w:val="006C4E82"/>
    <w:rsid w:val="006D4A14"/>
    <w:rsid w:val="00722327"/>
    <w:rsid w:val="00741A34"/>
    <w:rsid w:val="00742D05"/>
    <w:rsid w:val="00787161"/>
    <w:rsid w:val="007A0F02"/>
    <w:rsid w:val="007C0EF7"/>
    <w:rsid w:val="007D0BA0"/>
    <w:rsid w:val="007D4CEB"/>
    <w:rsid w:val="007E0F21"/>
    <w:rsid w:val="007E6F1A"/>
    <w:rsid w:val="007E73D7"/>
    <w:rsid w:val="007F4A4E"/>
    <w:rsid w:val="008160D2"/>
    <w:rsid w:val="0082688D"/>
    <w:rsid w:val="00841D50"/>
    <w:rsid w:val="0085042D"/>
    <w:rsid w:val="00855775"/>
    <w:rsid w:val="00857F3D"/>
    <w:rsid w:val="00860F2C"/>
    <w:rsid w:val="0086323D"/>
    <w:rsid w:val="0087220E"/>
    <w:rsid w:val="0089685D"/>
    <w:rsid w:val="008A7AD5"/>
    <w:rsid w:val="008B0103"/>
    <w:rsid w:val="008B6856"/>
    <w:rsid w:val="008D67D6"/>
    <w:rsid w:val="00906E18"/>
    <w:rsid w:val="00913112"/>
    <w:rsid w:val="00917FE6"/>
    <w:rsid w:val="009200DC"/>
    <w:rsid w:val="00933202"/>
    <w:rsid w:val="00937221"/>
    <w:rsid w:val="0094728B"/>
    <w:rsid w:val="00964E39"/>
    <w:rsid w:val="00986DE1"/>
    <w:rsid w:val="009A21BC"/>
    <w:rsid w:val="009D3A7A"/>
    <w:rsid w:val="009E46E8"/>
    <w:rsid w:val="00A00A5E"/>
    <w:rsid w:val="00A014D9"/>
    <w:rsid w:val="00A024C7"/>
    <w:rsid w:val="00A16102"/>
    <w:rsid w:val="00A21426"/>
    <w:rsid w:val="00A26E52"/>
    <w:rsid w:val="00A33288"/>
    <w:rsid w:val="00A8095D"/>
    <w:rsid w:val="00A867A1"/>
    <w:rsid w:val="00AA0E87"/>
    <w:rsid w:val="00AC0404"/>
    <w:rsid w:val="00AD0918"/>
    <w:rsid w:val="00B019DE"/>
    <w:rsid w:val="00B16CBC"/>
    <w:rsid w:val="00B27849"/>
    <w:rsid w:val="00B4230D"/>
    <w:rsid w:val="00B57149"/>
    <w:rsid w:val="00B668F0"/>
    <w:rsid w:val="00B754CE"/>
    <w:rsid w:val="00B77EFF"/>
    <w:rsid w:val="00B86500"/>
    <w:rsid w:val="00B95221"/>
    <w:rsid w:val="00B9618F"/>
    <w:rsid w:val="00B97CEC"/>
    <w:rsid w:val="00BA028C"/>
    <w:rsid w:val="00BB238B"/>
    <w:rsid w:val="00BB4C0D"/>
    <w:rsid w:val="00BD441F"/>
    <w:rsid w:val="00BE3461"/>
    <w:rsid w:val="00BE56DC"/>
    <w:rsid w:val="00BF525D"/>
    <w:rsid w:val="00C04679"/>
    <w:rsid w:val="00C10A31"/>
    <w:rsid w:val="00C12FE3"/>
    <w:rsid w:val="00C13141"/>
    <w:rsid w:val="00C43C94"/>
    <w:rsid w:val="00C43D9D"/>
    <w:rsid w:val="00C4692B"/>
    <w:rsid w:val="00C46AC9"/>
    <w:rsid w:val="00C7021A"/>
    <w:rsid w:val="00C835AE"/>
    <w:rsid w:val="00CA31F7"/>
    <w:rsid w:val="00CD01E3"/>
    <w:rsid w:val="00D06633"/>
    <w:rsid w:val="00D172A6"/>
    <w:rsid w:val="00D74F30"/>
    <w:rsid w:val="00D94DE0"/>
    <w:rsid w:val="00D95C8A"/>
    <w:rsid w:val="00D97169"/>
    <w:rsid w:val="00DA4718"/>
    <w:rsid w:val="00DA53CA"/>
    <w:rsid w:val="00DB1084"/>
    <w:rsid w:val="00DB1F94"/>
    <w:rsid w:val="00DC153C"/>
    <w:rsid w:val="00DD01B0"/>
    <w:rsid w:val="00DD62D3"/>
    <w:rsid w:val="00DE1003"/>
    <w:rsid w:val="00DE656A"/>
    <w:rsid w:val="00E03E74"/>
    <w:rsid w:val="00E05841"/>
    <w:rsid w:val="00E447FE"/>
    <w:rsid w:val="00E46117"/>
    <w:rsid w:val="00E53290"/>
    <w:rsid w:val="00E628EE"/>
    <w:rsid w:val="00E72EA2"/>
    <w:rsid w:val="00E754FF"/>
    <w:rsid w:val="00EA7CCB"/>
    <w:rsid w:val="00EB14C9"/>
    <w:rsid w:val="00EB520E"/>
    <w:rsid w:val="00EF3149"/>
    <w:rsid w:val="00EF48B5"/>
    <w:rsid w:val="00EF5425"/>
    <w:rsid w:val="00F13BFF"/>
    <w:rsid w:val="00F24582"/>
    <w:rsid w:val="00F33303"/>
    <w:rsid w:val="00F44961"/>
    <w:rsid w:val="00F473AE"/>
    <w:rsid w:val="00F6470C"/>
    <w:rsid w:val="00F73C11"/>
    <w:rsid w:val="00F91E2C"/>
    <w:rsid w:val="00F923C6"/>
    <w:rsid w:val="00FA04A8"/>
    <w:rsid w:val="00FD2A06"/>
    <w:rsid w:val="00FE41F4"/>
    <w:rsid w:val="00FE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34A82BF"/>
  <w15:chartTrackingRefBased/>
  <w15:docId w15:val="{14A9E022-5D07-4F99-BBD6-154BE8AB9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447FE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E447FE"/>
    <w:rPr>
      <w:color w:val="954F72"/>
      <w:u w:val="single"/>
    </w:rPr>
  </w:style>
  <w:style w:type="paragraph" w:customStyle="1" w:styleId="msonormal0">
    <w:name w:val="msonormal"/>
    <w:basedOn w:val="a"/>
    <w:rsid w:val="00E44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0"/>
      <w:szCs w:val="20"/>
      <w:lang w:eastAsia="ru-RU"/>
    </w:rPr>
  </w:style>
  <w:style w:type="paragraph" w:customStyle="1" w:styleId="font7">
    <w:name w:val="font7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7">
    <w:name w:val="xl67"/>
    <w:basedOn w:val="a"/>
    <w:rsid w:val="00E447FE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9">
    <w:name w:val="xl69"/>
    <w:basedOn w:val="a"/>
    <w:rsid w:val="00E447FE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xl70">
    <w:name w:val="xl70"/>
    <w:basedOn w:val="a"/>
    <w:rsid w:val="00E447FE"/>
    <w:pP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1">
    <w:name w:val="xl71"/>
    <w:basedOn w:val="a"/>
    <w:rsid w:val="00E447F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E447FE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73">
    <w:name w:val="xl73"/>
    <w:basedOn w:val="a"/>
    <w:rsid w:val="00E447F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E447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5">
    <w:name w:val="xl75"/>
    <w:basedOn w:val="a"/>
    <w:rsid w:val="00E447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6">
    <w:name w:val="xl76"/>
    <w:basedOn w:val="a"/>
    <w:rsid w:val="00E447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7">
    <w:name w:val="xl77"/>
    <w:basedOn w:val="a"/>
    <w:rsid w:val="00E447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8">
    <w:name w:val="xl78"/>
    <w:basedOn w:val="a"/>
    <w:rsid w:val="00E447F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9">
    <w:name w:val="xl79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0">
    <w:name w:val="xl80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1">
    <w:name w:val="xl81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2">
    <w:name w:val="xl82"/>
    <w:basedOn w:val="a"/>
    <w:rsid w:val="00E447F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3">
    <w:name w:val="xl83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4">
    <w:name w:val="xl84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5">
    <w:name w:val="xl85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6">
    <w:name w:val="xl86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7">
    <w:name w:val="xl87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8">
    <w:name w:val="xl88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9">
    <w:name w:val="xl89"/>
    <w:basedOn w:val="a"/>
    <w:rsid w:val="00E447FE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0">
    <w:name w:val="xl90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1">
    <w:name w:val="xl91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2">
    <w:name w:val="xl92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3">
    <w:name w:val="xl93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4">
    <w:name w:val="xl94"/>
    <w:basedOn w:val="a"/>
    <w:rsid w:val="00E447F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E447FE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E447F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E447F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E447FE"/>
    <w:pPr>
      <w:pBdr>
        <w:left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E447F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0">
    <w:name w:val="xl100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1">
    <w:name w:val="xl101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2">
    <w:name w:val="xl102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3">
    <w:name w:val="xl103"/>
    <w:basedOn w:val="a"/>
    <w:rsid w:val="00E447F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4">
    <w:name w:val="xl104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5">
    <w:name w:val="xl105"/>
    <w:basedOn w:val="a"/>
    <w:rsid w:val="00E447F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6">
    <w:name w:val="xl106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7">
    <w:name w:val="xl107"/>
    <w:basedOn w:val="a"/>
    <w:rsid w:val="00E447FE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8">
    <w:name w:val="xl108"/>
    <w:basedOn w:val="a"/>
    <w:rsid w:val="00E447F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9">
    <w:name w:val="xl109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0">
    <w:name w:val="xl110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11">
    <w:name w:val="xl111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2">
    <w:name w:val="xl112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4">
    <w:name w:val="xl114"/>
    <w:basedOn w:val="a"/>
    <w:rsid w:val="00E447FE"/>
    <w:pPr>
      <w:pBdr>
        <w:top w:val="single" w:sz="4" w:space="0" w:color="auto"/>
        <w:bottom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5">
    <w:name w:val="xl115"/>
    <w:basedOn w:val="a"/>
    <w:rsid w:val="00E447FE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6">
    <w:name w:val="xl116"/>
    <w:basedOn w:val="a"/>
    <w:rsid w:val="00E447F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E447F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E447F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E447FE"/>
    <w:pPr>
      <w:pBdr>
        <w:top w:val="single" w:sz="8" w:space="0" w:color="auto"/>
        <w:lef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0">
    <w:name w:val="xl120"/>
    <w:basedOn w:val="a"/>
    <w:rsid w:val="00E447FE"/>
    <w:pPr>
      <w:pBdr>
        <w:top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1">
    <w:name w:val="xl121"/>
    <w:basedOn w:val="a"/>
    <w:rsid w:val="00E447FE"/>
    <w:pPr>
      <w:pBdr>
        <w:top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2">
    <w:name w:val="xl122"/>
    <w:basedOn w:val="a"/>
    <w:rsid w:val="00E447FE"/>
    <w:pPr>
      <w:pBdr>
        <w:lef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3">
    <w:name w:val="xl123"/>
    <w:basedOn w:val="a"/>
    <w:rsid w:val="00E447FE"/>
    <w:pP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4">
    <w:name w:val="xl124"/>
    <w:basedOn w:val="a"/>
    <w:rsid w:val="00E447FE"/>
    <w:pPr>
      <w:pBdr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5">
    <w:name w:val="xl125"/>
    <w:basedOn w:val="a"/>
    <w:rsid w:val="00E447FE"/>
    <w:pPr>
      <w:pBdr>
        <w:left w:val="single" w:sz="8" w:space="0" w:color="auto"/>
        <w:bottom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E447FE"/>
    <w:pPr>
      <w:pBdr>
        <w:bottom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E447FE"/>
    <w:pPr>
      <w:pBdr>
        <w:bottom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E447F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E447FE"/>
    <w:pPr>
      <w:pBdr>
        <w:top w:val="single" w:sz="8" w:space="0" w:color="auto"/>
        <w:bottom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E447F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E447F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32">
    <w:name w:val="xl132"/>
    <w:basedOn w:val="a"/>
    <w:rsid w:val="00E447FE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33">
    <w:name w:val="xl133"/>
    <w:basedOn w:val="a"/>
    <w:rsid w:val="00E447F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34">
    <w:name w:val="xl134"/>
    <w:basedOn w:val="a"/>
    <w:rsid w:val="00E447F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E447F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E447F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E447FE"/>
    <w:pPr>
      <w:pBdr>
        <w:top w:val="single" w:sz="8" w:space="0" w:color="auto"/>
        <w:lef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E447FE"/>
    <w:pPr>
      <w:pBdr>
        <w:top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E447FE"/>
    <w:pPr>
      <w:pBdr>
        <w:top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40">
    <w:name w:val="xl140"/>
    <w:basedOn w:val="a"/>
    <w:rsid w:val="00E447F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96"/>
      <w:szCs w:val="96"/>
      <w:lang w:eastAsia="ru-RU"/>
    </w:rPr>
  </w:style>
  <w:style w:type="paragraph" w:customStyle="1" w:styleId="xl141">
    <w:name w:val="xl141"/>
    <w:basedOn w:val="a"/>
    <w:rsid w:val="00E447F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56"/>
      <w:szCs w:val="56"/>
      <w:lang w:eastAsia="ru-RU"/>
    </w:rPr>
  </w:style>
  <w:style w:type="paragraph" w:styleId="a5">
    <w:name w:val="header"/>
    <w:basedOn w:val="a"/>
    <w:link w:val="a6"/>
    <w:uiPriority w:val="99"/>
    <w:unhideWhenUsed/>
    <w:rsid w:val="00F92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23C6"/>
  </w:style>
  <w:style w:type="paragraph" w:styleId="a7">
    <w:name w:val="footer"/>
    <w:basedOn w:val="a"/>
    <w:link w:val="a8"/>
    <w:uiPriority w:val="99"/>
    <w:unhideWhenUsed/>
    <w:rsid w:val="00F92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23C6"/>
  </w:style>
  <w:style w:type="paragraph" w:styleId="a9">
    <w:name w:val="List Paragraph"/>
    <w:basedOn w:val="a"/>
    <w:uiPriority w:val="34"/>
    <w:qFormat/>
    <w:rsid w:val="001A4C67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227AC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27AC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27AC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27AC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27AC1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227A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27A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7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1325</Words>
  <Characters>7558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"Почта России"</Company>
  <LinksUpToDate>false</LinksUpToDate>
  <CharactersWithSpaces>8866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Гайворонская Ирина Анатольевна</dc:creator>
  <cp:keywords/>
  <dc:description/>
  <cp:lastModifiedBy>R00-SED-DO61PROD-PR</cp:lastModifiedBy>
  <cp:revision>1</cp:revision>
  <dcterms:created xsi:type="dcterms:W3CDTF">2025-01-24T11:18:00Z</dcterms:created>
  <dcterms:modified xsi:type="dcterms:W3CDTF">2025-02-26T14:19:00Z</dcterms:modified>
</cp:coreProperties>
</file>