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C1" w:rsidRPr="008938BA" w:rsidRDefault="006A13C1">
      <w:pPr>
        <w:spacing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A13C1" w:rsidRDefault="008E4C99">
      <w:pPr>
        <w:spacing w:after="0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Техническое задание на оказание услуг по проведению</w:t>
      </w:r>
    </w:p>
    <w:p w:rsidR="006A13C1" w:rsidRDefault="008E4C99">
      <w:pPr>
        <w:spacing w:after="0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экспертизы промышленной безопасности (экспертное обследование): Устройство для обследования и ремонта внутренней облицовки напо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ных трубопроводов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Бурейской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ГЭС.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Заводской №3, 2013г.в.</w:t>
      </w:r>
      <w:proofErr w:type="gramEnd"/>
    </w:p>
    <w:p w:rsidR="006A13C1" w:rsidRDefault="008E4C99">
      <w:pPr>
        <w:spacing w:after="0"/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A13C1" w:rsidRDefault="006A13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13C1" w:rsidRDefault="008E4C99">
      <w:pPr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закупаемой продукции (товаров, работ, услуг)</w:t>
      </w:r>
    </w:p>
    <w:p w:rsidR="006A13C1" w:rsidRDefault="008E4C99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Проведение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экспертизы промышленной безопасност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экспертное обследование): Устройство для обследования и ремонта внутренней облицовки напорных трубопроводов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Бурейской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ГЭС.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Заводской №3, 2013г.в.</w:t>
      </w:r>
      <w:proofErr w:type="gramEnd"/>
    </w:p>
    <w:p w:rsidR="006A13C1" w:rsidRDefault="008E4C99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3C1" w:rsidRDefault="008E4C99">
      <w:pPr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(подразделение Заказчика) </w:t>
      </w:r>
    </w:p>
    <w:p w:rsidR="006A13C1" w:rsidRDefault="008E4C99">
      <w:pPr>
        <w:spacing w:after="0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АО «ВНИИГ им. Б.Е. Веденеева». 195220, г. Санкт-Петербург, ул.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21.</w:t>
      </w:r>
    </w:p>
    <w:p w:rsidR="006A13C1" w:rsidRDefault="006A13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1" w:rsidRDefault="008E4C99">
      <w:pPr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задачи. Существующее положение </w:t>
      </w:r>
    </w:p>
    <w:p w:rsidR="006A13C1" w:rsidRDefault="008E4C99">
      <w:pPr>
        <w:pStyle w:val="af9"/>
        <w:spacing w:line="276" w:lineRule="auto"/>
      </w:pPr>
      <w:r>
        <w:t>3.1. Цели оказания услуг.</w:t>
      </w:r>
    </w:p>
    <w:p w:rsidR="006A13C1" w:rsidRDefault="008E4C99">
      <w:pPr>
        <w:pStyle w:val="af9"/>
        <w:spacing w:line="276" w:lineRule="auto"/>
      </w:pPr>
      <w:r>
        <w:t>Целью выполняемых работ является проведение экспертизы промышленной бе</w:t>
      </w:r>
      <w:r>
        <w:t>з</w:t>
      </w:r>
      <w:r>
        <w:t>опасности (экспертное обследование): Устройство для обследования и ремонта внутре</w:t>
      </w:r>
      <w:r>
        <w:t>н</w:t>
      </w:r>
      <w:r>
        <w:t xml:space="preserve">ней облицовки напорных трубопроводов </w:t>
      </w:r>
      <w:proofErr w:type="spellStart"/>
      <w:r>
        <w:t>Бурейской</w:t>
      </w:r>
      <w:proofErr w:type="spellEnd"/>
      <w:r>
        <w:t xml:space="preserve"> ГЭС. </w:t>
      </w:r>
      <w:proofErr w:type="gramStart"/>
      <w:r>
        <w:t>Заводской №3, 2013г.в.</w:t>
      </w:r>
      <w:proofErr w:type="gramEnd"/>
    </w:p>
    <w:p w:rsidR="006A13C1" w:rsidRDefault="008E4C99">
      <w:pPr>
        <w:pStyle w:val="af9"/>
        <w:spacing w:line="276" w:lineRule="auto"/>
      </w:pPr>
      <w:r>
        <w:t>3.2. Задачи оказания услуг.</w:t>
      </w:r>
    </w:p>
    <w:p w:rsidR="006A13C1" w:rsidRDefault="008E4C99">
      <w:pPr>
        <w:pStyle w:val="af9"/>
        <w:spacing w:line="276" w:lineRule="auto"/>
      </w:pPr>
      <w:r>
        <w:rPr>
          <w:rFonts w:eastAsia="Times New Roman"/>
          <w:lang w:eastAsia="ru-RU"/>
        </w:rPr>
        <w:t>Оценка остаточного ресурса Устройства. Сборка, разборка, осмотр, нагрузка, рев</w:t>
      </w:r>
      <w:r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>зия, неразрушающий контроль «</w:t>
      </w:r>
      <w:r>
        <w:t>Устройства для обследования и ремонта внутренней о</w:t>
      </w:r>
      <w:r>
        <w:t>б</w:t>
      </w:r>
      <w:r>
        <w:t xml:space="preserve">лицовки напорных трубопроводов </w:t>
      </w:r>
      <w:proofErr w:type="spellStart"/>
      <w:r>
        <w:t>Бурейской</w:t>
      </w:r>
      <w:proofErr w:type="spellEnd"/>
      <w:r>
        <w:t xml:space="preserve"> ГЭС</w:t>
      </w:r>
      <w:r>
        <w:rPr>
          <w:rFonts w:eastAsia="Times New Roman"/>
          <w:lang w:eastAsia="ru-RU"/>
        </w:rPr>
        <w:t>» (далее Механизм).</w:t>
      </w:r>
    </w:p>
    <w:p w:rsidR="006A13C1" w:rsidRDefault="008E4C99">
      <w:pPr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услуг.</w:t>
      </w:r>
    </w:p>
    <w:p w:rsidR="008E4C99" w:rsidRDefault="008E4C99">
      <w:pPr>
        <w:pStyle w:val="af9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Начало оказания услуг: в течение 2 календарных дней с момента уведомления</w:t>
      </w:r>
      <w:proofErr w:type="gramStart"/>
      <w:r>
        <w:rPr>
          <w:rFonts w:eastAsia="Times New Roman"/>
          <w:lang w:eastAsia="ru-RU"/>
        </w:rPr>
        <w:t xml:space="preserve"> З</w:t>
      </w:r>
      <w:proofErr w:type="gramEnd"/>
      <w:r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казчиком о начале оказания услуг, но не ранее 27.08.2026 г. </w:t>
      </w:r>
    </w:p>
    <w:p w:rsidR="006A13C1" w:rsidRDefault="008E4C99">
      <w:pPr>
        <w:pStyle w:val="af9"/>
        <w:spacing w:line="276" w:lineRule="auto"/>
      </w:pPr>
      <w:r>
        <w:rPr>
          <w:rFonts w:eastAsia="Times New Roman"/>
          <w:lang w:eastAsia="ru-RU"/>
        </w:rPr>
        <w:t>Окончание оказания услуг: в течение 3 календарных дней с момента начала оказ</w:t>
      </w:r>
      <w:r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ния услуг, но не позднее 20.09.2026 г.</w:t>
      </w:r>
    </w:p>
    <w:p w:rsidR="006A13C1" w:rsidRDefault="008E4C99">
      <w:pPr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 объекта</w:t>
      </w:r>
    </w:p>
    <w:p w:rsidR="006A13C1" w:rsidRDefault="008E4C99">
      <w:pPr>
        <w:pStyle w:val="af9"/>
        <w:spacing w:line="276" w:lineRule="auto"/>
      </w:pPr>
      <w:r>
        <w:rPr>
          <w:rFonts w:eastAsia="Times New Roman"/>
          <w:lang w:eastAsia="ru-RU"/>
        </w:rPr>
        <w:t>Филиал ПАО «Рус-</w:t>
      </w:r>
      <w:proofErr w:type="spellStart"/>
      <w:r>
        <w:rPr>
          <w:rFonts w:eastAsia="Times New Roman"/>
          <w:lang w:eastAsia="ru-RU"/>
        </w:rPr>
        <w:t>Гидро</w:t>
      </w:r>
      <w:proofErr w:type="spellEnd"/>
      <w:r>
        <w:rPr>
          <w:rFonts w:eastAsia="Times New Roman"/>
          <w:lang w:eastAsia="ru-RU"/>
        </w:rPr>
        <w:t>» - «</w:t>
      </w:r>
      <w:proofErr w:type="spellStart"/>
      <w:r>
        <w:rPr>
          <w:rFonts w:eastAsia="Times New Roman"/>
          <w:lang w:eastAsia="ru-RU"/>
        </w:rPr>
        <w:t>Бурейская</w:t>
      </w:r>
      <w:proofErr w:type="spellEnd"/>
      <w:r>
        <w:rPr>
          <w:rFonts w:eastAsia="Times New Roman"/>
          <w:lang w:eastAsia="ru-RU"/>
        </w:rPr>
        <w:t xml:space="preserve"> ГЭС». Амурская обл., </w:t>
      </w:r>
      <w:proofErr w:type="spellStart"/>
      <w:r>
        <w:rPr>
          <w:rFonts w:eastAsia="Times New Roman"/>
          <w:lang w:eastAsia="ru-RU"/>
        </w:rPr>
        <w:t>Бурейский</w:t>
      </w:r>
      <w:proofErr w:type="spellEnd"/>
      <w:r>
        <w:rPr>
          <w:rFonts w:eastAsia="Times New Roman"/>
          <w:lang w:eastAsia="ru-RU"/>
        </w:rPr>
        <w:t xml:space="preserve"> р-н, п. </w:t>
      </w:r>
      <w:proofErr w:type="spellStart"/>
      <w:r>
        <w:rPr>
          <w:rFonts w:eastAsia="Times New Roman"/>
          <w:lang w:eastAsia="ru-RU"/>
        </w:rPr>
        <w:t>Талакан</w:t>
      </w:r>
      <w:proofErr w:type="spellEnd"/>
      <w:r>
        <w:rPr>
          <w:rFonts w:eastAsia="Times New Roman"/>
          <w:lang w:eastAsia="ru-RU"/>
        </w:rPr>
        <w:t>.</w:t>
      </w:r>
    </w:p>
    <w:p w:rsidR="006A13C1" w:rsidRDefault="008E4C99">
      <w:pPr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обследования</w:t>
      </w:r>
    </w:p>
    <w:p w:rsidR="006A13C1" w:rsidRDefault="008E4C99">
      <w:pPr>
        <w:spacing w:after="0"/>
        <w:ind w:firstLine="709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Устройство для обследования и ремонта внутренней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облицовки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напорных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трубо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-проводов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Бурейской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ГЭС.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Заводской №3, 2013г.в.</w:t>
      </w:r>
      <w:proofErr w:type="gramEnd"/>
    </w:p>
    <w:p w:rsidR="006A13C1" w:rsidRDefault="006A13C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A13C1" w:rsidRDefault="008E4C99">
      <w:pPr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закупаемой продукции (технические и иные характеристики), услугам, работам</w:t>
      </w:r>
    </w:p>
    <w:p w:rsidR="006A13C1" w:rsidRDefault="008E4C99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Услуги оказываются на Устройстве.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Сборка Механизма проводится согласно «Р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ководству по эксплуатации и монтажу Механизма PSG01.04.09-23 РЭ» (Приложение 1). </w:t>
      </w:r>
    </w:p>
    <w:p w:rsidR="006A13C1" w:rsidRDefault="008E4C99">
      <w:pPr>
        <w:spacing w:after="0"/>
        <w:ind w:firstLine="709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 оказываемых услуг:</w:t>
      </w:r>
    </w:p>
    <w:p w:rsidR="006A13C1" w:rsidRDefault="008E4C99">
      <w:pPr>
        <w:pStyle w:val="1"/>
        <w:numPr>
          <w:ilvl w:val="0"/>
          <w:numId w:val="4"/>
        </w:numPr>
        <w:shd w:val="clear" w:color="auto" w:fill="auto"/>
        <w:tabs>
          <w:tab w:val="left" w:pos="387"/>
        </w:tabs>
        <w:rPr>
          <w:sz w:val="24"/>
          <w:szCs w:val="24"/>
        </w:rPr>
      </w:pPr>
      <w:r>
        <w:rPr>
          <w:sz w:val="24"/>
          <w:szCs w:val="24"/>
        </w:rPr>
        <w:t>подбор требуемых для технического диагностирования технических устройств, обор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дования и сооружений;</w:t>
      </w:r>
    </w:p>
    <w:p w:rsidR="006A13C1" w:rsidRDefault="008E4C99">
      <w:pPr>
        <w:pStyle w:val="1"/>
        <w:numPr>
          <w:ilvl w:val="0"/>
          <w:numId w:val="4"/>
        </w:numPr>
        <w:shd w:val="clear" w:color="auto" w:fill="auto"/>
        <w:tabs>
          <w:tab w:val="left" w:pos="37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разработка организационно - методических документов по выполнению отдельных работ;</w:t>
      </w:r>
    </w:p>
    <w:p w:rsidR="008E4C99" w:rsidRDefault="008E4C99" w:rsidP="008E4C99">
      <w:pPr>
        <w:pStyle w:val="1"/>
        <w:shd w:val="clear" w:color="auto" w:fill="auto"/>
        <w:tabs>
          <w:tab w:val="left" w:pos="373"/>
        </w:tabs>
        <w:rPr>
          <w:sz w:val="24"/>
          <w:szCs w:val="24"/>
        </w:rPr>
      </w:pPr>
    </w:p>
    <w:p w:rsidR="006A13C1" w:rsidRDefault="008E4C99">
      <w:pPr>
        <w:pStyle w:val="1"/>
        <w:numPr>
          <w:ilvl w:val="0"/>
          <w:numId w:val="4"/>
        </w:numPr>
        <w:shd w:val="clear" w:color="auto" w:fill="auto"/>
        <w:tabs>
          <w:tab w:val="left" w:pos="382"/>
        </w:tabs>
        <w:rPr>
          <w:sz w:val="24"/>
          <w:szCs w:val="24"/>
        </w:rPr>
      </w:pPr>
      <w:r>
        <w:rPr>
          <w:sz w:val="24"/>
          <w:szCs w:val="24"/>
        </w:rPr>
        <w:t>сбор, анализ и обобщение имеющейся на начало работ информации о надежности те</w:t>
      </w:r>
      <w:r>
        <w:rPr>
          <w:sz w:val="24"/>
          <w:szCs w:val="24"/>
        </w:rPr>
        <w:t>х</w:t>
      </w:r>
      <w:r>
        <w:rPr>
          <w:sz w:val="24"/>
          <w:szCs w:val="24"/>
        </w:rPr>
        <w:t>нических устройств, оборудования и сооружений, а также технических устройств, обор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дования и сооружений аналогичного вида или конструктивно-технологического исполн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ния;</w:t>
      </w:r>
    </w:p>
    <w:p w:rsidR="008E4C99" w:rsidRDefault="008E4C99" w:rsidP="008E4C99">
      <w:pPr>
        <w:pStyle w:val="1"/>
        <w:shd w:val="clear" w:color="auto" w:fill="auto"/>
        <w:tabs>
          <w:tab w:val="left" w:pos="382"/>
        </w:tabs>
        <w:rPr>
          <w:sz w:val="24"/>
          <w:szCs w:val="24"/>
        </w:rPr>
      </w:pPr>
    </w:p>
    <w:p w:rsidR="006A13C1" w:rsidRDefault="008E4C99">
      <w:pPr>
        <w:pStyle w:val="1"/>
        <w:numPr>
          <w:ilvl w:val="0"/>
          <w:numId w:val="4"/>
        </w:numPr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ознакомление с сертификатами, с эксплуатационной, ремонтной, проектно-конструкторской и другой документацией на данное устройство, подготовка выписки из паспорта;</w:t>
      </w:r>
    </w:p>
    <w:p w:rsidR="008E4C99" w:rsidRDefault="008E4C99" w:rsidP="008E4C99">
      <w:pPr>
        <w:pStyle w:val="1"/>
        <w:shd w:val="clear" w:color="auto" w:fill="auto"/>
        <w:rPr>
          <w:sz w:val="24"/>
          <w:szCs w:val="24"/>
        </w:rPr>
      </w:pPr>
    </w:p>
    <w:p w:rsidR="006A13C1" w:rsidRDefault="008E4C99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rPr>
          <w:sz w:val="24"/>
          <w:szCs w:val="24"/>
        </w:rPr>
      </w:pPr>
      <w:r>
        <w:rPr>
          <w:sz w:val="24"/>
          <w:szCs w:val="24"/>
        </w:rPr>
        <w:t>проведение по разработанным организационно-методическим документам испытаний составных частей, комплектующих изделий, конструкционных материалов, а также те</w:t>
      </w:r>
      <w:r>
        <w:rPr>
          <w:sz w:val="24"/>
          <w:szCs w:val="24"/>
        </w:rPr>
        <w:t>х</w:t>
      </w:r>
      <w:r>
        <w:rPr>
          <w:sz w:val="24"/>
          <w:szCs w:val="24"/>
        </w:rPr>
        <w:t>нических устройств, оборудования и сооружений в целом с целью оценки технического состояния:</w:t>
      </w:r>
    </w:p>
    <w:p w:rsidR="006A13C1" w:rsidRDefault="008E4C9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-проведение испытаний устройства, при отсутствии дефектов (статические и дин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мические испытания Механизма в водоводе, а также испытания на устойчивость, измер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ние линейных величин, скоростных и временных показателей в обоих направлениях дв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жения, взвешивание испытательных грузов, конструкций и узлов Механизма согласно «Программе и методике испытаний Механизма PGS01.04.09-24 ПИМ» (Приложение 2).</w:t>
      </w:r>
      <w:proofErr w:type="gramEnd"/>
    </w:p>
    <w:p w:rsidR="006A13C1" w:rsidRDefault="006A1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1" w:rsidRDefault="008E4C99">
      <w:pPr>
        <w:pStyle w:val="1"/>
        <w:numPr>
          <w:ilvl w:val="0"/>
          <w:numId w:val="4"/>
        </w:numPr>
        <w:shd w:val="clear" w:color="auto" w:fill="auto"/>
        <w:tabs>
          <w:tab w:val="left" w:pos="378"/>
        </w:tabs>
        <w:rPr>
          <w:sz w:val="24"/>
          <w:szCs w:val="24"/>
        </w:rPr>
      </w:pPr>
      <w:r>
        <w:rPr>
          <w:sz w:val="24"/>
          <w:szCs w:val="24"/>
        </w:rPr>
        <w:t>техническое диагностирование: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-обследование технического состояния металлоконструкций устройства;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-обследование механического оборудования;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-обследование электрооборудования;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-обследование приборов безопасности;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-приборный контроль методами неразрушающего контроля: ультразвуковой контроль остаточных толщин металлоконструкций;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-сбор и анализ результатов обследования;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-составление ведомости дефектов;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-оценку остаточного ресурса устройства (балльная система);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-проверочные расчеты несущей способности элементов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конструкции, крепежа, сварных соединений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(при необходимости и согласовании с заказчиком);</w:t>
      </w:r>
    </w:p>
    <w:p w:rsidR="006A13C1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  <w:r>
        <w:rPr>
          <w:sz w:val="24"/>
          <w:szCs w:val="24"/>
        </w:rPr>
        <w:t>-расчет остаточного ресурса устройства (при необходимости)</w:t>
      </w:r>
    </w:p>
    <w:p w:rsidR="008E4C99" w:rsidRDefault="008E4C99">
      <w:pPr>
        <w:pStyle w:val="1"/>
        <w:shd w:val="clear" w:color="auto" w:fill="auto"/>
        <w:ind w:left="260" w:firstLine="20"/>
        <w:rPr>
          <w:sz w:val="24"/>
          <w:szCs w:val="24"/>
        </w:rPr>
      </w:pPr>
    </w:p>
    <w:p w:rsidR="006A13C1" w:rsidRDefault="008E4C99">
      <w:pPr>
        <w:pStyle w:val="1"/>
        <w:numPr>
          <w:ilvl w:val="0"/>
          <w:numId w:val="4"/>
        </w:numPr>
        <w:shd w:val="clear" w:color="auto" w:fill="auto"/>
        <w:tabs>
          <w:tab w:val="left" w:pos="324"/>
        </w:tabs>
        <w:rPr>
          <w:sz w:val="24"/>
          <w:szCs w:val="24"/>
        </w:rPr>
      </w:pPr>
      <w:r>
        <w:rPr>
          <w:sz w:val="24"/>
          <w:szCs w:val="24"/>
        </w:rPr>
        <w:t>разборка (демонтаж) технических устройств, оборудования и сооружений на составные части и комплектующие изделия, контроль технического состояния технических устройств, оборудования и сооружений, а также поиск мест и причин отказов (неиспра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ностей):</w:t>
      </w:r>
    </w:p>
    <w:p w:rsidR="006A13C1" w:rsidRDefault="008E4C99">
      <w:pPr>
        <w:pStyle w:val="1"/>
        <w:shd w:val="clear" w:color="auto" w:fill="auto"/>
        <w:spacing w:after="300" w:line="304" w:lineRule="auto"/>
        <w:ind w:left="280"/>
        <w:rPr>
          <w:sz w:val="24"/>
          <w:szCs w:val="24"/>
        </w:rPr>
      </w:pPr>
      <w:r>
        <w:rPr>
          <w:sz w:val="24"/>
          <w:szCs w:val="24"/>
        </w:rPr>
        <w:t>-при необходимости, в случае выявления посторонних недопустимых шумов и дефе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тов в механизмах и узлах устройства;</w:t>
      </w:r>
    </w:p>
    <w:p w:rsidR="006A13C1" w:rsidRDefault="008E4C99">
      <w:pPr>
        <w:pStyle w:val="1"/>
        <w:numPr>
          <w:ilvl w:val="0"/>
          <w:numId w:val="4"/>
        </w:numPr>
        <w:shd w:val="clear" w:color="auto" w:fill="auto"/>
        <w:tabs>
          <w:tab w:val="left" w:pos="324"/>
        </w:tabs>
        <w:spacing w:after="300" w:line="29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прогнозирование технического состояния технических устройств, оборудования и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оружений на продлеваемый период и выработку решения о возможности и целесообра</w:t>
      </w:r>
      <w:r>
        <w:rPr>
          <w:sz w:val="24"/>
          <w:szCs w:val="24"/>
        </w:rPr>
        <w:t>з</w:t>
      </w:r>
      <w:r>
        <w:rPr>
          <w:sz w:val="24"/>
          <w:szCs w:val="24"/>
        </w:rPr>
        <w:t>ности продления срока эксплуатации;</w:t>
      </w:r>
      <w:proofErr w:type="gramEnd"/>
    </w:p>
    <w:p w:rsidR="006A13C1" w:rsidRDefault="008E4C99">
      <w:pPr>
        <w:pStyle w:val="1"/>
        <w:numPr>
          <w:ilvl w:val="0"/>
          <w:numId w:val="4"/>
        </w:numPr>
        <w:shd w:val="clear" w:color="auto" w:fill="auto"/>
        <w:tabs>
          <w:tab w:val="left" w:pos="324"/>
        </w:tabs>
        <w:spacing w:after="300" w:line="297" w:lineRule="auto"/>
        <w:rPr>
          <w:sz w:val="24"/>
          <w:szCs w:val="24"/>
        </w:rPr>
      </w:pPr>
      <w:r>
        <w:rPr>
          <w:sz w:val="24"/>
          <w:szCs w:val="24"/>
        </w:rPr>
        <w:t xml:space="preserve">разработка отчетных документов (отчетов, актов, протоколов, частных и </w:t>
      </w:r>
      <w:proofErr w:type="gramStart"/>
      <w:r>
        <w:rPr>
          <w:sz w:val="24"/>
          <w:szCs w:val="24"/>
        </w:rPr>
        <w:t>итогового</w:t>
      </w:r>
      <w:proofErr w:type="gramEnd"/>
      <w:r>
        <w:rPr>
          <w:sz w:val="24"/>
          <w:szCs w:val="24"/>
        </w:rPr>
        <w:t xml:space="preserve"> а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тов) по результатам выполненных работ;</w:t>
      </w:r>
    </w:p>
    <w:p w:rsidR="006A13C1" w:rsidRDefault="008E4C99">
      <w:pPr>
        <w:pStyle w:val="1"/>
        <w:numPr>
          <w:ilvl w:val="0"/>
          <w:numId w:val="4"/>
        </w:numPr>
        <w:shd w:val="clear" w:color="auto" w:fill="auto"/>
        <w:tabs>
          <w:tab w:val="left" w:pos="324"/>
        </w:tabs>
        <w:spacing w:line="297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разработка решения о возможности продления срока безопасной эксплуатации с пл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ном мероприятий по обеспечению эксплуатации технических устройств, оборудования и сооружений на продлеваемый период:</w:t>
      </w:r>
      <w:proofErr w:type="gramEnd"/>
    </w:p>
    <w:p w:rsidR="006A13C1" w:rsidRDefault="006A1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1" w:rsidRDefault="008E4C99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должен иметь сертифицированное и поверенное оборудование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неразрушающего контроля методами ВИК и УЗК, сертифицированных спец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алистов в области неразрушающего контроля и промышленной экспертизы. </w:t>
      </w:r>
    </w:p>
    <w:p w:rsidR="006A13C1" w:rsidRDefault="006A1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1" w:rsidRDefault="008E4C99">
      <w:pPr>
        <w:keepNext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требования и условия</w:t>
      </w:r>
    </w:p>
    <w:p w:rsidR="006A13C1" w:rsidRDefault="008E4C99">
      <w:pPr>
        <w:pStyle w:val="aa"/>
        <w:spacing w:after="0"/>
        <w:ind w:left="0"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Допуск персонала Исполнителя на территорию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Бурейской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ГЭС для оказания услуг осуществляется в соответствии с  </w:t>
      </w:r>
      <w:r>
        <w:rPr>
          <w:rFonts w:ascii="Times New Roman" w:eastAsia="Calibri" w:hAnsi="Times New Roman" w:cs="Times New Roman"/>
          <w:sz w:val="24"/>
          <w:szCs w:val="24"/>
        </w:rPr>
        <w:t>«Приложением 2 к приказу от 28.04.2023 г. ПАО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«Методика допуска персонала подрядных организаций к выполнению работ на объектах Общества»»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командирование сотрудников Субподрядч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Бурейскую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ГЭС.</w:t>
      </w:r>
    </w:p>
    <w:p w:rsidR="006A13C1" w:rsidRDefault="008E4C99">
      <w:pPr>
        <w:pStyle w:val="20"/>
        <w:spacing w:after="0"/>
        <w:ind w:firstLine="709"/>
      </w:pPr>
      <w:r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>8.2. Опасные производственные факторы:</w:t>
      </w:r>
    </w:p>
    <w:p w:rsidR="006A13C1" w:rsidRDefault="008E4C99">
      <w:pPr>
        <w:pStyle w:val="20"/>
        <w:spacing w:after="0"/>
        <w:ind w:firstLine="709"/>
      </w:pPr>
      <w:r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>- производство работ в стесненных условиях;</w:t>
      </w:r>
    </w:p>
    <w:p w:rsidR="006A13C1" w:rsidRDefault="008E4C99">
      <w:pPr>
        <w:pStyle w:val="20"/>
        <w:spacing w:after="0"/>
        <w:ind w:firstLine="709"/>
      </w:pPr>
      <w:r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 xml:space="preserve">- загазованность и запыленность воздуха рабочей зоны; </w:t>
      </w:r>
    </w:p>
    <w:p w:rsidR="006A13C1" w:rsidRDefault="008E4C99">
      <w:pPr>
        <w:pStyle w:val="20"/>
        <w:spacing w:after="0"/>
        <w:ind w:firstLine="709"/>
      </w:pPr>
      <w:r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 xml:space="preserve">- работы на высоте; </w:t>
      </w:r>
    </w:p>
    <w:p w:rsidR="006A13C1" w:rsidRDefault="008E4C99">
      <w:pPr>
        <w:pStyle w:val="20"/>
        <w:spacing w:after="0"/>
        <w:ind w:firstLine="709"/>
      </w:pPr>
      <w:r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>- высокий уровень шума;</w:t>
      </w:r>
    </w:p>
    <w:p w:rsidR="006A13C1" w:rsidRDefault="008E4C99">
      <w:pPr>
        <w:pStyle w:val="20"/>
        <w:spacing w:after="0"/>
        <w:ind w:firstLine="709"/>
      </w:pPr>
      <w:r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>- низкая освещенность;</w:t>
      </w:r>
    </w:p>
    <w:p w:rsidR="006A13C1" w:rsidRDefault="008E4C99">
      <w:pPr>
        <w:pStyle w:val="20"/>
        <w:spacing w:after="0"/>
        <w:ind w:firstLine="709"/>
      </w:pPr>
      <w:r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>- расположение рабочего места в пределах охранной зоны находящейся под напр</w:t>
      </w:r>
      <w:r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>я</w:t>
      </w:r>
      <w:r>
        <w:rPr>
          <w:rStyle w:val="af1"/>
          <w:rFonts w:ascii="Times New Roman" w:hAnsi="Times New Roman" w:cs="Times New Roman"/>
          <w:b w:val="0"/>
          <w:i w:val="0"/>
          <w:sz w:val="24"/>
          <w:szCs w:val="24"/>
        </w:rPr>
        <w:t>жением.</w:t>
      </w:r>
    </w:p>
    <w:p w:rsidR="006A13C1" w:rsidRDefault="008E4C99">
      <w:pPr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предоставленных услуг</w:t>
      </w:r>
    </w:p>
    <w:p w:rsidR="006A13C1" w:rsidRDefault="008E4C99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выдает Заказчику экспертное заключение, акт обследования технич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устройства.</w:t>
      </w:r>
    </w:p>
    <w:p w:rsidR="006A13C1" w:rsidRDefault="006A13C1">
      <w:pPr>
        <w:pStyle w:val="aa"/>
        <w:spacing w:after="0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3C1" w:rsidRDefault="008E4C99">
      <w:pPr>
        <w:keepNext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</w:t>
      </w:r>
    </w:p>
    <w:p w:rsidR="006A13C1" w:rsidRDefault="008E4C99">
      <w:pPr>
        <w:pStyle w:val="aa"/>
        <w:keepNext/>
        <w:spacing w:after="0"/>
        <w:ind w:left="0"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 «Руководство по эксплуатации и монтажу Механизма PSG01.04.09-23 РЭ» - на 29 л.</w:t>
      </w:r>
    </w:p>
    <w:p w:rsidR="006A13C1" w:rsidRDefault="008E4C99">
      <w:pPr>
        <w:pStyle w:val="aa"/>
        <w:spacing w:after="0"/>
        <w:ind w:left="0"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 «Программа и методика испытаний Механизма PGS01.04.09-24 ПИМ» - на 12 л.</w:t>
      </w:r>
    </w:p>
    <w:p w:rsidR="006A13C1" w:rsidRDefault="006A13C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A13C1">
      <w:footerReference w:type="default" r:id="rId9"/>
      <w:pgSz w:w="11906" w:h="16838"/>
      <w:pgMar w:top="851" w:right="851" w:bottom="766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F5" w:rsidRDefault="008E4C99">
      <w:pPr>
        <w:spacing w:after="0" w:line="240" w:lineRule="auto"/>
      </w:pPr>
      <w:r>
        <w:separator/>
      </w:r>
    </w:p>
  </w:endnote>
  <w:endnote w:type="continuationSeparator" w:id="0">
    <w:p w:rsidR="00ED35F5" w:rsidRDefault="008E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477361"/>
      <w:docPartObj>
        <w:docPartGallery w:val="Page Numbers (Bottom of Page)"/>
        <w:docPartUnique/>
      </w:docPartObj>
    </w:sdtPr>
    <w:sdtEndPr/>
    <w:sdtContent>
      <w:p w:rsidR="006A13C1" w:rsidRDefault="008E4C99">
        <w:pPr>
          <w:pStyle w:val="a4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8938BA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F5" w:rsidRDefault="008E4C99">
      <w:pPr>
        <w:spacing w:after="0" w:line="240" w:lineRule="auto"/>
      </w:pPr>
      <w:r>
        <w:separator/>
      </w:r>
    </w:p>
  </w:footnote>
  <w:footnote w:type="continuationSeparator" w:id="0">
    <w:p w:rsidR="00ED35F5" w:rsidRDefault="008E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AC6"/>
    <w:multiLevelType w:val="multilevel"/>
    <w:tmpl w:val="8020CF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28C548F1"/>
    <w:multiLevelType w:val="multilevel"/>
    <w:tmpl w:val="1F22AF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620E91"/>
    <w:multiLevelType w:val="multilevel"/>
    <w:tmpl w:val="151AF2D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FEB7271"/>
    <w:multiLevelType w:val="multilevel"/>
    <w:tmpl w:val="69CADC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C1"/>
    <w:rsid w:val="006A13C1"/>
    <w:rsid w:val="008938BA"/>
    <w:rsid w:val="008E4C99"/>
    <w:rsid w:val="00E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AB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3936AB"/>
  </w:style>
  <w:style w:type="character" w:customStyle="1" w:styleId="aynormal">
    <w:name w:val="ay_normal Знак"/>
    <w:basedOn w:val="a0"/>
    <w:link w:val="aynormal0"/>
    <w:qFormat/>
    <w:rsid w:val="004626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yHeader1wo">
    <w:name w:val="ay_Header1_wo Знак"/>
    <w:link w:val="ayHeader1wo0"/>
    <w:qFormat/>
    <w:rsid w:val="00462699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ayinlinebold">
    <w:name w:val="ay_inline_bold"/>
    <w:basedOn w:val="a0"/>
    <w:uiPriority w:val="1"/>
    <w:qFormat/>
    <w:rsid w:val="00462699"/>
    <w:rPr>
      <w:b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1368E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747F14"/>
  </w:style>
  <w:style w:type="character" w:customStyle="1" w:styleId="a9">
    <w:name w:val="Абзац списка Знак"/>
    <w:basedOn w:val="a0"/>
    <w:link w:val="aa"/>
    <w:uiPriority w:val="34"/>
    <w:qFormat/>
    <w:locked/>
    <w:rsid w:val="000F1250"/>
  </w:style>
  <w:style w:type="character" w:styleId="ab">
    <w:name w:val="annotation reference"/>
    <w:basedOn w:val="a0"/>
    <w:uiPriority w:val="99"/>
    <w:semiHidden/>
    <w:unhideWhenUsed/>
    <w:qFormat/>
    <w:rsid w:val="009C67BA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9C67BA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9C67B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71555E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791C2C"/>
    <w:rPr>
      <w:b/>
      <w:bCs/>
    </w:rPr>
  </w:style>
  <w:style w:type="character" w:customStyle="1" w:styleId="2">
    <w:name w:val="Цитата 2 Знак"/>
    <w:basedOn w:val="a0"/>
    <w:link w:val="20"/>
    <w:uiPriority w:val="29"/>
    <w:qFormat/>
    <w:rsid w:val="00791C2C"/>
    <w:rPr>
      <w:i/>
      <w:iCs/>
      <w:color w:val="000000" w:themeColor="text1"/>
    </w:rPr>
  </w:style>
  <w:style w:type="character" w:customStyle="1" w:styleId="fontstyle01">
    <w:name w:val="fontstyle01"/>
    <w:basedOn w:val="a0"/>
    <w:qFormat/>
    <w:rsid w:val="00F12625"/>
    <w:rPr>
      <w:rFonts w:ascii="LiberationSerif" w:hAnsi="LiberationSerif"/>
      <w:b w:val="0"/>
      <w:bCs w:val="0"/>
      <w:i w:val="0"/>
      <w:iCs w:val="0"/>
      <w:color w:val="000000"/>
      <w:sz w:val="24"/>
      <w:szCs w:val="24"/>
    </w:rPr>
  </w:style>
  <w:style w:type="character" w:customStyle="1" w:styleId="af2">
    <w:name w:val="Основной текст_"/>
    <w:basedOn w:val="a0"/>
    <w:link w:val="1"/>
    <w:qFormat/>
    <w:rsid w:val="003450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Lohit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link w:val="a9"/>
    <w:uiPriority w:val="34"/>
    <w:qFormat/>
    <w:rsid w:val="003936AB"/>
    <w:pPr>
      <w:ind w:left="720"/>
      <w:contextualSpacing/>
    </w:pPr>
  </w:style>
  <w:style w:type="paragraph" w:customStyle="1" w:styleId="af8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3936A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ynormal0">
    <w:name w:val="ay_normal"/>
    <w:basedOn w:val="a"/>
    <w:link w:val="aynormal"/>
    <w:qFormat/>
    <w:rsid w:val="00462699"/>
    <w:pPr>
      <w:spacing w:after="0"/>
      <w:ind w:right="170" w:firstLine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yHeader1wo0">
    <w:name w:val="ay_Header1_wo"/>
    <w:basedOn w:val="a"/>
    <w:next w:val="aynormal0"/>
    <w:link w:val="ayHeader1wo"/>
    <w:autoRedefine/>
    <w:qFormat/>
    <w:rsid w:val="00462699"/>
    <w:pPr>
      <w:keepNext/>
      <w:keepLines/>
      <w:spacing w:before="360" w:after="240"/>
      <w:ind w:firstLine="567"/>
      <w:jc w:val="center"/>
      <w:outlineLvl w:val="0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yordered1">
    <w:name w:val="ay_ordered1"/>
    <w:basedOn w:val="aynormal0"/>
    <w:autoRedefine/>
    <w:qFormat/>
    <w:rsid w:val="00462699"/>
    <w:pPr>
      <w:tabs>
        <w:tab w:val="num" w:pos="0"/>
        <w:tab w:val="left" w:pos="360"/>
      </w:tabs>
    </w:pPr>
  </w:style>
  <w:style w:type="paragraph" w:customStyle="1" w:styleId="ayordered2">
    <w:name w:val="ay_ordered2"/>
    <w:basedOn w:val="aynormal0"/>
    <w:autoRedefine/>
    <w:qFormat/>
    <w:rsid w:val="00462699"/>
    <w:pPr>
      <w:tabs>
        <w:tab w:val="num" w:pos="0"/>
        <w:tab w:val="left" w:pos="360"/>
        <w:tab w:val="left" w:pos="1134"/>
      </w:tabs>
      <w:contextualSpacing/>
    </w:pPr>
  </w:style>
  <w:style w:type="paragraph" w:customStyle="1" w:styleId="ayordered3">
    <w:name w:val="ay_ordered3"/>
    <w:basedOn w:val="aynormal0"/>
    <w:autoRedefine/>
    <w:qFormat/>
    <w:rsid w:val="00462699"/>
    <w:pPr>
      <w:tabs>
        <w:tab w:val="num" w:pos="0"/>
        <w:tab w:val="left" w:pos="360"/>
        <w:tab w:val="left" w:pos="1701"/>
      </w:tabs>
      <w:ind w:left="284"/>
    </w:pPr>
  </w:style>
  <w:style w:type="paragraph" w:customStyle="1" w:styleId="ayordered4">
    <w:name w:val="ay_ordered4"/>
    <w:basedOn w:val="aynormal0"/>
    <w:autoRedefine/>
    <w:qFormat/>
    <w:rsid w:val="00462699"/>
    <w:pPr>
      <w:tabs>
        <w:tab w:val="num" w:pos="0"/>
        <w:tab w:val="left" w:pos="360"/>
        <w:tab w:val="left" w:pos="1701"/>
      </w:tabs>
      <w:ind w:left="1225" w:hanging="505"/>
    </w:pPr>
  </w:style>
  <w:style w:type="paragraph" w:customStyle="1" w:styleId="aynormalR">
    <w:name w:val="ay_normal_R"/>
    <w:basedOn w:val="aynormal0"/>
    <w:next w:val="aynormal0"/>
    <w:qFormat/>
    <w:rsid w:val="00462699"/>
    <w:pPr>
      <w:jc w:val="right"/>
    </w:pPr>
    <w:rPr>
      <w:sz w:val="28"/>
    </w:rPr>
  </w:style>
  <w:style w:type="paragraph" w:styleId="a6">
    <w:name w:val="Balloon Text"/>
    <w:basedOn w:val="a"/>
    <w:link w:val="a5"/>
    <w:uiPriority w:val="99"/>
    <w:semiHidden/>
    <w:unhideWhenUsed/>
    <w:qFormat/>
    <w:rsid w:val="001368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7"/>
    <w:uiPriority w:val="99"/>
    <w:unhideWhenUsed/>
    <w:rsid w:val="00747F1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9">
    <w:name w:val="Обычный с абзацем"/>
    <w:basedOn w:val="a"/>
    <w:qFormat/>
    <w:rsid w:val="004900F5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annotation text"/>
    <w:basedOn w:val="a"/>
    <w:link w:val="ac"/>
    <w:uiPriority w:val="99"/>
    <w:semiHidden/>
    <w:unhideWhenUsed/>
    <w:qFormat/>
    <w:rsid w:val="009C67BA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9C67BA"/>
    <w:rPr>
      <w:b/>
      <w:bCs/>
    </w:rPr>
  </w:style>
  <w:style w:type="paragraph" w:styleId="afa">
    <w:name w:val="Revision"/>
    <w:uiPriority w:val="99"/>
    <w:semiHidden/>
    <w:qFormat/>
    <w:rsid w:val="009C1EB6"/>
  </w:style>
  <w:style w:type="paragraph" w:styleId="20">
    <w:name w:val="Quote"/>
    <w:basedOn w:val="a"/>
    <w:next w:val="a"/>
    <w:link w:val="2"/>
    <w:uiPriority w:val="29"/>
    <w:qFormat/>
    <w:rsid w:val="00791C2C"/>
    <w:rPr>
      <w:i/>
      <w:iCs/>
      <w:color w:val="000000" w:themeColor="text1"/>
    </w:rPr>
  </w:style>
  <w:style w:type="paragraph" w:styleId="afb">
    <w:name w:val="List Number"/>
    <w:basedOn w:val="aa"/>
    <w:autoRedefine/>
    <w:qFormat/>
    <w:rsid w:val="00667FAF"/>
    <w:pPr>
      <w:widowControl w:val="0"/>
      <w:spacing w:after="0"/>
      <w:ind w:left="0" w:firstLine="7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link w:val="af2"/>
    <w:qFormat/>
    <w:rsid w:val="00345002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AB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3936AB"/>
  </w:style>
  <w:style w:type="character" w:customStyle="1" w:styleId="aynormal">
    <w:name w:val="ay_normal Знак"/>
    <w:basedOn w:val="a0"/>
    <w:link w:val="aynormal0"/>
    <w:qFormat/>
    <w:rsid w:val="004626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yHeader1wo">
    <w:name w:val="ay_Header1_wo Знак"/>
    <w:link w:val="ayHeader1wo0"/>
    <w:qFormat/>
    <w:rsid w:val="00462699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ayinlinebold">
    <w:name w:val="ay_inline_bold"/>
    <w:basedOn w:val="a0"/>
    <w:uiPriority w:val="1"/>
    <w:qFormat/>
    <w:rsid w:val="00462699"/>
    <w:rPr>
      <w:b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1368E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747F14"/>
  </w:style>
  <w:style w:type="character" w:customStyle="1" w:styleId="a9">
    <w:name w:val="Абзац списка Знак"/>
    <w:basedOn w:val="a0"/>
    <w:link w:val="aa"/>
    <w:uiPriority w:val="34"/>
    <w:qFormat/>
    <w:locked/>
    <w:rsid w:val="000F1250"/>
  </w:style>
  <w:style w:type="character" w:styleId="ab">
    <w:name w:val="annotation reference"/>
    <w:basedOn w:val="a0"/>
    <w:uiPriority w:val="99"/>
    <w:semiHidden/>
    <w:unhideWhenUsed/>
    <w:qFormat/>
    <w:rsid w:val="009C67BA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9C67BA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9C67B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71555E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791C2C"/>
    <w:rPr>
      <w:b/>
      <w:bCs/>
    </w:rPr>
  </w:style>
  <w:style w:type="character" w:customStyle="1" w:styleId="2">
    <w:name w:val="Цитата 2 Знак"/>
    <w:basedOn w:val="a0"/>
    <w:link w:val="20"/>
    <w:uiPriority w:val="29"/>
    <w:qFormat/>
    <w:rsid w:val="00791C2C"/>
    <w:rPr>
      <w:i/>
      <w:iCs/>
      <w:color w:val="000000" w:themeColor="text1"/>
    </w:rPr>
  </w:style>
  <w:style w:type="character" w:customStyle="1" w:styleId="fontstyle01">
    <w:name w:val="fontstyle01"/>
    <w:basedOn w:val="a0"/>
    <w:qFormat/>
    <w:rsid w:val="00F12625"/>
    <w:rPr>
      <w:rFonts w:ascii="LiberationSerif" w:hAnsi="LiberationSerif"/>
      <w:b w:val="0"/>
      <w:bCs w:val="0"/>
      <w:i w:val="0"/>
      <w:iCs w:val="0"/>
      <w:color w:val="000000"/>
      <w:sz w:val="24"/>
      <w:szCs w:val="24"/>
    </w:rPr>
  </w:style>
  <w:style w:type="character" w:customStyle="1" w:styleId="af2">
    <w:name w:val="Основной текст_"/>
    <w:basedOn w:val="a0"/>
    <w:link w:val="1"/>
    <w:qFormat/>
    <w:rsid w:val="003450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Lohit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link w:val="a9"/>
    <w:uiPriority w:val="34"/>
    <w:qFormat/>
    <w:rsid w:val="003936AB"/>
    <w:pPr>
      <w:ind w:left="720"/>
      <w:contextualSpacing/>
    </w:pPr>
  </w:style>
  <w:style w:type="paragraph" w:customStyle="1" w:styleId="af8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3936A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ynormal0">
    <w:name w:val="ay_normal"/>
    <w:basedOn w:val="a"/>
    <w:link w:val="aynormal"/>
    <w:qFormat/>
    <w:rsid w:val="00462699"/>
    <w:pPr>
      <w:spacing w:after="0"/>
      <w:ind w:right="170" w:firstLine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yHeader1wo0">
    <w:name w:val="ay_Header1_wo"/>
    <w:basedOn w:val="a"/>
    <w:next w:val="aynormal0"/>
    <w:link w:val="ayHeader1wo"/>
    <w:autoRedefine/>
    <w:qFormat/>
    <w:rsid w:val="00462699"/>
    <w:pPr>
      <w:keepNext/>
      <w:keepLines/>
      <w:spacing w:before="360" w:after="240"/>
      <w:ind w:firstLine="567"/>
      <w:jc w:val="center"/>
      <w:outlineLvl w:val="0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yordered1">
    <w:name w:val="ay_ordered1"/>
    <w:basedOn w:val="aynormal0"/>
    <w:autoRedefine/>
    <w:qFormat/>
    <w:rsid w:val="00462699"/>
    <w:pPr>
      <w:tabs>
        <w:tab w:val="num" w:pos="0"/>
        <w:tab w:val="left" w:pos="360"/>
      </w:tabs>
    </w:pPr>
  </w:style>
  <w:style w:type="paragraph" w:customStyle="1" w:styleId="ayordered2">
    <w:name w:val="ay_ordered2"/>
    <w:basedOn w:val="aynormal0"/>
    <w:autoRedefine/>
    <w:qFormat/>
    <w:rsid w:val="00462699"/>
    <w:pPr>
      <w:tabs>
        <w:tab w:val="num" w:pos="0"/>
        <w:tab w:val="left" w:pos="360"/>
        <w:tab w:val="left" w:pos="1134"/>
      </w:tabs>
      <w:contextualSpacing/>
    </w:pPr>
  </w:style>
  <w:style w:type="paragraph" w:customStyle="1" w:styleId="ayordered3">
    <w:name w:val="ay_ordered3"/>
    <w:basedOn w:val="aynormal0"/>
    <w:autoRedefine/>
    <w:qFormat/>
    <w:rsid w:val="00462699"/>
    <w:pPr>
      <w:tabs>
        <w:tab w:val="num" w:pos="0"/>
        <w:tab w:val="left" w:pos="360"/>
        <w:tab w:val="left" w:pos="1701"/>
      </w:tabs>
      <w:ind w:left="284"/>
    </w:pPr>
  </w:style>
  <w:style w:type="paragraph" w:customStyle="1" w:styleId="ayordered4">
    <w:name w:val="ay_ordered4"/>
    <w:basedOn w:val="aynormal0"/>
    <w:autoRedefine/>
    <w:qFormat/>
    <w:rsid w:val="00462699"/>
    <w:pPr>
      <w:tabs>
        <w:tab w:val="num" w:pos="0"/>
        <w:tab w:val="left" w:pos="360"/>
        <w:tab w:val="left" w:pos="1701"/>
      </w:tabs>
      <w:ind w:left="1225" w:hanging="505"/>
    </w:pPr>
  </w:style>
  <w:style w:type="paragraph" w:customStyle="1" w:styleId="aynormalR">
    <w:name w:val="ay_normal_R"/>
    <w:basedOn w:val="aynormal0"/>
    <w:next w:val="aynormal0"/>
    <w:qFormat/>
    <w:rsid w:val="00462699"/>
    <w:pPr>
      <w:jc w:val="right"/>
    </w:pPr>
    <w:rPr>
      <w:sz w:val="28"/>
    </w:rPr>
  </w:style>
  <w:style w:type="paragraph" w:styleId="a6">
    <w:name w:val="Balloon Text"/>
    <w:basedOn w:val="a"/>
    <w:link w:val="a5"/>
    <w:uiPriority w:val="99"/>
    <w:semiHidden/>
    <w:unhideWhenUsed/>
    <w:qFormat/>
    <w:rsid w:val="001368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7"/>
    <w:uiPriority w:val="99"/>
    <w:unhideWhenUsed/>
    <w:rsid w:val="00747F1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9">
    <w:name w:val="Обычный с абзацем"/>
    <w:basedOn w:val="a"/>
    <w:qFormat/>
    <w:rsid w:val="004900F5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annotation text"/>
    <w:basedOn w:val="a"/>
    <w:link w:val="ac"/>
    <w:uiPriority w:val="99"/>
    <w:semiHidden/>
    <w:unhideWhenUsed/>
    <w:qFormat/>
    <w:rsid w:val="009C67BA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9C67BA"/>
    <w:rPr>
      <w:b/>
      <w:bCs/>
    </w:rPr>
  </w:style>
  <w:style w:type="paragraph" w:styleId="afa">
    <w:name w:val="Revision"/>
    <w:uiPriority w:val="99"/>
    <w:semiHidden/>
    <w:qFormat/>
    <w:rsid w:val="009C1EB6"/>
  </w:style>
  <w:style w:type="paragraph" w:styleId="20">
    <w:name w:val="Quote"/>
    <w:basedOn w:val="a"/>
    <w:next w:val="a"/>
    <w:link w:val="2"/>
    <w:uiPriority w:val="29"/>
    <w:qFormat/>
    <w:rsid w:val="00791C2C"/>
    <w:rPr>
      <w:i/>
      <w:iCs/>
      <w:color w:val="000000" w:themeColor="text1"/>
    </w:rPr>
  </w:style>
  <w:style w:type="paragraph" w:styleId="afb">
    <w:name w:val="List Number"/>
    <w:basedOn w:val="aa"/>
    <w:autoRedefine/>
    <w:qFormat/>
    <w:rsid w:val="00667FAF"/>
    <w:pPr>
      <w:widowControl w:val="0"/>
      <w:spacing w:after="0"/>
      <w:ind w:left="0" w:firstLine="7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link w:val="af2"/>
    <w:qFormat/>
    <w:rsid w:val="00345002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703D-12AE-4918-BB7B-8D3BDC05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«ВНИИГ им. Б.Е. Веденеева»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Ярослав Николаевич</dc:creator>
  <cp:lastModifiedBy>Чердинцева Екатерина Львовна</cp:lastModifiedBy>
  <cp:revision>3</cp:revision>
  <cp:lastPrinted>2026-06-29T08:28:00Z</cp:lastPrinted>
  <dcterms:created xsi:type="dcterms:W3CDTF">2026-06-26T15:18:00Z</dcterms:created>
  <dcterms:modified xsi:type="dcterms:W3CDTF">2026-07-01T13:24:00Z</dcterms:modified>
  <dc:language>ru-RU</dc:language>
</cp:coreProperties>
</file>