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27" w:hanging="0"/>
        <w:jc w:val="center"/>
        <w:rPr>
          <w:lang w:val="ru-RU"/>
        </w:rPr>
      </w:pPr>
      <w:r>
        <w:rPr>
          <w:b/>
          <w:lang w:val="ru-RU"/>
        </w:rPr>
        <w:t>Договор № 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202__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____________________________, действующего на основании _______________________, с одной стороны, и _____________________</w:t>
      </w:r>
      <w:r>
        <w:rPr>
          <w:b/>
          <w:sz w:val="24"/>
          <w:szCs w:val="24"/>
          <w:lang w:val="ru-RU"/>
        </w:rPr>
        <w:t xml:space="preserve"> (__________________)</w:t>
      </w:r>
      <w:r>
        <w:rPr>
          <w:sz w:val="24"/>
          <w:szCs w:val="24"/>
          <w:lang w:val="ru-RU"/>
        </w:rPr>
        <w:t xml:space="preserve"> (далее – «Перевозчик»), в лице ________________________, действующего на основании _________________, с другой стороны, </w:t>
      </w:r>
    </w:p>
    <w:p>
      <w:pPr>
        <w:pStyle w:val="Normal"/>
        <w:ind w:firstLine="708"/>
        <w:jc w:val="both"/>
        <w:rPr>
          <w:lang w:val="ru-RU"/>
        </w:rPr>
      </w:pPr>
      <w:r>
        <w:rPr>
          <w:lang w:val="ru-RU"/>
        </w:rPr>
        <w:t xml:space="preserve">совместно в дальнейшем именуемые «Стороны», а по отдельности – «Сторона», по лоту </w:t>
      </w:r>
    </w:p>
    <w:p>
      <w:pPr>
        <w:pStyle w:val="Normal"/>
        <w:jc w:val="both"/>
        <w:rPr>
          <w:lang w:val="ru-RU"/>
        </w:rPr>
      </w:pPr>
      <w:r>
        <w:rPr>
          <w:lang w:val="ru-RU"/>
        </w:rPr>
        <w:t xml:space="preserve">№  </w:t>
      </w:r>
      <w:r>
        <w:rPr>
          <w:lang w:val="ru-RU"/>
        </w:rPr>
        <w:t>0022-КАП РЕМ-2026-ЖиГЭС заключили настоящий договор (далее – «Договор») о нижеследующем:</w:t>
      </w:r>
    </w:p>
    <w:p>
      <w:pPr>
        <w:pStyle w:val="BodyText3"/>
        <w:spacing w:before="0" w:after="0"/>
        <w:ind w:firstLine="708"/>
        <w:jc w:val="both"/>
        <w:rPr>
          <w:bCs/>
          <w:sz w:val="24"/>
          <w:szCs w:val="24"/>
          <w:lang w:val="ru-RU"/>
        </w:rPr>
      </w:pPr>
      <w:r>
        <w:rPr>
          <w:bCs/>
          <w:sz w:val="24"/>
          <w:szCs w:val="24"/>
          <w:lang w:val="ru-RU"/>
        </w:rPr>
      </w:r>
    </w:p>
    <w:p>
      <w:pPr>
        <w:pStyle w:val="Normal"/>
        <w:shd w:val="clear" w:color="auto" w:fill="FFFFFF"/>
        <w:jc w:val="center"/>
        <w:rPr>
          <w:lang w:val="ru-RU"/>
        </w:rPr>
      </w:pPr>
      <w:r>
        <w:rPr>
          <w:b/>
          <w:bCs/>
          <w:lang w:val="ru-RU"/>
        </w:rPr>
        <w:t>Термины и определения</w:t>
      </w:r>
      <w:bookmarkStart w:id="2" w:name="_GoBack"/>
      <w:bookmarkEnd w:id="2"/>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pPr>
      <w:r>
        <w:rPr>
          <w:b/>
          <w:lang w:eastAsia="en-US"/>
        </w:rPr>
        <w:t xml:space="preserve"> </w:t>
      </w:r>
      <w:r>
        <w:rPr>
          <w:b/>
          <w:lang w:eastAsia="en-US"/>
        </w:rPr>
        <w:t>«Договор»</w:t>
      </w:r>
      <w:r>
        <w:rPr>
          <w:lang w:eastAsia="en-US"/>
        </w:rPr>
        <w:t xml:space="preserve"> – настоящий договор, подписанный Заказчиком и Перевозчиком,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Перевозчику в порядке и на условиях, установленных Договором, включающая компенсацию всех издержек Перевозчика и причитающееся ему вознаграждение, а также инфляционные риски на весь период действия Договора.</w:t>
      </w:r>
    </w:p>
    <w:p>
      <w:pPr>
        <w:pStyle w:val="Normal"/>
        <w:tabs>
          <w:tab w:val="clear" w:pos="708"/>
          <w:tab w:val="left" w:pos="0" w:leader="none"/>
        </w:tabs>
        <w:ind w:firstLine="708"/>
        <w:jc w:val="both"/>
        <w:textAlignment w:val="baseline"/>
        <w:rPr>
          <w:lang w:val="ru-RU"/>
        </w:rPr>
      </w:pPr>
      <w:r>
        <w:rPr>
          <w:b/>
          <w:bCs/>
          <w:lang w:val="ru-RU" w:eastAsia="en-US"/>
        </w:rPr>
        <w:t>«Универсальный передаточный документ (УПД)»</w:t>
      </w:r>
      <w:r>
        <w:rPr>
          <w:lang w:val="ru-RU" w:eastAsia="en-US"/>
        </w:rPr>
        <w:t xml:space="preserve"> - форма документа, рекомендованная для применения письмом ФНС Росии от 21.10.2013 № ММВ -20-3/96@ (объединяет реквизиты счета-фактуры и первичного документа о передаче товаров, работ, услуг).</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Перевозчик обязуется в соответствии с Техническим заданием (Приложение № 1 к Договору) оказать Заказчику услуги по </w:t>
      </w:r>
      <w:r>
        <w:rPr/>
        <w:t>к</w:t>
      </w:r>
      <w:r>
        <w:rPr/>
        <w:t>апитальн</w:t>
      </w:r>
      <w:r>
        <w:rPr/>
        <w:t>ому</w:t>
      </w:r>
      <w:r>
        <w:rPr/>
        <w:t xml:space="preserve"> ремонт</w:t>
      </w:r>
      <w:r>
        <w:rPr/>
        <w:t>у</w:t>
      </w:r>
      <w:r>
        <w:rPr/>
        <w:t xml:space="preserve"> турбины ст.№1 Жигулевской ГЭС в части транспортировки корпуса и деталей рабочего колеса с филиала ПАО «РусГидро» - «Жигулевская ГЭС» на АО «ТЯЖМАШ» (</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pPr>
      <w:r>
        <w:rPr>
          <w:bCs/>
        </w:rPr>
        <w:t>Объем и состав (содержание) Услуг по Договору определяются Техническим заданием (Приложение № 1 к Договору). Услуги по Договору подлежат оказанию Перевозчиком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lang w:val="ru-RU"/>
        </w:rPr>
      </w:pPr>
      <w:r>
        <w:rPr>
          <w:lang w:val="ru-RU"/>
        </w:rPr>
        <w:t>Услуги по Договору оказываются для нужд: филиал ПАО «РусГидро» - «Жигулевская ГЭС».</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lang w:val="ru-RU"/>
        </w:rPr>
      </w:pPr>
      <w:r>
        <w:rPr>
          <w:lang w:val="ru-RU"/>
        </w:rPr>
        <w:t>Место оказания Услуг: транспортировка корпуса и деталей рабочего колеса по маршруту филиал ПАО «РусГидро» - «Жигулевская ГЭС» - АО «ТЯЖМАШ».</w:t>
      </w:r>
    </w:p>
    <w:p>
      <w:pPr>
        <w:pStyle w:val="Normal"/>
        <w:widowControl w:val="false"/>
        <w:numPr>
          <w:ilvl w:val="1"/>
          <w:numId w:val="2"/>
        </w:numPr>
        <w:shd w:val="clear" w:color="auto" w:fill="FFFFFF"/>
        <w:tabs>
          <w:tab w:val="clear" w:pos="708"/>
          <w:tab w:val="left" w:pos="540" w:leader="none"/>
          <w:tab w:val="left" w:pos="1134" w:leader="none"/>
        </w:tabs>
        <w:ind w:left="0" w:firstLine="709"/>
        <w:jc w:val="both"/>
        <w:rPr/>
      </w:pP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pPr>
      <w:r>
        <w:rPr>
          <w:bCs/>
          <w:lang w:val="ru-RU"/>
        </w:rPr>
        <w:t>Начало оказания Услуг</w:t>
      </w:r>
      <w:r>
        <w:rPr>
          <w:bCs/>
          <w:color w:val="000000" w:themeColor="text1"/>
          <w:lang w:val="ru-RU"/>
        </w:rPr>
        <w:t>: 29.08.202</w:t>
      </w:r>
      <w:r>
        <w:rPr>
          <w:bCs/>
          <w:color w:val="000000" w:themeColor="text1"/>
          <w:lang w:val="en-US"/>
        </w:rPr>
        <w:t>6</w:t>
      </w:r>
      <w:r>
        <w:rPr>
          <w:bCs/>
          <w:color w:val="000000" w:themeColor="text1"/>
          <w:lang w:val="ru-RU"/>
        </w:rPr>
        <w:t>*</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pPr>
      <w:r>
        <w:rPr>
          <w:bCs/>
          <w:color w:val="000000" w:themeColor="text1"/>
          <w:lang w:val="ru-RU"/>
        </w:rPr>
        <w:t>Окончание оказания Услуг: 29.</w:t>
      </w:r>
      <w:r>
        <w:rPr>
          <w:bCs/>
          <w:color w:val="000000" w:themeColor="text1"/>
          <w:lang w:val="en-US"/>
        </w:rPr>
        <w:t>10</w:t>
      </w:r>
      <w:r>
        <w:rPr>
          <w:bCs/>
          <w:color w:val="000000" w:themeColor="text1"/>
          <w:lang w:val="ru-RU"/>
        </w:rPr>
        <w:t>.202</w:t>
      </w:r>
      <w:r>
        <w:rPr>
          <w:bCs/>
          <w:color w:val="000000" w:themeColor="text1"/>
          <w:lang w:val="en-US"/>
        </w:rPr>
        <w:t>6</w:t>
      </w:r>
      <w:r>
        <w:rPr>
          <w:bCs/>
          <w:color w:val="000000" w:themeColor="text1"/>
          <w:lang w:val="ru-RU"/>
        </w:rPr>
        <w:t>*</w:t>
      </w:r>
    </w:p>
    <w:p>
      <w:pPr>
        <w:pStyle w:val="Normal"/>
        <w:widowControl w:val="false"/>
        <w:shd w:val="clear" w:color="auto" w:fill="FFFFFF"/>
        <w:tabs>
          <w:tab w:val="clear" w:pos="708"/>
          <w:tab w:val="left" w:pos="1134" w:leader="none"/>
          <w:tab w:val="left" w:pos="1418" w:leader="none"/>
        </w:tabs>
        <w:jc w:val="both"/>
        <w:rPr>
          <w:lang w:val="ru-RU"/>
        </w:rPr>
      </w:pPr>
      <w:r>
        <w:rPr>
          <w:bCs/>
          <w:color w:val="000000" w:themeColor="text1"/>
          <w:lang w:val="ru-RU"/>
        </w:rPr>
        <w:t>*Сроки услуг по перевозке груза ориентировочные и могут быть изменены Заказчиком.</w:t>
      </w:r>
    </w:p>
    <w:p>
      <w:pPr>
        <w:pStyle w:val="Normal"/>
        <w:widowControl w:val="false"/>
        <w:shd w:val="clear" w:color="auto" w:fill="FFFFFF"/>
        <w:tabs>
          <w:tab w:val="clear" w:pos="708"/>
          <w:tab w:val="left" w:pos="1134" w:leader="none"/>
          <w:tab w:val="left" w:pos="1418" w:leader="none"/>
        </w:tabs>
        <w:jc w:val="both"/>
        <w:rPr>
          <w:bCs/>
          <w:color w:val="000000" w:themeColor="text1"/>
          <w:lang w:val="ru-RU"/>
        </w:rPr>
      </w:pPr>
      <w:r>
        <w:rPr>
          <w:bCs/>
          <w:color w:val="000000" w:themeColor="text1"/>
          <w:lang w:val="ru-RU"/>
        </w:rPr>
      </w:r>
    </w:p>
    <w:p>
      <w:pPr>
        <w:pStyle w:val="ListParagraph"/>
        <w:numPr>
          <w:ilvl w:val="0"/>
          <w:numId w:val="2"/>
        </w:numPr>
        <w:shd w:val="clear" w:color="auto" w:fill="FFFFFF"/>
        <w:tabs>
          <w:tab w:val="clear" w:pos="708"/>
          <w:tab w:val="left" w:pos="284" w:leader="none"/>
        </w:tabs>
        <w:ind w:left="0" w:hanging="0"/>
        <w:jc w:val="center"/>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Перевозчику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ind w:left="0" w:firstLine="709"/>
        <w:jc w:val="both"/>
        <w:rPr/>
      </w:pPr>
      <w:r>
        <w:rPr/>
        <w:t xml:space="preserve">Предоставить указанную в соответствующем письменном запросе Перевозчика и имеющуюся в наличии у Заказчика техническую или иную документацию и информацию, необходимые Перевозчику для выполнения обязательств по Договору. </w:t>
      </w:r>
    </w:p>
    <w:p>
      <w:pPr>
        <w:pStyle w:val="ListParagraph"/>
        <w:tabs>
          <w:tab w:val="clear" w:pos="708"/>
          <w:tab w:val="left" w:pos="1134" w:leader="none"/>
        </w:tabs>
        <w:ind w:left="0" w:firstLine="709"/>
        <w:jc w:val="both"/>
        <w:rPr/>
      </w:pPr>
      <w:bookmarkStart w:id="3" w:name="_Ref361320734"/>
      <w:r>
        <w:rPr/>
        <w:t>Указанная документация и информация предоставляются Заказчиком Перевозчику не позднее 2 (двух) рабочих дней с момента получения соответствующего запроса Перевозчика по Акту сдачи-приемки технической и иной документации (Приложение № 3 к Договору).</w:t>
      </w:r>
      <w:bookmarkEnd w:id="3"/>
    </w:p>
    <w:p>
      <w:pPr>
        <w:pStyle w:val="ListParagraph"/>
        <w:numPr>
          <w:ilvl w:val="2"/>
          <w:numId w:val="2"/>
        </w:numPr>
        <w:ind w:left="0" w:firstLine="709"/>
        <w:jc w:val="both"/>
        <w:rPr/>
      </w:pPr>
      <w:r>
        <w:rPr/>
        <w:t xml:space="preserve">Ознакомить Перевозчика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2"/>
        </w:numPr>
        <w:ind w:left="0" w:firstLine="709"/>
        <w:jc w:val="both"/>
        <w:rPr/>
      </w:pPr>
      <w:r>
        <w:rPr/>
        <w:t>Обеспечить выдачу лицам, указанным Перевозчиком, доверенности на представление интересов Заказчика перед третьими лицами (при необходимости).</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Перевозчиком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1"/>
        </w:numPr>
        <w:shd w:val="clear" w:color="auto" w:fill="FFFFFF"/>
        <w:tabs>
          <w:tab w:val="clear" w:pos="708"/>
          <w:tab w:val="left" w:pos="1418" w:leader="none"/>
        </w:tabs>
        <w:ind w:left="0" w:firstLine="709"/>
        <w:jc w:val="both"/>
        <w:rPr/>
      </w:pPr>
      <w:bookmarkStart w:id="4" w:name="_Ref361334602"/>
      <w:r>
        <w:rPr>
          <w:bCs/>
        </w:rPr>
        <w:t>В любое время осуществлять контроль и надзор за ходом и качеством оказания Перевозчиком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Перевозчику на выявленные недостатки, требовать их устранения.</w:t>
      </w:r>
      <w:r>
        <w:rPr>
          <w:bCs/>
        </w:rPr>
        <w:t xml:space="preserve"> Проведение Заказчиком контроля не снимает с Перевозчика ответственности за ненадлежащее оказание Услуг.</w:t>
      </w:r>
      <w:bookmarkEnd w:id="4"/>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Перевозчику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Перевозчиком Услуг</w:t>
      </w:r>
      <w:bookmarkStart w:id="5" w:name="_Ref361334468"/>
      <w:r>
        <w:rPr/>
        <w:t>, установленных Договором, и не влечет возникновения права Перевозчика на их оплату.</w:t>
      </w:r>
    </w:p>
    <w:p>
      <w:pPr>
        <w:pStyle w:val="ListParagraph"/>
        <w:numPr>
          <w:ilvl w:val="2"/>
          <w:numId w:val="11"/>
        </w:numPr>
        <w:shd w:val="clear" w:color="auto" w:fill="FFFFFF"/>
        <w:tabs>
          <w:tab w:val="clear" w:pos="708"/>
          <w:tab w:val="left" w:pos="1418" w:leader="none"/>
        </w:tabs>
        <w:ind w:left="0" w:firstLine="709"/>
        <w:jc w:val="both"/>
        <w:rPr/>
      </w:pPr>
      <w:r>
        <w:rPr/>
        <w:t>Изымать пропуска и не допускать на территорию Заказчика работников Перевозчика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1"/>
        </w:numPr>
        <w:shd w:val="clear" w:color="auto" w:fill="FFFFFF"/>
        <w:tabs>
          <w:tab w:val="clear" w:pos="708"/>
          <w:tab w:val="left" w:pos="1418" w:leader="none"/>
        </w:tabs>
        <w:ind w:left="0" w:firstLine="709"/>
        <w:jc w:val="both"/>
        <w:rPr/>
      </w:pPr>
      <w:bookmarkStart w:id="6" w:name="_Ref361319348"/>
      <w:r>
        <w:rPr/>
        <w:t>Вносить изменения в Техническое задание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Перевозчика получения отсутствующих у него допусков, разрешений и / или лицензий. В целях внесения соответствующих изменений в Техническое задание (Приложение № 1 к Договору) Заказчик обязан направить Перевозчику письменное распоряжение, обязательное к выполнению Перевозчиком.</w:t>
      </w:r>
      <w:bookmarkEnd w:id="6"/>
      <w:r>
        <w:rPr/>
        <w:t xml:space="preserve"> </w:t>
      </w:r>
    </w:p>
    <w:p>
      <w:pPr>
        <w:pStyle w:val="Normal"/>
        <w:numPr>
          <w:ilvl w:val="2"/>
          <w:numId w:val="11"/>
        </w:numPr>
        <w:tabs>
          <w:tab w:val="clear" w:pos="708"/>
          <w:tab w:val="left" w:pos="1418" w:leader="none"/>
        </w:tabs>
        <w:ind w:left="0" w:firstLine="709"/>
        <w:jc w:val="both"/>
        <w:rPr>
          <w:lang w:val="ru-RU"/>
        </w:rPr>
      </w:pPr>
      <w:r>
        <w:rPr>
          <w:lang w:val="ru-RU"/>
        </w:rPr>
        <w:t>Давать Перевозчику указания о способе оказания Услуг, если такие указания не противоречат условиям Договора и не являются вмешательством в деятельность Перевозчика.</w:t>
      </w:r>
    </w:p>
    <w:p>
      <w:pPr>
        <w:pStyle w:val="Normal"/>
        <w:numPr>
          <w:ilvl w:val="2"/>
          <w:numId w:val="11"/>
        </w:numPr>
        <w:ind w:left="0" w:firstLine="709"/>
        <w:jc w:val="both"/>
        <w:rPr>
          <w:lang w:val="ru-RU"/>
        </w:rPr>
      </w:pPr>
      <w:r>
        <w:rPr>
          <w:lang w:val="ru-RU"/>
        </w:rPr>
        <w:t>Требовать от Перевозчика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Перевозчика в рамках оказания Услуг по Договору, требовать представления Заказчику документов, полученных Перевозчиком в ходе выполнения своих обязательств по Договору, в том числе копий предписаний контролирующих и надзорных органов, выданных Перевозчику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8"/>
          <w:tab w:val="left" w:pos="1134" w:leader="none"/>
        </w:tabs>
        <w:ind w:left="0" w:firstLine="709"/>
        <w:jc w:val="both"/>
        <w:rPr/>
      </w:pPr>
      <w:r>
        <w:rPr>
          <w:u w:val="single"/>
        </w:rPr>
        <w:t>Перевозчик обязан</w:t>
      </w:r>
      <w:r>
        <w:rPr/>
        <w:t>:</w:t>
      </w:r>
    </w:p>
    <w:p>
      <w:pPr>
        <w:pStyle w:val="ListParagraph"/>
        <w:numPr>
          <w:ilvl w:val="2"/>
          <w:numId w:val="11"/>
        </w:numPr>
        <w:shd w:val="clear" w:color="auto" w:fill="FFFFFF"/>
        <w:tabs>
          <w:tab w:val="clear" w:pos="708"/>
          <w:tab w:val="left" w:pos="1418" w:leader="none"/>
        </w:tabs>
        <w:ind w:left="0" w:firstLine="709"/>
        <w:jc w:val="both"/>
        <w:rPr/>
      </w:pPr>
      <w:r>
        <w:rPr/>
        <w:t>Оказать Услуги в соответствии с Техническим заданием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1"/>
        </w:numPr>
        <w:shd w:val="clear" w:color="auto" w:fill="FFFFFF"/>
        <w:tabs>
          <w:tab w:val="clear" w:pos="708"/>
          <w:tab w:val="left" w:pos="1418" w:leader="none"/>
        </w:tabs>
        <w:ind w:left="0" w:firstLine="709"/>
        <w:jc w:val="both"/>
        <w:rPr/>
      </w:pPr>
      <w:r>
        <w:rPr>
          <w:bCs/>
        </w:rPr>
        <w:t xml:space="preserve">В срок, указанный в пункте 2.1.2 Договора, принять от Заказчика на время оказания Услуг по Договору </w:t>
      </w:r>
      <w:r>
        <w:rPr/>
        <w:t>техническую и иную документацию, имеющуюся в наличии у Заказчика в наличии и необходимую Перевозчику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1"/>
        </w:numPr>
        <w:shd w:val="clear" w:color="auto" w:fill="FFFFFF"/>
        <w:tabs>
          <w:tab w:val="clear" w:pos="708"/>
          <w:tab w:val="left" w:pos="1418" w:leader="none"/>
        </w:tabs>
        <w:ind w:left="0" w:firstLine="709"/>
        <w:jc w:val="both"/>
        <w:rPr/>
      </w:pPr>
      <w: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Перевозчиком комплектности технической и иной документации и лишает перевозчика права ссылаться на недостатки данной документации в дальнейшем.</w:t>
      </w:r>
    </w:p>
    <w:p>
      <w:pPr>
        <w:pStyle w:val="ListParagraph"/>
        <w:numPr>
          <w:ilvl w:val="2"/>
          <w:numId w:val="11"/>
        </w:numPr>
        <w:shd w:val="clear" w:color="auto" w:fill="FFFFFF"/>
        <w:tabs>
          <w:tab w:val="clear" w:pos="708"/>
          <w:tab w:val="left" w:pos="1418" w:leader="none"/>
        </w:tabs>
        <w:ind w:left="0" w:firstLine="709"/>
        <w:jc w:val="both"/>
        <w:rPr/>
      </w:pPr>
      <w:r>
        <w:rPr>
          <w:bCs/>
        </w:rPr>
        <w:t>До фактического начала оказания Услуг предоставить Заказчику:</w:t>
      </w:r>
    </w:p>
    <w:p>
      <w:pPr>
        <w:pStyle w:val="ListParagraph"/>
        <w:numPr>
          <w:ilvl w:val="0"/>
          <w:numId w:val="12"/>
        </w:numPr>
        <w:shd w:val="clear" w:color="auto" w:fill="FFFFFF"/>
        <w:tabs>
          <w:tab w:val="clear" w:pos="708"/>
          <w:tab w:val="left" w:pos="1134" w:leader="none"/>
          <w:tab w:val="left" w:pos="1276" w:leader="none"/>
        </w:tabs>
        <w:ind w:left="0" w:firstLine="709"/>
        <w:jc w:val="both"/>
        <w:rPr/>
      </w:pPr>
      <w:r>
        <w:rPr/>
        <w:t>контакты</w:t>
      </w:r>
      <w:r>
        <w:rPr>
          <w:bCs/>
        </w:rPr>
        <w:t xml:space="preserve"> и должность представителей Перевозчика,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2"/>
        </w:numPr>
        <w:shd w:val="clear" w:color="auto" w:fill="FFFFFF"/>
        <w:tabs>
          <w:tab w:val="clear" w:pos="708"/>
          <w:tab w:val="left" w:pos="1134" w:leader="none"/>
          <w:tab w:val="left" w:pos="1276" w:leader="none"/>
        </w:tabs>
        <w:ind w:left="0" w:firstLine="709"/>
        <w:jc w:val="both"/>
        <w:rPr/>
      </w:pPr>
      <w:r>
        <w:rPr>
          <w:bCs/>
        </w:rPr>
        <w:t xml:space="preserve">контакты и должность представителя Перевозчика,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pPr>
      <w:r>
        <w:rPr>
          <w:bCs/>
        </w:rPr>
        <w:t>Перевозчик обязан обеспечить присутствие указанного лица в месте оказания Услуг в течение всего срока их оказания.</w:t>
      </w:r>
    </w:p>
    <w:p>
      <w:pPr>
        <w:pStyle w:val="ListParagraph"/>
        <w:numPr>
          <w:ilvl w:val="2"/>
          <w:numId w:val="11"/>
        </w:numPr>
        <w:shd w:val="clear" w:color="auto" w:fill="FFFFFF"/>
        <w:tabs>
          <w:tab w:val="clear" w:pos="708"/>
          <w:tab w:val="left" w:pos="1418" w:leader="none"/>
        </w:tabs>
        <w:ind w:left="0" w:firstLine="709"/>
        <w:jc w:val="both"/>
        <w:rPr/>
      </w:pPr>
      <w:r>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rPr>
        <w:t>разделе 12 Договора</w:t>
      </w:r>
      <w:r>
        <w:rPr/>
        <w:t>, – не позднее 3 (трех) рабочих дней с даты получения соответствующего требования Заказчика.</w:t>
      </w:r>
    </w:p>
    <w:p>
      <w:pPr>
        <w:pStyle w:val="ListParagraph"/>
        <w:numPr>
          <w:ilvl w:val="2"/>
          <w:numId w:val="11"/>
        </w:numPr>
        <w:shd w:val="clear" w:color="auto" w:fill="FFFFFF"/>
        <w:tabs>
          <w:tab w:val="clear" w:pos="708"/>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1"/>
        </w:numPr>
        <w:shd w:val="clear" w:color="auto" w:fill="FFFFFF"/>
        <w:tabs>
          <w:tab w:val="clear" w:pos="708"/>
          <w:tab w:val="left" w:pos="1418" w:leader="none"/>
        </w:tabs>
        <w:ind w:left="0" w:firstLine="709"/>
        <w:jc w:val="both"/>
        <w:rPr/>
      </w:pPr>
      <w:r>
        <w:rPr>
          <w:color w:val="000000" w:themeColor="text1"/>
        </w:rPr>
        <w:t xml:space="preserve">Учитывая срочность перевозки и при наличии гарантийного письма от Заказчика приложить все усилия и 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Перевозчик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Перевозчиком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Перевозчика получить дополнительные допуски, разрешения и / или лицензии, Перевозчик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Перевозч￼ик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1"/>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1"/>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1"/>
        </w:numPr>
        <w:shd w:val="clear" w:color="auto" w:fill="FFFFFF"/>
        <w:tabs>
          <w:tab w:val="clear" w:pos="708"/>
          <w:tab w:val="left" w:pos="1418" w:leader="none"/>
        </w:tabs>
        <w:ind w:left="0" w:firstLine="709"/>
        <w:jc w:val="both"/>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1"/>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Перевозчиком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1"/>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Перевозчика. </w:t>
      </w:r>
    </w:p>
    <w:p>
      <w:pPr>
        <w:pStyle w:val="Normal"/>
        <w:shd w:val="clear" w:color="auto" w:fill="FFFFFF"/>
        <w:tabs>
          <w:tab w:val="clear" w:pos="708"/>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Перевозчик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Перевозчик не несет ответственности за возможные убытки, возникшие в результате исполнения указаний Заказчика, только если Перевозчик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перевозчик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1"/>
        </w:numPr>
        <w:shd w:val="clear" w:color="auto" w:fill="FFFFFF"/>
        <w:tabs>
          <w:tab w:val="clear" w:pos="708"/>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1"/>
        </w:numPr>
        <w:shd w:val="clear" w:color="auto" w:fill="FFFFFF"/>
        <w:tabs>
          <w:tab w:val="clear" w:pos="708"/>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1"/>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Перевозчиком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Перевозчика или по обстоятельствам, за которые отвечает Перевозчик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Перевозчик не устраняет недостатки в установленные Заказчиком сроки. </w:t>
      </w:r>
    </w:p>
    <w:p>
      <w:pPr>
        <w:pStyle w:val="ListParagraph"/>
        <w:numPr>
          <w:ilvl w:val="2"/>
          <w:numId w:val="11"/>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Перевозчиком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Перевозчиком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8"/>
          <w:tab w:val="left" w:pos="1418" w:leader="none"/>
        </w:tabs>
        <w:ind w:left="0" w:firstLine="709"/>
        <w:jc w:val="both"/>
        <w:rPr/>
      </w:pPr>
      <w:r>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16"/>
        </w:numPr>
        <w:shd w:val="clear" w:color="auto" w:fill="FFFFFF"/>
        <w:tabs>
          <w:tab w:val="clear" w:pos="708"/>
          <w:tab w:val="left" w:pos="1702" w:leader="none"/>
        </w:tabs>
        <w:ind w:left="0" w:firstLine="709"/>
        <w:jc w:val="both"/>
        <w:rPr/>
      </w:pPr>
      <w:r>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16"/>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6"/>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Перевозчиком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6"/>
        </w:numPr>
        <w:shd w:val="clear" w:color="auto" w:fill="FFFFFF"/>
        <w:tabs>
          <w:tab w:val="clear" w:pos="708"/>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6"/>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16"/>
        </w:numPr>
        <w:shd w:val="clear" w:color="auto" w:fill="FFFFFF"/>
        <w:tabs>
          <w:tab w:val="clear" w:pos="708"/>
          <w:tab w:val="left" w:pos="1134" w:leader="none"/>
        </w:tabs>
        <w:ind w:left="0" w:firstLine="709"/>
        <w:jc w:val="both"/>
        <w:rPr/>
      </w:pPr>
      <w:r>
        <w:rPr>
          <w:u w:val="single"/>
        </w:rPr>
        <w:t>Перевозчик имеет право</w:t>
      </w:r>
      <w:r>
        <w:rPr/>
        <w:t>:</w:t>
      </w:r>
    </w:p>
    <w:p>
      <w:pPr>
        <w:pStyle w:val="ListParagraph"/>
        <w:numPr>
          <w:ilvl w:val="2"/>
          <w:numId w:val="17"/>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7"/>
        </w:numPr>
        <w:shd w:val="clear" w:color="auto" w:fill="FFFFFF"/>
        <w:tabs>
          <w:tab w:val="clear" w:pos="708"/>
          <w:tab w:val="left" w:pos="1418" w:leader="none"/>
        </w:tabs>
        <w:ind w:left="0" w:firstLine="709"/>
        <w:jc w:val="both"/>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shd w:val="clear" w:color="auto" w:fill="FFFFFF"/>
        <w:tabs>
          <w:tab w:val="clear" w:pos="708"/>
          <w:tab w:val="left" w:pos="1418" w:leader="none"/>
        </w:tabs>
        <w:ind w:left="0" w:firstLine="709"/>
        <w:jc w:val="both"/>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7"/>
        </w:numPr>
        <w:shd w:val="clear" w:color="auto" w:fill="FFFFFF"/>
        <w:tabs>
          <w:tab w:val="clear" w:pos="708"/>
          <w:tab w:val="left" w:pos="1418" w:leader="none"/>
        </w:tabs>
        <w:ind w:left="0" w:firstLine="709"/>
        <w:jc w:val="both"/>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25  (двадцать пять)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8"/>
          <w:tab w:val="left" w:pos="851" w:leader="none"/>
        </w:tabs>
        <w:ind w:left="0" w:firstLine="709"/>
        <w:jc w:val="both"/>
        <w:rPr/>
      </w:pPr>
      <w:r>
        <w:rPr>
          <w:bCs/>
        </w:rPr>
        <w:t xml:space="preserve">При согласовании привлечения Субисполнителей Перевозчик представляет Заказчику: </w:t>
      </w:r>
    </w:p>
    <w:p>
      <w:pPr>
        <w:pStyle w:val="ListParagraph"/>
        <w:numPr>
          <w:ilvl w:val="0"/>
          <w:numId w:val="22"/>
        </w:numPr>
        <w:shd w:val="clear" w:color="auto" w:fill="FFFFFF"/>
        <w:tabs>
          <w:tab w:val="clear" w:pos="708"/>
          <w:tab w:val="left" w:pos="709" w:leader="none"/>
          <w:tab w:val="left" w:pos="1418" w:leader="none"/>
        </w:tabs>
        <w:ind w:left="0" w:firstLine="709"/>
        <w:jc w:val="both"/>
        <w:rPr/>
      </w:pPr>
      <w:r>
        <w:rPr>
          <w:bCs/>
        </w:rPr>
        <w:t>проект договора с Субисполнителем;</w:t>
      </w:r>
    </w:p>
    <w:p>
      <w:pPr>
        <w:pStyle w:val="ListParagraph"/>
        <w:numPr>
          <w:ilvl w:val="0"/>
          <w:numId w:val="22"/>
        </w:numPr>
        <w:shd w:val="clear" w:color="auto" w:fill="FFFFFF"/>
        <w:tabs>
          <w:tab w:val="clear" w:pos="708"/>
          <w:tab w:val="left" w:pos="709" w:leader="none"/>
          <w:tab w:val="left" w:pos="1418" w:leader="none"/>
        </w:tabs>
        <w:ind w:left="0" w:firstLine="709"/>
        <w:jc w:val="both"/>
        <w:rPr/>
      </w:pPr>
      <w:r>
        <w:rPr>
          <w:bCs/>
        </w:rPr>
        <w:t>сведения об объемах оказываемых Услуг Субисполнителем;</w:t>
      </w:r>
    </w:p>
    <w:p>
      <w:pPr>
        <w:pStyle w:val="ListParagraph"/>
        <w:numPr>
          <w:ilvl w:val="0"/>
          <w:numId w:val="22"/>
        </w:numPr>
        <w:tabs>
          <w:tab w:val="clear" w:pos="708"/>
          <w:tab w:val="left" w:pos="709" w:leader="none"/>
        </w:tabs>
        <w:ind w:left="0" w:firstLine="709"/>
        <w:jc w:val="both"/>
        <w:rPr/>
      </w:pPr>
      <w:r>
        <w:rPr>
          <w:bCs/>
        </w:rPr>
        <w:t>пофамильный перечень персонала Субисполнителя, который будет задействован при оказании Услуг;</w:t>
      </w:r>
    </w:p>
    <w:p>
      <w:pPr>
        <w:pStyle w:val="ListParagraph"/>
        <w:numPr>
          <w:ilvl w:val="0"/>
          <w:numId w:val="21"/>
        </w:numPr>
        <w:tabs>
          <w:tab w:val="clear" w:pos="708"/>
          <w:tab w:val="left" w:pos="709" w:leader="none"/>
        </w:tabs>
        <w:ind w:left="0" w:firstLine="709"/>
        <w:jc w:val="both"/>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clear" w:pos="708"/>
          <w:tab w:val="left" w:pos="709" w:leader="none"/>
        </w:tabs>
        <w:ind w:left="709" w:hanging="0"/>
        <w:jc w:val="both"/>
        <w:rPr>
          <w:bCs/>
        </w:rPr>
      </w:pPr>
      <w:r>
        <w:rPr>
          <w:bCs/>
        </w:rPr>
      </w:r>
    </w:p>
    <w:p>
      <w:pPr>
        <w:pStyle w:val="ListParagraph"/>
        <w:numPr>
          <w:ilvl w:val="0"/>
          <w:numId w:val="17"/>
        </w:numPr>
        <w:shd w:val="clear" w:color="auto" w:fill="FFFFFF"/>
        <w:tabs>
          <w:tab w:val="clear" w:pos="708"/>
          <w:tab w:val="left" w:pos="284" w:leader="none"/>
        </w:tabs>
        <w:ind w:left="0" w:hanging="0"/>
        <w:jc w:val="center"/>
        <w:rPr/>
      </w:pPr>
      <w:r>
        <w:rPr>
          <w:b/>
        </w:rPr>
        <w:t>Цена Договора и порядок расчетов</w:t>
      </w:r>
    </w:p>
    <w:p>
      <w:pPr>
        <w:pStyle w:val="ListParagraph"/>
        <w:numPr>
          <w:ilvl w:val="1"/>
          <w:numId w:val="20"/>
        </w:numPr>
        <w:shd w:val="clear" w:color="auto" w:fill="FFFFFF"/>
        <w:tabs>
          <w:tab w:val="clear" w:pos="708"/>
          <w:tab w:val="left" w:pos="284" w:leader="none"/>
          <w:tab w:val="left" w:pos="1134" w:leader="none"/>
        </w:tabs>
        <w:ind w:left="0" w:firstLine="709"/>
        <w:jc w:val="both"/>
        <w:rPr/>
      </w:pPr>
      <w:r>
        <w:rPr/>
        <w:t>Цена Договора в соответствии с Расчетом стоимости Услуг (Приложение № 2 к Договору) является твердой и составляет ____________ (_______________) рублей _____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0"/>
        </w:numPr>
        <w:shd w:val="clear" w:color="auto" w:fill="FFFFFF"/>
        <w:tabs>
          <w:tab w:val="clear" w:pos="708"/>
          <w:tab w:val="left" w:pos="709" w:leader="none"/>
        </w:tabs>
        <w:ind w:left="0" w:firstLine="709"/>
        <w:jc w:val="both"/>
        <w:rPr/>
      </w:pPr>
      <w:r>
        <w:rPr>
          <w:bCs/>
        </w:rPr>
        <w:t>Расчет стоимости Услуг (Приложение № 2 к Договору) является неотъемлемой частью Договора.</w:t>
      </w:r>
    </w:p>
    <w:p>
      <w:pPr>
        <w:pStyle w:val="ListParagraph"/>
        <w:numPr>
          <w:ilvl w:val="1"/>
          <w:numId w:val="20"/>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Перевозчика, а также все расходы и затраты Перевозчика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Перевозчика;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Перевозчика, связанные с оказанием Услуг и исполнением иных обязательств по Договору, а также все прочие расходы, которые могут возникнуть у Перевозчика в течение срока действия Договора.</w:t>
      </w:r>
    </w:p>
    <w:p>
      <w:pPr>
        <w:pStyle w:val="ListParagraph"/>
        <w:numPr>
          <w:ilvl w:val="1"/>
          <w:numId w:val="15"/>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shd w:val="clear" w:color="auto" w:fill="FFFFFF"/>
        <w:tabs>
          <w:tab w:val="clear" w:pos="708"/>
          <w:tab w:val="left" w:pos="709" w:leader="none"/>
        </w:tabs>
        <w:ind w:left="0" w:firstLine="709"/>
        <w:jc w:val="both"/>
        <w:rPr/>
      </w:pPr>
      <w:r>
        <w:rPr/>
        <w:t xml:space="preserve">3.5. </w:t>
      </w:r>
      <w:bookmarkStart w:id="9" w:name="_Ref361858588"/>
      <w:r>
        <w:rPr/>
        <w:t>Р</w:t>
      </w:r>
      <w:bookmarkEnd w:id="9"/>
      <w:r>
        <w:rPr/>
        <w:t>асчет за оказанные услуги осуществляется в течение 7 (семи) рабочих дней с даты подписания акта оказанных услуг, УПД на основании счета, выставленного Перевозчик</w:t>
      </w:r>
      <w:bookmarkStart w:id="10" w:name="_Ref361834178"/>
      <w:r>
        <w:rPr/>
        <w:t>о</w:t>
      </w:r>
      <w:bookmarkEnd w:id="10"/>
      <w:r>
        <w:rPr/>
        <w:t>м с учетом пункта 3.6.</w:t>
      </w:r>
    </w:p>
    <w:p>
      <w:pPr>
        <w:pStyle w:val="ListParagraph"/>
        <w:shd w:val="clear" w:color="auto" w:fill="FFFFFF"/>
        <w:tabs>
          <w:tab w:val="clear" w:pos="708"/>
          <w:tab w:val="left" w:pos="709" w:leader="none"/>
          <w:tab w:val="left" w:pos="851" w:leader="none"/>
          <w:tab w:val="left" w:pos="1134" w:leader="none"/>
          <w:tab w:val="left" w:pos="1418" w:leader="none"/>
        </w:tabs>
        <w:ind w:left="0" w:firstLine="709"/>
        <w:jc w:val="both"/>
        <w:rPr/>
      </w:pPr>
      <w:r>
        <w:rPr/>
        <w:t xml:space="preserve">3.6. </w:t>
      </w:r>
      <w:bookmarkStart w:id="11" w:name="_Ref372549497"/>
      <w:r>
        <w:rPr/>
        <w:t>В случае выставления Перевозчиком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Перевозчиком независимо от его фактического вручения Заказчику. В случае выставления Перевозчиком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t xml:space="preserve"> </w:t>
      </w:r>
    </w:p>
    <w:p>
      <w:pPr>
        <w:pStyle w:val="ListParagraph"/>
        <w:shd w:val="clear" w:color="auto" w:fill="FFFFFF"/>
        <w:tabs>
          <w:tab w:val="clear" w:pos="708"/>
          <w:tab w:val="left" w:pos="1134" w:leader="none"/>
        </w:tabs>
        <w:ind w:left="0" w:firstLine="709"/>
        <w:jc w:val="both"/>
        <w:rPr/>
      </w:pPr>
      <w:r>
        <w:rPr/>
        <w:t>3.7.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Перевозчика,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shd w:val="clear" w:color="auto" w:fill="FFFFFF"/>
        <w:tabs>
          <w:tab w:val="clear" w:pos="708"/>
          <w:tab w:val="left" w:pos="1134" w:leader="none"/>
        </w:tabs>
        <w:ind w:left="0" w:firstLine="709"/>
        <w:jc w:val="both"/>
        <w:rPr/>
      </w:pPr>
      <w:r>
        <w:rPr/>
        <w:t xml:space="preserve">3.8. 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shd w:val="clear" w:color="auto" w:fill="FFFFFF"/>
        <w:tabs>
          <w:tab w:val="clear" w:pos="708"/>
          <w:tab w:val="left" w:pos="1134" w:leader="none"/>
        </w:tabs>
        <w:ind w:left="0" w:firstLine="709"/>
        <w:jc w:val="both"/>
        <w:rPr/>
      </w:pPr>
      <w:r>
        <w:rPr/>
        <w:t>3.9. Перевозчик обязан представить Заказчику счета-фактуры (УПД), выставленные в сроки и оформленные в порядке, установленном законодательством Российской Федерации.</w:t>
      </w:r>
    </w:p>
    <w:p>
      <w:pPr>
        <w:pStyle w:val="ListParagraph"/>
        <w:shd w:val="clear" w:color="auto" w:fill="FFFFFF"/>
        <w:tabs>
          <w:tab w:val="clear" w:pos="708"/>
          <w:tab w:val="left" w:pos="1134" w:leader="none"/>
        </w:tabs>
        <w:ind w:left="0" w:firstLine="709"/>
        <w:jc w:val="both"/>
        <w:rPr/>
      </w:pPr>
      <w:r>
        <w:rPr/>
        <w:t xml:space="preserve">В </w:t>
      </w:r>
      <w:r>
        <w:rPr>
          <w:color w:val="000000"/>
        </w:rPr>
        <w:t>случае</w:t>
      </w:r>
      <w:r>
        <w:rPr/>
        <w:t xml:space="preserve"> нарушения Перевозчиком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w:t>
      </w:r>
    </w:p>
    <w:p>
      <w:pPr>
        <w:pStyle w:val="ListParagraph"/>
        <w:shd w:val="clear" w:color="auto" w:fill="FFFFFF"/>
        <w:tabs>
          <w:tab w:val="clear" w:pos="708"/>
          <w:tab w:val="left" w:pos="1134" w:leader="none"/>
        </w:tabs>
        <w:ind w:left="0" w:firstLine="709"/>
        <w:jc w:val="both"/>
        <w:rPr/>
      </w:pPr>
      <w:r>
        <w:rPr/>
        <w:t xml:space="preserve">В случае непредоставления Перевозчиком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Перевозчик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shd w:val="clear" w:color="auto" w:fill="FFFFFF"/>
        <w:tabs>
          <w:tab w:val="clear" w:pos="708"/>
          <w:tab w:val="left" w:pos="1134" w:leader="none"/>
        </w:tabs>
        <w:ind w:left="0" w:firstLine="709"/>
        <w:jc w:val="both"/>
        <w:rPr/>
      </w:pPr>
      <w:r>
        <w:rPr/>
        <w:t>3.10. Индексация Цены Договора не допускается.</w:t>
      </w:r>
    </w:p>
    <w:p>
      <w:pPr>
        <w:pStyle w:val="ListParagraph"/>
        <w:shd w:val="clear" w:color="auto" w:fill="FFFFFF"/>
        <w:tabs>
          <w:tab w:val="clear" w:pos="708"/>
          <w:tab w:val="left" w:pos="1134" w:leader="none"/>
        </w:tabs>
        <w:ind w:left="0" w:firstLine="709"/>
        <w:jc w:val="both"/>
        <w:rPr/>
      </w:pPr>
      <w:r>
        <w:rPr/>
        <w:t>3.11. Заказчик вправе произвести сальдо взаимных обязательств Сторон путем уменьшения сумм причитающихся Перевозчику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Перевозчика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Перевозчиком Услуг.</w:t>
      </w:r>
    </w:p>
    <w:p>
      <w:pPr>
        <w:pStyle w:val="ListParagraph"/>
        <w:shd w:val="clear" w:color="auto" w:fill="FFFFFF"/>
        <w:tabs>
          <w:tab w:val="clear" w:pos="708"/>
          <w:tab w:val="left" w:pos="1134" w:leader="none"/>
        </w:tabs>
        <w:ind w:left="0" w:firstLine="709"/>
        <w:jc w:val="both"/>
        <w:rPr/>
      </w:pPr>
      <w:r>
        <w:rPr/>
        <w:t>Заказчик направляет Перевозчику уведомление о проведении сальдо взаимных обязательств Сторон по Договору.</w:t>
      </w:r>
    </w:p>
    <w:p>
      <w:pPr>
        <w:pStyle w:val="ListParagraph"/>
        <w:shd w:val="clear" w:color="auto" w:fill="FFFFFF"/>
        <w:tabs>
          <w:tab w:val="clear" w:pos="708"/>
          <w:tab w:val="left" w:pos="675" w:leader="none"/>
        </w:tabs>
        <w:ind w:left="57" w:firstLine="624"/>
        <w:jc w:val="both"/>
        <w:rPr/>
      </w:pPr>
      <w:r>
        <w:rPr/>
      </w:r>
    </w:p>
    <w:p>
      <w:pPr>
        <w:pStyle w:val="ListParagraph"/>
        <w:numPr>
          <w:ilvl w:val="0"/>
          <w:numId w:val="15"/>
        </w:numPr>
        <w:shd w:val="clear" w:color="auto" w:fill="FFFFFF"/>
        <w:tabs>
          <w:tab w:val="clear" w:pos="708"/>
          <w:tab w:val="left" w:pos="284" w:leader="none"/>
        </w:tabs>
        <w:ind w:left="0" w:hanging="0"/>
        <w:jc w:val="center"/>
        <w:rPr/>
      </w:pPr>
      <w:r>
        <w:rPr>
          <w:b/>
        </w:rPr>
        <w:t>Порядок сдачи-приемки Услуг</w:t>
      </w:r>
    </w:p>
    <w:p>
      <w:pPr>
        <w:pStyle w:val="ListParagraph"/>
        <w:numPr>
          <w:ilvl w:val="1"/>
          <w:numId w:val="18"/>
        </w:numPr>
        <w:shd w:val="clear" w:color="auto" w:fill="FFFFFF"/>
        <w:tabs>
          <w:tab w:val="clear" w:pos="708"/>
          <w:tab w:val="left" w:pos="284" w:leader="none"/>
          <w:tab w:val="left" w:pos="1134" w:leader="none"/>
        </w:tabs>
        <w:ind w:left="0" w:firstLine="709"/>
        <w:jc w:val="both"/>
        <w:rPr/>
      </w:pPr>
      <w:r>
        <w:rPr/>
        <w:t xml:space="preserve">По окончании оказания Услуг Перевозчик в течение 3 (трех) рабочих дней предоставляет Заказчику подписанные со своей стороны в 2 (двух) экземплярах Акты об оказании Услуг по форме </w:t>
      </w:r>
      <w:r>
        <w:rPr>
          <w:color w:val="000000" w:themeColor="text1"/>
        </w:rPr>
        <w:t xml:space="preserve">Приложения № 4 к Договору </w:t>
      </w:r>
      <w:r>
        <w:rPr/>
        <w:t xml:space="preserve">с приложением Отчета об оказании Услуг и иных отчетных документов, предусмотренных Техническим заданием (Приложение № 1 к Договору). </w:t>
      </w:r>
    </w:p>
    <w:p>
      <w:pPr>
        <w:pStyle w:val="ListParagraph"/>
        <w:numPr>
          <w:ilvl w:val="1"/>
          <w:numId w:val="18"/>
        </w:numPr>
        <w:shd w:val="clear" w:color="auto" w:fill="FFFFFF"/>
        <w:tabs>
          <w:tab w:val="clear" w:pos="708"/>
          <w:tab w:val="left" w:pos="284" w:leader="none"/>
          <w:tab w:val="left" w:pos="1134" w:leader="none"/>
        </w:tabs>
        <w:ind w:left="0" w:firstLine="709"/>
        <w:jc w:val="both"/>
        <w:rPr/>
      </w:pPr>
      <w:bookmarkStart w:id="12" w:name="_Ref372745126"/>
      <w: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Перевозчику 1 (один) экземпляр Акта об оказании Услуг и Отчета об оказании Услуг либо направляет Перевозчику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Pr/>
        <w:t xml:space="preserve"> </w:t>
      </w:r>
    </w:p>
    <w:p>
      <w:pPr>
        <w:pStyle w:val="ListParagraph"/>
        <w:numPr>
          <w:ilvl w:val="1"/>
          <w:numId w:val="18"/>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Перевозчиком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Перевозчика за его нарушение. </w:t>
      </w:r>
    </w:p>
    <w:p>
      <w:pPr>
        <w:pStyle w:val="ListParagraph"/>
        <w:numPr>
          <w:ilvl w:val="1"/>
          <w:numId w:val="18"/>
        </w:numPr>
        <w:shd w:val="clear" w:color="auto" w:fill="FFFFFF"/>
        <w:tabs>
          <w:tab w:val="clear" w:pos="708"/>
          <w:tab w:val="left" w:pos="284" w:leader="none"/>
          <w:tab w:val="left" w:pos="1134" w:leader="none"/>
        </w:tabs>
        <w:ind w:left="0" w:firstLine="709"/>
        <w:jc w:val="both"/>
        <w:rPr/>
      </w:pPr>
      <w:r>
        <w:rPr/>
        <w:t>Услуги считаются оказанными Перевозчиком и принятыми Заказчиком с момента подписания Сторонами Акта об оказании Услуг.</w:t>
      </w:r>
    </w:p>
    <w:p>
      <w:pPr>
        <w:pStyle w:val="ListParagraph"/>
        <w:numPr>
          <w:ilvl w:val="1"/>
          <w:numId w:val="18"/>
        </w:numPr>
        <w:shd w:val="clear" w:color="auto" w:fill="FFFFFF"/>
        <w:tabs>
          <w:tab w:val="clear" w:pos="708"/>
          <w:tab w:val="left" w:pos="284" w:leader="none"/>
          <w:tab w:val="left" w:pos="1134" w:leader="none"/>
        </w:tabs>
        <w:ind w:left="0" w:firstLine="709"/>
        <w:jc w:val="both"/>
        <w:rPr/>
      </w:pPr>
      <w:r>
        <w:rPr/>
        <w:t>Если Перевозчик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Перевоз соответствующих расходов. Перевозчик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ListParagraph"/>
        <w:shd w:val="clear" w:color="auto" w:fill="FFFFFF"/>
        <w:tabs>
          <w:tab w:val="clear" w:pos="708"/>
          <w:tab w:val="left" w:pos="1134" w:leader="none"/>
        </w:tabs>
        <w:ind w:left="0" w:firstLine="709"/>
        <w:jc w:val="both"/>
        <w:rPr/>
      </w:pPr>
      <w:r>
        <w:rPr/>
      </w:r>
    </w:p>
    <w:p>
      <w:pPr>
        <w:pStyle w:val="ListParagraph"/>
        <w:numPr>
          <w:ilvl w:val="0"/>
          <w:numId w:val="19"/>
        </w:numPr>
        <w:shd w:val="clear" w:color="auto" w:fill="FFFFFF"/>
        <w:tabs>
          <w:tab w:val="clear" w:pos="708"/>
          <w:tab w:val="left" w:pos="284" w:leader="none"/>
        </w:tabs>
        <w:ind w:left="0" w:hanging="0"/>
        <w:jc w:val="center"/>
        <w:rPr/>
      </w:pPr>
      <w:r>
        <w:rPr>
          <w:b/>
        </w:rPr>
        <w:t>Ответственность Сторон</w:t>
      </w:r>
    </w:p>
    <w:p>
      <w:pPr>
        <w:pStyle w:val="ListParagraph"/>
        <w:numPr>
          <w:ilvl w:val="1"/>
          <w:numId w:val="19"/>
        </w:numPr>
        <w:shd w:val="clear" w:color="auto" w:fill="FFFFFF"/>
        <w:tabs>
          <w:tab w:val="clear" w:pos="708"/>
          <w:tab w:val="left" w:pos="284"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9"/>
        </w:numPr>
        <w:tabs>
          <w:tab w:val="clear" w:pos="708"/>
          <w:tab w:val="left" w:pos="709"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Перевозчик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19"/>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оказанных услуг, установленных разделом 3 Договора, Перевозчик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19"/>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Перевозчиком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Перевозчиком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19"/>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Перевозчиком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Перевозчиком штрафа в размерах, установленных Приложением № 5 к Договору. </w:t>
      </w:r>
    </w:p>
    <w:p>
      <w:pPr>
        <w:pStyle w:val="ListParagraph"/>
        <w:numPr>
          <w:ilvl w:val="1"/>
          <w:numId w:val="19"/>
        </w:numPr>
        <w:shd w:val="clear" w:color="auto" w:fill="FFFFFF"/>
        <w:tabs>
          <w:tab w:val="clear" w:pos="708"/>
          <w:tab w:val="left" w:pos="496" w:leader="none"/>
          <w:tab w:val="left" w:pos="1134" w:leader="none"/>
          <w:tab w:val="left" w:pos="1276" w:leader="none"/>
        </w:tabs>
        <w:ind w:left="0" w:firstLine="709"/>
        <w:jc w:val="both"/>
        <w:rPr/>
      </w:pPr>
      <w:r>
        <w:rPr>
          <w:bCs/>
        </w:rPr>
        <w:t xml:space="preserve">Если в результате составления и выставления Перевозчиком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Перевозчик обязан компенсировать Заказчику сумму таких расходов. </w:t>
      </w:r>
    </w:p>
    <w:p>
      <w:pPr>
        <w:pStyle w:val="ListParagraph"/>
        <w:shd w:val="clear" w:color="auto" w:fill="FFFFFF"/>
        <w:tabs>
          <w:tab w:val="clear" w:pos="708"/>
          <w:tab w:val="left" w:pos="496" w:leader="none"/>
          <w:tab w:val="left" w:pos="1134" w:leader="none"/>
          <w:tab w:val="left" w:pos="1276" w:leader="none"/>
        </w:tabs>
        <w:ind w:left="0" w:hanging="0"/>
        <w:jc w:val="both"/>
        <w:rPr/>
      </w:pPr>
      <w:r>
        <w:rPr/>
        <w:t xml:space="preserve">          </w:t>
      </w:r>
      <w:r>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shd w:val="clear" w:color="auto" w:fill="FFFFFF"/>
        <w:tabs>
          <w:tab w:val="clear" w:pos="708"/>
          <w:tab w:val="left" w:pos="496" w:leader="none"/>
          <w:tab w:val="left" w:pos="1134" w:leader="none"/>
          <w:tab w:val="left" w:pos="1276" w:leader="none"/>
        </w:tabs>
        <w:ind w:left="0" w:hanging="0"/>
        <w:jc w:val="both"/>
        <w:rPr/>
      </w:pPr>
      <w:r>
        <w:rPr/>
        <w:t xml:space="preserve">       </w:t>
      </w:r>
      <w:r>
        <w:rPr/>
        <w:t>Сумма расходов компенсируется Перевозчиком в течение десяти (десяти) рабочих дней в даты получения соответствующего письменного требования Заказчика.</w:t>
      </w:r>
    </w:p>
    <w:p>
      <w:pPr>
        <w:pStyle w:val="ListParagraph"/>
        <w:shd w:val="clear" w:color="auto" w:fill="FFFFFF"/>
        <w:tabs>
          <w:tab w:val="clear" w:pos="708"/>
          <w:tab w:val="left" w:pos="496" w:leader="none"/>
          <w:tab w:val="left" w:pos="1134" w:leader="none"/>
          <w:tab w:val="left" w:pos="1276" w:leader="none"/>
        </w:tabs>
        <w:ind w:left="0" w:hanging="0"/>
        <w:jc w:val="both"/>
        <w:rPr/>
      </w:pPr>
      <w:r>
        <w:rPr/>
        <w:t xml:space="preserve">          </w:t>
      </w:r>
      <w:r>
        <w:rPr/>
        <w:t>В случае нарушения Перевозчиком сроков, предусмотренных пунктом 3.9 договора, Заказчик также имеет право требовать от Перевозчика уплаты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8"/>
          <w:tab w:val="left" w:pos="27" w:leader="none"/>
        </w:tabs>
        <w:ind w:left="0" w:firstLine="709"/>
        <w:jc w:val="both"/>
        <w:rPr/>
      </w:pPr>
      <w:r>
        <w:rPr/>
        <w:t xml:space="preserve">Договор поставки оборудования, целью использования которого является производство, передача и распределение электрической энергии и/или мощности, а также договоры выполнения работ/оказания услуг в отношении такого оборудования, должны содержать следующее условие: </w:t>
      </w:r>
    </w:p>
    <w:p>
      <w:pPr>
        <w:pStyle w:val="ListParagraph"/>
        <w:shd w:val="clear" w:color="auto" w:fill="FFFFFF"/>
        <w:tabs>
          <w:tab w:val="clear" w:pos="708"/>
          <w:tab w:val="left" w:pos="27" w:leader="none"/>
        </w:tabs>
        <w:ind w:left="0" w:hanging="0"/>
        <w:jc w:val="both"/>
        <w:rPr/>
      </w:pPr>
      <w:r>
        <w:rPr/>
        <w:t xml:space="preserve">       </w:t>
      </w:r>
      <w:r>
        <w:rPr/>
        <w:t>В случае если неисполнение / ненадлежащее исполнение Перевозчиком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Перевозчик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Перевозчиком своих обязательств.</w:t>
      </w:r>
    </w:p>
    <w:p>
      <w:pPr>
        <w:pStyle w:val="Normal"/>
        <w:shd w:val="clear" w:color="auto" w:fill="FFFFFF"/>
        <w:tabs>
          <w:tab w:val="clear" w:pos="708"/>
          <w:tab w:val="left" w:pos="1134" w:leader="none"/>
        </w:tabs>
        <w:ind w:firstLine="709"/>
        <w:jc w:val="both"/>
        <w:rPr>
          <w:lang w:val="ru-RU"/>
        </w:rPr>
      </w:pPr>
      <w:r>
        <w:rPr>
          <w:lang w:val="ru-RU"/>
        </w:rPr>
        <w:t>Кроме суммы реального ущерба, Перевозчик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8"/>
          <w:tab w:val="left" w:pos="1134" w:leader="none"/>
        </w:tabs>
        <w:ind w:firstLine="709"/>
        <w:jc w:val="both"/>
        <w:rPr>
          <w:lang w:val="ru-RU"/>
        </w:rPr>
      </w:pPr>
      <w:r>
        <w:rPr>
          <w:lang w:val="ru-RU"/>
        </w:rPr>
        <w:t>Размер упущенной выгоды (выручки) подтверждается (по выбору Заказчика):</w:t>
      </w:r>
    </w:p>
    <w:p>
      <w:pPr>
        <w:pStyle w:val="Normal"/>
        <w:numPr>
          <w:ilvl w:val="0"/>
          <w:numId w:val="23"/>
        </w:numPr>
        <w:shd w:val="clear" w:color="auto" w:fill="D9D9D9" w:themeFill="background1" w:themeFillShade="d9"/>
        <w:tabs>
          <w:tab w:val="clear" w:pos="708"/>
          <w:tab w:val="left" w:pos="1134" w:leader="none"/>
        </w:tabs>
        <w:spacing w:lineRule="auto" w:line="259"/>
        <w:ind w:left="0" w:firstLine="709"/>
        <w:jc w:val="both"/>
        <w:rPr>
          <w:lang w:val="ru-RU"/>
        </w:rPr>
      </w:pPr>
      <w:r>
        <w:rPr>
          <w:lang w:val="ru-RU"/>
        </w:rPr>
        <w:t>в ценовой зоне оптового рынка:</w:t>
      </w:r>
    </w:p>
    <w:p>
      <w:pPr>
        <w:pStyle w:val="Normal"/>
        <w:shd w:val="clear" w:color="auto" w:fill="D9D9D9" w:themeFill="background1" w:themeFillShade="d9"/>
        <w:tabs>
          <w:tab w:val="clear" w:pos="708"/>
          <w:tab w:val="left" w:pos="1134" w:leader="none"/>
        </w:tabs>
        <w:ind w:firstLine="709"/>
        <w:jc w:val="both"/>
        <w:rPr>
          <w:lang w:val="ru-RU"/>
        </w:rPr>
      </w:pPr>
      <w:r>
        <w:rPr>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8"/>
          <w:tab w:val="left" w:pos="1134" w:leader="none"/>
        </w:tabs>
        <w:ind w:firstLine="709"/>
        <w:jc w:val="both"/>
        <w:rPr>
          <w:lang w:val="ru-RU"/>
        </w:rPr>
      </w:pPr>
      <w:r>
        <w:rPr>
          <w:lang w:val="ru-RU"/>
        </w:rPr>
        <w:t>и / или</w:t>
      </w:r>
    </w:p>
    <w:p>
      <w:pPr>
        <w:pStyle w:val="Normal"/>
        <w:shd w:val="clear" w:color="auto" w:fill="D9D9D9" w:themeFill="background1" w:themeFillShade="d9"/>
        <w:tabs>
          <w:tab w:val="clear" w:pos="708"/>
          <w:tab w:val="left" w:pos="1134" w:leader="none"/>
        </w:tabs>
        <w:ind w:firstLine="709"/>
        <w:jc w:val="both"/>
        <w:rPr/>
      </w:pPr>
      <w:r>
        <w:rPr>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t>(далее – Ассоциация «НП Совета рынка»).</w:t>
      </w:r>
    </w:p>
    <w:p>
      <w:pPr>
        <w:pStyle w:val="Normal"/>
        <w:numPr>
          <w:ilvl w:val="0"/>
          <w:numId w:val="23"/>
        </w:numPr>
        <w:shd w:val="clear" w:color="auto" w:fill="D9D9D9" w:themeFill="background1" w:themeFillShade="d9"/>
        <w:tabs>
          <w:tab w:val="clear" w:pos="708"/>
          <w:tab w:val="left" w:pos="1134" w:leader="none"/>
        </w:tabs>
        <w:spacing w:lineRule="auto" w:line="259"/>
        <w:ind w:left="0" w:firstLine="709"/>
        <w:jc w:val="both"/>
        <w:rPr>
          <w:lang w:val="ru-RU"/>
        </w:rPr>
      </w:pPr>
      <w:r>
        <w:rPr>
          <w:lang w:val="ru-RU"/>
        </w:rPr>
        <w:t xml:space="preserve">в отдельной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8"/>
          <w:tab w:val="left" w:pos="1134" w:leader="none"/>
        </w:tabs>
        <w:ind w:firstLine="709"/>
        <w:jc w:val="both"/>
        <w:rPr>
          <w:lang w:val="ru-RU"/>
        </w:rPr>
      </w:pPr>
      <w:r>
        <w:rPr>
          <w:lang w:val="ru-RU"/>
        </w:rPr>
        <w:t xml:space="preserve">до даты утверждения Наблюдательным советом Ассоциации «НП Совет рынка» изменений в методикцу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w:t>
      </w:r>
      <w:r>
        <w:rPr>
          <w:color w:val="000000" w:themeColor="text1"/>
          <w:lang w:val="ru-RU"/>
        </w:rPr>
        <w:t>(Приложение № 7 к Договору);</w:t>
      </w:r>
    </w:p>
    <w:p>
      <w:pPr>
        <w:pStyle w:val="Normal"/>
        <w:shd w:val="clear" w:color="auto" w:fill="D9D9D9" w:themeFill="background1" w:themeFillShade="d9"/>
        <w:tabs>
          <w:tab w:val="clear" w:pos="708"/>
          <w:tab w:val="left" w:pos="1134" w:leader="none"/>
        </w:tabs>
        <w:ind w:firstLine="709"/>
        <w:jc w:val="both"/>
        <w:rPr>
          <w:lang w:val="ru-RU"/>
        </w:rPr>
      </w:pPr>
      <w:r>
        <w:rPr>
          <w:lang w:val="ru-RU"/>
        </w:rPr>
        <w:t>после утверждения Наблюдательным советом Ассоциации «НП Совет рынка» изменений в методику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8"/>
          <w:tab w:val="left" w:pos="1134" w:leader="none"/>
        </w:tabs>
        <w:ind w:firstLine="709"/>
        <w:jc w:val="both"/>
        <w:rPr>
          <w:lang w:val="ru-RU"/>
        </w:rPr>
      </w:pPr>
      <w:r>
        <w:rPr>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8"/>
          <w:tab w:val="left" w:pos="1134" w:leader="none"/>
        </w:tabs>
        <w:ind w:firstLine="709"/>
        <w:jc w:val="both"/>
        <w:rPr>
          <w:lang w:val="ru-RU"/>
        </w:rPr>
      </w:pPr>
      <w:r>
        <w:rPr>
          <w:lang w:val="ru-RU"/>
        </w:rPr>
        <w:t>и / или</w:t>
      </w:r>
    </w:p>
    <w:p>
      <w:pPr>
        <w:pStyle w:val="Normal"/>
        <w:shd w:val="clear" w:color="auto" w:fill="D9D9D9" w:themeFill="background1" w:themeFillShade="d9"/>
        <w:tabs>
          <w:tab w:val="clear" w:pos="708"/>
          <w:tab w:val="left" w:pos="1134" w:leader="none"/>
        </w:tabs>
        <w:ind w:firstLine="709"/>
        <w:jc w:val="both"/>
        <w:rPr>
          <w:lang w:val="ru-RU"/>
        </w:rPr>
      </w:pPr>
      <w:r>
        <w:rPr>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8"/>
          <w:tab w:val="left" w:pos="1134" w:leader="none"/>
        </w:tabs>
        <w:ind w:firstLine="709"/>
        <w:jc w:val="both"/>
        <w:rPr>
          <w:lang w:val="ru-RU"/>
        </w:rPr>
      </w:pPr>
      <w:r>
        <w:rPr>
          <w:lang w:val="ru-RU"/>
        </w:rPr>
        <w:t>В отношении вновь вводимого оборудования ГЭС / ГАЭС – объектов ДПМ, ДПМ ВИЭ в ценовых зонах ОРЭМ Перевозчик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Размер упущенной выгоды для каждого месяца просрочки определяется как произведение договорного объема мощности новой ГЭС/ГАЭС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8"/>
          <w:tab w:val="left" w:pos="1134" w:leader="none"/>
        </w:tabs>
        <w:ind w:firstLine="709"/>
        <w:jc w:val="both"/>
        <w:rPr>
          <w:lang w:val="ru-RU"/>
        </w:rPr>
      </w:pPr>
      <w:r>
        <w:rPr>
          <w:lang w:val="ru-RU"/>
        </w:rPr>
        <w:t xml:space="preserve">В отношении вновь вводимого (модернизируемого) оборудования ТЭС в отдельной территории ценовой зоныоптового рынка, ранеем относившейся к неценовой зоне оптового рынка Дальнего Востока Перевозчик дополнительно компенсирует Заказчику упущенную выгоду (выручку) в связи: </w:t>
      </w:r>
    </w:p>
    <w:p>
      <w:pPr>
        <w:pStyle w:val="Normal"/>
        <w:shd w:val="clear" w:color="auto" w:fill="D9D9D9" w:themeFill="background1" w:themeFillShade="d9"/>
        <w:tabs>
          <w:tab w:val="clear" w:pos="708"/>
          <w:tab w:val="left" w:pos="1134" w:leader="none"/>
        </w:tabs>
        <w:ind w:firstLine="709"/>
        <w:jc w:val="both"/>
        <w:rPr>
          <w:lang w:val="ru-RU"/>
        </w:rPr>
      </w:pPr>
      <w:r>
        <w:rPr>
          <w:lang w:val="ru-RU"/>
        </w:rPr>
        <w:t>5.8.1.С неоплатой мощности из-за просрочки исполнения обязательства по поставке мощности  модернизированным объектом.</w:t>
      </w:r>
    </w:p>
    <w:p>
      <w:pPr>
        <w:pStyle w:val="Normal"/>
        <w:shd w:val="clear" w:color="auto" w:fill="D9D9D9" w:themeFill="background1" w:themeFillShade="d9"/>
        <w:jc w:val="both"/>
        <w:rPr>
          <w:lang w:val="ru-RU"/>
        </w:rPr>
      </w:pPr>
      <w:r>
        <w:rPr>
          <w:lang w:val="ru-RU"/>
        </w:rPr>
        <w:tab/>
        <w:t>Размер упущенной выгоды определяется в соответствии с пПравилами ОРЭМ</w:t>
      </w:r>
    </w:p>
    <w:p>
      <w:pPr>
        <w:pStyle w:val="ListParagraph"/>
        <w:numPr>
          <w:ilvl w:val="2"/>
          <w:numId w:val="27"/>
        </w:numPr>
        <w:shd w:val="clear" w:color="auto" w:fill="D9D9D9" w:themeFill="background1" w:themeFillShade="d9"/>
        <w:tabs>
          <w:tab w:val="clear" w:pos="708"/>
          <w:tab w:val="left" w:pos="1134" w:leader="none"/>
        </w:tabs>
        <w:ind w:left="0" w:firstLine="709"/>
        <w:jc w:val="both"/>
        <w:rPr/>
      </w:pPr>
      <w:r>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8"/>
          <w:tab w:val="left" w:pos="1134" w:leader="none"/>
        </w:tabs>
        <w:ind w:firstLine="709"/>
        <w:jc w:val="both"/>
        <w:rPr>
          <w:lang w:val="ru-RU"/>
        </w:rPr>
      </w:pPr>
      <w:r>
        <w:rPr>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7"/>
        </w:numPr>
        <w:shd w:val="clear" w:color="auto" w:fill="D9D9D9" w:themeFill="background1" w:themeFillShade="d9"/>
        <w:tabs>
          <w:tab w:val="clear" w:pos="708"/>
          <w:tab w:val="left" w:pos="1134" w:leader="none"/>
        </w:tabs>
        <w:ind w:left="0" w:firstLine="709"/>
        <w:jc w:val="both"/>
        <w:rPr/>
      </w:pPr>
      <w:r>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rPr>
        <w:footnoteReference w:id="2"/>
      </w:r>
      <w:r>
        <w:rPr/>
        <w:t>.</w:t>
      </w:r>
    </w:p>
    <w:p>
      <w:pPr>
        <w:pStyle w:val="ListParagraph"/>
        <w:numPr>
          <w:ilvl w:val="1"/>
          <w:numId w:val="27"/>
        </w:numPr>
        <w:shd w:val="clear" w:color="auto" w:fill="FFFFFF"/>
        <w:tabs>
          <w:tab w:val="clear" w:pos="708"/>
          <w:tab w:val="left" w:pos="1134" w:leader="none"/>
        </w:tabs>
        <w:ind w:left="0" w:firstLine="709"/>
        <w:jc w:val="both"/>
        <w:rPr/>
      </w:pPr>
      <w:r>
        <w:rPr>
          <w:bCs/>
        </w:rPr>
        <w:t>Перевозчик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Перевозчиком своих обязательств, произведенных для восстановления нарушенного права, а также упущенной выгоды.</w:t>
      </w:r>
    </w:p>
    <w:p>
      <w:pPr>
        <w:pStyle w:val="ListParagraph"/>
        <w:numPr>
          <w:ilvl w:val="1"/>
          <w:numId w:val="27"/>
        </w:numPr>
        <w:shd w:val="clear" w:color="auto" w:fill="FFFFFF"/>
        <w:tabs>
          <w:tab w:val="clear" w:pos="708"/>
          <w:tab w:val="left" w:pos="1418"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7"/>
        </w:numPr>
        <w:shd w:val="clear" w:color="auto" w:fill="FFFFFF"/>
        <w:tabs>
          <w:tab w:val="clear" w:pos="708"/>
          <w:tab w:val="left" w:pos="1418"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7"/>
        </w:numPr>
        <w:shd w:val="clear" w:color="auto" w:fill="FFFFFF"/>
        <w:tabs>
          <w:tab w:val="clear" w:pos="708"/>
          <w:tab w:val="left" w:pos="1418" w:leader="none"/>
        </w:tabs>
        <w:ind w:left="0" w:firstLine="709"/>
        <w:jc w:val="both"/>
        <w:rPr/>
      </w:pPr>
      <w:r>
        <w:rPr>
          <w:bCs/>
        </w:rPr>
        <w:t>Учитывая, что для Заказчика надлежащее и своевременное выполнение Перевозчиком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Перевозчиком соответствующих обязательств по Договору.</w:t>
      </w:r>
    </w:p>
    <w:p>
      <w:pPr>
        <w:pStyle w:val="ListParagraph"/>
        <w:numPr>
          <w:ilvl w:val="1"/>
          <w:numId w:val="27"/>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496" w:leader="none"/>
          <w:tab w:val="left" w:pos="1418" w:leader="none"/>
        </w:tabs>
        <w:ind w:left="709" w:hanging="0"/>
        <w:jc w:val="both"/>
        <w:rPr/>
      </w:pPr>
      <w:r>
        <w:rPr/>
      </w:r>
    </w:p>
    <w:p>
      <w:pPr>
        <w:pStyle w:val="ListParagraph"/>
        <w:numPr>
          <w:ilvl w:val="0"/>
          <w:numId w:val="27"/>
        </w:numPr>
        <w:shd w:val="clear" w:color="auto" w:fill="FFFFFF"/>
        <w:tabs>
          <w:tab w:val="clear" w:pos="708"/>
          <w:tab w:val="left" w:pos="284" w:leader="none"/>
        </w:tabs>
        <w:ind w:left="0" w:hanging="0"/>
        <w:jc w:val="center"/>
        <w:rPr/>
      </w:pPr>
      <w:r>
        <w:rPr>
          <w:b/>
          <w:bCs/>
        </w:rPr>
        <w:t>Конфиденциальность</w:t>
      </w:r>
    </w:p>
    <w:p>
      <w:pPr>
        <w:pStyle w:val="ListParagraph"/>
        <w:shd w:val="clear" w:color="auto" w:fill="FFFFFF"/>
        <w:tabs>
          <w:tab w:val="clear" w:pos="708"/>
          <w:tab w:val="left" w:pos="284" w:leader="none"/>
          <w:tab w:val="left" w:pos="1134" w:leader="none"/>
        </w:tabs>
        <w:ind w:left="0" w:hanging="0"/>
        <w:jc w:val="both"/>
        <w:rPr/>
      </w:pPr>
      <w:r>
        <w:rPr>
          <w:bCs/>
        </w:rPr>
        <w:t>6.1. Под конфиденциальной информацией (далее – «Информация») для целей Договора понимается любая информация, передаваемая Заказчиком Перевозчику в устной либо документарной форме, в виде электронного файла, в любом другом виде, а также полученная Перевозчиком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hanging="0"/>
        <w:jc w:val="both"/>
        <w:rPr/>
      </w:pPr>
      <w:r>
        <w:rPr>
          <w:bCs/>
        </w:rPr>
        <w:t xml:space="preserve">6.2.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hanging="0"/>
        <w:jc w:val="both"/>
        <w:rPr/>
      </w:pPr>
      <w:r>
        <w:rPr>
          <w:bCs/>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hanging="0"/>
        <w:jc w:val="both"/>
        <w:rPr/>
      </w:pPr>
      <w:r>
        <w:rPr>
          <w:bCs/>
        </w:rPr>
        <w:t>6.4.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hanging="0"/>
        <w:jc w:val="both"/>
        <w:rPr/>
      </w:pPr>
      <w:r>
        <w:rPr>
          <w:bCs/>
        </w:rPr>
        <w:t>6.5. 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pPr>
      <w:r>
        <w:rPr>
          <w:bCs/>
        </w:rPr>
        <w:t>бизнес-планы;</w:t>
      </w:r>
    </w:p>
    <w:p>
      <w:pPr>
        <w:pStyle w:val="Normal"/>
        <w:numPr>
          <w:ilvl w:val="0"/>
          <w:numId w:val="3"/>
        </w:numPr>
        <w:tabs>
          <w:tab w:val="clear" w:pos="708"/>
          <w:tab w:val="left" w:pos="1418" w:leader="none"/>
        </w:tabs>
        <w:ind w:left="0" w:firstLine="709"/>
        <w:jc w:val="both"/>
        <w:rPr>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hanging="0"/>
        <w:jc w:val="both"/>
        <w:rPr/>
      </w:pPr>
      <w:r>
        <w:rPr>
          <w:bCs/>
        </w:rPr>
        <w:t xml:space="preserve">6.6. </w:t>
      </w:r>
      <w:bookmarkStart w:id="15" w:name="_Ref361337849"/>
      <w:r>
        <w:rPr>
          <w:bCs/>
        </w:rPr>
        <w:t>Перевозчик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5"/>
      <w:r>
        <w:rPr>
          <w:bCs/>
        </w:rPr>
        <w:t xml:space="preserve"> </w:t>
      </w:r>
    </w:p>
    <w:p>
      <w:pPr>
        <w:pStyle w:val="ListParagraph"/>
        <w:numPr>
          <w:ilvl w:val="2"/>
          <w:numId w:val="24"/>
        </w:numPr>
        <w:shd w:val="clear" w:color="auto" w:fill="FFFFFF"/>
        <w:tabs>
          <w:tab w:val="clear" w:pos="708"/>
          <w:tab w:val="left" w:pos="1134" w:leader="none"/>
        </w:tabs>
        <w:ind w:left="0" w:firstLine="709"/>
        <w:jc w:val="both"/>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24"/>
        </w:numPr>
        <w:shd w:val="clear" w:color="auto" w:fill="FFFFFF"/>
        <w:tabs>
          <w:tab w:val="clear" w:pos="708"/>
          <w:tab w:val="left" w:pos="1134" w:leader="none"/>
        </w:tabs>
        <w:ind w:left="0" w:firstLine="709"/>
        <w:jc w:val="both"/>
        <w:rPr/>
      </w:pPr>
      <w:r>
        <w:rPr>
          <w:bCs/>
        </w:rPr>
        <w:t>принимать меры предосторожности, обычно используемые для защиты такого рода информации в деловом обороте, при этом если Перевозчиком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Перевозчик обязан использовать в отношении защиты Информации обычно используемые им меры защиты;</w:t>
      </w:r>
    </w:p>
    <w:p>
      <w:pPr>
        <w:pStyle w:val="ListParagraph"/>
        <w:numPr>
          <w:ilvl w:val="2"/>
          <w:numId w:val="24"/>
        </w:numPr>
        <w:shd w:val="clear" w:color="auto" w:fill="FFFFFF"/>
        <w:tabs>
          <w:tab w:val="clear" w:pos="708"/>
          <w:tab w:val="left" w:pos="1134" w:leader="none"/>
        </w:tabs>
        <w:ind w:left="0" w:firstLine="709"/>
        <w:jc w:val="both"/>
        <w:rPr/>
      </w:pPr>
      <w:r>
        <w:rPr>
          <w:bCs/>
        </w:rPr>
        <w:t xml:space="preserve">использовать Информацию исключительно для целей, для которых она была предоставлена; </w:t>
      </w:r>
    </w:p>
    <w:p>
      <w:pPr>
        <w:pStyle w:val="ListParagraph"/>
        <w:numPr>
          <w:ilvl w:val="2"/>
          <w:numId w:val="24"/>
        </w:numPr>
        <w:shd w:val="clear" w:color="auto" w:fill="FFFFFF"/>
        <w:tabs>
          <w:tab w:val="clear" w:pos="708"/>
          <w:tab w:val="left" w:pos="1134" w:leader="none"/>
        </w:tabs>
        <w:ind w:left="0" w:firstLine="709"/>
        <w:jc w:val="both"/>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4"/>
        </w:numPr>
        <w:shd w:val="clear" w:color="auto" w:fill="FFFFFF"/>
        <w:tabs>
          <w:tab w:val="clear" w:pos="708"/>
          <w:tab w:val="left" w:pos="1134" w:leader="none"/>
        </w:tabs>
        <w:ind w:left="0" w:firstLine="709"/>
        <w:jc w:val="both"/>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4"/>
        </w:numPr>
        <w:shd w:val="clear" w:color="auto" w:fill="FFFFFF"/>
        <w:tabs>
          <w:tab w:val="clear" w:pos="708"/>
          <w:tab w:val="left" w:pos="1134" w:leader="none"/>
        </w:tabs>
        <w:ind w:left="0" w:firstLine="709"/>
        <w:jc w:val="both"/>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Перевозчика.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4"/>
        </w:numPr>
        <w:shd w:val="clear" w:color="auto" w:fill="FFFFFF"/>
        <w:tabs>
          <w:tab w:val="clear" w:pos="708"/>
          <w:tab w:val="left" w:pos="1134" w:leader="none"/>
        </w:tabs>
        <w:ind w:left="0" w:firstLine="709"/>
        <w:jc w:val="both"/>
        <w:rPr/>
      </w:pPr>
      <w:bookmarkStart w:id="16"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24"/>
        </w:numPr>
        <w:shd w:val="clear" w:color="auto" w:fill="FFFFFF"/>
        <w:tabs>
          <w:tab w:val="clear" w:pos="708"/>
          <w:tab w:val="left" w:pos="1134" w:leader="none"/>
        </w:tabs>
        <w:ind w:left="0" w:firstLine="709"/>
        <w:jc w:val="both"/>
        <w:rPr/>
      </w:pPr>
      <w:r>
        <w:rPr>
          <w:bCs/>
        </w:rPr>
        <w:t>не разглашать третьим лицам факты передачи или получения Информации.</w:t>
      </w:r>
    </w:p>
    <w:p>
      <w:pPr>
        <w:pStyle w:val="ListParagraph"/>
        <w:numPr>
          <w:ilvl w:val="1"/>
          <w:numId w:val="24"/>
        </w:numPr>
        <w:shd w:val="clear" w:color="auto" w:fill="FFFFFF"/>
        <w:tabs>
          <w:tab w:val="clear" w:pos="708"/>
          <w:tab w:val="left" w:pos="1134" w:leader="none"/>
        </w:tabs>
        <w:ind w:left="0" w:firstLine="709"/>
        <w:jc w:val="both"/>
        <w:rPr/>
      </w:pPr>
      <w:bookmarkStart w:id="17" w:name="_Ref361337863"/>
      <w:r>
        <w:rPr>
          <w:bCs/>
        </w:rPr>
        <w:t>Перевозчик,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24"/>
        </w:numPr>
        <w:shd w:val="clear" w:color="auto" w:fill="FFFFFF"/>
        <w:tabs>
          <w:tab w:val="clear" w:pos="708"/>
          <w:tab w:val="left" w:pos="1134" w:leader="none"/>
        </w:tabs>
        <w:ind w:left="0" w:firstLine="709"/>
        <w:jc w:val="both"/>
        <w:rPr/>
      </w:pPr>
      <w:r>
        <w:rPr>
          <w:bCs/>
        </w:rPr>
        <w:t>Перевозчик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4"/>
        </w:numPr>
        <w:shd w:val="clear" w:color="auto" w:fill="FFFFFF"/>
        <w:tabs>
          <w:tab w:val="clear" w:pos="708"/>
          <w:tab w:val="left" w:pos="1134" w:leader="none"/>
        </w:tabs>
        <w:ind w:left="0" w:firstLine="709"/>
        <w:jc w:val="both"/>
        <w:rPr/>
      </w:pPr>
      <w:r>
        <w:rPr>
          <w:bCs/>
        </w:rPr>
        <w:t xml:space="preserve">Условия защиты Информации, представляемой Перевозчиком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24"/>
        </w:numPr>
        <w:shd w:val="clear" w:color="auto" w:fill="FFFFFF"/>
        <w:tabs>
          <w:tab w:val="clear" w:pos="708"/>
          <w:tab w:val="left" w:pos="284" w:leader="none"/>
        </w:tabs>
        <w:ind w:left="0" w:hanging="0"/>
        <w:jc w:val="center"/>
        <w:rPr/>
      </w:pPr>
      <w:r>
        <w:rPr>
          <w:b/>
          <w:bCs/>
        </w:rPr>
        <w:t>Разрешение споров</w:t>
      </w:r>
    </w:p>
    <w:p>
      <w:pPr>
        <w:pStyle w:val="ListParagraph"/>
        <w:numPr>
          <w:ilvl w:val="1"/>
          <w:numId w:val="25"/>
        </w:numPr>
        <w:tabs>
          <w:tab w:val="clear" w:pos="708"/>
          <w:tab w:val="left" w:pos="284" w:leader="none"/>
          <w:tab w:val="left" w:pos="1134" w:leader="none"/>
        </w:tabs>
        <w:ind w:left="0" w:firstLine="709"/>
        <w:jc w:val="both"/>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5"/>
        </w:numPr>
        <w:tabs>
          <w:tab w:val="clear" w:pos="708"/>
          <w:tab w:val="left" w:pos="284" w:leader="none"/>
          <w:tab w:val="left" w:pos="1134" w:leader="none"/>
        </w:tabs>
        <w:ind w:left="0" w:firstLine="709"/>
        <w:jc w:val="both"/>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Самарской области в соответствии с законодательством Российской Федерации. </w:t>
      </w:r>
    </w:p>
    <w:p>
      <w:pPr>
        <w:pStyle w:val="ListParagraph"/>
        <w:numPr>
          <w:ilvl w:val="1"/>
          <w:numId w:val="25"/>
        </w:numPr>
        <w:tabs>
          <w:tab w:val="clear" w:pos="708"/>
          <w:tab w:val="left" w:pos="284" w:leader="none"/>
          <w:tab w:val="left" w:pos="1134" w:leader="none"/>
        </w:tabs>
        <w:ind w:left="0" w:firstLine="709"/>
        <w:jc w:val="both"/>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numPr>
          <w:ilvl w:val="1"/>
          <w:numId w:val="25"/>
        </w:numPr>
        <w:shd w:val="clear" w:color="auto" w:fill="FFFFFF"/>
        <w:tabs>
          <w:tab w:val="clear" w:pos="708"/>
          <w:tab w:val="left" w:pos="284" w:leader="none"/>
          <w:tab w:val="left" w:pos="1134" w:leader="none"/>
        </w:tabs>
        <w:ind w:left="0" w:firstLine="709"/>
        <w:jc w:val="both"/>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5"/>
        </w:numPr>
        <w:shd w:val="clear" w:color="auto" w:fill="FFFFFF"/>
        <w:tabs>
          <w:tab w:val="clear" w:pos="708"/>
          <w:tab w:val="left" w:pos="284" w:leader="none"/>
          <w:tab w:val="left" w:pos="1134" w:leader="none"/>
        </w:tabs>
        <w:ind w:left="0" w:firstLine="709"/>
        <w:jc w:val="both"/>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25"/>
        </w:numPr>
        <w:shd w:val="clear" w:color="auto" w:fill="FFFFFF"/>
        <w:tabs>
          <w:tab w:val="clear" w:pos="708"/>
          <w:tab w:val="left" w:pos="426" w:leader="none"/>
        </w:tabs>
        <w:ind w:left="0" w:hanging="0"/>
        <w:jc w:val="center"/>
        <w:rPr/>
      </w:pPr>
      <w:r>
        <w:rPr>
          <w:b/>
          <w:bCs/>
        </w:rPr>
        <w:t>Антикоррупционная оговорка</w:t>
      </w:r>
    </w:p>
    <w:p>
      <w:pPr>
        <w:pStyle w:val="ListParagraph"/>
        <w:widowControl w:val="false"/>
        <w:numPr>
          <w:ilvl w:val="1"/>
          <w:numId w:val="25"/>
        </w:numPr>
        <w:shd w:val="clear" w:color="auto" w:fill="FFFFFF"/>
        <w:tabs>
          <w:tab w:val="clear" w:pos="708"/>
          <w:tab w:val="left" w:pos="1134" w:leader="none"/>
        </w:tabs>
        <w:ind w:left="0" w:firstLine="709"/>
        <w:jc w:val="both"/>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lang w:val="ru-RU"/>
        </w:rPr>
      </w:pPr>
      <w:r>
        <w:rPr>
          <w:bCs/>
          <w:color w:val="000000"/>
          <w:lang w:val="ru-RU"/>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lang w:val="ru-RU"/>
        </w:rPr>
      </w:pPr>
      <w:r>
        <w:rPr>
          <w:bCs/>
          <w:color w:val="000000"/>
          <w:lang w:val="ru-RU"/>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lang w:val="ru-RU"/>
        </w:rPr>
      </w:pPr>
      <w:r>
        <w:rPr>
          <w:bCs/>
          <w:color w:val="000000"/>
          <w:lang w:val="ru-RU"/>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lang w:val="ru-RU"/>
        </w:rPr>
      </w:pPr>
      <w:r>
        <w:rPr>
          <w:bCs/>
          <w:color w:val="000000"/>
          <w:lang w:val="ru-RU"/>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lang w:val="ru-RU"/>
        </w:rPr>
      </w:pPr>
      <w:r>
        <w:rPr>
          <w:bCs/>
          <w:color w:val="000000"/>
          <w:lang w:val="ru-RU"/>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lang w:val="ru-RU"/>
        </w:rPr>
      </w:pPr>
      <w:r>
        <w:rPr>
          <w:color w:val="000000"/>
          <w:lang w:val="ru-RU"/>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8.7.1.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8.7.2.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lang w:val="ru-RU"/>
        </w:rPr>
      </w:pPr>
      <w:r>
        <w:rPr>
          <w:lang w:val="ru-RU"/>
        </w:rPr>
      </w:r>
    </w:p>
    <w:p>
      <w:pPr>
        <w:pStyle w:val="ListParagraph"/>
        <w:numPr>
          <w:ilvl w:val="0"/>
          <w:numId w:val="25"/>
        </w:numPr>
        <w:shd w:val="clear" w:color="auto" w:fill="FFFFFF"/>
        <w:tabs>
          <w:tab w:val="clear" w:pos="708"/>
          <w:tab w:val="left" w:pos="426" w:leader="none"/>
        </w:tabs>
        <w:ind w:left="0" w:hanging="0"/>
        <w:jc w:val="center"/>
        <w:rPr>
          <w:b/>
        </w:rPr>
      </w:pPr>
      <w:r>
        <w:rPr>
          <w:b/>
          <w:bCs/>
        </w:rPr>
        <w:t>Обстоятельства непреодолимой силы (форс-мажор)</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5"/>
        </w:numPr>
        <w:shd w:val="clear" w:color="auto" w:fill="FFFFFF"/>
        <w:tabs>
          <w:tab w:val="clear" w:pos="708"/>
          <w:tab w:val="left" w:pos="426" w:leader="none"/>
          <w:tab w:val="left" w:pos="1134"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
        </w:rPr>
      </w:pPr>
      <w:r>
        <w:rPr>
          <w:bCs/>
        </w:rPr>
        <w:t>При этом любая из Сторон вправе отказаться от исполнения Договора в одностороннем внесудебном порядке.</w:t>
      </w:r>
    </w:p>
    <w:p>
      <w:pPr>
        <w:pStyle w:val="ListParagraph"/>
        <w:numPr>
          <w:ilvl w:val="0"/>
          <w:numId w:val="25"/>
        </w:numPr>
        <w:shd w:val="clear" w:color="auto" w:fill="FFFFFF"/>
        <w:tabs>
          <w:tab w:val="clear" w:pos="708"/>
          <w:tab w:val="left" w:pos="426" w:leader="none"/>
        </w:tabs>
        <w:ind w:left="0" w:hanging="0"/>
        <w:jc w:val="center"/>
        <w:rPr>
          <w:b/>
        </w:rPr>
      </w:pPr>
      <w:r>
        <w:rPr>
          <w:b/>
          <w:bCs/>
        </w:rPr>
        <w:t>Особые положения</w:t>
      </w:r>
    </w:p>
    <w:p>
      <w:pPr>
        <w:pStyle w:val="ListParagraph"/>
        <w:numPr>
          <w:ilvl w:val="1"/>
          <w:numId w:val="25"/>
        </w:numPr>
        <w:shd w:val="clear" w:color="auto" w:fill="FFFFFF"/>
        <w:tabs>
          <w:tab w:val="clear" w:pos="708"/>
          <w:tab w:val="left" w:pos="426" w:leader="none"/>
        </w:tabs>
        <w:ind w:left="0" w:firstLine="709"/>
        <w:jc w:val="both"/>
        <w:rPr/>
      </w:pPr>
      <w:r>
        <w:rPr>
          <w:bCs/>
        </w:rPr>
        <w:t>Перевозчик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5"/>
        </w:numPr>
        <w:shd w:val="clear" w:color="auto" w:fill="FFFFFF"/>
        <w:tabs>
          <w:tab w:val="clear" w:pos="708"/>
          <w:tab w:val="left" w:pos="1134" w:leader="none"/>
        </w:tabs>
        <w:ind w:left="0" w:firstLine="709"/>
        <w:jc w:val="both"/>
        <w:rPr/>
      </w:pPr>
      <w:r>
        <w:rPr>
          <w:bCs/>
        </w:rPr>
        <w:t>Перевозчик обязуется незамедлительно уведомить Заказчика о появлении в ходе исполнения Договора у привлеченных Перевозчик Субисполнителей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numPr>
          <w:ilvl w:val="1"/>
          <w:numId w:val="25"/>
        </w:numPr>
        <w:shd w:val="clear" w:color="auto" w:fill="FFFFFF"/>
        <w:tabs>
          <w:tab w:val="clear" w:pos="708"/>
          <w:tab w:val="left" w:pos="1134" w:leader="none"/>
        </w:tabs>
        <w:ind w:left="0" w:firstLine="709"/>
        <w:jc w:val="both"/>
        <w:rPr/>
      </w:pPr>
      <w:r>
        <w:rPr>
          <w:bCs/>
        </w:rPr>
        <w:t>В случае нарушения Перевозчиком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Перевозчиком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Перевозчика, представленных до наступления указанной Заказчиком даты расторжения.</w:t>
      </w:r>
    </w:p>
    <w:p>
      <w:pPr>
        <w:pStyle w:val="ListParagraph"/>
        <w:numPr>
          <w:ilvl w:val="1"/>
          <w:numId w:val="25"/>
        </w:numPr>
        <w:shd w:val="clear" w:color="auto" w:fill="FFFFFF"/>
        <w:tabs>
          <w:tab w:val="clear" w:pos="708"/>
          <w:tab w:val="left" w:pos="1134" w:leader="none"/>
        </w:tabs>
        <w:ind w:left="0" w:firstLine="709"/>
        <w:jc w:val="both"/>
        <w:rPr/>
      </w:pPr>
      <w:r>
        <w:rPr>
          <w:bCs/>
        </w:rPr>
        <w:t>Перевозчик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 Договора.</w:t>
      </w:r>
    </w:p>
    <w:p>
      <w:pPr>
        <w:pStyle w:val="ListParagraph"/>
        <w:numPr>
          <w:ilvl w:val="1"/>
          <w:numId w:val="25"/>
        </w:numPr>
        <w:shd w:val="clear" w:color="auto" w:fill="FFFFFF"/>
        <w:tabs>
          <w:tab w:val="clear" w:pos="708"/>
          <w:tab w:val="left" w:pos="1134" w:leader="none"/>
        </w:tabs>
        <w:ind w:left="0" w:firstLine="709"/>
        <w:jc w:val="both"/>
        <w:rPr/>
      </w:pPr>
      <w:bookmarkStart w:id="18" w:name="_Ref373243071"/>
      <w:r>
        <w:rPr>
          <w:bCs/>
        </w:rPr>
        <w:t>Штраф, предусмотренный пунктом 10.4 Договора, оплачивается Перевозчиком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8"/>
    </w:p>
    <w:p>
      <w:pPr>
        <w:pStyle w:val="ListParagraph"/>
        <w:numPr>
          <w:ilvl w:val="1"/>
          <w:numId w:val="25"/>
        </w:numPr>
        <w:shd w:val="clear" w:color="auto" w:fill="FFFFFF"/>
        <w:tabs>
          <w:tab w:val="clear" w:pos="708"/>
          <w:tab w:val="left" w:pos="1134" w:leader="none"/>
        </w:tabs>
        <w:ind w:left="0" w:firstLine="709"/>
        <w:jc w:val="both"/>
        <w:rPr/>
      </w:pPr>
      <w:r>
        <w:rPr>
          <w:bCs/>
        </w:rPr>
        <w:t>Заказчик вправе приостановить осуществление любых платежей по Договору, причитающихся Перевозчику, независимо от наличия оснований и наступления сроков таких платежей, до уплаты Перевозчиком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pPr>
        <w:pStyle w:val="ListParagraph"/>
        <w:numPr>
          <w:ilvl w:val="1"/>
          <w:numId w:val="25"/>
        </w:numPr>
        <w:shd w:val="clear" w:color="auto" w:fill="FFFFFF"/>
        <w:tabs>
          <w:tab w:val="clear" w:pos="708"/>
          <w:tab w:val="left" w:pos="1134" w:leader="none"/>
        </w:tabs>
        <w:ind w:left="0" w:firstLine="709"/>
        <w:jc w:val="both"/>
        <w:rPr/>
      </w:pPr>
      <w:r>
        <w:rPr>
          <w:bCs/>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
          <w:bCs/>
        </w:rPr>
      </w:pPr>
      <w:r>
        <w:rPr>
          <w:b/>
          <w:bCs/>
        </w:rPr>
      </w:r>
    </w:p>
    <w:p>
      <w:pPr>
        <w:pStyle w:val="ListParagraph"/>
        <w:numPr>
          <w:ilvl w:val="0"/>
          <w:numId w:val="25"/>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5"/>
        </w:numPr>
        <w:shd w:val="clear" w:color="auto" w:fill="FFFFFF"/>
        <w:tabs>
          <w:tab w:val="clear" w:pos="708"/>
          <w:tab w:val="left" w:pos="426"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5"/>
        </w:numPr>
        <w:shd w:val="clear" w:color="auto" w:fill="FFFFFF"/>
        <w:tabs>
          <w:tab w:val="clear" w:pos="708"/>
          <w:tab w:val="left" w:pos="1134" w:leader="none"/>
          <w:tab w:val="left" w:pos="1418" w:leader="none"/>
        </w:tabs>
        <w:ind w:left="0" w:firstLine="709"/>
        <w:jc w:val="both"/>
        <w:rPr/>
      </w:pPr>
      <w:r>
        <w:rPr>
          <w:bCs/>
        </w:rPr>
        <w:t>Перевозчик</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учредителем / учредителями </w:t>
      </w:r>
      <w:r>
        <w:rPr>
          <w:bCs/>
        </w:rPr>
        <w:t>Перевозчика</w:t>
      </w:r>
      <w:r>
        <w:rPr/>
        <w:t xml:space="preserve">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руководителем </w:t>
      </w:r>
      <w:r>
        <w:rPr>
          <w:bCs/>
        </w:rPr>
        <w:t>Перевозчика</w:t>
      </w:r>
      <w:r>
        <w:rPr/>
        <w:t xml:space="preserve">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bCs/>
        </w:rPr>
        <w:t>Перевозчик</w:t>
      </w:r>
      <w:r>
        <w:rPr/>
        <w:t xml:space="preserve">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bCs/>
        </w:rPr>
        <w:t>Перевозчик</w:t>
      </w:r>
      <w:r>
        <w:rPr/>
        <w:t xml:space="preserve">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bCs/>
        </w:rPr>
        <w:t>Перевозчик</w:t>
      </w:r>
      <w:r>
        <w:rPr/>
        <w:t xml:space="preserve">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bCs/>
        </w:rPr>
        <w:t>Перевозчика</w:t>
      </w:r>
      <w:r>
        <w:rPr/>
        <w:t xml:space="preserve"> должным образом исполнять обязательства, возникающие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Pr>
          <w:bCs/>
        </w:rPr>
        <w:t>Перевозчика</w:t>
      </w:r>
      <w:r>
        <w:rPr/>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Pr>
          <w:bCs/>
        </w:rPr>
        <w:t>Перевозчиком</w:t>
      </w:r>
      <w:r>
        <w:rPr/>
        <w:t>,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bCs/>
        </w:rPr>
        <w:t>Перевозчик</w:t>
      </w:r>
      <w:r>
        <w:rPr/>
        <w:t xml:space="preserve">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bCs/>
        </w:rPr>
        <w:t>Перевозчик</w:t>
      </w:r>
      <w:r>
        <w:rPr/>
        <w:t xml:space="preserve">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bCs/>
        </w:rPr>
        <w:t>Перевозчик</w:t>
      </w:r>
      <w:r>
        <w:rP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 xml:space="preserve">вся информация, предоставленная Заказчику, является достоверной, полной и точной, и </w:t>
      </w:r>
      <w:r>
        <w:rPr>
          <w:bCs/>
        </w:rPr>
        <w:t>Перевозчик</w:t>
      </w:r>
      <w:r>
        <w:rPr/>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5"/>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5"/>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Перевозчик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Перевозчик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5"/>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25"/>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5"/>
        </w:numPr>
        <w:shd w:val="clear" w:color="auto" w:fill="FFFFFF"/>
        <w:tabs>
          <w:tab w:val="clear" w:pos="708"/>
          <w:tab w:val="left" w:pos="426"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w:t>
      </w:r>
      <w:r>
        <w:rPr>
          <w:color w:val="000000" w:themeColor="text1"/>
        </w:rPr>
        <w:t>пунктом 13.7 Договора</w:t>
      </w:r>
      <w:r>
        <w:rPr/>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5"/>
        </w:numPr>
        <w:shd w:val="clear" w:color="auto" w:fill="FFFFFF"/>
        <w:tabs>
          <w:tab w:val="clear" w:pos="708"/>
          <w:tab w:val="left" w:pos="426"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w:t>
      </w:r>
      <w:r>
        <w:rPr>
          <w:bCs/>
        </w:rPr>
        <w:t xml:space="preserve">Перевозчику </w:t>
      </w:r>
      <w:r>
        <w:rPr/>
        <w:t xml:space="preserve">часть установленной Цены Договора, пропорциональную части Услуг, оказанных до получения </w:t>
      </w:r>
      <w:r>
        <w:rPr>
          <w:bCs/>
        </w:rPr>
        <w:t>Перевозчиком</w:t>
      </w:r>
      <w:r>
        <w:rPr/>
        <w:t xml:space="preserve">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Перевозчика, вызванных отказом от Договора (исполнения Договора), Заказчиком не производится.</w:t>
      </w:r>
    </w:p>
    <w:p>
      <w:pPr>
        <w:pStyle w:val="ListParagraph"/>
        <w:numPr>
          <w:ilvl w:val="1"/>
          <w:numId w:val="25"/>
        </w:numPr>
        <w:shd w:val="clear" w:color="auto" w:fill="FFFFFF"/>
        <w:tabs>
          <w:tab w:val="clear" w:pos="708"/>
          <w:tab w:val="left" w:pos="1134" w:leader="none"/>
        </w:tabs>
        <w:ind w:left="0" w:firstLine="709"/>
        <w:jc w:val="both"/>
        <w:rPr/>
      </w:pPr>
      <w:r>
        <w:rPr/>
        <w:t xml:space="preserve">В случае существенного нарушения Договора </w:t>
      </w:r>
      <w:r>
        <w:rPr>
          <w:bCs/>
        </w:rPr>
        <w:t>Перевозчиком</w:t>
      </w:r>
      <w:r>
        <w:rPr/>
        <w:t xml:space="preserve"> Заказчик вправе в одностороннем внесудебном порядке отказаться от Договора и потребовать полного возмещения </w:t>
      </w:r>
      <w:r>
        <w:rPr>
          <w:bCs/>
        </w:rPr>
        <w:t>Перевозчиком</w:t>
      </w:r>
      <w:r>
        <w:rPr/>
        <w:t xml:space="preserve">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 xml:space="preserve">Заказчик одновременно с уведомлением об отказе от Договора (исполнения Договора) направляет </w:t>
      </w:r>
      <w:r>
        <w:rPr>
          <w:bCs/>
        </w:rPr>
        <w:t>Перевозчику</w:t>
      </w:r>
      <w:r>
        <w:rPr/>
        <w:t xml:space="preserve"> письменное требование о возмещении убытков с приложением расчета суммы убытков. </w:t>
      </w:r>
      <w:r>
        <w:rPr>
          <w:bCs/>
        </w:rPr>
        <w:t>Перевозчик</w:t>
      </w:r>
      <w:r>
        <w:rPr/>
        <w:t xml:space="preserve">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5"/>
        </w:numPr>
        <w:shd w:val="clear" w:color="auto" w:fill="FFFFFF"/>
        <w:tabs>
          <w:tab w:val="clear" w:pos="708"/>
          <w:tab w:val="left" w:pos="1134" w:leader="none"/>
        </w:tabs>
        <w:ind w:left="0" w:firstLine="709"/>
        <w:jc w:val="both"/>
        <w:rPr/>
      </w:pPr>
      <w:r>
        <w:rPr/>
        <w:t xml:space="preserve">Стороны установили, что существенным нарушением Договора </w:t>
      </w:r>
      <w:r>
        <w:rPr>
          <w:bCs/>
        </w:rPr>
        <w:t>Перевозчиком</w:t>
      </w:r>
      <w:r>
        <w:rPr/>
        <w:t xml:space="preserve"> является:</w:t>
      </w:r>
    </w:p>
    <w:p>
      <w:pPr>
        <w:pStyle w:val="ListParagraph"/>
        <w:numPr>
          <w:ilvl w:val="0"/>
          <w:numId w:val="5"/>
        </w:numPr>
        <w:tabs>
          <w:tab w:val="clear" w:pos="708"/>
          <w:tab w:val="left" w:pos="1134" w:leader="none"/>
        </w:tabs>
        <w:ind w:left="0" w:firstLine="709"/>
        <w:jc w:val="both"/>
        <w:rPr/>
      </w:pPr>
      <w:r>
        <w:rPr/>
        <w:t xml:space="preserve">нарушение </w:t>
      </w:r>
      <w:r>
        <w:rPr>
          <w:bCs/>
        </w:rPr>
        <w:t>Перевозчиком</w:t>
      </w:r>
      <w:r>
        <w:rPr/>
        <w:t xml:space="preserve"> начального и конечного сроков оказания Услуг по Договору более чем </w:t>
      </w:r>
      <w:r>
        <w:rPr>
          <w:color w:val="000000" w:themeColor="text1"/>
        </w:rPr>
        <w:t>на 60 (шестьдесят</w:t>
      </w:r>
      <w:r>
        <w:rPr/>
        <w:t>) календарных дней по причинам, не зависящим от Заказчика;</w:t>
      </w:r>
    </w:p>
    <w:p>
      <w:pPr>
        <w:pStyle w:val="ListParagraph"/>
        <w:numPr>
          <w:ilvl w:val="0"/>
          <w:numId w:val="5"/>
        </w:numPr>
        <w:tabs>
          <w:tab w:val="clear" w:pos="708"/>
          <w:tab w:val="left" w:pos="1134" w:leader="none"/>
        </w:tabs>
        <w:ind w:left="0" w:firstLine="709"/>
        <w:jc w:val="both"/>
        <w:rPr/>
      </w:pPr>
      <w:r>
        <w:rPr/>
        <w:t xml:space="preserve">несоблюдение </w:t>
      </w:r>
      <w:r>
        <w:rPr>
          <w:bCs/>
        </w:rPr>
        <w:t>Перевозчиком</w:t>
      </w:r>
      <w:r>
        <w:rPr/>
        <w:t xml:space="preserve">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w:t>
      </w:r>
      <w:r>
        <w:rPr>
          <w:color w:val="000000" w:themeColor="text1"/>
        </w:rPr>
        <w:t xml:space="preserve">60 (шестьдесят) </w:t>
      </w:r>
      <w:r>
        <w:rPr/>
        <w:t>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firstLine="709"/>
        <w:jc w:val="both"/>
        <w:rPr/>
      </w:pPr>
      <w:r>
        <w:rPr/>
        <w:t xml:space="preserve">принятие актов государственных органов или организаций, лишающих </w:t>
      </w:r>
      <w:r>
        <w:rPr>
          <w:bCs/>
        </w:rPr>
        <w:t>Перевозчика</w:t>
      </w:r>
      <w:r>
        <w:rPr/>
        <w:t xml:space="preserve"> в установленном порядке права на оказание Услуг по Договору;</w:t>
      </w:r>
    </w:p>
    <w:p>
      <w:pPr>
        <w:pStyle w:val="ListParagraph"/>
        <w:numPr>
          <w:ilvl w:val="0"/>
          <w:numId w:val="5"/>
        </w:numPr>
        <w:tabs>
          <w:tab w:val="clear" w:pos="708"/>
          <w:tab w:val="left" w:pos="1134" w:leader="none"/>
        </w:tabs>
        <w:ind w:left="0" w:firstLine="709"/>
        <w:jc w:val="both"/>
        <w:rPr/>
      </w:pPr>
      <w:r>
        <w:rPr/>
        <w:t xml:space="preserve">наложение ареста на имущество </w:t>
      </w:r>
      <w:r>
        <w:rPr>
          <w:bCs/>
        </w:rPr>
        <w:t>Перевозчика</w:t>
      </w:r>
      <w:r>
        <w:rPr/>
        <w:t xml:space="preserve">, введение арбитражным судом процедуры несостоятельности (банкротства) в отношении </w:t>
      </w:r>
      <w:r>
        <w:rPr>
          <w:bCs/>
        </w:rPr>
        <w:t>Перевозчика</w:t>
      </w:r>
      <w:r>
        <w:rPr/>
        <w:t>;</w:t>
      </w:r>
    </w:p>
    <w:p>
      <w:pPr>
        <w:pStyle w:val="ListParagraph"/>
        <w:numPr>
          <w:ilvl w:val="0"/>
          <w:numId w:val="5"/>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Normal"/>
        <w:numPr>
          <w:ilvl w:val="0"/>
          <w:numId w:val="5"/>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8"/>
          <w:tab w:val="left" w:pos="1134" w:leader="none"/>
        </w:tabs>
        <w:ind w:left="0" w:firstLine="709"/>
        <w:jc w:val="both"/>
        <w:rPr/>
      </w:pPr>
      <w:r>
        <w:rPr/>
        <w:t xml:space="preserve">установление в ходе исполнения Договора фактов несоответствия </w:t>
      </w:r>
      <w:r>
        <w:rPr>
          <w:bCs/>
        </w:rPr>
        <w:t>Перевозчика</w:t>
      </w:r>
      <w:r>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bCs/>
        </w:rPr>
        <w:t>Перевозчика</w:t>
      </w:r>
      <w:r>
        <w:rPr/>
        <w:t xml:space="preserve"> об обстоятельствах, указанных в разделе 11 Договора, и имеющих существенное значение для его заключения и исполнения.</w:t>
      </w:r>
    </w:p>
    <w:p>
      <w:pPr>
        <w:pStyle w:val="ListParagraph"/>
        <w:numPr>
          <w:ilvl w:val="1"/>
          <w:numId w:val="25"/>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12.2 - 12.4 Договора, последний считается прекращенным (расторгнутым) со дня, следующего за днем получения </w:t>
      </w:r>
      <w:r>
        <w:rPr>
          <w:bCs/>
        </w:rPr>
        <w:t>Перевозчиком</w:t>
      </w:r>
      <w:r>
        <w:rPr/>
        <w:t xml:space="preserve"> уведомления Заказчика об отказе от Договора (исполнения Договора). </w:t>
      </w:r>
    </w:p>
    <w:p>
      <w:pPr>
        <w:pStyle w:val="ListParagraph"/>
        <w:numPr>
          <w:ilvl w:val="1"/>
          <w:numId w:val="25"/>
        </w:numPr>
        <w:shd w:val="clear" w:color="auto" w:fill="FFFFFF"/>
        <w:tabs>
          <w:tab w:val="clear" w:pos="708"/>
          <w:tab w:val="left" w:pos="1134" w:leader="none"/>
        </w:tabs>
        <w:ind w:left="0" w:firstLine="709"/>
        <w:jc w:val="both"/>
        <w:rPr/>
      </w:pPr>
      <w:r>
        <w:rPr/>
        <w:t xml:space="preserve">С даты прекращения Договора </w:t>
      </w:r>
      <w:r>
        <w:rPr>
          <w:bCs/>
        </w:rPr>
        <w:t>Перевозчик</w:t>
      </w:r>
      <w:r>
        <w:rPr/>
        <w:t xml:space="preserve"> обязан прекратить оказание Услуг, и в согласованные Сторонами сроки:</w:t>
      </w:r>
    </w:p>
    <w:p>
      <w:pPr>
        <w:pStyle w:val="ListParagraph"/>
        <w:numPr>
          <w:ilvl w:val="0"/>
          <w:numId w:val="1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w:t>
      </w:r>
      <w:r>
        <w:rPr>
          <w:bCs/>
        </w:rPr>
        <w:t>Перевозчика</w:t>
      </w:r>
      <w:r>
        <w:rPr/>
        <w:t xml:space="preserve">; </w:t>
      </w:r>
    </w:p>
    <w:p>
      <w:pPr>
        <w:pStyle w:val="ListParagraph"/>
        <w:numPr>
          <w:ilvl w:val="0"/>
          <w:numId w:val="1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5"/>
        </w:numPr>
        <w:shd w:val="clear" w:color="auto" w:fill="FFFFFF"/>
        <w:tabs>
          <w:tab w:val="clear" w:pos="708"/>
          <w:tab w:val="left" w:pos="1134" w:leader="none"/>
        </w:tabs>
        <w:ind w:left="0" w:firstLine="709"/>
        <w:jc w:val="both"/>
        <w:rPr/>
      </w:pPr>
      <w:r>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w:t>
      </w:r>
      <w:r>
        <w:rPr>
          <w:bCs/>
        </w:rPr>
        <w:t>Перевозчика</w:t>
      </w:r>
      <w:r>
        <w:rPr/>
        <w:t xml:space="preserve">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5"/>
        </w:numPr>
        <w:shd w:val="clear" w:color="auto" w:fill="FFFFFF"/>
        <w:tabs>
          <w:tab w:val="clear" w:pos="708"/>
          <w:tab w:val="left" w:pos="426" w:leader="none"/>
        </w:tabs>
        <w:ind w:left="0" w:hanging="0"/>
        <w:jc w:val="center"/>
        <w:rPr>
          <w:b/>
        </w:rPr>
      </w:pPr>
      <w:r>
        <w:rPr>
          <w:b/>
          <w:bCs/>
        </w:rPr>
        <w:t>Заключительные положения</w:t>
      </w:r>
    </w:p>
    <w:p>
      <w:pPr>
        <w:pStyle w:val="ListParagraph"/>
        <w:numPr>
          <w:ilvl w:val="1"/>
          <w:numId w:val="25"/>
        </w:numPr>
        <w:shd w:val="clear" w:color="auto" w:fill="FFFFFF"/>
        <w:tabs>
          <w:tab w:val="clear" w:pos="708"/>
          <w:tab w:val="left" w:pos="426"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Гражданского кодекса РФ условия Договора применяются к отношениям Сторон, возникшим с 29.08.2026 г.</w:t>
      </w:r>
    </w:p>
    <w:p>
      <w:pPr>
        <w:pStyle w:val="ListParagraph"/>
        <w:numPr>
          <w:ilvl w:val="1"/>
          <w:numId w:val="25"/>
        </w:numPr>
        <w:shd w:val="clear" w:color="auto" w:fill="FFFFFF"/>
        <w:tabs>
          <w:tab w:val="clear" w:pos="708"/>
          <w:tab w:val="left" w:pos="426"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numPr>
          <w:ilvl w:val="1"/>
          <w:numId w:val="25"/>
        </w:numPr>
        <w:shd w:val="clear" w:color="auto" w:fill="FFFFFF"/>
        <w:tabs>
          <w:tab w:val="clear" w:pos="708"/>
          <w:tab w:val="left" w:pos="426"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5"/>
        </w:numPr>
        <w:shd w:val="clear" w:color="auto" w:fill="FFFFFF"/>
        <w:tabs>
          <w:tab w:val="clear" w:pos="708"/>
          <w:tab w:val="left" w:pos="426"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5"/>
        </w:numPr>
        <w:shd w:val="clear" w:color="auto" w:fill="FFFFFF"/>
        <w:tabs>
          <w:tab w:val="clear" w:pos="708"/>
          <w:tab w:val="left" w:pos="426"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5"/>
        </w:numPr>
        <w:shd w:val="clear" w:color="auto" w:fill="FFFFFF"/>
        <w:tabs>
          <w:tab w:val="clear" w:pos="708"/>
          <w:tab w:val="left" w:pos="426" w:leader="none"/>
        </w:tabs>
        <w:ind w:left="0" w:firstLine="709"/>
        <w:jc w:val="both"/>
        <w:rPr/>
      </w:pPr>
      <w:r>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 </w:t>
      </w:r>
    </w:p>
    <w:p>
      <w:pPr>
        <w:pStyle w:val="ListParagraph"/>
        <w:numPr>
          <w:ilvl w:val="1"/>
          <w:numId w:val="25"/>
        </w:numPr>
        <w:shd w:val="clear" w:color="auto" w:fill="FFFFFF"/>
        <w:tabs>
          <w:tab w:val="clear" w:pos="708"/>
          <w:tab w:val="left" w:pos="426"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pPr>
      <w:r>
        <w:rPr>
          <w:bCs/>
        </w:rPr>
        <w:t>13.7.1.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13.7.2.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13.7.3.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numPr>
          <w:ilvl w:val="1"/>
          <w:numId w:val="25"/>
        </w:numPr>
        <w:shd w:val="clear" w:color="auto" w:fill="FFFFFF"/>
        <w:tabs>
          <w:tab w:val="clear" w:pos="708"/>
          <w:tab w:val="left" w:pos="1418" w:leader="none"/>
        </w:tabs>
        <w:ind w:left="0" w:firstLine="709"/>
        <w:jc w:val="both"/>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5"/>
        </w:numPr>
        <w:shd w:val="clear" w:color="auto" w:fill="FFFFFF"/>
        <w:tabs>
          <w:tab w:val="clear" w:pos="708"/>
          <w:tab w:val="left" w:pos="1418" w:leader="none"/>
        </w:tabs>
        <w:ind w:left="0" w:firstLine="709"/>
        <w:jc w:val="both"/>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Перевозчику</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5"/>
        </w:numPr>
        <w:shd w:val="clear" w:color="auto" w:fill="FFFFFF"/>
        <w:tabs>
          <w:tab w:val="clear" w:pos="708"/>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13.11.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3"/>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25"/>
        </w:numPr>
        <w:shd w:val="clear" w:color="auto" w:fill="FFFFFF"/>
        <w:tabs>
          <w:tab w:val="clear" w:pos="708"/>
          <w:tab w:val="left" w:pos="426" w:leader="none"/>
        </w:tabs>
        <w:jc w:val="center"/>
        <w:rPr>
          <w:b/>
        </w:rPr>
      </w:pPr>
      <w:r>
        <w:rPr>
          <w:b/>
          <w:bCs/>
        </w:rPr>
        <w:t>Список приложений</w:t>
      </w:r>
    </w:p>
    <w:p>
      <w:pPr>
        <w:pStyle w:val="Normal"/>
        <w:tabs>
          <w:tab w:val="clear" w:pos="708"/>
          <w:tab w:val="left" w:pos="2127" w:leader="none"/>
          <w:tab w:val="left" w:pos="2410" w:leader="none"/>
        </w:tabs>
        <w:jc w:val="both"/>
        <w:rPr/>
      </w:pPr>
      <w:r>
        <w:rPr>
          <w:lang w:val="ru-RU"/>
        </w:rPr>
        <w:t>Приложение № 1 – Техническое задание;</w:t>
      </w:r>
    </w:p>
    <w:p>
      <w:pPr>
        <w:pStyle w:val="Normal"/>
        <w:tabs>
          <w:tab w:val="clear" w:pos="708"/>
          <w:tab w:val="left" w:pos="2127" w:leader="none"/>
          <w:tab w:val="left" w:pos="2410" w:leader="none"/>
        </w:tabs>
        <w:jc w:val="both"/>
        <w:rPr/>
      </w:pPr>
      <w:r>
        <w:rPr>
          <w:lang w:val="ru-RU"/>
        </w:rPr>
        <w:t xml:space="preserve">Приложение № 2 – </w:t>
      </w:r>
      <w:r>
        <w:rPr>
          <w:lang w:val="ru-RU" w:eastAsia="en-US"/>
        </w:rPr>
        <w:t>Расчет стоимости Услуг</w:t>
      </w:r>
      <w:r>
        <w:rPr>
          <w:lang w:val="ru-RU"/>
        </w:rPr>
        <w:t>;</w:t>
      </w:r>
    </w:p>
    <w:p>
      <w:pPr>
        <w:pStyle w:val="Normal"/>
        <w:tabs>
          <w:tab w:val="clear" w:pos="708"/>
          <w:tab w:val="left" w:pos="2127" w:leader="none"/>
          <w:tab w:val="left" w:pos="2410" w:leader="none"/>
        </w:tabs>
        <w:jc w:val="both"/>
        <w:rPr>
          <w:lang w:val="ru-RU"/>
        </w:rPr>
      </w:pPr>
      <w:r>
        <w:rPr>
          <w:lang w:val="ru-RU"/>
        </w:rPr>
        <w:t>Приложение № 3 – Форма Акта сдачи-приемки технической и иной документации</w:t>
      </w:r>
      <w:r>
        <w:rPr>
          <w:bCs/>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rPr>
      </w:pPr>
      <w:r>
        <w:rPr>
          <w:lang w:val="ru-RU"/>
        </w:rPr>
        <w:t>Приложение № 5</w:t>
      </w:r>
      <w:r>
        <w:rPr>
          <w:bCs/>
          <w:lang w:val="ru-RU"/>
        </w:rPr>
        <w:t xml:space="preserve"> </w:t>
      </w:r>
      <w:r>
        <w:rPr>
          <w:lang w:val="ru-RU"/>
        </w:rPr>
        <w:t>–</w:t>
      </w:r>
      <w:r>
        <w:rPr>
          <w:bCs/>
          <w:lang w:val="ru-RU"/>
        </w:rPr>
        <w:t xml:space="preserve"> Размер ответственности Перевозчика за нарушения пропускного и внутриобъектового режима, требований охраны труда, пожарной безопасности.</w:t>
      </w:r>
    </w:p>
    <w:p>
      <w:pPr>
        <w:pStyle w:val="Normal"/>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Перевозчика по договору с Субисполнителями</w:t>
      </w:r>
      <w:r>
        <w:rPr>
          <w:lang w:val="ru-RU"/>
        </w:rPr>
        <w:t>.</w:t>
      </w:r>
    </w:p>
    <w:p>
      <w:pPr>
        <w:pStyle w:val="ListParagraph"/>
        <w:shd w:val="clear" w:color="auto" w:fill="FFFFFF"/>
        <w:tabs>
          <w:tab w:val="clear" w:pos="708"/>
          <w:tab w:val="left" w:pos="1134" w:leader="none"/>
          <w:tab w:val="left" w:pos="2127" w:leader="none"/>
          <w:tab w:val="left" w:pos="2410" w:leader="none"/>
        </w:tabs>
        <w:ind w:left="0" w:hanging="0"/>
        <w:rPr>
          <w:b/>
          <w:bCs/>
          <w:color w:val="000000"/>
        </w:rPr>
      </w:pPr>
      <w:r>
        <w:rPr>
          <w:b/>
          <w:bCs/>
          <w:color w:val="000000"/>
        </w:rPr>
      </w:r>
    </w:p>
    <w:p>
      <w:pPr>
        <w:pStyle w:val="Normal"/>
        <w:shd w:val="clear" w:color="auto" w:fill="FFFFFF"/>
        <w:tabs>
          <w:tab w:val="clear" w:pos="708"/>
          <w:tab w:val="left" w:pos="426" w:leader="none"/>
        </w:tabs>
        <w:jc w:val="center"/>
        <w:rPr/>
      </w:pPr>
      <w:r>
        <w:rPr>
          <w:b/>
          <w:bCs/>
          <w:color w:val="000000"/>
          <w:lang w:val="ru-RU"/>
        </w:rPr>
        <w:t>15. Адреса и платежные реквизиты Сторон</w:t>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b/>
                <w:bCs/>
              </w:rPr>
            </w:pPr>
            <w:r>
              <w:rPr>
                <w:b/>
                <w:bCs/>
                <w:lang w:val="ru-RU"/>
              </w:rPr>
              <w:t>ЗАКАЗЧИК:</w:t>
            </w:r>
          </w:p>
        </w:tc>
        <w:tc>
          <w:tcPr>
            <w:tcW w:w="4643" w:type="dxa"/>
            <w:tcBorders/>
            <w:shd w:color="auto" w:fill="auto" w:val="clear"/>
          </w:tcPr>
          <w:p>
            <w:pPr>
              <w:pStyle w:val="Normal"/>
              <w:widowControl w:val="false"/>
              <w:rPr/>
            </w:pPr>
            <w:r>
              <w:rPr>
                <w:b/>
                <w:lang w:val="ru-RU"/>
              </w:rPr>
              <w:t>ПЕРЕВОЗЧИК:</w:t>
            </w:r>
          </w:p>
        </w:tc>
      </w:tr>
      <w:tr>
        <w:trPr/>
        <w:tc>
          <w:tcPr>
            <w:tcW w:w="4643" w:type="dxa"/>
            <w:tcBorders/>
            <w:shd w:color="auto" w:fill="auto" w:val="clear"/>
          </w:tcPr>
          <w:p>
            <w:pPr>
              <w:pStyle w:val="Normal"/>
              <w:widowControl w:val="false"/>
              <w:rPr>
                <w:lang w:val="ru-RU"/>
              </w:rPr>
            </w:pPr>
            <w:r>
              <w:rPr>
                <w:b/>
                <w:lang w:val="ru-RU"/>
              </w:rPr>
              <w:t>Публичное акционерное общество</w:t>
            </w:r>
          </w:p>
          <w:p>
            <w:pPr>
              <w:pStyle w:val="Normal"/>
              <w:widowControl w:val="false"/>
              <w:rPr>
                <w:lang w:val="ru-RU"/>
              </w:rPr>
            </w:pPr>
            <w:r>
              <w:rPr>
                <w:b/>
                <w:lang w:val="ru-RU"/>
              </w:rPr>
              <w:t xml:space="preserve">«Федеральная гидрогенерирующая компания - РусГидро» </w:t>
            </w:r>
          </w:p>
          <w:p>
            <w:pPr>
              <w:pStyle w:val="Normal"/>
              <w:widowControl w:val="false"/>
              <w:rPr>
                <w:lang w:val="ru-RU"/>
              </w:rPr>
            </w:pPr>
            <w:r>
              <w:rPr>
                <w:b/>
                <w:lang w:val="ru-RU"/>
              </w:rPr>
              <w:t>(ПАО «РусГидро»)</w:t>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 xml:space="preserve">660049, Красноярский край, </w:t>
            </w:r>
          </w:p>
          <w:p>
            <w:pPr>
              <w:pStyle w:val="Normal"/>
              <w:widowControl w:val="false"/>
              <w:rPr>
                <w:lang w:val="ru-RU"/>
              </w:rPr>
            </w:pPr>
            <w:r>
              <w:rPr>
                <w:lang w:val="ru-RU"/>
              </w:rPr>
              <w:t>г.о. город Красноярск, г. Красноярск,</w:t>
            </w:r>
          </w:p>
          <w:p>
            <w:pPr>
              <w:pStyle w:val="Normal"/>
              <w:widowControl w:val="false"/>
              <w:rPr>
                <w:lang w:val="ru-RU"/>
              </w:rPr>
            </w:pPr>
            <w:r>
              <w:rPr>
                <w:lang w:val="ru-RU"/>
              </w:rPr>
              <w:t>ул. Перенсона, зд. 2А, помещ. 1</w:t>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 xml:space="preserve">660049, Красноярский край, </w:t>
            </w:r>
          </w:p>
          <w:p>
            <w:pPr>
              <w:pStyle w:val="Normal"/>
              <w:widowControl w:val="false"/>
              <w:rPr>
                <w:lang w:val="ru-RU"/>
              </w:rPr>
            </w:pPr>
            <w:r>
              <w:rPr>
                <w:lang w:val="ru-RU"/>
              </w:rPr>
              <w:t>г.о. город Красноярск, г. Красноярск,</w:t>
            </w:r>
          </w:p>
          <w:p>
            <w:pPr>
              <w:pStyle w:val="Normal"/>
              <w:widowControl w:val="false"/>
              <w:rPr>
                <w:lang w:val="ru-RU"/>
              </w:rPr>
            </w:pPr>
            <w:r>
              <w:rPr>
                <w:lang w:val="ru-RU"/>
              </w:rPr>
              <w:t>ул. Перенсона, зд. 2А, помещ. 1</w:t>
            </w:r>
          </w:p>
          <w:p>
            <w:pPr>
              <w:pStyle w:val="Normal"/>
              <w:widowControl w:val="false"/>
              <w:rPr>
                <w:lang w:val="ru-RU"/>
              </w:rPr>
            </w:pPr>
            <w:r>
              <w:rPr>
                <w:lang w:val="ru-RU"/>
              </w:rPr>
            </w:r>
          </w:p>
          <w:p>
            <w:pPr>
              <w:pStyle w:val="Normal"/>
              <w:widowControl w:val="false"/>
              <w:rPr>
                <w:lang w:val="ru-RU"/>
              </w:rPr>
            </w:pPr>
            <w:r>
              <w:rPr>
                <w:b/>
                <w:lang w:val="ru-RU"/>
              </w:rPr>
              <w:t>Филиал ПАО «РусГидро» - «Жигулевская ГЭС»</w:t>
            </w:r>
          </w:p>
          <w:p>
            <w:pPr>
              <w:pStyle w:val="Normal"/>
              <w:widowControl w:val="false"/>
              <w:rPr>
                <w:lang w:val="ru-RU"/>
              </w:rPr>
            </w:pPr>
            <w:r>
              <w:rPr>
                <w:lang w:val="ru-RU"/>
              </w:rPr>
              <w:t>Почтовый адрес:</w:t>
            </w:r>
          </w:p>
          <w:p>
            <w:pPr>
              <w:pStyle w:val="Normal"/>
              <w:widowControl w:val="false"/>
              <w:rPr>
                <w:lang w:val="ru-RU"/>
              </w:rPr>
            </w:pPr>
            <w:r>
              <w:rPr>
                <w:lang w:val="ru-RU"/>
              </w:rPr>
              <w:t>445350, Самарская область, г. Жигулевск, Московское шоссе, 2</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r>
          </w:p>
          <w:p>
            <w:pPr>
              <w:pStyle w:val="Normal"/>
              <w:widowControl w:val="false"/>
              <w:rPr>
                <w:lang w:val="ru-RU"/>
              </w:rPr>
            </w:pPr>
            <w:r>
              <w:rPr>
                <w:lang w:val="ru-RU"/>
              </w:rPr>
              <w:t>Р/с 40702810400370000032</w:t>
            </w:r>
          </w:p>
          <w:p>
            <w:pPr>
              <w:pStyle w:val="Normal"/>
              <w:widowControl w:val="false"/>
              <w:rPr>
                <w:lang w:val="ru-RU"/>
              </w:rPr>
            </w:pPr>
            <w:r>
              <w:rPr>
                <w:lang w:val="ru-RU"/>
              </w:rPr>
              <w:t>Банк: Филиал ПАО «ГПБ» в г. Самара</w:t>
            </w:r>
          </w:p>
          <w:p>
            <w:pPr>
              <w:pStyle w:val="Normal"/>
              <w:widowControl w:val="false"/>
              <w:rPr>
                <w:lang w:val="ru-RU"/>
              </w:rPr>
            </w:pPr>
            <w:r>
              <w:rPr>
                <w:lang w:val="ru-RU"/>
              </w:rPr>
              <w:t>К\с 30101810000000000917</w:t>
            </w:r>
          </w:p>
          <w:p>
            <w:pPr>
              <w:pStyle w:val="Normal"/>
              <w:widowControl w:val="false"/>
              <w:rPr>
                <w:lang w:val="ru-RU"/>
              </w:rPr>
            </w:pPr>
            <w:r>
              <w:rPr>
                <w:lang w:val="ru-RU"/>
              </w:rPr>
              <w:t>БИК 043601917</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Телефон (84862) 21-587, 75-345</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b/>
                <w:lang w:val="ru-RU"/>
              </w:rPr>
            </w:pPr>
            <w:r>
              <w:rPr>
                <w:b/>
                <w:lang w:val="ru-RU"/>
              </w:rPr>
              <w:t>Заказчик</w:t>
            </w:r>
          </w:p>
          <w:p>
            <w:pPr>
              <w:pStyle w:val="Normal"/>
              <w:widowControl w:val="false"/>
              <w:rPr>
                <w:lang w:val="ru-RU"/>
              </w:rPr>
            </w:pPr>
            <w:r>
              <w:rPr>
                <w:lang w:val="ru-RU"/>
              </w:rPr>
            </w:r>
          </w:p>
          <w:p>
            <w:pPr>
              <w:pStyle w:val="Normal"/>
              <w:widowControl w:val="false"/>
              <w:rPr>
                <w:lang w:val="ru-RU"/>
              </w:rPr>
            </w:pPr>
            <w:r>
              <w:rPr>
                <w:lang w:val="ru-RU"/>
              </w:rPr>
              <w:t xml:space="preserve">_______________ / _____________ </w:t>
            </w:r>
          </w:p>
        </w:tc>
        <w:tc>
          <w:tcPr>
            <w:tcW w:w="4643" w:type="dxa"/>
            <w:tcBorders/>
            <w:shd w:color="auto" w:fill="auto" w:val="clear"/>
          </w:tcPr>
          <w:p>
            <w:pPr>
              <w:pStyle w:val="Normal"/>
              <w:widowControl w:val="false"/>
              <w:tabs>
                <w:tab w:val="clear" w:pos="708"/>
                <w:tab w:val="left" w:pos="567" w:leader="none"/>
                <w:tab w:val="left" w:pos="4584" w:leader="none"/>
              </w:tabs>
              <w:spacing w:lineRule="auto" w:line="288"/>
              <w:rPr>
                <w:lang w:val="ru-RU"/>
              </w:rPr>
            </w:pPr>
            <w:r>
              <w:rPr>
                <w:lang w:val="ru-RU"/>
              </w:rPr>
            </w:r>
          </w:p>
          <w:p>
            <w:pPr>
              <w:pStyle w:val="PLCTitle01"/>
              <w:widowControl w:val="false"/>
              <w:rPr>
                <w:rFonts w:ascii="Times New Roman" w:hAnsi="Times New Roman" w:cs="Times New Roman"/>
                <w:sz w:val="24"/>
                <w:szCs w:val="24"/>
                <w:lang w:val="ru-RU"/>
              </w:rPr>
            </w:pPr>
            <w:r>
              <w:rPr>
                <w:rFonts w:cs="Times New Roman"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Normal"/>
              <w:widowControl w:val="false"/>
              <w:rPr>
                <w:lang w:val="ru-RU"/>
              </w:rPr>
            </w:pPr>
            <w:r>
              <w:rPr>
                <w:lang w:val="ru-RU"/>
              </w:rPr>
            </w:r>
          </w:p>
          <w:p>
            <w:pPr>
              <w:pStyle w:val="Normal"/>
              <w:widowControl w:val="false"/>
              <w:rPr>
                <w:lang w:val="ru-RU"/>
              </w:rPr>
            </w:pPr>
            <w:r>
              <w:rPr>
                <w:lang w:val="ru-RU"/>
              </w:rPr>
            </w:r>
          </w:p>
          <w:p>
            <w:pPr>
              <w:pStyle w:val="PLCTitle01"/>
              <w:widowControl w:val="false"/>
              <w:rPr>
                <w:rFonts w:ascii="Times New Roman" w:hAnsi="Times New Roman"/>
                <w:b/>
                <w:bCs/>
                <w:sz w:val="24"/>
                <w:szCs w:val="24"/>
                <w:lang w:val="ru-RU"/>
              </w:rPr>
            </w:pPr>
            <w:r>
              <w:rPr>
                <w:rFonts w:ascii="Times New Roman" w:hAnsi="Times New Roman"/>
                <w:b/>
                <w:bCs/>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ascii="Times New Roman" w:hAnsi="Times New Roman"/>
                <w:sz w:val="24"/>
                <w:szCs w:val="24"/>
                <w:lang w:val="ru-RU"/>
              </w:rPr>
            </w:pPr>
            <w:r>
              <w:rPr>
                <w:rFonts w:ascii="Times New Roman" w:hAnsi="Times New Roman"/>
                <w:sz w:val="24"/>
                <w:szCs w:val="24"/>
                <w:lang w:val="ru-RU"/>
              </w:rPr>
            </w:r>
          </w:p>
          <w:p>
            <w:pPr>
              <w:pStyle w:val="PLCTitle01"/>
              <w:widowControl w:val="false"/>
              <w:rPr>
                <w:rFonts w:cs="Times New Roman"/>
                <w:b/>
                <w:bCs/>
                <w:color w:val="333333"/>
                <w:shd w:fill="FFFFFF" w:val="clear"/>
                <w:lang w:val="ru-RU"/>
              </w:rPr>
            </w:pPr>
            <w:r>
              <w:rPr>
                <w:rFonts w:cs="Times New Roman"/>
                <w:b/>
                <w:bCs/>
                <w:color w:val="333333"/>
                <w:shd w:fill="FFFFFF" w:val="clear"/>
                <w:lang w:val="ru-RU"/>
              </w:rPr>
            </w:r>
          </w:p>
          <w:p>
            <w:pPr>
              <w:pStyle w:val="PLCTitle01"/>
              <w:widowControl w:val="false"/>
              <w:rPr>
                <w:rFonts w:ascii="Times New Roman" w:hAnsi="Times New Roman"/>
                <w:sz w:val="24"/>
                <w:szCs w:val="24"/>
              </w:rPr>
            </w:pPr>
            <w:r>
              <w:rPr>
                <w:rFonts w:cs="Times New Roman" w:ascii="Times New Roman" w:hAnsi="Times New Roman"/>
                <w:b/>
                <w:bCs/>
                <w:color w:val="333333"/>
                <w:sz w:val="24"/>
                <w:szCs w:val="24"/>
                <w:shd w:fill="FFFFFF" w:val="clear"/>
                <w:lang w:val="ru-RU"/>
              </w:rPr>
              <w:t>Перевозчик</w:t>
            </w:r>
          </w:p>
          <w:p>
            <w:pPr>
              <w:pStyle w:val="PLCTitle01"/>
              <w:widowControl w:val="false"/>
              <w:rPr>
                <w:rFonts w:ascii="Times New Roman" w:hAnsi="Times New Roman" w:cs="Times New Roman"/>
                <w:sz w:val="24"/>
                <w:szCs w:val="24"/>
                <w:lang w:val="ru-RU"/>
              </w:rPr>
            </w:pPr>
            <w:r>
              <w:rPr>
                <w:rFonts w:cs="Times New Roman" w:ascii="Times New Roman" w:hAnsi="Times New Roman"/>
                <w:sz w:val="24"/>
                <w:szCs w:val="24"/>
                <w:lang w:val="ru-RU"/>
              </w:rPr>
            </w:r>
          </w:p>
          <w:p>
            <w:pPr>
              <w:pStyle w:val="PLCTitle01"/>
              <w:widowControl w:val="false"/>
              <w:rPr>
                <w:rFonts w:ascii="Times New Roman" w:hAnsi="Times New Roman"/>
                <w:sz w:val="24"/>
                <w:szCs w:val="24"/>
              </w:rPr>
            </w:pPr>
            <w:r>
              <w:rPr>
                <w:rFonts w:cs="Times New Roman" w:ascii="Times New Roman" w:hAnsi="Times New Roman"/>
                <w:color w:val="333333"/>
                <w:sz w:val="24"/>
                <w:szCs w:val="24"/>
                <w:shd w:fill="FFFFFF" w:val="clear"/>
                <w:lang w:val="ru-RU"/>
              </w:rPr>
              <w:t xml:space="preserve">__________________/__________ </w:t>
            </w:r>
          </w:p>
        </w:tc>
      </w:tr>
      <w:tr>
        <w:trPr/>
        <w:tc>
          <w:tcPr>
            <w:tcW w:w="4643" w:type="dxa"/>
            <w:tcBorders/>
            <w:shd w:color="auto" w:fill="auto" w:val="clear"/>
          </w:tcPr>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tc>
      </w:tr>
    </w:tbl>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right"/>
        <w:rPr>
          <w:lang w:val="ru-RU"/>
        </w:rPr>
      </w:pPr>
      <w:r>
        <w:rPr>
          <w:lang w:val="ru-RU"/>
        </w:rPr>
        <w:t>Приложение № 1</w:t>
      </w:r>
    </w:p>
    <w:p>
      <w:pPr>
        <w:pStyle w:val="Normal"/>
        <w:jc w:val="right"/>
        <w:rPr>
          <w:lang w:val="ru-RU"/>
        </w:rPr>
      </w:pP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rPr>
          <w:lang w:val="ru-RU"/>
        </w:rPr>
      </w:pPr>
      <w:r>
        <w:rPr>
          <w:lang w:val="ru-RU"/>
        </w:rPr>
      </w:r>
    </w:p>
    <w:p>
      <w:pPr>
        <w:pStyle w:val="Normal"/>
        <w:jc w:val="center"/>
        <w:rPr>
          <w:lang w:val="ru-RU"/>
        </w:rPr>
      </w:pPr>
      <w:r>
        <w:rPr>
          <w:b/>
          <w:lang w:val="ru-RU"/>
        </w:rPr>
        <w:t>Техническое задание</w:t>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Перевозчик</w:t>
            </w:r>
            <w:r>
              <w:rPr>
                <w:b/>
              </w:rPr>
              <w:t>:</w:t>
            </w:r>
          </w:p>
        </w:tc>
      </w:tr>
      <w:tr>
        <w:trPr/>
        <w:tc>
          <w:tcPr>
            <w:tcW w:w="4785" w:type="dxa"/>
            <w:tcBorders/>
          </w:tcPr>
          <w:p>
            <w:pPr>
              <w:pStyle w:val="Normal"/>
              <w:widowControl w:val="false"/>
              <w:rPr>
                <w:lang w:val="ru-RU"/>
              </w:rPr>
            </w:pPr>
            <w:r>
              <w:rPr>
                <w:lang w:val="ru-RU"/>
              </w:rPr>
            </w:r>
          </w:p>
          <w:p>
            <w:pPr>
              <w:pStyle w:val="Normal"/>
              <w:widowControl w:val="false"/>
              <w:rPr/>
            </w:pPr>
            <w:r>
              <w:rPr>
                <w:lang w:val="ru-RU"/>
              </w:rPr>
              <w:t xml:space="preserve">_______________ /_____________  </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t xml:space="preserve">_______________ / _______________ </w:t>
            </w:r>
          </w:p>
        </w:tc>
      </w:tr>
    </w:tbl>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t>Приложение № 2</w:t>
      </w:r>
    </w:p>
    <w:p>
      <w:pPr>
        <w:pStyle w:val="Normal"/>
        <w:ind w:left="4820" w:hanging="0"/>
        <w:jc w:val="right"/>
        <w:rPr>
          <w:lang w:val="ru-RU"/>
        </w:rPr>
      </w:pPr>
      <w:r>
        <w:rPr>
          <w:lang w:val="ru-RU"/>
        </w:rPr>
        <w:t xml:space="preserve">            </w:t>
      </w:r>
      <w:r>
        <w:rPr>
          <w:lang w:val="ru-RU"/>
        </w:rPr>
        <w:t>к Договору возмездного оказания услуг</w:t>
      </w:r>
    </w:p>
    <w:p>
      <w:pPr>
        <w:pStyle w:val="Normal"/>
        <w:ind w:left="4820" w:hanging="0"/>
        <w:jc w:val="right"/>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lang w:val="ru-RU"/>
        </w:rPr>
      </w:pPr>
      <w:r>
        <w:rPr>
          <w:b/>
          <w:lang w:val="ru-RU"/>
        </w:rPr>
        <w:t>Расчет стоимости Услуг</w:t>
      </w:r>
    </w:p>
    <w:p>
      <w:pPr>
        <w:pStyle w:val="Normal"/>
        <w:jc w:val="center"/>
        <w:rPr>
          <w:b/>
          <w:lang w:val="ru-RU" w:eastAsia="en-US"/>
        </w:rPr>
      </w:pPr>
      <w:r>
        <w:rPr>
          <w:b/>
          <w:lang w:val="ru-RU" w:eastAsia="en-US"/>
        </w:rPr>
      </w:r>
    </w:p>
    <w:p>
      <w:pPr>
        <w:pStyle w:val="Normal"/>
        <w:jc w:val="center"/>
        <w:rPr>
          <w:b/>
          <w:lang w:val="ru-RU" w:eastAsia="en-US"/>
        </w:rPr>
      </w:pPr>
      <w:r>
        <w:rPr>
          <w:b/>
          <w:lang w:val="ru-RU" w:eastAsia="en-US"/>
        </w:rPr>
      </w:r>
    </w:p>
    <w:p>
      <w:pPr>
        <w:pStyle w:val="Normal"/>
        <w:jc w:val="center"/>
        <w:rPr>
          <w:lang w:val="ru-RU" w:eastAsia="en-US"/>
        </w:rPr>
      </w:pPr>
      <w:r>
        <w:rPr>
          <w:lang w:val="ru-RU" w:eastAsia="en-US"/>
        </w:rPr>
      </w:r>
    </w:p>
    <w:tbl>
      <w:tblPr>
        <w:tblStyle w:val="afff5"/>
        <w:tblW w:w="96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7"/>
        <w:gridCol w:w="3855"/>
        <w:gridCol w:w="1303"/>
        <w:gridCol w:w="675"/>
        <w:gridCol w:w="1650"/>
        <w:gridCol w:w="1707"/>
      </w:tblGrid>
      <w:tr>
        <w:trPr/>
        <w:tc>
          <w:tcPr>
            <w:tcW w:w="437"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 xml:space="preserve">№ </w:t>
            </w:r>
            <w:r>
              <w:rPr>
                <w:rFonts w:eastAsia="Times New Roman" w:cs="Times New Roman"/>
                <w:kern w:val="0"/>
                <w:lang w:val="ru-RU" w:eastAsia="ru-RU" w:bidi="ar-SA"/>
              </w:rPr>
              <w:t>п/п</w:t>
            </w:r>
          </w:p>
        </w:tc>
        <w:tc>
          <w:tcPr>
            <w:tcW w:w="3855"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Наименование услуг / этапа услуг</w:t>
            </w:r>
          </w:p>
        </w:tc>
        <w:tc>
          <w:tcPr>
            <w:tcW w:w="1303"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Ед. изм.</w:t>
            </w:r>
          </w:p>
        </w:tc>
        <w:tc>
          <w:tcPr>
            <w:tcW w:w="675"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Кол-во</w:t>
            </w:r>
          </w:p>
        </w:tc>
        <w:tc>
          <w:tcPr>
            <w:tcW w:w="1650"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Цена за ед., руб. без НДС</w:t>
            </w:r>
          </w:p>
        </w:tc>
        <w:tc>
          <w:tcPr>
            <w:tcW w:w="1707" w:type="dxa"/>
            <w:tcBorders/>
          </w:tcPr>
          <w:p>
            <w:pPr>
              <w:pStyle w:val="Normal"/>
              <w:widowControl w:val="false"/>
              <w:suppressAutoHyphens w:val="true"/>
              <w:spacing w:before="0" w:after="0"/>
              <w:jc w:val="center"/>
              <w:rPr>
                <w:lang w:val="ru-RU"/>
              </w:rPr>
            </w:pPr>
            <w:r>
              <w:rPr>
                <w:rFonts w:eastAsia="Times New Roman" w:cs="Times New Roman"/>
                <w:kern w:val="0"/>
                <w:lang w:val="ru-RU" w:eastAsia="ru-RU" w:bidi="ar-SA"/>
              </w:rPr>
              <w:t>Стоимость, руб. без НДС</w:t>
            </w:r>
          </w:p>
        </w:tc>
      </w:tr>
      <w:tr>
        <w:trPr/>
        <w:tc>
          <w:tcPr>
            <w:tcW w:w="437"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1</w:t>
            </w:r>
          </w:p>
        </w:tc>
        <w:tc>
          <w:tcPr>
            <w:tcW w:w="3855"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2</w:t>
            </w:r>
          </w:p>
        </w:tc>
        <w:tc>
          <w:tcPr>
            <w:tcW w:w="1303"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3</w:t>
            </w:r>
          </w:p>
        </w:tc>
        <w:tc>
          <w:tcPr>
            <w:tcW w:w="675"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4</w:t>
            </w:r>
          </w:p>
        </w:tc>
        <w:tc>
          <w:tcPr>
            <w:tcW w:w="1650"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5</w:t>
            </w:r>
          </w:p>
        </w:tc>
        <w:tc>
          <w:tcPr>
            <w:tcW w:w="1707"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6</w:t>
            </w:r>
          </w:p>
        </w:tc>
      </w:tr>
      <w:tr>
        <w:trPr/>
        <w:tc>
          <w:tcPr>
            <w:tcW w:w="437"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1.</w:t>
            </w:r>
          </w:p>
        </w:tc>
        <w:tc>
          <w:tcPr>
            <w:tcW w:w="3855" w:type="dxa"/>
            <w:tcBorders/>
          </w:tcPr>
          <w:p>
            <w:pPr>
              <w:pStyle w:val="Normal"/>
              <w:widowControl w:val="false"/>
              <w:suppressAutoHyphens w:val="true"/>
              <w:spacing w:before="0" w:after="0"/>
              <w:jc w:val="left"/>
              <w:rPr>
                <w:lang w:val="en-US"/>
              </w:rPr>
            </w:pPr>
            <w:r>
              <w:rPr>
                <w:lang w:val="en-US"/>
              </w:rPr>
            </w:r>
          </w:p>
        </w:tc>
        <w:tc>
          <w:tcPr>
            <w:tcW w:w="1303" w:type="dxa"/>
            <w:tcBorders/>
            <w:vAlign w:val="center"/>
          </w:tcPr>
          <w:p>
            <w:pPr>
              <w:pStyle w:val="Normal"/>
              <w:widowControl w:val="false"/>
              <w:suppressAutoHyphens w:val="true"/>
              <w:spacing w:before="0" w:after="0"/>
              <w:jc w:val="center"/>
              <w:rPr>
                <w:lang w:val="ru-RU"/>
              </w:rPr>
            </w:pPr>
            <w:r>
              <w:rPr>
                <w:lang w:val="ru-RU"/>
              </w:rPr>
            </w:r>
          </w:p>
        </w:tc>
        <w:tc>
          <w:tcPr>
            <w:tcW w:w="675" w:type="dxa"/>
            <w:tcBorders/>
            <w:vAlign w:val="center"/>
          </w:tcPr>
          <w:p>
            <w:pPr>
              <w:pStyle w:val="Normal"/>
              <w:widowControl w:val="false"/>
              <w:suppressAutoHyphens w:val="true"/>
              <w:spacing w:before="0" w:after="0"/>
              <w:jc w:val="center"/>
              <w:rPr>
                <w:lang w:val="en-US"/>
              </w:rPr>
            </w:pPr>
            <w:r>
              <w:rPr>
                <w:lang w:val="en-US"/>
              </w:rPr>
            </w:r>
          </w:p>
        </w:tc>
        <w:tc>
          <w:tcPr>
            <w:tcW w:w="1650" w:type="dxa"/>
            <w:tcBorders/>
            <w:vAlign w:val="center"/>
          </w:tcPr>
          <w:p>
            <w:pPr>
              <w:pStyle w:val="Normal"/>
              <w:widowControl w:val="false"/>
              <w:suppressAutoHyphens w:val="true"/>
              <w:spacing w:before="0" w:after="0"/>
              <w:jc w:val="center"/>
              <w:rPr>
                <w:lang w:val="ru-RU"/>
              </w:rPr>
            </w:pPr>
            <w:r>
              <w:rPr>
                <w:lang w:val="ru-RU"/>
              </w:rPr>
            </w:r>
          </w:p>
        </w:tc>
        <w:tc>
          <w:tcPr>
            <w:tcW w:w="1707" w:type="dxa"/>
            <w:tcBorders/>
            <w:vAlign w:val="center"/>
          </w:tcPr>
          <w:p>
            <w:pPr>
              <w:pStyle w:val="Normal"/>
              <w:widowControl w:val="false"/>
              <w:suppressAutoHyphens w:val="true"/>
              <w:spacing w:before="0" w:after="0"/>
              <w:jc w:val="center"/>
              <w:rPr>
                <w:lang w:val="ru-RU"/>
              </w:rPr>
            </w:pPr>
            <w:r>
              <w:rPr>
                <w:lang w:val="ru-RU"/>
              </w:rPr>
            </w:r>
          </w:p>
        </w:tc>
      </w:tr>
      <w:tr>
        <w:trPr/>
        <w:tc>
          <w:tcPr>
            <w:tcW w:w="437" w:type="dxa"/>
            <w:tcBorders/>
          </w:tcPr>
          <w:p>
            <w:pPr>
              <w:pStyle w:val="Normal"/>
              <w:widowControl w:val="false"/>
              <w:suppressAutoHyphens w:val="true"/>
              <w:spacing w:before="0" w:after="0"/>
              <w:jc w:val="center"/>
              <w:rPr>
                <w:lang w:val="en-US"/>
              </w:rPr>
            </w:pPr>
            <w:r>
              <w:rPr>
                <w:rFonts w:eastAsia="Times New Roman" w:cs="Times New Roman"/>
                <w:kern w:val="0"/>
                <w:lang w:val="en-US" w:eastAsia="ru-RU" w:bidi="ar-SA"/>
              </w:rPr>
              <w:t>2.</w:t>
            </w:r>
          </w:p>
        </w:tc>
        <w:tc>
          <w:tcPr>
            <w:tcW w:w="3855" w:type="dxa"/>
            <w:tcBorders/>
          </w:tcPr>
          <w:p>
            <w:pPr>
              <w:pStyle w:val="Normal"/>
              <w:widowControl w:val="false"/>
              <w:suppressAutoHyphens w:val="true"/>
              <w:spacing w:before="0" w:after="0"/>
              <w:jc w:val="left"/>
              <w:rPr>
                <w:lang w:val="ru-RU"/>
              </w:rPr>
            </w:pPr>
            <w:r>
              <w:rPr>
                <w:lang w:val="ru-RU"/>
              </w:rPr>
            </w:r>
          </w:p>
        </w:tc>
        <w:tc>
          <w:tcPr>
            <w:tcW w:w="1303" w:type="dxa"/>
            <w:tcBorders/>
            <w:vAlign w:val="center"/>
          </w:tcPr>
          <w:p>
            <w:pPr>
              <w:pStyle w:val="Normal"/>
              <w:widowControl w:val="false"/>
              <w:suppressAutoHyphens w:val="true"/>
              <w:spacing w:before="0" w:after="0"/>
              <w:jc w:val="center"/>
              <w:rPr>
                <w:lang w:val="ru-RU"/>
              </w:rPr>
            </w:pPr>
            <w:r>
              <w:rPr>
                <w:lang w:val="ru-RU"/>
              </w:rPr>
            </w:r>
          </w:p>
        </w:tc>
        <w:tc>
          <w:tcPr>
            <w:tcW w:w="675" w:type="dxa"/>
            <w:tcBorders/>
            <w:vAlign w:val="center"/>
          </w:tcPr>
          <w:p>
            <w:pPr>
              <w:pStyle w:val="Normal"/>
              <w:widowControl w:val="false"/>
              <w:suppressAutoHyphens w:val="true"/>
              <w:spacing w:before="0" w:after="0"/>
              <w:jc w:val="center"/>
              <w:rPr>
                <w:lang w:val="en-US"/>
              </w:rPr>
            </w:pPr>
            <w:r>
              <w:rPr>
                <w:lang w:val="en-US"/>
              </w:rPr>
            </w:r>
          </w:p>
        </w:tc>
        <w:tc>
          <w:tcPr>
            <w:tcW w:w="1650" w:type="dxa"/>
            <w:tcBorders/>
            <w:vAlign w:val="center"/>
          </w:tcPr>
          <w:p>
            <w:pPr>
              <w:pStyle w:val="Normal"/>
              <w:widowControl w:val="false"/>
              <w:suppressAutoHyphens w:val="true"/>
              <w:spacing w:before="0" w:after="0"/>
              <w:jc w:val="center"/>
              <w:rPr>
                <w:lang w:val="ru-RU"/>
              </w:rPr>
            </w:pPr>
            <w:r>
              <w:rPr>
                <w:lang w:val="ru-RU"/>
              </w:rPr>
            </w:r>
          </w:p>
        </w:tc>
        <w:tc>
          <w:tcPr>
            <w:tcW w:w="1707" w:type="dxa"/>
            <w:tcBorders/>
            <w:vAlign w:val="center"/>
          </w:tcPr>
          <w:p>
            <w:pPr>
              <w:pStyle w:val="Normal"/>
              <w:widowControl w:val="false"/>
              <w:suppressAutoHyphens w:val="true"/>
              <w:spacing w:before="0" w:after="0"/>
              <w:jc w:val="center"/>
              <w:rPr>
                <w:lang w:val="ru-RU"/>
              </w:rPr>
            </w:pPr>
            <w:r>
              <w:rPr>
                <w:lang w:val="ru-RU"/>
              </w:rPr>
            </w:r>
          </w:p>
        </w:tc>
      </w:tr>
      <w:tr>
        <w:trPr/>
        <w:tc>
          <w:tcPr>
            <w:tcW w:w="7920" w:type="dxa"/>
            <w:gridSpan w:val="5"/>
            <w:tcBorders/>
          </w:tcPr>
          <w:p>
            <w:pPr>
              <w:pStyle w:val="Normal"/>
              <w:widowControl w:val="false"/>
              <w:suppressAutoHyphens w:val="true"/>
              <w:spacing w:before="0" w:after="0"/>
              <w:jc w:val="right"/>
              <w:rPr>
                <w:b/>
                <w:lang w:val="ru-RU"/>
              </w:rPr>
            </w:pPr>
            <w:r>
              <w:rPr>
                <w:rFonts w:eastAsia="Times New Roman" w:cs="Times New Roman"/>
                <w:b/>
                <w:kern w:val="0"/>
                <w:lang w:val="ru-RU" w:eastAsia="ru-RU" w:bidi="ar-SA"/>
              </w:rPr>
              <w:t>Итого, руб. без НДС</w:t>
            </w:r>
          </w:p>
        </w:tc>
        <w:tc>
          <w:tcPr>
            <w:tcW w:w="1707" w:type="dxa"/>
            <w:tcBorders/>
          </w:tcPr>
          <w:p>
            <w:pPr>
              <w:pStyle w:val="Normal"/>
              <w:widowControl w:val="false"/>
              <w:suppressAutoHyphens w:val="true"/>
              <w:spacing w:before="0" w:after="0"/>
              <w:jc w:val="center"/>
              <w:rPr>
                <w:b/>
                <w:lang w:val="ru-RU"/>
              </w:rPr>
            </w:pPr>
            <w:r>
              <w:rPr>
                <w:b/>
                <w:lang w:val="ru-RU"/>
              </w:rPr>
            </w:r>
          </w:p>
        </w:tc>
      </w:tr>
      <w:tr>
        <w:trPr/>
        <w:tc>
          <w:tcPr>
            <w:tcW w:w="7920" w:type="dxa"/>
            <w:gridSpan w:val="5"/>
            <w:tcBorders/>
          </w:tcPr>
          <w:p>
            <w:pPr>
              <w:pStyle w:val="Normal"/>
              <w:widowControl w:val="false"/>
              <w:suppressAutoHyphens w:val="true"/>
              <w:spacing w:before="0" w:after="0"/>
              <w:jc w:val="right"/>
              <w:rPr>
                <w:b/>
                <w:lang w:val="ru-RU"/>
              </w:rPr>
            </w:pPr>
            <w:r>
              <w:rPr>
                <w:rFonts w:eastAsia="Times New Roman" w:cs="Times New Roman"/>
                <w:b/>
                <w:kern w:val="0"/>
                <w:lang w:val="ru-RU" w:eastAsia="ru-RU" w:bidi="ar-SA"/>
              </w:rPr>
              <w:t>НДС 22%</w:t>
            </w:r>
          </w:p>
        </w:tc>
        <w:tc>
          <w:tcPr>
            <w:tcW w:w="1707" w:type="dxa"/>
            <w:tcBorders/>
          </w:tcPr>
          <w:p>
            <w:pPr>
              <w:pStyle w:val="Normal"/>
              <w:widowControl w:val="false"/>
              <w:suppressAutoHyphens w:val="true"/>
              <w:spacing w:before="0" w:after="0"/>
              <w:jc w:val="center"/>
              <w:rPr>
                <w:b/>
                <w:lang w:val="ru-RU"/>
              </w:rPr>
            </w:pPr>
            <w:r>
              <w:rPr>
                <w:b/>
                <w:lang w:val="ru-RU"/>
              </w:rPr>
            </w:r>
          </w:p>
        </w:tc>
      </w:tr>
      <w:tr>
        <w:trPr/>
        <w:tc>
          <w:tcPr>
            <w:tcW w:w="7920" w:type="dxa"/>
            <w:gridSpan w:val="5"/>
            <w:tcBorders/>
          </w:tcPr>
          <w:p>
            <w:pPr>
              <w:pStyle w:val="Normal"/>
              <w:widowControl w:val="false"/>
              <w:suppressAutoHyphens w:val="true"/>
              <w:spacing w:before="0" w:after="0"/>
              <w:jc w:val="right"/>
              <w:rPr>
                <w:b/>
                <w:lang w:val="ru-RU"/>
              </w:rPr>
            </w:pPr>
            <w:r>
              <w:rPr>
                <w:rFonts w:eastAsia="Times New Roman" w:cs="Times New Roman"/>
                <w:b/>
                <w:kern w:val="0"/>
                <w:lang w:val="ru-RU" w:eastAsia="ru-RU" w:bidi="ar-SA"/>
              </w:rPr>
              <w:t>Итого, руб. с НДС</w:t>
            </w:r>
          </w:p>
        </w:tc>
        <w:tc>
          <w:tcPr>
            <w:tcW w:w="1707" w:type="dxa"/>
            <w:tcBorders/>
          </w:tcPr>
          <w:p>
            <w:pPr>
              <w:pStyle w:val="Normal"/>
              <w:widowControl w:val="false"/>
              <w:suppressAutoHyphens w:val="true"/>
              <w:spacing w:before="0" w:after="0"/>
              <w:jc w:val="left"/>
              <w:rPr>
                <w:b/>
                <w:lang w:val="en-US"/>
              </w:rPr>
            </w:pPr>
            <w:r>
              <w:rPr>
                <w:b/>
                <w:lang w:val="en-US"/>
              </w:rPr>
            </w:r>
          </w:p>
        </w:tc>
      </w:tr>
    </w:tbl>
    <w:p>
      <w:pPr>
        <w:pStyle w:val="Normal"/>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Перевозчик</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_________________</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_______________</w:t>
            </w:r>
          </w:p>
          <w:p>
            <w:pPr>
              <w:pStyle w:val="Normal"/>
              <w:widowControl w:val="false"/>
              <w:rPr>
                <w:lang w:val="ru-RU"/>
              </w:rPr>
            </w:pPr>
            <w:r>
              <w:rPr>
                <w:lang w:val="ru-RU"/>
              </w:rPr>
            </w:r>
          </w:p>
        </w:tc>
      </w:tr>
    </w:tbl>
    <w:p>
      <w:pPr>
        <w:pStyle w:val="Normal"/>
        <w:ind w:firstLine="709"/>
        <w:jc w:val="right"/>
        <w:rPr/>
      </w:pPr>
      <w:r>
        <w:br w:type="page"/>
      </w:r>
      <w:r>
        <w:rPr>
          <w:lang w:val="ru-RU"/>
        </w:rPr>
        <w:t xml:space="preserve"> </w:t>
      </w:r>
      <w:r>
        <w:rPr>
          <w:highlight w:val="lightGray"/>
          <w:lang w:val="ru-RU"/>
        </w:rPr>
        <w:t>Приложение № 3</w:t>
      </w:r>
    </w:p>
    <w:p>
      <w:pPr>
        <w:pStyle w:val="Normal"/>
        <w:jc w:val="right"/>
        <w:rPr/>
      </w:pPr>
      <w:r>
        <w:rPr>
          <w:highlight w:val="lightGray"/>
          <w:lang w:val="ru-RU"/>
        </w:rPr>
        <w:t xml:space="preserve">            </w:t>
      </w:r>
      <w:r>
        <w:rPr>
          <w:highlight w:val="lightGray"/>
          <w:lang w:val="ru-RU"/>
        </w:rPr>
        <w:t>к Договору возмездного оказания услуг</w:t>
      </w:r>
    </w:p>
    <w:p>
      <w:pPr>
        <w:pStyle w:val="Normal"/>
        <w:jc w:val="right"/>
        <w:rPr/>
      </w:pPr>
      <w:r>
        <w:rPr>
          <w:highlight w:val="lightGray"/>
          <w:lang w:val="ru-RU"/>
        </w:rPr>
        <w:t xml:space="preserve">              </w:t>
      </w:r>
      <w:r>
        <w:rPr>
          <w:highlight w:val="lightGray"/>
          <w:lang w:val="ru-RU"/>
        </w:rPr>
        <w:t>от «____» ________ 20 _ г. №_______</w:t>
      </w:r>
    </w:p>
    <w:p>
      <w:pPr>
        <w:pStyle w:val="Normal"/>
        <w:rPr>
          <w:highlight w:val="lightGray"/>
          <w:lang w:val="ru-RU"/>
        </w:rPr>
      </w:pPr>
      <w:r>
        <w:rPr>
          <w:highlight w:val="lightGray"/>
          <w:lang w:val="ru-RU"/>
        </w:rPr>
      </w:r>
    </w:p>
    <w:p>
      <w:pPr>
        <w:pStyle w:val="12"/>
        <w:jc w:val="both"/>
        <w:rPr>
          <w:sz w:val="24"/>
          <w:szCs w:val="24"/>
        </w:rPr>
      </w:pPr>
      <w:r>
        <w:rPr>
          <w:sz w:val="24"/>
          <w:szCs w:val="24"/>
        </w:rPr>
      </w:r>
    </w:p>
    <w:p>
      <w:pPr>
        <w:pStyle w:val="12"/>
        <w:rPr>
          <w:sz w:val="24"/>
          <w:szCs w:val="24"/>
        </w:rPr>
      </w:pPr>
      <w:r>
        <w:rPr>
          <w:iCs/>
          <w:sz w:val="24"/>
          <w:szCs w:val="24"/>
        </w:rPr>
        <w:t>ФОРМА</w:t>
      </w:r>
    </w:p>
    <w:p>
      <w:pPr>
        <w:pStyle w:val="12"/>
        <w:rPr>
          <w:sz w:val="24"/>
          <w:szCs w:val="24"/>
        </w:rPr>
      </w:pPr>
      <w:r>
        <w:rPr>
          <w:bCs w:val="false"/>
          <w:sz w:val="24"/>
          <w:szCs w:val="24"/>
        </w:rPr>
        <w:t xml:space="preserve">Акта сдачи-приемки технической и иной документации </w:t>
      </w:r>
    </w:p>
    <w:p>
      <w:pPr>
        <w:pStyle w:val="Normal"/>
        <w:rPr>
          <w:lang w:val="ru-RU"/>
        </w:rPr>
      </w:pPr>
      <w:r>
        <w:rPr>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2"/>
              <w:widowControl w:val="false"/>
              <w:rPr>
                <w:sz w:val="24"/>
                <w:szCs w:val="24"/>
              </w:rPr>
            </w:pPr>
            <w:r>
              <w:rPr>
                <w:b w:val="false"/>
                <w:bCs w:val="false"/>
                <w:sz w:val="24"/>
                <w:szCs w:val="24"/>
              </w:rPr>
              <w:t xml:space="preserve">Акт </w:t>
            </w:r>
          </w:p>
          <w:p>
            <w:pPr>
              <w:pStyle w:val="12"/>
              <w:widowControl w:val="false"/>
              <w:rPr>
                <w:sz w:val="24"/>
                <w:szCs w:val="24"/>
              </w:rPr>
            </w:pPr>
            <w:r>
              <w:rPr>
                <w:b w:val="false"/>
                <w:bCs w:val="false"/>
                <w:sz w:val="24"/>
                <w:szCs w:val="24"/>
              </w:rPr>
              <w:t>сдачи-приемки технической и иной документации</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«Перевозчик»,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lang w:val="ru-RU"/>
              </w:rPr>
            </w:pPr>
            <w:r>
              <w:rPr>
                <w:lang w:val="ru-RU"/>
              </w:rPr>
              <w:t>Заказчик передал Перевозчику, а Перевозчик принял</w:t>
            </w:r>
            <w:r>
              <w:rPr>
                <w:bCs/>
                <w:lang w:val="ru-RU"/>
              </w:rPr>
              <w:t xml:space="preserve"> следующую </w:t>
            </w:r>
            <w:r>
              <w:rPr>
                <w:lang w:val="ru-RU"/>
              </w:rPr>
              <w:t>техническую и иную документацию для оказания Услуг по Договору</w:t>
            </w:r>
            <w:r>
              <w:rPr>
                <w:bCs/>
                <w:lang w:val="ru-RU"/>
              </w:rPr>
              <w:t xml:space="preserve"> №______ от _____________:</w:t>
            </w:r>
          </w:p>
          <w:p>
            <w:pPr>
              <w:pStyle w:val="Normal"/>
              <w:widowControl w:val="false"/>
              <w:rPr>
                <w:lang w:val="ru-RU"/>
              </w:rPr>
            </w:pPr>
            <w:r>
              <w:rPr>
                <w:bCs/>
                <w:lang w:val="ru-RU"/>
              </w:rPr>
              <w:t xml:space="preserve">__________________________________________________________________________ </w:t>
            </w:r>
          </w:p>
          <w:p>
            <w:pPr>
              <w:pStyle w:val="Normal"/>
              <w:widowControl w:val="false"/>
              <w:rPr>
                <w:lang w:val="ru-RU"/>
              </w:rPr>
            </w:pPr>
            <w:r>
              <w:rPr>
                <w:bCs/>
                <w:lang w:val="ru-RU"/>
              </w:rPr>
              <w:t>__________________________________________________________________________</w:t>
            </w:r>
          </w:p>
          <w:p>
            <w:pPr>
              <w:pStyle w:val="Normal"/>
              <w:widowControl w:val="false"/>
              <w:rPr>
                <w:lang w:val="ru-RU"/>
              </w:rPr>
            </w:pPr>
            <w:r>
              <w:rPr>
                <w:bCs/>
                <w:lang w:val="ru-RU"/>
              </w:rPr>
              <w:t>__________________________________________________________________________</w:t>
            </w:r>
          </w:p>
          <w:p>
            <w:pPr>
              <w:pStyle w:val="Normal"/>
              <w:widowControl w:val="false"/>
              <w:rPr>
                <w:lang w:val="ru-RU"/>
              </w:rPr>
            </w:pPr>
            <w:r>
              <w:rPr>
                <w:bCs/>
                <w:lang w:val="ru-RU"/>
              </w:rPr>
              <w:t xml:space="preserve">Документация передана Перевозчику в установленный Договором срок. </w:t>
            </w:r>
          </w:p>
          <w:p>
            <w:pPr>
              <w:pStyle w:val="Normal"/>
              <w:widowControl w:val="false"/>
              <w:rPr>
                <w:lang w:val="ru-RU"/>
              </w:rPr>
            </w:pPr>
            <w:r>
              <w:rPr>
                <w:lang w:val="ru-RU"/>
              </w:rPr>
            </w:r>
          </w:p>
          <w:p>
            <w:pPr>
              <w:pStyle w:val="Normal"/>
              <w:widowControl w:val="false"/>
              <w:rPr>
                <w:lang w:val="ru-RU"/>
              </w:rPr>
            </w:pPr>
            <w:r>
              <w:rP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pPr>
                  <w:r>
                    <w:rPr>
                      <w:bCs/>
                    </w:rPr>
                    <w:t>Заказчик:</w:t>
                  </w:r>
                </w:p>
              </w:tc>
              <w:tc>
                <w:tcPr>
                  <w:tcW w:w="4694" w:type="dxa"/>
                  <w:tcBorders/>
                </w:tcPr>
                <w:p>
                  <w:pPr>
                    <w:pStyle w:val="Normal"/>
                    <w:widowControl w:val="false"/>
                    <w:rPr/>
                  </w:pPr>
                  <w:r>
                    <w:rPr>
                      <w:bCs/>
                      <w:lang w:val="ru-RU"/>
                    </w:rPr>
                    <w:t>Перевозчик</w:t>
                  </w:r>
                  <w:r>
                    <w:rPr>
                      <w:bCs/>
                    </w:rPr>
                    <w:t>:</w:t>
                  </w:r>
                </w:p>
              </w:tc>
            </w:tr>
            <w:tr>
              <w:trPr/>
              <w:tc>
                <w:tcPr>
                  <w:tcW w:w="4695" w:type="dxa"/>
                  <w:tcBorders/>
                  <w:shd w:color="auto" w:fill="auto" w:val="clear"/>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694" w:type="dxa"/>
                  <w:tcBorders/>
                  <w:shd w:color="auto" w:fill="auto" w:val="clear"/>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12"/>
              <w:widowControl w:val="false"/>
              <w:jc w:val="left"/>
              <w:rPr>
                <w:i/>
                <w:i/>
                <w:iCs/>
                <w:sz w:val="24"/>
                <w:szCs w:val="24"/>
              </w:rPr>
            </w:pPr>
            <w:r>
              <w:rPr>
                <w:i/>
                <w:iCs/>
                <w:sz w:val="24"/>
                <w:szCs w:val="24"/>
              </w:rPr>
            </w:r>
          </w:p>
          <w:p>
            <w:pPr>
              <w:pStyle w:val="12"/>
              <w:widowControl w:val="false"/>
              <w:spacing w:before="0" w:after="120"/>
              <w:jc w:val="left"/>
              <w:rPr>
                <w:i/>
                <w:i/>
                <w:iCs/>
                <w:sz w:val="24"/>
                <w:szCs w:val="24"/>
              </w:rPr>
            </w:pPr>
            <w:r>
              <w:rPr>
                <w:i/>
                <w:iCs/>
                <w:sz w:val="24"/>
                <w:szCs w:val="24"/>
              </w:rPr>
            </w:r>
          </w:p>
        </w:tc>
      </w:tr>
    </w:tbl>
    <w:p>
      <w:pPr>
        <w:pStyle w:val="12"/>
        <w:jc w:val="left"/>
        <w:rPr>
          <w:i/>
          <w:i/>
          <w:iCs/>
          <w:sz w:val="24"/>
          <w:szCs w:val="24"/>
        </w:rPr>
      </w:pPr>
      <w:r>
        <w:rPr>
          <w:i/>
          <w:iCs/>
          <w:sz w:val="24"/>
          <w:szCs w:val="24"/>
        </w:rPr>
      </w:r>
    </w:p>
    <w:p>
      <w:pPr>
        <w:pStyle w:val="12"/>
        <w:jc w:val="left"/>
        <w:rPr>
          <w:i/>
          <w:i/>
          <w:iCs/>
          <w:sz w:val="24"/>
          <w:szCs w:val="24"/>
        </w:rPr>
      </w:pPr>
      <w:r>
        <w:rPr>
          <w:i/>
          <w:iCs/>
          <w:sz w:val="24"/>
          <w:szCs w:val="24"/>
        </w:rPr>
      </w:r>
    </w:p>
    <w:p>
      <w:pPr>
        <w:pStyle w:val="Normal"/>
        <w:rPr/>
      </w:pPr>
      <w:r>
        <w:rPr/>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Перевозчик</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____________</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/_____________</w:t>
            </w:r>
          </w:p>
          <w:p>
            <w:pPr>
              <w:pStyle w:val="Normal"/>
              <w:widowControl w:val="false"/>
              <w:rPr>
                <w:lang w:val="ru-RU"/>
              </w:rPr>
            </w:pPr>
            <w:r>
              <w:rPr>
                <w:lang w:val="ru-RU"/>
              </w:rPr>
            </w:r>
          </w:p>
        </w:tc>
      </w:tr>
    </w:tbl>
    <w:p>
      <w:pPr>
        <w:pStyle w:val="Normal"/>
        <w:ind w:firstLine="709"/>
        <w:jc w:val="right"/>
        <w:rPr/>
      </w:pPr>
      <w:r>
        <w:br w:type="page"/>
      </w:r>
      <w:r>
        <w:rPr>
          <w:lang w:val="ru-RU"/>
        </w:rPr>
        <w:t>Приложение № 4</w:t>
      </w:r>
    </w:p>
    <w:p>
      <w:pPr>
        <w:pStyle w:val="Normal"/>
        <w:jc w:val="right"/>
        <w:rPr/>
      </w:pPr>
      <w:r>
        <w:rPr>
          <w:lang w:val="ru-RU"/>
        </w:rPr>
        <w:t xml:space="preserve">            </w:t>
      </w:r>
      <w:r>
        <w:rPr>
          <w:lang w:val="ru-RU"/>
        </w:rPr>
        <w:t>к Договору возмездного оказания услуг</w:t>
      </w:r>
    </w:p>
    <w:p>
      <w:pPr>
        <w:pStyle w:val="Normal"/>
        <w:jc w:val="right"/>
        <w:rPr/>
      </w:pPr>
      <w:r>
        <w:rPr>
          <w:lang w:val="ru-RU"/>
        </w:rPr>
        <w:t xml:space="preserve">              </w:t>
      </w:r>
      <w:r>
        <w:rPr>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12"/>
        <w:rPr>
          <w:sz w:val="24"/>
          <w:szCs w:val="24"/>
        </w:rPr>
      </w:pPr>
      <w:r>
        <w:rPr>
          <w:iCs/>
          <w:sz w:val="24"/>
          <w:szCs w:val="24"/>
        </w:rPr>
        <w:t xml:space="preserve">ФОРМА </w:t>
      </w:r>
    </w:p>
    <w:p>
      <w:pPr>
        <w:pStyle w:val="12"/>
        <w:rPr>
          <w:sz w:val="24"/>
          <w:szCs w:val="24"/>
        </w:rPr>
      </w:pPr>
      <w:r>
        <w:rPr>
          <w:iCs/>
          <w:sz w:val="24"/>
          <w:szCs w:val="24"/>
        </w:rPr>
        <w:t xml:space="preserve">Акта </w:t>
      </w:r>
      <w:r>
        <w:rPr>
          <w:sz w:val="24"/>
          <w:szCs w:val="24"/>
        </w:rPr>
        <w:t>об оказании</w:t>
      </w:r>
      <w:r>
        <w:rPr>
          <w:iCs/>
          <w:sz w:val="24"/>
          <w:szCs w:val="24"/>
        </w:rPr>
        <w:t xml:space="preserve"> Услуг</w:t>
      </w:r>
    </w:p>
    <w:p>
      <w:pPr>
        <w:pStyle w:val="12"/>
        <w:rPr>
          <w:iCs/>
          <w:sz w:val="24"/>
          <w:szCs w:val="24"/>
        </w:rPr>
      </w:pPr>
      <w:r>
        <w:rPr>
          <w:iCs/>
          <w:sz w:val="24"/>
          <w:szCs w:val="24"/>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sz w:val="24"/>
                <w:szCs w:val="24"/>
              </w:rPr>
            </w:pPr>
            <w:r>
              <w:rPr>
                <w:iCs/>
                <w:sz w:val="24"/>
                <w:szCs w:val="24"/>
              </w:rPr>
              <w:t xml:space="preserve">АКТ </w:t>
            </w:r>
            <w:r>
              <w:rPr>
                <w:sz w:val="24"/>
                <w:szCs w:val="24"/>
              </w:rPr>
              <w:t>№  ____</w:t>
            </w:r>
          </w:p>
          <w:p>
            <w:pPr>
              <w:pStyle w:val="Normal"/>
              <w:widowControl w:val="false"/>
              <w:jc w:val="center"/>
              <w:rPr>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«Перевозчик»,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Перевозчик оказал Заказчику Услуги в соответствии с условиями Договора № _______________, а Заказчик принял услуги Перевозчик по</w:t>
            </w:r>
            <w:r>
              <w:rPr>
                <w:b/>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lang w:val="ru-RU"/>
              </w:rPr>
            </w:pPr>
            <w:r>
              <w:rPr>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lang w:val="ru-RU"/>
              </w:rPr>
            </w:pPr>
            <w:r>
              <w:rPr>
                <w:lang w:val="ru-RU"/>
              </w:rPr>
              <w:tab/>
            </w:r>
          </w:p>
          <w:p>
            <w:pPr>
              <w:pStyle w:val="Normal"/>
              <w:widowControl w:val="false"/>
              <w:tabs>
                <w:tab w:val="clear" w:pos="708"/>
                <w:tab w:val="left" w:pos="709" w:leader="none"/>
                <w:tab w:val="left" w:pos="4111" w:leader="none"/>
              </w:tabs>
              <w:jc w:val="both"/>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Перевозчик</w:t>
                  </w:r>
                </w:p>
                <w:p>
                  <w:pPr>
                    <w:pStyle w:val="Normal"/>
                    <w:widowControl w:val="false"/>
                    <w:jc w:val="both"/>
                    <w:rPr>
                      <w:lang w:val="ru-RU"/>
                    </w:rPr>
                  </w:pPr>
                  <w:r>
                    <w:rPr>
                      <w:lang w:val="ru-RU"/>
                    </w:rPr>
                  </w:r>
                </w:p>
                <w:p>
                  <w:pPr>
                    <w:pStyle w:val="Normal"/>
                    <w:widowControl w:val="false"/>
                    <w:jc w:val="both"/>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Перевозчик</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/_________________ </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/________________ </w:t>
            </w:r>
          </w:p>
        </w:tc>
      </w:tr>
    </w:tbl>
    <w:p>
      <w:pPr>
        <w:pStyle w:val="Normal"/>
        <w:ind w:firstLine="709"/>
        <w:jc w:val="right"/>
        <w:rPr>
          <w:lang w:val="ru-RU"/>
        </w:rPr>
      </w:pPr>
      <w:r>
        <w:br w:type="page"/>
      </w:r>
      <w:r>
        <w:rPr>
          <w:lang w:val="ru-RU"/>
        </w:rPr>
        <w:t>Приложение № 5</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jc w:val="right"/>
        <w:rPr>
          <w:lang w:val="ru-RU"/>
        </w:rPr>
      </w:pPr>
      <w:r>
        <w:rPr>
          <w:lang w:val="ru-RU"/>
        </w:rPr>
      </w:r>
    </w:p>
    <w:p>
      <w:pPr>
        <w:pStyle w:val="Normal"/>
        <w:jc w:val="center"/>
        <w:rPr/>
      </w:pPr>
      <w:r>
        <w:rPr>
          <w:b/>
          <w:lang w:val="ru-RU"/>
        </w:rPr>
        <w:t>Размер ответственности Перевозчика</w:t>
      </w:r>
    </w:p>
    <w:p>
      <w:pPr>
        <w:pStyle w:val="Normal"/>
        <w:jc w:val="center"/>
        <w:rPr>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0"/>
        <w:gridCol w:w="5510"/>
      </w:tblGrid>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rPr>
              <w:t>Виды нарушений</w:t>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rPr>
              <w:t>Штрафные санкции</w:t>
            </w:r>
          </w:p>
        </w:tc>
      </w:tr>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Перевозчик</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 xml:space="preserve">_______________ / __________________ </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_________________</w:t>
            </w:r>
          </w:p>
          <w:p>
            <w:pPr>
              <w:pStyle w:val="Normal"/>
              <w:widowControl w:val="false"/>
              <w:rPr>
                <w:lang w:val="ru-RU"/>
              </w:rPr>
            </w:pPr>
            <w:r>
              <w:rPr>
                <w:lang w:val="ru-RU"/>
              </w:rPr>
            </w:r>
          </w:p>
        </w:tc>
      </w:tr>
    </w:tbl>
    <w:p>
      <w:pPr>
        <w:sectPr>
          <w:headerReference w:type="default" r:id="rId5"/>
          <w:footerReference w:type="default" r:id="rId6"/>
          <w:footnotePr>
            <w:numFmt w:val="decimal"/>
          </w:footnotePr>
          <w:type w:val="nextPage"/>
          <w:pgSz w:w="11906" w:h="16838"/>
          <w:pgMar w:left="960" w:right="797" w:gutter="0" w:header="567" w:top="851" w:footer="709" w:bottom="1418"/>
          <w:pgNumType w:fmt="decimal"/>
          <w:formProt w:val="false"/>
          <w:textDirection w:val="lrTb"/>
          <w:docGrid w:type="default" w:linePitch="312" w:charSpace="0"/>
        </w:sectPr>
      </w:pPr>
    </w:p>
    <w:p>
      <w:pPr>
        <w:pStyle w:val="Normal"/>
        <w:ind w:firstLine="709"/>
        <w:jc w:val="right"/>
        <w:rPr/>
      </w:pPr>
      <w:r>
        <w:rPr>
          <w:lang w:val="ru-RU"/>
        </w:rPr>
        <w:t>Приложение № 6</w:t>
      </w:r>
    </w:p>
    <w:p>
      <w:pPr>
        <w:pStyle w:val="Normal"/>
        <w:jc w:val="right"/>
        <w:rPr/>
      </w:pPr>
      <w:r>
        <w:rPr>
          <w:lang w:val="ru-RU"/>
        </w:rPr>
        <w:t xml:space="preserve">                                                                                                            </w:t>
      </w:r>
      <w:r>
        <w:rPr>
          <w:lang w:val="ru-RU"/>
        </w:rPr>
        <w:t>к Договору возмездного оказания услуг</w:t>
      </w:r>
    </w:p>
    <w:p>
      <w:pPr>
        <w:pStyle w:val="Normal"/>
        <w:jc w:val="right"/>
        <w:rPr/>
      </w:pPr>
      <w:r>
        <w:rPr>
          <w:lang w:val="ru-RU"/>
        </w:rPr>
        <w:t xml:space="preserve">                                                                                                                </w:t>
      </w:r>
      <w:r>
        <w:rPr>
          <w:lang w:val="ru-RU"/>
        </w:rPr>
        <w:t>от «____» ________ 20 _ г. №_______</w:t>
      </w:r>
      <w:r>
        <w:rPr>
          <w:b/>
          <w:bCs/>
          <w:color w:val="000000"/>
          <w:lang w:val="ru-RU"/>
        </w:rPr>
        <w:t xml:space="preserve"> </w:t>
      </w:r>
    </w:p>
    <w:p>
      <w:pPr>
        <w:pStyle w:val="Normal"/>
        <w:jc w:val="center"/>
        <w:rPr>
          <w:b/>
          <w:bCs/>
          <w:color w:val="000000"/>
          <w:lang w:val="ru-RU"/>
        </w:rPr>
      </w:pPr>
      <w:r>
        <w:rPr>
          <w:b/>
          <w:bCs/>
          <w:color w:val="000000"/>
          <w:lang w:val="ru-RU"/>
        </w:rPr>
      </w:r>
    </w:p>
    <w:p>
      <w:pPr>
        <w:pStyle w:val="Normal"/>
        <w:jc w:val="center"/>
        <w:rPr>
          <w:lang w:val="ru-RU"/>
        </w:rPr>
      </w:pPr>
      <w:r>
        <w:rPr>
          <w:b/>
          <w:bCs/>
          <w:lang w:val="ru-RU"/>
        </w:rPr>
        <w:t>Форма справки о заключенных договорах Перевозчика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3"/>
        <w:gridCol w:w="781"/>
        <w:gridCol w:w="1148"/>
        <w:gridCol w:w="1378"/>
        <w:gridCol w:w="2347"/>
        <w:gridCol w:w="2886"/>
        <w:gridCol w:w="2766"/>
        <w:gridCol w:w="952"/>
        <w:gridCol w:w="2046"/>
      </w:tblGrid>
      <w:tr>
        <w:trPr>
          <w:trHeight w:val="1327"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Предмет договора</w:t>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договора</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Номер договора с </w:t>
            </w:r>
            <w:r>
              <w:rPr>
                <w:lang w:val="ru-RU"/>
              </w:rPr>
              <w:t>субисполнителем</w:t>
            </w:r>
          </w:p>
        </w:tc>
        <w:tc>
          <w:tcPr>
            <w:tcW w:w="2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ОКПД2</w:t>
            </w:r>
          </w:p>
          <w:p>
            <w:pPr>
              <w:pStyle w:val="Normal"/>
              <w:widowControl w:val="false"/>
              <w:jc w:val="center"/>
              <w:rPr>
                <w:lang w:val="ru-RU"/>
              </w:rPr>
            </w:pPr>
            <w:r>
              <w:rPr>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Страна происхождения товара</w:t>
            </w:r>
          </w:p>
          <w:p>
            <w:pPr>
              <w:pStyle w:val="Normal"/>
              <w:widowControl w:val="false"/>
              <w:jc w:val="center"/>
              <w:rPr>
                <w:lang w:val="ru-RU"/>
              </w:rPr>
            </w:pPr>
            <w:r>
              <w:rPr>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Страна регистрации производителя товара</w:t>
            </w:r>
          </w:p>
          <w:p>
            <w:pPr>
              <w:pStyle w:val="Normal"/>
              <w:widowControl w:val="false"/>
              <w:jc w:val="center"/>
              <w:rPr>
                <w:lang w:val="ru-RU"/>
              </w:rPr>
            </w:pPr>
            <w:r>
              <w:rPr>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p>
            <w:pPr>
              <w:pStyle w:val="Normal"/>
              <w:widowControl w:val="false"/>
              <w:jc w:val="center"/>
              <w:rPr/>
            </w:pPr>
            <w:r>
              <w:rPr/>
              <w:t>Единица измерения</w:t>
            </w:r>
          </w:p>
          <w:p>
            <w:pPr>
              <w:pStyle w:val="Normal"/>
              <w:widowControl w:val="false"/>
              <w:jc w:val="center"/>
              <w:rPr/>
            </w:pPr>
            <w:r>
              <w:rPr/>
              <w:t>ОКЕИ</w:t>
            </w:r>
          </w:p>
        </w:tc>
      </w:tr>
      <w:tr>
        <w:trPr>
          <w:trHeight w:val="100"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en-US"/>
              </w:rPr>
            </w:pPr>
            <w:r>
              <w:rPr>
                <w:b/>
                <w:lang w:val="en-US"/>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lang w:val="en-US"/>
              </w:rPr>
              <w:t>2</w:t>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3</w:t>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5</w:t>
            </w:r>
          </w:p>
        </w:tc>
        <w:tc>
          <w:tcPr>
            <w:tcW w:w="2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6</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8</w:t>
            </w:r>
          </w:p>
        </w:tc>
      </w:tr>
      <w:tr>
        <w:trPr>
          <w:trHeight w:val="133"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i/>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2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rPr>
            </w:pPr>
            <w:r>
              <w:rPr>
                <w:i/>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r>
    </w:tbl>
    <w:p>
      <w:pPr>
        <w:pStyle w:val="Normal"/>
        <w:jc w:val="center"/>
        <w:rPr/>
      </w:pPr>
      <w:r>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91"/>
        <w:gridCol w:w="1674"/>
        <w:gridCol w:w="1110"/>
        <w:gridCol w:w="1110"/>
        <w:gridCol w:w="1241"/>
        <w:gridCol w:w="2092"/>
        <w:gridCol w:w="1808"/>
        <w:gridCol w:w="1256"/>
        <w:gridCol w:w="2885"/>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p>
            <w:pPr>
              <w:pStyle w:val="Normal"/>
              <w:widowControl w:val="false"/>
              <w:jc w:val="center"/>
              <w:rPr>
                <w:lang w:val="ru-RU"/>
              </w:rPr>
            </w:pPr>
            <w:r>
              <w:rPr>
                <w:lang w:val="ru-RU"/>
              </w:rPr>
            </w:r>
          </w:p>
          <w:p>
            <w:pPr>
              <w:pStyle w:val="Normal"/>
              <w:widowControl w:val="false"/>
              <w:jc w:val="center"/>
              <w:rPr>
                <w:lang w:val="ru-RU"/>
              </w:rPr>
            </w:pPr>
            <w:r>
              <w:rPr>
                <w:lang w:val="ru-RU"/>
              </w:rPr>
              <w:t>Кол-во товара, работ, услуг</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Цена за единицу</w:t>
            </w:r>
          </w:p>
          <w:p>
            <w:pPr>
              <w:pStyle w:val="Normal"/>
              <w:widowControl w:val="false"/>
              <w:jc w:val="center"/>
              <w:rPr>
                <w:lang w:val="ru-RU"/>
              </w:rPr>
            </w:pPr>
            <w:r>
              <w:rPr>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Цена по договору</w:t>
            </w:r>
          </w:p>
          <w:p>
            <w:pPr>
              <w:pStyle w:val="Normal"/>
              <w:widowControl w:val="false"/>
              <w:jc w:val="center"/>
              <w:rPr>
                <w:lang w:val="ru-RU"/>
              </w:rPr>
            </w:pPr>
            <w:r>
              <w:rPr>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Дата начала выполнения работ</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Дата окончания выполнения работ</w:t>
            </w:r>
          </w:p>
        </w:tc>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Принадлежность к МСП</w:t>
            </w:r>
          </w:p>
          <w:p>
            <w:pPr>
              <w:pStyle w:val="Normal"/>
              <w:widowControl w:val="false"/>
              <w:jc w:val="center"/>
              <w:rPr>
                <w:lang w:val="ru-RU"/>
              </w:rPr>
            </w:pPr>
            <w:r>
              <w:rPr>
                <w:lang w:val="ru-RU"/>
              </w:rPr>
              <w:t>(среднее предприятие, малое предприятие, микропредприятие)</w:t>
            </w:r>
            <w:r>
              <w:rPr>
                <w:rStyle w:val="FootnoteReference"/>
                <w:rFonts w:eastAsia="Symbol" w:cs="Symbol"/>
              </w:rPr>
              <w:footnoteReference w:customMarkFollows="1" w:id="4"/>
              <w:t></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Полное наименование/ФИО</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Сокращенное наименование</w:t>
            </w:r>
          </w:p>
        </w:tc>
        <w:tc>
          <w:tcPr>
            <w:tcW w:w="2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9</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10</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r>
              <w:rPr>
                <w:b/>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12</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lang w:val="en-US"/>
              </w:rPr>
              <w:t>13</w:t>
            </w:r>
          </w:p>
        </w:tc>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lang w:val="en-US"/>
              </w:rPr>
              <w:t>14</w:t>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lang w:val="en-US"/>
              </w:rPr>
              <w:t>15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pPr>
            <w:r>
              <w:rPr>
                <w:b/>
                <w:lang w:val="en-US"/>
              </w:rPr>
              <w:t>16</w:t>
            </w:r>
          </w:p>
        </w:tc>
        <w:tc>
          <w:tcPr>
            <w:tcW w:w="2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pPr>
            <w:r>
              <w:rPr>
                <w:b/>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2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rPr>
            </w:pPr>
            <w:r>
              <w:rPr>
                <w:i/>
              </w:rPr>
            </w:r>
          </w:p>
        </w:tc>
      </w:tr>
    </w:tbl>
    <w:p>
      <w:pPr>
        <w:pStyle w:val="Normal"/>
        <w:widowControl w:val="false"/>
        <w:jc w:val="center"/>
        <w:rPr/>
      </w:pPr>
      <w:r>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52"/>
        <w:gridCol w:w="1754"/>
        <w:gridCol w:w="1166"/>
        <w:gridCol w:w="1162"/>
        <w:gridCol w:w="1305"/>
        <w:gridCol w:w="1157"/>
        <w:gridCol w:w="1902"/>
        <w:gridCol w:w="1009"/>
        <w:gridCol w:w="1164"/>
        <w:gridCol w:w="870"/>
        <w:gridCol w:w="728"/>
        <w:gridCol w:w="899"/>
      </w:tblGrid>
      <w:tr>
        <w:trPr>
          <w:trHeight w:val="566"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t>Дата постановки на учет</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Почтовый индекс</w:t>
            </w:r>
          </w:p>
        </w:tc>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Адрес местонахождения</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Адрес пребывания на территории РФ (для нерезидентов РФ)</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Электронный адрес</w:t>
            </w:r>
          </w:p>
        </w:tc>
        <w:tc>
          <w:tcPr>
            <w:tcW w:w="11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Контактный телефон</w:t>
            </w:r>
          </w:p>
        </w:tc>
        <w:tc>
          <w:tcPr>
            <w:tcW w:w="1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ОКСМ</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ОКОПФ</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t>ОКПО</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t>КПП</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t>ИНН</w:t>
            </w:r>
          </w:p>
          <w:p>
            <w:pPr>
              <w:pStyle w:val="Normal"/>
              <w:widowControl w:val="false"/>
              <w:jc w:val="center"/>
              <w:rPr/>
            </w:pPr>
            <w:r>
              <w:rPr/>
            </w:r>
          </w:p>
          <w:p>
            <w:pPr>
              <w:pStyle w:val="Normal"/>
              <w:widowControl w:val="false"/>
              <w:jc w:val="center"/>
              <w:rPr/>
            </w:pPr>
            <w:r>
              <w:rPr/>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18</w:t>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19</w:t>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20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lang w:val="en-US"/>
              </w:rPr>
              <w:t>21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lang w:val="en-US"/>
              </w:rPr>
              <w:t>22</w:t>
            </w:r>
          </w:p>
        </w:tc>
        <w:tc>
          <w:tcPr>
            <w:tcW w:w="11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lang w:val="en-US"/>
              </w:rPr>
              <w:t>23</w:t>
            </w:r>
          </w:p>
        </w:tc>
        <w:tc>
          <w:tcPr>
            <w:tcW w:w="1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lang w:val="en-US"/>
              </w:rPr>
              <w:t>24</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pPr>
            <w:r>
              <w:rPr>
                <w:b/>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pPr>
            <w:r>
              <w:rPr>
                <w:b/>
                <w:lang w:val="en-US"/>
              </w:rPr>
              <w:t>26</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jc w:val="center"/>
              <w:rPr/>
            </w:pPr>
            <w:r>
              <w:rPr>
                <w:b/>
                <w:lang w:val="en-US"/>
              </w:rPr>
              <w:t>27</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jc w:val="center"/>
              <w:rPr/>
            </w:pPr>
            <w:r>
              <w:rPr>
                <w:b/>
                <w:lang w:val="en-US"/>
              </w:rPr>
              <w:t>28</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jc w:val="center"/>
              <w:rPr/>
            </w:pPr>
            <w:r>
              <w:rPr>
                <w:b/>
                <w:lang w:val="en-US"/>
              </w:rPr>
              <w:t>29</w:t>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r>
          </w:p>
        </w:tc>
        <w:tc>
          <w:tcPr>
            <w:tcW w:w="1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rPr>
            </w:pPr>
            <w:r>
              <w:rPr>
                <w:i/>
              </w:rPr>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r>
          </w:p>
        </w:tc>
      </w:tr>
    </w:tbl>
    <w:p>
      <w:pPr>
        <w:pStyle w:val="Normal"/>
        <w:widowControl w:val="false"/>
        <w:rPr/>
      </w:pPr>
      <w:r>
        <w:rPr/>
        <w:t>Генеральный директор ________________________________</w:t>
      </w:r>
    </w:p>
    <w:p>
      <w:pPr>
        <w:pStyle w:val="Normal"/>
        <w:widowControl w:val="false"/>
        <w:rPr/>
      </w:pPr>
      <w:r>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rPr>
            </w:pPr>
            <w:r>
              <w:rPr>
                <w:b/>
              </w:rPr>
            </w:r>
          </w:p>
          <w:p>
            <w:pPr>
              <w:pStyle w:val="Normal"/>
              <w:widowControl w:val="false"/>
              <w:jc w:val="center"/>
              <w:rPr>
                <w:b/>
              </w:rPr>
            </w:pPr>
            <w:r>
              <w:rPr>
                <w:b/>
              </w:rPr>
            </w:r>
          </w:p>
          <w:p>
            <w:pPr>
              <w:pStyle w:val="Normal"/>
              <w:widowControl w:val="false"/>
              <w:jc w:val="center"/>
              <w:rPr>
                <w:b/>
              </w:rPr>
            </w:pPr>
            <w:r>
              <w:rPr>
                <w:b/>
              </w:rPr>
            </w:r>
          </w:p>
          <w:p>
            <w:pPr>
              <w:pStyle w:val="Normal"/>
              <w:widowControl w:val="false"/>
              <w:jc w:val="center"/>
              <w:rPr/>
            </w:pPr>
            <w:r>
              <w:rPr>
                <w:b/>
              </w:rPr>
              <w:t>Заказчик:</w:t>
            </w:r>
          </w:p>
        </w:tc>
        <w:tc>
          <w:tcPr>
            <w:tcW w:w="7882" w:type="dxa"/>
            <w:tcBorders/>
          </w:tcPr>
          <w:p>
            <w:pPr>
              <w:pStyle w:val="Normal"/>
              <w:widowControl w:val="false"/>
              <w:jc w:val="center"/>
              <w:rPr>
                <w:b/>
                <w:lang w:val="ru-RU"/>
              </w:rPr>
            </w:pPr>
            <w:r>
              <w:rPr>
                <w:b/>
                <w:lang w:val="ru-RU"/>
              </w:rPr>
            </w:r>
          </w:p>
          <w:p>
            <w:pPr>
              <w:pStyle w:val="Normal"/>
              <w:widowControl w:val="false"/>
              <w:jc w:val="center"/>
              <w:rPr>
                <w:b/>
                <w:lang w:val="ru-RU"/>
              </w:rPr>
            </w:pPr>
            <w:r>
              <w:rPr>
                <w:b/>
                <w:lang w:val="ru-RU"/>
              </w:rPr>
            </w:r>
          </w:p>
          <w:p>
            <w:pPr>
              <w:pStyle w:val="Normal"/>
              <w:widowControl w:val="false"/>
              <w:jc w:val="center"/>
              <w:rPr>
                <w:b/>
                <w:lang w:val="ru-RU"/>
              </w:rPr>
            </w:pPr>
            <w:r>
              <w:rPr>
                <w:b/>
                <w:lang w:val="ru-RU"/>
              </w:rPr>
            </w:r>
          </w:p>
          <w:p>
            <w:pPr>
              <w:pStyle w:val="Normal"/>
              <w:widowControl w:val="false"/>
              <w:jc w:val="center"/>
              <w:rPr/>
            </w:pPr>
            <w:r>
              <w:rPr>
                <w:b/>
                <w:lang w:val="ru-RU"/>
              </w:rPr>
              <w:t>Перевозчик</w:t>
            </w:r>
            <w:r>
              <w:rPr>
                <w:b/>
              </w:rPr>
              <w:t>:</w:t>
            </w:r>
          </w:p>
        </w:tc>
      </w:tr>
      <w:tr>
        <w:trPr>
          <w:trHeight w:val="264" w:hRule="atLeast"/>
        </w:trPr>
        <w:tc>
          <w:tcPr>
            <w:tcW w:w="6739" w:type="dxa"/>
            <w:tcBorders/>
          </w:tcPr>
          <w:p>
            <w:pPr>
              <w:pStyle w:val="Normal"/>
              <w:widowControl w:val="false"/>
              <w:jc w:val="center"/>
              <w:rPr/>
            </w:pPr>
            <w:r>
              <w:rPr/>
              <w:t>______________ /</w:t>
            </w:r>
            <w:r>
              <w:rPr>
                <w:lang w:val="ru-RU"/>
              </w:rPr>
              <w:t>_________________</w:t>
            </w:r>
          </w:p>
        </w:tc>
        <w:tc>
          <w:tcPr>
            <w:tcW w:w="7882" w:type="dxa"/>
            <w:tcBorders/>
          </w:tcPr>
          <w:p>
            <w:pPr>
              <w:pStyle w:val="Normal"/>
              <w:widowControl w:val="false"/>
              <w:jc w:val="center"/>
              <w:rPr>
                <w:lang w:val="ru-RU"/>
              </w:rPr>
            </w:pPr>
            <w:r>
              <w:rPr>
                <w:lang w:val="ru-RU"/>
              </w:rPr>
              <w:t>_______________ /_______________</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widowControl w:val="false"/>
        <w:rPr>
          <w:lang w:val="ru-RU"/>
        </w:rPr>
      </w:pPr>
      <w:r>
        <w:rPr>
          <w:lang w:val="ru-RU"/>
        </w:rPr>
      </w:r>
    </w:p>
    <w:p>
      <w:pPr>
        <w:pStyle w:val="Normal"/>
        <w:widowControl w:val="false"/>
        <w:rPr>
          <w:b/>
          <w:lang w:val="ru-RU"/>
        </w:rPr>
      </w:pPr>
      <w:r>
        <w:rPr>
          <w:b/>
          <w:lang w:val="ru-RU"/>
        </w:rPr>
        <w:t>Заказчик</w:t>
      </w:r>
    </w:p>
    <w:p>
      <w:pPr>
        <w:pStyle w:val="Normal"/>
        <w:widowControl w:val="false"/>
        <w:rPr>
          <w:lang w:val="ru-RU"/>
        </w:rPr>
      </w:pPr>
      <w:r>
        <w:rPr>
          <w:lang w:val="ru-RU"/>
        </w:rPr>
      </w:r>
    </w:p>
    <w:p>
      <w:pPr>
        <w:pStyle w:val="Normal"/>
        <w:widowControl w:val="false"/>
        <w:rPr>
          <w:lang w:val="ru-RU"/>
        </w:rPr>
      </w:pPr>
      <w:r>
        <w:rPr>
          <w:lang w:val="ru-RU"/>
        </w:rPr>
        <w:t xml:space="preserve">_______________ / _____________ </w:t>
      </w:r>
    </w:p>
    <w:sectPr>
      <w:headerReference w:type="default" r:id="rId11"/>
      <w:headerReference w:type="first" r:id="rId12"/>
      <w:footerReference w:type="default" r:id="rId13"/>
      <w:footerReference w:type="first" r:id="rId14"/>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r>
      <w:rPr>
        <w:sz w:val="22"/>
        <w:szCs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27</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3">
    <w:p>
      <w:pPr>
        <w:pStyle w:val="FootnoteText"/>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4">
    <w:p>
      <w:pPr>
        <w:pStyle w:val="Normal"/>
        <w:jc w:val="both"/>
        <w:rPr>
          <w:lang w:val="ru-RU"/>
        </w:rPr>
      </w:pPr>
      <w:r>
        <w:rPr>
          <w:rStyle w:val="Style5"/>
        </w:rPr>
        <w:t></w:t>
      </w:r>
      <w:r>
        <w:rPr>
          <w:rStyle w:val="Style5"/>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Перевозчик определяет и указывает критерий отнесения организации из числа: микропредприятия, малые предприятия и средние предприятия.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360" w:hanging="360"/>
      </w:pPr>
      <w:rPr/>
    </w:lvl>
    <w:lvl w:ilvl="1">
      <w:start w:val="4"/>
      <w:numFmt w:val="decimal"/>
      <w:lvlText w:val="%1.%2."/>
      <w:lvlJc w:val="left"/>
      <w:pPr>
        <w:tabs>
          <w:tab w:val="num" w:pos="0"/>
        </w:tabs>
        <w:ind w:left="1353"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7">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8">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6"/>
      <w:numFmt w:val="decimal"/>
      <w:lvlText w:val="%1."/>
      <w:lvlJc w:val="left"/>
      <w:pPr>
        <w:tabs>
          <w:tab w:val="num" w:pos="0"/>
        </w:tabs>
        <w:ind w:left="540" w:hanging="540"/>
      </w:pPr>
      <w:rPr/>
    </w:lvl>
    <w:lvl w:ilvl="1">
      <w:start w:val="6"/>
      <w:numFmt w:val="decimal"/>
      <w:lvlText w:val="%1.%2."/>
      <w:lvlJc w:val="left"/>
      <w:pPr>
        <w:tabs>
          <w:tab w:val="num" w:pos="0"/>
        </w:tabs>
        <w:ind w:left="1680" w:hanging="54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7"/>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7">
    <w:lvl w:ilvl="0">
      <w:start w:val="5"/>
      <w:numFmt w:val="decimal"/>
      <w:lvlText w:val="%1."/>
      <w:lvlJc w:val="left"/>
      <w:pPr>
        <w:tabs>
          <w:tab w:val="num" w:pos="0"/>
        </w:tabs>
        <w:ind w:left="540" w:hanging="540"/>
      </w:pPr>
      <w:rPr/>
    </w:lvl>
    <w:lvl w:ilvl="1">
      <w:start w:val="8"/>
      <w:numFmt w:val="decimal"/>
      <w:lvlText w:val="%1.%2."/>
      <w:lvlJc w:val="left"/>
      <w:pPr>
        <w:tabs>
          <w:tab w:val="num" w:pos="0"/>
        </w:tabs>
        <w:ind w:left="1680" w:hanging="540"/>
      </w:pPr>
      <w:rPr/>
    </w:lvl>
    <w:lvl w:ilvl="2">
      <w:start w:val="2"/>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663aba"/>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4" w:customStyle="1">
    <w:name w:val="Заголовок 4 Знак"/>
    <w:basedOn w:val="DefaultParagraphFont"/>
    <w:qFormat/>
    <w:rsid w:val="00663aba"/>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663aba"/>
    <w:rPr/>
  </w:style>
  <w:style w:type="character" w:styleId="Style16" w:customStyle="1">
    <w:name w:val="комментарий"/>
    <w:qFormat/>
    <w:rsid w:val="00663aba"/>
    <w:rPr>
      <w:b/>
      <w:i/>
      <w:shd w:fill="FFFF99" w:val="clear"/>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Arial Unicode MS"/>
      <w:i/>
      <w:iCs/>
    </w:rPr>
  </w:style>
  <w:style w:type="paragraph" w:styleId="Caption111" w:customStyle="1">
    <w:name w:val="caption111"/>
    <w:basedOn w:val="Normal"/>
    <w:qFormat/>
    <w:pPr>
      <w:suppressLineNumbers/>
      <w:spacing w:before="120" w:after="120"/>
    </w:pPr>
    <w:rPr>
      <w:rFonts w:cs="Arial Unicode MS"/>
      <w:i/>
      <w:iCs/>
    </w:rPr>
  </w:style>
  <w:style w:type="paragraph" w:styleId="Caption1111" w:customStyle="1">
    <w:name w:val="caption1111"/>
    <w:basedOn w:val="Normal"/>
    <w:qFormat/>
    <w:pPr>
      <w:suppressLineNumbers/>
      <w:spacing w:before="120" w:after="120"/>
    </w:pPr>
    <w:rPr>
      <w:rFonts w:cs="Arial Unicode MS"/>
      <w:i/>
      <w:iCs/>
    </w:rPr>
  </w:style>
  <w:style w:type="paragraph" w:styleId="Caption11111" w:customStyle="1">
    <w:name w:val="caption11111"/>
    <w:basedOn w:val="Normal"/>
    <w:qFormat/>
    <w:pPr>
      <w:suppressLineNumbers/>
      <w:spacing w:before="120" w:after="120"/>
    </w:pPr>
    <w:rPr>
      <w:rFonts w:cs="Mangal"/>
      <w:i/>
      <w:iCs/>
    </w:rPr>
  </w:style>
  <w:style w:type="paragraph" w:styleId="Caption111111" w:customStyle="1">
    <w:name w:val="caption111111"/>
    <w:basedOn w:val="Normal"/>
    <w:qFormat/>
    <w:pPr>
      <w:suppressLineNumbers/>
      <w:spacing w:before="120" w:after="120"/>
    </w:pPr>
    <w:rPr>
      <w:rFonts w:cs="Mangal"/>
      <w:i/>
      <w:iCs/>
    </w:rPr>
  </w:style>
  <w:style w:type="paragraph" w:styleId="Caption1111111" w:customStyle="1">
    <w:name w:val="caption1111111"/>
    <w:basedOn w:val="Normal"/>
    <w:qFormat/>
    <w:pPr>
      <w:suppressLineNumbers/>
      <w:spacing w:before="120" w:after="120"/>
    </w:pPr>
    <w:rPr>
      <w:rFonts w:cs="Mangal"/>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1"/>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spacing w:before="0" w:after="120"/>
      <w:jc w:val="center"/>
      <w:textAlignment w:val="baseline"/>
    </w:pPr>
    <w:rPr>
      <w:b/>
      <w:bCs/>
      <w:sz w:val="32"/>
      <w:szCs w:val="20"/>
      <w:lang w:val="ru-RU"/>
    </w:rPr>
  </w:style>
  <w:style w:type="paragraph" w:styleId="Style28" w:customStyle="1">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11111" w:customStyle="1">
    <w:name w:val="caption11111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Style29" w:customStyle="1">
    <w:name w:val="Раздел положения"/>
    <w:basedOn w:val="Normal"/>
    <w:autoRedefine/>
    <w:qFormat/>
    <w:rsid w:val="00663aba"/>
    <w:pPr>
      <w:numPr>
        <w:ilvl w:val="0"/>
        <w:numId w:val="26"/>
      </w:numPr>
      <w:spacing w:before="80" w:after="80"/>
      <w:jc w:val="center"/>
    </w:pPr>
    <w:rPr>
      <w:b/>
      <w:sz w:val="32"/>
      <w:szCs w:val="32"/>
      <w:lang w:val="ru-RU"/>
    </w:rPr>
  </w:style>
  <w:style w:type="paragraph" w:styleId="Style30" w:customStyle="1">
    <w:name w:val="Подраздел раздела положения"/>
    <w:basedOn w:val="Normal"/>
    <w:autoRedefine/>
    <w:qFormat/>
    <w:rsid w:val="00663aba"/>
    <w:pPr>
      <w:numPr>
        <w:ilvl w:val="1"/>
        <w:numId w:val="26"/>
      </w:numPr>
      <w:spacing w:before="80" w:after="80"/>
      <w:jc w:val="both"/>
    </w:pPr>
    <w:rPr>
      <w:sz w:val="28"/>
      <w:szCs w:val="28"/>
      <w:lang w:val="ru-RU"/>
    </w:rPr>
  </w:style>
  <w:style w:type="paragraph" w:styleId="TOC1">
    <w:name w:val="TOC 1"/>
    <w:basedOn w:val="Normal"/>
    <w:next w:val="Normal"/>
    <w:autoRedefine/>
    <w:uiPriority w:val="39"/>
    <w:rsid w:val="00663aba"/>
    <w:pPr>
      <w:spacing w:before="120" w:after="0"/>
    </w:pPr>
    <w:rPr>
      <w:rFonts w:cs="Calibri Light (Заголовки)"/>
      <w:b/>
      <w:bCs/>
      <w:lang w:val="ru-RU"/>
    </w:rPr>
  </w:style>
  <w:style w:type="paragraph" w:styleId="TOC3">
    <w:name w:val="TOC 3"/>
    <w:basedOn w:val="Normal"/>
    <w:next w:val="Normal"/>
    <w:autoRedefine/>
    <w:uiPriority w:val="39"/>
    <w:rsid w:val="00663aba"/>
    <w:pPr>
      <w:ind w:left="280" w:hanging="0"/>
    </w:pPr>
    <w:rPr>
      <w:rFonts w:cs="Calibri" w:cstheme="minorHAnsi"/>
      <w:sz w:val="20"/>
      <w:szCs w:val="20"/>
      <w:lang w:val="ru-RU"/>
    </w:rPr>
  </w:style>
  <w:style w:type="paragraph" w:styleId="TOC4">
    <w:name w:val="TOC 4"/>
    <w:basedOn w:val="Normal"/>
    <w:next w:val="Normal"/>
    <w:autoRedefine/>
    <w:uiPriority w:val="39"/>
    <w:rsid w:val="00663aba"/>
    <w:pPr>
      <w:tabs>
        <w:tab w:val="clear" w:pos="708"/>
        <w:tab w:val="left" w:pos="1120" w:leader="none"/>
        <w:tab w:val="right" w:pos="9911" w:leader="none"/>
      </w:tabs>
      <w:ind w:left="560" w:hanging="0"/>
    </w:pPr>
    <w:rPr>
      <w:rFonts w:cs="Calibri" w:cstheme="minorHAnsi"/>
      <w:sz w:val="20"/>
      <w:szCs w:val="20"/>
      <w:lang w:val="ru-RU"/>
    </w:rPr>
  </w:style>
  <w:style w:type="paragraph" w:styleId="Style31" w:customStyle="1">
    <w:name w:val="Таблица"/>
    <w:basedOn w:val="Normal"/>
    <w:qFormat/>
    <w:rsid w:val="00663aba"/>
    <w:pPr>
      <w:keepNext w:val="true"/>
      <w:spacing w:before="60" w:after="60"/>
      <w:jc w:val="center"/>
    </w:pPr>
    <w:rPr>
      <w:rFonts w:eastAsia="Calibri"/>
      <w:b/>
      <w:lang w:val="x-none" w:eastAsia="x-none"/>
    </w:rPr>
  </w:style>
  <w:style w:type="paragraph" w:styleId="Style32" w:customStyle="1">
    <w:name w:val="Таблица шапка"/>
    <w:basedOn w:val="Normal"/>
    <w:qFormat/>
    <w:rsid w:val="00663aba"/>
    <w:pPr>
      <w:keepNext w:val="true"/>
      <w:spacing w:before="40" w:after="40"/>
      <w:ind w:left="57" w:right="57" w:hanging="0"/>
    </w:pPr>
    <w:rPr>
      <w:sz w:val="22"/>
      <w:szCs w:val="26"/>
      <w:lang w:val="ru-RU"/>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paragraph" w:styleId="PLCTitle01" w:customStyle="1">
    <w:name w:val="PLC_Title_01"/>
    <w:basedOn w:val="Normal"/>
    <w:qFormat/>
    <w:pPr/>
    <w:rPr>
      <w:rFonts w:ascii="Segoe UI" w:hAnsi="Segoe UI" w:cs="Segoe UI"/>
      <w:sz w:val="36"/>
      <w:szCs w:val="36"/>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5">
    <w:name w:val="Table Grid"/>
    <w:basedOn w:val="a6"/>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32A2C5BC-2A6B-4687-A34B-2135760AD74E}">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DDC1926-3F91-4D7D-9B69-D8DD8BB1CFA5}">
  <ds:schemaRefs>
    <ds:schemaRef ds:uri="http://schemas.openxmlformats.org/officeDocument/2006/bibliography"/>
  </ds:schemaRefs>
</ds:datastoreItem>
</file>

<file path=customXml/itemProps6.xml><?xml version="1.0" encoding="utf-8"?>
<ds:datastoreItem xmlns:ds="http://schemas.openxmlformats.org/officeDocument/2006/customXml" ds:itemID="{924A5DC3-77DA-4A34-A30A-9E000F56E37B}">
  <ds:schemaRefs>
    <ds:schemaRef ds:uri="http://schemas.openxmlformats.org/officeDocument/2006/bibliography"/>
  </ds:schemaRefs>
</ds:datastoreItem>
</file>

<file path=customXml/itemProps7.xml><?xml version="1.0" encoding="utf-8"?>
<ds:datastoreItem xmlns:ds="http://schemas.openxmlformats.org/officeDocument/2006/customXml" ds:itemID="{5A44C81F-E23D-4FF0-98A9-656F6FBD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Application>AlterOffice/2025.3.1.0$Linux_X86_64 LibreOffice_project/6648c49ab2ca125dff246c75ec00a85a64baa8dd</Application>
  <AppVersion>15.0000</AppVersion>
  <Pages>27</Pages>
  <Words>8839</Words>
  <Characters>62473</Characters>
  <CharactersWithSpaces>71305</CharactersWithSpaces>
  <Paragraphs>501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2026-01-15T12:58:00Z</dcterms:created>
  <dc:creator>UK VoHEC</dc:creator>
  <dc:description/>
  <dc:language>ru-RU</dc:language>
  <cp:lastModifiedBy>zaycevaav@corp.gidroogk.com</cp:lastModifiedBy>
  <cp:lastPrinted>2016-12-15T13:00:00Z</cp:lastPrinted>
  <dcterms:modified xsi:type="dcterms:W3CDTF">2026-07-02T11:21:03Z</dcterms:modified>
  <cp:revision>34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