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 xml:space="preserve">Приложение № 2 к Договору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 xml:space="preserve">на оказание услуг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  <w:t>___________________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Техническое задание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bidi="en-US"/>
        </w:rPr>
        <w:t>1. Наименование услуг: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Calibri" w:cs="Times New Roman" w:eastAsiaTheme="minorHAnsi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 xml:space="preserve">      </w:t>
      </w: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 xml:space="preserve">Оказание </w:t>
      </w:r>
      <w:r>
        <w:rPr>
          <w:rFonts w:eastAsia="Calibri" w:cs="Times New Roman" w:ascii="Times New Roman" w:hAnsi="Times New Roman" w:eastAsiaTheme="minorHAnsi"/>
          <w:sz w:val="26"/>
          <w:szCs w:val="26"/>
        </w:rPr>
        <w:t>услуг по мониторингу и восстановлению работоспособности передачи видеоизображений с камер видеонаблюдения с существующей Единой региональной платформой видеоаналитики Липецкой области в рамках исполнения контракта № 2</w:t>
      </w:r>
      <w:r>
        <w:rPr>
          <w:rFonts w:eastAsia="Calibri" w:cs="Times New Roman" w:ascii="Times New Roman" w:hAnsi="Times New Roman" w:eastAsiaTheme="minorHAnsi"/>
          <w:sz w:val="26"/>
          <w:szCs w:val="26"/>
        </w:rPr>
        <w:t>6</w:t>
      </w:r>
      <w:r>
        <w:rPr>
          <w:rFonts w:eastAsia="Calibri" w:cs="Times New Roman" w:ascii="Times New Roman" w:hAnsi="Times New Roman" w:eastAsiaTheme="minorHAnsi"/>
          <w:sz w:val="26"/>
          <w:szCs w:val="26"/>
        </w:rPr>
        <w:t>-ЭА2-</w:t>
      </w:r>
      <w:r>
        <w:rPr>
          <w:rFonts w:eastAsia="Calibri" w:cs="Times New Roman" w:ascii="Times New Roman" w:hAnsi="Times New Roman" w:eastAsiaTheme="minorHAnsi"/>
          <w:sz w:val="26"/>
          <w:szCs w:val="26"/>
        </w:rPr>
        <w:t>342</w:t>
      </w:r>
      <w:r>
        <w:rPr>
          <w:rFonts w:eastAsia="Calibri" w:cs="Times New Roman" w:ascii="Times New Roman" w:hAnsi="Times New Roman" w:eastAsiaTheme="minorHAnsi"/>
          <w:sz w:val="26"/>
          <w:szCs w:val="26"/>
        </w:rPr>
        <w:t xml:space="preserve"> от </w:t>
      </w:r>
      <w:r>
        <w:rPr>
          <w:rFonts w:eastAsia="Calibri" w:cs="Times New Roman" w:ascii="Times New Roman" w:hAnsi="Times New Roman" w:eastAsiaTheme="minorHAnsi"/>
          <w:sz w:val="26"/>
          <w:szCs w:val="26"/>
        </w:rPr>
        <w:t>17.06.2026</w:t>
      </w:r>
      <w:r>
        <w:rPr>
          <w:rFonts w:eastAsia="Calibri" w:cs="Times New Roman" w:ascii="Times New Roman" w:hAnsi="Times New Roman" w:eastAsiaTheme="minorHAnsi"/>
          <w:sz w:val="26"/>
          <w:szCs w:val="26"/>
        </w:rPr>
        <w:t xml:space="preserve">г., заключенного между Заказчиком и ОБУ </w:t>
      </w: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«Информационно-технический центр».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bidi="en-US"/>
        </w:rPr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bidi="en-US"/>
        </w:rPr>
        <w:t xml:space="preserve">2. Режим оказания услуг: </w:t>
      </w: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указан в 5.9 настоящего Приложения.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bidi="en-US"/>
        </w:rPr>
      </w:r>
    </w:p>
    <w:p>
      <w:pPr>
        <w:pStyle w:val="Style27"/>
        <w:numPr>
          <w:ilvl w:val="0"/>
          <w:numId w:val="0"/>
        </w:numPr>
        <w:ind w:hanging="0" w:left="709"/>
        <w:rPr/>
      </w:pPr>
      <w:r>
        <w:rPr>
          <w:b/>
          <w:lang w:bidi="en-US"/>
        </w:rPr>
        <w:t xml:space="preserve">3. Срок оказания услуг: </w:t>
      </w:r>
      <w:r>
        <w:rPr>
          <w:lang w:bidi="en-US"/>
        </w:rPr>
        <w:t>с 01.0</w:t>
      </w:r>
      <w:r>
        <w:rPr>
          <w:lang w:bidi="en-US"/>
        </w:rPr>
        <w:t>8</w:t>
      </w:r>
      <w:r>
        <w:rPr>
          <w:lang w:bidi="en-US"/>
        </w:rPr>
        <w:t>.2026</w:t>
      </w:r>
      <w:r>
        <w:rPr/>
        <w:t xml:space="preserve"> по 31.</w:t>
      </w:r>
      <w:r>
        <w:rPr/>
        <w:t>12</w:t>
      </w:r>
      <w:r>
        <w:rPr/>
        <w:t>.2026г.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bidi="en-US"/>
        </w:rPr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bidi="en-US"/>
        </w:rPr>
        <w:t>4. Условия оказания услуг: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 оказывает услуги по мониторингу и восстановлению работоспособности передачи видеоизображений с камер видеонаблюдения Заказчика, работающих в автоматическом режиме в режиме реального времени, 24 часа в сутки.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bidi="en-US"/>
        </w:rPr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bidi="en-US"/>
        </w:rPr>
        <w:t>5. Состав услуг и периодичность услуг: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 xml:space="preserve">5.1. Обеспечить мониторинг за интеграцией камер видеонаблюдения с существующей Единой региональной платформой видеоаналитики Липецкой области. 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5.2. Для проведения мониторинга Исполнитель должен использовать программное обеспечение контроля за проводимой интеграцией камер видеонаблюдения.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5.3. Программное обеспечение должно обеспечивать: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- поиск камеры по адресу расположения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- просмотр видеопотока в реальном времени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- просмотр архивов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- возможность разграничения доступа к просмотру архивов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- возможность группировки камер видеонаблюдения с одинаковой смысловой нагрузкой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- информирование о выходе из строя видеокамеры (система отчетности)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- формирование отчетов с указанием количества часов, работающих/неработающих камер.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5.4. Предоставить по требованию Заказчика в течение двух рабочих дней отчет о ходе выполнения обязательств, в соответствии с данным техническим заданием, на бумажном носителе или в электронной форме, подписанный уполномоченным лицом.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5.5. Не предоставлять другим лицам и не разглашать иным способом конфиденциальную информацию, полученную с камер видеонаблюдения.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5.6. Устранять допущенные недостатки и иные отступления от условий настоящего задания своими силами и за свой счет в течение 2 (двух) рабочих дней со дня поступления в адрес Исполнителя соответствующего требования от Заказчика.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5.7. Осуществлять контроль за качеством, объемом, сроками предоставления и содержанием предоставляемой Заказчику информации.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  <w:t>5.8. Для исполнения пункта 5.2 настоящего Технического задания Исполнитель обязан предоставить Заказчику копии документов, подтверждающих наличие прав на указанное программное обеспечение.</w:t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bidi="en-US"/>
        </w:rPr>
      </w:pPr>
      <w:r>
        <w:rPr>
          <w:rFonts w:eastAsia="Times New Roman" w:cs="Times New Roman" w:ascii="Times New Roman" w:hAnsi="Times New Roman"/>
          <w:sz w:val="26"/>
          <w:szCs w:val="26"/>
          <w:lang w:bidi="en-US"/>
        </w:rPr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5.9 Периодичность оказания услуг: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4429"/>
        <w:gridCol w:w="4394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ahoma"/>
                <w:b/>
                <w:kern w:val="2"/>
                <w:sz w:val="20"/>
                <w:szCs w:val="20"/>
                <w:lang w:eastAsia="ja-JP" w:bidi="fa-IR"/>
              </w:rPr>
            </w:pPr>
            <w:r>
              <w:rPr>
                <w:rFonts w:eastAsia="Andale Sans UI" w:cs="Tahoma" w:ascii="Times New Roman" w:hAnsi="Times New Roman"/>
                <w:b/>
                <w:kern w:val="2"/>
                <w:sz w:val="20"/>
                <w:szCs w:val="20"/>
                <w:lang w:eastAsia="ja-JP" w:bidi="fa-IR"/>
              </w:rPr>
              <w:t xml:space="preserve">№ </w:t>
            </w:r>
            <w:r>
              <w:rPr>
                <w:rFonts w:eastAsia="Andale Sans UI" w:cs="Tahoma" w:ascii="Times New Roman" w:hAnsi="Times New Roman"/>
                <w:b/>
                <w:kern w:val="2"/>
                <w:sz w:val="20"/>
                <w:szCs w:val="20"/>
                <w:lang w:eastAsia="ja-JP" w:bidi="fa-IR"/>
              </w:rPr>
              <w:t>п/п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ahoma"/>
                <w:b/>
                <w:kern w:val="2"/>
                <w:sz w:val="20"/>
                <w:szCs w:val="20"/>
                <w:lang w:val="de-DE" w:eastAsia="ja-JP" w:bidi="fa-IR"/>
              </w:rPr>
            </w:pPr>
            <w:r>
              <w:rPr>
                <w:rFonts w:eastAsia="Andale Sans UI" w:cs="Tahoma" w:ascii="Times New Roman" w:hAnsi="Times New Roman"/>
                <w:b/>
                <w:kern w:val="2"/>
                <w:sz w:val="20"/>
                <w:szCs w:val="20"/>
                <w:lang w:val="de-DE" w:eastAsia="ja-JP" w:bidi="fa-IR"/>
              </w:rPr>
              <w:t>Наименование оказываемых услуг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ndale Sans UI" w:cs="Tahoma"/>
                <w:b/>
                <w:kern w:val="2"/>
                <w:sz w:val="20"/>
                <w:szCs w:val="20"/>
                <w:lang w:val="de-DE" w:eastAsia="ja-JP" w:bidi="fa-IR"/>
              </w:rPr>
            </w:pPr>
            <w:r>
              <w:rPr>
                <w:rFonts w:eastAsia="Andale Sans UI" w:cs="Tahoma" w:ascii="Times New Roman" w:hAnsi="Times New Roman"/>
                <w:b/>
                <w:kern w:val="2"/>
                <w:sz w:val="20"/>
                <w:szCs w:val="20"/>
                <w:lang w:val="de-DE" w:eastAsia="ja-JP" w:bidi="fa-IR"/>
              </w:rPr>
              <w:t>Периодичность оказания услуг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Устранение неисправностей в программном обеспечении </w:t>
            </w:r>
            <w:r>
              <w:rPr>
                <w:sz w:val="20"/>
                <w:szCs w:val="20"/>
                <w:lang w:val="ru-RU"/>
              </w:rPr>
              <w:t>(в удаленном режиме)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течение 3 (трех) часов в рабочее время и 12 (двенадцати) часов в нерабочее время с момента выявления неисправностей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просмотра сигнала от видеокамер на видеосервере и клиентских местах.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непрерывном режиме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целостности и длительности записи видеоархивов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раз в 2 недели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доступа к архиву на видеосервере  с клиентских мест.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 непрерывном режиме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Обеспечение контроля за </w:t>
            </w:r>
            <w:r>
              <w:rPr>
                <w:sz w:val="20"/>
                <w:szCs w:val="20"/>
                <w:lang w:val="ru-RU"/>
              </w:rPr>
              <w:t>п</w:t>
            </w:r>
            <w:r>
              <w:rPr>
                <w:sz w:val="20"/>
                <w:szCs w:val="20"/>
              </w:rPr>
              <w:t>ередач</w:t>
            </w:r>
            <w:r>
              <w:rPr>
                <w:sz w:val="20"/>
                <w:szCs w:val="20"/>
                <w:lang w:val="ru-RU"/>
              </w:rPr>
              <w:t xml:space="preserve">ей </w:t>
            </w:r>
            <w:r>
              <w:rPr>
                <w:sz w:val="20"/>
                <w:szCs w:val="20"/>
              </w:rPr>
              <w:t>видеоизображения</w:t>
            </w:r>
            <w:r>
              <w:rPr>
                <w:sz w:val="20"/>
                <w:szCs w:val="20"/>
                <w:lang w:val="ru-RU"/>
              </w:rPr>
              <w:t xml:space="preserve"> с камер видеонаблюдения</w:t>
            </w:r>
            <w:r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  <w:lang w:val="ru-RU"/>
              </w:rPr>
              <w:t>Р</w:t>
            </w:r>
            <w:r>
              <w:rPr>
                <w:sz w:val="20"/>
                <w:szCs w:val="20"/>
              </w:rPr>
              <w:t>егиональную платформу видеоаналитики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непрерывном режиме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Восстановление п</w:t>
            </w:r>
            <w:r>
              <w:rPr>
                <w:sz w:val="20"/>
                <w:szCs w:val="20"/>
              </w:rPr>
              <w:t>ри потере подключения Источника формирования видеоизображения к ЕРПВ</w:t>
            </w:r>
            <w:r>
              <w:rPr>
                <w:sz w:val="20"/>
                <w:szCs w:val="20"/>
                <w:lang w:val="ru-RU"/>
              </w:rPr>
              <w:t xml:space="preserve"> (с выездом на место)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 (семьдесят два) рабочих часа с момента потери подключения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  <w:p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Восстановление п</w:t>
            </w:r>
            <w:r>
              <w:rPr>
                <w:sz w:val="20"/>
                <w:szCs w:val="20"/>
              </w:rPr>
              <w:t>ри сдвиге или изменении сцены обзора источника формирования видеоизображения: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 (семьдесят два) рабочих часа с момента изменения сцены обзора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Cs/>
          <w:sz w:val="24"/>
          <w:szCs w:val="26"/>
          <w:lang w:eastAsia="ru-RU"/>
        </w:rPr>
      </w:pPr>
      <w:r>
        <w:rPr>
          <w:rFonts w:cs="Times New Roman" w:ascii="Times New Roman" w:hAnsi="Times New Roman"/>
          <w:bCs/>
          <w:sz w:val="24"/>
          <w:szCs w:val="26"/>
          <w:lang w:eastAsia="ru-RU"/>
        </w:rPr>
      </w:r>
    </w:p>
    <w:p>
      <w:pPr>
        <w:pStyle w:val="Normal"/>
        <w:tabs>
          <w:tab w:val="clear" w:pos="708"/>
          <w:tab w:val="left" w:pos="2061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sz w:val="26"/>
          <w:szCs w:val="26"/>
          <w:lang w:eastAsia="ru-RU"/>
        </w:rPr>
      </w:r>
    </w:p>
    <w:sectPr>
      <w:type w:val="nextPage"/>
      <w:pgSz w:w="11906" w:h="16838"/>
      <w:pgMar w:left="1701" w:right="849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  <w:rPr>
        <w:i w:val="false"/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15" w:hanging="360"/>
      </w:pPr>
      <w:rPr>
        <w:i w:val="false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0"/>
      </w:pPr>
      <w:rPr>
        <w:i w:val="false"/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i w:val="false"/>
        <w:b w:val="false"/>
      </w:rPr>
    </w:lvl>
    <w:lvl w:ilvl="3">
      <w:start w:val="1"/>
      <w:numFmt w:val="decimal"/>
      <w:lvlText w:val="%1.%2.%3.1.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сноски Знак"/>
    <w:basedOn w:val="DefaultParagraphFont"/>
    <w:qFormat/>
    <w:rPr>
      <w:rFonts w:ascii="Calibri" w:hAnsi="Calibri" w:eastAsia="Calibri" w:cs="Times New Roman"/>
      <w:sz w:val="20"/>
      <w:szCs w:val="20"/>
    </w:rPr>
  </w:style>
  <w:style w:type="character" w:styleId="Style15">
    <w:name w:val="Символ сноски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2" w:customStyle="1">
    <w:name w:val="Основной текст 2 Знак"/>
    <w:basedOn w:val="DefaultParagraphFont"/>
    <w:link w:val="BodyText2"/>
    <w:qFormat/>
    <w:rPr>
      <w:rFonts w:ascii="Arial" w:hAnsi="Arial" w:eastAsia="MS Mincho" w:cs="Arial"/>
      <w:sz w:val="18"/>
      <w:szCs w:val="18"/>
      <w:lang w:val="en-US" w:eastAsia="ja-JP"/>
    </w:rPr>
  </w:style>
  <w:style w:type="character" w:styleId="Style16" w:customStyle="1">
    <w:name w:val="Основной текст с отступом Знак"/>
    <w:basedOn w:val="DefaultParagraphFont"/>
    <w:qFormat/>
    <w:rPr>
      <w:rFonts w:ascii="Times New Roman" w:hAnsi="Times New Roman" w:eastAsia="MS Mincho" w:cs="Times New Roman"/>
      <w:sz w:val="24"/>
      <w:szCs w:val="24"/>
      <w:lang w:eastAsia="ja-JP"/>
    </w:rPr>
  </w:style>
  <w:style w:type="character" w:styleId="Style17" w:customStyle="1">
    <w:name w:val="Заголовок Знак"/>
    <w:basedOn w:val="DefaultParagraphFont"/>
    <w:qFormat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0d60"/>
    <w:rPr>
      <w:color w:themeColor="followedHyperlink" w:val="800080"/>
      <w:u w:val="single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3c5fd2"/>
    <w:rPr>
      <w:rFonts w:ascii="Calibri" w:hAnsi="Calibri" w:eastAsia="Calibri" w:cs="Calibri"/>
      <w:sz w:val="16"/>
      <w:szCs w:val="16"/>
    </w:rPr>
  </w:style>
  <w:style w:type="character" w:styleId="Style19" w:customStyle="1">
    <w:name w:val="Нижний колонтитул Знак"/>
    <w:basedOn w:val="DefaultParagraphFont"/>
    <w:uiPriority w:val="99"/>
    <w:semiHidden/>
    <w:qFormat/>
    <w:rsid w:val="0069723c"/>
    <w:rPr>
      <w:rFonts w:ascii="Calibri" w:hAnsi="Calibri" w:eastAsia="Calibri" w:cs="Calibri"/>
    </w:rPr>
  </w:style>
  <w:style w:type="character" w:styleId="Style20" w:customStyle="1">
    <w:name w:val="Абзац списка Знак"/>
    <w:link w:val="ListParagraph"/>
    <w:uiPriority w:val="34"/>
    <w:qFormat/>
    <w:locked/>
    <w:rsid w:val="00594ba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c2278"/>
    <w:rPr>
      <w:sz w:val="16"/>
      <w:szCs w:val="16"/>
    </w:rPr>
  </w:style>
  <w:style w:type="character" w:styleId="Style21" w:customStyle="1">
    <w:name w:val="Текст примечания Знак"/>
    <w:basedOn w:val="DefaultParagraphFont"/>
    <w:uiPriority w:val="99"/>
    <w:semiHidden/>
    <w:qFormat/>
    <w:rsid w:val="001c2278"/>
    <w:rPr>
      <w:rFonts w:ascii="Calibri" w:hAnsi="Calibri" w:eastAsia="Calibri" w:cs="Calibri"/>
      <w:sz w:val="20"/>
      <w:szCs w:val="20"/>
    </w:rPr>
  </w:style>
  <w:style w:type="character" w:styleId="Style22" w:customStyle="1">
    <w:name w:val="Тема примечания Знак"/>
    <w:basedOn w:val="Style21"/>
    <w:link w:val="annotationsubject"/>
    <w:uiPriority w:val="99"/>
    <w:semiHidden/>
    <w:qFormat/>
    <w:rsid w:val="001c2278"/>
    <w:rPr>
      <w:rFonts w:ascii="Calibri" w:hAnsi="Calibri" w:eastAsia="Calibri" w:cs="Calibri"/>
      <w:b/>
      <w:bCs/>
      <w:sz w:val="20"/>
      <w:szCs w:val="20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link w:val="Style20"/>
    <w:uiPriority w:val="34"/>
    <w:qFormat/>
    <w:pPr>
      <w:spacing w:lineRule="auto" w:line="240" w:before="0" w:after="0"/>
      <w:ind w:left="70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4"/>
    <w:unhideWhenUsed/>
    <w:pPr>
      <w:spacing w:lineRule="auto" w:line="240" w:before="0" w:after="0"/>
    </w:pPr>
    <w:rPr>
      <w:rFonts w:cs="Times New Roman"/>
      <w:sz w:val="20"/>
      <w:szCs w:val="20"/>
    </w:rPr>
  </w:style>
  <w:style w:type="paragraph" w:styleId="BodyText2">
    <w:name w:val="Body Text 2"/>
    <w:basedOn w:val="Normal"/>
    <w:link w:val="2"/>
    <w:qFormat/>
    <w:pPr>
      <w:spacing w:lineRule="auto" w:line="240" w:before="0" w:after="0"/>
    </w:pPr>
    <w:rPr>
      <w:rFonts w:ascii="Arial" w:hAnsi="Arial" w:eastAsia="MS Mincho" w:cs="Arial"/>
      <w:sz w:val="18"/>
      <w:szCs w:val="18"/>
      <w:lang w:val="en-US" w:eastAsia="ja-JP"/>
    </w:rPr>
  </w:style>
  <w:style w:type="paragraph" w:styleId="BodyTextIndent">
    <w:name w:val="Body Text Indent"/>
    <w:basedOn w:val="Normal"/>
    <w:link w:val="Style16"/>
    <w:pPr>
      <w:widowControl w:val="false"/>
      <w:spacing w:lineRule="auto" w:line="240" w:before="0" w:after="0"/>
      <w:ind w:hanging="426" w:left="426"/>
      <w:jc w:val="both"/>
    </w:pPr>
    <w:rPr>
      <w:rFonts w:ascii="Times New Roman" w:hAnsi="Times New Roman" w:eastAsia="MS Mincho" w:cs="Times New Roman"/>
      <w:sz w:val="24"/>
      <w:szCs w:val="24"/>
      <w:lang w:eastAsia="ja-JP"/>
    </w:rPr>
  </w:style>
  <w:style w:type="paragraph" w:styleId="Title">
    <w:name w:val="Title"/>
    <w:basedOn w:val="Normal"/>
    <w:link w:val="Style17"/>
    <w:qFormat/>
    <w:pPr>
      <w:spacing w:lineRule="auto" w:line="240" w:before="0" w:after="120"/>
      <w:ind w:left="720"/>
      <w:jc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3c5fd2"/>
    <w:pPr>
      <w:spacing w:before="0" w:after="120"/>
    </w:pPr>
    <w:rPr>
      <w:sz w:val="16"/>
      <w:szCs w:val="16"/>
    </w:rPr>
  </w:style>
  <w:style w:type="paragraph" w:styleId="Style25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Footer">
    <w:name w:val="footer"/>
    <w:basedOn w:val="Normal"/>
    <w:link w:val="Style19"/>
    <w:uiPriority w:val="99"/>
    <w:semiHidden/>
    <w:unhideWhenUsed/>
    <w:rsid w:val="0069723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р"/>
    <w:basedOn w:val="Normal"/>
    <w:qFormat/>
    <w:rsid w:val="00227a84"/>
    <w:pPr>
      <w:keepNext w:val="true"/>
      <w:keepLines/>
      <w:numPr>
        <w:ilvl w:val="0"/>
        <w:numId w:val="1"/>
      </w:numPr>
      <w:suppressLineNumbers/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paragraph" w:styleId="Style27" w:customStyle="1">
    <w:name w:val="п"/>
    <w:basedOn w:val="Style26"/>
    <w:qFormat/>
    <w:rsid w:val="00227a84"/>
    <w:pPr>
      <w:ind w:left="720"/>
      <w:jc w:val="both"/>
    </w:pPr>
    <w:rPr>
      <w:b w:val="false"/>
    </w:rPr>
  </w:style>
  <w:style w:type="paragraph" w:styleId="Style28" w:customStyle="1">
    <w:name w:val="пп"/>
    <w:basedOn w:val="Style27"/>
    <w:qFormat/>
    <w:rsid w:val="00227a84"/>
    <w:pPr>
      <w:ind w:left="1080"/>
    </w:pPr>
    <w:rPr/>
  </w:style>
  <w:style w:type="paragraph" w:styleId="Style29" w:customStyle="1">
    <w:name w:val="Пункт договора"/>
    <w:basedOn w:val="Normal"/>
    <w:qFormat/>
    <w:rsid w:val="0067750f"/>
    <w:pPr>
      <w:numPr>
        <w:ilvl w:val="1"/>
        <w:numId w:val="2"/>
      </w:numPr>
      <w:spacing w:lineRule="auto" w:line="480" w:before="0" w:after="0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Style30" w:customStyle="1">
    <w:name w:val="Подпункт договора"/>
    <w:basedOn w:val="Style29"/>
    <w:qFormat/>
    <w:rsid w:val="0067750f"/>
    <w:pPr>
      <w:spacing w:lineRule="auto" w:line="240"/>
      <w:ind w:firstLine="709"/>
    </w:pPr>
    <w:rPr/>
  </w:style>
  <w:style w:type="paragraph" w:styleId="Style31" w:customStyle="1">
    <w:name w:val="Раздел договора"/>
    <w:basedOn w:val="Style30"/>
    <w:next w:val="Style29"/>
    <w:qFormat/>
    <w:rsid w:val="0067750f"/>
    <w:pPr>
      <w:spacing w:lineRule="auto" w:line="360"/>
      <w:jc w:val="center"/>
    </w:pPr>
    <w:rPr>
      <w:b/>
    </w:rPr>
  </w:style>
  <w:style w:type="paragraph" w:styleId="21" w:customStyle="1">
    <w:name w:val="Подпункт договора 2"/>
    <w:basedOn w:val="Style30"/>
    <w:qFormat/>
    <w:rsid w:val="0067750f"/>
    <w:pPr>
      <w:widowControl w:val="false"/>
      <w:suppressAutoHyphens w:val="true"/>
    </w:pPr>
    <w:rPr>
      <w:rFonts w:eastAsia="" w:cs="" w:cstheme="majorBidi" w:eastAsiaTheme="majorEastAsia"/>
      <w:bCs/>
      <w:kern w:val="2"/>
      <w:lang w:eastAsia="en-US"/>
    </w:rPr>
  </w:style>
  <w:style w:type="paragraph" w:styleId="CommentText">
    <w:name w:val="annotation text"/>
    <w:basedOn w:val="Normal"/>
    <w:link w:val="Style21"/>
    <w:uiPriority w:val="99"/>
    <w:semiHidden/>
    <w:unhideWhenUsed/>
    <w:rsid w:val="001c227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2"/>
    <w:uiPriority w:val="99"/>
    <w:semiHidden/>
    <w:unhideWhenUsed/>
    <w:qFormat/>
    <w:rsid w:val="001c2278"/>
    <w:pPr/>
    <w:rPr>
      <w:b/>
      <w:bCs/>
    </w:rPr>
  </w:style>
  <w:style w:type="paragraph" w:styleId="Standard" w:customStyle="1">
    <w:name w:val="Standard"/>
    <w:qFormat/>
    <w:rsid w:val="00bb697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numbering" w:styleId="Style32" w:default="1">
    <w:name w:val="Без списка"/>
    <w:uiPriority w:val="99"/>
    <w:semiHidden/>
    <w:unhideWhenUsed/>
    <w:qFormat/>
  </w:style>
  <w:style w:type="table" w:default="1" w:styleId="a7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3B5A-5849-4CFC-A367-01C33B6E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Application>LibreOffice/25.8.0.4$Linux_X86_64 LibreOffice_project/48f00303701489684e67c38c28aff00cd5929e67</Application>
  <AppVersion>15.0000</AppVersion>
  <Pages>2</Pages>
  <Words>439</Words>
  <Characters>3054</Characters>
  <CharactersWithSpaces>3452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2023-07-03T08:27:00Z</dcterms:created>
  <dc:creator>Юрченко Ольга Олеговна</dc:creator>
  <dc:description/>
  <dc:language>ru-RU</dc:language>
  <cp:lastModifiedBy/>
  <cp:lastPrinted>2024-03-20T13:15:00Z</cp:lastPrinted>
  <dcterms:modified xsi:type="dcterms:W3CDTF">2026-07-01T14:58:00Z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