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</w:t>
      </w:r>
      <w:r>
        <w:rPr>
          <w:rFonts w:ascii="Times New Roman" w:hAnsi="Times New Roman"/>
          <w:sz w:val="28"/>
          <w:szCs w:val="28"/>
        </w:rPr>
        <w:t>материалов для периметрального ограждения.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6"/>
        <w:gridCol w:w="6946"/>
        <w:gridCol w:w="710"/>
        <w:gridCol w:w="1133"/>
      </w:tblGrid>
      <w:tr>
        <w:trPr>
          <w:trHeight w:val="567" w:hRule="atLeast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28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Наименование Товара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Кол-во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Труба стальная круглая 130х4 ГОСТ 8734-75 Ст. 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Пластина стальная круглая 130х4 Ст. 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Арматура стальная 10-А-I ГОСТ 5781-82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7,3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Уголок стальной 50х50х3 ГОСТ 8509-93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Сетка рабица оцинкованная 50x50х3, рулон 10 м, h=3 м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Проволока стальная 6 мм ГОСТ 3282-74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Полоса из оцинкованной стали 40х4мм, длина 3 м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 стальной исп 2 концентр Дн133х57-4х3 (Ду125х50) б/шовный ГОСТ 17378-2001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Труба стальная круглая 50х4 ГОСТ 8734-75 Ст. 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Светильник L-street 48/5376/60/Ш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Эмаль ГФ-133 ГОСТ 926-82 цвет серый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Консоль легкая осн.100 мм DKC арт. BBL3010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Саморез с шестигранной головкой 8х25 DIN 7976 (ISO 1479) форма С, оцинкованная сталь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Шайба кровельная с резиновой прокладкой EPDM 8,4х16мм WS 9260 (9055), нержавеющая сталь А2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Лоток перфорированный 100х50 L3000 DKC арт. 35262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Винты с крестообразным шлицем М6х10 DKC арт.СМ010610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Гайка с насечкой, препятствующей откручиванию М6 DKC арт.СМ100600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Шайба М6 кузовная DIN9021 DKC арт. СМ120600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Винт для электрического соединения М5х8 DKC арт.СМ030508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Гайка с насечкой, препятствующей откручиванию М5 DKC арт.СМ100500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Шайба М5 кузовная DIN9021 DKC арт. СМ120500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Крышка с заземлением на лоток осн.50 L3000 DKC арт. 35520 (или аналог)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Пластина монтажная вертикальная LP3000 DKC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Коробка распределительная с кабельными вводами IP55 100х100х50мм 53800R DKC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Клемма 3-проводная 221-613 WAGO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Кабель ВВГнг-Ls 3х1,5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270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Гофра труба ДУ16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Сталь полосовая 60х5 ГОСТ 103-2006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Анкер клин 6х60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 силовой установочный ПуГВ 1х6 желтозеленый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1,6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Наконечники кабельные ТМЛ-6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Болт М6х30 в комплекте с двумя шайбами, гайкой и пружинной шайбой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Стяжка кабельная черная 7,6х500 нейлон 6.6 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Краска армакот V500 черного цвета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кг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Прожектор светодиодный БСТЗ Победа 007-260 39000-4000-67-120-7 (или аналог)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18" w:leader="none"/>
              </w:tabs>
              <w:ind w:left="0" w:hanging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Клеммная колодка СМК-221-414 с рычагом 4 отверстия 0.14-4.0кв.мм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шт.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</w:tr>
    </w:tbl>
    <w:p>
      <w:pPr>
        <w:pStyle w:val="Normal"/>
        <w:numPr>
          <w:ilvl w:val="0"/>
        </w:numPr>
        <w:spacing w:before="12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Товара должна включать транспортировку до склада заказчика (по адресу: респ. Хакасия, го г. Саяногорск, рп. Черемушки, 106), налоги, таможенное оформление и все остальные расходы, связанные с исполнениями обязательств Поставщика по договору и не должна превышать среднерыночную.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94389568"/>
    </w:sdtPr>
    <w:sdtContent>
      <w:p>
        <w:pPr>
          <w:pStyle w:val="Head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/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/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72814"/>
    <w:pPr>
      <w:keepNext w:val="true"/>
      <w:keepLines/>
      <w:spacing w:before="40" w:after="0"/>
      <w:outlineLvl w:val="1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9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0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728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26"/>
      <w:szCs w:val="26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0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7B2B-2B49-4061-8E7F-95E62EB1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Application>AlterOffice/3.4.0.9$Linux_X86_64 LibreOffice_project/b8daf9e823b1a5463a2f48435ddc2e8696e7d4fc</Application>
  <AppVersion>15.0000</AppVersion>
  <Pages>3</Pages>
  <Words>606</Words>
  <Characters>3578</Characters>
  <CharactersWithSpaces>3290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2022-12-22T09:12:00Z</dcterms:created>
  <dc:creator>Andrey Zhurin</dc:creator>
  <dc:description/>
  <dc:language>ru-RU</dc:language>
  <cp:lastModifiedBy>stolyarovaam@corp.gidroogk.com</cp:lastModifiedBy>
  <cp:lastPrinted>2022-12-22T09:18:00Z</cp:lastPrinted>
  <dcterms:modified xsi:type="dcterms:W3CDTF">2026-07-03T10:32:35Z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