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jc w:val="right"/>
        <w:rPr>
          <w:rStyle w:val="Style9"/>
          <w:rFonts w:ascii="Times New Roman" w:hAnsi="Times New Roman"/>
          <w:b w:val="false"/>
          <w:iCs/>
          <w:sz w:val="26"/>
          <w:szCs w:val="26"/>
        </w:rPr>
      </w:pPr>
      <w:r>
        <w:rPr>
          <w:rFonts w:ascii="Times New Roman" w:hAnsi="Times New Roman"/>
          <w:b w:val="false"/>
          <w:i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  <w:t>Спецификация поставляемого оборудования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</w:rPr>
      </w:pPr>
      <w:r>
        <w:rPr>
          <w:rFonts w:eastAsia="Calibri" w:ascii="Times New Roman" w:hAnsi="Times New Roman"/>
          <w:b/>
        </w:rPr>
      </w:r>
    </w:p>
    <w:tbl>
      <w:tblPr>
        <w:tblW w:w="150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1"/>
        <w:gridCol w:w="1357"/>
        <w:gridCol w:w="891"/>
        <w:gridCol w:w="1273"/>
        <w:gridCol w:w="1146"/>
        <w:gridCol w:w="1529"/>
        <w:gridCol w:w="1529"/>
        <w:gridCol w:w="1019"/>
        <w:gridCol w:w="1148"/>
        <w:gridCol w:w="1145"/>
        <w:gridCol w:w="1145"/>
        <w:gridCol w:w="1020"/>
        <w:gridCol w:w="1393"/>
      </w:tblGrid>
      <w:tr>
        <w:trPr>
          <w:trHeight w:val="100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Номер реестровой записи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sectPr>
          <w:type w:val="nextPage"/>
          <w:pgSz w:orient="landscape" w:w="16838" w:h="11906"/>
          <w:pgMar w:left="1134" w:right="539" w:gutter="0" w:header="0" w:top="1304" w:footer="0" w:bottom="92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1bb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комментарий"/>
    <w:qFormat/>
    <w:rsid w:val="000b1bbf"/>
    <w:rPr>
      <w:b/>
      <w:i/>
      <w:shd w:fill="FFFF99" w:val="clear"/>
    </w:rPr>
  </w:style>
  <w:style w:type="character" w:styleId="Style10">
    <w:name w:val="Символ сноски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Pages>2</Pages>
  <Words>100</Words>
  <Characters>657</Characters>
  <CharactersWithSpaces>755</CharactersWithSpaces>
  <Paragraphs>50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2024-02-21T11:10:00Z</dcterms:created>
  <dc:creator>Куликова Анастасия Александровна</dc:creator>
  <dc:description/>
  <dc:language>ru-RU</dc:language>
  <cp:lastModifiedBy>faustovad@corp.gidroogk.com</cp:lastModifiedBy>
  <dcterms:modified xsi:type="dcterms:W3CDTF">2026-04-09T08:45:07Z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