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ind w:lef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Запрос коммерческих предложений ОКПД2 </w:t>
      </w:r>
      <w:r>
        <w:rPr>
          <w:rFonts w:ascii="Times New Roman" w:hAnsi="Times New Roman"/>
          <w:sz w:val="26"/>
          <w:szCs w:val="26"/>
          <w:shd w:fill="auto" w:val="clear"/>
        </w:rPr>
        <w:t>28.25.12.190</w:t>
      </w:r>
      <w:r>
        <w:rPr>
          <w:rFonts w:ascii="Times New Roman" w:hAnsi="Times New Roman"/>
          <w:sz w:val="26"/>
          <w:szCs w:val="26"/>
          <w:shd w:fill="auto" w:val="clear"/>
        </w:rPr>
        <w:t xml:space="preserve"> </w:t>
      </w:r>
      <w:r>
        <w:rPr>
          <w:rFonts w:ascii="Times New Roman" w:hAnsi="Times New Roman"/>
          <w:sz w:val="26"/>
          <w:szCs w:val="26"/>
        </w:rPr>
        <w:t>Поставка материалов для систем кондиционирования для  нужд филиала ПАО "РусГидро"-"Бурейская ГЭС"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на поставку материалов для систем кондиционирования для </w:t>
      </w:r>
      <w:r>
        <w:rPr>
          <w:bCs/>
          <w:sz w:val="24"/>
          <w:szCs w:val="24"/>
        </w:rPr>
        <w:t>нужд филиала ПАО "РусГидро"-"Бурейская ГЭС".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Существенные условия будущего договора (в том числе, условия оплаты и гарантийных обязательств) – см. Приложение 1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09:00 (МСК) </w:t>
      </w:r>
      <w:r>
        <w:rPr>
          <w:sz w:val="24"/>
          <w:szCs w:val="24"/>
        </w:rPr>
        <w:t>10</w:t>
      </w:r>
      <w:r>
        <w:rPr>
          <w:sz w:val="24"/>
          <w:szCs w:val="24"/>
        </w:rPr>
        <w:t>.07.2026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Application>AlterOffice/3.4.0.9$Linux_X86_64 LibreOffice_project/b8daf9e823b1a5463a2f48435ddc2e8696e7d4fc</Application>
  <AppVersion>15.0000</AppVersion>
  <Pages>2</Pages>
  <Words>424</Words>
  <Characters>3055</Characters>
  <CharactersWithSpaces>3438</CharactersWithSpaces>
  <Paragraphs>24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2024-09-20T00:22:00Z</dcterms:created>
  <dc:creator>Лысенко Екатерина Алексеевна</dc:creator>
  <dc:description/>
  <dc:language>ru-RU</dc:language>
  <cp:lastModifiedBy>tsaplinavb@corp.gidroogk.com</cp:lastModifiedBy>
  <dcterms:modified xsi:type="dcterms:W3CDTF">2026-07-03T16:13:17Z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