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434BD1F4"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640880B9" w:rsidR="002B3A58" w:rsidRDefault="006E495E" w:rsidP="002B3A58">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6E495E">
        <w:rPr>
          <w:rFonts w:ascii="Times New Roman" w:eastAsia="Times New Roman" w:hAnsi="Times New Roman" w:cs="Times New Roman"/>
          <w:sz w:val="28"/>
          <w:szCs w:val="28"/>
          <w:lang w:eastAsia="ru-RU"/>
        </w:rPr>
        <w:t>Оказание услуг по информированию физических и юридических лиц Российской Федерации о складских услугах АО «Почта России» в поисковых запросах Яндекс с приоритетной выдачей</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p w14:paraId="3F655423" w14:textId="77777777" w:rsidR="006E495E" w:rsidRPr="00467A1E" w:rsidRDefault="006E495E"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45"/>
        <w:gridCol w:w="4804"/>
      </w:tblGrid>
      <w:tr w:rsidR="006E495E" w:rsidRPr="006E495E" w14:paraId="04C7C86C" w14:textId="77777777" w:rsidTr="00241F04">
        <w:trPr>
          <w:trHeight w:val="278"/>
          <w:jc w:val="center"/>
        </w:trPr>
        <w:tc>
          <w:tcPr>
            <w:tcW w:w="562" w:type="dxa"/>
            <w:noWrap/>
            <w:vAlign w:val="center"/>
            <w:hideMark/>
          </w:tcPr>
          <w:p w14:paraId="01C6F951" w14:textId="77777777" w:rsidR="006E495E" w:rsidRPr="006E495E" w:rsidRDefault="006E495E" w:rsidP="00241F04">
            <w:pPr>
              <w:widowControl w:val="0"/>
              <w:numPr>
                <w:ilvl w:val="0"/>
                <w:numId w:val="1"/>
              </w:numPr>
              <w:tabs>
                <w:tab w:val="left" w:pos="4820"/>
              </w:tabs>
              <w:spacing w:after="0" w:line="240" w:lineRule="auto"/>
              <w:ind w:left="0" w:right="10" w:hanging="259"/>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495749BA"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Описание товаров/работ/услуг</w:t>
            </w:r>
          </w:p>
        </w:tc>
        <w:tc>
          <w:tcPr>
            <w:tcW w:w="4804" w:type="dxa"/>
            <w:noWrap/>
            <w:vAlign w:val="center"/>
            <w:hideMark/>
          </w:tcPr>
          <w:p w14:paraId="34B45258" w14:textId="77777777" w:rsidR="006E495E" w:rsidRPr="006E495E" w:rsidRDefault="006E495E" w:rsidP="00241F04">
            <w:pPr>
              <w:widowControl w:val="0"/>
              <w:tabs>
                <w:tab w:val="left" w:pos="4820"/>
              </w:tabs>
              <w:spacing w:after="0" w:line="240" w:lineRule="auto"/>
              <w:jc w:val="both"/>
              <w:rPr>
                <w:rFonts w:eastAsia="Arial Unicode MS"/>
                <w:color w:val="000000"/>
                <w:sz w:val="28"/>
                <w:szCs w:val="28"/>
                <w:lang w:eastAsia="ar-SA"/>
              </w:rPr>
            </w:pPr>
            <w:r w:rsidRPr="006E495E">
              <w:rPr>
                <w:rFonts w:ascii="Times New Roman" w:eastAsia="Times New Roman" w:hAnsi="Times New Roman" w:cs="Times New Roman"/>
                <w:color w:val="000000"/>
                <w:sz w:val="28"/>
                <w:szCs w:val="28"/>
                <w:lang w:eastAsia="ru-RU"/>
              </w:rPr>
              <w:t>Оказание услуг по информированию физических и юридических лиц Российской Федерации о складских услугах АО «Почта России» в поисковых запросах Яндекс с приоритетной выдачей</w:t>
            </w:r>
          </w:p>
        </w:tc>
      </w:tr>
      <w:tr w:rsidR="006E495E" w:rsidRPr="006E495E" w14:paraId="4793837A" w14:textId="77777777" w:rsidTr="00241F04">
        <w:trPr>
          <w:trHeight w:val="278"/>
          <w:jc w:val="center"/>
        </w:trPr>
        <w:tc>
          <w:tcPr>
            <w:tcW w:w="562" w:type="dxa"/>
            <w:noWrap/>
            <w:vAlign w:val="center"/>
            <w:hideMark/>
          </w:tcPr>
          <w:p w14:paraId="7F609186" w14:textId="77777777" w:rsidR="006E495E" w:rsidRPr="006E495E" w:rsidRDefault="006E495E" w:rsidP="00241F04">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36BBCE05"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Единица измерения</w:t>
            </w:r>
          </w:p>
        </w:tc>
        <w:tc>
          <w:tcPr>
            <w:tcW w:w="4804" w:type="dxa"/>
            <w:noWrap/>
            <w:vAlign w:val="center"/>
            <w:hideMark/>
          </w:tcPr>
          <w:p w14:paraId="5DDB77E5"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Условная единица</w:t>
            </w:r>
          </w:p>
        </w:tc>
      </w:tr>
      <w:tr w:rsidR="006E495E" w:rsidRPr="006E495E" w14:paraId="0FA27EDD" w14:textId="77777777" w:rsidTr="00241F04">
        <w:trPr>
          <w:trHeight w:val="278"/>
          <w:jc w:val="center"/>
        </w:trPr>
        <w:tc>
          <w:tcPr>
            <w:tcW w:w="562" w:type="dxa"/>
            <w:noWrap/>
            <w:vAlign w:val="center"/>
          </w:tcPr>
          <w:p w14:paraId="0127BFC2" w14:textId="77777777" w:rsidR="006E495E" w:rsidRPr="006E495E" w:rsidRDefault="006E495E" w:rsidP="00241F04">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8"/>
                <w:szCs w:val="28"/>
                <w:lang w:eastAsia="ru-RU"/>
              </w:rPr>
            </w:pPr>
          </w:p>
        </w:tc>
        <w:tc>
          <w:tcPr>
            <w:tcW w:w="4345" w:type="dxa"/>
            <w:vAlign w:val="center"/>
          </w:tcPr>
          <w:p w14:paraId="6CF4202F"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ОКПД2</w:t>
            </w:r>
          </w:p>
        </w:tc>
        <w:tc>
          <w:tcPr>
            <w:tcW w:w="4804" w:type="dxa"/>
            <w:noWrap/>
            <w:vAlign w:val="center"/>
          </w:tcPr>
          <w:p w14:paraId="6C839971" w14:textId="77777777" w:rsidR="006E495E" w:rsidRPr="006E495E" w:rsidRDefault="006E495E" w:rsidP="00241F04">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73.11.19.000</w:t>
            </w:r>
          </w:p>
        </w:tc>
      </w:tr>
      <w:tr w:rsidR="006E495E" w:rsidRPr="006E495E" w14:paraId="2DE82C67" w14:textId="77777777" w:rsidTr="00241F04">
        <w:trPr>
          <w:trHeight w:val="612"/>
          <w:jc w:val="center"/>
        </w:trPr>
        <w:tc>
          <w:tcPr>
            <w:tcW w:w="562" w:type="dxa"/>
            <w:noWrap/>
            <w:vAlign w:val="center"/>
            <w:hideMark/>
          </w:tcPr>
          <w:p w14:paraId="67E98CAB" w14:textId="77777777" w:rsidR="006E495E" w:rsidRPr="006E495E" w:rsidRDefault="006E495E" w:rsidP="00241F04">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05C678A8"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Количество/объем товаров/работ/ услуг</w:t>
            </w:r>
          </w:p>
        </w:tc>
        <w:tc>
          <w:tcPr>
            <w:tcW w:w="4804" w:type="dxa"/>
            <w:noWrap/>
            <w:vAlign w:val="center"/>
            <w:hideMark/>
          </w:tcPr>
          <w:p w14:paraId="2A0F742A"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6E495E">
              <w:rPr>
                <w:rFonts w:ascii="Times New Roman" w:hAnsi="Times New Roman" w:cs="Times New Roman"/>
                <w:color w:val="000000"/>
                <w:sz w:val="28"/>
                <w:szCs w:val="28"/>
              </w:rPr>
              <w:t>в соответствии с ТЗ</w:t>
            </w:r>
          </w:p>
        </w:tc>
      </w:tr>
      <w:tr w:rsidR="006E495E" w:rsidRPr="006E495E" w14:paraId="2D5ED4C9" w14:textId="77777777" w:rsidTr="00241F04">
        <w:trPr>
          <w:trHeight w:val="490"/>
          <w:jc w:val="center"/>
        </w:trPr>
        <w:tc>
          <w:tcPr>
            <w:tcW w:w="562" w:type="dxa"/>
            <w:noWrap/>
            <w:vAlign w:val="center"/>
          </w:tcPr>
          <w:p w14:paraId="3EFC2749" w14:textId="77777777" w:rsidR="006E495E" w:rsidRPr="006E495E" w:rsidRDefault="006E495E" w:rsidP="00241F04">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8"/>
                <w:szCs w:val="28"/>
                <w:lang w:eastAsia="ru-RU"/>
              </w:rPr>
            </w:pPr>
          </w:p>
        </w:tc>
        <w:tc>
          <w:tcPr>
            <w:tcW w:w="4345" w:type="dxa"/>
            <w:vAlign w:val="center"/>
          </w:tcPr>
          <w:p w14:paraId="6A7BFA60"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804" w:type="dxa"/>
            <w:noWrap/>
            <w:vAlign w:val="center"/>
          </w:tcPr>
          <w:p w14:paraId="3141336E"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6E495E">
              <w:rPr>
                <w:rFonts w:ascii="Times New Roman" w:hAnsi="Times New Roman" w:cs="Times New Roman"/>
                <w:color w:val="000000"/>
                <w:sz w:val="28"/>
                <w:szCs w:val="28"/>
              </w:rPr>
              <w:t>в соответствии с ТЗ</w:t>
            </w:r>
          </w:p>
        </w:tc>
      </w:tr>
      <w:tr w:rsidR="006E495E" w:rsidRPr="006E495E" w14:paraId="48830894" w14:textId="77777777" w:rsidTr="00241F04">
        <w:trPr>
          <w:trHeight w:val="490"/>
          <w:jc w:val="center"/>
        </w:trPr>
        <w:tc>
          <w:tcPr>
            <w:tcW w:w="562" w:type="dxa"/>
            <w:noWrap/>
            <w:vAlign w:val="center"/>
          </w:tcPr>
          <w:p w14:paraId="2A15E3FC" w14:textId="77777777" w:rsidR="006E495E" w:rsidRPr="006E495E" w:rsidRDefault="006E495E" w:rsidP="00241F04">
            <w:pPr>
              <w:widowControl w:val="0"/>
              <w:numPr>
                <w:ilvl w:val="0"/>
                <w:numId w:val="1"/>
              </w:numPr>
              <w:tabs>
                <w:tab w:val="left" w:pos="4820"/>
              </w:tabs>
              <w:spacing w:after="0" w:line="240" w:lineRule="auto"/>
              <w:ind w:left="25" w:right="10" w:hanging="221"/>
              <w:contextualSpacing/>
              <w:jc w:val="right"/>
              <w:rPr>
                <w:rFonts w:ascii="Times New Roman" w:eastAsia="Times New Roman" w:hAnsi="Times New Roman" w:cs="Times New Roman"/>
                <w:color w:val="000000"/>
                <w:sz w:val="28"/>
                <w:szCs w:val="28"/>
                <w:lang w:eastAsia="ru-RU"/>
              </w:rPr>
            </w:pPr>
          </w:p>
        </w:tc>
        <w:tc>
          <w:tcPr>
            <w:tcW w:w="4345" w:type="dxa"/>
            <w:vAlign w:val="center"/>
          </w:tcPr>
          <w:p w14:paraId="24D80088"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804" w:type="dxa"/>
            <w:noWrap/>
            <w:vAlign w:val="center"/>
          </w:tcPr>
          <w:p w14:paraId="0D992DE9"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6E495E">
              <w:rPr>
                <w:rFonts w:ascii="Times New Roman" w:hAnsi="Times New Roman" w:cs="Times New Roman"/>
                <w:color w:val="000000"/>
                <w:sz w:val="28"/>
                <w:szCs w:val="28"/>
              </w:rPr>
              <w:t>в соответствии с ТЗ</w:t>
            </w:r>
          </w:p>
        </w:tc>
      </w:tr>
      <w:tr w:rsidR="006E495E" w:rsidRPr="006E495E" w14:paraId="68718CFB" w14:textId="77777777" w:rsidTr="00241F04">
        <w:trPr>
          <w:trHeight w:val="490"/>
          <w:jc w:val="center"/>
        </w:trPr>
        <w:tc>
          <w:tcPr>
            <w:tcW w:w="562" w:type="dxa"/>
            <w:noWrap/>
            <w:vAlign w:val="center"/>
          </w:tcPr>
          <w:p w14:paraId="65ECF3CC" w14:textId="77777777" w:rsidR="006E495E" w:rsidRPr="006E495E" w:rsidRDefault="006E495E" w:rsidP="00241F04">
            <w:pPr>
              <w:widowControl w:val="0"/>
              <w:numPr>
                <w:ilvl w:val="0"/>
                <w:numId w:val="1"/>
              </w:numPr>
              <w:tabs>
                <w:tab w:val="left" w:pos="4820"/>
              </w:tabs>
              <w:spacing w:after="0" w:line="240" w:lineRule="auto"/>
              <w:ind w:left="25" w:right="10" w:hanging="221"/>
              <w:contextualSpacing/>
              <w:jc w:val="right"/>
              <w:rPr>
                <w:rFonts w:ascii="Times New Roman" w:eastAsia="Times New Roman" w:hAnsi="Times New Roman" w:cs="Times New Roman"/>
                <w:color w:val="000000"/>
                <w:sz w:val="28"/>
                <w:szCs w:val="28"/>
                <w:lang w:eastAsia="ru-RU"/>
              </w:rPr>
            </w:pPr>
          </w:p>
        </w:tc>
        <w:tc>
          <w:tcPr>
            <w:tcW w:w="4345" w:type="dxa"/>
            <w:vAlign w:val="center"/>
          </w:tcPr>
          <w:p w14:paraId="4E51D7BD" w14:textId="77777777" w:rsidR="006E495E" w:rsidRPr="006E495E" w:rsidRDefault="006E495E" w:rsidP="00241F04">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804" w:type="dxa"/>
            <w:noWrap/>
            <w:vAlign w:val="center"/>
          </w:tcPr>
          <w:p w14:paraId="34CE4674"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6E495E">
              <w:rPr>
                <w:rFonts w:ascii="Times New Roman" w:hAnsi="Times New Roman" w:cs="Times New Roman"/>
                <w:color w:val="000000"/>
                <w:sz w:val="28"/>
                <w:szCs w:val="28"/>
              </w:rPr>
              <w:t>в соответствии с ТЗ</w:t>
            </w:r>
          </w:p>
        </w:tc>
      </w:tr>
      <w:tr w:rsidR="006E495E" w:rsidRPr="006E495E" w14:paraId="603E7DD0" w14:textId="77777777" w:rsidTr="00241F04">
        <w:trPr>
          <w:trHeight w:val="367"/>
          <w:jc w:val="center"/>
        </w:trPr>
        <w:tc>
          <w:tcPr>
            <w:tcW w:w="562" w:type="dxa"/>
            <w:noWrap/>
            <w:vAlign w:val="center"/>
            <w:hideMark/>
          </w:tcPr>
          <w:p w14:paraId="673A65E7" w14:textId="77777777" w:rsidR="006E495E" w:rsidRPr="006E495E" w:rsidRDefault="006E495E" w:rsidP="00241F04">
            <w:pPr>
              <w:widowControl w:val="0"/>
              <w:numPr>
                <w:ilvl w:val="0"/>
                <w:numId w:val="1"/>
              </w:numPr>
              <w:tabs>
                <w:tab w:val="left" w:pos="4820"/>
              </w:tabs>
              <w:spacing w:after="0" w:line="240" w:lineRule="auto"/>
              <w:ind w:left="25" w:right="10" w:hanging="221"/>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46643E43"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 xml:space="preserve">Предполагаемые сроки проведения закупки </w:t>
            </w:r>
          </w:p>
        </w:tc>
        <w:tc>
          <w:tcPr>
            <w:tcW w:w="4804" w:type="dxa"/>
            <w:noWrap/>
            <w:vAlign w:val="center"/>
            <w:hideMark/>
          </w:tcPr>
          <w:p w14:paraId="0EB56709"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Июль 2026</w:t>
            </w:r>
          </w:p>
        </w:tc>
      </w:tr>
      <w:tr w:rsidR="006E495E" w:rsidRPr="006E495E" w14:paraId="28C9C88A" w14:textId="77777777" w:rsidTr="00241F04">
        <w:trPr>
          <w:trHeight w:val="278"/>
          <w:jc w:val="center"/>
        </w:trPr>
        <w:tc>
          <w:tcPr>
            <w:tcW w:w="562" w:type="dxa"/>
            <w:noWrap/>
            <w:vAlign w:val="center"/>
            <w:hideMark/>
          </w:tcPr>
          <w:p w14:paraId="586D8195" w14:textId="77777777" w:rsidR="006E495E" w:rsidRPr="006E495E" w:rsidRDefault="006E495E" w:rsidP="00241F04">
            <w:pPr>
              <w:widowControl w:val="0"/>
              <w:numPr>
                <w:ilvl w:val="0"/>
                <w:numId w:val="1"/>
              </w:numPr>
              <w:tabs>
                <w:tab w:val="left" w:pos="4820"/>
              </w:tabs>
              <w:spacing w:after="0" w:line="240" w:lineRule="auto"/>
              <w:ind w:left="25" w:right="10" w:hanging="221"/>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7C1115FB"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Порядок оплаты</w:t>
            </w:r>
          </w:p>
        </w:tc>
        <w:tc>
          <w:tcPr>
            <w:tcW w:w="4804" w:type="dxa"/>
            <w:noWrap/>
            <w:vAlign w:val="center"/>
            <w:hideMark/>
          </w:tcPr>
          <w:p w14:paraId="36852AC1"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Вариант 1 (</w:t>
            </w:r>
            <w:r w:rsidRPr="006E495E">
              <w:rPr>
                <w:rFonts w:ascii="Times New Roman" w:hAnsi="Times New Roman" w:cs="Times New Roman"/>
                <w:i/>
                <w:color w:val="000000"/>
                <w:sz w:val="28"/>
                <w:szCs w:val="28"/>
              </w:rPr>
              <w:t>в случае объявления победителем закупочной процедуры участника, не являющегося субъектом МСП</w:t>
            </w:r>
            <w:r w:rsidRPr="006E495E">
              <w:rPr>
                <w:rFonts w:ascii="Times New Roman" w:hAnsi="Times New Roman" w:cs="Times New Roman"/>
                <w:color w:val="000000"/>
                <w:sz w:val="28"/>
                <w:szCs w:val="28"/>
              </w:rPr>
              <w:t>)</w:t>
            </w:r>
          </w:p>
          <w:p w14:paraId="2DC60F99" w14:textId="4EF1033E"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 xml:space="preserve">Не более 90 (девяноста) </w:t>
            </w:r>
            <w:r w:rsidR="00554338">
              <w:rPr>
                <w:rFonts w:ascii="Times New Roman" w:hAnsi="Times New Roman" w:cs="Times New Roman"/>
                <w:color w:val="000000"/>
                <w:sz w:val="28"/>
                <w:szCs w:val="28"/>
              </w:rPr>
              <w:t>рабочих</w:t>
            </w:r>
            <w:r w:rsidRPr="006E495E">
              <w:rPr>
                <w:rFonts w:ascii="Times New Roman" w:hAnsi="Times New Roman" w:cs="Times New Roman"/>
                <w:color w:val="000000"/>
                <w:sz w:val="28"/>
                <w:szCs w:val="28"/>
              </w:rPr>
              <w:t xml:space="preserve"> дней с даты подписания Заказчиком Акта сдачи-приемки оказанных услуг.</w:t>
            </w:r>
          </w:p>
          <w:p w14:paraId="22512020"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p>
          <w:p w14:paraId="1D4A204D"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Вариант 2 (</w:t>
            </w:r>
            <w:r w:rsidRPr="006E495E">
              <w:rPr>
                <w:rFonts w:ascii="Times New Roman" w:hAnsi="Times New Roman" w:cs="Times New Roman"/>
                <w:i/>
                <w:color w:val="000000"/>
                <w:sz w:val="28"/>
                <w:szCs w:val="28"/>
              </w:rPr>
              <w:t>в случае объявления победителем закупочной процедуры участника, являющегося субъектом МСП</w:t>
            </w:r>
            <w:r w:rsidRPr="006E495E">
              <w:rPr>
                <w:rFonts w:ascii="Times New Roman" w:hAnsi="Times New Roman" w:cs="Times New Roman"/>
                <w:color w:val="000000"/>
                <w:sz w:val="28"/>
                <w:szCs w:val="28"/>
              </w:rPr>
              <w:t>)</w:t>
            </w:r>
          </w:p>
          <w:p w14:paraId="3FC5F80C"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Не более 7 (семи) рабочих дней с даты подписания Заказчиком Акта сдачи-приемки оказанных услуг.</w:t>
            </w:r>
          </w:p>
        </w:tc>
      </w:tr>
      <w:tr w:rsidR="006E495E" w:rsidRPr="006E495E" w14:paraId="53233441" w14:textId="77777777" w:rsidTr="00241F04">
        <w:trPr>
          <w:trHeight w:val="278"/>
          <w:jc w:val="center"/>
        </w:trPr>
        <w:tc>
          <w:tcPr>
            <w:tcW w:w="562" w:type="dxa"/>
            <w:noWrap/>
            <w:vAlign w:val="center"/>
            <w:hideMark/>
          </w:tcPr>
          <w:p w14:paraId="601F2A5A" w14:textId="77777777" w:rsidR="006E495E" w:rsidRPr="006E495E" w:rsidRDefault="006E495E" w:rsidP="00241F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26A89ED5"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Размер обеспечения исполнения договора</w:t>
            </w:r>
          </w:p>
        </w:tc>
        <w:tc>
          <w:tcPr>
            <w:tcW w:w="4804" w:type="dxa"/>
            <w:noWrap/>
            <w:vAlign w:val="center"/>
            <w:hideMark/>
          </w:tcPr>
          <w:p w14:paraId="2DE20694"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5% от начальной (максимальной) цены договора</w:t>
            </w:r>
          </w:p>
        </w:tc>
      </w:tr>
      <w:tr w:rsidR="006E495E" w:rsidRPr="006E495E" w14:paraId="637BB52F" w14:textId="77777777" w:rsidTr="00241F04">
        <w:trPr>
          <w:trHeight w:val="278"/>
          <w:jc w:val="center"/>
        </w:trPr>
        <w:tc>
          <w:tcPr>
            <w:tcW w:w="562" w:type="dxa"/>
            <w:noWrap/>
            <w:vAlign w:val="center"/>
            <w:hideMark/>
          </w:tcPr>
          <w:p w14:paraId="08988F50" w14:textId="77777777" w:rsidR="006E495E" w:rsidRPr="006E495E" w:rsidRDefault="006E495E" w:rsidP="00241F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4345" w:type="dxa"/>
            <w:vAlign w:val="center"/>
            <w:hideMark/>
          </w:tcPr>
          <w:p w14:paraId="5FBEA08A" w14:textId="77777777" w:rsidR="006E495E" w:rsidRPr="006E495E" w:rsidRDefault="006E495E" w:rsidP="00241F04">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6E495E">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804" w:type="dxa"/>
            <w:noWrap/>
            <w:vAlign w:val="center"/>
            <w:hideMark/>
          </w:tcPr>
          <w:p w14:paraId="2F21BBFB"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Требования установлены в ТЗ.</w:t>
            </w:r>
          </w:p>
          <w:p w14:paraId="3C354A99" w14:textId="77777777" w:rsidR="006E495E" w:rsidRPr="006E495E" w:rsidRDefault="006E495E" w:rsidP="00241F04">
            <w:pPr>
              <w:widowControl w:val="0"/>
              <w:tabs>
                <w:tab w:val="left" w:pos="4820"/>
              </w:tabs>
              <w:spacing w:after="0" w:line="240" w:lineRule="auto"/>
              <w:jc w:val="both"/>
              <w:rPr>
                <w:rFonts w:ascii="Times New Roman" w:hAnsi="Times New Roman" w:cs="Times New Roman"/>
                <w:color w:val="000000"/>
                <w:sz w:val="28"/>
                <w:szCs w:val="28"/>
              </w:rPr>
            </w:pPr>
            <w:r w:rsidRPr="006E495E">
              <w:rPr>
                <w:rFonts w:ascii="Times New Roman" w:hAnsi="Times New Roman" w:cs="Times New Roman"/>
                <w:color w:val="000000"/>
                <w:sz w:val="28"/>
                <w:szCs w:val="28"/>
              </w:rPr>
              <w:t>Обеспечение надлежащего исполнения гарантийных обязательств по Договору не предоставляется.</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A1D1EB" w14:textId="13D4823B" w:rsidR="00E2037E" w:rsidRPr="00C221D3" w:rsidRDefault="00467A1E" w:rsidP="00C221D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456B49"/>
    <w:rsid w:val="00466831"/>
    <w:rsid w:val="00467A1E"/>
    <w:rsid w:val="004D4ACB"/>
    <w:rsid w:val="00554338"/>
    <w:rsid w:val="005A321D"/>
    <w:rsid w:val="005E1595"/>
    <w:rsid w:val="005F3A17"/>
    <w:rsid w:val="006E495E"/>
    <w:rsid w:val="007044E0"/>
    <w:rsid w:val="00854E32"/>
    <w:rsid w:val="008E561D"/>
    <w:rsid w:val="009A4FEE"/>
    <w:rsid w:val="009B5F1B"/>
    <w:rsid w:val="009F66C0"/>
    <w:rsid w:val="00A07A60"/>
    <w:rsid w:val="00AF4572"/>
    <w:rsid w:val="00C116A4"/>
    <w:rsid w:val="00C221D3"/>
    <w:rsid w:val="00CC4008"/>
    <w:rsid w:val="00CF0EF8"/>
    <w:rsid w:val="00CF6AEC"/>
    <w:rsid w:val="00D31A12"/>
    <w:rsid w:val="00D41ABD"/>
    <w:rsid w:val="00DB1275"/>
    <w:rsid w:val="00DB4430"/>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5</cp:revision>
  <dcterms:created xsi:type="dcterms:W3CDTF">2026-03-19T08:17:00Z</dcterms:created>
  <dcterms:modified xsi:type="dcterms:W3CDTF">2026-07-03T13:35:00Z</dcterms:modified>
</cp:coreProperties>
</file>