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9884D" w14:textId="77777777" w:rsidR="000942EC" w:rsidRPr="00E25575" w:rsidRDefault="000942EC" w:rsidP="000942EC">
      <w:pPr>
        <w:spacing w:after="0" w:line="240" w:lineRule="auto"/>
        <w:jc w:val="center"/>
        <w:rPr>
          <w:rFonts w:ascii="Times New Roman" w:eastAsia="Times New Roman" w:hAnsi="Times New Roman" w:cs="Times New Roman"/>
          <w:b/>
          <w:bCs/>
          <w:iCs/>
          <w:sz w:val="24"/>
          <w:szCs w:val="24"/>
          <w:lang w:eastAsia="ru-RU"/>
        </w:rPr>
      </w:pPr>
      <w:bookmarkStart w:id="0" w:name="_Toc14270630"/>
      <w:bookmarkStart w:id="1" w:name="_Toc15548639"/>
      <w:r w:rsidRPr="00E25575">
        <w:rPr>
          <w:rFonts w:ascii="Times New Roman" w:eastAsia="Times New Roman" w:hAnsi="Times New Roman" w:cs="Times New Roman"/>
          <w:b/>
          <w:bCs/>
          <w:iCs/>
          <w:sz w:val="24"/>
          <w:szCs w:val="24"/>
          <w:lang w:eastAsia="ru-RU"/>
        </w:rPr>
        <w:t xml:space="preserve">Информация о товарах, работах, услугах </w:t>
      </w:r>
    </w:p>
    <w:p w14:paraId="419EC957" w14:textId="77777777" w:rsidR="000942EC" w:rsidRPr="00E25575" w:rsidRDefault="000942EC" w:rsidP="000942EC">
      <w:pPr>
        <w:spacing w:after="0" w:line="240" w:lineRule="auto"/>
        <w:jc w:val="center"/>
        <w:rPr>
          <w:rFonts w:ascii="Times New Roman" w:eastAsia="Times New Roman" w:hAnsi="Times New Roman" w:cs="Times New Roman"/>
          <w:b/>
          <w:bCs/>
          <w:iCs/>
          <w:sz w:val="24"/>
          <w:szCs w:val="24"/>
          <w:lang w:eastAsia="ru-RU"/>
        </w:rPr>
      </w:pPr>
      <w:r w:rsidRPr="00E25575">
        <w:rPr>
          <w:rFonts w:ascii="Times New Roman" w:eastAsia="Times New Roman" w:hAnsi="Times New Roman" w:cs="Times New Roman"/>
          <w:b/>
          <w:bCs/>
          <w:iCs/>
          <w:sz w:val="24"/>
          <w:szCs w:val="24"/>
          <w:lang w:eastAsia="ru-RU"/>
        </w:rPr>
        <w:t xml:space="preserve">для проведения закупки способом </w:t>
      </w:r>
      <w:bookmarkEnd w:id="0"/>
      <w:bookmarkEnd w:id="1"/>
      <w:r w:rsidRPr="00E25575">
        <w:rPr>
          <w:rFonts w:ascii="Times New Roman" w:eastAsia="Times New Roman" w:hAnsi="Times New Roman" w:cs="Times New Roman"/>
          <w:b/>
          <w:bCs/>
          <w:iCs/>
          <w:sz w:val="24"/>
          <w:szCs w:val="24"/>
          <w:lang w:eastAsia="ru-RU"/>
        </w:rPr>
        <w:t>ЭМ СМСП</w:t>
      </w:r>
    </w:p>
    <w:p w14:paraId="039EE082" w14:textId="77777777" w:rsidR="000942EC" w:rsidRPr="00E25575" w:rsidRDefault="000942EC" w:rsidP="000942EC">
      <w:pPr>
        <w:spacing w:after="0" w:line="240" w:lineRule="auto"/>
        <w:jc w:val="center"/>
        <w:rPr>
          <w:rFonts w:ascii="Times New Roman" w:eastAsia="Times New Roman" w:hAnsi="Times New Roman" w:cs="Times New Roman"/>
          <w:bCs/>
          <w:iCs/>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295E0A" w:rsidRPr="00E25575" w14:paraId="1E3DA056" w14:textId="77777777" w:rsidTr="006C4322">
        <w:trPr>
          <w:trHeight w:val="440"/>
          <w:tblHeader/>
        </w:trPr>
        <w:tc>
          <w:tcPr>
            <w:tcW w:w="3823" w:type="dxa"/>
            <w:vAlign w:val="center"/>
          </w:tcPr>
          <w:p w14:paraId="01177CCC" w14:textId="77777777" w:rsidR="00295E0A" w:rsidRPr="00E25575"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Информация</w:t>
            </w:r>
          </w:p>
        </w:tc>
        <w:tc>
          <w:tcPr>
            <w:tcW w:w="5811" w:type="dxa"/>
            <w:vAlign w:val="center"/>
          </w:tcPr>
          <w:p w14:paraId="7D1B5FF8" w14:textId="77777777" w:rsidR="00295E0A" w:rsidRPr="00E25575" w:rsidRDefault="00295E0A" w:rsidP="00D0008A">
            <w:pPr>
              <w:tabs>
                <w:tab w:val="right" w:pos="9354"/>
              </w:tabs>
              <w:spacing w:after="0" w:line="240" w:lineRule="auto"/>
              <w:jc w:val="center"/>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Пояснения заполнения</w:t>
            </w:r>
          </w:p>
        </w:tc>
      </w:tr>
      <w:tr w:rsidR="00295E0A" w:rsidRPr="00E25575" w14:paraId="1E327E2C" w14:textId="77777777" w:rsidTr="006C4322">
        <w:trPr>
          <w:trHeight w:val="20"/>
        </w:trPr>
        <w:tc>
          <w:tcPr>
            <w:tcW w:w="3823" w:type="dxa"/>
          </w:tcPr>
          <w:p w14:paraId="3D3CD032" w14:textId="77777777" w:rsidR="00295E0A" w:rsidRPr="00E25575"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1" w:type="dxa"/>
          </w:tcPr>
          <w:p w14:paraId="610BD68B" w14:textId="12E04AB2" w:rsidR="00295E0A" w:rsidRPr="00E25575" w:rsidRDefault="00B17F41" w:rsidP="00D37888">
            <w:pPr>
              <w:tabs>
                <w:tab w:val="right" w:pos="9354"/>
              </w:tabs>
              <w:spacing w:after="0" w:line="240" w:lineRule="auto"/>
              <w:rPr>
                <w:rFonts w:ascii="Times New Roman" w:eastAsia="Times New Roman" w:hAnsi="Times New Roman" w:cs="Times New Roman"/>
                <w:sz w:val="24"/>
                <w:szCs w:val="24"/>
                <w:lang w:eastAsia="ru-RU"/>
              </w:rPr>
            </w:pPr>
            <w:r w:rsidRPr="00B17F41">
              <w:rPr>
                <w:rFonts w:ascii="Times New Roman" w:eastAsia="Times New Roman" w:hAnsi="Times New Roman" w:cs="Times New Roman"/>
                <w:sz w:val="24"/>
                <w:szCs w:val="24"/>
                <w:lang w:eastAsia="ru-RU"/>
              </w:rPr>
              <w:t xml:space="preserve">УФПС г. Москвы </w:t>
            </w:r>
          </w:p>
        </w:tc>
      </w:tr>
      <w:tr w:rsidR="00295E0A" w:rsidRPr="00E25575" w14:paraId="35A1198A" w14:textId="77777777" w:rsidTr="006C4322">
        <w:trPr>
          <w:trHeight w:val="437"/>
        </w:trPr>
        <w:tc>
          <w:tcPr>
            <w:tcW w:w="3823" w:type="dxa"/>
          </w:tcPr>
          <w:p w14:paraId="121F1223" w14:textId="77777777" w:rsidR="00295E0A" w:rsidRPr="00E25575"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Место нахождения Организатора закупки</w:t>
            </w:r>
          </w:p>
        </w:tc>
        <w:tc>
          <w:tcPr>
            <w:tcW w:w="5811" w:type="dxa"/>
          </w:tcPr>
          <w:p w14:paraId="4D078C60" w14:textId="77777777" w:rsidR="00295E0A" w:rsidRPr="00E25575"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г. Москва</w:t>
            </w:r>
          </w:p>
        </w:tc>
      </w:tr>
      <w:tr w:rsidR="00295E0A" w:rsidRPr="00E25575" w14:paraId="54BE2168" w14:textId="77777777" w:rsidTr="006C4322">
        <w:trPr>
          <w:trHeight w:val="427"/>
        </w:trPr>
        <w:tc>
          <w:tcPr>
            <w:tcW w:w="3823" w:type="dxa"/>
          </w:tcPr>
          <w:p w14:paraId="005D94BC" w14:textId="77777777" w:rsidR="00295E0A" w:rsidRPr="00E25575"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Наименование Организатора</w:t>
            </w:r>
          </w:p>
        </w:tc>
        <w:tc>
          <w:tcPr>
            <w:tcW w:w="5811" w:type="dxa"/>
          </w:tcPr>
          <w:p w14:paraId="211F9C5B" w14:textId="77777777" w:rsidR="00295E0A" w:rsidRPr="00E25575" w:rsidRDefault="00295E0A" w:rsidP="00D0008A">
            <w:pPr>
              <w:tabs>
                <w:tab w:val="right" w:pos="9354"/>
              </w:tabs>
              <w:spacing w:after="0" w:line="240" w:lineRule="auto"/>
              <w:rPr>
                <w:rFonts w:ascii="Times New Roman" w:eastAsia="Times New Roman" w:hAnsi="Times New Roman" w:cs="Times New Roman"/>
                <w:sz w:val="24"/>
                <w:szCs w:val="24"/>
                <w:lang w:eastAsia="ru-RU"/>
              </w:rPr>
            </w:pPr>
            <w:r w:rsidRPr="00E25575">
              <w:rPr>
                <w:rFonts w:ascii="Times New Roman" w:eastAsia="Times New Roman" w:hAnsi="Times New Roman" w:cs="Times New Roman"/>
                <w:sz w:val="24"/>
                <w:szCs w:val="24"/>
                <w:lang w:eastAsia="ru-RU"/>
              </w:rPr>
              <w:t xml:space="preserve">УФПС г. Москвы </w:t>
            </w:r>
          </w:p>
        </w:tc>
      </w:tr>
      <w:tr w:rsidR="00295E0A" w:rsidRPr="00E25575" w14:paraId="33B7E52B" w14:textId="77777777" w:rsidTr="006C4322">
        <w:trPr>
          <w:trHeight w:val="20"/>
        </w:trPr>
        <w:tc>
          <w:tcPr>
            <w:tcW w:w="3823" w:type="dxa"/>
          </w:tcPr>
          <w:p w14:paraId="1D146C8C" w14:textId="77777777" w:rsidR="00295E0A" w:rsidRPr="00E25575" w:rsidRDefault="00295E0A" w:rsidP="00D0008A">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Контактная информация</w:t>
            </w:r>
          </w:p>
        </w:tc>
        <w:tc>
          <w:tcPr>
            <w:tcW w:w="5811" w:type="dxa"/>
          </w:tcPr>
          <w:p w14:paraId="33950190" w14:textId="77777777" w:rsidR="00295E0A" w:rsidRPr="00E25575" w:rsidRDefault="00295E0A" w:rsidP="00295E0A">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Асатрян Ирина Алексеевна</w:t>
            </w:r>
          </w:p>
          <w:p w14:paraId="7669CED2" w14:textId="77777777" w:rsidR="00295E0A" w:rsidRPr="00E25575" w:rsidRDefault="00295E0A" w:rsidP="00295E0A">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+7 (495) 223-44-44, доб. 228</w:t>
            </w:r>
          </w:p>
          <w:p w14:paraId="54304280" w14:textId="77777777" w:rsidR="00295E0A" w:rsidRPr="00E25575" w:rsidRDefault="00295E0A" w:rsidP="00295E0A">
            <w:pPr>
              <w:spacing w:after="0" w:line="240" w:lineRule="auto"/>
              <w:rPr>
                <w:rFonts w:ascii="Times New Roman" w:eastAsia="Times New Roman" w:hAnsi="Times New Roman" w:cs="Times New Roman"/>
                <w:color w:val="000000"/>
                <w:sz w:val="24"/>
                <w:szCs w:val="24"/>
                <w:lang w:val="ru" w:eastAsia="ru-RU"/>
              </w:rPr>
            </w:pPr>
            <w:r w:rsidRPr="00E25575">
              <w:rPr>
                <w:rFonts w:ascii="Times New Roman" w:eastAsia="Times New Roman" w:hAnsi="Times New Roman" w:cs="Times New Roman"/>
                <w:color w:val="000000"/>
                <w:sz w:val="24"/>
                <w:szCs w:val="24"/>
                <w:lang w:val="ru" w:eastAsia="ru-RU"/>
              </w:rPr>
              <w:t>Irina.Asatryan@russianpost.ru</w:t>
            </w:r>
          </w:p>
          <w:p w14:paraId="5A741E36" w14:textId="77777777" w:rsidR="00295E0A" w:rsidRPr="00E25575" w:rsidRDefault="00295E0A" w:rsidP="00D0008A">
            <w:pPr>
              <w:tabs>
                <w:tab w:val="right" w:pos="9354"/>
              </w:tabs>
              <w:spacing w:after="0" w:line="240" w:lineRule="auto"/>
              <w:rPr>
                <w:rFonts w:ascii="Times New Roman" w:eastAsia="Times New Roman" w:hAnsi="Times New Roman" w:cs="Times New Roman"/>
                <w:sz w:val="24"/>
                <w:szCs w:val="24"/>
                <w:lang w:val="ru" w:eastAsia="ru-RU"/>
              </w:rPr>
            </w:pPr>
          </w:p>
        </w:tc>
      </w:tr>
      <w:tr w:rsidR="0037111B" w:rsidRPr="00E25575" w14:paraId="66142DFD" w14:textId="77777777" w:rsidTr="006C4322">
        <w:trPr>
          <w:trHeight w:val="20"/>
        </w:trPr>
        <w:tc>
          <w:tcPr>
            <w:tcW w:w="3823" w:type="dxa"/>
            <w:shd w:val="clear" w:color="auto" w:fill="auto"/>
          </w:tcPr>
          <w:p w14:paraId="30DF7D83"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ЭП, на которых размещается Информация о ТРУ</w:t>
            </w:r>
          </w:p>
        </w:tc>
        <w:tc>
          <w:tcPr>
            <w:tcW w:w="5811" w:type="dxa"/>
            <w:tcBorders>
              <w:top w:val="single" w:sz="4" w:space="0" w:color="auto"/>
              <w:left w:val="single" w:sz="4" w:space="0" w:color="auto"/>
              <w:bottom w:val="single" w:sz="4" w:space="0" w:color="auto"/>
              <w:right w:val="single" w:sz="4" w:space="0" w:color="auto"/>
            </w:tcBorders>
          </w:tcPr>
          <w:p w14:paraId="08DECABB" w14:textId="62048CD9" w:rsidR="0037111B" w:rsidRPr="00E25575" w:rsidRDefault="0037111B" w:rsidP="0037111B">
            <w:pPr>
              <w:tabs>
                <w:tab w:val="right" w:pos="9354"/>
              </w:tabs>
              <w:spacing w:after="0" w:line="240" w:lineRule="auto"/>
              <w:rPr>
                <w:rFonts w:ascii="Times New Roman" w:eastAsia="Times New Roman" w:hAnsi="Times New Roman" w:cs="Times New Roman"/>
                <w:sz w:val="24"/>
                <w:szCs w:val="24"/>
                <w:lang w:eastAsia="ru-RU"/>
              </w:rPr>
            </w:pPr>
            <w:hyperlink r:id="rId8" w:history="1">
              <w:r>
                <w:rPr>
                  <w:rStyle w:val="af"/>
                  <w:rFonts w:ascii="Times New Roman" w:eastAsia="Times New Roman" w:hAnsi="Times New Roman" w:cs="Times New Roman"/>
                  <w:i/>
                  <w:sz w:val="24"/>
                  <w:szCs w:val="24"/>
                  <w:lang w:eastAsia="ru-RU"/>
                </w:rPr>
                <w:t>https://tender.lot-online.ru/</w:t>
              </w:r>
            </w:hyperlink>
          </w:p>
        </w:tc>
      </w:tr>
      <w:tr w:rsidR="0037111B" w:rsidRPr="00E25575" w14:paraId="28682C34" w14:textId="77777777" w:rsidTr="006C4322">
        <w:trPr>
          <w:trHeight w:val="567"/>
        </w:trPr>
        <w:tc>
          <w:tcPr>
            <w:tcW w:w="9634" w:type="dxa"/>
            <w:gridSpan w:val="2"/>
            <w:vAlign w:val="center"/>
          </w:tcPr>
          <w:p w14:paraId="2F353CBF" w14:textId="77777777" w:rsidR="0037111B" w:rsidRPr="00E25575" w:rsidRDefault="0037111B" w:rsidP="0037111B">
            <w:pPr>
              <w:tabs>
                <w:tab w:val="right" w:pos="9354"/>
              </w:tabs>
              <w:spacing w:after="0" w:line="240" w:lineRule="auto"/>
              <w:jc w:val="center"/>
              <w:rPr>
                <w:rFonts w:ascii="Times New Roman" w:eastAsia="Times New Roman" w:hAnsi="Times New Roman" w:cs="Times New Roman"/>
                <w:b/>
                <w:iCs/>
                <w:sz w:val="24"/>
                <w:szCs w:val="24"/>
                <w:lang w:eastAsia="ru-RU"/>
              </w:rPr>
            </w:pPr>
            <w:r w:rsidRPr="00E25575">
              <w:rPr>
                <w:rFonts w:ascii="Times New Roman" w:eastAsia="Times New Roman" w:hAnsi="Times New Roman" w:cs="Times New Roman"/>
                <w:b/>
                <w:iCs/>
                <w:sz w:val="24"/>
                <w:szCs w:val="24"/>
                <w:lang w:eastAsia="ru-RU"/>
              </w:rPr>
              <w:t>Порядок проведения процедуры</w:t>
            </w:r>
          </w:p>
        </w:tc>
      </w:tr>
      <w:tr w:rsidR="0037111B" w:rsidRPr="00E25575" w14:paraId="0F894203" w14:textId="77777777" w:rsidTr="006C4322">
        <w:trPr>
          <w:trHeight w:val="20"/>
        </w:trPr>
        <w:tc>
          <w:tcPr>
            <w:tcW w:w="3823" w:type="dxa"/>
          </w:tcPr>
          <w:p w14:paraId="3F747EF0"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1" w:type="dxa"/>
          </w:tcPr>
          <w:p w14:paraId="733691EE" w14:textId="53129D60" w:rsidR="0037111B" w:rsidRPr="00E25575" w:rsidRDefault="0037111B" w:rsidP="0037111B">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5 (пять) рабочих дней)</w:t>
            </w:r>
          </w:p>
        </w:tc>
      </w:tr>
      <w:tr w:rsidR="0037111B" w:rsidRPr="00E25575" w14:paraId="2AC118B1" w14:textId="77777777" w:rsidTr="006C4322">
        <w:trPr>
          <w:trHeight w:val="412"/>
        </w:trPr>
        <w:tc>
          <w:tcPr>
            <w:tcW w:w="9634" w:type="dxa"/>
            <w:gridSpan w:val="2"/>
          </w:tcPr>
          <w:p w14:paraId="1FB62BF5" w14:textId="77777777" w:rsidR="0037111B" w:rsidRPr="00E25575" w:rsidRDefault="0037111B" w:rsidP="0037111B">
            <w:pPr>
              <w:tabs>
                <w:tab w:val="right" w:pos="9354"/>
              </w:tabs>
              <w:spacing w:after="0" w:line="240" w:lineRule="auto"/>
              <w:jc w:val="center"/>
              <w:rPr>
                <w:rFonts w:ascii="Times New Roman" w:eastAsia="Times New Roman" w:hAnsi="Times New Roman" w:cs="Times New Roman"/>
                <w:iCs/>
                <w:sz w:val="24"/>
                <w:szCs w:val="24"/>
                <w:lang w:eastAsia="ru-RU"/>
              </w:rPr>
            </w:pPr>
            <w:r w:rsidRPr="00E25575">
              <w:rPr>
                <w:rFonts w:ascii="Times New Roman" w:eastAsia="Times New Roman" w:hAnsi="Times New Roman" w:cs="Times New Roman"/>
                <w:b/>
                <w:iCs/>
                <w:sz w:val="24"/>
                <w:szCs w:val="24"/>
                <w:lang w:eastAsia="ru-RU"/>
              </w:rPr>
              <w:t>Описание закупки</w:t>
            </w:r>
          </w:p>
        </w:tc>
      </w:tr>
      <w:tr w:rsidR="0037111B" w:rsidRPr="00E25575" w14:paraId="2D3F1C2A" w14:textId="77777777" w:rsidTr="006C4322">
        <w:trPr>
          <w:trHeight w:val="20"/>
        </w:trPr>
        <w:tc>
          <w:tcPr>
            <w:tcW w:w="3823" w:type="dxa"/>
          </w:tcPr>
          <w:p w14:paraId="4CDD0B1A"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Описание потребности</w:t>
            </w:r>
          </w:p>
        </w:tc>
        <w:tc>
          <w:tcPr>
            <w:tcW w:w="5811" w:type="dxa"/>
          </w:tcPr>
          <w:p w14:paraId="56FFC540" w14:textId="77777777" w:rsidR="0037111B" w:rsidRPr="003E363E"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8B14C3">
              <w:rPr>
                <w:rFonts w:ascii="Times New Roman" w:hAnsi="Times New Roman" w:cs="Times New Roman"/>
                <w:sz w:val="24"/>
                <w:szCs w:val="24"/>
              </w:rPr>
              <w:t>Поставка материалов для ремонта для нужд УФПС г. Москвы и УФПС Московской области</w:t>
            </w:r>
          </w:p>
        </w:tc>
      </w:tr>
      <w:tr w:rsidR="0037111B" w:rsidRPr="00E25575" w14:paraId="3ABC449D" w14:textId="77777777" w:rsidTr="006C4322">
        <w:trPr>
          <w:trHeight w:val="20"/>
        </w:trPr>
        <w:tc>
          <w:tcPr>
            <w:tcW w:w="3823" w:type="dxa"/>
          </w:tcPr>
          <w:p w14:paraId="69285105"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811" w:type="dxa"/>
          </w:tcPr>
          <w:p w14:paraId="4AB91DE2" w14:textId="77777777" w:rsidR="0037111B" w:rsidRPr="00E25575"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F730C8">
              <w:rPr>
                <w:rFonts w:ascii="Times New Roman" w:eastAsia="Times New Roman" w:hAnsi="Times New Roman" w:cs="Times New Roman"/>
                <w:sz w:val="24"/>
                <w:szCs w:val="24"/>
                <w:lang w:eastAsia="ru-RU"/>
              </w:rPr>
              <w:t xml:space="preserve">Согласно приложению № 2 к информации о товарах, работах, услугах для проведения закупки способом ЭМ СМСП </w:t>
            </w:r>
            <w:r>
              <w:rPr>
                <w:rFonts w:ascii="Times New Roman" w:eastAsia="Times New Roman" w:hAnsi="Times New Roman" w:cs="Times New Roman"/>
                <w:sz w:val="24"/>
                <w:szCs w:val="24"/>
                <w:lang w:eastAsia="ru-RU"/>
              </w:rPr>
              <w:t xml:space="preserve"> </w:t>
            </w:r>
          </w:p>
        </w:tc>
      </w:tr>
      <w:tr w:rsidR="0037111B" w:rsidRPr="00E25575" w14:paraId="35270E5A" w14:textId="77777777" w:rsidTr="006C4322">
        <w:trPr>
          <w:trHeight w:val="20"/>
        </w:trPr>
        <w:tc>
          <w:tcPr>
            <w:tcW w:w="3823" w:type="dxa"/>
          </w:tcPr>
          <w:p w14:paraId="63A108E2" w14:textId="77777777" w:rsidR="0037111B" w:rsidRPr="001374B9"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1374B9">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1374B9">
                <w:rPr>
                  <w:rFonts w:ascii="Times New Roman" w:eastAsia="Times New Roman" w:hAnsi="Times New Roman" w:cs="Times New Roman"/>
                  <w:b/>
                  <w:sz w:val="24"/>
                  <w:szCs w:val="24"/>
                  <w:lang w:eastAsia="ru-RU"/>
                </w:rPr>
                <w:t>пунктом 1 части 2 статьи 3.1-4</w:t>
              </w:r>
            </w:hyperlink>
            <w:r w:rsidRPr="001374B9">
              <w:rPr>
                <w:rFonts w:ascii="Times New Roman" w:eastAsia="Times New Roman" w:hAnsi="Times New Roman" w:cs="Times New Roman"/>
                <w:b/>
                <w:sz w:val="24"/>
                <w:szCs w:val="24"/>
                <w:lang w:eastAsia="ru-RU"/>
              </w:rPr>
              <w:t xml:space="preserve"> Закона № 223-ФЗ</w:t>
            </w:r>
          </w:p>
          <w:p w14:paraId="33DEBBBD"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p>
        </w:tc>
        <w:tc>
          <w:tcPr>
            <w:tcW w:w="5811" w:type="dxa"/>
          </w:tcPr>
          <w:p w14:paraId="0F52C155" w14:textId="77777777" w:rsidR="0037111B" w:rsidRPr="00895124" w:rsidRDefault="0037111B" w:rsidP="0037111B">
            <w:pPr>
              <w:spacing w:before="100" w:beforeAutospacing="1" w:after="0" w:afterAutospacing="1" w:line="240" w:lineRule="auto"/>
              <w:rPr>
                <w:rFonts w:ascii="Times New Roman" w:eastAsia="Times New Roman" w:hAnsi="Times New Roman" w:cs="Times New Roman"/>
                <w:color w:val="000000"/>
                <w:sz w:val="24"/>
                <w:szCs w:val="24"/>
                <w:lang w:eastAsia="ru-RU"/>
              </w:rPr>
            </w:pPr>
            <w:r w:rsidRPr="00895124">
              <w:rPr>
                <w:rFonts w:ascii="Times New Roman" w:eastAsia="Times New Roman" w:hAnsi="Times New Roman" w:cs="Times New Roman"/>
                <w:sz w:val="24"/>
                <w:szCs w:val="24"/>
              </w:rPr>
              <w:t xml:space="preserve">В соответствии с </w:t>
            </w:r>
            <w:r w:rsidRPr="00963556">
              <w:rPr>
                <w:rFonts w:ascii="Times New Roman" w:eastAsia="Times New Roman" w:hAnsi="Times New Roman" w:cs="Times New Roman"/>
                <w:sz w:val="24"/>
                <w:szCs w:val="24"/>
              </w:rPr>
              <w:t>постановление</w:t>
            </w:r>
            <w:r>
              <w:rPr>
                <w:rFonts w:ascii="Times New Roman" w:eastAsia="Times New Roman" w:hAnsi="Times New Roman" w:cs="Times New Roman"/>
                <w:sz w:val="24"/>
                <w:szCs w:val="24"/>
              </w:rPr>
              <w:t>м</w:t>
            </w:r>
            <w:r w:rsidRPr="00963556">
              <w:rPr>
                <w:rFonts w:ascii="Times New Roman" w:eastAsia="Times New Roman" w:hAnsi="Times New Roman" w:cs="Times New Roman"/>
                <w:sz w:val="24"/>
                <w:szCs w:val="24"/>
              </w:rPr>
              <w:t xml:space="preserve"> Прав</w:t>
            </w:r>
            <w:r>
              <w:rPr>
                <w:rFonts w:ascii="Times New Roman" w:eastAsia="Times New Roman" w:hAnsi="Times New Roman" w:cs="Times New Roman"/>
                <w:sz w:val="24"/>
                <w:szCs w:val="24"/>
              </w:rPr>
              <w:t>ительства Российской Федерации от 23.12.2024 № 1875</w:t>
            </w:r>
            <w:r>
              <w:rPr>
                <w:rFonts w:ascii="Times New Roman" w:eastAsia="Times New Roman" w:hAnsi="Times New Roman" w:cs="Times New Roman"/>
                <w:sz w:val="24"/>
                <w:szCs w:val="24"/>
              </w:rPr>
              <w:br/>
            </w:r>
            <w:r w:rsidRPr="00963556">
              <w:rPr>
                <w:rFonts w:ascii="Times New Roman" w:eastAsia="Times New Roman" w:hAnsi="Times New Roman" w:cs="Times New Roman"/>
                <w:sz w:val="24"/>
                <w:szCs w:val="24"/>
              </w:rPr>
              <w:t>«О мерах по предоставлению национального режима при осуществлении закупок товаров, работ, услуг д</w:t>
            </w:r>
            <w:r>
              <w:rPr>
                <w:rFonts w:ascii="Times New Roman" w:eastAsia="Times New Roman" w:hAnsi="Times New Roman" w:cs="Times New Roman"/>
                <w:sz w:val="24"/>
                <w:szCs w:val="24"/>
              </w:rPr>
              <w:t xml:space="preserve">ля обеспечения государственных </w:t>
            </w:r>
            <w:r w:rsidRPr="00963556">
              <w:rPr>
                <w:rFonts w:ascii="Times New Roman" w:eastAsia="Times New Roman" w:hAnsi="Times New Roman" w:cs="Times New Roman"/>
                <w:sz w:val="24"/>
                <w:szCs w:val="24"/>
              </w:rPr>
              <w:t>и муниципальных нужд, закупок товаров, работ, услуг отд</w:t>
            </w:r>
            <w:r>
              <w:rPr>
                <w:rFonts w:ascii="Times New Roman" w:eastAsia="Times New Roman" w:hAnsi="Times New Roman" w:cs="Times New Roman"/>
                <w:sz w:val="24"/>
                <w:szCs w:val="24"/>
              </w:rPr>
              <w:t xml:space="preserve">ельными видами юридических лиц» (далее – ППРФ № 1875) </w:t>
            </w:r>
            <w:r w:rsidRPr="00895124">
              <w:rPr>
                <w:rFonts w:ascii="Times New Roman" w:eastAsia="Times New Roman" w:hAnsi="Times New Roman" w:cs="Times New Roman"/>
                <w:sz w:val="24"/>
                <w:szCs w:val="24"/>
              </w:rPr>
              <w:t>и Положением о закупке товаров, работ, у</w:t>
            </w:r>
            <w:r>
              <w:rPr>
                <w:rFonts w:ascii="Times New Roman" w:eastAsia="Times New Roman" w:hAnsi="Times New Roman" w:cs="Times New Roman"/>
                <w:sz w:val="24"/>
                <w:szCs w:val="24"/>
              </w:rPr>
              <w:t xml:space="preserve">слуг для нужд АО «Почта России» </w:t>
            </w:r>
            <w:r w:rsidRPr="00895124">
              <w:rPr>
                <w:rFonts w:ascii="Times New Roman" w:eastAsia="Times New Roman" w:hAnsi="Times New Roman" w:cs="Times New Roman"/>
                <w:sz w:val="24"/>
                <w:szCs w:val="24"/>
              </w:rPr>
              <w:t>при проведении закупки устанавли</w:t>
            </w:r>
            <w:r>
              <w:rPr>
                <w:rFonts w:ascii="Times New Roman" w:eastAsia="Times New Roman" w:hAnsi="Times New Roman" w:cs="Times New Roman"/>
                <w:sz w:val="24"/>
                <w:szCs w:val="24"/>
              </w:rPr>
              <w:t xml:space="preserve">вается </w:t>
            </w:r>
            <w:r>
              <w:rPr>
                <w:rFonts w:ascii="Times New Roman" w:eastAsia="Times New Roman" w:hAnsi="Times New Roman" w:cs="Times New Roman"/>
                <w:color w:val="000000"/>
                <w:sz w:val="24"/>
                <w:szCs w:val="24"/>
                <w:lang w:eastAsia="ru-RU"/>
              </w:rPr>
              <w:t>ОГРАНИЧЕНИЕ закупок товаров</w:t>
            </w:r>
            <w:r>
              <w:rPr>
                <w:rFonts w:ascii="Times New Roman" w:eastAsia="Times New Roman" w:hAnsi="Times New Roman" w:cs="Times New Roman"/>
                <w:color w:val="000000"/>
                <w:sz w:val="24"/>
                <w:szCs w:val="24"/>
                <w:lang w:eastAsia="ru-RU"/>
              </w:rPr>
              <w:br/>
            </w:r>
            <w:r w:rsidRPr="00895124">
              <w:rPr>
                <w:rFonts w:ascii="Times New Roman" w:eastAsia="Times New Roman" w:hAnsi="Times New Roman" w:cs="Times New Roman"/>
                <w:color w:val="000000"/>
                <w:sz w:val="24"/>
                <w:szCs w:val="24"/>
                <w:lang w:eastAsia="ru-RU"/>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E69997E" w14:textId="77777777" w:rsidR="0037111B" w:rsidRPr="00895124" w:rsidRDefault="0037111B" w:rsidP="0037111B">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Порядок и условия применения «защитных» мер</w:t>
            </w:r>
            <w:r w:rsidRPr="00895124">
              <w:rPr>
                <w:rFonts w:ascii="Times New Roman" w:eastAsia="Times New Roman" w:hAnsi="Times New Roman" w:cs="Times New Roman"/>
                <w:sz w:val="24"/>
                <w:szCs w:val="24"/>
              </w:rPr>
              <w:t xml:space="preserve">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2DB5DE8A" w14:textId="08404AE9" w:rsidR="0037111B" w:rsidRPr="00D22F87" w:rsidRDefault="0037111B" w:rsidP="0037111B">
            <w:pPr>
              <w:spacing w:line="240" w:lineRule="auto"/>
              <w:rPr>
                <w:rFonts w:ascii="Times New Roman" w:eastAsia="Times New Roman" w:hAnsi="Times New Roman" w:cs="Times New Roman"/>
                <w:sz w:val="24"/>
                <w:szCs w:val="24"/>
              </w:rPr>
            </w:pPr>
            <w:r w:rsidRPr="00895124">
              <w:rPr>
                <w:rFonts w:ascii="Times New Roman" w:eastAsia="Times New Roman" w:hAnsi="Times New Roman" w:cs="Times New Roman"/>
                <w:sz w:val="24"/>
                <w:szCs w:val="24"/>
              </w:rPr>
              <w:t xml:space="preserve">Участник предоставляет необходимые информацию и документы, подтверждающие страну происхождения </w:t>
            </w:r>
            <w:r w:rsidRPr="00895124">
              <w:rPr>
                <w:rFonts w:ascii="Times New Roman" w:eastAsia="Times New Roman" w:hAnsi="Times New Roman" w:cs="Times New Roman"/>
                <w:sz w:val="24"/>
                <w:szCs w:val="24"/>
              </w:rPr>
              <w:lastRenderedPageBreak/>
              <w:t>товара, в соответствии с законодательством Российской Федерации.</w:t>
            </w:r>
          </w:p>
        </w:tc>
      </w:tr>
      <w:tr w:rsidR="0037111B" w:rsidRPr="00E25575" w14:paraId="1C4A73E6" w14:textId="77777777" w:rsidTr="006C4322">
        <w:trPr>
          <w:trHeight w:val="20"/>
        </w:trPr>
        <w:tc>
          <w:tcPr>
            <w:tcW w:w="3823" w:type="dxa"/>
          </w:tcPr>
          <w:p w14:paraId="365E71B5"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lastRenderedPageBreak/>
              <w:t>Предложения</w:t>
            </w:r>
            <w:r w:rsidRPr="00E25575">
              <w:rPr>
                <w:rFonts w:ascii="Times New Roman" w:eastAsia="Times New Roman" w:hAnsi="Times New Roman" w:cs="Times New Roman"/>
                <w:b/>
                <w:sz w:val="24"/>
                <w:szCs w:val="24"/>
                <w:lang w:eastAsia="ru-RU"/>
              </w:rPr>
              <w:br/>
              <w:t>по эквивалентам (необязательно</w:t>
            </w:r>
            <w:r w:rsidRPr="00E25575">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E25575">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1" w:type="dxa"/>
          </w:tcPr>
          <w:p w14:paraId="603CEC84" w14:textId="77777777" w:rsidR="0037111B" w:rsidRPr="00E25575" w:rsidRDefault="0037111B" w:rsidP="0037111B">
            <w:pPr>
              <w:tabs>
                <w:tab w:val="right" w:pos="9354"/>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w:t>
            </w:r>
            <w:r w:rsidRPr="00E25575">
              <w:rPr>
                <w:rFonts w:ascii="Times New Roman" w:eastAsia="Times New Roman" w:hAnsi="Times New Roman" w:cs="Times New Roman"/>
                <w:sz w:val="24"/>
                <w:szCs w:val="24"/>
                <w:lang w:eastAsia="ru-RU"/>
              </w:rPr>
              <w:t>рименимо</w:t>
            </w:r>
          </w:p>
        </w:tc>
      </w:tr>
      <w:tr w:rsidR="0037111B" w:rsidRPr="00E25575" w14:paraId="1C291462" w14:textId="77777777" w:rsidTr="006C4322">
        <w:trPr>
          <w:trHeight w:val="20"/>
        </w:trPr>
        <w:tc>
          <w:tcPr>
            <w:tcW w:w="3823" w:type="dxa"/>
          </w:tcPr>
          <w:p w14:paraId="6F4D0044"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1" w:type="dxa"/>
          </w:tcPr>
          <w:p w14:paraId="78101601" w14:textId="77777777" w:rsidR="0037111B" w:rsidRPr="00A33F3A"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A33F3A">
              <w:rPr>
                <w:rFonts w:ascii="Times New Roman" w:eastAsia="Times New Roman" w:hAnsi="Times New Roman" w:cs="Times New Roman"/>
                <w:sz w:val="24"/>
                <w:szCs w:val="24"/>
                <w:lang w:eastAsia="ru-RU"/>
              </w:rPr>
              <w:t xml:space="preserve">Сумма доведенного бюджета по данной </w:t>
            </w:r>
            <w:r w:rsidRPr="008B14C3">
              <w:rPr>
                <w:rFonts w:ascii="Times New Roman" w:eastAsia="Times New Roman" w:hAnsi="Times New Roman" w:cs="Times New Roman"/>
                <w:sz w:val="24"/>
                <w:szCs w:val="24"/>
                <w:lang w:eastAsia="ru-RU"/>
              </w:rPr>
              <w:t>закупке: 3 317 486,00 (Три миллиона триста семнадцать тысяч</w:t>
            </w:r>
            <w:r w:rsidRPr="00E32A1B">
              <w:rPr>
                <w:rFonts w:ascii="Times New Roman" w:eastAsia="Times New Roman" w:hAnsi="Times New Roman" w:cs="Times New Roman"/>
                <w:sz w:val="24"/>
                <w:szCs w:val="24"/>
                <w:lang w:eastAsia="ru-RU"/>
              </w:rPr>
              <w:t xml:space="preserve"> четыреста восемьдесят шесть) рублей 00 копеек, с учетом всех налогов и сборов, и других обязательных платежей</w:t>
            </w:r>
          </w:p>
        </w:tc>
      </w:tr>
      <w:tr w:rsidR="0037111B" w:rsidRPr="00E25575" w14:paraId="1CF1F8AD" w14:textId="77777777" w:rsidTr="006C4322">
        <w:trPr>
          <w:trHeight w:val="20"/>
        </w:trPr>
        <w:tc>
          <w:tcPr>
            <w:tcW w:w="3823" w:type="dxa"/>
          </w:tcPr>
          <w:p w14:paraId="6EFFBC5B"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1" w:type="dxa"/>
          </w:tcPr>
          <w:p w14:paraId="63E9D735" w14:textId="77777777" w:rsidR="0037111B" w:rsidRPr="00A33F3A"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A33F3A">
              <w:rPr>
                <w:rFonts w:ascii="Times New Roman" w:eastAsia="Times New Roman" w:hAnsi="Times New Roman" w:cs="Times New Roman"/>
                <w:sz w:val="24"/>
                <w:szCs w:val="24"/>
              </w:rPr>
              <w:t>Не установлено</w:t>
            </w:r>
          </w:p>
        </w:tc>
      </w:tr>
      <w:tr w:rsidR="0037111B" w:rsidRPr="00E25575" w14:paraId="103573CE" w14:textId="77777777" w:rsidTr="006C4322">
        <w:trPr>
          <w:trHeight w:val="20"/>
        </w:trPr>
        <w:tc>
          <w:tcPr>
            <w:tcW w:w="3823" w:type="dxa"/>
          </w:tcPr>
          <w:p w14:paraId="09DDD852"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811" w:type="dxa"/>
          </w:tcPr>
          <w:p w14:paraId="1EC0829B" w14:textId="77777777" w:rsidR="0037111B" w:rsidRPr="00A33F3A" w:rsidRDefault="0037111B" w:rsidP="0037111B">
            <w:pPr>
              <w:pStyle w:val="a6"/>
              <w:tabs>
                <w:tab w:val="left" w:pos="4820"/>
              </w:tabs>
              <w:spacing w:before="0" w:beforeAutospacing="0" w:after="0" w:afterAutospacing="0"/>
            </w:pPr>
            <w:r w:rsidRPr="00A33F3A">
              <w:rPr>
                <w:b/>
              </w:rPr>
              <w:t>1.</w:t>
            </w:r>
            <w:r w:rsidRPr="00A33F3A">
              <w:t xml:space="preserve"> УФПС г. Москвы: 108809, г. Москва, Новомосковский АО, пос. Марушкинское, квартал №63, домовладение 1, строение 36 (корпус 4)</w:t>
            </w:r>
          </w:p>
          <w:p w14:paraId="5A5F2C5B" w14:textId="77777777" w:rsidR="0037111B" w:rsidRPr="00A33F3A" w:rsidRDefault="0037111B" w:rsidP="0037111B">
            <w:pPr>
              <w:pStyle w:val="a6"/>
              <w:tabs>
                <w:tab w:val="left" w:pos="4820"/>
              </w:tabs>
              <w:spacing w:before="0" w:beforeAutospacing="0" w:after="0" w:afterAutospacing="0"/>
            </w:pPr>
            <w:r w:rsidRPr="00A33F3A">
              <w:rPr>
                <w:b/>
              </w:rPr>
              <w:t>2.</w:t>
            </w:r>
            <w:r w:rsidRPr="00A33F3A">
              <w:t xml:space="preserve"> УФПС Московской области: </w:t>
            </w:r>
            <w:r w:rsidRPr="00A33F3A">
              <w:rPr>
                <w:iCs/>
                <w:color w:val="000000"/>
              </w:rPr>
              <w:t>127411, г. Москва, ул. Вагоноремонтная, д. 23</w:t>
            </w:r>
          </w:p>
        </w:tc>
      </w:tr>
      <w:tr w:rsidR="0037111B" w:rsidRPr="00E25575" w14:paraId="7AF8FA60" w14:textId="77777777" w:rsidTr="006C4322">
        <w:trPr>
          <w:trHeight w:val="20"/>
        </w:trPr>
        <w:tc>
          <w:tcPr>
            <w:tcW w:w="3823" w:type="dxa"/>
          </w:tcPr>
          <w:p w14:paraId="6DA86A05"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811" w:type="dxa"/>
          </w:tcPr>
          <w:p w14:paraId="70F826E4" w14:textId="77777777" w:rsidR="0037111B" w:rsidRPr="00A33F3A"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8B14C3">
              <w:rPr>
                <w:rFonts w:ascii="Times New Roman" w:hAnsi="Times New Roman" w:cs="Times New Roman"/>
                <w:sz w:val="24"/>
                <w:szCs w:val="24"/>
              </w:rPr>
              <w:t>Товар должен быть доставлен Покупателю в течение 15 (пятнадцати</w:t>
            </w:r>
            <w:r w:rsidRPr="00A33F3A">
              <w:rPr>
                <w:rFonts w:ascii="Times New Roman" w:hAnsi="Times New Roman" w:cs="Times New Roman"/>
                <w:sz w:val="24"/>
                <w:szCs w:val="24"/>
              </w:rPr>
              <w:t>) рабочих дней с даты подписания настоящего Договора.</w:t>
            </w:r>
          </w:p>
        </w:tc>
      </w:tr>
      <w:tr w:rsidR="0037111B" w:rsidRPr="00E25575" w14:paraId="0AD7462C" w14:textId="77777777" w:rsidTr="006C4322">
        <w:trPr>
          <w:trHeight w:val="20"/>
        </w:trPr>
        <w:tc>
          <w:tcPr>
            <w:tcW w:w="3823" w:type="dxa"/>
          </w:tcPr>
          <w:p w14:paraId="3CAA3753"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Сроки и порядок оплаты по договору</w:t>
            </w:r>
          </w:p>
        </w:tc>
        <w:tc>
          <w:tcPr>
            <w:tcW w:w="5811" w:type="dxa"/>
          </w:tcPr>
          <w:p w14:paraId="69194E21" w14:textId="77777777" w:rsidR="0037111B" w:rsidRPr="00A33F3A"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A33F3A">
              <w:rPr>
                <w:rFonts w:ascii="Times New Roman" w:eastAsia="Times New Roman" w:hAnsi="Times New Roman" w:cs="Times New Roman"/>
                <w:sz w:val="24"/>
                <w:szCs w:val="24"/>
                <w:lang w:eastAsia="ru-RU"/>
              </w:rPr>
              <w:t>7 (семь) рабочих дней со дня подписания Покупателем товарной накладной по форме ТОРГ-12/УПД.</w:t>
            </w:r>
          </w:p>
        </w:tc>
      </w:tr>
      <w:tr w:rsidR="0037111B" w:rsidRPr="00E25575" w14:paraId="301E773C" w14:textId="77777777" w:rsidTr="006C4322">
        <w:trPr>
          <w:trHeight w:val="474"/>
        </w:trPr>
        <w:tc>
          <w:tcPr>
            <w:tcW w:w="3823" w:type="dxa"/>
          </w:tcPr>
          <w:p w14:paraId="7FABB4F6"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Срок заключения договора общий</w:t>
            </w:r>
          </w:p>
        </w:tc>
        <w:tc>
          <w:tcPr>
            <w:tcW w:w="5811" w:type="dxa"/>
          </w:tcPr>
          <w:p w14:paraId="794A3D4C" w14:textId="16A9F241" w:rsidR="0037111B" w:rsidRPr="00E25575"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BF5121">
              <w:rPr>
                <w:rFonts w:ascii="Times New Roman" w:eastAsia="Times New Roman" w:hAnsi="Times New Roman" w:cs="Times New Roman"/>
                <w:sz w:val="24"/>
                <w:szCs w:val="24"/>
                <w:lang w:eastAsia="ru-RU"/>
              </w:rPr>
              <w:t>Не более 15 рабочих дней</w:t>
            </w:r>
          </w:p>
        </w:tc>
      </w:tr>
      <w:tr w:rsidR="0037111B" w:rsidRPr="00E25575" w14:paraId="3BC26B8C" w14:textId="77777777" w:rsidTr="006C4322">
        <w:trPr>
          <w:trHeight w:val="421"/>
        </w:trPr>
        <w:tc>
          <w:tcPr>
            <w:tcW w:w="9634" w:type="dxa"/>
            <w:gridSpan w:val="2"/>
          </w:tcPr>
          <w:p w14:paraId="1BD0FE8F" w14:textId="77777777" w:rsidR="0037111B" w:rsidRPr="00E25575" w:rsidRDefault="0037111B" w:rsidP="0037111B">
            <w:pPr>
              <w:tabs>
                <w:tab w:val="right" w:pos="9354"/>
              </w:tabs>
              <w:spacing w:after="0" w:line="240" w:lineRule="auto"/>
              <w:jc w:val="center"/>
              <w:rPr>
                <w:rFonts w:ascii="Times New Roman" w:eastAsia="Times New Roman" w:hAnsi="Times New Roman" w:cs="Times New Roman"/>
                <w:b/>
                <w:iCs/>
                <w:sz w:val="24"/>
                <w:szCs w:val="24"/>
                <w:lang w:eastAsia="ru-RU"/>
              </w:rPr>
            </w:pPr>
            <w:r w:rsidRPr="00E25575">
              <w:rPr>
                <w:rFonts w:ascii="Times New Roman" w:eastAsia="Times New Roman" w:hAnsi="Times New Roman" w:cs="Times New Roman"/>
                <w:b/>
                <w:iCs/>
                <w:sz w:val="24"/>
                <w:szCs w:val="24"/>
                <w:lang w:eastAsia="ru-RU"/>
              </w:rPr>
              <w:t>Спецификация (сведения о лоте)</w:t>
            </w:r>
          </w:p>
        </w:tc>
      </w:tr>
      <w:tr w:rsidR="0037111B" w:rsidRPr="00E25575" w14:paraId="2CF7DD24" w14:textId="77777777" w:rsidTr="006C4322">
        <w:trPr>
          <w:trHeight w:val="20"/>
        </w:trPr>
        <w:tc>
          <w:tcPr>
            <w:tcW w:w="3823" w:type="dxa"/>
          </w:tcPr>
          <w:p w14:paraId="2CA4AB28"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 xml:space="preserve">ОКПД2 </w:t>
            </w:r>
          </w:p>
        </w:tc>
        <w:tc>
          <w:tcPr>
            <w:tcW w:w="5811" w:type="dxa"/>
          </w:tcPr>
          <w:p w14:paraId="4446FA71" w14:textId="77777777" w:rsidR="0037111B" w:rsidRPr="008652C1"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8B14C3">
              <w:rPr>
                <w:rFonts w:ascii="Times New Roman" w:eastAsia="Times New Roman" w:hAnsi="Times New Roman" w:cs="Times New Roman"/>
                <w:sz w:val="24"/>
                <w:szCs w:val="24"/>
                <w:lang w:eastAsia="ru-RU"/>
              </w:rPr>
              <w:t>27.40.42.224 -</w:t>
            </w:r>
            <w:r w:rsidRPr="008B14C3">
              <w:rPr>
                <w:rFonts w:ascii="Times New Roman" w:hAnsi="Times New Roman" w:cs="Times New Roman"/>
                <w:sz w:val="24"/>
                <w:szCs w:val="24"/>
              </w:rPr>
              <w:t xml:space="preserve"> </w:t>
            </w:r>
            <w:r w:rsidRPr="008B14C3">
              <w:rPr>
                <w:rFonts w:ascii="Times New Roman" w:eastAsia="Times New Roman" w:hAnsi="Times New Roman" w:cs="Times New Roman"/>
                <w:sz w:val="24"/>
                <w:szCs w:val="24"/>
                <w:lang w:eastAsia="ru-RU"/>
              </w:rPr>
              <w:t>Датчики освещенности, спектра, ИК-датчики и прочие датчики освещенности</w:t>
            </w:r>
            <w:r w:rsidRPr="001463B6">
              <w:rPr>
                <w:rFonts w:ascii="Times New Roman" w:eastAsia="Times New Roman" w:hAnsi="Times New Roman" w:cs="Times New Roman"/>
                <w:sz w:val="24"/>
                <w:szCs w:val="24"/>
                <w:lang w:eastAsia="ru-RU"/>
              </w:rPr>
              <w:t xml:space="preserve"> и спектра видимой и ИК-области, в том числе фотометрические, применяемые в системах освещения ИК-датчики, датчики освещенности и спектра могут совмещать в себе функции датчиков и устройств формирования управляющих сигналов для управляемых пускорегулирующих аппаратов с целью изменения параметров искусственного освещения</w:t>
            </w:r>
            <w:r w:rsidRPr="008652C1">
              <w:rPr>
                <w:rFonts w:ascii="Times New Roman" w:eastAsia="Times New Roman" w:hAnsi="Times New Roman" w:cs="Times New Roman"/>
                <w:sz w:val="24"/>
                <w:szCs w:val="24"/>
                <w:lang w:eastAsia="ru-RU"/>
              </w:rPr>
              <w:t xml:space="preserve"> ;</w:t>
            </w:r>
          </w:p>
          <w:p w14:paraId="7202A3E1" w14:textId="77777777" w:rsidR="0037111B" w:rsidRPr="008652C1" w:rsidRDefault="0037111B" w:rsidP="0037111B">
            <w:pPr>
              <w:tabs>
                <w:tab w:val="right" w:pos="9354"/>
              </w:tabs>
              <w:spacing w:after="0" w:line="240" w:lineRule="auto"/>
              <w:rPr>
                <w:rFonts w:ascii="Times New Roman" w:hAnsi="Times New Roman" w:cs="Times New Roman"/>
                <w:color w:val="333333"/>
                <w:sz w:val="24"/>
                <w:szCs w:val="24"/>
              </w:rPr>
            </w:pPr>
            <w:r>
              <w:rPr>
                <w:rFonts w:ascii="Times New Roman" w:eastAsia="Times New Roman" w:hAnsi="Times New Roman" w:cs="Times New Roman"/>
                <w:sz w:val="24"/>
                <w:szCs w:val="24"/>
                <w:lang w:eastAsia="ru-RU"/>
              </w:rPr>
              <w:t>25.72.14.120</w:t>
            </w:r>
            <w:r w:rsidRPr="008652C1">
              <w:rPr>
                <w:rFonts w:ascii="Times New Roman" w:eastAsia="Times New Roman" w:hAnsi="Times New Roman" w:cs="Times New Roman"/>
                <w:sz w:val="24"/>
                <w:szCs w:val="24"/>
                <w:lang w:eastAsia="ru-RU"/>
              </w:rPr>
              <w:t xml:space="preserve">- </w:t>
            </w:r>
            <w:r w:rsidRPr="001463B6">
              <w:rPr>
                <w:rFonts w:ascii="Times New Roman" w:hAnsi="Times New Roman" w:cs="Times New Roman"/>
                <w:color w:val="333333"/>
                <w:sz w:val="24"/>
                <w:szCs w:val="24"/>
              </w:rPr>
              <w:t>Петли, арматура крепежная, фурнитура и аналогичные изделия для дверей и окон из недрагоценных металлов</w:t>
            </w:r>
            <w:r w:rsidRPr="008652C1">
              <w:rPr>
                <w:rFonts w:ascii="Times New Roman" w:hAnsi="Times New Roman" w:cs="Times New Roman"/>
                <w:color w:val="333333"/>
                <w:sz w:val="24"/>
                <w:szCs w:val="24"/>
              </w:rPr>
              <w:t>;</w:t>
            </w:r>
          </w:p>
          <w:p w14:paraId="6A55DEFB" w14:textId="77777777" w:rsidR="0037111B" w:rsidRPr="008652C1" w:rsidRDefault="0037111B" w:rsidP="0037111B">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22.21.10.130</w:t>
            </w:r>
            <w:r w:rsidRPr="008652C1">
              <w:rPr>
                <w:rFonts w:ascii="Times New Roman" w:hAnsi="Times New Roman" w:cs="Times New Roman"/>
                <w:color w:val="333333"/>
                <w:sz w:val="24"/>
                <w:szCs w:val="24"/>
              </w:rPr>
              <w:t xml:space="preserve">- </w:t>
            </w:r>
            <w:r w:rsidRPr="001463B6">
              <w:rPr>
                <w:rFonts w:ascii="Times New Roman" w:hAnsi="Times New Roman" w:cs="Times New Roman"/>
                <w:color w:val="333333"/>
                <w:sz w:val="24"/>
                <w:szCs w:val="24"/>
              </w:rPr>
              <w:t>Профили фасонные пластмассовые</w:t>
            </w:r>
            <w:r w:rsidRPr="008652C1">
              <w:rPr>
                <w:rFonts w:ascii="Times New Roman" w:hAnsi="Times New Roman" w:cs="Times New Roman"/>
                <w:color w:val="333333"/>
                <w:sz w:val="24"/>
                <w:szCs w:val="24"/>
              </w:rPr>
              <w:t>;</w:t>
            </w:r>
          </w:p>
          <w:p w14:paraId="7B5820EA" w14:textId="77777777" w:rsidR="0037111B" w:rsidRPr="008652C1" w:rsidRDefault="0037111B" w:rsidP="0037111B">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22.29.21.000</w:t>
            </w:r>
            <w:r w:rsidRPr="008652C1">
              <w:rPr>
                <w:rFonts w:ascii="Times New Roman" w:hAnsi="Times New Roman" w:cs="Times New Roman"/>
                <w:color w:val="333333"/>
                <w:sz w:val="24"/>
                <w:szCs w:val="24"/>
              </w:rPr>
              <w:t xml:space="preserve">- </w:t>
            </w:r>
            <w:r w:rsidRPr="001463B6">
              <w:rPr>
                <w:rFonts w:ascii="Times New Roman" w:hAnsi="Times New Roman" w:cs="Times New Roman"/>
                <w:color w:val="333333"/>
                <w:sz w:val="24"/>
                <w:szCs w:val="24"/>
              </w:rPr>
              <w:t>Плиты, листы, пленка, лента и прочие плоские полимерные самоклеящиеся формы, в рулонах шириной не более 20 см</w:t>
            </w:r>
            <w:r w:rsidRPr="008652C1">
              <w:rPr>
                <w:rFonts w:ascii="Times New Roman" w:hAnsi="Times New Roman" w:cs="Times New Roman"/>
                <w:color w:val="333333"/>
                <w:sz w:val="24"/>
                <w:szCs w:val="24"/>
              </w:rPr>
              <w:t>;</w:t>
            </w:r>
          </w:p>
          <w:p w14:paraId="7EF3BA20" w14:textId="77777777" w:rsidR="0037111B" w:rsidRPr="008652C1" w:rsidRDefault="0037111B" w:rsidP="0037111B">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22.21.29.120</w:t>
            </w:r>
            <w:r w:rsidRPr="008652C1">
              <w:rPr>
                <w:rFonts w:ascii="Times New Roman" w:hAnsi="Times New Roman" w:cs="Times New Roman"/>
                <w:color w:val="333333"/>
                <w:sz w:val="24"/>
                <w:szCs w:val="24"/>
              </w:rPr>
              <w:t xml:space="preserve">- </w:t>
            </w:r>
            <w:r w:rsidRPr="001463B6">
              <w:rPr>
                <w:rFonts w:ascii="Times New Roman" w:hAnsi="Times New Roman" w:cs="Times New Roman"/>
                <w:color w:val="333333"/>
                <w:sz w:val="24"/>
                <w:szCs w:val="24"/>
              </w:rPr>
              <w:t>Трубки, шланги и рукава прочие пластмассовые</w:t>
            </w:r>
            <w:r w:rsidRPr="008652C1">
              <w:rPr>
                <w:rFonts w:ascii="Times New Roman" w:hAnsi="Times New Roman" w:cs="Times New Roman"/>
                <w:color w:val="333333"/>
                <w:sz w:val="24"/>
                <w:szCs w:val="24"/>
              </w:rPr>
              <w:t>;</w:t>
            </w:r>
          </w:p>
          <w:p w14:paraId="6738470C" w14:textId="77777777" w:rsidR="0037111B" w:rsidRPr="008652C1" w:rsidRDefault="0037111B" w:rsidP="0037111B">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22.29.26.119</w:t>
            </w:r>
            <w:r w:rsidRPr="008652C1">
              <w:rPr>
                <w:rFonts w:ascii="Times New Roman" w:hAnsi="Times New Roman" w:cs="Times New Roman"/>
                <w:color w:val="333333"/>
                <w:sz w:val="24"/>
                <w:szCs w:val="24"/>
              </w:rPr>
              <w:t xml:space="preserve"> -</w:t>
            </w:r>
            <w:r w:rsidRPr="008652C1">
              <w:rPr>
                <w:rFonts w:ascii="Times New Roman" w:hAnsi="Times New Roman" w:cs="Times New Roman"/>
                <w:sz w:val="24"/>
                <w:szCs w:val="24"/>
              </w:rPr>
              <w:t xml:space="preserve"> </w:t>
            </w:r>
            <w:r w:rsidRPr="001463B6">
              <w:rPr>
                <w:rFonts w:ascii="Times New Roman" w:hAnsi="Times New Roman" w:cs="Times New Roman"/>
                <w:color w:val="333333"/>
                <w:sz w:val="24"/>
                <w:szCs w:val="24"/>
              </w:rPr>
              <w:t>Трубки, шланги и рукава прочие пластмассовые</w:t>
            </w:r>
            <w:r w:rsidRPr="008652C1">
              <w:rPr>
                <w:rFonts w:ascii="Times New Roman" w:hAnsi="Times New Roman" w:cs="Times New Roman"/>
                <w:color w:val="333333"/>
                <w:sz w:val="24"/>
                <w:szCs w:val="24"/>
              </w:rPr>
              <w:t>;</w:t>
            </w:r>
          </w:p>
          <w:p w14:paraId="750A8713" w14:textId="77777777" w:rsidR="0037111B" w:rsidRPr="008652C1" w:rsidRDefault="0037111B" w:rsidP="0037111B">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27.40.33.130</w:t>
            </w:r>
            <w:r w:rsidRPr="008652C1">
              <w:rPr>
                <w:rFonts w:ascii="Times New Roman" w:hAnsi="Times New Roman" w:cs="Times New Roman"/>
                <w:color w:val="333333"/>
                <w:sz w:val="24"/>
                <w:szCs w:val="24"/>
              </w:rPr>
              <w:t>-</w:t>
            </w:r>
            <w:r w:rsidRPr="001463B6">
              <w:rPr>
                <w:rFonts w:ascii="Times New Roman" w:hAnsi="Times New Roman" w:cs="Times New Roman"/>
                <w:color w:val="333333"/>
                <w:sz w:val="24"/>
                <w:szCs w:val="24"/>
              </w:rPr>
              <w:t>Прожекторы и аналогичные светильники узконаправленного света, предназначенные для использования со светодиодными лампами и прочими светодиодными источниками света</w:t>
            </w:r>
            <w:r w:rsidRPr="008652C1">
              <w:rPr>
                <w:rFonts w:ascii="Times New Roman" w:hAnsi="Times New Roman" w:cs="Times New Roman"/>
                <w:color w:val="333333"/>
                <w:sz w:val="24"/>
                <w:szCs w:val="24"/>
              </w:rPr>
              <w:t>;</w:t>
            </w:r>
          </w:p>
          <w:p w14:paraId="2FECDD70" w14:textId="77777777" w:rsidR="0037111B" w:rsidRPr="008652C1" w:rsidRDefault="0037111B" w:rsidP="0037111B">
            <w:pPr>
              <w:spacing w:after="0" w:line="240" w:lineRule="auto"/>
              <w:rPr>
                <w:rFonts w:ascii="Times New Roman" w:hAnsi="Times New Roman" w:cs="Times New Roman"/>
                <w:color w:val="333333"/>
                <w:sz w:val="24"/>
                <w:szCs w:val="24"/>
              </w:rPr>
            </w:pPr>
            <w:r w:rsidRPr="008B14C3">
              <w:rPr>
                <w:rFonts w:ascii="Times New Roman" w:hAnsi="Times New Roman" w:cs="Times New Roman"/>
                <w:color w:val="333333"/>
                <w:sz w:val="24"/>
                <w:szCs w:val="24"/>
              </w:rPr>
              <w:t>27.40.25.123-Устройства</w:t>
            </w:r>
            <w:r w:rsidRPr="001463B6">
              <w:rPr>
                <w:rFonts w:ascii="Times New Roman" w:hAnsi="Times New Roman" w:cs="Times New Roman"/>
                <w:color w:val="333333"/>
                <w:sz w:val="24"/>
                <w:szCs w:val="24"/>
              </w:rPr>
              <w:t xml:space="preserve"> осветительные электрические подвесные, потолочные, встраиваемые и настенные, предназначенные для использования со светодиодными лампами и прочими светодиодными источниками света, не имеющие встроенную аккумуляторную батарею и режим работы от нее</w:t>
            </w:r>
            <w:r>
              <w:rPr>
                <w:rFonts w:ascii="Times New Roman" w:hAnsi="Times New Roman" w:cs="Times New Roman"/>
                <w:color w:val="333333"/>
                <w:sz w:val="24"/>
                <w:szCs w:val="24"/>
              </w:rPr>
              <w:t>.</w:t>
            </w:r>
            <w:r w:rsidRPr="008652C1">
              <w:rPr>
                <w:rFonts w:ascii="Times New Roman" w:hAnsi="Times New Roman" w:cs="Times New Roman"/>
                <w:sz w:val="24"/>
                <w:szCs w:val="24"/>
              </w:rPr>
              <w:t xml:space="preserve"> </w:t>
            </w:r>
          </w:p>
        </w:tc>
      </w:tr>
      <w:tr w:rsidR="0037111B" w:rsidRPr="00E25575" w14:paraId="620F264E" w14:textId="77777777" w:rsidTr="006C4322">
        <w:trPr>
          <w:trHeight w:val="413"/>
        </w:trPr>
        <w:tc>
          <w:tcPr>
            <w:tcW w:w="3823" w:type="dxa"/>
          </w:tcPr>
          <w:p w14:paraId="3BEB848C"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lastRenderedPageBreak/>
              <w:t>Единица измерения продукции</w:t>
            </w:r>
          </w:p>
        </w:tc>
        <w:tc>
          <w:tcPr>
            <w:tcW w:w="5811" w:type="dxa"/>
          </w:tcPr>
          <w:p w14:paraId="5548B9DD" w14:textId="77777777" w:rsidR="0037111B" w:rsidRPr="008652C1"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8652C1">
              <w:rPr>
                <w:rFonts w:ascii="Times New Roman" w:eastAsia="Times New Roman" w:hAnsi="Times New Roman" w:cs="Times New Roman"/>
                <w:sz w:val="24"/>
                <w:szCs w:val="24"/>
                <w:lang w:eastAsia="ru-RU"/>
              </w:rPr>
              <w:t>Комплект; штука; упаковка</w:t>
            </w:r>
            <w:r>
              <w:rPr>
                <w:rFonts w:ascii="Times New Roman" w:eastAsia="Times New Roman" w:hAnsi="Times New Roman" w:cs="Times New Roman"/>
                <w:sz w:val="24"/>
                <w:szCs w:val="24"/>
                <w:lang w:eastAsia="ru-RU"/>
              </w:rPr>
              <w:t>;</w:t>
            </w:r>
          </w:p>
        </w:tc>
      </w:tr>
      <w:tr w:rsidR="0037111B" w:rsidRPr="00E25575" w14:paraId="20F99AED" w14:textId="77777777" w:rsidTr="006C4322">
        <w:trPr>
          <w:trHeight w:val="433"/>
        </w:trPr>
        <w:tc>
          <w:tcPr>
            <w:tcW w:w="3823" w:type="dxa"/>
          </w:tcPr>
          <w:p w14:paraId="7A3D6210" w14:textId="77777777" w:rsidR="0037111B" w:rsidRPr="00E25575"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sidRPr="00E25575">
              <w:rPr>
                <w:rFonts w:ascii="Times New Roman" w:eastAsia="Times New Roman" w:hAnsi="Times New Roman" w:cs="Times New Roman"/>
                <w:b/>
                <w:sz w:val="24"/>
                <w:szCs w:val="24"/>
                <w:lang w:eastAsia="ru-RU"/>
              </w:rPr>
              <w:t>Объем потребности (полный)</w:t>
            </w:r>
          </w:p>
        </w:tc>
        <w:tc>
          <w:tcPr>
            <w:tcW w:w="5811" w:type="dxa"/>
          </w:tcPr>
          <w:p w14:paraId="1FE7F6F3" w14:textId="77777777" w:rsidR="0037111B" w:rsidRPr="008652C1" w:rsidRDefault="0037111B" w:rsidP="0037111B">
            <w:pPr>
              <w:tabs>
                <w:tab w:val="right" w:pos="9354"/>
              </w:tabs>
              <w:spacing w:after="0" w:line="240" w:lineRule="auto"/>
              <w:rPr>
                <w:rFonts w:ascii="Times New Roman" w:eastAsia="Times New Roman" w:hAnsi="Times New Roman" w:cs="Times New Roman"/>
                <w:sz w:val="24"/>
                <w:szCs w:val="24"/>
                <w:lang w:eastAsia="ru-RU"/>
              </w:rPr>
            </w:pPr>
            <w:r w:rsidRPr="008B14C3">
              <w:rPr>
                <w:rFonts w:ascii="Times New Roman" w:eastAsia="Times New Roman" w:hAnsi="Times New Roman" w:cs="Times New Roman"/>
                <w:sz w:val="24"/>
                <w:szCs w:val="24"/>
                <w:lang w:eastAsia="ru-RU"/>
              </w:rPr>
              <w:t>2817</w:t>
            </w:r>
          </w:p>
        </w:tc>
      </w:tr>
      <w:tr w:rsidR="0037111B" w:rsidRPr="004801AE" w14:paraId="367F46ED" w14:textId="77777777" w:rsidTr="006C4322">
        <w:trPr>
          <w:trHeight w:val="411"/>
        </w:trPr>
        <w:tc>
          <w:tcPr>
            <w:tcW w:w="9634" w:type="dxa"/>
            <w:gridSpan w:val="2"/>
          </w:tcPr>
          <w:p w14:paraId="22B936FD" w14:textId="77777777" w:rsidR="0037111B" w:rsidRPr="004801AE" w:rsidRDefault="0037111B" w:rsidP="0037111B">
            <w:pPr>
              <w:tabs>
                <w:tab w:val="right" w:pos="9354"/>
              </w:tabs>
              <w:spacing w:after="0" w:line="240" w:lineRule="auto"/>
              <w:jc w:val="center"/>
              <w:rPr>
                <w:rFonts w:ascii="Times New Roman" w:eastAsia="Times New Roman" w:hAnsi="Times New Roman" w:cs="Times New Roman"/>
                <w:b/>
                <w:sz w:val="24"/>
                <w:szCs w:val="24"/>
                <w:lang w:eastAsia="ru-RU"/>
              </w:rPr>
            </w:pPr>
            <w:r w:rsidRPr="00267929">
              <w:rPr>
                <w:rFonts w:ascii="Times New Roman" w:eastAsia="Times New Roman" w:hAnsi="Times New Roman" w:cs="Times New Roman"/>
                <w:b/>
                <w:sz w:val="24"/>
                <w:szCs w:val="24"/>
                <w:lang w:eastAsia="ru-RU"/>
              </w:rPr>
              <w:t>Приложения</w:t>
            </w:r>
          </w:p>
        </w:tc>
      </w:tr>
      <w:tr w:rsidR="0037111B" w:rsidRPr="004801AE" w14:paraId="5F8FFBC2" w14:textId="77777777" w:rsidTr="006C4322">
        <w:trPr>
          <w:trHeight w:val="477"/>
        </w:trPr>
        <w:tc>
          <w:tcPr>
            <w:tcW w:w="3823" w:type="dxa"/>
          </w:tcPr>
          <w:p w14:paraId="4BD0C2B8" w14:textId="77777777" w:rsidR="0037111B" w:rsidRPr="008C3F2E"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5811" w:type="dxa"/>
          </w:tcPr>
          <w:p w14:paraId="22CAF7C5" w14:textId="77777777" w:rsidR="0037111B" w:rsidRPr="004801AE" w:rsidRDefault="0037111B" w:rsidP="0037111B">
            <w:pPr>
              <w:spacing w:after="0" w:line="240" w:lineRule="auto"/>
              <w:rPr>
                <w:rFonts w:ascii="Times New Roman" w:hAnsi="Times New Roman" w:cs="Times New Roman"/>
                <w:sz w:val="24"/>
                <w:szCs w:val="24"/>
              </w:rPr>
            </w:pPr>
            <w:r w:rsidRPr="008B14C3">
              <w:rPr>
                <w:rFonts w:ascii="Times New Roman" w:hAnsi="Times New Roman" w:cs="Times New Roman"/>
                <w:sz w:val="24"/>
                <w:szCs w:val="24"/>
              </w:rPr>
              <w:t>Условия закупки и Информация о порядке и условиях предоставления национального режима при осуществлении настоящей закупки</w:t>
            </w:r>
          </w:p>
        </w:tc>
      </w:tr>
      <w:tr w:rsidR="0037111B" w:rsidRPr="004801AE" w14:paraId="276ADCB4" w14:textId="77777777" w:rsidTr="006C4322">
        <w:trPr>
          <w:trHeight w:val="20"/>
        </w:trPr>
        <w:tc>
          <w:tcPr>
            <w:tcW w:w="3823" w:type="dxa"/>
          </w:tcPr>
          <w:p w14:paraId="31BA2E59" w14:textId="77777777" w:rsidR="0037111B" w:rsidRDefault="0037111B" w:rsidP="0037111B">
            <w:r w:rsidRPr="0073290B">
              <w:rPr>
                <w:rFonts w:ascii="Times New Roman" w:eastAsia="Times New Roman" w:hAnsi="Times New Roman" w:cs="Times New Roman"/>
                <w:b/>
                <w:sz w:val="24"/>
                <w:szCs w:val="24"/>
                <w:lang w:eastAsia="ru-RU"/>
              </w:rPr>
              <w:t xml:space="preserve">Приложение № </w:t>
            </w:r>
            <w:r>
              <w:rPr>
                <w:rFonts w:ascii="Times New Roman" w:eastAsia="Times New Roman" w:hAnsi="Times New Roman" w:cs="Times New Roman"/>
                <w:b/>
                <w:sz w:val="24"/>
                <w:szCs w:val="24"/>
                <w:lang w:eastAsia="ru-RU"/>
              </w:rPr>
              <w:t>2</w:t>
            </w:r>
          </w:p>
        </w:tc>
        <w:tc>
          <w:tcPr>
            <w:tcW w:w="5811" w:type="dxa"/>
          </w:tcPr>
          <w:p w14:paraId="4E90E340" w14:textId="77777777" w:rsidR="0037111B" w:rsidRPr="008C3F2E" w:rsidRDefault="0037111B" w:rsidP="0037111B">
            <w:pPr>
              <w:spacing w:after="0" w:line="240" w:lineRule="auto"/>
              <w:rPr>
                <w:rFonts w:ascii="Times New Roman" w:hAnsi="Times New Roman" w:cs="Times New Roman"/>
                <w:sz w:val="24"/>
                <w:szCs w:val="24"/>
              </w:rPr>
            </w:pPr>
            <w:r w:rsidRPr="008C3F2E">
              <w:rPr>
                <w:rFonts w:ascii="Times New Roman" w:hAnsi="Times New Roman" w:cs="Times New Roman"/>
                <w:sz w:val="24"/>
                <w:szCs w:val="24"/>
              </w:rPr>
              <w:t>Техническое задание</w:t>
            </w:r>
          </w:p>
        </w:tc>
      </w:tr>
      <w:tr w:rsidR="0037111B" w:rsidRPr="004801AE" w14:paraId="12CD02A8" w14:textId="77777777" w:rsidTr="006C4322">
        <w:trPr>
          <w:trHeight w:val="20"/>
        </w:trPr>
        <w:tc>
          <w:tcPr>
            <w:tcW w:w="3823" w:type="dxa"/>
          </w:tcPr>
          <w:p w14:paraId="6FFF0CE0" w14:textId="160B9CB6" w:rsidR="0037111B" w:rsidRPr="0073290B" w:rsidRDefault="0037111B" w:rsidP="0037111B">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3</w:t>
            </w:r>
          </w:p>
        </w:tc>
        <w:tc>
          <w:tcPr>
            <w:tcW w:w="5811" w:type="dxa"/>
          </w:tcPr>
          <w:p w14:paraId="269DE7A9" w14:textId="71BDFE87" w:rsidR="0037111B" w:rsidRPr="008C3F2E" w:rsidRDefault="0037111B" w:rsidP="0037111B">
            <w:pPr>
              <w:spacing w:after="0" w:line="240" w:lineRule="auto"/>
              <w:rPr>
                <w:rFonts w:ascii="Times New Roman" w:hAnsi="Times New Roman" w:cs="Times New Roman"/>
                <w:sz w:val="24"/>
                <w:szCs w:val="24"/>
              </w:rPr>
            </w:pPr>
            <w:r>
              <w:rPr>
                <w:rFonts w:ascii="Times New Roman" w:hAnsi="Times New Roman" w:cs="Times New Roman"/>
                <w:sz w:val="24"/>
                <w:szCs w:val="24"/>
              </w:rPr>
              <w:t>Проект договора</w:t>
            </w:r>
          </w:p>
        </w:tc>
      </w:tr>
      <w:tr w:rsidR="0037111B" w:rsidRPr="004801AE" w14:paraId="0A3B1D3C" w14:textId="77777777" w:rsidTr="006C4322">
        <w:trPr>
          <w:trHeight w:val="20"/>
        </w:trPr>
        <w:tc>
          <w:tcPr>
            <w:tcW w:w="3823" w:type="dxa"/>
          </w:tcPr>
          <w:p w14:paraId="49A19FAF" w14:textId="2E2D5B47" w:rsidR="0037111B" w:rsidRDefault="0037111B" w:rsidP="0037111B">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Приложение № 4</w:t>
            </w:r>
          </w:p>
        </w:tc>
        <w:tc>
          <w:tcPr>
            <w:tcW w:w="5811" w:type="dxa"/>
          </w:tcPr>
          <w:p w14:paraId="5877E28D" w14:textId="77777777" w:rsidR="0037111B" w:rsidRPr="00590AB2" w:rsidRDefault="0037111B" w:rsidP="0037111B">
            <w:pPr>
              <w:spacing w:after="0" w:line="240" w:lineRule="auto"/>
              <w:rPr>
                <w:rFonts w:ascii="Times New Roman" w:eastAsia="Times New Roman" w:hAnsi="Times New Roman" w:cs="Times New Roman"/>
                <w:sz w:val="24"/>
                <w:szCs w:val="24"/>
              </w:rPr>
            </w:pPr>
            <w:r w:rsidRPr="00F730C8">
              <w:rPr>
                <w:rFonts w:ascii="Times New Roman" w:eastAsia="Times New Roman" w:hAnsi="Times New Roman" w:cs="Times New Roman"/>
                <w:sz w:val="24"/>
                <w:szCs w:val="24"/>
              </w:rPr>
              <w:t>Требования к описанию участником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tc>
      </w:tr>
    </w:tbl>
    <w:p w14:paraId="18DD2A64" w14:textId="77777777" w:rsidR="00267929" w:rsidRDefault="00267929" w:rsidP="00F730C8">
      <w:pPr>
        <w:spacing w:after="0" w:line="240" w:lineRule="auto"/>
        <w:rPr>
          <w:rFonts w:ascii="Times New Roman" w:hAnsi="Times New Roman" w:cs="Times New Roman"/>
          <w:sz w:val="24"/>
          <w:szCs w:val="24"/>
        </w:rPr>
      </w:pPr>
    </w:p>
    <w:p w14:paraId="77AFFC84" w14:textId="77777777" w:rsidR="00246F27" w:rsidRDefault="00246F27" w:rsidP="00C34F35">
      <w:pPr>
        <w:spacing w:after="0" w:line="240" w:lineRule="auto"/>
        <w:jc w:val="right"/>
        <w:rPr>
          <w:rFonts w:ascii="Times New Roman" w:hAnsi="Times New Roman" w:cs="Times New Roman"/>
          <w:sz w:val="24"/>
          <w:szCs w:val="24"/>
        </w:rPr>
      </w:pPr>
    </w:p>
    <w:p w14:paraId="35774B04" w14:textId="77777777" w:rsidR="00246F27" w:rsidRDefault="00246F27" w:rsidP="00C34F35">
      <w:pPr>
        <w:spacing w:after="0" w:line="240" w:lineRule="auto"/>
        <w:jc w:val="right"/>
        <w:rPr>
          <w:rFonts w:ascii="Times New Roman" w:hAnsi="Times New Roman" w:cs="Times New Roman"/>
          <w:sz w:val="24"/>
          <w:szCs w:val="24"/>
        </w:rPr>
      </w:pPr>
    </w:p>
    <w:p w14:paraId="3C85A40E" w14:textId="77777777" w:rsidR="00CB0FC7" w:rsidRDefault="00CB0FC7" w:rsidP="00C34F35">
      <w:pPr>
        <w:spacing w:after="0" w:line="240" w:lineRule="auto"/>
        <w:jc w:val="right"/>
        <w:rPr>
          <w:rFonts w:ascii="Times New Roman" w:hAnsi="Times New Roman" w:cs="Times New Roman"/>
          <w:sz w:val="24"/>
          <w:szCs w:val="24"/>
        </w:rPr>
      </w:pPr>
    </w:p>
    <w:p w14:paraId="6DF3917D" w14:textId="77777777" w:rsidR="00CB0FC7" w:rsidRDefault="00CB0FC7" w:rsidP="00C34F35">
      <w:pPr>
        <w:spacing w:after="0" w:line="240" w:lineRule="auto"/>
        <w:jc w:val="right"/>
        <w:rPr>
          <w:rFonts w:ascii="Times New Roman" w:hAnsi="Times New Roman" w:cs="Times New Roman"/>
          <w:sz w:val="24"/>
          <w:szCs w:val="24"/>
        </w:rPr>
      </w:pPr>
    </w:p>
    <w:p w14:paraId="34215189" w14:textId="77777777" w:rsidR="00CB0FC7" w:rsidRDefault="00CB0FC7" w:rsidP="00C34F35">
      <w:pPr>
        <w:spacing w:after="0" w:line="240" w:lineRule="auto"/>
        <w:jc w:val="right"/>
        <w:rPr>
          <w:rFonts w:ascii="Times New Roman" w:hAnsi="Times New Roman" w:cs="Times New Roman"/>
          <w:sz w:val="24"/>
          <w:szCs w:val="24"/>
        </w:rPr>
      </w:pPr>
    </w:p>
    <w:p w14:paraId="7D41C89C" w14:textId="77777777" w:rsidR="00CB0FC7" w:rsidRDefault="00CB0FC7" w:rsidP="00C34F35">
      <w:pPr>
        <w:spacing w:after="0" w:line="240" w:lineRule="auto"/>
        <w:jc w:val="right"/>
        <w:rPr>
          <w:rFonts w:ascii="Times New Roman" w:hAnsi="Times New Roman" w:cs="Times New Roman"/>
          <w:sz w:val="24"/>
          <w:szCs w:val="24"/>
        </w:rPr>
      </w:pPr>
    </w:p>
    <w:p w14:paraId="5FBA12B0" w14:textId="77777777" w:rsidR="00FF2372" w:rsidRDefault="00FF2372" w:rsidP="00C34F35">
      <w:pPr>
        <w:spacing w:after="0" w:line="240" w:lineRule="auto"/>
        <w:jc w:val="right"/>
        <w:rPr>
          <w:rFonts w:ascii="Times New Roman" w:hAnsi="Times New Roman" w:cs="Times New Roman"/>
          <w:sz w:val="24"/>
          <w:szCs w:val="24"/>
        </w:rPr>
      </w:pPr>
    </w:p>
    <w:p w14:paraId="006BDA42" w14:textId="77777777" w:rsidR="00FF2372" w:rsidRDefault="00FF2372" w:rsidP="00C34F35">
      <w:pPr>
        <w:spacing w:after="0" w:line="240" w:lineRule="auto"/>
        <w:jc w:val="right"/>
        <w:rPr>
          <w:rFonts w:ascii="Times New Roman" w:hAnsi="Times New Roman" w:cs="Times New Roman"/>
          <w:sz w:val="24"/>
          <w:szCs w:val="24"/>
        </w:rPr>
      </w:pPr>
    </w:p>
    <w:p w14:paraId="44A0D42B" w14:textId="77777777" w:rsidR="00FF2372" w:rsidRDefault="00FF2372" w:rsidP="00C34F35">
      <w:pPr>
        <w:spacing w:after="0" w:line="240" w:lineRule="auto"/>
        <w:jc w:val="right"/>
        <w:rPr>
          <w:rFonts w:ascii="Times New Roman" w:hAnsi="Times New Roman" w:cs="Times New Roman"/>
          <w:sz w:val="24"/>
          <w:szCs w:val="24"/>
        </w:rPr>
      </w:pPr>
    </w:p>
    <w:p w14:paraId="68F84651" w14:textId="77777777" w:rsidR="00FF2372" w:rsidRDefault="00FF2372" w:rsidP="00C34F35">
      <w:pPr>
        <w:spacing w:after="0" w:line="240" w:lineRule="auto"/>
        <w:jc w:val="right"/>
        <w:rPr>
          <w:rFonts w:ascii="Times New Roman" w:hAnsi="Times New Roman" w:cs="Times New Roman"/>
          <w:sz w:val="24"/>
          <w:szCs w:val="24"/>
        </w:rPr>
      </w:pPr>
    </w:p>
    <w:p w14:paraId="17AE8EC9" w14:textId="77777777" w:rsidR="00FF2372" w:rsidRDefault="00FF2372" w:rsidP="00C34F35">
      <w:pPr>
        <w:spacing w:after="0" w:line="240" w:lineRule="auto"/>
        <w:jc w:val="right"/>
        <w:rPr>
          <w:rFonts w:ascii="Times New Roman" w:hAnsi="Times New Roman" w:cs="Times New Roman"/>
          <w:sz w:val="24"/>
          <w:szCs w:val="24"/>
        </w:rPr>
      </w:pPr>
    </w:p>
    <w:p w14:paraId="1EA86414" w14:textId="77777777" w:rsidR="00FF2372" w:rsidRDefault="00FF2372" w:rsidP="00C34F35">
      <w:pPr>
        <w:spacing w:after="0" w:line="240" w:lineRule="auto"/>
        <w:jc w:val="right"/>
        <w:rPr>
          <w:rFonts w:ascii="Times New Roman" w:hAnsi="Times New Roman" w:cs="Times New Roman"/>
          <w:sz w:val="24"/>
          <w:szCs w:val="24"/>
        </w:rPr>
      </w:pPr>
    </w:p>
    <w:p w14:paraId="3D140970" w14:textId="77777777" w:rsidR="00FF2372" w:rsidRDefault="00FF2372" w:rsidP="00C34F35">
      <w:pPr>
        <w:spacing w:after="0" w:line="240" w:lineRule="auto"/>
        <w:jc w:val="right"/>
        <w:rPr>
          <w:rFonts w:ascii="Times New Roman" w:hAnsi="Times New Roman" w:cs="Times New Roman"/>
          <w:sz w:val="24"/>
          <w:szCs w:val="24"/>
        </w:rPr>
      </w:pPr>
    </w:p>
    <w:p w14:paraId="44BAF40A" w14:textId="77777777" w:rsidR="00CB0FC7" w:rsidRDefault="00CB0FC7" w:rsidP="00C34F35">
      <w:pPr>
        <w:spacing w:after="0" w:line="240" w:lineRule="auto"/>
        <w:jc w:val="right"/>
        <w:rPr>
          <w:rFonts w:ascii="Times New Roman" w:hAnsi="Times New Roman" w:cs="Times New Roman"/>
          <w:sz w:val="24"/>
          <w:szCs w:val="24"/>
        </w:rPr>
      </w:pPr>
    </w:p>
    <w:p w14:paraId="5331021E" w14:textId="77777777" w:rsidR="00CB0FC7" w:rsidRDefault="00CB0FC7" w:rsidP="00C34F35">
      <w:pPr>
        <w:spacing w:after="0" w:line="240" w:lineRule="auto"/>
        <w:jc w:val="right"/>
        <w:rPr>
          <w:rFonts w:ascii="Times New Roman" w:hAnsi="Times New Roman" w:cs="Times New Roman"/>
          <w:sz w:val="24"/>
          <w:szCs w:val="24"/>
        </w:rPr>
      </w:pPr>
    </w:p>
    <w:p w14:paraId="1A2B149D" w14:textId="77777777" w:rsidR="00CB0FC7" w:rsidRDefault="00CB0FC7" w:rsidP="00C34F35">
      <w:pPr>
        <w:spacing w:after="0" w:line="240" w:lineRule="auto"/>
        <w:jc w:val="right"/>
        <w:rPr>
          <w:rFonts w:ascii="Times New Roman" w:hAnsi="Times New Roman" w:cs="Times New Roman"/>
          <w:sz w:val="24"/>
          <w:szCs w:val="24"/>
        </w:rPr>
      </w:pPr>
    </w:p>
    <w:p w14:paraId="0C5E0F7D" w14:textId="77777777" w:rsidR="00BF5121" w:rsidRDefault="00BF5121" w:rsidP="00C34F35">
      <w:pPr>
        <w:spacing w:after="0" w:line="240" w:lineRule="auto"/>
        <w:jc w:val="right"/>
        <w:rPr>
          <w:rFonts w:ascii="Times New Roman" w:hAnsi="Times New Roman" w:cs="Times New Roman"/>
          <w:sz w:val="24"/>
          <w:szCs w:val="24"/>
        </w:rPr>
        <w:sectPr w:rsidR="00BF5121">
          <w:pgSz w:w="11906" w:h="16838"/>
          <w:pgMar w:top="1134" w:right="850" w:bottom="1134" w:left="1701" w:header="708" w:footer="708" w:gutter="0"/>
          <w:cols w:space="708"/>
          <w:docGrid w:linePitch="360"/>
        </w:sectPr>
      </w:pPr>
    </w:p>
    <w:p w14:paraId="01C28B1A" w14:textId="77D6F410" w:rsidR="00C34F35" w:rsidRPr="001C5B67" w:rsidRDefault="00C34F35" w:rsidP="00C34F35">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lastRenderedPageBreak/>
        <w:t>Приложение № 1</w:t>
      </w:r>
    </w:p>
    <w:p w14:paraId="1F5F238A" w14:textId="77777777" w:rsidR="00C34F35" w:rsidRPr="001C5B67" w:rsidRDefault="00C34F35" w:rsidP="00C34F35">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 xml:space="preserve">к информации о товарах, работах, услугах </w:t>
      </w:r>
    </w:p>
    <w:p w14:paraId="1FE3165E" w14:textId="77777777" w:rsidR="00C34F35" w:rsidRDefault="00C34F35" w:rsidP="00C34F35">
      <w:pPr>
        <w:spacing w:after="0" w:line="240" w:lineRule="auto"/>
        <w:jc w:val="right"/>
        <w:rPr>
          <w:rFonts w:ascii="Times New Roman" w:hAnsi="Times New Roman" w:cs="Times New Roman"/>
          <w:sz w:val="24"/>
          <w:szCs w:val="24"/>
        </w:rPr>
      </w:pPr>
      <w:r w:rsidRPr="001C5B67">
        <w:rPr>
          <w:rFonts w:ascii="Times New Roman" w:hAnsi="Times New Roman" w:cs="Times New Roman"/>
          <w:sz w:val="24"/>
          <w:szCs w:val="24"/>
        </w:rPr>
        <w:t>для проведения закупки способом ЭМ СМСП</w:t>
      </w:r>
    </w:p>
    <w:p w14:paraId="65DDC539" w14:textId="77777777" w:rsidR="00FF2372" w:rsidRDefault="00C34F35" w:rsidP="00FF2372">
      <w:pPr>
        <w:pStyle w:val="ConsPlusTitle"/>
        <w:jc w:val="right"/>
        <w:rPr>
          <w:rFonts w:ascii="Times New Roman" w:hAnsi="Times New Roman" w:cs="Times New Roman"/>
          <w:b w:val="0"/>
          <w:sz w:val="24"/>
          <w:szCs w:val="24"/>
        </w:rPr>
      </w:pPr>
      <w:r w:rsidRPr="00641140">
        <w:rPr>
          <w:rFonts w:ascii="Times New Roman" w:hAnsi="Times New Roman" w:cs="Times New Roman"/>
          <w:b w:val="0"/>
          <w:sz w:val="24"/>
          <w:szCs w:val="24"/>
        </w:rPr>
        <w:t xml:space="preserve">на поставку </w:t>
      </w:r>
      <w:r w:rsidR="00CB0FC7" w:rsidRPr="00CB0FC7">
        <w:rPr>
          <w:rFonts w:ascii="Times New Roman" w:hAnsi="Times New Roman" w:cs="Times New Roman"/>
          <w:b w:val="0"/>
          <w:sz w:val="24"/>
          <w:szCs w:val="24"/>
        </w:rPr>
        <w:t>материалов</w:t>
      </w:r>
      <w:r w:rsidR="00FF2372">
        <w:rPr>
          <w:rFonts w:ascii="Times New Roman" w:hAnsi="Times New Roman" w:cs="Times New Roman"/>
          <w:b w:val="0"/>
          <w:sz w:val="24"/>
          <w:szCs w:val="24"/>
        </w:rPr>
        <w:t xml:space="preserve"> для ремонта</w:t>
      </w:r>
      <w:r w:rsidR="00CB0FC7" w:rsidRPr="00CB0FC7">
        <w:rPr>
          <w:rFonts w:ascii="Times New Roman" w:hAnsi="Times New Roman" w:cs="Times New Roman"/>
          <w:b w:val="0"/>
          <w:sz w:val="24"/>
          <w:szCs w:val="24"/>
        </w:rPr>
        <w:t xml:space="preserve"> для нужд </w:t>
      </w:r>
    </w:p>
    <w:p w14:paraId="07E41AF0" w14:textId="77777777" w:rsidR="00C34F35" w:rsidRPr="001C5B67" w:rsidRDefault="00CB0FC7" w:rsidP="00FF2372">
      <w:pPr>
        <w:pStyle w:val="ConsPlusTitle"/>
        <w:jc w:val="right"/>
        <w:rPr>
          <w:rFonts w:ascii="Times New Roman" w:hAnsi="Times New Roman" w:cs="Times New Roman"/>
          <w:sz w:val="24"/>
          <w:szCs w:val="24"/>
        </w:rPr>
      </w:pPr>
      <w:r w:rsidRPr="00CB0FC7">
        <w:rPr>
          <w:rFonts w:ascii="Times New Roman" w:hAnsi="Times New Roman" w:cs="Times New Roman"/>
          <w:b w:val="0"/>
          <w:sz w:val="24"/>
          <w:szCs w:val="24"/>
        </w:rPr>
        <w:t>УФПС г. Москвы и УФПС Московской области</w:t>
      </w:r>
    </w:p>
    <w:p w14:paraId="54EA2CFF" w14:textId="77777777" w:rsidR="00C34F35" w:rsidRDefault="00C34F35" w:rsidP="00C34F35">
      <w:pPr>
        <w:tabs>
          <w:tab w:val="left" w:pos="0"/>
          <w:tab w:val="left" w:pos="1134"/>
          <w:tab w:val="left" w:pos="1276"/>
        </w:tabs>
        <w:autoSpaceDE w:val="0"/>
        <w:autoSpaceDN w:val="0"/>
        <w:adjustRightInd w:val="0"/>
        <w:spacing w:after="0" w:line="240" w:lineRule="auto"/>
        <w:rPr>
          <w:rFonts w:ascii="Times New Roman" w:hAnsi="Times New Roman" w:cs="Times New Roman"/>
          <w:sz w:val="24"/>
          <w:szCs w:val="24"/>
        </w:rPr>
      </w:pPr>
    </w:p>
    <w:p w14:paraId="36CD1B3D" w14:textId="77777777" w:rsidR="00C34F35" w:rsidRPr="008E4F5F" w:rsidRDefault="00C34F35" w:rsidP="00C34F35">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8E4F5F">
        <w:rPr>
          <w:rFonts w:ascii="Times New Roman" w:hAnsi="Times New Roman" w:cs="Times New Roman"/>
          <w:sz w:val="24"/>
          <w:szCs w:val="24"/>
        </w:rPr>
        <w:t>Условия закупки</w:t>
      </w:r>
    </w:p>
    <w:p w14:paraId="759ABC83" w14:textId="77777777" w:rsidR="00C34F35" w:rsidRPr="009A2CEC" w:rsidRDefault="00C34F35" w:rsidP="00C34F35">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48956756" w14:textId="3AB45860" w:rsidR="00BF5121" w:rsidRPr="009A2CEC" w:rsidRDefault="00BF5121" w:rsidP="00BF5121">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9A2CEC">
        <w:rPr>
          <w:rFonts w:ascii="Times New Roman" w:eastAsia="Calibri" w:hAnsi="Times New Roman" w:cs="Times New Roman"/>
          <w:bCs/>
          <w:iCs/>
          <w:sz w:val="24"/>
          <w:szCs w:val="24"/>
        </w:rPr>
        <w:br/>
        <w:t>о поставляемой продукции в соответствии с настоящей информацией</w:t>
      </w:r>
      <w:r w:rsidRPr="009A2CEC">
        <w:rPr>
          <w:rFonts w:ascii="Times New Roman" w:eastAsia="Calibri" w:hAnsi="Times New Roman" w:cs="Times New Roman"/>
          <w:bCs/>
          <w:iCs/>
          <w:sz w:val="24"/>
          <w:szCs w:val="24"/>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009A2CEC">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26AA28FB" w14:textId="62A30C5E" w:rsidR="00BF5121" w:rsidRPr="009A2CEC" w:rsidRDefault="00BF5121" w:rsidP="00BF5121">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Участники, размещая предложения, подтверждают, что согласны</w:t>
      </w:r>
      <w:r w:rsidRPr="009A2CEC">
        <w:rPr>
          <w:rFonts w:ascii="Times New Roman" w:eastAsia="Calibri" w:hAnsi="Times New Roman" w:cs="Times New Roman"/>
          <w:bCs/>
          <w:iCs/>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009A2CEC">
        <w:rPr>
          <w:rFonts w:ascii="Times New Roman" w:eastAsia="Calibri" w:hAnsi="Times New Roman" w:cs="Times New Roman"/>
          <w:bCs/>
          <w:iCs/>
          <w:sz w:val="24"/>
          <w:szCs w:val="24"/>
        </w:rPr>
        <w:t xml:space="preserve"> </w:t>
      </w:r>
      <w:r w:rsidRPr="009A2CEC">
        <w:rPr>
          <w:rFonts w:ascii="Times New Roman" w:eastAsia="Calibri" w:hAnsi="Times New Roman" w:cs="Times New Roman"/>
          <w:bCs/>
          <w:iCs/>
          <w:sz w:val="24"/>
          <w:szCs w:val="24"/>
        </w:rPr>
        <w:t>АО «Почта России» (далее также – Положение о закупке), а также порядком проведения таких закупок, предусмотренным функционалом ЭП.</w:t>
      </w:r>
    </w:p>
    <w:p w14:paraId="68F2FDBF" w14:textId="77777777" w:rsidR="00BF5121" w:rsidRPr="009A2CEC" w:rsidRDefault="00BF5121" w:rsidP="00BF5121">
      <w:pPr>
        <w:spacing w:after="0" w:line="240" w:lineRule="auto"/>
        <w:ind w:firstLine="709"/>
        <w:jc w:val="both"/>
        <w:rPr>
          <w:rFonts w:ascii="Times New Roman" w:eastAsia="Calibri" w:hAnsi="Times New Roman" w:cs="Times New Roman"/>
          <w:bCs/>
          <w:iCs/>
          <w:sz w:val="24"/>
          <w:szCs w:val="24"/>
          <w:lang w:eastAsia="ru-RU"/>
        </w:rPr>
      </w:pPr>
      <w:r w:rsidRPr="009A2CEC">
        <w:rPr>
          <w:rFonts w:ascii="Times New Roman" w:eastAsia="Calibri" w:hAnsi="Times New Roman" w:cs="Times New Roman"/>
          <w:bCs/>
          <w:iCs/>
          <w:sz w:val="24"/>
          <w:szCs w:val="24"/>
          <w:lang w:eastAsia="ru-RU"/>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4CFD7D0D" w14:textId="77777777" w:rsidR="00BF5121" w:rsidRPr="009A2CEC" w:rsidRDefault="00BF5121" w:rsidP="00BF5121">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отклонить отобранные оператором ЭП предложения,</w:t>
      </w:r>
      <w:r w:rsidRPr="009A2CEC">
        <w:rPr>
          <w:rFonts w:ascii="Times New Roman" w:eastAsia="Calibri" w:hAnsi="Times New Roman" w:cs="Times New Roman"/>
          <w:bCs/>
          <w:iCs/>
          <w:sz w:val="24"/>
          <w:szCs w:val="24"/>
        </w:rPr>
        <w:br/>
        <w:t>в том числе в следующих случаях:</w:t>
      </w:r>
    </w:p>
    <w:p w14:paraId="33B32E72" w14:textId="77777777" w:rsidR="00BF5121" w:rsidRPr="009A2CEC" w:rsidRDefault="00BF5121" w:rsidP="00BF5121">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1)</w:t>
      </w:r>
      <w:r w:rsidRPr="009A2CEC">
        <w:rPr>
          <w:rFonts w:ascii="Times New Roman" w:eastAsia="Calibri" w:hAnsi="Times New Roman" w:cs="Times New Roman"/>
          <w:bCs/>
          <w:iCs/>
          <w:sz w:val="24"/>
          <w:szCs w:val="24"/>
        </w:rPr>
        <w:tab/>
        <w:t>предложение не соответствует требованиям, установленным</w:t>
      </w:r>
      <w:r w:rsidRPr="009A2CEC">
        <w:rPr>
          <w:rFonts w:ascii="Times New Roman" w:eastAsia="Calibri" w:hAnsi="Times New Roman" w:cs="Times New Roman"/>
          <w:bCs/>
          <w:iCs/>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7C099344" w14:textId="77777777" w:rsidR="00BF5121" w:rsidRPr="009A2CEC" w:rsidRDefault="00BF5121" w:rsidP="00BF5121">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2)</w:t>
      </w:r>
      <w:r w:rsidRPr="009A2CEC">
        <w:rPr>
          <w:rFonts w:ascii="Times New Roman" w:eastAsia="Calibri" w:hAnsi="Times New Roman" w:cs="Times New Roman"/>
          <w:bCs/>
          <w:iCs/>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16639F54" w14:textId="77777777" w:rsidR="00BF5121" w:rsidRPr="009A2CEC" w:rsidRDefault="00BF5121" w:rsidP="00BF5121">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3)</w:t>
      </w:r>
      <w:r w:rsidRPr="009A2CEC">
        <w:rPr>
          <w:rFonts w:ascii="Times New Roman" w:eastAsia="Calibri" w:hAnsi="Times New Roman" w:cs="Times New Roman"/>
          <w:bCs/>
          <w:iCs/>
          <w:sz w:val="24"/>
          <w:szCs w:val="24"/>
        </w:rPr>
        <w:tab/>
        <w:t>заказчик вправе отклонить предложения участника в случае, если</w:t>
      </w:r>
      <w:r w:rsidRPr="009A2CEC">
        <w:rPr>
          <w:rFonts w:ascii="Times New Roman" w:eastAsia="Calibri" w:hAnsi="Times New Roman" w:cs="Times New Roman"/>
          <w:bCs/>
          <w:iCs/>
          <w:sz w:val="24"/>
          <w:szCs w:val="24"/>
        </w:rPr>
        <w:br/>
        <w:t>с таким участником заказчик расторгал ранее заключенные договоры в связи с неисполнением, ненадлежащим исполнением;</w:t>
      </w:r>
    </w:p>
    <w:p w14:paraId="06E4044E" w14:textId="77777777" w:rsidR="00BF5121" w:rsidRPr="009A2CEC" w:rsidRDefault="00BF5121" w:rsidP="00BF5121">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4) если участник включен в реестр недобросовестных поставщиков, предусмотренных законом № 223-ФЗ или законом № 44-ФЗ.</w:t>
      </w:r>
    </w:p>
    <w:p w14:paraId="7485CCF2" w14:textId="77777777" w:rsidR="00BF5121" w:rsidRPr="009A2CEC" w:rsidRDefault="00BF5121" w:rsidP="00BF5121">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4"/>
          <w:szCs w:val="24"/>
          <w:lang w:val="x-none" w:eastAsia="x-none"/>
        </w:rPr>
      </w:pPr>
      <w:r w:rsidRPr="009A2CEC">
        <w:rPr>
          <w:rFonts w:ascii="Times New Roman" w:eastAsia="Times New Roman" w:hAnsi="Times New Roman" w:cs="Times New Roman"/>
          <w:sz w:val="24"/>
          <w:szCs w:val="24"/>
          <w:lang w:eastAsia="x-none"/>
        </w:rPr>
        <w:t xml:space="preserve">ИНФОРМАЦИЯ О </w:t>
      </w:r>
      <w:r w:rsidRPr="009A2CEC">
        <w:rPr>
          <w:rFonts w:ascii="Times New Roman" w:eastAsia="Times New Roman" w:hAnsi="Times New Roman" w:cs="Times New Roman"/>
          <w:sz w:val="24"/>
          <w:szCs w:val="24"/>
          <w:lang w:val="x-none" w:eastAsia="x-none"/>
        </w:rPr>
        <w:t>ПОРЯД</w:t>
      </w:r>
      <w:r w:rsidRPr="009A2CEC">
        <w:rPr>
          <w:rFonts w:ascii="Times New Roman" w:eastAsia="Times New Roman" w:hAnsi="Times New Roman" w:cs="Times New Roman"/>
          <w:sz w:val="24"/>
          <w:szCs w:val="24"/>
          <w:lang w:eastAsia="x-none"/>
        </w:rPr>
        <w:t>КЕ</w:t>
      </w:r>
      <w:r w:rsidRPr="009A2CEC">
        <w:rPr>
          <w:rFonts w:ascii="Times New Roman" w:eastAsia="Times New Roman" w:hAnsi="Times New Roman" w:cs="Times New Roman"/>
          <w:sz w:val="24"/>
          <w:szCs w:val="24"/>
          <w:lang w:val="x-none" w:eastAsia="x-none"/>
        </w:rPr>
        <w:t xml:space="preserve"> И УСЛОВИЯ</w:t>
      </w:r>
      <w:r w:rsidRPr="009A2CEC">
        <w:rPr>
          <w:rFonts w:ascii="Times New Roman" w:eastAsia="Times New Roman" w:hAnsi="Times New Roman" w:cs="Times New Roman"/>
          <w:sz w:val="24"/>
          <w:szCs w:val="24"/>
          <w:lang w:eastAsia="x-none"/>
        </w:rPr>
        <w:t>Х</w:t>
      </w:r>
      <w:r w:rsidRPr="009A2CEC">
        <w:rPr>
          <w:rFonts w:ascii="Times New Roman" w:eastAsia="Times New Roman" w:hAnsi="Times New Roman" w:cs="Times New Roman"/>
          <w:sz w:val="24"/>
          <w:szCs w:val="24"/>
          <w:lang w:val="x-none" w:eastAsia="x-none"/>
        </w:rPr>
        <w:t xml:space="preserve"> П</w:t>
      </w:r>
      <w:r w:rsidRPr="009A2CEC">
        <w:rPr>
          <w:rFonts w:ascii="Times New Roman" w:eastAsia="Times New Roman" w:hAnsi="Times New Roman" w:cs="Times New Roman"/>
          <w:sz w:val="24"/>
          <w:szCs w:val="24"/>
          <w:lang w:eastAsia="x-none"/>
        </w:rPr>
        <w:t>РИМЕНЕНИЯ «ЗАЩИТНЫХ» МЕР</w:t>
      </w:r>
      <w:r w:rsidRPr="009A2CEC">
        <w:rPr>
          <w:rFonts w:ascii="Times New Roman" w:eastAsia="Times New Roman" w:hAnsi="Times New Roman" w:cs="Times New Roman"/>
          <w:sz w:val="24"/>
          <w:szCs w:val="24"/>
          <w:lang w:val="x-none" w:eastAsia="x-none"/>
        </w:rPr>
        <w:t xml:space="preserve"> </w:t>
      </w:r>
      <w:r w:rsidRPr="009A2CEC">
        <w:rPr>
          <w:rFonts w:ascii="Times New Roman" w:eastAsia="Times New Roman" w:hAnsi="Times New Roman" w:cs="Times New Roman"/>
          <w:sz w:val="24"/>
          <w:szCs w:val="24"/>
          <w:lang w:eastAsia="x-none"/>
        </w:rPr>
        <w:t>НАЦИОНАЛЬНОГО РЕЖИМА ПРИ ОСУЩЕСТВЛЕНИИ НАСТОЯЩЕЙ ЗАКУПКИ</w:t>
      </w:r>
    </w:p>
    <w:p w14:paraId="4C144AFC" w14:textId="77777777" w:rsidR="00BF5121" w:rsidRPr="009A2CEC" w:rsidRDefault="00BF5121" w:rsidP="00BF5121">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9A2CEC">
        <w:rPr>
          <w:rFonts w:ascii="Times New Roman" w:eastAsia="Times New Roman" w:hAnsi="Times New Roman" w:cs="Times New Roman"/>
          <w:sz w:val="24"/>
          <w:szCs w:val="24"/>
          <w:lang w:eastAsia="x-none"/>
        </w:rPr>
        <w:t>1.</w:t>
      </w:r>
      <w:r w:rsidRPr="009A2CEC">
        <w:rPr>
          <w:rFonts w:ascii="Times New Roman" w:eastAsia="Times New Roman" w:hAnsi="Times New Roman" w:cs="Times New Roman"/>
          <w:sz w:val="24"/>
          <w:szCs w:val="24"/>
          <w:lang w:eastAsia="x-none"/>
        </w:rPr>
        <w:tab/>
        <w:t xml:space="preserve">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w:t>
      </w:r>
      <w:r w:rsidRPr="009A2CEC">
        <w:rPr>
          <w:rFonts w:ascii="Times New Roman" w:eastAsia="Times New Roman" w:hAnsi="Times New Roman" w:cs="Times New Roman"/>
          <w:sz w:val="24"/>
          <w:szCs w:val="24"/>
          <w:lang w:eastAsia="x-none"/>
        </w:rPr>
        <w:lastRenderedPageBreak/>
        <w:t>закупок товаров, работ, услуг отдельными видами юридических лиц» (далее – ППРФ № 1875).</w:t>
      </w:r>
    </w:p>
    <w:p w14:paraId="418D951E" w14:textId="3C107B28" w:rsidR="00BF5121" w:rsidRPr="009A2CEC" w:rsidRDefault="00BF5121" w:rsidP="00BF5121">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4"/>
          <w:szCs w:val="24"/>
          <w:lang w:val="x-none" w:eastAsia="x-none"/>
        </w:rPr>
      </w:pPr>
      <w:r w:rsidRPr="009A2CEC">
        <w:rPr>
          <w:rFonts w:ascii="Times New Roman" w:eastAsia="Times New Roman" w:hAnsi="Times New Roman" w:cs="Times New Roman"/>
          <w:sz w:val="24"/>
          <w:szCs w:val="24"/>
          <w:lang w:eastAsia="x-none"/>
        </w:rPr>
        <w:t>2.</w:t>
      </w:r>
      <w:r w:rsidRPr="009A2CEC">
        <w:rPr>
          <w:rFonts w:ascii="Times New Roman" w:eastAsia="Times New Roman" w:hAnsi="Times New Roman" w:cs="Times New Roman"/>
          <w:sz w:val="24"/>
          <w:szCs w:val="24"/>
          <w:lang w:eastAsia="x-none"/>
        </w:rPr>
        <w:ta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9A2CEC">
        <w:rPr>
          <w:rFonts w:ascii="Times New Roman" w:eastAsia="Times New Roman" w:hAnsi="Times New Roman" w:cs="Times New Roman"/>
          <w:spacing w:val="-4"/>
          <w:sz w:val="24"/>
          <w:szCs w:val="24"/>
          <w:lang w:eastAsia="x-none"/>
        </w:rPr>
        <w:t xml:space="preserve">в соответствии с </w:t>
      </w:r>
      <w:hyperlink r:id="rId10" w:history="1">
        <w:r w:rsidRPr="009A2CEC">
          <w:rPr>
            <w:rFonts w:ascii="Times New Roman" w:eastAsia="Times New Roman" w:hAnsi="Times New Roman" w:cs="Times New Roman"/>
            <w:spacing w:val="-4"/>
            <w:sz w:val="24"/>
            <w:szCs w:val="24"/>
            <w:lang w:eastAsia="x-none"/>
          </w:rPr>
          <w:t>п. 1 ч. 2 ст. 3.1–4</w:t>
        </w:r>
      </w:hyperlink>
      <w:r w:rsidRPr="009A2CEC">
        <w:rPr>
          <w:rFonts w:ascii="Times New Roman" w:eastAsia="Times New Roman" w:hAnsi="Times New Roman" w:cs="Times New Roman"/>
          <w:spacing w:val="-4"/>
          <w:sz w:val="24"/>
          <w:szCs w:val="24"/>
          <w:lang w:eastAsia="x-none"/>
        </w:rPr>
        <w:t xml:space="preserve"> Федерального закона от 18.07.2011 № 223-ФЗ</w:t>
      </w:r>
      <w:r w:rsidRPr="009A2CEC">
        <w:rPr>
          <w:rFonts w:ascii="Times New Roman" w:eastAsia="Times New Roman" w:hAnsi="Times New Roman" w:cs="Times New Roman"/>
          <w:sz w:val="24"/>
          <w:szCs w:val="24"/>
          <w:lang w:eastAsia="x-none"/>
        </w:rPr>
        <w:t xml:space="preserve"> «О закупках товаров, работ, услуг отдельными видами юридических лиц» (далее – Закон № 223-ФЗ): в</w:t>
      </w:r>
      <w:r w:rsidRPr="009A2CEC">
        <w:rPr>
          <w:rFonts w:ascii="Times New Roman" w:eastAsia="Times New Roman" w:hAnsi="Times New Roman" w:cs="Times New Roman"/>
          <w:sz w:val="24"/>
          <w:szCs w:val="24"/>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6F9E6521" w14:textId="77777777" w:rsidR="00BF5121" w:rsidRPr="009A2CEC" w:rsidRDefault="00BF5121" w:rsidP="00BF5121">
      <w:pPr>
        <w:spacing w:after="0" w:line="240" w:lineRule="auto"/>
        <w:ind w:firstLine="851"/>
        <w:jc w:val="both"/>
        <w:rPr>
          <w:rFonts w:ascii="Times New Roman" w:eastAsia="Times New Roman" w:hAnsi="Times New Roman" w:cs="Times New Roman"/>
          <w:color w:val="000000"/>
          <w:sz w:val="24"/>
          <w:szCs w:val="24"/>
          <w:lang w:eastAsia="ru-RU"/>
        </w:rPr>
      </w:pPr>
    </w:p>
    <w:p w14:paraId="05008996"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9A2CEC">
        <w:rPr>
          <w:rFonts w:ascii="Times New Roman" w:eastAsia="Times New Roman" w:hAnsi="Times New Roman" w:cs="Times New Roman"/>
          <w:b/>
          <w:color w:val="000000"/>
          <w:sz w:val="24"/>
          <w:szCs w:val="24"/>
          <w:lang w:eastAsia="ru-RU"/>
        </w:rPr>
        <w:t>ОГРАНИЧЕНИЕ</w:t>
      </w:r>
      <w:r w:rsidRPr="009A2CEC">
        <w:rPr>
          <w:rFonts w:ascii="Times New Roman" w:eastAsia="Times New Roman" w:hAnsi="Times New Roman" w:cs="Times New Roman"/>
          <w:color w:val="000000"/>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00AAE6AF"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 xml:space="preserve">при осуществлении закупки товара: </w:t>
      </w:r>
    </w:p>
    <w:p w14:paraId="37607AFA"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9A2CEC">
        <w:rPr>
          <w:rFonts w:ascii="Times New Roman" w:eastAsia="Times New Roman" w:hAnsi="Times New Roman" w:cs="Times New Roman"/>
          <w:color w:val="000000"/>
          <w:sz w:val="24"/>
          <w:szCs w:val="24"/>
          <w:lang w:eastAsia="ru-RU"/>
        </w:rPr>
        <w:t>–</w:t>
      </w:r>
      <w:r w:rsidRPr="009A2CEC">
        <w:rPr>
          <w:rFonts w:ascii="Times New Roman" w:eastAsia="Times New Roman" w:hAnsi="Times New Roman" w:cs="Times New Roman"/>
          <w:color w:val="000000"/>
          <w:sz w:val="24"/>
          <w:szCs w:val="24"/>
          <w:lang w:eastAsia="ru-RU"/>
        </w:rPr>
        <w:tab/>
        <w:t xml:space="preserve">предложение участника закупки, содержащее предложение о поставке товара, происходящего из иностранного государства (не представлены </w:t>
      </w:r>
      <w:r w:rsidRPr="009A2CEC">
        <w:rPr>
          <w:rFonts w:ascii="Times New Roman" w:eastAsia="Times New Roman" w:hAnsi="Times New Roman" w:cs="Times New Roman"/>
          <w:sz w:val="24"/>
          <w:szCs w:val="24"/>
          <w:lang w:eastAsia="ru-RU"/>
        </w:rPr>
        <w:t>информация и документы, подтверждающие российское происхождение товара в соответствии с ППРФ № 1875),</w:t>
      </w:r>
      <w:r w:rsidRPr="009A2CEC">
        <w:rPr>
          <w:rFonts w:ascii="Times New Roman" w:eastAsia="Times New Roman" w:hAnsi="Times New Roman" w:cs="Times New Roman"/>
          <w:color w:val="000000"/>
          <w:sz w:val="24"/>
          <w:szCs w:val="24"/>
          <w:lang w:eastAsia="ru-RU"/>
        </w:rPr>
        <w:t xml:space="preserve"> не учитывается, если подано предложение, содержащее предложения о поставке товара российского происхождения;</w:t>
      </w:r>
    </w:p>
    <w:p w14:paraId="0B5A9387"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w:t>
      </w:r>
      <w:r w:rsidRPr="009A2CEC">
        <w:rPr>
          <w:rFonts w:ascii="Times New Roman" w:eastAsia="Times New Roman" w:hAnsi="Times New Roman" w:cs="Times New Roman"/>
          <w:sz w:val="24"/>
          <w:szCs w:val="24"/>
          <w:lang w:eastAsia="ru-RU"/>
        </w:rPr>
        <w:ta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2CDA64A8"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 xml:space="preserve">при осуществлении закупки работы, услуги: </w:t>
      </w:r>
    </w:p>
    <w:p w14:paraId="515446DD"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9A2CEC">
        <w:rPr>
          <w:rFonts w:ascii="Times New Roman" w:eastAsia="Times New Roman" w:hAnsi="Times New Roman" w:cs="Times New Roman"/>
          <w:color w:val="000000"/>
          <w:sz w:val="24"/>
          <w:szCs w:val="24"/>
          <w:lang w:eastAsia="ru-RU"/>
        </w:rPr>
        <w:t>–</w:t>
      </w:r>
      <w:r w:rsidRPr="009A2CEC">
        <w:rPr>
          <w:rFonts w:ascii="Times New Roman" w:eastAsia="Times New Roman" w:hAnsi="Times New Roman" w:cs="Times New Roman"/>
          <w:color w:val="000000"/>
          <w:sz w:val="24"/>
          <w:szCs w:val="24"/>
          <w:lang w:eastAsia="ru-RU"/>
        </w:rPr>
        <w:tab/>
        <w:t>предложение участника закупки, являющегося иностранным лицом, не учитывается, если подано предложение российским лицом;</w:t>
      </w:r>
    </w:p>
    <w:p w14:paraId="292F7137"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w:t>
      </w:r>
      <w:r w:rsidRPr="009A2CEC">
        <w:rPr>
          <w:rFonts w:ascii="Times New Roman" w:eastAsia="Times New Roman" w:hAnsi="Times New Roman" w:cs="Times New Roman"/>
          <w:sz w:val="24"/>
          <w:szCs w:val="24"/>
          <w:lang w:eastAsia="ru-RU"/>
        </w:rPr>
        <w:tab/>
        <w:t>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1C171829" w14:textId="77777777" w:rsidR="00BF5121" w:rsidRPr="009A2CEC" w:rsidRDefault="00BF5121" w:rsidP="00BF5121">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4"/>
          <w:szCs w:val="24"/>
          <w:lang w:val="ru" w:eastAsia="x-none"/>
        </w:rPr>
      </w:pPr>
      <w:r w:rsidRPr="009A2CEC">
        <w:rPr>
          <w:rFonts w:ascii="Times New Roman" w:hAnsi="Times New Roman" w:cs="Times New Roman"/>
          <w:sz w:val="24"/>
          <w:szCs w:val="24"/>
          <w:lang w:eastAsia="x-none"/>
        </w:rPr>
        <w:t xml:space="preserve">В целях соблюдения </w:t>
      </w:r>
      <w:r w:rsidRPr="009A2CEC">
        <w:rPr>
          <w:rFonts w:ascii="Times New Roman" w:hAnsi="Times New Roman" w:cs="Times New Roman"/>
          <w:sz w:val="24"/>
          <w:szCs w:val="24"/>
          <w:lang w:val="ru" w:eastAsia="x-none"/>
        </w:rPr>
        <w:t xml:space="preserve">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w:t>
      </w:r>
      <w:r w:rsidRPr="009A2CEC">
        <w:rPr>
          <w:rFonts w:ascii="Times New Roman" w:hAnsi="Times New Roman" w:cs="Times New Roman"/>
          <w:sz w:val="24"/>
          <w:szCs w:val="24"/>
          <w:lang w:eastAsia="x-none"/>
        </w:rPr>
        <w:t>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w:t>
      </w:r>
      <w:r w:rsidRPr="009A2CEC">
        <w:rPr>
          <w:rFonts w:ascii="Times New Roman" w:eastAsia="Times New Roman" w:hAnsi="Times New Roman" w:cs="Times New Roman"/>
          <w:sz w:val="24"/>
          <w:szCs w:val="24"/>
          <w:lang w:eastAsia="x-none"/>
        </w:rPr>
        <w:t xml:space="preserve">,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9A2CEC">
        <w:rPr>
          <w:rFonts w:ascii="Times New Roman" w:eastAsia="Times New Roman" w:hAnsi="Times New Roman" w:cs="Times New Roman"/>
          <w:sz w:val="24"/>
          <w:szCs w:val="24"/>
          <w:lang w:eastAsia="x-none"/>
        </w:rPr>
        <w:t>пп</w:t>
      </w:r>
      <w:proofErr w:type="spellEnd"/>
      <w:r w:rsidRPr="009A2CEC">
        <w:rPr>
          <w:rFonts w:ascii="Times New Roman" w:eastAsia="Times New Roman" w:hAnsi="Times New Roman" w:cs="Times New Roman"/>
          <w:sz w:val="24"/>
          <w:szCs w:val="24"/>
          <w:lang w:eastAsia="x-none"/>
        </w:rPr>
        <w:t>. «б» – «д» п. 10 ППРФ № 1875</w:t>
      </w:r>
      <w:r w:rsidRPr="009A2CEC">
        <w:rPr>
          <w:rFonts w:ascii="Times New Roman" w:eastAsia="Times New Roman" w:hAnsi="Times New Roman" w:cs="Times New Roman"/>
          <w:sz w:val="24"/>
          <w:szCs w:val="24"/>
          <w:lang w:val="ru" w:eastAsia="x-none"/>
        </w:rPr>
        <w:t xml:space="preserve"> или иных положений в случае внесения изменений в ППРФ № 1875</w:t>
      </w:r>
      <w:r w:rsidRPr="009A2CEC">
        <w:rPr>
          <w:rFonts w:ascii="Times New Roman" w:eastAsia="Times New Roman" w:hAnsi="Times New Roman" w:cs="Times New Roman"/>
          <w:sz w:val="24"/>
          <w:szCs w:val="24"/>
          <w:lang w:eastAsia="x-none"/>
        </w:rPr>
        <w:t>)</w:t>
      </w:r>
      <w:r w:rsidRPr="009A2CEC">
        <w:rPr>
          <w:rFonts w:ascii="Times New Roman" w:eastAsia="Times New Roman" w:hAnsi="Times New Roman" w:cs="Times New Roman"/>
          <w:sz w:val="24"/>
          <w:szCs w:val="24"/>
          <w:lang w:val="ru" w:eastAsia="x-none"/>
        </w:rPr>
        <w:t>.</w:t>
      </w:r>
    </w:p>
    <w:p w14:paraId="3D0693D1" w14:textId="77777777" w:rsidR="00BF5121" w:rsidRPr="009A2CEC" w:rsidRDefault="00BF5121" w:rsidP="00BF5121">
      <w:pPr>
        <w:tabs>
          <w:tab w:val="left" w:pos="250"/>
          <w:tab w:val="left" w:pos="534"/>
          <w:tab w:val="left" w:pos="864"/>
          <w:tab w:val="left" w:pos="1134"/>
        </w:tabs>
        <w:spacing w:after="0" w:line="240" w:lineRule="auto"/>
        <w:ind w:firstLine="709"/>
        <w:jc w:val="both"/>
        <w:rPr>
          <w:rFonts w:ascii="Times New Roman" w:hAnsi="Times New Roman" w:cs="Times New Roman"/>
          <w:sz w:val="24"/>
          <w:szCs w:val="24"/>
        </w:rPr>
      </w:pPr>
      <w:r w:rsidRPr="009A2CEC">
        <w:rPr>
          <w:rFonts w:ascii="Times New Roman" w:eastAsia="Times New Roman" w:hAnsi="Times New Roman" w:cs="Times New Roman"/>
          <w:sz w:val="24"/>
          <w:szCs w:val="24"/>
          <w:lang w:eastAsia="ru-RU"/>
        </w:rPr>
        <w:t>Направление информации и документов, подтверждающих страну происхождения товара для целей применения «защитных» мер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один рабочий день).</w:t>
      </w:r>
      <w:r w:rsidRPr="009A2CEC">
        <w:rPr>
          <w:rFonts w:ascii="Times New Roman" w:hAnsi="Times New Roman" w:cs="Times New Roman"/>
          <w:sz w:val="24"/>
          <w:szCs w:val="24"/>
        </w:rPr>
        <w:t xml:space="preserve"> </w:t>
      </w:r>
    </w:p>
    <w:p w14:paraId="4061983C" w14:textId="77777777" w:rsidR="00BF5121" w:rsidRPr="009A2CEC" w:rsidRDefault="00BF5121" w:rsidP="00BF5121">
      <w:pPr>
        <w:tabs>
          <w:tab w:val="left" w:pos="1134"/>
        </w:tabs>
        <w:spacing w:after="0" w:line="240" w:lineRule="auto"/>
        <w:ind w:firstLine="709"/>
        <w:jc w:val="both"/>
        <w:rPr>
          <w:rFonts w:ascii="Times New Roman" w:eastAsia="Times New Roman" w:hAnsi="Times New Roman" w:cs="Times New Roman"/>
          <w:color w:val="000000"/>
          <w:sz w:val="24"/>
          <w:szCs w:val="24"/>
          <w:lang w:eastAsia="x-none"/>
        </w:rPr>
      </w:pPr>
      <w:r w:rsidRPr="009A2CEC">
        <w:rPr>
          <w:rFonts w:ascii="Times New Roman" w:eastAsia="Times New Roman" w:hAnsi="Times New Roman" w:cs="Times New Roman"/>
          <w:color w:val="000000"/>
          <w:sz w:val="24"/>
          <w:szCs w:val="24"/>
          <w:lang w:eastAsia="x-none"/>
        </w:rPr>
        <w:t xml:space="preserve">В случаях, при которых предусматривается возможность указания </w:t>
      </w:r>
      <w:r w:rsidRPr="009A2CEC">
        <w:rPr>
          <w:rFonts w:ascii="Times New Roman" w:eastAsia="Times New Roman" w:hAnsi="Times New Roman" w:cs="Times New Roman"/>
          <w:sz w:val="24"/>
          <w:szCs w:val="24"/>
          <w:lang w:eastAsia="ru-RU"/>
        </w:rPr>
        <w:t>участником наименования страны происхождения товара (</w:t>
      </w:r>
      <w:r w:rsidRPr="009A2CEC">
        <w:rPr>
          <w:rFonts w:ascii="Times New Roman" w:eastAsia="Times New Roman" w:hAnsi="Times New Roman" w:cs="Times New Roman"/>
          <w:color w:val="000000"/>
          <w:sz w:val="24"/>
          <w:szCs w:val="24"/>
          <w:lang w:eastAsia="ru-RU"/>
        </w:rPr>
        <w:t xml:space="preserve">для подтверждения происхождения товаров из Российской Федерации, не указанных в позициях </w:t>
      </w:r>
      <w:r w:rsidRPr="009A2CEC">
        <w:rPr>
          <w:rFonts w:ascii="Times New Roman" w:eastAsia="Times New Roman" w:hAnsi="Times New Roman" w:cs="Times New Roman"/>
          <w:color w:val="000000"/>
          <w:sz w:val="24"/>
          <w:szCs w:val="24"/>
          <w:lang w:eastAsia="ru-RU"/>
        </w:rPr>
        <w:br/>
        <w:t xml:space="preserve">1–433 приложения № 2 к </w:t>
      </w:r>
      <w:r w:rsidRPr="009A2CEC">
        <w:rPr>
          <w:rFonts w:ascii="Times New Roman" w:eastAsia="Times New Roman" w:hAnsi="Times New Roman" w:cs="Times New Roman"/>
          <w:color w:val="000000"/>
          <w:sz w:val="24"/>
          <w:szCs w:val="24"/>
          <w:lang w:eastAsia="x-none"/>
        </w:rPr>
        <w:t>ППРФ № 1875)</w:t>
      </w:r>
      <w:r w:rsidRPr="009A2CEC">
        <w:rPr>
          <w:rFonts w:ascii="Times New Roman" w:eastAsia="Times New Roman" w:hAnsi="Times New Roman" w:cs="Times New Roman"/>
          <w:color w:val="000000"/>
          <w:sz w:val="24"/>
          <w:szCs w:val="24"/>
          <w:lang w:eastAsia="ru-RU"/>
        </w:rPr>
        <w:t xml:space="preserve"> такое указание осуществляется путем направления </w:t>
      </w:r>
      <w:r w:rsidRPr="009A2CEC">
        <w:rPr>
          <w:rFonts w:ascii="Times New Roman" w:eastAsia="Times New Roman" w:hAnsi="Times New Roman" w:cs="Times New Roman"/>
          <w:color w:val="000000"/>
          <w:sz w:val="24"/>
          <w:szCs w:val="24"/>
          <w:lang w:eastAsia="ru-RU"/>
        </w:rPr>
        <w:lastRenderedPageBreak/>
        <w:t>в адрес Заказчика отдельного документа – декларации в свободной форме посредством электронной площадки в ответ на запрос Заказчика.</w:t>
      </w:r>
      <w:r w:rsidRPr="009A2CEC">
        <w:rPr>
          <w:rFonts w:ascii="Times New Roman" w:eastAsia="Times New Roman" w:hAnsi="Times New Roman" w:cs="Times New Roman"/>
          <w:color w:val="000000"/>
          <w:sz w:val="24"/>
          <w:szCs w:val="24"/>
          <w:lang w:eastAsia="x-none"/>
        </w:rPr>
        <w:t xml:space="preserve"> </w:t>
      </w:r>
    </w:p>
    <w:p w14:paraId="7B1A116E" w14:textId="77777777" w:rsidR="00BF5121" w:rsidRPr="009A2CEC" w:rsidRDefault="00BF5121" w:rsidP="00BF5121">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4"/>
          <w:szCs w:val="24"/>
          <w:lang w:eastAsia="x-none"/>
        </w:rPr>
      </w:pPr>
      <w:r w:rsidRPr="009A2CEC">
        <w:rPr>
          <w:rFonts w:ascii="Times New Roman" w:eastAsia="Times New Roman" w:hAnsi="Times New Roman" w:cs="Times New Roman"/>
          <w:sz w:val="24"/>
          <w:szCs w:val="24"/>
          <w:lang w:val="ru" w:eastAsia="x-none"/>
        </w:rPr>
        <w:t xml:space="preserve">В целях соблюдения </w:t>
      </w:r>
      <w:r w:rsidRPr="009A2CEC">
        <w:rPr>
          <w:rFonts w:ascii="Times New Roman" w:eastAsia="Times New Roman" w:hAnsi="Times New Roman" w:cs="Times New Roman"/>
          <w:sz w:val="24"/>
          <w:szCs w:val="24"/>
          <w:lang w:eastAsia="x-none"/>
        </w:rPr>
        <w:t>ограничения</w:t>
      </w:r>
      <w:r w:rsidRPr="009A2CEC">
        <w:rPr>
          <w:rFonts w:ascii="Times New Roman" w:eastAsia="Times New Roman" w:hAnsi="Times New Roman" w:cs="Times New Roman"/>
          <w:sz w:val="24"/>
          <w:szCs w:val="24"/>
          <w:lang w:val="x-none" w:eastAsia="x-none"/>
        </w:rPr>
        <w:t xml:space="preserve"> закупок работ, услуг, соответственно выполняемых, оказываемых иностранными лицами, участник закупки </w:t>
      </w:r>
      <w:r w:rsidRPr="009A2CEC">
        <w:rPr>
          <w:rFonts w:ascii="Times New Roman" w:eastAsia="Times New Roman" w:hAnsi="Times New Roman" w:cs="Times New Roman"/>
          <w:sz w:val="24"/>
          <w:szCs w:val="24"/>
          <w:lang w:eastAsia="x-none"/>
        </w:rPr>
        <w:t>может</w:t>
      </w:r>
      <w:r w:rsidRPr="009A2CEC">
        <w:rPr>
          <w:rFonts w:ascii="Times New Roman" w:eastAsia="Times New Roman" w:hAnsi="Times New Roman" w:cs="Times New Roman"/>
          <w:sz w:val="24"/>
          <w:szCs w:val="24"/>
          <w:lang w:val="x-none" w:eastAsia="x-none"/>
        </w:rPr>
        <w:t xml:space="preserve"> предоставить</w:t>
      </w:r>
      <w:r w:rsidRPr="009A2CEC">
        <w:rPr>
          <w:rFonts w:ascii="Times New Roman" w:eastAsia="Times New Roman" w:hAnsi="Times New Roman" w:cs="Times New Roman"/>
          <w:sz w:val="24"/>
          <w:szCs w:val="24"/>
          <w:lang w:eastAsia="x-none"/>
        </w:rPr>
        <w:t>:</w:t>
      </w:r>
    </w:p>
    <w:p w14:paraId="321BAEC9" w14:textId="77777777" w:rsidR="00BF5121" w:rsidRPr="009A2CEC" w:rsidRDefault="00BF5121" w:rsidP="00BF5121">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9A2CEC">
        <w:rPr>
          <w:rFonts w:ascii="Times New Roman" w:eastAsia="Times New Roman" w:hAnsi="Times New Roman" w:cs="Times New Roman"/>
          <w:iCs/>
          <w:sz w:val="24"/>
          <w:szCs w:val="24"/>
        </w:rPr>
        <w:t>–</w:t>
      </w:r>
      <w:r w:rsidRPr="009A2CEC">
        <w:rPr>
          <w:rFonts w:ascii="Times New Roman" w:eastAsia="Times New Roman" w:hAnsi="Times New Roman" w:cs="Times New Roman"/>
          <w:iCs/>
          <w:sz w:val="24"/>
          <w:szCs w:val="24"/>
        </w:rPr>
        <w:tab/>
        <w:t>для юридических лиц: копию выписки из единого государственного реестра юридических лиц (далее – выписка из ЕГРЮЛ);</w:t>
      </w:r>
    </w:p>
    <w:p w14:paraId="6B0D1861" w14:textId="77777777" w:rsidR="00BF5121" w:rsidRPr="009A2CEC" w:rsidRDefault="00BF5121" w:rsidP="00BF5121">
      <w:pPr>
        <w:tabs>
          <w:tab w:val="left" w:pos="250"/>
          <w:tab w:val="left" w:pos="353"/>
          <w:tab w:val="left" w:pos="534"/>
          <w:tab w:val="left" w:pos="709"/>
          <w:tab w:val="left" w:pos="1134"/>
        </w:tabs>
        <w:spacing w:after="0" w:line="240" w:lineRule="auto"/>
        <w:ind w:firstLine="709"/>
        <w:jc w:val="both"/>
        <w:rPr>
          <w:rFonts w:ascii="Times New Roman" w:eastAsia="Times New Roman" w:hAnsi="Times New Roman" w:cs="Times New Roman"/>
          <w:iCs/>
          <w:sz w:val="24"/>
          <w:szCs w:val="24"/>
        </w:rPr>
      </w:pPr>
      <w:r w:rsidRPr="009A2CEC">
        <w:rPr>
          <w:rFonts w:ascii="Times New Roman" w:eastAsia="Times New Roman" w:hAnsi="Times New Roman" w:cs="Times New Roman"/>
          <w:iCs/>
          <w:sz w:val="24"/>
          <w:szCs w:val="24"/>
        </w:rPr>
        <w:t>–</w:t>
      </w:r>
      <w:r w:rsidRPr="009A2CEC">
        <w:rPr>
          <w:rFonts w:ascii="Times New Roman" w:eastAsia="Times New Roman" w:hAnsi="Times New Roman" w:cs="Times New Roman"/>
          <w:iCs/>
          <w:sz w:val="24"/>
          <w:szCs w:val="24"/>
        </w:rPr>
        <w:tab/>
        <w:t>для индивидуальных предпринимателей – копию выписки из единого государственного реестра индивидуальных предпринимателей</w:t>
      </w:r>
      <w:r w:rsidRPr="009A2CEC">
        <w:rPr>
          <w:rFonts w:ascii="Times New Roman" w:eastAsia="Times New Roman" w:hAnsi="Times New Roman" w:cs="Times New Roman"/>
          <w:iCs/>
          <w:sz w:val="24"/>
          <w:szCs w:val="24"/>
        </w:rPr>
        <w:br/>
        <w:t xml:space="preserve">(далее – выписка ЕГРИП). </w:t>
      </w:r>
    </w:p>
    <w:p w14:paraId="706D2664" w14:textId="77777777" w:rsidR="00BF5121" w:rsidRPr="009A2CEC" w:rsidRDefault="00BF5121" w:rsidP="00BF5121">
      <w:pPr>
        <w:tabs>
          <w:tab w:val="left" w:pos="250"/>
          <w:tab w:val="left" w:pos="300"/>
          <w:tab w:val="left" w:pos="534"/>
          <w:tab w:val="left" w:pos="1134"/>
        </w:tabs>
        <w:spacing w:after="0" w:line="240" w:lineRule="auto"/>
        <w:ind w:firstLine="709"/>
        <w:jc w:val="both"/>
        <w:rPr>
          <w:rFonts w:ascii="Times New Roman" w:eastAsia="Times New Roman" w:hAnsi="Times New Roman" w:cs="Times New Roman"/>
          <w:iCs/>
          <w:sz w:val="24"/>
          <w:szCs w:val="24"/>
        </w:rPr>
      </w:pPr>
      <w:r w:rsidRPr="009A2CEC">
        <w:rPr>
          <w:rFonts w:ascii="Times New Roman" w:eastAsia="Times New Roman" w:hAnsi="Times New Roman" w:cs="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w:t>
      </w:r>
      <w:hyperlink r:id="rId11" w:history="1">
        <w:r w:rsidRPr="009A2CEC">
          <w:rPr>
            <w:rFonts w:ascii="Times New Roman" w:eastAsia="Times New Roman" w:hAnsi="Times New Roman" w:cs="Times New Roman"/>
            <w:iCs/>
            <w:sz w:val="24"/>
            <w:szCs w:val="24"/>
          </w:rPr>
          <w:t>http://egrul.nalog.ru/#</w:t>
        </w:r>
      </w:hyperlink>
      <w:r w:rsidRPr="009A2CEC">
        <w:rPr>
          <w:rFonts w:ascii="Times New Roman" w:eastAsia="Times New Roman" w:hAnsi="Times New Roman" w:cs="Times New Roman"/>
          <w:iCs/>
          <w:sz w:val="24"/>
          <w:szCs w:val="24"/>
        </w:rPr>
        <w:t>;</w:t>
      </w:r>
    </w:p>
    <w:p w14:paraId="2666AC90" w14:textId="77777777" w:rsidR="00BF5121" w:rsidRPr="009A2CEC" w:rsidRDefault="00BF5121" w:rsidP="00BF5121">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9A2CEC">
        <w:rPr>
          <w:rFonts w:ascii="Times New Roman" w:eastAsia="Times New Roman" w:hAnsi="Times New Roman" w:cs="Times New Roman"/>
          <w:iCs/>
          <w:sz w:val="24"/>
          <w:szCs w:val="24"/>
        </w:rPr>
        <w:t>–</w:t>
      </w:r>
      <w:r w:rsidRPr="009A2CEC">
        <w:rPr>
          <w:rFonts w:ascii="Times New Roman" w:eastAsia="Times New Roman" w:hAnsi="Times New Roman" w:cs="Times New Roman"/>
          <w:iCs/>
          <w:sz w:val="24"/>
          <w:szCs w:val="24"/>
        </w:rPr>
        <w:tab/>
        <w:t>для иных физических лиц: копии документов, удостоверяющих личность;</w:t>
      </w:r>
    </w:p>
    <w:p w14:paraId="4BF6C8E2" w14:textId="77777777" w:rsidR="00BF5121" w:rsidRPr="009A2CEC" w:rsidRDefault="00BF5121" w:rsidP="00BF5121">
      <w:pPr>
        <w:tabs>
          <w:tab w:val="left" w:pos="250"/>
          <w:tab w:val="left" w:pos="353"/>
          <w:tab w:val="left" w:pos="534"/>
          <w:tab w:val="left" w:pos="1134"/>
        </w:tabs>
        <w:spacing w:after="0" w:line="240" w:lineRule="auto"/>
        <w:ind w:firstLine="709"/>
        <w:jc w:val="both"/>
        <w:rPr>
          <w:rFonts w:ascii="Times New Roman" w:eastAsia="Times New Roman" w:hAnsi="Times New Roman" w:cs="Times New Roman"/>
          <w:iCs/>
          <w:sz w:val="24"/>
          <w:szCs w:val="24"/>
        </w:rPr>
      </w:pPr>
      <w:r w:rsidRPr="009A2CEC">
        <w:rPr>
          <w:rFonts w:ascii="Times New Roman" w:eastAsia="Times New Roman" w:hAnsi="Times New Roman" w:cs="Times New Roman"/>
          <w:iCs/>
          <w:sz w:val="24"/>
          <w:szCs w:val="24"/>
        </w:rPr>
        <w:t>–</w:t>
      </w:r>
      <w:r w:rsidRPr="009A2CEC">
        <w:rPr>
          <w:rFonts w:ascii="Times New Roman" w:eastAsia="Times New Roman" w:hAnsi="Times New Roman" w:cs="Times New Roman"/>
          <w:iCs/>
          <w:sz w:val="24"/>
          <w:szCs w:val="24"/>
        </w:rPr>
        <w:tab/>
        <w:t>для иностранных лиц: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55856542" w14:textId="77777777" w:rsidR="00BF5121" w:rsidRPr="009A2CEC" w:rsidRDefault="00BF5121" w:rsidP="00BF512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98A890A" w14:textId="77777777" w:rsidR="00BF5121" w:rsidRPr="009A2CEC" w:rsidRDefault="00BF5121" w:rsidP="00BF5121">
      <w:pPr>
        <w:tabs>
          <w:tab w:val="left" w:pos="250"/>
          <w:tab w:val="left" w:pos="534"/>
          <w:tab w:val="left" w:pos="864"/>
          <w:tab w:val="left" w:pos="1134"/>
        </w:tabs>
        <w:spacing w:after="0" w:line="240" w:lineRule="auto"/>
        <w:ind w:firstLine="709"/>
        <w:jc w:val="both"/>
        <w:rPr>
          <w:rFonts w:ascii="Times New Roman" w:eastAsia="Times New Roman" w:hAnsi="Times New Roman" w:cs="Times New Roman"/>
          <w:sz w:val="24"/>
          <w:szCs w:val="24"/>
          <w:lang w:eastAsia="x-none"/>
        </w:rPr>
      </w:pPr>
      <w:r w:rsidRPr="009A2CEC">
        <w:rPr>
          <w:rFonts w:ascii="Times New Roman" w:eastAsia="Times New Roman" w:hAnsi="Times New Roman" w:cs="Times New Roman"/>
          <w:sz w:val="24"/>
          <w:szCs w:val="24"/>
          <w:lang w:val="ru" w:eastAsia="x-none"/>
        </w:rPr>
        <w:t xml:space="preserve">Непредставление таких </w:t>
      </w:r>
      <w:r w:rsidRPr="009A2CEC">
        <w:rPr>
          <w:rFonts w:ascii="Times New Roman" w:eastAsia="Times New Roman" w:hAnsi="Times New Roman" w:cs="Times New Roman"/>
          <w:color w:val="000000"/>
          <w:sz w:val="24"/>
          <w:szCs w:val="24"/>
          <w:lang w:eastAsia="x-none"/>
        </w:rPr>
        <w:t>информации и документов, подтверждающих российское происхождение товара, о</w:t>
      </w:r>
      <w:r w:rsidRPr="009A2CEC">
        <w:rPr>
          <w:rFonts w:ascii="Times New Roman" w:hAnsi="Times New Roman" w:cs="Times New Roman"/>
          <w:sz w:val="24"/>
          <w:szCs w:val="24"/>
        </w:rPr>
        <w:t>тнесение участника закупки к российским лицам</w:t>
      </w:r>
      <w:r w:rsidRPr="009A2CEC">
        <w:rPr>
          <w:rFonts w:ascii="Times New Roman" w:eastAsia="Times New Roman" w:hAnsi="Times New Roman" w:cs="Times New Roman"/>
          <w:color w:val="000000"/>
          <w:sz w:val="24"/>
          <w:szCs w:val="24"/>
          <w:lang w:eastAsia="x-none"/>
        </w:rPr>
        <w:t xml:space="preserve"> в соответствии с ППРФ № 1875</w:t>
      </w:r>
      <w:r w:rsidRPr="009A2CEC">
        <w:rPr>
          <w:rFonts w:ascii="Times New Roman" w:eastAsia="Times New Roman" w:hAnsi="Times New Roman" w:cs="Times New Roman"/>
          <w:color w:val="000000"/>
          <w:sz w:val="24"/>
          <w:szCs w:val="24"/>
          <w:lang w:val="ru" w:eastAsia="x-none"/>
        </w:rPr>
        <w:t>, приравнивается к предложению о поставке товара</w:t>
      </w:r>
      <w:r w:rsidRPr="009A2CEC">
        <w:rPr>
          <w:rFonts w:ascii="Times New Roman" w:eastAsia="Times New Roman" w:hAnsi="Times New Roman" w:cs="Times New Roman"/>
          <w:sz w:val="24"/>
          <w:szCs w:val="24"/>
          <w:lang w:eastAsia="x-none"/>
        </w:rPr>
        <w:t xml:space="preserve"> иностранного происхождения, признанию лица иностранным</w:t>
      </w:r>
      <w:r w:rsidRPr="009A2CEC">
        <w:rPr>
          <w:rFonts w:ascii="Times New Roman" w:eastAsia="Times New Roman" w:hAnsi="Times New Roman" w:cs="Times New Roman"/>
          <w:color w:val="000000"/>
          <w:sz w:val="24"/>
          <w:szCs w:val="24"/>
          <w:lang w:val="ru" w:eastAsia="x-none"/>
        </w:rPr>
        <w:t>.</w:t>
      </w:r>
      <w:r w:rsidRPr="009A2CEC">
        <w:rPr>
          <w:rFonts w:ascii="Times New Roman" w:eastAsia="Times New Roman" w:hAnsi="Times New Roman" w:cs="Times New Roman"/>
          <w:sz w:val="24"/>
          <w:szCs w:val="24"/>
          <w:lang w:eastAsia="x-none"/>
        </w:rPr>
        <w:t xml:space="preserve">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52B82C55" w14:textId="77777777" w:rsidR="00BF5121" w:rsidRPr="009A2CEC" w:rsidRDefault="00BF5121" w:rsidP="00BF5121">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E89A1B3" w14:textId="77777777" w:rsidR="00BF5121" w:rsidRPr="009A2CEC" w:rsidRDefault="00BF5121" w:rsidP="00BF5121">
      <w:pPr>
        <w:widowControl w:val="0"/>
        <w:suppressLineNumbers/>
        <w:tabs>
          <w:tab w:val="left" w:pos="1134"/>
          <w:tab w:val="left" w:pos="1276"/>
          <w:tab w:val="left" w:pos="1701"/>
        </w:tabs>
        <w:suppressAutoHyphens/>
        <w:spacing w:after="0" w:line="240" w:lineRule="auto"/>
        <w:ind w:firstLine="709"/>
        <w:jc w:val="both"/>
        <w:rPr>
          <w:rFonts w:ascii="Times New Roman" w:eastAsia="Times New Roman" w:hAnsi="Times New Roman" w:cs="Times New Roman"/>
          <w:sz w:val="24"/>
          <w:szCs w:val="24"/>
          <w:lang w:val="x-none" w:eastAsia="x-none"/>
        </w:rPr>
      </w:pPr>
      <w:r w:rsidRPr="009A2CEC">
        <w:rPr>
          <w:rFonts w:ascii="Times New Roman" w:eastAsia="Times New Roman" w:hAnsi="Times New Roman" w:cs="Times New Roman"/>
          <w:sz w:val="24"/>
          <w:szCs w:val="24"/>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9A2CEC">
        <w:rPr>
          <w:rFonts w:ascii="Times New Roman" w:eastAsia="Times New Roman" w:hAnsi="Times New Roman" w:cs="Times New Roman"/>
          <w:sz w:val="24"/>
          <w:szCs w:val="24"/>
          <w:lang w:val="x-none" w:eastAsia="x-none"/>
        </w:rPr>
        <w:t xml:space="preserve">ППРФ № 1875 (в том числе </w:t>
      </w:r>
      <w:proofErr w:type="spellStart"/>
      <w:r w:rsidRPr="009A2CEC">
        <w:rPr>
          <w:rFonts w:ascii="Times New Roman" w:eastAsia="Times New Roman" w:hAnsi="Times New Roman" w:cs="Times New Roman"/>
          <w:sz w:val="24"/>
          <w:szCs w:val="24"/>
          <w:lang w:val="x-none" w:eastAsia="x-none"/>
        </w:rPr>
        <w:t>пп</w:t>
      </w:r>
      <w:proofErr w:type="spellEnd"/>
      <w:r w:rsidRPr="009A2CEC">
        <w:rPr>
          <w:rFonts w:ascii="Times New Roman" w:eastAsia="Times New Roman" w:hAnsi="Times New Roman" w:cs="Times New Roman"/>
          <w:sz w:val="24"/>
          <w:szCs w:val="24"/>
          <w:lang w:val="x-none" w:eastAsia="x-none"/>
        </w:rPr>
        <w:t>.</w:t>
      </w:r>
      <w:r w:rsidRPr="009A2CEC">
        <w:rPr>
          <w:rFonts w:ascii="Times New Roman" w:eastAsia="Times New Roman" w:hAnsi="Times New Roman" w:cs="Times New Roman"/>
          <w:sz w:val="24"/>
          <w:szCs w:val="24"/>
          <w:lang w:eastAsia="x-none"/>
        </w:rPr>
        <w:t xml:space="preserve"> </w:t>
      </w:r>
      <w:r w:rsidRPr="009A2CEC">
        <w:rPr>
          <w:rFonts w:ascii="Times New Roman" w:eastAsia="Times New Roman" w:hAnsi="Times New Roman" w:cs="Times New Roman"/>
          <w:sz w:val="24"/>
          <w:szCs w:val="24"/>
          <w:lang w:val="x-none" w:eastAsia="x-none"/>
        </w:rPr>
        <w:t xml:space="preserve">«т» </w:t>
      </w:r>
      <w:r w:rsidRPr="009A2CEC">
        <w:rPr>
          <w:rFonts w:ascii="Times New Roman" w:eastAsia="Times New Roman" w:hAnsi="Times New Roman" w:cs="Times New Roman"/>
          <w:sz w:val="24"/>
          <w:szCs w:val="24"/>
          <w:lang w:eastAsia="x-none"/>
        </w:rPr>
        <w:t>–</w:t>
      </w:r>
      <w:r w:rsidRPr="009A2CEC">
        <w:rPr>
          <w:rFonts w:ascii="Times New Roman" w:eastAsia="Times New Roman" w:hAnsi="Times New Roman" w:cs="Times New Roman"/>
          <w:sz w:val="24"/>
          <w:szCs w:val="24"/>
          <w:lang w:val="x-none" w:eastAsia="x-none"/>
        </w:rPr>
        <w:t xml:space="preserve"> «</w:t>
      </w:r>
      <w:r w:rsidRPr="009A2CEC">
        <w:rPr>
          <w:rFonts w:ascii="Times New Roman" w:eastAsia="Times New Roman" w:hAnsi="Times New Roman" w:cs="Times New Roman"/>
          <w:sz w:val="24"/>
          <w:szCs w:val="24"/>
          <w:lang w:eastAsia="x-none"/>
        </w:rPr>
        <w:t>х</w:t>
      </w:r>
      <w:r w:rsidRPr="009A2CEC">
        <w:rPr>
          <w:rFonts w:ascii="Times New Roman" w:eastAsia="Times New Roman" w:hAnsi="Times New Roman" w:cs="Times New Roman"/>
          <w:sz w:val="24"/>
          <w:szCs w:val="24"/>
          <w:lang w:val="x-none" w:eastAsia="x-none"/>
        </w:rPr>
        <w:t xml:space="preserve">» п. </w:t>
      </w:r>
      <w:r w:rsidRPr="009A2CEC">
        <w:rPr>
          <w:rFonts w:ascii="Times New Roman" w:eastAsia="Times New Roman" w:hAnsi="Times New Roman" w:cs="Times New Roman"/>
          <w:sz w:val="24"/>
          <w:szCs w:val="24"/>
          <w:lang w:eastAsia="x-none"/>
        </w:rPr>
        <w:t>4,</w:t>
      </w:r>
      <w:r w:rsidRPr="009A2CEC">
        <w:rPr>
          <w:rFonts w:ascii="Times New Roman" w:eastAsia="Times New Roman" w:hAnsi="Times New Roman" w:cs="Times New Roman"/>
          <w:sz w:val="24"/>
          <w:szCs w:val="24"/>
          <w:lang w:val="x-none" w:eastAsia="x-none"/>
        </w:rPr>
        <w:t xml:space="preserve"> с учетом </w:t>
      </w:r>
      <w:proofErr w:type="spellStart"/>
      <w:r w:rsidRPr="009A2CEC">
        <w:rPr>
          <w:rFonts w:ascii="Times New Roman" w:eastAsia="Times New Roman" w:hAnsi="Times New Roman" w:cs="Times New Roman"/>
          <w:sz w:val="24"/>
          <w:szCs w:val="24"/>
          <w:lang w:val="x-none" w:eastAsia="x-none"/>
        </w:rPr>
        <w:t>пп</w:t>
      </w:r>
      <w:proofErr w:type="spellEnd"/>
      <w:r w:rsidRPr="009A2CEC">
        <w:rPr>
          <w:rFonts w:ascii="Times New Roman" w:eastAsia="Times New Roman" w:hAnsi="Times New Roman" w:cs="Times New Roman"/>
          <w:sz w:val="24"/>
          <w:szCs w:val="24"/>
          <w:lang w:val="x-none" w:eastAsia="x-none"/>
        </w:rPr>
        <w:t>. «</w:t>
      </w:r>
      <w:r w:rsidRPr="009A2CEC">
        <w:rPr>
          <w:rFonts w:ascii="Times New Roman" w:eastAsia="Times New Roman" w:hAnsi="Times New Roman" w:cs="Times New Roman"/>
          <w:sz w:val="24"/>
          <w:szCs w:val="24"/>
          <w:lang w:eastAsia="x-none"/>
        </w:rPr>
        <w:t>е</w:t>
      </w:r>
      <w:r w:rsidRPr="009A2CEC">
        <w:rPr>
          <w:rFonts w:ascii="Times New Roman" w:eastAsia="Times New Roman" w:hAnsi="Times New Roman" w:cs="Times New Roman"/>
          <w:sz w:val="24"/>
          <w:szCs w:val="24"/>
          <w:lang w:val="x-none" w:eastAsia="x-none"/>
        </w:rPr>
        <w:t>»</w:t>
      </w:r>
      <w:r w:rsidRPr="009A2CEC">
        <w:rPr>
          <w:rFonts w:ascii="Times New Roman" w:eastAsia="Times New Roman" w:hAnsi="Times New Roman" w:cs="Times New Roman"/>
          <w:sz w:val="24"/>
          <w:szCs w:val="24"/>
          <w:lang w:eastAsia="x-none"/>
        </w:rPr>
        <w:t>,</w:t>
      </w:r>
      <w:r w:rsidRPr="009A2CEC">
        <w:rPr>
          <w:rFonts w:ascii="Times New Roman" w:eastAsia="Times New Roman" w:hAnsi="Times New Roman" w:cs="Times New Roman"/>
          <w:sz w:val="24"/>
          <w:szCs w:val="24"/>
          <w:lang w:val="x-none" w:eastAsia="x-none"/>
        </w:rPr>
        <w:t xml:space="preserve"> «</w:t>
      </w:r>
      <w:r w:rsidRPr="009A2CEC">
        <w:rPr>
          <w:rFonts w:ascii="Times New Roman" w:eastAsia="Times New Roman" w:hAnsi="Times New Roman" w:cs="Times New Roman"/>
          <w:sz w:val="24"/>
          <w:szCs w:val="24"/>
          <w:lang w:eastAsia="x-none"/>
        </w:rPr>
        <w:t>ж</w:t>
      </w:r>
      <w:r w:rsidRPr="009A2CEC">
        <w:rPr>
          <w:rFonts w:ascii="Times New Roman" w:eastAsia="Times New Roman" w:hAnsi="Times New Roman" w:cs="Times New Roman"/>
          <w:sz w:val="24"/>
          <w:szCs w:val="24"/>
          <w:lang w:val="x-none" w:eastAsia="x-none"/>
        </w:rPr>
        <w:t>» п. 10 ППРФ № 1875</w:t>
      </w:r>
      <w:r w:rsidRPr="009A2CEC">
        <w:rPr>
          <w:rFonts w:ascii="Times New Roman" w:eastAsia="Times New Roman" w:hAnsi="Times New Roman" w:cs="Times New Roman"/>
          <w:sz w:val="24"/>
          <w:szCs w:val="24"/>
          <w:lang w:eastAsia="x-none"/>
        </w:rPr>
        <w:t xml:space="preserve"> или иных положений в случае внесения изменений в ППРФ № 1875</w:t>
      </w:r>
      <w:r w:rsidRPr="009A2CEC">
        <w:rPr>
          <w:rFonts w:ascii="Times New Roman" w:eastAsia="Times New Roman" w:hAnsi="Times New Roman" w:cs="Times New Roman"/>
          <w:sz w:val="24"/>
          <w:szCs w:val="24"/>
          <w:lang w:val="x-none" w:eastAsia="x-none"/>
        </w:rPr>
        <w:t>)</w:t>
      </w:r>
      <w:r w:rsidRPr="009A2CEC">
        <w:rPr>
          <w:rFonts w:ascii="Times New Roman" w:eastAsia="Times New Roman" w:hAnsi="Times New Roman" w:cs="Times New Roman"/>
          <w:sz w:val="24"/>
          <w:szCs w:val="24"/>
          <w:lang w:eastAsia="x-none"/>
        </w:rPr>
        <w:t>.</w:t>
      </w:r>
    </w:p>
    <w:p w14:paraId="010D54A8" w14:textId="77777777" w:rsidR="00BF5121" w:rsidRPr="009A2CEC" w:rsidRDefault="00BF5121" w:rsidP="00BF5121">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4"/>
          <w:szCs w:val="24"/>
          <w:lang w:eastAsia="x-none"/>
        </w:rPr>
      </w:pPr>
      <w:r w:rsidRPr="009A2CEC">
        <w:rPr>
          <w:rFonts w:ascii="Times New Roman" w:eastAsia="Times New Roman" w:hAnsi="Times New Roman" w:cs="Times New Roman"/>
          <w:sz w:val="24"/>
          <w:szCs w:val="24"/>
          <w:lang w:eastAsia="x-none"/>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551980D0" w14:textId="77777777" w:rsid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p>
    <w:p w14:paraId="37D25D6C" w14:textId="5F5182F3"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Осуществление закупок способом ЭМ СМСП не является извещением</w:t>
      </w:r>
      <w:r w:rsidRPr="009A2CEC">
        <w:rPr>
          <w:rFonts w:ascii="Times New Roman" w:eastAsia="Calibri" w:hAnsi="Times New Roman" w:cs="Times New Roman"/>
          <w:bCs/>
          <w:iCs/>
          <w:sz w:val="24"/>
          <w:szCs w:val="24"/>
        </w:rPr>
        <w:br/>
        <w:t>о проведении торгов или приглашением принять участие в торгах, а также</w:t>
      </w:r>
      <w:r w:rsidRPr="009A2CEC">
        <w:rPr>
          <w:rFonts w:ascii="Times New Roman" w:eastAsia="Calibri" w:hAnsi="Times New Roman" w:cs="Times New Roman"/>
          <w:bCs/>
          <w:iCs/>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C56C2F1"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47814EB3"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w:t>
      </w:r>
      <w:r w:rsidRPr="009A2CEC">
        <w:rPr>
          <w:rFonts w:ascii="Times New Roman" w:eastAsia="Calibri" w:hAnsi="Times New Roman" w:cs="Times New Roman"/>
          <w:bCs/>
          <w:iCs/>
          <w:sz w:val="24"/>
          <w:szCs w:val="24"/>
        </w:rPr>
        <w:lastRenderedPageBreak/>
        <w:t>и того же участника заказчик рассматривает предложение, которое было опубликовано/обновлено на ЭП позже.</w:t>
      </w:r>
    </w:p>
    <w:p w14:paraId="46B4F6E1"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76FE504"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bCs/>
          <w:iCs/>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9A2CEC">
        <w:rPr>
          <w:rFonts w:ascii="Times New Roman" w:eastAsia="Calibri" w:hAnsi="Times New Roman" w:cs="Times New Roman"/>
          <w:sz w:val="24"/>
          <w:szCs w:val="24"/>
        </w:rPr>
        <w:t>в том числе на основании ч. 5.10.7 ст. 5.10 Положения о закупке)</w:t>
      </w:r>
      <w:r w:rsidRPr="009A2CEC">
        <w:rPr>
          <w:rFonts w:ascii="Times New Roman" w:eastAsia="Calibri" w:hAnsi="Times New Roman" w:cs="Times New Roman"/>
          <w:bCs/>
          <w:iCs/>
          <w:sz w:val="24"/>
          <w:szCs w:val="24"/>
        </w:rPr>
        <w:t xml:space="preserve">, а победитель обязан их предоставить вместе с подписанным со своей стороны договором </w:t>
      </w:r>
      <w:r w:rsidRPr="009A2CEC">
        <w:rPr>
          <w:rFonts w:ascii="Times New Roman" w:eastAsia="Calibri" w:hAnsi="Times New Roman" w:cs="Times New Roman"/>
          <w:sz w:val="24"/>
          <w:szCs w:val="24"/>
        </w:rPr>
        <w:t>или в иной срок, определенный заказчиком.</w:t>
      </w:r>
    </w:p>
    <w:p w14:paraId="0AB184AD"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4"/>
          <w:szCs w:val="24"/>
        </w:rPr>
      </w:pPr>
      <w:r w:rsidRPr="009A2CEC">
        <w:rPr>
          <w:rFonts w:ascii="Times New Roman" w:eastAsia="Calibri"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9A2CEC">
        <w:rPr>
          <w:rFonts w:ascii="Times New Roman" w:eastAsia="Calibri" w:hAnsi="Times New Roman" w:cs="Times New Roman"/>
          <w:sz w:val="24"/>
          <w:szCs w:val="24"/>
        </w:rPr>
        <w:br/>
        <w:t>с момента получения проекта договора на ЭП.</w:t>
      </w:r>
    </w:p>
    <w:p w14:paraId="573B997E"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В случае </w:t>
      </w:r>
      <w:proofErr w:type="spellStart"/>
      <w:r w:rsidRPr="009A2CEC">
        <w:rPr>
          <w:rFonts w:ascii="Times New Roman" w:eastAsia="Calibri" w:hAnsi="Times New Roman" w:cs="Times New Roman"/>
          <w:bCs/>
          <w:iCs/>
          <w:sz w:val="24"/>
          <w:szCs w:val="24"/>
        </w:rPr>
        <w:t>незаключения</w:t>
      </w:r>
      <w:proofErr w:type="spellEnd"/>
      <w:r w:rsidRPr="009A2CEC">
        <w:rPr>
          <w:rFonts w:ascii="Times New Roman" w:eastAsia="Calibri" w:hAnsi="Times New Roman" w:cs="Times New Roman"/>
          <w:bCs/>
          <w:iCs/>
          <w:sz w:val="24"/>
          <w:szCs w:val="24"/>
        </w:rPr>
        <w:t xml:space="preserve"> договора с участником з</w:t>
      </w:r>
      <w:r w:rsidRPr="009A2CEC">
        <w:rPr>
          <w:rFonts w:ascii="Times New Roman" w:eastAsia="Times New Roman" w:hAnsi="Times New Roman" w:cs="Times New Roman"/>
          <w:sz w:val="24"/>
          <w:szCs w:val="24"/>
          <w:lang w:eastAsia="ru-RU"/>
        </w:rPr>
        <w:t>аказчик</w:t>
      </w:r>
      <w:r w:rsidRPr="009A2CEC">
        <w:rPr>
          <w:rFonts w:ascii="Times New Roman" w:eastAsia="Calibri" w:hAnsi="Times New Roman" w:cs="Times New Roman"/>
          <w:sz w:val="24"/>
          <w:szCs w:val="24"/>
          <w:lang w:eastAsia="ru-RU"/>
        </w:rPr>
        <w:t xml:space="preserve"> вправе заключить договор с </w:t>
      </w:r>
      <w:r w:rsidRPr="009A2CEC">
        <w:rPr>
          <w:rFonts w:ascii="Times New Roman" w:eastAsia="Calibri" w:hAnsi="Times New Roman" w:cs="Times New Roman"/>
          <w:bCs/>
          <w:iCs/>
          <w:sz w:val="24"/>
          <w:szCs w:val="24"/>
        </w:rPr>
        <w:t>участником, занявшим следующее место при оценке предложений участников.</w:t>
      </w:r>
    </w:p>
    <w:p w14:paraId="247C5CE7" w14:textId="77777777" w:rsidR="009A2CEC" w:rsidRPr="009A2CEC" w:rsidRDefault="009A2CEC" w:rsidP="009A2CEC">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5204D37F" w14:textId="3BA9697C" w:rsidR="009A2CEC" w:rsidRPr="009A2CEC" w:rsidRDefault="009A2CEC" w:rsidP="009A2CEC">
      <w:pPr>
        <w:spacing w:after="0" w:line="240" w:lineRule="auto"/>
        <w:ind w:firstLine="709"/>
        <w:jc w:val="both"/>
        <w:rPr>
          <w:rFonts w:ascii="Times New Roman" w:eastAsia="Times New Roman" w:hAnsi="Times New Roman" w:cs="Times New Roman"/>
          <w:sz w:val="24"/>
          <w:szCs w:val="24"/>
          <w:lang w:eastAsia="ru-RU"/>
        </w:rPr>
      </w:pPr>
      <w:r w:rsidRPr="009A2CEC">
        <w:rPr>
          <w:rFonts w:ascii="Times New Roman" w:eastAsia="Times New Roman" w:hAnsi="Times New Roman" w:cs="Times New Roman"/>
          <w:sz w:val="24"/>
          <w:szCs w:val="24"/>
          <w:lang w:eastAsia="ru-RU"/>
        </w:rPr>
        <w:t>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w:t>
      </w:r>
      <w:r>
        <w:rPr>
          <w:rFonts w:ascii="Times New Roman" w:eastAsia="Times New Roman" w:hAnsi="Times New Roman" w:cs="Times New Roman"/>
          <w:sz w:val="24"/>
          <w:szCs w:val="24"/>
          <w:lang w:eastAsia="ru-RU"/>
        </w:rPr>
        <w:t xml:space="preserve"> </w:t>
      </w:r>
      <w:r w:rsidRPr="009A2CEC">
        <w:rPr>
          <w:rFonts w:ascii="Times New Roman" w:eastAsia="Times New Roman" w:hAnsi="Times New Roman" w:cs="Times New Roman"/>
          <w:sz w:val="24"/>
          <w:szCs w:val="24"/>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1E329737"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Заказчик вправе заключить договор с участником, единственное предложение которого было направлено ЭП в адрес заказчика.</w:t>
      </w:r>
    </w:p>
    <w:p w14:paraId="15DFD7EC" w14:textId="6D40A079"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 xml:space="preserve">Победитель должен представить заказчику подписанный им договор, </w:t>
      </w:r>
      <w:r w:rsidRPr="009A2CEC">
        <w:rPr>
          <w:rFonts w:ascii="Times New Roman" w:eastAsia="Calibri" w:hAnsi="Times New Roman" w:cs="Times New Roman"/>
          <w:bCs/>
          <w:iCs/>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476B4264"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8DEBF01" w14:textId="77777777" w:rsidR="009A2CEC" w:rsidRPr="009A2CEC" w:rsidRDefault="009A2CEC" w:rsidP="009A2CE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9A2CEC">
        <w:rPr>
          <w:rFonts w:ascii="Times New Roman" w:eastAsia="Calibri" w:hAnsi="Times New Roman" w:cs="Times New Roman"/>
          <w:bCs/>
          <w:iCs/>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9A2CEC" w:rsidDel="00546EDE">
        <w:rPr>
          <w:rFonts w:ascii="Times New Roman" w:eastAsia="Calibri" w:hAnsi="Times New Roman" w:cs="Times New Roman"/>
          <w:bCs/>
          <w:iCs/>
          <w:sz w:val="24"/>
          <w:szCs w:val="24"/>
        </w:rPr>
        <w:t xml:space="preserve"> </w:t>
      </w:r>
    </w:p>
    <w:p w14:paraId="618339F9" w14:textId="77777777" w:rsidR="00094E53" w:rsidRDefault="00094E53" w:rsidP="003E363E">
      <w:pPr>
        <w:spacing w:after="0" w:line="240" w:lineRule="auto"/>
        <w:ind w:firstLine="708"/>
        <w:jc w:val="both"/>
        <w:rPr>
          <w:rFonts w:ascii="Times New Roman" w:hAnsi="Times New Roman" w:cs="Times New Roman"/>
          <w:sz w:val="24"/>
          <w:szCs w:val="24"/>
        </w:rPr>
      </w:pPr>
    </w:p>
    <w:p w14:paraId="0253FFE5" w14:textId="77777777" w:rsidR="00094E53" w:rsidRDefault="00094E53" w:rsidP="00094E53">
      <w:pPr>
        <w:spacing w:after="0" w:line="240" w:lineRule="auto"/>
        <w:jc w:val="both"/>
        <w:rPr>
          <w:rFonts w:ascii="Times New Roman" w:hAnsi="Times New Roman" w:cs="Times New Roman"/>
          <w:sz w:val="24"/>
          <w:szCs w:val="24"/>
        </w:rPr>
        <w:sectPr w:rsidR="00094E53">
          <w:pgSz w:w="11906" w:h="16838"/>
          <w:pgMar w:top="1134" w:right="850" w:bottom="1134" w:left="1701" w:header="708" w:footer="708" w:gutter="0"/>
          <w:cols w:space="708"/>
          <w:docGrid w:linePitch="360"/>
        </w:sectPr>
      </w:pPr>
    </w:p>
    <w:p w14:paraId="6B8CA006" w14:textId="77777777" w:rsidR="00D0008A" w:rsidRPr="00A8688F" w:rsidRDefault="00094E53" w:rsidP="00D0008A">
      <w:pPr>
        <w:spacing w:after="0" w:line="240" w:lineRule="auto"/>
        <w:jc w:val="right"/>
        <w:rPr>
          <w:rFonts w:ascii="Times New Roman" w:hAnsi="Times New Roman" w:cs="Times New Roman"/>
          <w:sz w:val="24"/>
          <w:szCs w:val="24"/>
        </w:rPr>
      </w:pPr>
      <w:r w:rsidRPr="00A8688F">
        <w:rPr>
          <w:rFonts w:ascii="Times New Roman" w:hAnsi="Times New Roman" w:cs="Times New Roman"/>
          <w:sz w:val="24"/>
          <w:szCs w:val="24"/>
        </w:rPr>
        <w:lastRenderedPageBreak/>
        <w:t xml:space="preserve">Приложение № </w:t>
      </w:r>
      <w:r w:rsidR="00F24807">
        <w:rPr>
          <w:rFonts w:ascii="Times New Roman" w:hAnsi="Times New Roman" w:cs="Times New Roman"/>
          <w:sz w:val="24"/>
          <w:szCs w:val="24"/>
        </w:rPr>
        <w:t>2</w:t>
      </w:r>
      <w:r w:rsidRPr="00A8688F">
        <w:rPr>
          <w:rFonts w:ascii="Times New Roman" w:hAnsi="Times New Roman" w:cs="Times New Roman"/>
          <w:sz w:val="24"/>
          <w:szCs w:val="24"/>
        </w:rPr>
        <w:t xml:space="preserve"> </w:t>
      </w:r>
    </w:p>
    <w:p w14:paraId="0CE3E9FD" w14:textId="77777777" w:rsidR="00D0008A" w:rsidRPr="008B14C3" w:rsidRDefault="00094E53" w:rsidP="00D0008A">
      <w:pPr>
        <w:spacing w:after="0" w:line="240" w:lineRule="auto"/>
        <w:jc w:val="right"/>
        <w:rPr>
          <w:rFonts w:ascii="Times New Roman" w:eastAsia="Times New Roman" w:hAnsi="Times New Roman" w:cs="Times New Roman"/>
          <w:bCs/>
          <w:iCs/>
          <w:sz w:val="24"/>
          <w:szCs w:val="24"/>
          <w:lang w:eastAsia="ru-RU"/>
        </w:rPr>
      </w:pPr>
      <w:r w:rsidRPr="00A8688F">
        <w:rPr>
          <w:rFonts w:ascii="Times New Roman" w:hAnsi="Times New Roman" w:cs="Times New Roman"/>
          <w:sz w:val="24"/>
          <w:szCs w:val="24"/>
        </w:rPr>
        <w:t xml:space="preserve">к </w:t>
      </w:r>
      <w:r w:rsidRPr="00A8688F">
        <w:rPr>
          <w:rFonts w:ascii="Times New Roman" w:eastAsia="Times New Roman" w:hAnsi="Times New Roman" w:cs="Times New Roman"/>
          <w:bCs/>
          <w:iCs/>
          <w:sz w:val="24"/>
          <w:szCs w:val="24"/>
          <w:lang w:eastAsia="ru-RU"/>
        </w:rPr>
        <w:t xml:space="preserve">информации о товарах, </w:t>
      </w:r>
      <w:r w:rsidRPr="008B14C3">
        <w:rPr>
          <w:rFonts w:ascii="Times New Roman" w:eastAsia="Times New Roman" w:hAnsi="Times New Roman" w:cs="Times New Roman"/>
          <w:bCs/>
          <w:iCs/>
          <w:sz w:val="24"/>
          <w:szCs w:val="24"/>
          <w:lang w:eastAsia="ru-RU"/>
        </w:rPr>
        <w:t xml:space="preserve">работах, услугах </w:t>
      </w:r>
    </w:p>
    <w:p w14:paraId="1E94575E" w14:textId="77777777" w:rsidR="00094E53" w:rsidRPr="008B14C3" w:rsidRDefault="00094E53" w:rsidP="00D0008A">
      <w:pPr>
        <w:spacing w:after="0" w:line="240" w:lineRule="auto"/>
        <w:jc w:val="right"/>
        <w:rPr>
          <w:rFonts w:ascii="Times New Roman" w:eastAsia="Times New Roman" w:hAnsi="Times New Roman" w:cs="Times New Roman"/>
          <w:bCs/>
          <w:iCs/>
          <w:sz w:val="24"/>
          <w:szCs w:val="24"/>
          <w:lang w:eastAsia="ru-RU"/>
        </w:rPr>
      </w:pPr>
      <w:r w:rsidRPr="008B14C3">
        <w:rPr>
          <w:rFonts w:ascii="Times New Roman" w:eastAsia="Times New Roman" w:hAnsi="Times New Roman" w:cs="Times New Roman"/>
          <w:bCs/>
          <w:iCs/>
          <w:sz w:val="24"/>
          <w:szCs w:val="24"/>
          <w:lang w:eastAsia="ru-RU"/>
        </w:rPr>
        <w:t>для проведения закупки способом ЭМ СМСП</w:t>
      </w:r>
    </w:p>
    <w:p w14:paraId="3BE87D6D" w14:textId="77777777" w:rsidR="00FF2372" w:rsidRDefault="00875742" w:rsidP="006A63BC">
      <w:pPr>
        <w:spacing w:after="0" w:line="240" w:lineRule="auto"/>
        <w:jc w:val="right"/>
        <w:rPr>
          <w:rFonts w:ascii="Times New Roman" w:hAnsi="Times New Roman" w:cs="Times New Roman"/>
          <w:sz w:val="24"/>
          <w:szCs w:val="24"/>
        </w:rPr>
      </w:pPr>
      <w:r w:rsidRPr="008B14C3">
        <w:rPr>
          <w:rFonts w:ascii="Times New Roman" w:hAnsi="Times New Roman" w:cs="Times New Roman"/>
          <w:sz w:val="24"/>
          <w:szCs w:val="24"/>
        </w:rPr>
        <w:t xml:space="preserve">на поставку </w:t>
      </w:r>
      <w:r w:rsidR="006A63BC" w:rsidRPr="008B14C3">
        <w:rPr>
          <w:rFonts w:ascii="Times New Roman" w:hAnsi="Times New Roman" w:cs="Times New Roman"/>
          <w:sz w:val="24"/>
          <w:szCs w:val="24"/>
        </w:rPr>
        <w:t xml:space="preserve">материалов </w:t>
      </w:r>
      <w:r w:rsidR="00FF2372" w:rsidRPr="008B14C3">
        <w:rPr>
          <w:rFonts w:ascii="Times New Roman" w:hAnsi="Times New Roman" w:cs="Times New Roman"/>
          <w:sz w:val="24"/>
          <w:szCs w:val="24"/>
        </w:rPr>
        <w:t>для ремонта</w:t>
      </w:r>
    </w:p>
    <w:p w14:paraId="612094FD" w14:textId="77777777" w:rsidR="006A63BC" w:rsidRPr="006A63BC" w:rsidRDefault="006A63BC" w:rsidP="006A63BC">
      <w:pPr>
        <w:spacing w:after="0" w:line="240" w:lineRule="auto"/>
        <w:jc w:val="right"/>
        <w:rPr>
          <w:rFonts w:ascii="Times New Roman" w:hAnsi="Times New Roman" w:cs="Times New Roman"/>
          <w:sz w:val="24"/>
          <w:szCs w:val="24"/>
        </w:rPr>
      </w:pPr>
      <w:r w:rsidRPr="006A63BC">
        <w:rPr>
          <w:rFonts w:ascii="Times New Roman" w:hAnsi="Times New Roman" w:cs="Times New Roman"/>
          <w:sz w:val="24"/>
          <w:szCs w:val="24"/>
        </w:rPr>
        <w:t xml:space="preserve">для нужд УФПС г. Москвы и </w:t>
      </w:r>
    </w:p>
    <w:p w14:paraId="3A00984F" w14:textId="77777777" w:rsidR="00DE7EEA" w:rsidRPr="00DE7EEA" w:rsidRDefault="006A63BC" w:rsidP="006A63BC">
      <w:pPr>
        <w:spacing w:after="0" w:line="240" w:lineRule="auto"/>
        <w:jc w:val="right"/>
        <w:rPr>
          <w:rFonts w:ascii="Times New Roman" w:eastAsia="Times New Roman" w:hAnsi="Times New Roman" w:cs="Times New Roman"/>
          <w:sz w:val="24"/>
          <w:szCs w:val="24"/>
          <w:lang w:eastAsia="ru-RU"/>
        </w:rPr>
      </w:pPr>
      <w:r w:rsidRPr="006A63BC">
        <w:rPr>
          <w:rFonts w:ascii="Times New Roman" w:hAnsi="Times New Roman" w:cs="Times New Roman"/>
          <w:sz w:val="24"/>
          <w:szCs w:val="24"/>
        </w:rPr>
        <w:t>УФПС Московской области</w:t>
      </w:r>
    </w:p>
    <w:p w14:paraId="5B803CCF" w14:textId="77777777" w:rsidR="00FF2372" w:rsidRPr="00641140" w:rsidRDefault="00FF2372" w:rsidP="00FF2372">
      <w:pPr>
        <w:pStyle w:val="ConsPlusTitle"/>
        <w:jc w:val="center"/>
        <w:rPr>
          <w:rFonts w:ascii="Times New Roman" w:hAnsi="Times New Roman" w:cs="Times New Roman"/>
          <w:b w:val="0"/>
          <w:sz w:val="24"/>
          <w:szCs w:val="24"/>
        </w:rPr>
      </w:pPr>
      <w:r>
        <w:rPr>
          <w:rFonts w:ascii="Times New Roman" w:hAnsi="Times New Roman" w:cs="Times New Roman"/>
          <w:sz w:val="24"/>
          <w:szCs w:val="24"/>
        </w:rPr>
        <w:tab/>
      </w:r>
      <w:r w:rsidRPr="00641140">
        <w:rPr>
          <w:rFonts w:ascii="Times New Roman" w:hAnsi="Times New Roman" w:cs="Times New Roman"/>
          <w:b w:val="0"/>
          <w:sz w:val="24"/>
          <w:szCs w:val="24"/>
        </w:rPr>
        <w:t xml:space="preserve">Техническое задание </w:t>
      </w:r>
    </w:p>
    <w:p w14:paraId="61A9AF28" w14:textId="77777777" w:rsidR="00FF2372" w:rsidRPr="00DC362E" w:rsidRDefault="00FF2372" w:rsidP="00FF2372">
      <w:pPr>
        <w:pStyle w:val="ConsPlusTitle"/>
        <w:jc w:val="center"/>
        <w:rPr>
          <w:rFonts w:ascii="Times New Roman" w:hAnsi="Times New Roman" w:cs="Times New Roman"/>
          <w:b w:val="0"/>
          <w:sz w:val="24"/>
          <w:szCs w:val="24"/>
        </w:rPr>
      </w:pPr>
      <w:r w:rsidRPr="00641140">
        <w:rPr>
          <w:rFonts w:ascii="Times New Roman" w:hAnsi="Times New Roman" w:cs="Times New Roman"/>
          <w:b w:val="0"/>
          <w:sz w:val="24"/>
          <w:szCs w:val="24"/>
        </w:rPr>
        <w:t xml:space="preserve">на </w:t>
      </w:r>
      <w:r w:rsidRPr="008B14C3">
        <w:rPr>
          <w:rFonts w:ascii="Times New Roman" w:hAnsi="Times New Roman" w:cs="Times New Roman"/>
          <w:b w:val="0"/>
          <w:sz w:val="24"/>
          <w:szCs w:val="24"/>
        </w:rPr>
        <w:t>поставку материалов для ремонта для нужд</w:t>
      </w:r>
      <w:r w:rsidRPr="00DC362E">
        <w:rPr>
          <w:rFonts w:ascii="Times New Roman" w:hAnsi="Times New Roman" w:cs="Times New Roman"/>
          <w:b w:val="0"/>
          <w:sz w:val="24"/>
          <w:szCs w:val="24"/>
        </w:rPr>
        <w:t xml:space="preserve"> УФПС г. Москвы и </w:t>
      </w:r>
    </w:p>
    <w:p w14:paraId="45B18931" w14:textId="77777777" w:rsidR="00FF2372" w:rsidRDefault="00FF2372" w:rsidP="00FF2372">
      <w:pPr>
        <w:pStyle w:val="ConsPlusTitle"/>
        <w:jc w:val="center"/>
        <w:rPr>
          <w:rFonts w:ascii="Times New Roman" w:hAnsi="Times New Roman" w:cs="Times New Roman"/>
          <w:b w:val="0"/>
          <w:sz w:val="24"/>
          <w:szCs w:val="24"/>
        </w:rPr>
      </w:pPr>
      <w:r w:rsidRPr="00DC362E">
        <w:rPr>
          <w:rFonts w:ascii="Times New Roman" w:hAnsi="Times New Roman" w:cs="Times New Roman"/>
          <w:b w:val="0"/>
          <w:sz w:val="24"/>
          <w:szCs w:val="24"/>
        </w:rPr>
        <w:t>УФПС Московской области</w:t>
      </w:r>
    </w:p>
    <w:p w14:paraId="46E8F9B6" w14:textId="77777777" w:rsidR="00FF2372" w:rsidRPr="00690C9A" w:rsidRDefault="00FF2372" w:rsidP="00FF2372">
      <w:pPr>
        <w:spacing w:after="0" w:line="240" w:lineRule="auto"/>
        <w:jc w:val="both"/>
        <w:rPr>
          <w:rFonts w:ascii="Times New Roman" w:hAnsi="Times New Roman"/>
          <w:b/>
          <w:sz w:val="32"/>
          <w:szCs w:val="32"/>
        </w:rPr>
      </w:pPr>
    </w:p>
    <w:p w14:paraId="72C09DF2" w14:textId="77777777" w:rsidR="00FF2372" w:rsidRPr="00E03AD5" w:rsidRDefault="00FF2372" w:rsidP="009F6CDD">
      <w:pPr>
        <w:pStyle w:val="ConsPlusNormal"/>
        <w:widowControl w:val="0"/>
        <w:numPr>
          <w:ilvl w:val="0"/>
          <w:numId w:val="38"/>
        </w:numPr>
        <w:jc w:val="center"/>
        <w:rPr>
          <w:b/>
        </w:rPr>
      </w:pPr>
      <w:r w:rsidRPr="00E03AD5">
        <w:rPr>
          <w:b/>
        </w:rPr>
        <w:t>ПЕРЕЧЕНЬ ПРИНЯТЫХ СОКРАЩЕНИЙ</w:t>
      </w:r>
    </w:p>
    <w:p w14:paraId="62783D28" w14:textId="77777777" w:rsidR="00FF2372" w:rsidRPr="00A052BD" w:rsidRDefault="00FF2372" w:rsidP="00FF2372">
      <w:pPr>
        <w:pStyle w:val="ConsPlusNormal"/>
        <w:ind w:left="1560"/>
        <w:jc w:val="both"/>
        <w:rPr>
          <w:b/>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2127"/>
        <w:gridCol w:w="7796"/>
      </w:tblGrid>
      <w:tr w:rsidR="00FF2372" w:rsidRPr="0009709E" w14:paraId="7117C4FF" w14:textId="77777777" w:rsidTr="009F6CDD">
        <w:tc>
          <w:tcPr>
            <w:tcW w:w="562" w:type="dxa"/>
            <w:tcBorders>
              <w:top w:val="single" w:sz="4" w:space="0" w:color="auto"/>
              <w:left w:val="single" w:sz="4" w:space="0" w:color="auto"/>
              <w:bottom w:val="single" w:sz="4" w:space="0" w:color="auto"/>
              <w:right w:val="single" w:sz="4" w:space="0" w:color="auto"/>
            </w:tcBorders>
            <w:vAlign w:val="center"/>
            <w:hideMark/>
          </w:tcPr>
          <w:p w14:paraId="39CF0544" w14:textId="77777777" w:rsidR="00FF2372" w:rsidRPr="0009709E" w:rsidRDefault="00FF2372" w:rsidP="00FF2372">
            <w:pPr>
              <w:pStyle w:val="ConsPlusNormal"/>
              <w:contextualSpacing/>
              <w:jc w:val="both"/>
            </w:pPr>
            <w:r w:rsidRPr="0009709E">
              <w:t>№ 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609E475" w14:textId="77777777" w:rsidR="00FF2372" w:rsidRPr="0009709E" w:rsidRDefault="00FF2372" w:rsidP="00FF2372">
            <w:pPr>
              <w:pStyle w:val="ConsPlusNormal"/>
              <w:contextualSpacing/>
            </w:pPr>
            <w:r w:rsidRPr="0009709E">
              <w:t xml:space="preserve">     Сокращение</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48E45C7" w14:textId="77777777" w:rsidR="00FF2372" w:rsidRPr="0009709E" w:rsidRDefault="00FF2372" w:rsidP="00FF2372">
            <w:pPr>
              <w:pStyle w:val="ConsPlusNormal"/>
              <w:contextualSpacing/>
              <w:jc w:val="both"/>
            </w:pPr>
            <w:r w:rsidRPr="0009709E">
              <w:t xml:space="preserve">                    Расшифровка сокращения</w:t>
            </w:r>
          </w:p>
        </w:tc>
      </w:tr>
      <w:tr w:rsidR="00FF2372" w:rsidRPr="0009709E" w14:paraId="0D4D2518" w14:textId="77777777" w:rsidTr="009F6CDD">
        <w:trPr>
          <w:trHeight w:val="507"/>
        </w:trPr>
        <w:tc>
          <w:tcPr>
            <w:tcW w:w="562" w:type="dxa"/>
            <w:tcBorders>
              <w:top w:val="single" w:sz="4" w:space="0" w:color="auto"/>
              <w:left w:val="single" w:sz="4" w:space="0" w:color="auto"/>
              <w:bottom w:val="single" w:sz="4" w:space="0" w:color="auto"/>
              <w:right w:val="single" w:sz="4" w:space="0" w:color="auto"/>
            </w:tcBorders>
            <w:hideMark/>
          </w:tcPr>
          <w:p w14:paraId="37ED6572" w14:textId="77777777" w:rsidR="00FF2372" w:rsidRPr="0009709E" w:rsidRDefault="00FF2372" w:rsidP="00FF2372">
            <w:pPr>
              <w:pStyle w:val="ConsPlusNormal"/>
              <w:contextualSpacing/>
              <w:jc w:val="both"/>
            </w:pPr>
            <w:r w:rsidRPr="0009709E">
              <w:t>1</w:t>
            </w:r>
          </w:p>
        </w:tc>
        <w:tc>
          <w:tcPr>
            <w:tcW w:w="2127" w:type="dxa"/>
            <w:tcBorders>
              <w:top w:val="single" w:sz="4" w:space="0" w:color="auto"/>
              <w:left w:val="single" w:sz="4" w:space="0" w:color="auto"/>
              <w:bottom w:val="single" w:sz="4" w:space="0" w:color="auto"/>
              <w:right w:val="single" w:sz="4" w:space="0" w:color="auto"/>
            </w:tcBorders>
            <w:hideMark/>
          </w:tcPr>
          <w:p w14:paraId="2959952A" w14:textId="77777777" w:rsidR="00FF2372" w:rsidRPr="0009709E" w:rsidRDefault="00FF2372" w:rsidP="00FF2372">
            <w:pPr>
              <w:pStyle w:val="ConsPlusNormal"/>
              <w:ind w:left="-62" w:right="-62"/>
              <w:contextualSpacing/>
              <w:jc w:val="both"/>
            </w:pPr>
            <w:r w:rsidRPr="0009709E">
              <w:rPr>
                <w:lang w:val="en-US"/>
              </w:rPr>
              <w:t xml:space="preserve"> </w:t>
            </w:r>
            <w:r w:rsidRPr="0009709E">
              <w:t>УФПС</w:t>
            </w:r>
          </w:p>
        </w:tc>
        <w:tc>
          <w:tcPr>
            <w:tcW w:w="7796" w:type="dxa"/>
            <w:tcBorders>
              <w:top w:val="single" w:sz="4" w:space="0" w:color="auto"/>
              <w:left w:val="single" w:sz="4" w:space="0" w:color="auto"/>
              <w:bottom w:val="single" w:sz="4" w:space="0" w:color="auto"/>
              <w:right w:val="single" w:sz="4" w:space="0" w:color="auto"/>
            </w:tcBorders>
            <w:hideMark/>
          </w:tcPr>
          <w:p w14:paraId="6CBC426C" w14:textId="77777777" w:rsidR="00FF2372" w:rsidRPr="0009709E" w:rsidRDefault="00FF2372" w:rsidP="00FF2372">
            <w:pPr>
              <w:pStyle w:val="ConsPlusNormal"/>
              <w:contextualSpacing/>
              <w:jc w:val="both"/>
            </w:pPr>
            <w:r w:rsidRPr="0009709E">
              <w:t>Управление федеральной почтовой связи</w:t>
            </w:r>
          </w:p>
        </w:tc>
      </w:tr>
      <w:tr w:rsidR="00FF2372" w:rsidRPr="0009709E" w14:paraId="70DAB7EF" w14:textId="77777777" w:rsidTr="009F6CDD">
        <w:tc>
          <w:tcPr>
            <w:tcW w:w="562" w:type="dxa"/>
            <w:tcBorders>
              <w:top w:val="single" w:sz="4" w:space="0" w:color="auto"/>
              <w:left w:val="single" w:sz="4" w:space="0" w:color="auto"/>
              <w:bottom w:val="single" w:sz="4" w:space="0" w:color="auto"/>
              <w:right w:val="single" w:sz="4" w:space="0" w:color="auto"/>
            </w:tcBorders>
            <w:hideMark/>
          </w:tcPr>
          <w:p w14:paraId="6394C6EF" w14:textId="77777777" w:rsidR="00FF2372" w:rsidRPr="0009709E" w:rsidRDefault="00FF2372" w:rsidP="00FF2372">
            <w:pPr>
              <w:pStyle w:val="ConsPlusNormal"/>
              <w:contextualSpacing/>
              <w:jc w:val="both"/>
            </w:pPr>
            <w:r w:rsidRPr="0009709E">
              <w:t>2</w:t>
            </w:r>
          </w:p>
        </w:tc>
        <w:tc>
          <w:tcPr>
            <w:tcW w:w="2127" w:type="dxa"/>
            <w:tcBorders>
              <w:top w:val="single" w:sz="4" w:space="0" w:color="auto"/>
              <w:left w:val="single" w:sz="4" w:space="0" w:color="auto"/>
              <w:bottom w:val="single" w:sz="4" w:space="0" w:color="auto"/>
              <w:right w:val="single" w:sz="4" w:space="0" w:color="auto"/>
            </w:tcBorders>
            <w:hideMark/>
          </w:tcPr>
          <w:p w14:paraId="5DA0A806" w14:textId="77777777" w:rsidR="00FF2372" w:rsidRPr="0009709E" w:rsidRDefault="00FF2372" w:rsidP="00FF2372">
            <w:pPr>
              <w:pStyle w:val="ConsPlusNormal"/>
              <w:ind w:left="-62" w:right="-62"/>
              <w:contextualSpacing/>
              <w:jc w:val="both"/>
            </w:pPr>
            <w:r w:rsidRPr="0009709E">
              <w:rPr>
                <w:lang w:val="en-US"/>
              </w:rPr>
              <w:t xml:space="preserve"> </w:t>
            </w:r>
            <w:r w:rsidRPr="0009709E">
              <w:t>Покупатель</w:t>
            </w:r>
          </w:p>
        </w:tc>
        <w:tc>
          <w:tcPr>
            <w:tcW w:w="7796" w:type="dxa"/>
            <w:tcBorders>
              <w:top w:val="single" w:sz="4" w:space="0" w:color="auto"/>
              <w:left w:val="single" w:sz="4" w:space="0" w:color="auto"/>
              <w:bottom w:val="single" w:sz="4" w:space="0" w:color="auto"/>
              <w:right w:val="single" w:sz="4" w:space="0" w:color="auto"/>
            </w:tcBorders>
            <w:hideMark/>
          </w:tcPr>
          <w:p w14:paraId="775AC8EA" w14:textId="77777777" w:rsidR="00FF2372" w:rsidRPr="0009709E" w:rsidRDefault="00FF2372" w:rsidP="00FF2372">
            <w:pPr>
              <w:pStyle w:val="ConsPlusNormal"/>
              <w:contextualSpacing/>
              <w:jc w:val="both"/>
            </w:pPr>
            <w:r w:rsidRPr="0009709E">
              <w:t>Акционерное общество «Почта России» (АО «Почта России»), в лице УФПС г. Москвы, УФПС Московской области</w:t>
            </w:r>
          </w:p>
        </w:tc>
      </w:tr>
      <w:tr w:rsidR="00FF2372" w:rsidRPr="0009709E" w14:paraId="195AFACF" w14:textId="77777777" w:rsidTr="009F6CDD">
        <w:trPr>
          <w:trHeight w:val="816"/>
        </w:trPr>
        <w:tc>
          <w:tcPr>
            <w:tcW w:w="562" w:type="dxa"/>
            <w:tcBorders>
              <w:top w:val="single" w:sz="4" w:space="0" w:color="auto"/>
              <w:left w:val="single" w:sz="4" w:space="0" w:color="auto"/>
              <w:bottom w:val="single" w:sz="4" w:space="0" w:color="auto"/>
              <w:right w:val="single" w:sz="4" w:space="0" w:color="auto"/>
            </w:tcBorders>
            <w:hideMark/>
          </w:tcPr>
          <w:p w14:paraId="11CF40A4" w14:textId="77777777" w:rsidR="00FF2372" w:rsidRPr="0009709E" w:rsidRDefault="00FF2372" w:rsidP="00FF2372">
            <w:pPr>
              <w:pStyle w:val="ConsPlusNormal"/>
              <w:contextualSpacing/>
              <w:jc w:val="both"/>
            </w:pPr>
            <w:r w:rsidRPr="0009709E">
              <w:t>3</w:t>
            </w:r>
          </w:p>
        </w:tc>
        <w:tc>
          <w:tcPr>
            <w:tcW w:w="2127" w:type="dxa"/>
            <w:tcBorders>
              <w:top w:val="single" w:sz="4" w:space="0" w:color="auto"/>
              <w:left w:val="single" w:sz="4" w:space="0" w:color="auto"/>
              <w:bottom w:val="single" w:sz="4" w:space="0" w:color="auto"/>
              <w:right w:val="single" w:sz="4" w:space="0" w:color="auto"/>
            </w:tcBorders>
            <w:hideMark/>
          </w:tcPr>
          <w:p w14:paraId="56EF8DF2" w14:textId="77777777" w:rsidR="00FF2372" w:rsidRPr="0009709E" w:rsidRDefault="00FF2372" w:rsidP="00FF2372">
            <w:pPr>
              <w:pStyle w:val="ConsPlusNormal"/>
              <w:contextualSpacing/>
              <w:jc w:val="both"/>
            </w:pPr>
            <w:r w:rsidRPr="0009709E">
              <w:t>Поставщик</w:t>
            </w:r>
          </w:p>
        </w:tc>
        <w:tc>
          <w:tcPr>
            <w:tcW w:w="7796" w:type="dxa"/>
            <w:tcBorders>
              <w:top w:val="single" w:sz="4" w:space="0" w:color="auto"/>
              <w:left w:val="single" w:sz="4" w:space="0" w:color="auto"/>
              <w:bottom w:val="single" w:sz="4" w:space="0" w:color="auto"/>
              <w:right w:val="single" w:sz="4" w:space="0" w:color="auto"/>
            </w:tcBorders>
            <w:hideMark/>
          </w:tcPr>
          <w:p w14:paraId="3F2569DC" w14:textId="77777777" w:rsidR="00FF2372" w:rsidRPr="0009709E" w:rsidRDefault="00FF2372" w:rsidP="00FF2372">
            <w:pPr>
              <w:pStyle w:val="ConsPlusNormal"/>
              <w:contextualSpacing/>
              <w:jc w:val="both"/>
            </w:pPr>
            <w:r w:rsidRPr="0009709E">
              <w:t>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FF2372" w:rsidRPr="0009709E" w14:paraId="54ADA6D2" w14:textId="77777777" w:rsidTr="009F6CDD">
        <w:trPr>
          <w:trHeight w:val="816"/>
        </w:trPr>
        <w:tc>
          <w:tcPr>
            <w:tcW w:w="562" w:type="dxa"/>
            <w:tcBorders>
              <w:top w:val="single" w:sz="4" w:space="0" w:color="auto"/>
              <w:left w:val="single" w:sz="4" w:space="0" w:color="auto"/>
              <w:bottom w:val="single" w:sz="4" w:space="0" w:color="auto"/>
              <w:right w:val="single" w:sz="4" w:space="0" w:color="auto"/>
            </w:tcBorders>
          </w:tcPr>
          <w:p w14:paraId="5254A187" w14:textId="77777777" w:rsidR="00FF2372" w:rsidRPr="0009709E" w:rsidRDefault="00FF2372" w:rsidP="00FF2372">
            <w:pPr>
              <w:pStyle w:val="ConsPlusNormal"/>
              <w:contextualSpacing/>
              <w:jc w:val="both"/>
            </w:pPr>
            <w:r w:rsidRPr="0009709E">
              <w:t>4</w:t>
            </w:r>
          </w:p>
        </w:tc>
        <w:tc>
          <w:tcPr>
            <w:tcW w:w="2127" w:type="dxa"/>
            <w:tcBorders>
              <w:top w:val="single" w:sz="4" w:space="0" w:color="auto"/>
              <w:left w:val="single" w:sz="4" w:space="0" w:color="auto"/>
              <w:bottom w:val="single" w:sz="4" w:space="0" w:color="auto"/>
              <w:right w:val="single" w:sz="4" w:space="0" w:color="auto"/>
            </w:tcBorders>
          </w:tcPr>
          <w:p w14:paraId="13C59914" w14:textId="77777777" w:rsidR="00FF2372" w:rsidRPr="0009709E" w:rsidRDefault="00FF2372" w:rsidP="00FF2372">
            <w:pPr>
              <w:pStyle w:val="ConsPlusNormal"/>
              <w:contextualSpacing/>
              <w:jc w:val="both"/>
            </w:pPr>
            <w:r w:rsidRPr="0009709E">
              <w:t>Филиал Покупателя</w:t>
            </w:r>
          </w:p>
        </w:tc>
        <w:tc>
          <w:tcPr>
            <w:tcW w:w="7796" w:type="dxa"/>
            <w:tcBorders>
              <w:top w:val="single" w:sz="4" w:space="0" w:color="auto"/>
              <w:left w:val="single" w:sz="4" w:space="0" w:color="auto"/>
              <w:bottom w:val="single" w:sz="4" w:space="0" w:color="auto"/>
              <w:right w:val="single" w:sz="4" w:space="0" w:color="auto"/>
            </w:tcBorders>
          </w:tcPr>
          <w:p w14:paraId="1E8E505C" w14:textId="77777777" w:rsidR="00FF2372" w:rsidRPr="0009709E" w:rsidRDefault="00FF2372" w:rsidP="00FF2372">
            <w:pPr>
              <w:pStyle w:val="ConsPlusNormal"/>
              <w:contextualSpacing/>
              <w:jc w:val="both"/>
            </w:pPr>
            <w:r w:rsidRPr="0009709E">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FF2372" w:rsidRPr="0009709E" w14:paraId="2AD7F625" w14:textId="77777777" w:rsidTr="009F6CDD">
        <w:tc>
          <w:tcPr>
            <w:tcW w:w="562" w:type="dxa"/>
            <w:tcBorders>
              <w:top w:val="single" w:sz="4" w:space="0" w:color="auto"/>
              <w:left w:val="single" w:sz="4" w:space="0" w:color="auto"/>
              <w:bottom w:val="single" w:sz="4" w:space="0" w:color="auto"/>
              <w:right w:val="single" w:sz="4" w:space="0" w:color="auto"/>
            </w:tcBorders>
            <w:hideMark/>
          </w:tcPr>
          <w:p w14:paraId="24E5B87B" w14:textId="77777777" w:rsidR="00FF2372" w:rsidRPr="0009709E" w:rsidRDefault="00FF2372" w:rsidP="00FF2372">
            <w:pPr>
              <w:pStyle w:val="ConsPlusNormal"/>
              <w:contextualSpacing/>
              <w:jc w:val="both"/>
            </w:pPr>
            <w:r w:rsidRPr="0009709E">
              <w:t>5</w:t>
            </w:r>
          </w:p>
        </w:tc>
        <w:tc>
          <w:tcPr>
            <w:tcW w:w="2127" w:type="dxa"/>
            <w:tcBorders>
              <w:top w:val="single" w:sz="4" w:space="0" w:color="auto"/>
              <w:left w:val="single" w:sz="4" w:space="0" w:color="auto"/>
              <w:bottom w:val="single" w:sz="4" w:space="0" w:color="auto"/>
              <w:right w:val="single" w:sz="4" w:space="0" w:color="auto"/>
            </w:tcBorders>
            <w:hideMark/>
          </w:tcPr>
          <w:p w14:paraId="1BE319A2" w14:textId="77777777" w:rsidR="00FF2372" w:rsidRPr="0009709E" w:rsidRDefault="00FF2372" w:rsidP="00FF2372">
            <w:pPr>
              <w:pStyle w:val="ConsPlusNormal"/>
              <w:contextualSpacing/>
              <w:jc w:val="both"/>
            </w:pPr>
            <w:r w:rsidRPr="0009709E">
              <w:t>ГОСТ</w:t>
            </w:r>
          </w:p>
        </w:tc>
        <w:tc>
          <w:tcPr>
            <w:tcW w:w="7796" w:type="dxa"/>
            <w:tcBorders>
              <w:top w:val="single" w:sz="4" w:space="0" w:color="auto"/>
              <w:left w:val="single" w:sz="4" w:space="0" w:color="auto"/>
              <w:bottom w:val="single" w:sz="4" w:space="0" w:color="auto"/>
              <w:right w:val="single" w:sz="4" w:space="0" w:color="auto"/>
            </w:tcBorders>
            <w:hideMark/>
          </w:tcPr>
          <w:p w14:paraId="725B123F" w14:textId="77777777" w:rsidR="00FF2372" w:rsidRPr="0009709E" w:rsidRDefault="00FF2372" w:rsidP="00FF2372">
            <w:pPr>
              <w:pStyle w:val="ConsPlusNormal"/>
              <w:contextualSpacing/>
              <w:jc w:val="both"/>
            </w:pPr>
            <w:r w:rsidRPr="0009709E">
              <w:t>Государственный стандарт Российской Федерации</w:t>
            </w:r>
          </w:p>
        </w:tc>
      </w:tr>
      <w:tr w:rsidR="00FF2372" w:rsidRPr="0009709E" w14:paraId="64E35753" w14:textId="77777777" w:rsidTr="009F6CDD">
        <w:tc>
          <w:tcPr>
            <w:tcW w:w="562" w:type="dxa"/>
            <w:tcBorders>
              <w:top w:val="single" w:sz="4" w:space="0" w:color="auto"/>
              <w:left w:val="single" w:sz="4" w:space="0" w:color="auto"/>
              <w:bottom w:val="single" w:sz="4" w:space="0" w:color="auto"/>
              <w:right w:val="single" w:sz="4" w:space="0" w:color="auto"/>
            </w:tcBorders>
          </w:tcPr>
          <w:p w14:paraId="3A0ABBA3" w14:textId="77777777" w:rsidR="00FF2372" w:rsidRPr="0009709E" w:rsidRDefault="00FF2372" w:rsidP="00FF2372">
            <w:pPr>
              <w:pStyle w:val="ConsPlusNormal"/>
              <w:contextualSpacing/>
              <w:jc w:val="both"/>
            </w:pPr>
            <w:r w:rsidRPr="0009709E">
              <w:t>6</w:t>
            </w:r>
          </w:p>
        </w:tc>
        <w:tc>
          <w:tcPr>
            <w:tcW w:w="2127" w:type="dxa"/>
            <w:tcBorders>
              <w:top w:val="single" w:sz="4" w:space="0" w:color="auto"/>
              <w:left w:val="single" w:sz="4" w:space="0" w:color="auto"/>
              <w:bottom w:val="single" w:sz="4" w:space="0" w:color="auto"/>
              <w:right w:val="single" w:sz="4" w:space="0" w:color="auto"/>
            </w:tcBorders>
          </w:tcPr>
          <w:p w14:paraId="48CD4005" w14:textId="77777777" w:rsidR="00FF2372" w:rsidRPr="0009709E" w:rsidRDefault="00FF2372" w:rsidP="00FF2372">
            <w:pPr>
              <w:pStyle w:val="ConsPlusNormal"/>
              <w:contextualSpacing/>
              <w:jc w:val="both"/>
            </w:pPr>
            <w:r w:rsidRPr="0009709E">
              <w:t>РФ</w:t>
            </w:r>
          </w:p>
        </w:tc>
        <w:tc>
          <w:tcPr>
            <w:tcW w:w="7796" w:type="dxa"/>
            <w:tcBorders>
              <w:top w:val="single" w:sz="4" w:space="0" w:color="auto"/>
              <w:left w:val="single" w:sz="4" w:space="0" w:color="auto"/>
              <w:bottom w:val="single" w:sz="4" w:space="0" w:color="auto"/>
              <w:right w:val="single" w:sz="4" w:space="0" w:color="auto"/>
            </w:tcBorders>
          </w:tcPr>
          <w:p w14:paraId="051DD790" w14:textId="77777777" w:rsidR="00FF2372" w:rsidRPr="0009709E" w:rsidRDefault="00FF2372" w:rsidP="00FF2372">
            <w:pPr>
              <w:pStyle w:val="ConsPlusNormal"/>
              <w:contextualSpacing/>
              <w:jc w:val="both"/>
            </w:pPr>
            <w:r w:rsidRPr="0009709E">
              <w:t>Российская Федерация</w:t>
            </w:r>
          </w:p>
        </w:tc>
      </w:tr>
      <w:tr w:rsidR="00FF2372" w:rsidRPr="0009709E" w14:paraId="32D68FA8" w14:textId="77777777" w:rsidTr="009F6CDD">
        <w:tc>
          <w:tcPr>
            <w:tcW w:w="562" w:type="dxa"/>
            <w:tcBorders>
              <w:top w:val="single" w:sz="4" w:space="0" w:color="auto"/>
              <w:left w:val="single" w:sz="4" w:space="0" w:color="auto"/>
              <w:bottom w:val="single" w:sz="4" w:space="0" w:color="auto"/>
              <w:right w:val="single" w:sz="4" w:space="0" w:color="auto"/>
            </w:tcBorders>
          </w:tcPr>
          <w:p w14:paraId="0099E4D9" w14:textId="77777777" w:rsidR="00FF2372" w:rsidRPr="0009709E" w:rsidRDefault="00FF2372" w:rsidP="00FF2372">
            <w:pPr>
              <w:pStyle w:val="ConsPlusNormal"/>
              <w:contextualSpacing/>
              <w:jc w:val="both"/>
            </w:pPr>
            <w:r w:rsidRPr="0009709E">
              <w:t>7</w:t>
            </w:r>
          </w:p>
        </w:tc>
        <w:tc>
          <w:tcPr>
            <w:tcW w:w="2127" w:type="dxa"/>
            <w:tcBorders>
              <w:top w:val="single" w:sz="4" w:space="0" w:color="auto"/>
              <w:left w:val="single" w:sz="4" w:space="0" w:color="auto"/>
              <w:bottom w:val="single" w:sz="4" w:space="0" w:color="auto"/>
              <w:right w:val="single" w:sz="4" w:space="0" w:color="auto"/>
            </w:tcBorders>
          </w:tcPr>
          <w:p w14:paraId="2AECF635"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ГК РФ</w:t>
            </w:r>
          </w:p>
        </w:tc>
        <w:tc>
          <w:tcPr>
            <w:tcW w:w="7796" w:type="dxa"/>
            <w:tcBorders>
              <w:top w:val="single" w:sz="4" w:space="0" w:color="auto"/>
              <w:left w:val="single" w:sz="4" w:space="0" w:color="auto"/>
              <w:bottom w:val="single" w:sz="4" w:space="0" w:color="auto"/>
              <w:right w:val="single" w:sz="4" w:space="0" w:color="auto"/>
            </w:tcBorders>
          </w:tcPr>
          <w:p w14:paraId="5FAE0A86"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Гражданский кодекс Российской Федерации</w:t>
            </w:r>
          </w:p>
        </w:tc>
      </w:tr>
      <w:tr w:rsidR="00FF2372" w:rsidRPr="0009709E" w14:paraId="32E8D94F" w14:textId="77777777" w:rsidTr="009F6CDD">
        <w:tc>
          <w:tcPr>
            <w:tcW w:w="562" w:type="dxa"/>
            <w:tcBorders>
              <w:top w:val="single" w:sz="4" w:space="0" w:color="auto"/>
              <w:left w:val="single" w:sz="4" w:space="0" w:color="auto"/>
              <w:bottom w:val="single" w:sz="4" w:space="0" w:color="auto"/>
              <w:right w:val="single" w:sz="4" w:space="0" w:color="auto"/>
            </w:tcBorders>
          </w:tcPr>
          <w:p w14:paraId="6C520170" w14:textId="77777777" w:rsidR="00FF2372" w:rsidRPr="0009709E" w:rsidRDefault="00FF2372" w:rsidP="00FF2372">
            <w:pPr>
              <w:pStyle w:val="ConsPlusNormal"/>
              <w:contextualSpacing/>
              <w:jc w:val="both"/>
            </w:pPr>
            <w:r w:rsidRPr="0009709E">
              <w:t>8</w:t>
            </w:r>
          </w:p>
        </w:tc>
        <w:tc>
          <w:tcPr>
            <w:tcW w:w="2127" w:type="dxa"/>
            <w:tcBorders>
              <w:top w:val="single" w:sz="4" w:space="0" w:color="auto"/>
              <w:left w:val="single" w:sz="4" w:space="0" w:color="auto"/>
              <w:bottom w:val="single" w:sz="4" w:space="0" w:color="auto"/>
              <w:right w:val="single" w:sz="4" w:space="0" w:color="auto"/>
            </w:tcBorders>
          </w:tcPr>
          <w:p w14:paraId="210E04A0" w14:textId="77777777" w:rsidR="00FF2372" w:rsidRPr="0009709E" w:rsidRDefault="00FF2372" w:rsidP="00FF2372">
            <w:pPr>
              <w:pStyle w:val="ConsPlusNormal"/>
              <w:contextualSpacing/>
              <w:jc w:val="both"/>
            </w:pPr>
            <w:r w:rsidRPr="0009709E">
              <w:t>ТЗ</w:t>
            </w:r>
          </w:p>
        </w:tc>
        <w:tc>
          <w:tcPr>
            <w:tcW w:w="7796" w:type="dxa"/>
            <w:tcBorders>
              <w:top w:val="single" w:sz="4" w:space="0" w:color="auto"/>
              <w:left w:val="single" w:sz="4" w:space="0" w:color="auto"/>
              <w:bottom w:val="single" w:sz="4" w:space="0" w:color="auto"/>
              <w:right w:val="single" w:sz="4" w:space="0" w:color="auto"/>
            </w:tcBorders>
          </w:tcPr>
          <w:p w14:paraId="31D426FF" w14:textId="77777777" w:rsidR="00FF2372" w:rsidRPr="0009709E" w:rsidRDefault="00FF2372" w:rsidP="00FF2372">
            <w:pPr>
              <w:pStyle w:val="ConsPlusNormal"/>
              <w:contextualSpacing/>
              <w:jc w:val="both"/>
            </w:pPr>
            <w:r w:rsidRPr="0009709E">
              <w:t>Техническое задание</w:t>
            </w:r>
          </w:p>
        </w:tc>
      </w:tr>
      <w:tr w:rsidR="00FF2372" w:rsidRPr="0009709E" w14:paraId="14DAF9D7" w14:textId="77777777" w:rsidTr="009F6CDD">
        <w:tc>
          <w:tcPr>
            <w:tcW w:w="562" w:type="dxa"/>
            <w:tcBorders>
              <w:top w:val="single" w:sz="4" w:space="0" w:color="auto"/>
              <w:left w:val="single" w:sz="4" w:space="0" w:color="auto"/>
              <w:bottom w:val="single" w:sz="4" w:space="0" w:color="auto"/>
              <w:right w:val="single" w:sz="4" w:space="0" w:color="auto"/>
            </w:tcBorders>
          </w:tcPr>
          <w:p w14:paraId="29E568EB" w14:textId="77777777" w:rsidR="00FF2372" w:rsidRPr="0009709E" w:rsidRDefault="00FF2372" w:rsidP="00FF2372">
            <w:pPr>
              <w:pStyle w:val="ConsPlusNormal"/>
              <w:contextualSpacing/>
              <w:jc w:val="both"/>
            </w:pPr>
            <w:r w:rsidRPr="0009709E">
              <w:t>9</w:t>
            </w:r>
          </w:p>
        </w:tc>
        <w:tc>
          <w:tcPr>
            <w:tcW w:w="2127" w:type="dxa"/>
            <w:tcBorders>
              <w:top w:val="single" w:sz="4" w:space="0" w:color="auto"/>
              <w:left w:val="single" w:sz="4" w:space="0" w:color="auto"/>
              <w:bottom w:val="single" w:sz="4" w:space="0" w:color="auto"/>
              <w:right w:val="single" w:sz="4" w:space="0" w:color="auto"/>
            </w:tcBorders>
          </w:tcPr>
          <w:p w14:paraId="60F6C235"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мм</w:t>
            </w:r>
          </w:p>
        </w:tc>
        <w:tc>
          <w:tcPr>
            <w:tcW w:w="7796" w:type="dxa"/>
            <w:tcBorders>
              <w:top w:val="single" w:sz="4" w:space="0" w:color="auto"/>
              <w:left w:val="single" w:sz="4" w:space="0" w:color="auto"/>
              <w:bottom w:val="single" w:sz="4" w:space="0" w:color="auto"/>
              <w:right w:val="single" w:sz="4" w:space="0" w:color="auto"/>
            </w:tcBorders>
          </w:tcPr>
          <w:p w14:paraId="758545FD"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Миллиметр</w:t>
            </w:r>
          </w:p>
        </w:tc>
      </w:tr>
      <w:tr w:rsidR="00FF2372" w:rsidRPr="0009709E" w14:paraId="022E4F96"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2FAF7B8F" w14:textId="77777777" w:rsidR="00FF2372" w:rsidRPr="0009709E" w:rsidRDefault="00FF2372" w:rsidP="00FF2372">
            <w:pPr>
              <w:pStyle w:val="ConsPlusNormal"/>
              <w:contextualSpacing/>
              <w:jc w:val="both"/>
            </w:pPr>
            <w:r w:rsidRPr="0009709E">
              <w:t>10</w:t>
            </w:r>
          </w:p>
        </w:tc>
        <w:tc>
          <w:tcPr>
            <w:tcW w:w="2127" w:type="dxa"/>
            <w:tcBorders>
              <w:top w:val="single" w:sz="4" w:space="0" w:color="auto"/>
              <w:left w:val="single" w:sz="4" w:space="0" w:color="auto"/>
              <w:bottom w:val="single" w:sz="4" w:space="0" w:color="auto"/>
              <w:right w:val="single" w:sz="4" w:space="0" w:color="auto"/>
            </w:tcBorders>
          </w:tcPr>
          <w:p w14:paraId="7A23D73D"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proofErr w:type="spellStart"/>
            <w:r w:rsidRPr="0009709E">
              <w:rPr>
                <w:rFonts w:ascii="Times New Roman" w:eastAsia="Times New Roman" w:hAnsi="Times New Roman"/>
                <w:sz w:val="24"/>
                <w:szCs w:val="24"/>
                <w:lang w:eastAsia="ru-RU"/>
              </w:rPr>
              <w:t>шт</w:t>
            </w:r>
            <w:proofErr w:type="spellEnd"/>
          </w:p>
        </w:tc>
        <w:tc>
          <w:tcPr>
            <w:tcW w:w="7796" w:type="dxa"/>
            <w:tcBorders>
              <w:top w:val="single" w:sz="4" w:space="0" w:color="auto"/>
              <w:left w:val="single" w:sz="4" w:space="0" w:color="auto"/>
              <w:bottom w:val="single" w:sz="4" w:space="0" w:color="auto"/>
              <w:right w:val="single" w:sz="4" w:space="0" w:color="auto"/>
            </w:tcBorders>
          </w:tcPr>
          <w:p w14:paraId="4C054B80" w14:textId="77777777" w:rsidR="00FF2372" w:rsidRPr="00A02309" w:rsidRDefault="00FF2372" w:rsidP="00FF2372">
            <w:pPr>
              <w:spacing w:line="240" w:lineRule="auto"/>
              <w:contextualSpacing/>
              <w:jc w:val="both"/>
              <w:rPr>
                <w:rFonts w:ascii="Times New Roman" w:eastAsia="Times New Roman" w:hAnsi="Times New Roman"/>
                <w:sz w:val="24"/>
                <w:szCs w:val="24"/>
                <w:lang w:eastAsia="ru-RU"/>
              </w:rPr>
            </w:pPr>
            <w:r w:rsidRPr="00A02309">
              <w:rPr>
                <w:rFonts w:ascii="Times New Roman" w:eastAsia="Times New Roman" w:hAnsi="Times New Roman"/>
                <w:sz w:val="24"/>
                <w:szCs w:val="24"/>
                <w:lang w:eastAsia="ru-RU"/>
              </w:rPr>
              <w:t>Штука</w:t>
            </w:r>
          </w:p>
        </w:tc>
      </w:tr>
      <w:tr w:rsidR="00FF2372" w:rsidRPr="0009709E" w14:paraId="21BF909D"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45AFD80D" w14:textId="77777777" w:rsidR="00FF2372" w:rsidRPr="0009709E" w:rsidRDefault="00FF2372" w:rsidP="00FF2372">
            <w:pPr>
              <w:pStyle w:val="ConsPlusNormal"/>
              <w:contextualSpacing/>
              <w:jc w:val="both"/>
            </w:pPr>
            <w:r w:rsidRPr="0009709E">
              <w:t>11</w:t>
            </w:r>
          </w:p>
        </w:tc>
        <w:tc>
          <w:tcPr>
            <w:tcW w:w="2127" w:type="dxa"/>
            <w:tcBorders>
              <w:top w:val="single" w:sz="4" w:space="0" w:color="auto"/>
              <w:left w:val="single" w:sz="4" w:space="0" w:color="auto"/>
              <w:bottom w:val="single" w:sz="4" w:space="0" w:color="auto"/>
              <w:right w:val="single" w:sz="4" w:space="0" w:color="auto"/>
            </w:tcBorders>
          </w:tcPr>
          <w:p w14:paraId="06004B29"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w:t>
            </w:r>
          </w:p>
        </w:tc>
        <w:tc>
          <w:tcPr>
            <w:tcW w:w="7796" w:type="dxa"/>
            <w:tcBorders>
              <w:top w:val="single" w:sz="4" w:space="0" w:color="auto"/>
              <w:left w:val="single" w:sz="4" w:space="0" w:color="auto"/>
              <w:bottom w:val="single" w:sz="4" w:space="0" w:color="auto"/>
              <w:right w:val="single" w:sz="4" w:space="0" w:color="auto"/>
            </w:tcBorders>
          </w:tcPr>
          <w:p w14:paraId="5450259B" w14:textId="77777777" w:rsidR="00FF2372" w:rsidRPr="00FF2372" w:rsidRDefault="00FF2372" w:rsidP="00FF2372">
            <w:pPr>
              <w:spacing w:line="240" w:lineRule="auto"/>
              <w:contextualSpacing/>
              <w:jc w:val="both"/>
              <w:rPr>
                <w:rFonts w:ascii="Times New Roman" w:eastAsia="Times New Roman" w:hAnsi="Times New Roman"/>
                <w:sz w:val="24"/>
                <w:szCs w:val="24"/>
                <w:lang w:eastAsia="ru-RU"/>
              </w:rPr>
            </w:pPr>
            <w:r w:rsidRPr="00FF2372">
              <w:rPr>
                <w:rFonts w:ascii="Times New Roman" w:eastAsia="Times New Roman" w:hAnsi="Times New Roman"/>
                <w:sz w:val="24"/>
                <w:szCs w:val="24"/>
                <w:lang w:eastAsia="ru-RU"/>
              </w:rPr>
              <w:t>Метр</w:t>
            </w:r>
          </w:p>
        </w:tc>
      </w:tr>
      <w:tr w:rsidR="00FF2372" w:rsidRPr="0009709E" w14:paraId="7A23042D"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4D1BA0B0" w14:textId="77777777" w:rsidR="00FF2372" w:rsidRPr="0009709E" w:rsidRDefault="00FF2372" w:rsidP="00FF2372">
            <w:pPr>
              <w:pStyle w:val="ConsPlusNormal"/>
              <w:contextualSpacing/>
              <w:jc w:val="both"/>
            </w:pPr>
            <w:r w:rsidRPr="0009709E">
              <w:t>12</w:t>
            </w:r>
          </w:p>
        </w:tc>
        <w:tc>
          <w:tcPr>
            <w:tcW w:w="2127" w:type="dxa"/>
            <w:tcBorders>
              <w:top w:val="single" w:sz="4" w:space="0" w:color="auto"/>
              <w:left w:val="single" w:sz="4" w:space="0" w:color="auto"/>
              <w:bottom w:val="single" w:sz="4" w:space="0" w:color="auto"/>
              <w:right w:val="single" w:sz="4" w:space="0" w:color="auto"/>
            </w:tcBorders>
          </w:tcPr>
          <w:p w14:paraId="37F06EFB"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УПД</w:t>
            </w:r>
          </w:p>
        </w:tc>
        <w:tc>
          <w:tcPr>
            <w:tcW w:w="7796" w:type="dxa"/>
            <w:tcBorders>
              <w:top w:val="single" w:sz="4" w:space="0" w:color="auto"/>
              <w:left w:val="single" w:sz="4" w:space="0" w:color="auto"/>
              <w:bottom w:val="single" w:sz="4" w:space="0" w:color="auto"/>
              <w:right w:val="single" w:sz="4" w:space="0" w:color="auto"/>
            </w:tcBorders>
          </w:tcPr>
          <w:p w14:paraId="1DDE745E" w14:textId="77777777" w:rsidR="00FF2372" w:rsidRPr="00FF2372" w:rsidRDefault="00FF2372" w:rsidP="00FF2372">
            <w:pPr>
              <w:spacing w:line="240" w:lineRule="auto"/>
              <w:contextualSpacing/>
              <w:jc w:val="both"/>
              <w:rPr>
                <w:rFonts w:ascii="Times New Roman" w:eastAsia="Times New Roman" w:hAnsi="Times New Roman"/>
                <w:b/>
                <w:sz w:val="24"/>
                <w:szCs w:val="24"/>
                <w:lang w:eastAsia="ru-RU"/>
              </w:rPr>
            </w:pPr>
            <w:r w:rsidRPr="00FF2372">
              <w:rPr>
                <w:rStyle w:val="af0"/>
                <w:rFonts w:ascii="Times New Roman" w:hAnsi="Times New Roman"/>
                <w:b w:val="0"/>
                <w:sz w:val="24"/>
                <w:szCs w:val="24"/>
                <w:shd w:val="clear" w:color="auto" w:fill="FFFFFF"/>
              </w:rPr>
              <w:t>Универсальный передаточный документ</w:t>
            </w:r>
          </w:p>
        </w:tc>
      </w:tr>
      <w:tr w:rsidR="00FF2372" w:rsidRPr="0009709E" w14:paraId="21D75249"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2C641DDF" w14:textId="77777777" w:rsidR="00FF2372" w:rsidRPr="0009709E" w:rsidRDefault="00FF2372" w:rsidP="00FF2372">
            <w:pPr>
              <w:pStyle w:val="ConsPlusNormal"/>
              <w:contextualSpacing/>
              <w:jc w:val="both"/>
            </w:pPr>
            <w:r>
              <w:t>13</w:t>
            </w:r>
          </w:p>
        </w:tc>
        <w:tc>
          <w:tcPr>
            <w:tcW w:w="2127" w:type="dxa"/>
            <w:tcBorders>
              <w:top w:val="single" w:sz="4" w:space="0" w:color="auto"/>
              <w:left w:val="single" w:sz="4" w:space="0" w:color="auto"/>
              <w:bottom w:val="single" w:sz="4" w:space="0" w:color="auto"/>
              <w:right w:val="single" w:sz="4" w:space="0" w:color="auto"/>
            </w:tcBorders>
          </w:tcPr>
          <w:p w14:paraId="17DAC0AB"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°С</w:t>
            </w:r>
          </w:p>
        </w:tc>
        <w:tc>
          <w:tcPr>
            <w:tcW w:w="7796" w:type="dxa"/>
            <w:tcBorders>
              <w:top w:val="single" w:sz="4" w:space="0" w:color="auto"/>
              <w:left w:val="single" w:sz="4" w:space="0" w:color="auto"/>
              <w:bottom w:val="single" w:sz="4" w:space="0" w:color="auto"/>
              <w:right w:val="single" w:sz="4" w:space="0" w:color="auto"/>
            </w:tcBorders>
          </w:tcPr>
          <w:p w14:paraId="3E1E0CA1"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Градусы Цельсия</w:t>
            </w:r>
          </w:p>
        </w:tc>
      </w:tr>
      <w:tr w:rsidR="00FF2372" w:rsidRPr="0009709E" w14:paraId="53702759"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5C7C6D2B" w14:textId="77777777" w:rsidR="00FF2372" w:rsidRPr="0009709E" w:rsidRDefault="00FF2372" w:rsidP="00FF2372">
            <w:pPr>
              <w:pStyle w:val="ConsPlusNormal"/>
              <w:contextualSpacing/>
              <w:jc w:val="both"/>
            </w:pPr>
            <w:r>
              <w:t>14</w:t>
            </w:r>
          </w:p>
        </w:tc>
        <w:tc>
          <w:tcPr>
            <w:tcW w:w="2127" w:type="dxa"/>
            <w:tcBorders>
              <w:top w:val="single" w:sz="4" w:space="0" w:color="auto"/>
              <w:left w:val="single" w:sz="4" w:space="0" w:color="auto"/>
              <w:bottom w:val="single" w:sz="4" w:space="0" w:color="auto"/>
              <w:right w:val="single" w:sz="4" w:space="0" w:color="auto"/>
            </w:tcBorders>
          </w:tcPr>
          <w:p w14:paraId="2C7502BC"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кг</w:t>
            </w:r>
          </w:p>
        </w:tc>
        <w:tc>
          <w:tcPr>
            <w:tcW w:w="7796" w:type="dxa"/>
            <w:tcBorders>
              <w:top w:val="single" w:sz="4" w:space="0" w:color="auto"/>
              <w:left w:val="single" w:sz="4" w:space="0" w:color="auto"/>
              <w:bottom w:val="single" w:sz="4" w:space="0" w:color="auto"/>
              <w:right w:val="single" w:sz="4" w:space="0" w:color="auto"/>
            </w:tcBorders>
          </w:tcPr>
          <w:p w14:paraId="1FF6A04B"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Килограмм</w:t>
            </w:r>
          </w:p>
        </w:tc>
      </w:tr>
      <w:tr w:rsidR="00FF2372" w:rsidRPr="0009709E" w14:paraId="72EA762B"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10A273D3" w14:textId="77777777" w:rsidR="00FF2372" w:rsidRPr="0009709E" w:rsidRDefault="00FF2372" w:rsidP="00FF2372">
            <w:pPr>
              <w:pStyle w:val="ConsPlusNormal"/>
              <w:contextualSpacing/>
              <w:jc w:val="both"/>
            </w:pPr>
            <w:r>
              <w:t>15</w:t>
            </w:r>
          </w:p>
        </w:tc>
        <w:tc>
          <w:tcPr>
            <w:tcW w:w="2127" w:type="dxa"/>
            <w:tcBorders>
              <w:top w:val="single" w:sz="4" w:space="0" w:color="auto"/>
              <w:left w:val="single" w:sz="4" w:space="0" w:color="auto"/>
              <w:bottom w:val="single" w:sz="4" w:space="0" w:color="auto"/>
              <w:right w:val="single" w:sz="4" w:space="0" w:color="auto"/>
            </w:tcBorders>
          </w:tcPr>
          <w:p w14:paraId="43422E1C"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ПВХ</w:t>
            </w:r>
          </w:p>
        </w:tc>
        <w:tc>
          <w:tcPr>
            <w:tcW w:w="7796" w:type="dxa"/>
            <w:tcBorders>
              <w:top w:val="single" w:sz="4" w:space="0" w:color="auto"/>
              <w:left w:val="single" w:sz="4" w:space="0" w:color="auto"/>
              <w:bottom w:val="single" w:sz="4" w:space="0" w:color="auto"/>
              <w:right w:val="single" w:sz="4" w:space="0" w:color="auto"/>
            </w:tcBorders>
          </w:tcPr>
          <w:p w14:paraId="5CEFB473"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Поливинилхлорид</w:t>
            </w:r>
          </w:p>
        </w:tc>
      </w:tr>
      <w:tr w:rsidR="00FF2372" w:rsidRPr="0009709E" w14:paraId="6A8977B7"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27C43A05" w14:textId="77777777" w:rsidR="00FF2372" w:rsidRPr="0009709E" w:rsidRDefault="00FF2372" w:rsidP="00FF2372">
            <w:pPr>
              <w:pStyle w:val="ConsPlusNormal"/>
              <w:contextualSpacing/>
              <w:jc w:val="both"/>
            </w:pPr>
            <w:r>
              <w:t>16</w:t>
            </w:r>
          </w:p>
        </w:tc>
        <w:tc>
          <w:tcPr>
            <w:tcW w:w="2127" w:type="dxa"/>
            <w:tcBorders>
              <w:top w:val="single" w:sz="4" w:space="0" w:color="auto"/>
              <w:left w:val="single" w:sz="4" w:space="0" w:color="auto"/>
              <w:bottom w:val="single" w:sz="4" w:space="0" w:color="auto"/>
              <w:right w:val="single" w:sz="4" w:space="0" w:color="auto"/>
            </w:tcBorders>
          </w:tcPr>
          <w:p w14:paraId="2DF2A8F6"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sidRPr="0009709E">
              <w:rPr>
                <w:rFonts w:ascii="Times New Roman" w:eastAsia="Times New Roman" w:hAnsi="Times New Roman"/>
                <w:sz w:val="24"/>
                <w:szCs w:val="24"/>
                <w:lang w:eastAsia="ru-RU"/>
              </w:rPr>
              <w:t>мкм</w:t>
            </w:r>
          </w:p>
        </w:tc>
        <w:tc>
          <w:tcPr>
            <w:tcW w:w="7796" w:type="dxa"/>
            <w:tcBorders>
              <w:top w:val="single" w:sz="4" w:space="0" w:color="auto"/>
              <w:left w:val="single" w:sz="4" w:space="0" w:color="auto"/>
              <w:bottom w:val="single" w:sz="4" w:space="0" w:color="auto"/>
              <w:right w:val="single" w:sz="4" w:space="0" w:color="auto"/>
            </w:tcBorders>
          </w:tcPr>
          <w:p w14:paraId="5148A25C"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Микрометр</w:t>
            </w:r>
          </w:p>
        </w:tc>
      </w:tr>
      <w:tr w:rsidR="00FF2372" w:rsidRPr="0009709E" w14:paraId="135B4618"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36C28E95" w14:textId="77777777" w:rsidR="00FF2372" w:rsidRDefault="00FF2372" w:rsidP="00FF2372">
            <w:pPr>
              <w:pStyle w:val="ConsPlusNormal"/>
              <w:contextualSpacing/>
              <w:jc w:val="both"/>
            </w:pPr>
            <w:r>
              <w:t>17</w:t>
            </w:r>
          </w:p>
        </w:tc>
        <w:tc>
          <w:tcPr>
            <w:tcW w:w="2127" w:type="dxa"/>
            <w:tcBorders>
              <w:top w:val="single" w:sz="4" w:space="0" w:color="auto"/>
              <w:left w:val="single" w:sz="4" w:space="0" w:color="auto"/>
              <w:bottom w:val="single" w:sz="4" w:space="0" w:color="auto"/>
              <w:right w:val="single" w:sz="4" w:space="0" w:color="auto"/>
            </w:tcBorders>
          </w:tcPr>
          <w:p w14:paraId="60E4C192"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7796" w:type="dxa"/>
            <w:tcBorders>
              <w:top w:val="single" w:sz="4" w:space="0" w:color="auto"/>
              <w:left w:val="single" w:sz="4" w:space="0" w:color="auto"/>
              <w:bottom w:val="single" w:sz="4" w:space="0" w:color="auto"/>
              <w:right w:val="single" w:sz="4" w:space="0" w:color="auto"/>
            </w:tcBorders>
          </w:tcPr>
          <w:p w14:paraId="42E2D6E7"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Вольт</w:t>
            </w:r>
          </w:p>
        </w:tc>
      </w:tr>
      <w:tr w:rsidR="00FF2372" w:rsidRPr="0009709E" w14:paraId="0EA3A686"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2F9CC8F5" w14:textId="77777777" w:rsidR="00FF2372" w:rsidRDefault="00FF2372" w:rsidP="00FF2372">
            <w:pPr>
              <w:pStyle w:val="ConsPlusNormal"/>
              <w:contextualSpacing/>
              <w:jc w:val="both"/>
            </w:pPr>
            <w:r>
              <w:lastRenderedPageBreak/>
              <w:t>18</w:t>
            </w:r>
          </w:p>
        </w:tc>
        <w:tc>
          <w:tcPr>
            <w:tcW w:w="2127" w:type="dxa"/>
            <w:tcBorders>
              <w:top w:val="single" w:sz="4" w:space="0" w:color="auto"/>
              <w:left w:val="single" w:sz="4" w:space="0" w:color="auto"/>
              <w:bottom w:val="single" w:sz="4" w:space="0" w:color="auto"/>
              <w:right w:val="single" w:sz="4" w:space="0" w:color="auto"/>
            </w:tcBorders>
          </w:tcPr>
          <w:p w14:paraId="2CD6285C"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Вт</w:t>
            </w:r>
          </w:p>
        </w:tc>
        <w:tc>
          <w:tcPr>
            <w:tcW w:w="7796" w:type="dxa"/>
            <w:tcBorders>
              <w:top w:val="single" w:sz="4" w:space="0" w:color="auto"/>
              <w:left w:val="single" w:sz="4" w:space="0" w:color="auto"/>
              <w:bottom w:val="single" w:sz="4" w:space="0" w:color="auto"/>
              <w:right w:val="single" w:sz="4" w:space="0" w:color="auto"/>
            </w:tcBorders>
          </w:tcPr>
          <w:p w14:paraId="2ED72498"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Ватт</w:t>
            </w:r>
          </w:p>
        </w:tc>
      </w:tr>
      <w:tr w:rsidR="00FF2372" w:rsidRPr="0009709E" w14:paraId="7D50F35B"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37382B36" w14:textId="77777777" w:rsidR="00FF2372" w:rsidRDefault="00FF2372" w:rsidP="00FF2372">
            <w:pPr>
              <w:pStyle w:val="ConsPlusNormal"/>
              <w:contextualSpacing/>
              <w:jc w:val="both"/>
            </w:pPr>
            <w:r>
              <w:t>19</w:t>
            </w:r>
          </w:p>
        </w:tc>
        <w:tc>
          <w:tcPr>
            <w:tcW w:w="2127" w:type="dxa"/>
            <w:tcBorders>
              <w:top w:val="single" w:sz="4" w:space="0" w:color="auto"/>
              <w:left w:val="single" w:sz="4" w:space="0" w:color="auto"/>
              <w:bottom w:val="single" w:sz="4" w:space="0" w:color="auto"/>
              <w:right w:val="single" w:sz="4" w:space="0" w:color="auto"/>
            </w:tcBorders>
          </w:tcPr>
          <w:p w14:paraId="00DE89DE" w14:textId="77777777" w:rsidR="00FF2372" w:rsidRPr="0048587B"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IP</w:t>
            </w:r>
          </w:p>
        </w:tc>
        <w:tc>
          <w:tcPr>
            <w:tcW w:w="7796" w:type="dxa"/>
            <w:tcBorders>
              <w:top w:val="single" w:sz="4" w:space="0" w:color="auto"/>
              <w:left w:val="single" w:sz="4" w:space="0" w:color="auto"/>
              <w:bottom w:val="single" w:sz="4" w:space="0" w:color="auto"/>
              <w:right w:val="single" w:sz="4" w:space="0" w:color="auto"/>
            </w:tcBorders>
          </w:tcPr>
          <w:p w14:paraId="745BB58E"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Единица степени защиты</w:t>
            </w:r>
          </w:p>
        </w:tc>
      </w:tr>
      <w:tr w:rsidR="00FF2372" w:rsidRPr="0009709E" w14:paraId="7E101F65"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2594EFA8" w14:textId="77777777" w:rsidR="00FF2372" w:rsidRDefault="00FF2372" w:rsidP="00FF2372">
            <w:pPr>
              <w:pStyle w:val="ConsPlusNormal"/>
              <w:contextualSpacing/>
              <w:jc w:val="both"/>
            </w:pPr>
            <w:r>
              <w:t>20</w:t>
            </w:r>
          </w:p>
        </w:tc>
        <w:tc>
          <w:tcPr>
            <w:tcW w:w="2127" w:type="dxa"/>
            <w:tcBorders>
              <w:top w:val="single" w:sz="4" w:space="0" w:color="auto"/>
              <w:left w:val="single" w:sz="4" w:space="0" w:color="auto"/>
              <w:bottom w:val="single" w:sz="4" w:space="0" w:color="auto"/>
              <w:right w:val="single" w:sz="4" w:space="0" w:color="auto"/>
            </w:tcBorders>
          </w:tcPr>
          <w:p w14:paraId="5DBAD4C6" w14:textId="77777777" w:rsidR="00FF2372" w:rsidRPr="0048587B"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7796" w:type="dxa"/>
            <w:tcBorders>
              <w:top w:val="single" w:sz="4" w:space="0" w:color="auto"/>
              <w:left w:val="single" w:sz="4" w:space="0" w:color="auto"/>
              <w:bottom w:val="single" w:sz="4" w:space="0" w:color="auto"/>
              <w:right w:val="single" w:sz="4" w:space="0" w:color="auto"/>
            </w:tcBorders>
          </w:tcPr>
          <w:p w14:paraId="63819A7A"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Ампер</w:t>
            </w:r>
          </w:p>
        </w:tc>
      </w:tr>
      <w:tr w:rsidR="00FF2372" w:rsidRPr="0009709E" w14:paraId="576F7485"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4B91672B" w14:textId="77777777" w:rsidR="00FF2372" w:rsidRDefault="00FF2372" w:rsidP="00FF2372">
            <w:pPr>
              <w:pStyle w:val="ConsPlusNormal"/>
              <w:contextualSpacing/>
              <w:jc w:val="both"/>
            </w:pPr>
            <w:r>
              <w:t>21</w:t>
            </w:r>
          </w:p>
        </w:tc>
        <w:tc>
          <w:tcPr>
            <w:tcW w:w="2127" w:type="dxa"/>
            <w:tcBorders>
              <w:top w:val="single" w:sz="4" w:space="0" w:color="auto"/>
              <w:left w:val="single" w:sz="4" w:space="0" w:color="auto"/>
              <w:bottom w:val="single" w:sz="4" w:space="0" w:color="auto"/>
              <w:right w:val="single" w:sz="4" w:space="0" w:color="auto"/>
            </w:tcBorders>
          </w:tcPr>
          <w:p w14:paraId="242FB1AB"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7796" w:type="dxa"/>
            <w:tcBorders>
              <w:top w:val="single" w:sz="4" w:space="0" w:color="auto"/>
              <w:left w:val="single" w:sz="4" w:space="0" w:color="auto"/>
              <w:bottom w:val="single" w:sz="4" w:space="0" w:color="auto"/>
              <w:right w:val="single" w:sz="4" w:space="0" w:color="auto"/>
            </w:tcBorders>
          </w:tcPr>
          <w:p w14:paraId="54BFA6D1"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Градус</w:t>
            </w:r>
          </w:p>
        </w:tc>
      </w:tr>
      <w:tr w:rsidR="00FF2372" w:rsidRPr="0009709E" w14:paraId="06D9AFE3"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69D5EEED" w14:textId="77777777" w:rsidR="00FF2372" w:rsidRDefault="00FF2372" w:rsidP="00FF2372">
            <w:pPr>
              <w:pStyle w:val="ConsPlusNormal"/>
              <w:contextualSpacing/>
              <w:jc w:val="both"/>
            </w:pPr>
            <w:r>
              <w:t>22</w:t>
            </w:r>
          </w:p>
        </w:tc>
        <w:tc>
          <w:tcPr>
            <w:tcW w:w="2127" w:type="dxa"/>
            <w:tcBorders>
              <w:top w:val="single" w:sz="4" w:space="0" w:color="auto"/>
              <w:left w:val="single" w:sz="4" w:space="0" w:color="auto"/>
              <w:bottom w:val="single" w:sz="4" w:space="0" w:color="auto"/>
              <w:right w:val="single" w:sz="4" w:space="0" w:color="auto"/>
            </w:tcBorders>
          </w:tcPr>
          <w:p w14:paraId="4F3BE76B"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Ду</w:t>
            </w:r>
            <w:proofErr w:type="spellEnd"/>
          </w:p>
        </w:tc>
        <w:tc>
          <w:tcPr>
            <w:tcW w:w="7796" w:type="dxa"/>
            <w:tcBorders>
              <w:top w:val="single" w:sz="4" w:space="0" w:color="auto"/>
              <w:left w:val="single" w:sz="4" w:space="0" w:color="auto"/>
              <w:bottom w:val="single" w:sz="4" w:space="0" w:color="auto"/>
              <w:right w:val="single" w:sz="4" w:space="0" w:color="auto"/>
            </w:tcBorders>
          </w:tcPr>
          <w:p w14:paraId="4829CE3C"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Диаметр условного прохода</w:t>
            </w:r>
          </w:p>
        </w:tc>
      </w:tr>
      <w:tr w:rsidR="00FF2372" w:rsidRPr="0009709E" w14:paraId="61A0E2D7"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683D5401" w14:textId="77777777" w:rsidR="00FF2372" w:rsidRDefault="00FF2372" w:rsidP="00FF2372">
            <w:pPr>
              <w:pStyle w:val="ConsPlusNormal"/>
              <w:contextualSpacing/>
              <w:jc w:val="both"/>
            </w:pPr>
            <w:r>
              <w:t>23</w:t>
            </w:r>
          </w:p>
        </w:tc>
        <w:tc>
          <w:tcPr>
            <w:tcW w:w="2127" w:type="dxa"/>
            <w:tcBorders>
              <w:top w:val="single" w:sz="4" w:space="0" w:color="auto"/>
              <w:left w:val="single" w:sz="4" w:space="0" w:color="auto"/>
              <w:bottom w:val="single" w:sz="4" w:space="0" w:color="auto"/>
              <w:right w:val="single" w:sz="4" w:space="0" w:color="auto"/>
            </w:tcBorders>
          </w:tcPr>
          <w:p w14:paraId="13CCA194"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7796" w:type="dxa"/>
            <w:tcBorders>
              <w:top w:val="single" w:sz="4" w:space="0" w:color="auto"/>
              <w:left w:val="single" w:sz="4" w:space="0" w:color="auto"/>
              <w:bottom w:val="single" w:sz="4" w:space="0" w:color="auto"/>
              <w:right w:val="single" w:sz="4" w:space="0" w:color="auto"/>
            </w:tcBorders>
          </w:tcPr>
          <w:p w14:paraId="2C5F5DDE"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Кельвин</w:t>
            </w:r>
          </w:p>
        </w:tc>
      </w:tr>
      <w:tr w:rsidR="00FF2372" w:rsidRPr="0009709E" w14:paraId="5D034DBD" w14:textId="77777777" w:rsidTr="009F6CDD">
        <w:trPr>
          <w:trHeight w:val="167"/>
        </w:trPr>
        <w:tc>
          <w:tcPr>
            <w:tcW w:w="562" w:type="dxa"/>
            <w:tcBorders>
              <w:top w:val="single" w:sz="4" w:space="0" w:color="auto"/>
              <w:left w:val="single" w:sz="4" w:space="0" w:color="auto"/>
              <w:bottom w:val="single" w:sz="4" w:space="0" w:color="auto"/>
              <w:right w:val="single" w:sz="4" w:space="0" w:color="auto"/>
            </w:tcBorders>
          </w:tcPr>
          <w:p w14:paraId="742B4019" w14:textId="77777777" w:rsidR="00FF2372" w:rsidRDefault="00FF2372" w:rsidP="00FF2372">
            <w:pPr>
              <w:pStyle w:val="ConsPlusNormal"/>
              <w:contextualSpacing/>
              <w:jc w:val="both"/>
            </w:pPr>
            <w:r>
              <w:t>24</w:t>
            </w:r>
          </w:p>
        </w:tc>
        <w:tc>
          <w:tcPr>
            <w:tcW w:w="2127" w:type="dxa"/>
            <w:tcBorders>
              <w:top w:val="single" w:sz="4" w:space="0" w:color="auto"/>
              <w:left w:val="single" w:sz="4" w:space="0" w:color="auto"/>
              <w:bottom w:val="single" w:sz="4" w:space="0" w:color="auto"/>
              <w:right w:val="single" w:sz="4" w:space="0" w:color="auto"/>
            </w:tcBorders>
          </w:tcPr>
          <w:p w14:paraId="3A46F1CC" w14:textId="77777777" w:rsidR="00FF2372" w:rsidRPr="0009709E" w:rsidRDefault="00FF2372" w:rsidP="00FF2372">
            <w:pPr>
              <w:spacing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Лм</w:t>
            </w:r>
          </w:p>
        </w:tc>
        <w:tc>
          <w:tcPr>
            <w:tcW w:w="7796" w:type="dxa"/>
            <w:tcBorders>
              <w:top w:val="single" w:sz="4" w:space="0" w:color="auto"/>
              <w:left w:val="single" w:sz="4" w:space="0" w:color="auto"/>
              <w:bottom w:val="single" w:sz="4" w:space="0" w:color="auto"/>
              <w:right w:val="single" w:sz="4" w:space="0" w:color="auto"/>
            </w:tcBorders>
          </w:tcPr>
          <w:p w14:paraId="4EB6FC8B" w14:textId="77777777" w:rsidR="00FF2372" w:rsidRPr="00FF2372" w:rsidRDefault="00FF2372" w:rsidP="00FF2372">
            <w:pPr>
              <w:spacing w:line="240" w:lineRule="auto"/>
              <w:contextualSpacing/>
              <w:jc w:val="both"/>
              <w:rPr>
                <w:rStyle w:val="af0"/>
                <w:rFonts w:ascii="Times New Roman" w:hAnsi="Times New Roman"/>
                <w:b w:val="0"/>
                <w:bCs w:val="0"/>
                <w:sz w:val="24"/>
                <w:szCs w:val="24"/>
                <w:shd w:val="clear" w:color="auto" w:fill="FFFFFF"/>
              </w:rPr>
            </w:pPr>
            <w:r w:rsidRPr="00FF2372">
              <w:rPr>
                <w:rStyle w:val="af0"/>
                <w:rFonts w:ascii="Times New Roman" w:hAnsi="Times New Roman"/>
                <w:b w:val="0"/>
                <w:sz w:val="24"/>
                <w:szCs w:val="24"/>
                <w:shd w:val="clear" w:color="auto" w:fill="FFFFFF"/>
              </w:rPr>
              <w:t>Люмен</w:t>
            </w:r>
          </w:p>
        </w:tc>
      </w:tr>
    </w:tbl>
    <w:p w14:paraId="62CA456B" w14:textId="77777777" w:rsidR="00FF2372" w:rsidRPr="0020321A" w:rsidRDefault="00FF2372" w:rsidP="00FF2372">
      <w:pPr>
        <w:pStyle w:val="ConsPlusTitle"/>
        <w:jc w:val="both"/>
        <w:rPr>
          <w:rFonts w:ascii="Times New Roman" w:hAnsi="Times New Roman" w:cs="Times New Roman"/>
          <w:b w:val="0"/>
          <w:sz w:val="24"/>
          <w:szCs w:val="24"/>
        </w:rPr>
      </w:pPr>
    </w:p>
    <w:p w14:paraId="04D5FA15" w14:textId="77777777" w:rsidR="00FF2372" w:rsidRPr="00534C4E" w:rsidRDefault="00FF2372" w:rsidP="00FF2372">
      <w:pPr>
        <w:pStyle w:val="ConsPlusNormal"/>
        <w:widowControl w:val="0"/>
        <w:numPr>
          <w:ilvl w:val="0"/>
          <w:numId w:val="38"/>
        </w:numPr>
        <w:ind w:hanging="644"/>
        <w:jc w:val="both"/>
        <w:rPr>
          <w:b/>
        </w:rPr>
      </w:pPr>
      <w:r w:rsidRPr="00534C4E">
        <w:rPr>
          <w:b/>
        </w:rPr>
        <w:t>ОБЩИЕ СВЕДЕНИЯ О ТОВАРЕ (ПЕРЕЧЕНЬ ТОВАРОВ)</w:t>
      </w:r>
    </w:p>
    <w:p w14:paraId="1FE7B3CC" w14:textId="77777777" w:rsidR="00FF2372" w:rsidRPr="00534C4E" w:rsidRDefault="00FF2372" w:rsidP="00FF2372">
      <w:pPr>
        <w:pStyle w:val="ConsPlusNormal"/>
        <w:ind w:firstLine="709"/>
        <w:jc w:val="both"/>
      </w:pPr>
    </w:p>
    <w:p w14:paraId="16E96D7B" w14:textId="77777777" w:rsidR="00FF2372" w:rsidRPr="00534C4E" w:rsidRDefault="00FF2372" w:rsidP="00FF2372">
      <w:pPr>
        <w:spacing w:after="0" w:line="240" w:lineRule="auto"/>
        <w:ind w:firstLine="708"/>
        <w:jc w:val="both"/>
        <w:rPr>
          <w:rFonts w:ascii="Times New Roman" w:hAnsi="Times New Roman"/>
          <w:sz w:val="24"/>
          <w:szCs w:val="24"/>
        </w:rPr>
      </w:pPr>
      <w:r w:rsidRPr="00882B16">
        <w:rPr>
          <w:rFonts w:ascii="Times New Roman" w:hAnsi="Times New Roman"/>
          <w:sz w:val="24"/>
          <w:szCs w:val="24"/>
        </w:rPr>
        <w:t>Предмет закупки:</w:t>
      </w:r>
      <w:r w:rsidRPr="00534C4E">
        <w:rPr>
          <w:rFonts w:ascii="Times New Roman" w:hAnsi="Times New Roman"/>
          <w:b/>
          <w:sz w:val="24"/>
          <w:szCs w:val="24"/>
        </w:rPr>
        <w:t xml:space="preserve"> </w:t>
      </w:r>
      <w:r w:rsidRPr="00534C4E">
        <w:rPr>
          <w:rFonts w:ascii="Times New Roman" w:hAnsi="Times New Roman"/>
          <w:sz w:val="24"/>
          <w:szCs w:val="24"/>
        </w:rPr>
        <w:t xml:space="preserve">Поставка </w:t>
      </w:r>
      <w:r w:rsidRPr="00CA1C8C">
        <w:rPr>
          <w:rFonts w:ascii="Times New Roman" w:hAnsi="Times New Roman"/>
          <w:sz w:val="24"/>
          <w:szCs w:val="24"/>
        </w:rPr>
        <w:t>материалов</w:t>
      </w:r>
      <w:r w:rsidRPr="00700D3D">
        <w:rPr>
          <w:rFonts w:ascii="Times New Roman" w:hAnsi="Times New Roman"/>
          <w:sz w:val="24"/>
          <w:szCs w:val="24"/>
        </w:rPr>
        <w:t xml:space="preserve"> для </w:t>
      </w:r>
      <w:r>
        <w:rPr>
          <w:rFonts w:ascii="Times New Roman" w:hAnsi="Times New Roman"/>
          <w:sz w:val="24"/>
          <w:szCs w:val="24"/>
        </w:rPr>
        <w:t>ремонта для нужд УФПС г. Москвы и УФПС Московской области</w:t>
      </w:r>
      <w:r w:rsidRPr="00700D3D">
        <w:rPr>
          <w:rFonts w:ascii="Times New Roman" w:hAnsi="Times New Roman"/>
          <w:sz w:val="24"/>
          <w:szCs w:val="24"/>
        </w:rPr>
        <w:t>.</w:t>
      </w:r>
      <w:r w:rsidRPr="00534C4E">
        <w:rPr>
          <w:rFonts w:ascii="Times New Roman" w:hAnsi="Times New Roman"/>
          <w:sz w:val="24"/>
          <w:szCs w:val="24"/>
        </w:rPr>
        <w:t xml:space="preserve"> </w:t>
      </w:r>
    </w:p>
    <w:p w14:paraId="1419CF65" w14:textId="77777777" w:rsidR="00FF2372" w:rsidRPr="00534C4E" w:rsidRDefault="00FF2372" w:rsidP="00FF2372">
      <w:pPr>
        <w:spacing w:after="0" w:line="240" w:lineRule="auto"/>
        <w:ind w:firstLine="708"/>
        <w:jc w:val="both"/>
        <w:rPr>
          <w:rFonts w:ascii="Times New Roman" w:hAnsi="Times New Roman"/>
          <w:sz w:val="24"/>
          <w:szCs w:val="24"/>
        </w:rPr>
      </w:pPr>
      <w:r w:rsidRPr="00882B16">
        <w:rPr>
          <w:rFonts w:ascii="Times New Roman" w:hAnsi="Times New Roman"/>
          <w:sz w:val="24"/>
          <w:szCs w:val="24"/>
        </w:rPr>
        <w:t>Цель закупки:</w:t>
      </w:r>
      <w:r w:rsidRPr="00534C4E">
        <w:rPr>
          <w:rFonts w:ascii="Times New Roman" w:hAnsi="Times New Roman"/>
          <w:b/>
          <w:sz w:val="24"/>
          <w:szCs w:val="24"/>
        </w:rPr>
        <w:t xml:space="preserve"> </w:t>
      </w:r>
      <w:r w:rsidRPr="00534C4E">
        <w:rPr>
          <w:rFonts w:ascii="Times New Roman" w:hAnsi="Times New Roman"/>
          <w:sz w:val="24"/>
          <w:szCs w:val="24"/>
        </w:rPr>
        <w:t xml:space="preserve">Обеспечение </w:t>
      </w:r>
      <w:r w:rsidRPr="00CA1C8C">
        <w:rPr>
          <w:rFonts w:ascii="Times New Roman" w:hAnsi="Times New Roman"/>
          <w:sz w:val="24"/>
          <w:szCs w:val="24"/>
        </w:rPr>
        <w:t>материал</w:t>
      </w:r>
      <w:r>
        <w:rPr>
          <w:rFonts w:ascii="Times New Roman" w:hAnsi="Times New Roman"/>
          <w:sz w:val="24"/>
          <w:szCs w:val="24"/>
        </w:rPr>
        <w:t>ами</w:t>
      </w:r>
      <w:r w:rsidRPr="00700D3D">
        <w:rPr>
          <w:rFonts w:ascii="Times New Roman" w:hAnsi="Times New Roman"/>
          <w:sz w:val="24"/>
          <w:szCs w:val="24"/>
        </w:rPr>
        <w:t xml:space="preserve"> </w:t>
      </w:r>
      <w:r>
        <w:rPr>
          <w:rFonts w:ascii="Times New Roman" w:hAnsi="Times New Roman"/>
          <w:sz w:val="24"/>
          <w:szCs w:val="24"/>
        </w:rPr>
        <w:t xml:space="preserve">для ремонта </w:t>
      </w:r>
      <w:r w:rsidRPr="00700D3D">
        <w:rPr>
          <w:rFonts w:ascii="Times New Roman" w:hAnsi="Times New Roman"/>
          <w:sz w:val="24"/>
          <w:szCs w:val="24"/>
        </w:rPr>
        <w:t>обособленны</w:t>
      </w:r>
      <w:r>
        <w:rPr>
          <w:rFonts w:ascii="Times New Roman" w:hAnsi="Times New Roman"/>
          <w:sz w:val="24"/>
          <w:szCs w:val="24"/>
        </w:rPr>
        <w:t>х</w:t>
      </w:r>
      <w:r w:rsidRPr="00700D3D">
        <w:rPr>
          <w:rFonts w:ascii="Times New Roman" w:hAnsi="Times New Roman"/>
          <w:sz w:val="24"/>
          <w:szCs w:val="24"/>
        </w:rPr>
        <w:t xml:space="preserve"> структурны</w:t>
      </w:r>
      <w:r>
        <w:rPr>
          <w:rFonts w:ascii="Times New Roman" w:hAnsi="Times New Roman"/>
          <w:sz w:val="24"/>
          <w:szCs w:val="24"/>
        </w:rPr>
        <w:t>х</w:t>
      </w:r>
      <w:r w:rsidRPr="00700D3D">
        <w:rPr>
          <w:rFonts w:ascii="Times New Roman" w:hAnsi="Times New Roman"/>
          <w:sz w:val="24"/>
          <w:szCs w:val="24"/>
        </w:rPr>
        <w:t xml:space="preserve"> подразделени</w:t>
      </w:r>
      <w:r>
        <w:rPr>
          <w:rFonts w:ascii="Times New Roman" w:hAnsi="Times New Roman"/>
          <w:sz w:val="24"/>
          <w:szCs w:val="24"/>
        </w:rPr>
        <w:t>й</w:t>
      </w:r>
      <w:r w:rsidRPr="00700D3D">
        <w:rPr>
          <w:rFonts w:ascii="Times New Roman" w:hAnsi="Times New Roman"/>
          <w:sz w:val="24"/>
          <w:szCs w:val="24"/>
        </w:rPr>
        <w:t xml:space="preserve"> УФПС г. Москвы и УФПС Московской области</w:t>
      </w:r>
      <w:r>
        <w:rPr>
          <w:rFonts w:ascii="Times New Roman" w:hAnsi="Times New Roman"/>
          <w:sz w:val="24"/>
          <w:szCs w:val="24"/>
        </w:rPr>
        <w:t xml:space="preserve"> для проведения необходимых работ</w:t>
      </w:r>
      <w:r w:rsidRPr="00700D3D">
        <w:rPr>
          <w:rFonts w:ascii="Times New Roman" w:hAnsi="Times New Roman"/>
          <w:sz w:val="24"/>
          <w:szCs w:val="24"/>
        </w:rPr>
        <w:t>.</w:t>
      </w:r>
    </w:p>
    <w:p w14:paraId="3D3602A6" w14:textId="77777777" w:rsidR="00FF2372" w:rsidRPr="00534C4E" w:rsidRDefault="00FF2372" w:rsidP="00FF2372">
      <w:pPr>
        <w:pStyle w:val="ConsPlusNormal"/>
        <w:widowControl w:val="0"/>
        <w:numPr>
          <w:ilvl w:val="0"/>
          <w:numId w:val="38"/>
        </w:numPr>
        <w:spacing w:before="240"/>
        <w:ind w:left="142" w:firstLine="992"/>
        <w:jc w:val="both"/>
        <w:rPr>
          <w:b/>
        </w:rPr>
      </w:pPr>
      <w:r>
        <w:rPr>
          <w:b/>
        </w:rPr>
        <w:t xml:space="preserve">   </w:t>
      </w:r>
      <w:r w:rsidRPr="00534C4E">
        <w:rPr>
          <w:b/>
        </w:rPr>
        <w:t>ОБЩИЕ ТРЕБОВАНИЯ К ТОВАРУ</w:t>
      </w:r>
    </w:p>
    <w:p w14:paraId="5C10738B" w14:textId="77777777" w:rsidR="00FF2372" w:rsidRPr="00534C4E" w:rsidRDefault="00FF2372" w:rsidP="00FF2372">
      <w:pPr>
        <w:pStyle w:val="ConsPlusNormal"/>
        <w:ind w:left="142" w:firstLine="567"/>
        <w:jc w:val="both"/>
      </w:pPr>
    </w:p>
    <w:p w14:paraId="7E2D8225" w14:textId="77777777" w:rsidR="00FF2372" w:rsidRPr="007B2CE9" w:rsidRDefault="00FF2372" w:rsidP="00FF2372">
      <w:pPr>
        <w:pStyle w:val="ConsPlusNormal"/>
        <w:widowControl w:val="0"/>
        <w:numPr>
          <w:ilvl w:val="1"/>
          <w:numId w:val="37"/>
        </w:numPr>
        <w:tabs>
          <w:tab w:val="left" w:pos="426"/>
        </w:tabs>
        <w:ind w:left="142" w:firstLine="567"/>
        <w:jc w:val="both"/>
      </w:pPr>
      <w:r w:rsidRPr="00882B16">
        <w:t xml:space="preserve"> Требования к товару</w:t>
      </w:r>
    </w:p>
    <w:p w14:paraId="32E6BFCD" w14:textId="77777777" w:rsidR="00FF2372" w:rsidRDefault="00FF2372" w:rsidP="00FF2372">
      <w:pPr>
        <w:pStyle w:val="ConsPlusNormal"/>
        <w:ind w:left="142" w:firstLine="567"/>
        <w:jc w:val="both"/>
      </w:pPr>
      <w:r w:rsidRPr="00534C4E">
        <w:t>Поставляемы</w:t>
      </w:r>
      <w:r>
        <w:t>й</w:t>
      </w:r>
      <w:r w:rsidRPr="00534C4E">
        <w:t xml:space="preserve"> </w:t>
      </w:r>
      <w:r>
        <w:t>Товар</w:t>
      </w:r>
      <w:r w:rsidRPr="00135342">
        <w:t xml:space="preserve"> </w:t>
      </w:r>
      <w:r w:rsidRPr="00534C4E">
        <w:t>долж</w:t>
      </w:r>
      <w:r>
        <w:t>ен</w:t>
      </w:r>
      <w:r w:rsidRPr="00534C4E">
        <w:t xml:space="preserve"> быть новым, не бывшим в употреблении, не восстановленным, если это не оговорено требованиями ТЗ с указанием допустимого срока предыдущей эксплуатации, не являться выставочным образц</w:t>
      </w:r>
      <w:r>
        <w:t>о</w:t>
      </w:r>
      <w:r w:rsidRPr="00534C4E">
        <w:t>м, свободными от прав третьих лиц. Качество поставляем</w:t>
      </w:r>
      <w:r>
        <w:t>ого</w:t>
      </w:r>
      <w:r w:rsidRPr="00534C4E">
        <w:t xml:space="preserve"> </w:t>
      </w:r>
      <w:r>
        <w:t>Товара</w:t>
      </w:r>
      <w:r w:rsidRPr="00534C4E">
        <w:t xml:space="preserve"> должно соответствовать действующим в РФ стандартам и требованиям, предъявляемым к качеству такого вида материалов.  </w:t>
      </w:r>
    </w:p>
    <w:p w14:paraId="5958E6C6" w14:textId="77777777" w:rsidR="00FF2372" w:rsidRPr="00534C4E" w:rsidRDefault="00FF2372" w:rsidP="00FF2372">
      <w:pPr>
        <w:pStyle w:val="ConsPlusNormal"/>
        <w:ind w:left="142" w:firstLine="566"/>
        <w:jc w:val="both"/>
      </w:pPr>
      <w:r w:rsidRPr="00C32E1C">
        <w:t>В стоимость Товара должны быть включены все расходы Поставщика по: упаковке, маркировке, погрузке, транспортировке, доставке, разгрузке Товара, а также прочие расходы и налоги, уплаченные или подлежащие уплате.</w:t>
      </w:r>
    </w:p>
    <w:p w14:paraId="429A28D3" w14:textId="77777777" w:rsidR="00FF2372" w:rsidRDefault="00FF2372" w:rsidP="00FF2372">
      <w:pPr>
        <w:pStyle w:val="ConsPlusNormal"/>
        <w:widowControl w:val="0"/>
        <w:numPr>
          <w:ilvl w:val="1"/>
          <w:numId w:val="37"/>
        </w:numPr>
        <w:ind w:left="142" w:firstLine="567"/>
        <w:jc w:val="both"/>
      </w:pPr>
      <w:r w:rsidRPr="00534C4E">
        <w:rPr>
          <w:b/>
        </w:rPr>
        <w:t xml:space="preserve"> </w:t>
      </w:r>
      <w:r w:rsidRPr="00882B16">
        <w:t>Спецификация поставляемого товара</w:t>
      </w:r>
      <w:r>
        <w:t>:</w:t>
      </w:r>
    </w:p>
    <w:p w14:paraId="2F1CF9E6" w14:textId="77777777" w:rsidR="00FF2372" w:rsidRDefault="00FF2372" w:rsidP="00FF2372">
      <w:pPr>
        <w:pStyle w:val="ConsPlusNormal"/>
        <w:ind w:left="142"/>
        <w:jc w:val="both"/>
      </w:pPr>
    </w:p>
    <w:tbl>
      <w:tblPr>
        <w:tblStyle w:val="a8"/>
        <w:tblW w:w="10485" w:type="dxa"/>
        <w:jc w:val="center"/>
        <w:tblLayout w:type="fixed"/>
        <w:tblLook w:val="04A0" w:firstRow="1" w:lastRow="0" w:firstColumn="1" w:lastColumn="0" w:noHBand="0" w:noVBand="1"/>
      </w:tblPr>
      <w:tblGrid>
        <w:gridCol w:w="551"/>
        <w:gridCol w:w="3663"/>
        <w:gridCol w:w="1406"/>
        <w:gridCol w:w="1722"/>
        <w:gridCol w:w="2000"/>
        <w:gridCol w:w="1143"/>
      </w:tblGrid>
      <w:tr w:rsidR="00FF2372" w:rsidRPr="005F52EE" w14:paraId="4A14A882" w14:textId="77777777" w:rsidTr="00FF2372">
        <w:trPr>
          <w:trHeight w:val="790"/>
          <w:jc w:val="center"/>
        </w:trPr>
        <w:tc>
          <w:tcPr>
            <w:tcW w:w="551" w:type="dxa"/>
            <w:vAlign w:val="center"/>
          </w:tcPr>
          <w:p w14:paraId="05ABBED4" w14:textId="77777777" w:rsidR="00FF2372" w:rsidRPr="005F52EE" w:rsidRDefault="00FF2372" w:rsidP="00FF2372">
            <w:pPr>
              <w:pStyle w:val="ConsPlusNormal"/>
              <w:tabs>
                <w:tab w:val="left" w:pos="1134"/>
              </w:tabs>
              <w:jc w:val="both"/>
            </w:pPr>
            <w:r w:rsidRPr="005F52EE">
              <w:t>№ п/п</w:t>
            </w:r>
          </w:p>
        </w:tc>
        <w:tc>
          <w:tcPr>
            <w:tcW w:w="3663" w:type="dxa"/>
            <w:vAlign w:val="center"/>
          </w:tcPr>
          <w:p w14:paraId="28C48F6D" w14:textId="77777777" w:rsidR="00FF2372" w:rsidRPr="005F52EE" w:rsidRDefault="00FF2372" w:rsidP="00FF2372">
            <w:pPr>
              <w:pStyle w:val="ConsPlusNormal"/>
              <w:tabs>
                <w:tab w:val="left" w:pos="1134"/>
              </w:tabs>
              <w:jc w:val="center"/>
            </w:pPr>
            <w:r w:rsidRPr="005F52EE">
              <w:t>Наименование товара</w:t>
            </w:r>
          </w:p>
        </w:tc>
        <w:tc>
          <w:tcPr>
            <w:tcW w:w="1406" w:type="dxa"/>
            <w:vAlign w:val="center"/>
          </w:tcPr>
          <w:p w14:paraId="17BF1C38" w14:textId="77777777" w:rsidR="00FF2372" w:rsidRPr="005F52EE" w:rsidRDefault="00FF2372" w:rsidP="00FF2372">
            <w:pPr>
              <w:pStyle w:val="ConsPlusNormal"/>
              <w:tabs>
                <w:tab w:val="left" w:pos="1134"/>
              </w:tabs>
              <w:jc w:val="center"/>
            </w:pPr>
            <w:r w:rsidRPr="005F52EE">
              <w:t>Ед. измерения</w:t>
            </w:r>
          </w:p>
        </w:tc>
        <w:tc>
          <w:tcPr>
            <w:tcW w:w="1722" w:type="dxa"/>
            <w:vAlign w:val="center"/>
          </w:tcPr>
          <w:p w14:paraId="19AA5F19" w14:textId="77777777" w:rsidR="00FF2372" w:rsidRPr="005F52EE" w:rsidRDefault="00FF2372" w:rsidP="00FF2372">
            <w:pPr>
              <w:pStyle w:val="ConsPlusNormal"/>
              <w:tabs>
                <w:tab w:val="left" w:pos="1134"/>
              </w:tabs>
              <w:jc w:val="center"/>
            </w:pPr>
            <w:r w:rsidRPr="005F52EE">
              <w:t>Количество для УФПС г. Москвы</w:t>
            </w:r>
          </w:p>
        </w:tc>
        <w:tc>
          <w:tcPr>
            <w:tcW w:w="2000" w:type="dxa"/>
            <w:vAlign w:val="center"/>
          </w:tcPr>
          <w:p w14:paraId="380EF1E3" w14:textId="77777777" w:rsidR="00FF2372" w:rsidRPr="005F52EE" w:rsidRDefault="00FF2372" w:rsidP="00FF2372">
            <w:pPr>
              <w:pStyle w:val="ConsPlusNormal"/>
              <w:tabs>
                <w:tab w:val="left" w:pos="1134"/>
              </w:tabs>
              <w:jc w:val="center"/>
            </w:pPr>
            <w:r w:rsidRPr="005F52EE">
              <w:t>Количество для УФПС Московской области</w:t>
            </w:r>
          </w:p>
        </w:tc>
        <w:tc>
          <w:tcPr>
            <w:tcW w:w="1143" w:type="dxa"/>
            <w:vAlign w:val="center"/>
          </w:tcPr>
          <w:p w14:paraId="306266F6" w14:textId="77777777" w:rsidR="00FF2372" w:rsidRPr="005F52EE" w:rsidRDefault="00FF2372" w:rsidP="00FF2372">
            <w:pPr>
              <w:pStyle w:val="ConsPlusNormal"/>
              <w:tabs>
                <w:tab w:val="left" w:pos="1134"/>
              </w:tabs>
              <w:jc w:val="center"/>
            </w:pPr>
            <w:r w:rsidRPr="005F52EE">
              <w:t>Общее количество</w:t>
            </w:r>
          </w:p>
        </w:tc>
      </w:tr>
      <w:tr w:rsidR="00FF2372" w:rsidRPr="005F52EE" w14:paraId="218C0035" w14:textId="77777777" w:rsidTr="00FF2372">
        <w:trPr>
          <w:trHeight w:val="339"/>
          <w:jc w:val="center"/>
        </w:trPr>
        <w:tc>
          <w:tcPr>
            <w:tcW w:w="551" w:type="dxa"/>
            <w:vAlign w:val="center"/>
          </w:tcPr>
          <w:p w14:paraId="15916576" w14:textId="77777777" w:rsidR="00FF2372" w:rsidRPr="005F52EE" w:rsidRDefault="00FF2372" w:rsidP="00FF2372">
            <w:pPr>
              <w:pStyle w:val="ConsPlusNormal"/>
              <w:tabs>
                <w:tab w:val="left" w:pos="240"/>
                <w:tab w:val="center" w:pos="315"/>
                <w:tab w:val="left" w:pos="1134"/>
              </w:tabs>
              <w:jc w:val="center"/>
            </w:pPr>
            <w:r w:rsidRPr="005F52EE">
              <w:t>1</w:t>
            </w:r>
          </w:p>
        </w:tc>
        <w:tc>
          <w:tcPr>
            <w:tcW w:w="3663" w:type="dxa"/>
            <w:vAlign w:val="center"/>
          </w:tcPr>
          <w:p w14:paraId="05EE185E" w14:textId="77777777" w:rsidR="00FF2372" w:rsidRPr="005F52EE" w:rsidRDefault="00FF2372" w:rsidP="00FF2372">
            <w:pPr>
              <w:rPr>
                <w:szCs w:val="24"/>
              </w:rPr>
            </w:pPr>
            <w:r w:rsidRPr="005F52EE">
              <w:rPr>
                <w:szCs w:val="24"/>
              </w:rPr>
              <w:t>Датчик света (фотореле)</w:t>
            </w:r>
          </w:p>
        </w:tc>
        <w:tc>
          <w:tcPr>
            <w:tcW w:w="1406" w:type="dxa"/>
            <w:vAlign w:val="center"/>
          </w:tcPr>
          <w:p w14:paraId="1A297FFA"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451F6BA4" w14:textId="77777777" w:rsidR="00FF2372" w:rsidRPr="005F52EE" w:rsidRDefault="00FF2372" w:rsidP="00FF2372">
            <w:pPr>
              <w:pStyle w:val="ConsPlusNormal"/>
              <w:tabs>
                <w:tab w:val="left" w:pos="1134"/>
              </w:tabs>
              <w:jc w:val="center"/>
            </w:pPr>
            <w:r w:rsidRPr="005F52EE">
              <w:t>12</w:t>
            </w:r>
          </w:p>
        </w:tc>
        <w:tc>
          <w:tcPr>
            <w:tcW w:w="2000" w:type="dxa"/>
            <w:vAlign w:val="center"/>
          </w:tcPr>
          <w:p w14:paraId="617159E7" w14:textId="77777777" w:rsidR="00FF2372" w:rsidRPr="005F52EE" w:rsidRDefault="00FF2372" w:rsidP="00FF2372">
            <w:pPr>
              <w:pStyle w:val="ConsPlusNormal"/>
              <w:tabs>
                <w:tab w:val="left" w:pos="1134"/>
              </w:tabs>
              <w:jc w:val="center"/>
            </w:pPr>
            <w:r w:rsidRPr="005F52EE">
              <w:t>0</w:t>
            </w:r>
          </w:p>
        </w:tc>
        <w:tc>
          <w:tcPr>
            <w:tcW w:w="1143" w:type="dxa"/>
            <w:vAlign w:val="center"/>
          </w:tcPr>
          <w:p w14:paraId="5492DF43" w14:textId="77777777" w:rsidR="00FF2372" w:rsidRPr="005F52EE" w:rsidRDefault="00FF2372" w:rsidP="00FF2372">
            <w:pPr>
              <w:pStyle w:val="ConsPlusNormal"/>
              <w:tabs>
                <w:tab w:val="left" w:pos="1134"/>
              </w:tabs>
              <w:jc w:val="center"/>
            </w:pPr>
            <w:r w:rsidRPr="005F52EE">
              <w:t>12</w:t>
            </w:r>
          </w:p>
        </w:tc>
      </w:tr>
      <w:tr w:rsidR="00FF2372" w:rsidRPr="005F52EE" w14:paraId="2A34F293" w14:textId="77777777" w:rsidTr="00FF2372">
        <w:trPr>
          <w:trHeight w:val="339"/>
          <w:jc w:val="center"/>
        </w:trPr>
        <w:tc>
          <w:tcPr>
            <w:tcW w:w="551" w:type="dxa"/>
            <w:vAlign w:val="center"/>
          </w:tcPr>
          <w:p w14:paraId="12F0B631" w14:textId="77777777" w:rsidR="00FF2372" w:rsidRPr="005F52EE" w:rsidRDefault="00FF2372" w:rsidP="00FF2372">
            <w:pPr>
              <w:pStyle w:val="ConsPlusNormal"/>
              <w:tabs>
                <w:tab w:val="left" w:pos="240"/>
                <w:tab w:val="center" w:pos="315"/>
                <w:tab w:val="left" w:pos="1134"/>
              </w:tabs>
              <w:jc w:val="center"/>
            </w:pPr>
            <w:r w:rsidRPr="005F52EE">
              <w:t>2</w:t>
            </w:r>
          </w:p>
        </w:tc>
        <w:tc>
          <w:tcPr>
            <w:tcW w:w="3663" w:type="dxa"/>
            <w:vAlign w:val="center"/>
          </w:tcPr>
          <w:p w14:paraId="378A2D79" w14:textId="77777777" w:rsidR="00FF2372" w:rsidRPr="005F52EE" w:rsidRDefault="00FF2372" w:rsidP="00FF2372">
            <w:pPr>
              <w:rPr>
                <w:szCs w:val="24"/>
              </w:rPr>
            </w:pPr>
            <w:r w:rsidRPr="005F52EE">
              <w:rPr>
                <w:szCs w:val="24"/>
              </w:rPr>
              <w:t>Доводчик дверной (до 120 кг)</w:t>
            </w:r>
          </w:p>
        </w:tc>
        <w:tc>
          <w:tcPr>
            <w:tcW w:w="1406" w:type="dxa"/>
            <w:vAlign w:val="center"/>
          </w:tcPr>
          <w:p w14:paraId="4AFF5339"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40288A7F" w14:textId="77777777" w:rsidR="00FF2372" w:rsidRPr="005F52EE" w:rsidRDefault="00FF2372" w:rsidP="00FF2372">
            <w:pPr>
              <w:pStyle w:val="ConsPlusNormal"/>
              <w:tabs>
                <w:tab w:val="left" w:pos="1134"/>
              </w:tabs>
              <w:jc w:val="center"/>
            </w:pPr>
            <w:r w:rsidRPr="005F52EE">
              <w:t>84</w:t>
            </w:r>
          </w:p>
        </w:tc>
        <w:tc>
          <w:tcPr>
            <w:tcW w:w="2000" w:type="dxa"/>
            <w:vAlign w:val="center"/>
          </w:tcPr>
          <w:p w14:paraId="6E560D57" w14:textId="77777777" w:rsidR="00FF2372" w:rsidRPr="005F52EE" w:rsidRDefault="00FF2372" w:rsidP="00FF2372">
            <w:pPr>
              <w:pStyle w:val="ConsPlusNormal"/>
              <w:tabs>
                <w:tab w:val="left" w:pos="1134"/>
              </w:tabs>
              <w:jc w:val="center"/>
            </w:pPr>
            <w:r w:rsidRPr="005F52EE">
              <w:t>153</w:t>
            </w:r>
          </w:p>
        </w:tc>
        <w:tc>
          <w:tcPr>
            <w:tcW w:w="1143" w:type="dxa"/>
            <w:vAlign w:val="center"/>
          </w:tcPr>
          <w:p w14:paraId="764AAF53" w14:textId="77777777" w:rsidR="00FF2372" w:rsidRPr="005F52EE" w:rsidRDefault="00FF2372" w:rsidP="00FF2372">
            <w:pPr>
              <w:pStyle w:val="ConsPlusNormal"/>
              <w:tabs>
                <w:tab w:val="left" w:pos="1134"/>
              </w:tabs>
              <w:jc w:val="center"/>
            </w:pPr>
            <w:r w:rsidRPr="005F52EE">
              <w:t>237</w:t>
            </w:r>
          </w:p>
        </w:tc>
      </w:tr>
      <w:tr w:rsidR="00FF2372" w:rsidRPr="005F52EE" w14:paraId="3A2FFA67" w14:textId="77777777" w:rsidTr="00FF2372">
        <w:trPr>
          <w:trHeight w:val="405"/>
          <w:jc w:val="center"/>
        </w:trPr>
        <w:tc>
          <w:tcPr>
            <w:tcW w:w="551" w:type="dxa"/>
            <w:vAlign w:val="center"/>
          </w:tcPr>
          <w:p w14:paraId="4C4AA8C6" w14:textId="77777777" w:rsidR="00FF2372" w:rsidRPr="005F52EE" w:rsidRDefault="00FF2372" w:rsidP="00FF2372">
            <w:pPr>
              <w:pStyle w:val="ConsPlusNormal"/>
              <w:tabs>
                <w:tab w:val="left" w:pos="240"/>
                <w:tab w:val="center" w:pos="315"/>
                <w:tab w:val="left" w:pos="1134"/>
              </w:tabs>
              <w:jc w:val="center"/>
            </w:pPr>
            <w:r w:rsidRPr="005F52EE">
              <w:t>3</w:t>
            </w:r>
          </w:p>
        </w:tc>
        <w:tc>
          <w:tcPr>
            <w:tcW w:w="3663" w:type="dxa"/>
            <w:vAlign w:val="center"/>
          </w:tcPr>
          <w:p w14:paraId="673996AF" w14:textId="77777777" w:rsidR="00FF2372" w:rsidRPr="005F52EE" w:rsidRDefault="00FF2372" w:rsidP="00FF2372">
            <w:pPr>
              <w:rPr>
                <w:szCs w:val="24"/>
              </w:rPr>
            </w:pPr>
            <w:r w:rsidRPr="005F52EE">
              <w:rPr>
                <w:szCs w:val="24"/>
              </w:rPr>
              <w:t>Доводчик дверной (до 80 кг)</w:t>
            </w:r>
          </w:p>
        </w:tc>
        <w:tc>
          <w:tcPr>
            <w:tcW w:w="1406" w:type="dxa"/>
            <w:vAlign w:val="center"/>
          </w:tcPr>
          <w:p w14:paraId="2756A0DA"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4165868A" w14:textId="77777777" w:rsidR="00FF2372" w:rsidRPr="005F52EE" w:rsidRDefault="00FF2372" w:rsidP="00FF2372">
            <w:pPr>
              <w:pStyle w:val="ConsPlusNormal"/>
              <w:tabs>
                <w:tab w:val="left" w:pos="1134"/>
              </w:tabs>
              <w:jc w:val="center"/>
            </w:pPr>
            <w:r w:rsidRPr="005F52EE">
              <w:t>80</w:t>
            </w:r>
          </w:p>
        </w:tc>
        <w:tc>
          <w:tcPr>
            <w:tcW w:w="2000" w:type="dxa"/>
            <w:vAlign w:val="center"/>
          </w:tcPr>
          <w:p w14:paraId="6EE73093" w14:textId="77777777" w:rsidR="00FF2372" w:rsidRPr="005F52EE" w:rsidRDefault="00FF2372" w:rsidP="00FF2372">
            <w:pPr>
              <w:pStyle w:val="ConsPlusNormal"/>
              <w:tabs>
                <w:tab w:val="left" w:pos="1134"/>
              </w:tabs>
              <w:jc w:val="center"/>
            </w:pPr>
            <w:r w:rsidRPr="005F52EE">
              <w:t>160</w:t>
            </w:r>
          </w:p>
        </w:tc>
        <w:tc>
          <w:tcPr>
            <w:tcW w:w="1143" w:type="dxa"/>
            <w:vAlign w:val="center"/>
          </w:tcPr>
          <w:p w14:paraId="363F6C71" w14:textId="77777777" w:rsidR="00FF2372" w:rsidRPr="005F52EE" w:rsidRDefault="00FF2372" w:rsidP="00FF2372">
            <w:pPr>
              <w:pStyle w:val="ConsPlusNormal"/>
              <w:tabs>
                <w:tab w:val="left" w:pos="1134"/>
              </w:tabs>
              <w:jc w:val="center"/>
            </w:pPr>
            <w:r w:rsidRPr="005F52EE">
              <w:t>240</w:t>
            </w:r>
          </w:p>
        </w:tc>
      </w:tr>
      <w:tr w:rsidR="00FF2372" w:rsidRPr="005F52EE" w14:paraId="5AD05EE0" w14:textId="77777777" w:rsidTr="00FF2372">
        <w:trPr>
          <w:trHeight w:val="329"/>
          <w:jc w:val="center"/>
        </w:trPr>
        <w:tc>
          <w:tcPr>
            <w:tcW w:w="551" w:type="dxa"/>
            <w:vAlign w:val="center"/>
          </w:tcPr>
          <w:p w14:paraId="5DA6029B" w14:textId="77777777" w:rsidR="00FF2372" w:rsidRPr="005F52EE" w:rsidRDefault="00FF2372" w:rsidP="00FF2372">
            <w:pPr>
              <w:pStyle w:val="ConsPlusNormal"/>
              <w:tabs>
                <w:tab w:val="left" w:pos="240"/>
                <w:tab w:val="center" w:pos="315"/>
                <w:tab w:val="left" w:pos="1134"/>
              </w:tabs>
              <w:jc w:val="center"/>
            </w:pPr>
            <w:r w:rsidRPr="005F52EE">
              <w:t>4</w:t>
            </w:r>
          </w:p>
        </w:tc>
        <w:tc>
          <w:tcPr>
            <w:tcW w:w="3663" w:type="dxa"/>
            <w:vAlign w:val="center"/>
          </w:tcPr>
          <w:p w14:paraId="44BECF32" w14:textId="77777777" w:rsidR="00FF2372" w:rsidRPr="005F52EE" w:rsidRDefault="00FF2372" w:rsidP="00FF2372">
            <w:pPr>
              <w:rPr>
                <w:szCs w:val="24"/>
              </w:rPr>
            </w:pPr>
            <w:r w:rsidRPr="005F52EE">
              <w:rPr>
                <w:szCs w:val="24"/>
              </w:rPr>
              <w:t>Заглушка торцевая для ПВХ плинтуса, серая</w:t>
            </w:r>
          </w:p>
        </w:tc>
        <w:tc>
          <w:tcPr>
            <w:tcW w:w="1406" w:type="dxa"/>
            <w:vAlign w:val="center"/>
          </w:tcPr>
          <w:p w14:paraId="671F97AA"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комплект</w:t>
            </w:r>
          </w:p>
        </w:tc>
        <w:tc>
          <w:tcPr>
            <w:tcW w:w="1722" w:type="dxa"/>
            <w:vAlign w:val="center"/>
          </w:tcPr>
          <w:p w14:paraId="420A412E" w14:textId="77777777" w:rsidR="00FF2372" w:rsidRPr="005F52EE" w:rsidRDefault="00FF2372" w:rsidP="00FF2372">
            <w:pPr>
              <w:pStyle w:val="ConsPlusNormal"/>
              <w:tabs>
                <w:tab w:val="left" w:pos="1134"/>
              </w:tabs>
              <w:jc w:val="center"/>
            </w:pPr>
            <w:r w:rsidRPr="005F52EE">
              <w:t>12</w:t>
            </w:r>
          </w:p>
        </w:tc>
        <w:tc>
          <w:tcPr>
            <w:tcW w:w="2000" w:type="dxa"/>
            <w:vAlign w:val="center"/>
          </w:tcPr>
          <w:p w14:paraId="1E73552F" w14:textId="77777777" w:rsidR="00FF2372" w:rsidRPr="005F52EE" w:rsidRDefault="00FF2372" w:rsidP="00FF2372">
            <w:pPr>
              <w:pStyle w:val="ConsPlusNormal"/>
              <w:tabs>
                <w:tab w:val="left" w:pos="1134"/>
              </w:tabs>
              <w:jc w:val="center"/>
            </w:pPr>
            <w:r w:rsidRPr="005F52EE">
              <w:t>65</w:t>
            </w:r>
          </w:p>
        </w:tc>
        <w:tc>
          <w:tcPr>
            <w:tcW w:w="1143" w:type="dxa"/>
            <w:vAlign w:val="center"/>
          </w:tcPr>
          <w:p w14:paraId="4997ACE3" w14:textId="77777777" w:rsidR="00FF2372" w:rsidRPr="005F52EE" w:rsidRDefault="00FF2372" w:rsidP="00FF2372">
            <w:pPr>
              <w:pStyle w:val="ConsPlusNormal"/>
              <w:tabs>
                <w:tab w:val="left" w:pos="1134"/>
              </w:tabs>
              <w:jc w:val="center"/>
            </w:pPr>
            <w:r w:rsidRPr="005F52EE">
              <w:t>77</w:t>
            </w:r>
          </w:p>
        </w:tc>
      </w:tr>
      <w:tr w:rsidR="00FF2372" w:rsidRPr="005F52EE" w14:paraId="20A4BBFD" w14:textId="77777777" w:rsidTr="00FF2372">
        <w:trPr>
          <w:trHeight w:val="395"/>
          <w:jc w:val="center"/>
        </w:trPr>
        <w:tc>
          <w:tcPr>
            <w:tcW w:w="551" w:type="dxa"/>
            <w:vAlign w:val="center"/>
          </w:tcPr>
          <w:p w14:paraId="06D48C1F" w14:textId="77777777" w:rsidR="00FF2372" w:rsidRPr="005F52EE" w:rsidRDefault="00FF2372" w:rsidP="00FF2372">
            <w:pPr>
              <w:pStyle w:val="ConsPlusNormal"/>
              <w:tabs>
                <w:tab w:val="left" w:pos="240"/>
                <w:tab w:val="center" w:pos="315"/>
                <w:tab w:val="left" w:pos="1134"/>
              </w:tabs>
              <w:jc w:val="center"/>
            </w:pPr>
            <w:r w:rsidRPr="005F52EE">
              <w:t>5</w:t>
            </w:r>
          </w:p>
        </w:tc>
        <w:tc>
          <w:tcPr>
            <w:tcW w:w="3663" w:type="dxa"/>
            <w:vAlign w:val="center"/>
          </w:tcPr>
          <w:p w14:paraId="23104573" w14:textId="77777777" w:rsidR="00FF2372" w:rsidRPr="005F52EE" w:rsidRDefault="00FF2372" w:rsidP="00FF2372">
            <w:pPr>
              <w:pStyle w:val="ad"/>
              <w:ind w:right="57"/>
              <w:rPr>
                <w:lang w:eastAsia="en-US"/>
              </w:rPr>
            </w:pPr>
            <w:r w:rsidRPr="005F52EE">
              <w:rPr>
                <w:lang w:eastAsia="en-US"/>
              </w:rPr>
              <w:t>Лента клейкая двусторонняя 48мм х 10м</w:t>
            </w:r>
          </w:p>
        </w:tc>
        <w:tc>
          <w:tcPr>
            <w:tcW w:w="1406" w:type="dxa"/>
            <w:vAlign w:val="center"/>
          </w:tcPr>
          <w:p w14:paraId="42450B7E"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6DD6BBE2" w14:textId="77777777" w:rsidR="00FF2372" w:rsidRPr="005F52EE" w:rsidRDefault="00FF2372" w:rsidP="00FF2372">
            <w:pPr>
              <w:pStyle w:val="ConsPlusNormal"/>
              <w:tabs>
                <w:tab w:val="left" w:pos="1134"/>
              </w:tabs>
              <w:jc w:val="center"/>
              <w:rPr>
                <w:rFonts w:eastAsia="Calibri"/>
              </w:rPr>
            </w:pPr>
            <w:r w:rsidRPr="005F52EE">
              <w:rPr>
                <w:rFonts w:eastAsia="Calibri"/>
              </w:rPr>
              <w:t>38</w:t>
            </w:r>
          </w:p>
        </w:tc>
        <w:tc>
          <w:tcPr>
            <w:tcW w:w="2000" w:type="dxa"/>
            <w:vAlign w:val="center"/>
          </w:tcPr>
          <w:p w14:paraId="61F2C882" w14:textId="77777777" w:rsidR="00FF2372" w:rsidRPr="005F52EE" w:rsidRDefault="00FF2372" w:rsidP="00FF2372">
            <w:pPr>
              <w:pStyle w:val="ConsPlusNormal"/>
              <w:tabs>
                <w:tab w:val="left" w:pos="1134"/>
              </w:tabs>
              <w:jc w:val="center"/>
              <w:rPr>
                <w:rFonts w:eastAsia="Calibri"/>
              </w:rPr>
            </w:pPr>
            <w:r w:rsidRPr="005F52EE">
              <w:rPr>
                <w:rFonts w:eastAsia="Calibri"/>
              </w:rPr>
              <w:t>195</w:t>
            </w:r>
          </w:p>
        </w:tc>
        <w:tc>
          <w:tcPr>
            <w:tcW w:w="1143" w:type="dxa"/>
            <w:vAlign w:val="center"/>
          </w:tcPr>
          <w:p w14:paraId="3A03035C" w14:textId="77777777" w:rsidR="00FF2372" w:rsidRPr="005F52EE" w:rsidRDefault="00FF2372" w:rsidP="00FF2372">
            <w:pPr>
              <w:pStyle w:val="ConsPlusNormal"/>
              <w:tabs>
                <w:tab w:val="left" w:pos="1134"/>
              </w:tabs>
              <w:jc w:val="center"/>
              <w:rPr>
                <w:rFonts w:eastAsia="Calibri"/>
              </w:rPr>
            </w:pPr>
            <w:r w:rsidRPr="005F52EE">
              <w:rPr>
                <w:rFonts w:eastAsia="Calibri"/>
              </w:rPr>
              <w:t>233</w:t>
            </w:r>
          </w:p>
        </w:tc>
      </w:tr>
      <w:tr w:rsidR="00FF2372" w:rsidRPr="005F52EE" w14:paraId="77D6AB21" w14:textId="77777777" w:rsidTr="00FF2372">
        <w:trPr>
          <w:trHeight w:val="360"/>
          <w:jc w:val="center"/>
        </w:trPr>
        <w:tc>
          <w:tcPr>
            <w:tcW w:w="551" w:type="dxa"/>
            <w:vAlign w:val="center"/>
          </w:tcPr>
          <w:p w14:paraId="6ACC8B09" w14:textId="77777777" w:rsidR="00FF2372" w:rsidRPr="005F52EE" w:rsidRDefault="00FF2372" w:rsidP="00FF2372">
            <w:pPr>
              <w:pStyle w:val="ConsPlusNormal"/>
              <w:tabs>
                <w:tab w:val="left" w:pos="240"/>
                <w:tab w:val="center" w:pos="315"/>
                <w:tab w:val="left" w:pos="1134"/>
              </w:tabs>
              <w:jc w:val="center"/>
            </w:pPr>
            <w:r w:rsidRPr="005F52EE">
              <w:t>6</w:t>
            </w:r>
          </w:p>
        </w:tc>
        <w:tc>
          <w:tcPr>
            <w:tcW w:w="3663" w:type="dxa"/>
            <w:vAlign w:val="center"/>
          </w:tcPr>
          <w:p w14:paraId="43FEC5F7" w14:textId="77777777" w:rsidR="00FF2372" w:rsidRPr="005F52EE" w:rsidRDefault="00FF2372" w:rsidP="00FF2372">
            <w:pPr>
              <w:rPr>
                <w:szCs w:val="24"/>
              </w:rPr>
            </w:pPr>
            <w:r w:rsidRPr="005F52EE">
              <w:rPr>
                <w:szCs w:val="24"/>
              </w:rPr>
              <w:t>Лента клейкая двусторонняя прозрачная 9мм х 5м</w:t>
            </w:r>
          </w:p>
        </w:tc>
        <w:tc>
          <w:tcPr>
            <w:tcW w:w="1406" w:type="dxa"/>
            <w:vAlign w:val="center"/>
          </w:tcPr>
          <w:p w14:paraId="1FFD6B93"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5814ADE2" w14:textId="77777777" w:rsidR="00FF2372" w:rsidRPr="005F52EE" w:rsidRDefault="00FF2372" w:rsidP="00FF2372">
            <w:pPr>
              <w:pStyle w:val="ConsPlusNormal"/>
              <w:tabs>
                <w:tab w:val="left" w:pos="1134"/>
              </w:tabs>
              <w:jc w:val="center"/>
              <w:rPr>
                <w:rFonts w:eastAsia="Calibri"/>
              </w:rPr>
            </w:pPr>
            <w:r w:rsidRPr="005F52EE">
              <w:rPr>
                <w:rFonts w:eastAsia="Calibri"/>
              </w:rPr>
              <w:t>38</w:t>
            </w:r>
          </w:p>
        </w:tc>
        <w:tc>
          <w:tcPr>
            <w:tcW w:w="2000" w:type="dxa"/>
            <w:vAlign w:val="center"/>
          </w:tcPr>
          <w:p w14:paraId="2C5F9BE2" w14:textId="77777777" w:rsidR="00FF2372" w:rsidRPr="005F52EE" w:rsidRDefault="00FF2372" w:rsidP="00FF2372">
            <w:pPr>
              <w:pStyle w:val="ConsPlusNormal"/>
              <w:tabs>
                <w:tab w:val="left" w:pos="1134"/>
              </w:tabs>
              <w:jc w:val="center"/>
              <w:rPr>
                <w:rFonts w:eastAsia="Calibri"/>
              </w:rPr>
            </w:pPr>
            <w:r w:rsidRPr="005F52EE">
              <w:rPr>
                <w:rFonts w:eastAsia="Calibri"/>
              </w:rPr>
              <w:t>155</w:t>
            </w:r>
          </w:p>
        </w:tc>
        <w:tc>
          <w:tcPr>
            <w:tcW w:w="1143" w:type="dxa"/>
            <w:vAlign w:val="center"/>
          </w:tcPr>
          <w:p w14:paraId="6AEBEC57" w14:textId="77777777" w:rsidR="00FF2372" w:rsidRPr="005F52EE" w:rsidRDefault="00FF2372" w:rsidP="00FF2372">
            <w:pPr>
              <w:pStyle w:val="ConsPlusNormal"/>
              <w:tabs>
                <w:tab w:val="left" w:pos="1134"/>
              </w:tabs>
              <w:jc w:val="center"/>
              <w:rPr>
                <w:rFonts w:eastAsia="Calibri"/>
              </w:rPr>
            </w:pPr>
            <w:r w:rsidRPr="005F52EE">
              <w:rPr>
                <w:rFonts w:eastAsia="Calibri"/>
              </w:rPr>
              <w:t>193</w:t>
            </w:r>
          </w:p>
        </w:tc>
      </w:tr>
      <w:tr w:rsidR="00FF2372" w:rsidRPr="005F52EE" w14:paraId="5E63C1D8" w14:textId="77777777" w:rsidTr="00FF2372">
        <w:trPr>
          <w:trHeight w:val="360"/>
          <w:jc w:val="center"/>
        </w:trPr>
        <w:tc>
          <w:tcPr>
            <w:tcW w:w="551" w:type="dxa"/>
            <w:vAlign w:val="center"/>
          </w:tcPr>
          <w:p w14:paraId="017015FD" w14:textId="77777777" w:rsidR="00FF2372" w:rsidRPr="005F52EE" w:rsidRDefault="00FF2372" w:rsidP="00FF2372">
            <w:pPr>
              <w:pStyle w:val="ConsPlusNormal"/>
              <w:tabs>
                <w:tab w:val="left" w:pos="240"/>
                <w:tab w:val="center" w:pos="315"/>
                <w:tab w:val="left" w:pos="1134"/>
              </w:tabs>
              <w:jc w:val="center"/>
            </w:pPr>
            <w:r w:rsidRPr="005F52EE">
              <w:t>7</w:t>
            </w:r>
          </w:p>
        </w:tc>
        <w:tc>
          <w:tcPr>
            <w:tcW w:w="3663" w:type="dxa"/>
            <w:vAlign w:val="center"/>
          </w:tcPr>
          <w:p w14:paraId="44084E45" w14:textId="77777777" w:rsidR="00FF2372" w:rsidRPr="005F52EE" w:rsidRDefault="00FF2372" w:rsidP="00FF2372">
            <w:pPr>
              <w:rPr>
                <w:szCs w:val="24"/>
              </w:rPr>
            </w:pPr>
            <w:r w:rsidRPr="005F52EE">
              <w:rPr>
                <w:szCs w:val="24"/>
              </w:rPr>
              <w:t>Лента малярная 50мм х 50м</w:t>
            </w:r>
          </w:p>
        </w:tc>
        <w:tc>
          <w:tcPr>
            <w:tcW w:w="1406" w:type="dxa"/>
            <w:vAlign w:val="center"/>
          </w:tcPr>
          <w:p w14:paraId="0DAF9239"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23895BE4" w14:textId="77777777" w:rsidR="00FF2372" w:rsidRPr="005F52EE" w:rsidRDefault="00FF2372" w:rsidP="00FF2372">
            <w:pPr>
              <w:pStyle w:val="ConsPlusNormal"/>
              <w:tabs>
                <w:tab w:val="left" w:pos="1134"/>
              </w:tabs>
              <w:jc w:val="center"/>
              <w:rPr>
                <w:rFonts w:eastAsia="Calibri"/>
              </w:rPr>
            </w:pPr>
            <w:r w:rsidRPr="005F52EE">
              <w:rPr>
                <w:rFonts w:eastAsia="Calibri"/>
              </w:rPr>
              <w:t>39</w:t>
            </w:r>
          </w:p>
        </w:tc>
        <w:tc>
          <w:tcPr>
            <w:tcW w:w="2000" w:type="dxa"/>
            <w:vAlign w:val="center"/>
          </w:tcPr>
          <w:p w14:paraId="679702BB" w14:textId="77777777" w:rsidR="00FF2372" w:rsidRPr="005F52EE" w:rsidRDefault="00FF2372" w:rsidP="00FF2372">
            <w:pPr>
              <w:pStyle w:val="ConsPlusNormal"/>
              <w:tabs>
                <w:tab w:val="left" w:pos="1134"/>
              </w:tabs>
              <w:jc w:val="center"/>
              <w:rPr>
                <w:rFonts w:eastAsia="Calibri"/>
              </w:rPr>
            </w:pPr>
            <w:r w:rsidRPr="005F52EE">
              <w:rPr>
                <w:rFonts w:eastAsia="Calibri"/>
              </w:rPr>
              <w:t>134</w:t>
            </w:r>
          </w:p>
        </w:tc>
        <w:tc>
          <w:tcPr>
            <w:tcW w:w="1143" w:type="dxa"/>
            <w:vAlign w:val="center"/>
          </w:tcPr>
          <w:p w14:paraId="2750B606" w14:textId="77777777" w:rsidR="00FF2372" w:rsidRPr="005F52EE" w:rsidRDefault="00FF2372" w:rsidP="00FF2372">
            <w:pPr>
              <w:pStyle w:val="ConsPlusNormal"/>
              <w:tabs>
                <w:tab w:val="left" w:pos="1134"/>
              </w:tabs>
              <w:jc w:val="center"/>
              <w:rPr>
                <w:rFonts w:eastAsia="Calibri"/>
              </w:rPr>
            </w:pPr>
            <w:r w:rsidRPr="005F52EE">
              <w:rPr>
                <w:rFonts w:eastAsia="Calibri"/>
              </w:rPr>
              <w:t>173</w:t>
            </w:r>
          </w:p>
        </w:tc>
      </w:tr>
      <w:tr w:rsidR="00FF2372" w:rsidRPr="005F52EE" w14:paraId="7A1EF3CD" w14:textId="77777777" w:rsidTr="00FF2372">
        <w:trPr>
          <w:trHeight w:val="360"/>
          <w:jc w:val="center"/>
        </w:trPr>
        <w:tc>
          <w:tcPr>
            <w:tcW w:w="551" w:type="dxa"/>
            <w:vAlign w:val="center"/>
          </w:tcPr>
          <w:p w14:paraId="3410681E" w14:textId="77777777" w:rsidR="00FF2372" w:rsidRPr="005F52EE" w:rsidRDefault="00FF2372" w:rsidP="00FF2372">
            <w:pPr>
              <w:pStyle w:val="ConsPlusNormal"/>
              <w:tabs>
                <w:tab w:val="left" w:pos="240"/>
                <w:tab w:val="center" w:pos="315"/>
                <w:tab w:val="left" w:pos="1134"/>
              </w:tabs>
              <w:jc w:val="center"/>
            </w:pPr>
            <w:r w:rsidRPr="005F52EE">
              <w:t>8</w:t>
            </w:r>
          </w:p>
        </w:tc>
        <w:tc>
          <w:tcPr>
            <w:tcW w:w="3663" w:type="dxa"/>
            <w:vAlign w:val="center"/>
          </w:tcPr>
          <w:p w14:paraId="747708E8" w14:textId="77777777" w:rsidR="00FF2372" w:rsidRPr="005F52EE" w:rsidRDefault="00FF2372" w:rsidP="00FF2372">
            <w:pPr>
              <w:rPr>
                <w:rFonts w:eastAsiaTheme="majorEastAsia"/>
                <w:szCs w:val="24"/>
              </w:rPr>
            </w:pPr>
            <w:r w:rsidRPr="005F52EE">
              <w:rPr>
                <w:rFonts w:eastAsiaTheme="majorEastAsia"/>
                <w:szCs w:val="24"/>
              </w:rPr>
              <w:t>Лента стеклотканевая самоклеящаяся (серпянка), 50 м</w:t>
            </w:r>
          </w:p>
        </w:tc>
        <w:tc>
          <w:tcPr>
            <w:tcW w:w="1406" w:type="dxa"/>
            <w:vAlign w:val="center"/>
          </w:tcPr>
          <w:p w14:paraId="159DAD76"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5D144109" w14:textId="77777777" w:rsidR="00FF2372" w:rsidRPr="005F52EE" w:rsidRDefault="00FF2372" w:rsidP="00FF2372">
            <w:pPr>
              <w:pStyle w:val="ConsPlusNormal"/>
              <w:tabs>
                <w:tab w:val="left" w:pos="1134"/>
              </w:tabs>
              <w:jc w:val="center"/>
              <w:rPr>
                <w:rFonts w:eastAsia="Calibri"/>
              </w:rPr>
            </w:pPr>
            <w:r w:rsidRPr="005F52EE">
              <w:rPr>
                <w:rFonts w:eastAsia="Calibri"/>
              </w:rPr>
              <w:t>8</w:t>
            </w:r>
          </w:p>
        </w:tc>
        <w:tc>
          <w:tcPr>
            <w:tcW w:w="2000" w:type="dxa"/>
            <w:vAlign w:val="center"/>
          </w:tcPr>
          <w:p w14:paraId="6D0FE6CF" w14:textId="77777777" w:rsidR="00FF2372" w:rsidRPr="005F52EE" w:rsidRDefault="00FF2372" w:rsidP="00FF2372">
            <w:pPr>
              <w:pStyle w:val="ConsPlusNormal"/>
              <w:tabs>
                <w:tab w:val="left" w:pos="1134"/>
              </w:tabs>
              <w:jc w:val="center"/>
              <w:rPr>
                <w:rFonts w:eastAsia="Calibri"/>
              </w:rPr>
            </w:pPr>
            <w:r w:rsidRPr="005F52EE">
              <w:rPr>
                <w:rFonts w:eastAsia="Calibri"/>
              </w:rPr>
              <w:t>103</w:t>
            </w:r>
          </w:p>
        </w:tc>
        <w:tc>
          <w:tcPr>
            <w:tcW w:w="1143" w:type="dxa"/>
            <w:vAlign w:val="center"/>
          </w:tcPr>
          <w:p w14:paraId="16168CA9" w14:textId="77777777" w:rsidR="00FF2372" w:rsidRPr="005F52EE" w:rsidRDefault="00FF2372" w:rsidP="00FF2372">
            <w:pPr>
              <w:pStyle w:val="ConsPlusNormal"/>
              <w:tabs>
                <w:tab w:val="left" w:pos="1134"/>
              </w:tabs>
              <w:jc w:val="center"/>
              <w:rPr>
                <w:rFonts w:eastAsia="Calibri"/>
              </w:rPr>
            </w:pPr>
            <w:r w:rsidRPr="005F52EE">
              <w:rPr>
                <w:rFonts w:eastAsia="Calibri"/>
              </w:rPr>
              <w:t>111</w:t>
            </w:r>
          </w:p>
        </w:tc>
      </w:tr>
      <w:tr w:rsidR="00FF2372" w:rsidRPr="005F52EE" w14:paraId="576AE3B9" w14:textId="77777777" w:rsidTr="00FF2372">
        <w:trPr>
          <w:trHeight w:val="360"/>
          <w:jc w:val="center"/>
        </w:trPr>
        <w:tc>
          <w:tcPr>
            <w:tcW w:w="551" w:type="dxa"/>
            <w:vAlign w:val="center"/>
          </w:tcPr>
          <w:p w14:paraId="107BF976" w14:textId="77777777" w:rsidR="00FF2372" w:rsidRPr="005F52EE" w:rsidRDefault="00FF2372" w:rsidP="00FF2372">
            <w:pPr>
              <w:pStyle w:val="ConsPlusNormal"/>
              <w:tabs>
                <w:tab w:val="left" w:pos="240"/>
                <w:tab w:val="center" w:pos="315"/>
                <w:tab w:val="left" w:pos="1134"/>
              </w:tabs>
              <w:jc w:val="center"/>
            </w:pPr>
            <w:r w:rsidRPr="005F52EE">
              <w:t>9</w:t>
            </w:r>
          </w:p>
        </w:tc>
        <w:tc>
          <w:tcPr>
            <w:tcW w:w="3663" w:type="dxa"/>
            <w:vAlign w:val="center"/>
          </w:tcPr>
          <w:p w14:paraId="7F1DCC40" w14:textId="77777777" w:rsidR="00FF2372" w:rsidRPr="005F52EE" w:rsidRDefault="00FF2372" w:rsidP="00FF2372">
            <w:pPr>
              <w:rPr>
                <w:szCs w:val="24"/>
              </w:rPr>
            </w:pPr>
            <w:proofErr w:type="spellStart"/>
            <w:r w:rsidRPr="005F52EE">
              <w:rPr>
                <w:szCs w:val="24"/>
              </w:rPr>
              <w:t>Металлорукав</w:t>
            </w:r>
            <w:proofErr w:type="spellEnd"/>
            <w:r w:rsidRPr="005F52EE">
              <w:rPr>
                <w:szCs w:val="24"/>
              </w:rPr>
              <w:t xml:space="preserve"> в ПВХ изоляции, </w:t>
            </w:r>
            <w:proofErr w:type="spellStart"/>
            <w:r w:rsidRPr="005F52EE">
              <w:rPr>
                <w:szCs w:val="24"/>
              </w:rPr>
              <w:t>Ду</w:t>
            </w:r>
            <w:proofErr w:type="spellEnd"/>
            <w:r w:rsidRPr="005F52EE">
              <w:rPr>
                <w:szCs w:val="24"/>
              </w:rPr>
              <w:t xml:space="preserve"> 20мм, 50м</w:t>
            </w:r>
          </w:p>
        </w:tc>
        <w:tc>
          <w:tcPr>
            <w:tcW w:w="1406" w:type="dxa"/>
            <w:vAlign w:val="center"/>
          </w:tcPr>
          <w:p w14:paraId="3531AFC8"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упаковка</w:t>
            </w:r>
          </w:p>
        </w:tc>
        <w:tc>
          <w:tcPr>
            <w:tcW w:w="1722" w:type="dxa"/>
            <w:vAlign w:val="center"/>
          </w:tcPr>
          <w:p w14:paraId="4E31614C" w14:textId="77777777" w:rsidR="00FF2372" w:rsidRPr="005F52EE" w:rsidRDefault="00FF2372" w:rsidP="00FF2372">
            <w:pPr>
              <w:pStyle w:val="ConsPlusNormal"/>
              <w:tabs>
                <w:tab w:val="left" w:pos="1134"/>
              </w:tabs>
              <w:jc w:val="center"/>
            </w:pPr>
            <w:r w:rsidRPr="005F52EE">
              <w:t>5</w:t>
            </w:r>
          </w:p>
        </w:tc>
        <w:tc>
          <w:tcPr>
            <w:tcW w:w="2000" w:type="dxa"/>
            <w:vAlign w:val="center"/>
          </w:tcPr>
          <w:p w14:paraId="576E920D" w14:textId="77777777" w:rsidR="00FF2372" w:rsidRPr="005F52EE" w:rsidRDefault="00FF2372" w:rsidP="00FF2372">
            <w:pPr>
              <w:pStyle w:val="ConsPlusNormal"/>
              <w:tabs>
                <w:tab w:val="left" w:pos="1134"/>
              </w:tabs>
              <w:jc w:val="center"/>
            </w:pPr>
            <w:r w:rsidRPr="005F52EE">
              <w:t>0</w:t>
            </w:r>
          </w:p>
        </w:tc>
        <w:tc>
          <w:tcPr>
            <w:tcW w:w="1143" w:type="dxa"/>
            <w:vAlign w:val="center"/>
          </w:tcPr>
          <w:p w14:paraId="47E5D6B6" w14:textId="77777777" w:rsidR="00FF2372" w:rsidRPr="005F52EE" w:rsidRDefault="00FF2372" w:rsidP="00FF2372">
            <w:pPr>
              <w:pStyle w:val="ConsPlusNormal"/>
              <w:tabs>
                <w:tab w:val="left" w:pos="1134"/>
              </w:tabs>
              <w:jc w:val="center"/>
            </w:pPr>
            <w:r w:rsidRPr="005F52EE">
              <w:t>5</w:t>
            </w:r>
          </w:p>
        </w:tc>
      </w:tr>
      <w:tr w:rsidR="00FF2372" w:rsidRPr="005F52EE" w14:paraId="3CFCBAAD" w14:textId="77777777" w:rsidTr="00FF2372">
        <w:trPr>
          <w:trHeight w:val="360"/>
          <w:jc w:val="center"/>
        </w:trPr>
        <w:tc>
          <w:tcPr>
            <w:tcW w:w="551" w:type="dxa"/>
            <w:vAlign w:val="center"/>
          </w:tcPr>
          <w:p w14:paraId="3AAF27B8" w14:textId="77777777" w:rsidR="00FF2372" w:rsidRPr="005F52EE" w:rsidRDefault="00FF2372" w:rsidP="00FF2372">
            <w:pPr>
              <w:pStyle w:val="ConsPlusNormal"/>
              <w:tabs>
                <w:tab w:val="left" w:pos="240"/>
                <w:tab w:val="center" w:pos="315"/>
                <w:tab w:val="left" w:pos="1134"/>
              </w:tabs>
              <w:jc w:val="center"/>
            </w:pPr>
            <w:r w:rsidRPr="005F52EE">
              <w:lastRenderedPageBreak/>
              <w:t>10</w:t>
            </w:r>
          </w:p>
        </w:tc>
        <w:tc>
          <w:tcPr>
            <w:tcW w:w="3663" w:type="dxa"/>
            <w:vAlign w:val="center"/>
          </w:tcPr>
          <w:p w14:paraId="6C938CD1" w14:textId="77777777" w:rsidR="00FF2372" w:rsidRPr="005F52EE" w:rsidRDefault="00FF2372" w:rsidP="00FF2372">
            <w:pPr>
              <w:rPr>
                <w:szCs w:val="24"/>
              </w:rPr>
            </w:pPr>
            <w:r w:rsidRPr="005F52EE">
              <w:rPr>
                <w:szCs w:val="24"/>
              </w:rPr>
              <w:t>Петля дверная двухсекционная для алюминиевых дверей</w:t>
            </w:r>
          </w:p>
        </w:tc>
        <w:tc>
          <w:tcPr>
            <w:tcW w:w="1406" w:type="dxa"/>
            <w:vAlign w:val="center"/>
          </w:tcPr>
          <w:p w14:paraId="738E18FF" w14:textId="77777777" w:rsidR="00FF2372" w:rsidRPr="005F52EE" w:rsidRDefault="00FF2372" w:rsidP="00FF2372">
            <w:pPr>
              <w:pStyle w:val="ConsPlusNormal"/>
              <w:tabs>
                <w:tab w:val="left" w:pos="1134"/>
              </w:tabs>
              <w:jc w:val="center"/>
            </w:pPr>
            <w:r w:rsidRPr="005F52EE">
              <w:rPr>
                <w:rFonts w:eastAsiaTheme="majorEastAsia"/>
              </w:rPr>
              <w:t>шт.</w:t>
            </w:r>
          </w:p>
        </w:tc>
        <w:tc>
          <w:tcPr>
            <w:tcW w:w="1722" w:type="dxa"/>
            <w:vAlign w:val="center"/>
          </w:tcPr>
          <w:p w14:paraId="2D61DE35" w14:textId="77777777" w:rsidR="00FF2372" w:rsidRPr="005F52EE" w:rsidRDefault="00FF2372" w:rsidP="00FF2372">
            <w:pPr>
              <w:pStyle w:val="ConsPlusNormal"/>
              <w:tabs>
                <w:tab w:val="left" w:pos="1134"/>
              </w:tabs>
              <w:jc w:val="center"/>
            </w:pPr>
            <w:r w:rsidRPr="005F52EE">
              <w:t>94</w:t>
            </w:r>
          </w:p>
        </w:tc>
        <w:tc>
          <w:tcPr>
            <w:tcW w:w="2000" w:type="dxa"/>
            <w:vAlign w:val="center"/>
          </w:tcPr>
          <w:p w14:paraId="1E965C91" w14:textId="77777777" w:rsidR="00FF2372" w:rsidRPr="005F52EE" w:rsidRDefault="00FF2372" w:rsidP="00FF2372">
            <w:pPr>
              <w:pStyle w:val="ConsPlusNormal"/>
              <w:tabs>
                <w:tab w:val="left" w:pos="1134"/>
              </w:tabs>
              <w:jc w:val="center"/>
            </w:pPr>
            <w:r w:rsidRPr="005F52EE">
              <w:t>128</w:t>
            </w:r>
          </w:p>
        </w:tc>
        <w:tc>
          <w:tcPr>
            <w:tcW w:w="1143" w:type="dxa"/>
            <w:vAlign w:val="center"/>
          </w:tcPr>
          <w:p w14:paraId="0969DAD4" w14:textId="77777777" w:rsidR="00FF2372" w:rsidRPr="005F52EE" w:rsidRDefault="00FF2372" w:rsidP="00FF2372">
            <w:pPr>
              <w:pStyle w:val="ConsPlusNormal"/>
              <w:tabs>
                <w:tab w:val="left" w:pos="1134"/>
              </w:tabs>
              <w:jc w:val="center"/>
            </w:pPr>
            <w:r w:rsidRPr="005F52EE">
              <w:t>222</w:t>
            </w:r>
          </w:p>
        </w:tc>
      </w:tr>
      <w:tr w:rsidR="00FF2372" w:rsidRPr="005F52EE" w14:paraId="1580F323" w14:textId="77777777" w:rsidTr="00FF2372">
        <w:trPr>
          <w:trHeight w:val="360"/>
          <w:jc w:val="center"/>
        </w:trPr>
        <w:tc>
          <w:tcPr>
            <w:tcW w:w="551" w:type="dxa"/>
            <w:vAlign w:val="center"/>
          </w:tcPr>
          <w:p w14:paraId="46925983" w14:textId="77777777" w:rsidR="00FF2372" w:rsidRPr="005F52EE" w:rsidRDefault="00FF2372" w:rsidP="00FF2372">
            <w:pPr>
              <w:pStyle w:val="ConsPlusNormal"/>
              <w:tabs>
                <w:tab w:val="left" w:pos="240"/>
                <w:tab w:val="center" w:pos="315"/>
                <w:tab w:val="left" w:pos="1134"/>
              </w:tabs>
              <w:jc w:val="center"/>
            </w:pPr>
            <w:r w:rsidRPr="005F52EE">
              <w:t>11</w:t>
            </w:r>
          </w:p>
        </w:tc>
        <w:tc>
          <w:tcPr>
            <w:tcW w:w="3663" w:type="dxa"/>
            <w:vAlign w:val="center"/>
          </w:tcPr>
          <w:p w14:paraId="7780C82F" w14:textId="77777777" w:rsidR="00FF2372" w:rsidRPr="005F52EE" w:rsidRDefault="00FF2372" w:rsidP="00FF2372">
            <w:pPr>
              <w:rPr>
                <w:szCs w:val="24"/>
              </w:rPr>
            </w:pPr>
            <w:r w:rsidRPr="005F52EE">
              <w:rPr>
                <w:szCs w:val="24"/>
              </w:rPr>
              <w:t>Плинтус ПВХ, серый</w:t>
            </w:r>
          </w:p>
        </w:tc>
        <w:tc>
          <w:tcPr>
            <w:tcW w:w="1406" w:type="dxa"/>
            <w:vAlign w:val="center"/>
          </w:tcPr>
          <w:p w14:paraId="228CABDC" w14:textId="77777777" w:rsidR="00FF2372" w:rsidRPr="005F52EE" w:rsidRDefault="00FF2372" w:rsidP="00FF2372">
            <w:pPr>
              <w:pStyle w:val="ConsPlusNormal"/>
              <w:tabs>
                <w:tab w:val="left" w:pos="1134"/>
              </w:tabs>
              <w:jc w:val="center"/>
            </w:pPr>
            <w:r w:rsidRPr="005F52EE">
              <w:rPr>
                <w:rFonts w:eastAsiaTheme="majorEastAsia"/>
              </w:rPr>
              <w:t>шт.</w:t>
            </w:r>
          </w:p>
        </w:tc>
        <w:tc>
          <w:tcPr>
            <w:tcW w:w="1722" w:type="dxa"/>
            <w:vAlign w:val="center"/>
          </w:tcPr>
          <w:p w14:paraId="09A9E946" w14:textId="77777777" w:rsidR="00FF2372" w:rsidRPr="005F52EE" w:rsidRDefault="00FF2372" w:rsidP="00FF2372">
            <w:pPr>
              <w:pStyle w:val="ConsPlusNormal"/>
              <w:tabs>
                <w:tab w:val="left" w:pos="1134"/>
              </w:tabs>
              <w:jc w:val="center"/>
            </w:pPr>
            <w:r w:rsidRPr="005F52EE">
              <w:t>0</w:t>
            </w:r>
          </w:p>
        </w:tc>
        <w:tc>
          <w:tcPr>
            <w:tcW w:w="2000" w:type="dxa"/>
            <w:vAlign w:val="center"/>
          </w:tcPr>
          <w:p w14:paraId="5666C771" w14:textId="77777777" w:rsidR="00FF2372" w:rsidRPr="005F52EE" w:rsidRDefault="00FF2372" w:rsidP="00FF2372">
            <w:pPr>
              <w:pStyle w:val="ConsPlusNormal"/>
              <w:tabs>
                <w:tab w:val="left" w:pos="1134"/>
              </w:tabs>
              <w:jc w:val="center"/>
            </w:pPr>
            <w:r w:rsidRPr="005F52EE">
              <w:t>139</w:t>
            </w:r>
          </w:p>
        </w:tc>
        <w:tc>
          <w:tcPr>
            <w:tcW w:w="1143" w:type="dxa"/>
            <w:vAlign w:val="center"/>
          </w:tcPr>
          <w:p w14:paraId="3FFE2FEA" w14:textId="77777777" w:rsidR="00FF2372" w:rsidRPr="005F52EE" w:rsidRDefault="00FF2372" w:rsidP="00FF2372">
            <w:pPr>
              <w:pStyle w:val="ConsPlusNormal"/>
              <w:tabs>
                <w:tab w:val="left" w:pos="1134"/>
              </w:tabs>
              <w:jc w:val="center"/>
            </w:pPr>
            <w:r w:rsidRPr="005F52EE">
              <w:t>139</w:t>
            </w:r>
          </w:p>
        </w:tc>
      </w:tr>
      <w:tr w:rsidR="00FF2372" w:rsidRPr="005F52EE" w14:paraId="2EE5AF68" w14:textId="77777777" w:rsidTr="00FF2372">
        <w:trPr>
          <w:trHeight w:val="360"/>
          <w:jc w:val="center"/>
        </w:trPr>
        <w:tc>
          <w:tcPr>
            <w:tcW w:w="551" w:type="dxa"/>
            <w:vAlign w:val="center"/>
          </w:tcPr>
          <w:p w14:paraId="0EFC3200" w14:textId="77777777" w:rsidR="00FF2372" w:rsidRPr="005F52EE" w:rsidRDefault="00FF2372" w:rsidP="00FF2372">
            <w:pPr>
              <w:pStyle w:val="ConsPlusNormal"/>
              <w:tabs>
                <w:tab w:val="left" w:pos="240"/>
                <w:tab w:val="center" w:pos="315"/>
                <w:tab w:val="left" w:pos="1134"/>
              </w:tabs>
              <w:jc w:val="center"/>
            </w:pPr>
            <w:r w:rsidRPr="005F52EE">
              <w:t>12</w:t>
            </w:r>
          </w:p>
        </w:tc>
        <w:tc>
          <w:tcPr>
            <w:tcW w:w="3663" w:type="dxa"/>
            <w:vAlign w:val="center"/>
          </w:tcPr>
          <w:p w14:paraId="7C16EAE2" w14:textId="77777777" w:rsidR="00FF2372" w:rsidRPr="005F52EE" w:rsidRDefault="00FF2372" w:rsidP="00FF2372">
            <w:pPr>
              <w:rPr>
                <w:szCs w:val="24"/>
              </w:rPr>
            </w:pPr>
            <w:r w:rsidRPr="005F52EE">
              <w:rPr>
                <w:szCs w:val="24"/>
              </w:rPr>
              <w:t>Порог пластиковый одноуровневый 3,0 м</w:t>
            </w:r>
          </w:p>
        </w:tc>
        <w:tc>
          <w:tcPr>
            <w:tcW w:w="1406" w:type="dxa"/>
            <w:vAlign w:val="center"/>
          </w:tcPr>
          <w:p w14:paraId="163DEBD9" w14:textId="77777777" w:rsidR="00FF2372" w:rsidRPr="005F52EE" w:rsidRDefault="00FF2372" w:rsidP="00FF2372">
            <w:pPr>
              <w:pStyle w:val="ConsPlusNormal"/>
              <w:tabs>
                <w:tab w:val="left" w:pos="1134"/>
              </w:tabs>
              <w:jc w:val="center"/>
            </w:pPr>
            <w:r w:rsidRPr="005F52EE">
              <w:rPr>
                <w:rFonts w:eastAsiaTheme="majorEastAsia"/>
              </w:rPr>
              <w:t>шт.</w:t>
            </w:r>
          </w:p>
        </w:tc>
        <w:tc>
          <w:tcPr>
            <w:tcW w:w="1722" w:type="dxa"/>
            <w:vAlign w:val="center"/>
          </w:tcPr>
          <w:p w14:paraId="608D8E2A" w14:textId="77777777" w:rsidR="00FF2372" w:rsidRPr="005F52EE" w:rsidRDefault="00FF2372" w:rsidP="00FF2372">
            <w:pPr>
              <w:pStyle w:val="ConsPlusNormal"/>
              <w:tabs>
                <w:tab w:val="left" w:pos="1134"/>
              </w:tabs>
              <w:jc w:val="center"/>
            </w:pPr>
            <w:r w:rsidRPr="005F52EE">
              <w:t>10</w:t>
            </w:r>
          </w:p>
        </w:tc>
        <w:tc>
          <w:tcPr>
            <w:tcW w:w="2000" w:type="dxa"/>
            <w:vAlign w:val="center"/>
          </w:tcPr>
          <w:p w14:paraId="3193D326" w14:textId="77777777" w:rsidR="00FF2372" w:rsidRPr="005F52EE" w:rsidRDefault="00FF2372" w:rsidP="00FF2372">
            <w:pPr>
              <w:pStyle w:val="ConsPlusNormal"/>
              <w:tabs>
                <w:tab w:val="left" w:pos="1134"/>
              </w:tabs>
              <w:jc w:val="center"/>
            </w:pPr>
            <w:r w:rsidRPr="005F52EE">
              <w:t>18</w:t>
            </w:r>
          </w:p>
        </w:tc>
        <w:tc>
          <w:tcPr>
            <w:tcW w:w="1143" w:type="dxa"/>
            <w:vAlign w:val="center"/>
          </w:tcPr>
          <w:p w14:paraId="0F18363E" w14:textId="77777777" w:rsidR="00FF2372" w:rsidRPr="005F52EE" w:rsidRDefault="00FF2372" w:rsidP="00FF2372">
            <w:pPr>
              <w:pStyle w:val="ConsPlusNormal"/>
              <w:tabs>
                <w:tab w:val="left" w:pos="1134"/>
              </w:tabs>
              <w:jc w:val="center"/>
            </w:pPr>
            <w:r w:rsidRPr="005F52EE">
              <w:t>28</w:t>
            </w:r>
          </w:p>
        </w:tc>
      </w:tr>
      <w:tr w:rsidR="00FF2372" w:rsidRPr="005F52EE" w14:paraId="7EC5FADF" w14:textId="77777777" w:rsidTr="00FF2372">
        <w:trPr>
          <w:trHeight w:val="410"/>
          <w:jc w:val="center"/>
        </w:trPr>
        <w:tc>
          <w:tcPr>
            <w:tcW w:w="551" w:type="dxa"/>
            <w:vAlign w:val="center"/>
          </w:tcPr>
          <w:p w14:paraId="3C86FC2D" w14:textId="77777777" w:rsidR="00FF2372" w:rsidRPr="005F52EE" w:rsidRDefault="00FF2372" w:rsidP="00FF2372">
            <w:pPr>
              <w:pStyle w:val="ConsPlusNormal"/>
              <w:tabs>
                <w:tab w:val="left" w:pos="240"/>
                <w:tab w:val="center" w:pos="315"/>
                <w:tab w:val="left" w:pos="1134"/>
              </w:tabs>
              <w:jc w:val="center"/>
            </w:pPr>
            <w:r w:rsidRPr="005F52EE">
              <w:t>13</w:t>
            </w:r>
          </w:p>
        </w:tc>
        <w:tc>
          <w:tcPr>
            <w:tcW w:w="3663" w:type="dxa"/>
            <w:vAlign w:val="center"/>
          </w:tcPr>
          <w:p w14:paraId="21852A8F" w14:textId="77777777" w:rsidR="00FF2372" w:rsidRPr="005F52EE" w:rsidRDefault="00FF2372" w:rsidP="00FF2372">
            <w:pPr>
              <w:rPr>
                <w:szCs w:val="24"/>
              </w:rPr>
            </w:pPr>
            <w:r w:rsidRPr="005F52EE">
              <w:rPr>
                <w:szCs w:val="24"/>
              </w:rPr>
              <w:t>Прожектор светодиодный, 120 Вт</w:t>
            </w:r>
          </w:p>
        </w:tc>
        <w:tc>
          <w:tcPr>
            <w:tcW w:w="1406" w:type="dxa"/>
            <w:vAlign w:val="center"/>
          </w:tcPr>
          <w:p w14:paraId="0CBE6C1F"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00468F46" w14:textId="77777777" w:rsidR="00FF2372" w:rsidRPr="005F52EE" w:rsidRDefault="00FF2372" w:rsidP="00FF2372">
            <w:pPr>
              <w:pStyle w:val="ConsPlusNormal"/>
              <w:tabs>
                <w:tab w:val="left" w:pos="1134"/>
              </w:tabs>
              <w:jc w:val="center"/>
            </w:pPr>
            <w:r w:rsidRPr="005F52EE">
              <w:t>49</w:t>
            </w:r>
          </w:p>
        </w:tc>
        <w:tc>
          <w:tcPr>
            <w:tcW w:w="2000" w:type="dxa"/>
            <w:vAlign w:val="center"/>
          </w:tcPr>
          <w:p w14:paraId="2DF311C6" w14:textId="77777777" w:rsidR="00FF2372" w:rsidRPr="005F52EE" w:rsidRDefault="00FF2372" w:rsidP="00FF2372">
            <w:pPr>
              <w:pStyle w:val="ConsPlusNormal"/>
              <w:tabs>
                <w:tab w:val="left" w:pos="1134"/>
              </w:tabs>
              <w:jc w:val="center"/>
            </w:pPr>
            <w:r w:rsidRPr="005F52EE">
              <w:t>0</w:t>
            </w:r>
          </w:p>
        </w:tc>
        <w:tc>
          <w:tcPr>
            <w:tcW w:w="1143" w:type="dxa"/>
            <w:vAlign w:val="center"/>
          </w:tcPr>
          <w:p w14:paraId="60FDAC40" w14:textId="77777777" w:rsidR="00FF2372" w:rsidRPr="005F52EE" w:rsidRDefault="00FF2372" w:rsidP="00FF2372">
            <w:pPr>
              <w:pStyle w:val="ConsPlusNormal"/>
              <w:tabs>
                <w:tab w:val="left" w:pos="1134"/>
              </w:tabs>
              <w:jc w:val="center"/>
            </w:pPr>
            <w:r w:rsidRPr="005F52EE">
              <w:t>49</w:t>
            </w:r>
          </w:p>
        </w:tc>
      </w:tr>
      <w:tr w:rsidR="00FF2372" w:rsidRPr="005F52EE" w14:paraId="12E788F6" w14:textId="77777777" w:rsidTr="00FF2372">
        <w:trPr>
          <w:trHeight w:val="410"/>
          <w:jc w:val="center"/>
        </w:trPr>
        <w:tc>
          <w:tcPr>
            <w:tcW w:w="551" w:type="dxa"/>
            <w:vAlign w:val="center"/>
          </w:tcPr>
          <w:p w14:paraId="0C36453C" w14:textId="77777777" w:rsidR="00FF2372" w:rsidRPr="005F52EE" w:rsidRDefault="00FF2372" w:rsidP="00FF2372">
            <w:pPr>
              <w:pStyle w:val="ConsPlusNormal"/>
              <w:tabs>
                <w:tab w:val="left" w:pos="240"/>
                <w:tab w:val="center" w:pos="315"/>
                <w:tab w:val="left" w:pos="1134"/>
              </w:tabs>
              <w:jc w:val="center"/>
            </w:pPr>
            <w:r w:rsidRPr="005F52EE">
              <w:t>14</w:t>
            </w:r>
          </w:p>
        </w:tc>
        <w:tc>
          <w:tcPr>
            <w:tcW w:w="3663" w:type="dxa"/>
            <w:vAlign w:val="center"/>
          </w:tcPr>
          <w:p w14:paraId="190ACAF8" w14:textId="77777777" w:rsidR="00FF2372" w:rsidRPr="005F52EE" w:rsidRDefault="00FF2372" w:rsidP="00FF2372">
            <w:pPr>
              <w:rPr>
                <w:szCs w:val="24"/>
              </w:rPr>
            </w:pPr>
            <w:r w:rsidRPr="005F52EE">
              <w:rPr>
                <w:szCs w:val="24"/>
              </w:rPr>
              <w:t>Светильник складской светодиодный 100W, IP65</w:t>
            </w:r>
          </w:p>
        </w:tc>
        <w:tc>
          <w:tcPr>
            <w:tcW w:w="1406" w:type="dxa"/>
            <w:vAlign w:val="center"/>
          </w:tcPr>
          <w:p w14:paraId="4E193A19"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38D6BF27" w14:textId="77777777" w:rsidR="00FF2372" w:rsidRPr="005F52EE" w:rsidRDefault="00FF2372" w:rsidP="00FF2372">
            <w:pPr>
              <w:pStyle w:val="ConsPlusNormal"/>
              <w:tabs>
                <w:tab w:val="left" w:pos="1134"/>
              </w:tabs>
              <w:jc w:val="center"/>
            </w:pPr>
            <w:r w:rsidRPr="005F52EE">
              <w:t>424</w:t>
            </w:r>
          </w:p>
        </w:tc>
        <w:tc>
          <w:tcPr>
            <w:tcW w:w="2000" w:type="dxa"/>
            <w:vAlign w:val="center"/>
          </w:tcPr>
          <w:p w14:paraId="21700E7E" w14:textId="77777777" w:rsidR="00FF2372" w:rsidRPr="005F52EE" w:rsidRDefault="00FF2372" w:rsidP="00FF2372">
            <w:pPr>
              <w:pStyle w:val="ConsPlusNormal"/>
              <w:tabs>
                <w:tab w:val="left" w:pos="1134"/>
              </w:tabs>
              <w:jc w:val="center"/>
            </w:pPr>
            <w:r w:rsidRPr="005F52EE">
              <w:t>0</w:t>
            </w:r>
          </w:p>
        </w:tc>
        <w:tc>
          <w:tcPr>
            <w:tcW w:w="1143" w:type="dxa"/>
            <w:vAlign w:val="center"/>
          </w:tcPr>
          <w:p w14:paraId="62E8AAA6" w14:textId="77777777" w:rsidR="00FF2372" w:rsidRPr="005F52EE" w:rsidRDefault="00FF2372" w:rsidP="00FF2372">
            <w:pPr>
              <w:pStyle w:val="ConsPlusNormal"/>
              <w:tabs>
                <w:tab w:val="left" w:pos="1134"/>
              </w:tabs>
              <w:jc w:val="center"/>
            </w:pPr>
            <w:r w:rsidRPr="005F52EE">
              <w:t>424</w:t>
            </w:r>
          </w:p>
        </w:tc>
      </w:tr>
      <w:tr w:rsidR="00FF2372" w:rsidRPr="005F52EE" w14:paraId="7935494A" w14:textId="77777777" w:rsidTr="00FF2372">
        <w:trPr>
          <w:trHeight w:val="410"/>
          <w:jc w:val="center"/>
        </w:trPr>
        <w:tc>
          <w:tcPr>
            <w:tcW w:w="551" w:type="dxa"/>
            <w:vAlign w:val="center"/>
          </w:tcPr>
          <w:p w14:paraId="577DF2FF" w14:textId="77777777" w:rsidR="00FF2372" w:rsidRPr="005F52EE" w:rsidRDefault="00FF2372" w:rsidP="00FF2372">
            <w:pPr>
              <w:pStyle w:val="ConsPlusNormal"/>
              <w:tabs>
                <w:tab w:val="left" w:pos="240"/>
                <w:tab w:val="center" w:pos="315"/>
                <w:tab w:val="left" w:pos="1134"/>
              </w:tabs>
              <w:jc w:val="center"/>
            </w:pPr>
            <w:r w:rsidRPr="005F52EE">
              <w:t>15</w:t>
            </w:r>
          </w:p>
        </w:tc>
        <w:tc>
          <w:tcPr>
            <w:tcW w:w="3663" w:type="dxa"/>
            <w:vAlign w:val="center"/>
          </w:tcPr>
          <w:p w14:paraId="15E0123B" w14:textId="77777777" w:rsidR="00FF2372" w:rsidRPr="005F52EE" w:rsidRDefault="00FF2372" w:rsidP="00FF2372">
            <w:pPr>
              <w:rPr>
                <w:szCs w:val="24"/>
              </w:rPr>
            </w:pPr>
            <w:r w:rsidRPr="005F52EE">
              <w:rPr>
                <w:szCs w:val="24"/>
              </w:rPr>
              <w:t>Соединитель для ПВХ плинтуса, серый</w:t>
            </w:r>
          </w:p>
        </w:tc>
        <w:tc>
          <w:tcPr>
            <w:tcW w:w="1406" w:type="dxa"/>
            <w:vAlign w:val="center"/>
          </w:tcPr>
          <w:p w14:paraId="502822FF"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2ED36801" w14:textId="77777777" w:rsidR="00FF2372" w:rsidRPr="005F52EE" w:rsidRDefault="00FF2372" w:rsidP="00FF2372">
            <w:pPr>
              <w:pStyle w:val="ConsPlusNormal"/>
              <w:tabs>
                <w:tab w:val="left" w:pos="1134"/>
              </w:tabs>
              <w:jc w:val="center"/>
            </w:pPr>
            <w:r w:rsidRPr="005F52EE">
              <w:t>52</w:t>
            </w:r>
          </w:p>
        </w:tc>
        <w:tc>
          <w:tcPr>
            <w:tcW w:w="2000" w:type="dxa"/>
            <w:vAlign w:val="center"/>
          </w:tcPr>
          <w:p w14:paraId="7F49C042" w14:textId="77777777" w:rsidR="00FF2372" w:rsidRPr="005F52EE" w:rsidRDefault="00FF2372" w:rsidP="00FF2372">
            <w:pPr>
              <w:pStyle w:val="ConsPlusNormal"/>
              <w:tabs>
                <w:tab w:val="left" w:pos="1134"/>
              </w:tabs>
              <w:jc w:val="center"/>
            </w:pPr>
            <w:r w:rsidRPr="005F52EE">
              <w:t>74</w:t>
            </w:r>
          </w:p>
        </w:tc>
        <w:tc>
          <w:tcPr>
            <w:tcW w:w="1143" w:type="dxa"/>
            <w:vAlign w:val="center"/>
          </w:tcPr>
          <w:p w14:paraId="4B619245" w14:textId="77777777" w:rsidR="00FF2372" w:rsidRPr="005F52EE" w:rsidRDefault="00FF2372" w:rsidP="00FF2372">
            <w:pPr>
              <w:pStyle w:val="ConsPlusNormal"/>
              <w:tabs>
                <w:tab w:val="left" w:pos="1134"/>
              </w:tabs>
              <w:jc w:val="center"/>
            </w:pPr>
            <w:r w:rsidRPr="005F52EE">
              <w:t>126</w:t>
            </w:r>
          </w:p>
        </w:tc>
      </w:tr>
      <w:tr w:rsidR="00FF2372" w:rsidRPr="005F52EE" w14:paraId="37A271F8" w14:textId="77777777" w:rsidTr="00FF2372">
        <w:trPr>
          <w:trHeight w:val="403"/>
          <w:jc w:val="center"/>
        </w:trPr>
        <w:tc>
          <w:tcPr>
            <w:tcW w:w="551" w:type="dxa"/>
            <w:vAlign w:val="center"/>
          </w:tcPr>
          <w:p w14:paraId="0C498F20" w14:textId="77777777" w:rsidR="00FF2372" w:rsidRPr="005F52EE" w:rsidRDefault="00FF2372" w:rsidP="00FF2372">
            <w:pPr>
              <w:jc w:val="center"/>
              <w:rPr>
                <w:szCs w:val="24"/>
              </w:rPr>
            </w:pPr>
            <w:r w:rsidRPr="005F52EE">
              <w:rPr>
                <w:szCs w:val="24"/>
              </w:rPr>
              <w:t>16</w:t>
            </w:r>
          </w:p>
        </w:tc>
        <w:tc>
          <w:tcPr>
            <w:tcW w:w="3663" w:type="dxa"/>
            <w:vAlign w:val="center"/>
          </w:tcPr>
          <w:p w14:paraId="7D04802F" w14:textId="77777777" w:rsidR="00FF2372" w:rsidRPr="005F52EE" w:rsidRDefault="00FF2372" w:rsidP="00FF2372">
            <w:pPr>
              <w:rPr>
                <w:szCs w:val="24"/>
              </w:rPr>
            </w:pPr>
            <w:r w:rsidRPr="005F52EE">
              <w:rPr>
                <w:szCs w:val="24"/>
              </w:rPr>
              <w:t>Угол внутренний для ПВХ плинтуса, серый</w:t>
            </w:r>
          </w:p>
        </w:tc>
        <w:tc>
          <w:tcPr>
            <w:tcW w:w="1406" w:type="dxa"/>
            <w:vAlign w:val="center"/>
          </w:tcPr>
          <w:p w14:paraId="30B688CE"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65AB18E1" w14:textId="77777777" w:rsidR="00FF2372" w:rsidRPr="005F52EE" w:rsidRDefault="00FF2372" w:rsidP="00FF2372">
            <w:pPr>
              <w:pStyle w:val="ConsPlusNormal"/>
              <w:tabs>
                <w:tab w:val="left" w:pos="1134"/>
              </w:tabs>
              <w:jc w:val="center"/>
            </w:pPr>
            <w:r w:rsidRPr="005F52EE">
              <w:t>12</w:t>
            </w:r>
          </w:p>
        </w:tc>
        <w:tc>
          <w:tcPr>
            <w:tcW w:w="2000" w:type="dxa"/>
            <w:vAlign w:val="center"/>
          </w:tcPr>
          <w:p w14:paraId="6FE66BF7" w14:textId="77777777" w:rsidR="00FF2372" w:rsidRPr="005F52EE" w:rsidRDefault="00FF2372" w:rsidP="00FF2372">
            <w:pPr>
              <w:pStyle w:val="ConsPlusNormal"/>
              <w:tabs>
                <w:tab w:val="left" w:pos="1134"/>
              </w:tabs>
              <w:jc w:val="center"/>
            </w:pPr>
            <w:r w:rsidRPr="005F52EE">
              <w:t>106</w:t>
            </w:r>
          </w:p>
        </w:tc>
        <w:tc>
          <w:tcPr>
            <w:tcW w:w="1143" w:type="dxa"/>
            <w:vAlign w:val="center"/>
          </w:tcPr>
          <w:p w14:paraId="75C8E913" w14:textId="77777777" w:rsidR="00FF2372" w:rsidRPr="005F52EE" w:rsidRDefault="00FF2372" w:rsidP="00FF2372">
            <w:pPr>
              <w:pStyle w:val="ConsPlusNormal"/>
              <w:tabs>
                <w:tab w:val="left" w:pos="1134"/>
              </w:tabs>
              <w:jc w:val="center"/>
            </w:pPr>
            <w:r w:rsidRPr="005F52EE">
              <w:t>118</w:t>
            </w:r>
          </w:p>
        </w:tc>
      </w:tr>
      <w:tr w:rsidR="00FF2372" w:rsidRPr="005F52EE" w14:paraId="4765012A" w14:textId="77777777" w:rsidTr="00FF2372">
        <w:trPr>
          <w:trHeight w:val="449"/>
          <w:jc w:val="center"/>
        </w:trPr>
        <w:tc>
          <w:tcPr>
            <w:tcW w:w="551" w:type="dxa"/>
            <w:vAlign w:val="center"/>
          </w:tcPr>
          <w:p w14:paraId="6DFAF881" w14:textId="77777777" w:rsidR="00FF2372" w:rsidRPr="005F52EE" w:rsidRDefault="00FF2372" w:rsidP="00FF2372">
            <w:pPr>
              <w:pStyle w:val="ConsPlusNormal"/>
              <w:tabs>
                <w:tab w:val="left" w:pos="240"/>
                <w:tab w:val="center" w:pos="315"/>
                <w:tab w:val="left" w:pos="1134"/>
              </w:tabs>
              <w:jc w:val="center"/>
              <w:rPr>
                <w:rFonts w:eastAsia="Calibri"/>
              </w:rPr>
            </w:pPr>
            <w:r w:rsidRPr="005F52EE">
              <w:rPr>
                <w:rFonts w:eastAsia="Calibri"/>
              </w:rPr>
              <w:t>17</w:t>
            </w:r>
          </w:p>
        </w:tc>
        <w:tc>
          <w:tcPr>
            <w:tcW w:w="3663" w:type="dxa"/>
            <w:vAlign w:val="center"/>
          </w:tcPr>
          <w:p w14:paraId="501C5CA8" w14:textId="77777777" w:rsidR="00FF2372" w:rsidRPr="005F52EE" w:rsidRDefault="00FF2372" w:rsidP="00FF2372">
            <w:pPr>
              <w:pStyle w:val="ad"/>
            </w:pPr>
            <w:r w:rsidRPr="005F52EE">
              <w:t>Угол наружный для ПВХ плинтуса, серый</w:t>
            </w:r>
          </w:p>
        </w:tc>
        <w:tc>
          <w:tcPr>
            <w:tcW w:w="1406" w:type="dxa"/>
            <w:vAlign w:val="center"/>
          </w:tcPr>
          <w:p w14:paraId="6B1B732B"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171E262B" w14:textId="77777777" w:rsidR="00FF2372" w:rsidRPr="005F52EE" w:rsidRDefault="00FF2372" w:rsidP="00FF2372">
            <w:pPr>
              <w:pStyle w:val="ConsPlusNormal"/>
              <w:tabs>
                <w:tab w:val="left" w:pos="1134"/>
              </w:tabs>
              <w:jc w:val="center"/>
            </w:pPr>
            <w:r w:rsidRPr="005F52EE">
              <w:t>12</w:t>
            </w:r>
          </w:p>
        </w:tc>
        <w:tc>
          <w:tcPr>
            <w:tcW w:w="2000" w:type="dxa"/>
            <w:vAlign w:val="center"/>
          </w:tcPr>
          <w:p w14:paraId="7AAB08AC" w14:textId="77777777" w:rsidR="00FF2372" w:rsidRPr="005F52EE" w:rsidRDefault="00FF2372" w:rsidP="00FF2372">
            <w:pPr>
              <w:pStyle w:val="ConsPlusNormal"/>
              <w:tabs>
                <w:tab w:val="left" w:pos="1134"/>
              </w:tabs>
              <w:jc w:val="center"/>
            </w:pPr>
            <w:r w:rsidRPr="005F52EE">
              <w:t>111</w:t>
            </w:r>
          </w:p>
        </w:tc>
        <w:tc>
          <w:tcPr>
            <w:tcW w:w="1143" w:type="dxa"/>
            <w:vAlign w:val="center"/>
          </w:tcPr>
          <w:p w14:paraId="0E78B283" w14:textId="77777777" w:rsidR="00FF2372" w:rsidRPr="005F52EE" w:rsidRDefault="00FF2372" w:rsidP="00FF2372">
            <w:pPr>
              <w:pStyle w:val="ConsPlusNormal"/>
              <w:tabs>
                <w:tab w:val="left" w:pos="1134"/>
              </w:tabs>
              <w:jc w:val="center"/>
            </w:pPr>
            <w:r w:rsidRPr="005F52EE">
              <w:t>123</w:t>
            </w:r>
          </w:p>
        </w:tc>
      </w:tr>
      <w:tr w:rsidR="00FF2372" w:rsidRPr="005F52EE" w14:paraId="572642A5" w14:textId="77777777" w:rsidTr="00FF2372">
        <w:trPr>
          <w:trHeight w:val="449"/>
          <w:jc w:val="center"/>
        </w:trPr>
        <w:tc>
          <w:tcPr>
            <w:tcW w:w="551" w:type="dxa"/>
            <w:vAlign w:val="center"/>
          </w:tcPr>
          <w:p w14:paraId="08EA7D3B" w14:textId="77777777" w:rsidR="00FF2372" w:rsidRPr="005F52EE" w:rsidRDefault="00FF2372" w:rsidP="00FF2372">
            <w:pPr>
              <w:pStyle w:val="ConsPlusNormal"/>
              <w:tabs>
                <w:tab w:val="left" w:pos="240"/>
                <w:tab w:val="center" w:pos="315"/>
                <w:tab w:val="left" w:pos="1134"/>
              </w:tabs>
              <w:jc w:val="center"/>
              <w:rPr>
                <w:rFonts w:eastAsia="Calibri"/>
              </w:rPr>
            </w:pPr>
            <w:r w:rsidRPr="005F52EE">
              <w:rPr>
                <w:rFonts w:eastAsia="Calibri"/>
              </w:rPr>
              <w:t>18</w:t>
            </w:r>
          </w:p>
        </w:tc>
        <w:tc>
          <w:tcPr>
            <w:tcW w:w="3663" w:type="dxa"/>
            <w:vAlign w:val="center"/>
          </w:tcPr>
          <w:p w14:paraId="26D2F329" w14:textId="77777777" w:rsidR="00FF2372" w:rsidRPr="005F52EE" w:rsidRDefault="00FF2372" w:rsidP="00FF2372">
            <w:pPr>
              <w:pStyle w:val="ad"/>
              <w:rPr>
                <w:rFonts w:eastAsiaTheme="majorEastAsia"/>
              </w:rPr>
            </w:pPr>
            <w:r w:rsidRPr="005F52EE">
              <w:rPr>
                <w:rFonts w:eastAsiaTheme="majorEastAsia"/>
              </w:rPr>
              <w:t>Уголок ПВХ 20х20 мм</w:t>
            </w:r>
          </w:p>
        </w:tc>
        <w:tc>
          <w:tcPr>
            <w:tcW w:w="1406" w:type="dxa"/>
            <w:vAlign w:val="center"/>
          </w:tcPr>
          <w:p w14:paraId="05C7449D"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489FF0E9" w14:textId="77777777" w:rsidR="00FF2372" w:rsidRPr="005F52EE" w:rsidRDefault="00FF2372" w:rsidP="00FF2372">
            <w:pPr>
              <w:pStyle w:val="ConsPlusNormal"/>
              <w:tabs>
                <w:tab w:val="left" w:pos="1134"/>
              </w:tabs>
              <w:jc w:val="center"/>
            </w:pPr>
            <w:r w:rsidRPr="005F52EE">
              <w:t>98</w:t>
            </w:r>
          </w:p>
        </w:tc>
        <w:tc>
          <w:tcPr>
            <w:tcW w:w="2000" w:type="dxa"/>
            <w:vAlign w:val="center"/>
          </w:tcPr>
          <w:p w14:paraId="3AE9E520" w14:textId="77777777" w:rsidR="00FF2372" w:rsidRPr="005F52EE" w:rsidRDefault="00FF2372" w:rsidP="00FF2372">
            <w:pPr>
              <w:pStyle w:val="ConsPlusNormal"/>
              <w:tabs>
                <w:tab w:val="left" w:pos="1134"/>
              </w:tabs>
              <w:jc w:val="center"/>
            </w:pPr>
            <w:r w:rsidRPr="005F52EE">
              <w:t>46</w:t>
            </w:r>
          </w:p>
        </w:tc>
        <w:tc>
          <w:tcPr>
            <w:tcW w:w="1143" w:type="dxa"/>
            <w:vAlign w:val="center"/>
          </w:tcPr>
          <w:p w14:paraId="3A07C53B" w14:textId="77777777" w:rsidR="00FF2372" w:rsidRPr="005F52EE" w:rsidRDefault="00FF2372" w:rsidP="00FF2372">
            <w:pPr>
              <w:pStyle w:val="ConsPlusNormal"/>
              <w:tabs>
                <w:tab w:val="left" w:pos="1134"/>
              </w:tabs>
              <w:jc w:val="center"/>
            </w:pPr>
            <w:r w:rsidRPr="005F52EE">
              <w:t>144</w:t>
            </w:r>
          </w:p>
        </w:tc>
      </w:tr>
      <w:tr w:rsidR="00FF2372" w:rsidRPr="005F52EE" w14:paraId="2F6396B5" w14:textId="77777777" w:rsidTr="00FF2372">
        <w:trPr>
          <w:trHeight w:val="449"/>
          <w:jc w:val="center"/>
        </w:trPr>
        <w:tc>
          <w:tcPr>
            <w:tcW w:w="551" w:type="dxa"/>
            <w:vAlign w:val="center"/>
          </w:tcPr>
          <w:p w14:paraId="71D7A874" w14:textId="77777777" w:rsidR="00FF2372" w:rsidRPr="005F52EE" w:rsidRDefault="00FF2372" w:rsidP="00FF2372">
            <w:pPr>
              <w:pStyle w:val="ConsPlusNormal"/>
              <w:tabs>
                <w:tab w:val="left" w:pos="240"/>
                <w:tab w:val="center" w:pos="315"/>
                <w:tab w:val="left" w:pos="1134"/>
              </w:tabs>
              <w:jc w:val="center"/>
              <w:rPr>
                <w:rFonts w:eastAsia="Calibri"/>
                <w:lang w:val="en-US"/>
              </w:rPr>
            </w:pPr>
            <w:r w:rsidRPr="005F52EE">
              <w:rPr>
                <w:rFonts w:eastAsia="Calibri"/>
              </w:rPr>
              <w:t>19</w:t>
            </w:r>
          </w:p>
        </w:tc>
        <w:tc>
          <w:tcPr>
            <w:tcW w:w="3663" w:type="dxa"/>
            <w:vAlign w:val="center"/>
          </w:tcPr>
          <w:p w14:paraId="79665549" w14:textId="77777777" w:rsidR="00FF2372" w:rsidRPr="005F52EE" w:rsidRDefault="00FF2372" w:rsidP="00FF2372">
            <w:pPr>
              <w:pStyle w:val="ad"/>
              <w:rPr>
                <w:rFonts w:eastAsiaTheme="majorEastAsia"/>
              </w:rPr>
            </w:pPr>
            <w:r w:rsidRPr="005F52EE">
              <w:rPr>
                <w:rFonts w:eastAsiaTheme="majorEastAsia"/>
              </w:rPr>
              <w:t>Уголок ПВХ 40х40 мм</w:t>
            </w:r>
          </w:p>
        </w:tc>
        <w:tc>
          <w:tcPr>
            <w:tcW w:w="1406" w:type="dxa"/>
            <w:vAlign w:val="center"/>
          </w:tcPr>
          <w:p w14:paraId="65E2C821" w14:textId="77777777" w:rsidR="00FF2372" w:rsidRPr="005F52EE" w:rsidRDefault="00FF2372" w:rsidP="00FF2372">
            <w:pPr>
              <w:pStyle w:val="ConsPlusNormal"/>
              <w:tabs>
                <w:tab w:val="left" w:pos="1134"/>
              </w:tabs>
              <w:jc w:val="center"/>
              <w:rPr>
                <w:rFonts w:eastAsiaTheme="majorEastAsia"/>
              </w:rPr>
            </w:pPr>
            <w:r w:rsidRPr="005F52EE">
              <w:rPr>
                <w:rFonts w:eastAsiaTheme="majorEastAsia"/>
              </w:rPr>
              <w:t>шт.</w:t>
            </w:r>
          </w:p>
        </w:tc>
        <w:tc>
          <w:tcPr>
            <w:tcW w:w="1722" w:type="dxa"/>
            <w:vAlign w:val="center"/>
          </w:tcPr>
          <w:p w14:paraId="48248882" w14:textId="77777777" w:rsidR="00FF2372" w:rsidRPr="005F52EE" w:rsidRDefault="00FF2372" w:rsidP="00FF2372">
            <w:pPr>
              <w:pStyle w:val="ConsPlusNormal"/>
              <w:tabs>
                <w:tab w:val="left" w:pos="1134"/>
              </w:tabs>
              <w:jc w:val="center"/>
            </w:pPr>
            <w:r w:rsidRPr="005F52EE">
              <w:t>92</w:t>
            </w:r>
          </w:p>
        </w:tc>
        <w:tc>
          <w:tcPr>
            <w:tcW w:w="2000" w:type="dxa"/>
            <w:vAlign w:val="center"/>
          </w:tcPr>
          <w:p w14:paraId="3C95B9FE" w14:textId="77777777" w:rsidR="00FF2372" w:rsidRPr="005F52EE" w:rsidRDefault="00FF2372" w:rsidP="00FF2372">
            <w:pPr>
              <w:pStyle w:val="ConsPlusNormal"/>
              <w:tabs>
                <w:tab w:val="left" w:pos="1134"/>
              </w:tabs>
              <w:jc w:val="center"/>
            </w:pPr>
            <w:r w:rsidRPr="005F52EE">
              <w:t>71</w:t>
            </w:r>
          </w:p>
        </w:tc>
        <w:tc>
          <w:tcPr>
            <w:tcW w:w="1143" w:type="dxa"/>
            <w:vAlign w:val="center"/>
          </w:tcPr>
          <w:p w14:paraId="570D2C26" w14:textId="77777777" w:rsidR="00FF2372" w:rsidRPr="005F52EE" w:rsidRDefault="00FF2372" w:rsidP="00FF2372">
            <w:pPr>
              <w:pStyle w:val="ConsPlusNormal"/>
              <w:tabs>
                <w:tab w:val="left" w:pos="1134"/>
              </w:tabs>
              <w:jc w:val="center"/>
            </w:pPr>
            <w:r w:rsidRPr="005F52EE">
              <w:t>163</w:t>
            </w:r>
          </w:p>
        </w:tc>
      </w:tr>
    </w:tbl>
    <w:p w14:paraId="1A995C9F" w14:textId="77777777" w:rsidR="00FF2372" w:rsidRPr="005F52EE" w:rsidRDefault="00FF2372" w:rsidP="00FF2372">
      <w:pPr>
        <w:pStyle w:val="ConsPlusNormal"/>
        <w:jc w:val="both"/>
        <w:rPr>
          <w:lang w:val="en-US"/>
        </w:rPr>
      </w:pPr>
    </w:p>
    <w:p w14:paraId="08830274" w14:textId="77777777" w:rsidR="00FF2372" w:rsidRPr="005F52EE" w:rsidRDefault="00FF2372" w:rsidP="00FF2372">
      <w:pPr>
        <w:pStyle w:val="ConsPlusNormal"/>
        <w:widowControl w:val="0"/>
        <w:numPr>
          <w:ilvl w:val="1"/>
          <w:numId w:val="37"/>
        </w:numPr>
        <w:tabs>
          <w:tab w:val="left" w:pos="1134"/>
        </w:tabs>
        <w:ind w:left="142" w:firstLine="567"/>
        <w:jc w:val="both"/>
      </w:pPr>
      <w:r w:rsidRPr="005F52EE">
        <w:t>Основные характеристики товара</w:t>
      </w:r>
    </w:p>
    <w:p w14:paraId="2501C295" w14:textId="77777777" w:rsidR="00FF2372" w:rsidRPr="005F52EE" w:rsidRDefault="00FF2372" w:rsidP="00FF2372">
      <w:pPr>
        <w:pStyle w:val="ConsPlusNormal"/>
        <w:ind w:left="142" w:firstLine="567"/>
        <w:jc w:val="both"/>
      </w:pPr>
      <w:r w:rsidRPr="005F52EE">
        <w:t>Технические характеристики Товара (совокупность технических, физических, химических, механических, эргономических, органолептических и т.д. характеристик продукции, позволяющих отличить один Товар от другого), а также функциональные характеристики (описание ряда характерных качеств, свойств, позволяющих Товару выполнять свое назначение) Товара, качественные характеристики Товара (совокупность потребительских свойств Товара, обусловливающих его пригодность удовлетворять текущие и перспективные потребности в соответствии с его назначением) и  иные показатели, связанные с определением соответствия товара потребностям Покупателя определенны в Приложение №1 настоящего Технического задания.</w:t>
      </w:r>
    </w:p>
    <w:p w14:paraId="4F928893" w14:textId="77777777" w:rsidR="00FF2372" w:rsidRPr="005F52EE" w:rsidRDefault="00FF2372" w:rsidP="00FF2372">
      <w:pPr>
        <w:pStyle w:val="ConsPlusNormal"/>
        <w:widowControl w:val="0"/>
        <w:numPr>
          <w:ilvl w:val="1"/>
          <w:numId w:val="37"/>
        </w:numPr>
        <w:ind w:left="142" w:firstLine="567"/>
        <w:jc w:val="both"/>
      </w:pPr>
      <w:r w:rsidRPr="005F52EE">
        <w:rPr>
          <w:b/>
        </w:rPr>
        <w:t xml:space="preserve"> </w:t>
      </w:r>
      <w:r w:rsidRPr="005F52EE">
        <w:t>Комплектность товара</w:t>
      </w:r>
    </w:p>
    <w:p w14:paraId="438E3CF4" w14:textId="77777777" w:rsidR="00FF2372" w:rsidRPr="005F52EE" w:rsidRDefault="00FF2372" w:rsidP="00FF2372">
      <w:pPr>
        <w:pStyle w:val="ConsPlusNormal"/>
        <w:ind w:left="142" w:firstLine="567"/>
        <w:jc w:val="both"/>
      </w:pPr>
      <w:r w:rsidRPr="005F52EE">
        <w:t>3.4.1. Требования к комплектности Товара устанавливаются в соответствии со статьей 478 ГК РФ.</w:t>
      </w:r>
    </w:p>
    <w:p w14:paraId="42C53668" w14:textId="77777777" w:rsidR="00FF2372" w:rsidRPr="005F52EE" w:rsidRDefault="00FF2372" w:rsidP="00FF2372">
      <w:pPr>
        <w:pStyle w:val="ConsPlusNormal"/>
        <w:ind w:left="142" w:firstLine="567"/>
        <w:jc w:val="both"/>
        <w:rPr>
          <w:shd w:val="clear" w:color="auto" w:fill="FFFFFF"/>
        </w:rPr>
      </w:pPr>
      <w:r w:rsidRPr="005F52EE">
        <w:rPr>
          <w:shd w:val="clear" w:color="auto" w:fill="FFFFFF"/>
        </w:rPr>
        <w:t>Комплектность Товара (наличие в нем всех необходимых составных частей, комплектующих - агрегатов, узлов, деталей и т. п.) определяется, в том числе, требованиями технического регламента, национальных стандартов, стандартов организации или иных документов по стандартизации, которыми определена комплектность Товара.</w:t>
      </w:r>
    </w:p>
    <w:p w14:paraId="22C4FE7D" w14:textId="77777777" w:rsidR="00FF2372" w:rsidRPr="005F52EE" w:rsidRDefault="00FF2372" w:rsidP="00FF2372">
      <w:pPr>
        <w:pStyle w:val="ConsPlusNormal"/>
        <w:tabs>
          <w:tab w:val="left" w:pos="284"/>
        </w:tabs>
        <w:ind w:firstLine="567"/>
        <w:jc w:val="both"/>
        <w:rPr>
          <w:shd w:val="clear" w:color="auto" w:fill="FFFFFF"/>
        </w:rPr>
      </w:pPr>
      <w:r w:rsidRPr="005F52EE">
        <w:rPr>
          <w:shd w:val="clear" w:color="auto" w:fill="FFFFFF"/>
        </w:rPr>
        <w:t>3.4.2.</w:t>
      </w:r>
      <w:r w:rsidRPr="005F52EE">
        <w:rPr>
          <w:shd w:val="clear" w:color="auto" w:fill="FFFFFF"/>
        </w:rPr>
        <w:tab/>
        <w:t xml:space="preserve">В стоимость Товара должны быть включены все расходы Поставщика по: упаковке, маркировке, сортировке, погрузке, транспортировке, доставке, разгрузке Товара, а также прочие расходы и налоги, уплаченные или подлежащие уплате. </w:t>
      </w:r>
    </w:p>
    <w:p w14:paraId="7A63B88E" w14:textId="77777777" w:rsidR="00FF2372" w:rsidRPr="005F52EE" w:rsidRDefault="00FF2372" w:rsidP="00FF2372">
      <w:pPr>
        <w:pStyle w:val="ConsPlusNormal"/>
        <w:tabs>
          <w:tab w:val="left" w:pos="284"/>
        </w:tabs>
        <w:ind w:firstLine="567"/>
        <w:jc w:val="both"/>
      </w:pPr>
      <w:r w:rsidRPr="005F52EE">
        <w:t xml:space="preserve">3.4.3. В случае обнаружения Покупателем некомплектности Товара, Поставщик обязан доукомплектовать Товар в течение 10 (десять) рабочих дней с даты получения Акта об установленном расхождении по количеству и качеству при приемке товарно-материальных ценностей по форме № ТОРГ-2. Обязанность по доукомплектованию возникает у Поставщика при наличии требования Покупателя, предъявляемого по его усмотрению. </w:t>
      </w:r>
    </w:p>
    <w:p w14:paraId="5EAC13CC" w14:textId="77777777" w:rsidR="00FF2372" w:rsidRPr="005F52EE" w:rsidRDefault="00FF2372" w:rsidP="00FF2372">
      <w:pPr>
        <w:pStyle w:val="ConsPlusNormal"/>
        <w:ind w:firstLine="567"/>
        <w:jc w:val="both"/>
        <w:rPr>
          <w:shd w:val="clear" w:color="auto" w:fill="FFFFFF"/>
        </w:rPr>
      </w:pPr>
      <w:r w:rsidRPr="005F52EE">
        <w:rPr>
          <w:shd w:val="clear" w:color="auto" w:fill="FFFFFF"/>
        </w:rPr>
        <w:t xml:space="preserve">Поставщик обязан передать Покупателю Товар, соответствующий условиям и требованиям, определенным в Приложении № 1 настоящего Технического задания. </w:t>
      </w:r>
    </w:p>
    <w:p w14:paraId="0A806ED3" w14:textId="77777777" w:rsidR="00FF2372" w:rsidRPr="005F52EE" w:rsidRDefault="00FF2372" w:rsidP="00FF2372">
      <w:pPr>
        <w:pStyle w:val="ConsPlusNormal"/>
        <w:widowControl w:val="0"/>
        <w:numPr>
          <w:ilvl w:val="1"/>
          <w:numId w:val="37"/>
        </w:numPr>
        <w:ind w:left="142" w:firstLine="567"/>
        <w:jc w:val="both"/>
      </w:pPr>
      <w:r w:rsidRPr="005F52EE">
        <w:rPr>
          <w:b/>
        </w:rPr>
        <w:t xml:space="preserve"> </w:t>
      </w:r>
      <w:r w:rsidRPr="005F52EE">
        <w:t>Нормативные документы, которые устанавливают требования к товару, к поставке товаров (ГОСТ, чертеж, иной нормативный документ)</w:t>
      </w:r>
    </w:p>
    <w:p w14:paraId="7C2855D6" w14:textId="77777777" w:rsidR="00FF2372" w:rsidRDefault="00FF2372" w:rsidP="00FF2372">
      <w:pPr>
        <w:pStyle w:val="ConsPlusNormal"/>
        <w:ind w:left="142" w:firstLine="142"/>
        <w:jc w:val="both"/>
      </w:pPr>
      <w:r w:rsidRPr="00187BD3">
        <w:t>- ГОСТ Р 56177-2014 «Устройства закрывания дверей (доводчики). Технические условия»</w:t>
      </w:r>
      <w:r>
        <w:t xml:space="preserve">.   </w:t>
      </w:r>
      <w:r w:rsidRPr="004233C0">
        <w:rPr>
          <w:shd w:val="clear" w:color="auto" w:fill="FFFFFF"/>
        </w:rPr>
        <w:t>Утверждён приказом Федерального агентства по техническому регулированию и метрологии от 21 октября 2014 года №1357-ст и введён в действие 1 января 2015 года</w:t>
      </w:r>
      <w:r w:rsidRPr="00187BD3">
        <w:t>;</w:t>
      </w:r>
    </w:p>
    <w:p w14:paraId="3271F3FF" w14:textId="77777777" w:rsidR="00FF2372" w:rsidRPr="00FF2372" w:rsidRDefault="00FF2372" w:rsidP="00FF2372">
      <w:pPr>
        <w:pStyle w:val="ConsPlusNormal"/>
        <w:ind w:left="142" w:firstLine="142"/>
        <w:jc w:val="both"/>
      </w:pPr>
      <w:r w:rsidRPr="00322205">
        <w:t xml:space="preserve">- </w:t>
      </w:r>
      <w:r w:rsidRPr="00322205">
        <w:rPr>
          <w:shd w:val="clear" w:color="auto" w:fill="FFFFFF"/>
        </w:rPr>
        <w:t>ГОСТ Р 51324.2.1-2012 «</w:t>
      </w:r>
      <w:r w:rsidRPr="00FF2372">
        <w:rPr>
          <w:bCs/>
          <w:shd w:val="clear" w:color="auto" w:fill="FFFFFF"/>
        </w:rPr>
        <w:t xml:space="preserve">Выключатели для бытовых и аналогичных стационарных электрических установок. Часть 2-1. ДОПОЛНИТЕЛЬНЫЕ ТРЕБОВАНИЯ К ПОЛУПРОВОДНИКОВЫМ </w:t>
      </w:r>
      <w:r w:rsidRPr="00FF2372">
        <w:rPr>
          <w:bCs/>
          <w:shd w:val="clear" w:color="auto" w:fill="FFFFFF"/>
        </w:rPr>
        <w:lastRenderedPageBreak/>
        <w:t xml:space="preserve">ВЫКЛЮЧАТЕЛЯМ». </w:t>
      </w:r>
      <w:r w:rsidRPr="00FF2372">
        <w:rPr>
          <w:shd w:val="clear" w:color="auto" w:fill="FFFFFF"/>
        </w:rPr>
        <w:t>УТВЕРЖДЕН И ВВЕДЕН В ДЕЙСТВИЕ </w:t>
      </w:r>
      <w:hyperlink r:id="rId12" w:anchor="64U0IK" w:history="1">
        <w:r w:rsidRPr="00FF2372">
          <w:rPr>
            <w:rStyle w:val="af"/>
            <w:color w:val="auto"/>
            <w:u w:val="none"/>
            <w:shd w:val="clear" w:color="auto" w:fill="FFFFFF"/>
          </w:rPr>
          <w:t>Приказом Федерального агентства Российской Федерации по техническому регулированию и метрологии от 15 ноября 2012 г. N 816-ст</w:t>
        </w:r>
      </w:hyperlink>
      <w:r w:rsidRPr="00FF2372">
        <w:t>;</w:t>
      </w:r>
    </w:p>
    <w:p w14:paraId="58AA3DD9" w14:textId="77777777" w:rsidR="00FF2372" w:rsidRPr="00FF2372" w:rsidRDefault="00FF2372" w:rsidP="00FF2372">
      <w:pPr>
        <w:autoSpaceDE w:val="0"/>
        <w:autoSpaceDN w:val="0"/>
        <w:spacing w:after="0" w:line="240" w:lineRule="auto"/>
        <w:ind w:left="142" w:firstLine="142"/>
        <w:jc w:val="both"/>
        <w:rPr>
          <w:rFonts w:ascii="Times New Roman" w:eastAsia="Times New Roman" w:hAnsi="Times New Roman"/>
          <w:sz w:val="24"/>
          <w:szCs w:val="24"/>
          <w:lang w:eastAsia="ru-RU"/>
        </w:rPr>
      </w:pPr>
      <w:r w:rsidRPr="00FF2372">
        <w:rPr>
          <w:rFonts w:ascii="Times New Roman" w:eastAsia="Times New Roman" w:hAnsi="Times New Roman"/>
          <w:sz w:val="24"/>
          <w:szCs w:val="24"/>
          <w:lang w:eastAsia="ru-RU"/>
        </w:rPr>
        <w:t>- ГОСТ 18251-87 «Лента клеевая на бумажной основе. Технические условия»;</w:t>
      </w:r>
    </w:p>
    <w:p w14:paraId="1613A139" w14:textId="77777777" w:rsidR="00FF2372" w:rsidRDefault="00FF2372" w:rsidP="00FF2372">
      <w:pPr>
        <w:autoSpaceDE w:val="0"/>
        <w:autoSpaceDN w:val="0"/>
        <w:spacing w:after="0" w:line="240" w:lineRule="auto"/>
        <w:ind w:left="142" w:firstLine="142"/>
        <w:jc w:val="both"/>
        <w:rPr>
          <w:rFonts w:ascii="Times New Roman" w:eastAsia="Times New Roman" w:hAnsi="Times New Roman"/>
          <w:color w:val="000000"/>
          <w:sz w:val="24"/>
          <w:szCs w:val="24"/>
          <w:lang w:eastAsia="ru-RU"/>
        </w:rPr>
      </w:pPr>
      <w:r w:rsidRPr="0095545C">
        <w:rPr>
          <w:rFonts w:ascii="Times New Roman" w:eastAsia="Times New Roman" w:hAnsi="Times New Roman"/>
          <w:color w:val="000000"/>
          <w:sz w:val="24"/>
          <w:szCs w:val="24"/>
          <w:lang w:eastAsia="ru-RU"/>
        </w:rPr>
        <w:t xml:space="preserve">- ГОСТ 19111-2001 «Изделия </w:t>
      </w:r>
      <w:proofErr w:type="spellStart"/>
      <w:r w:rsidRPr="0095545C">
        <w:rPr>
          <w:rFonts w:ascii="Times New Roman" w:eastAsia="Times New Roman" w:hAnsi="Times New Roman"/>
          <w:color w:val="000000"/>
          <w:sz w:val="24"/>
          <w:szCs w:val="24"/>
          <w:lang w:eastAsia="ru-RU"/>
        </w:rPr>
        <w:t>погонажные</w:t>
      </w:r>
      <w:proofErr w:type="spellEnd"/>
      <w:r w:rsidRPr="0095545C">
        <w:rPr>
          <w:rFonts w:ascii="Times New Roman" w:eastAsia="Times New Roman" w:hAnsi="Times New Roman"/>
          <w:color w:val="000000"/>
          <w:sz w:val="24"/>
          <w:szCs w:val="24"/>
          <w:lang w:eastAsia="ru-RU"/>
        </w:rPr>
        <w:t xml:space="preserve"> профильные поливинилхлоридные для внутренней отделки. Технические условия»;</w:t>
      </w:r>
    </w:p>
    <w:p w14:paraId="0A1CD70F" w14:textId="77777777" w:rsidR="00FF2372" w:rsidRDefault="00FF2372" w:rsidP="00FF2372">
      <w:pPr>
        <w:autoSpaceDE w:val="0"/>
        <w:autoSpaceDN w:val="0"/>
        <w:spacing w:after="0" w:line="240" w:lineRule="auto"/>
        <w:ind w:left="142" w:firstLine="142"/>
        <w:jc w:val="both"/>
        <w:rPr>
          <w:rFonts w:ascii="Times New Roman" w:eastAsia="Times New Roman" w:hAnsi="Times New Roman"/>
          <w:sz w:val="24"/>
          <w:szCs w:val="24"/>
          <w:lang w:eastAsia="ru-RU"/>
        </w:rPr>
      </w:pPr>
      <w:r w:rsidRPr="00625BAA">
        <w:rPr>
          <w:rFonts w:ascii="Times New Roman" w:eastAsia="Times New Roman" w:hAnsi="Times New Roman"/>
          <w:sz w:val="24"/>
          <w:szCs w:val="24"/>
          <w:lang w:eastAsia="ru-RU"/>
        </w:rPr>
        <w:t xml:space="preserve">- </w:t>
      </w:r>
      <w:r w:rsidRPr="00625BAA">
        <w:rPr>
          <w:rFonts w:ascii="Times New Roman" w:hAnsi="Times New Roman"/>
          <w:sz w:val="24"/>
          <w:szCs w:val="24"/>
          <w:shd w:val="clear" w:color="auto" w:fill="FFFFFF"/>
        </w:rPr>
        <w:t>ГОСТ Р МЭК 61386.1-2014 «</w:t>
      </w:r>
      <w:r w:rsidRPr="00625BAA">
        <w:rPr>
          <w:rFonts w:ascii="Times New Roman" w:hAnsi="Times New Roman"/>
          <w:bCs/>
          <w:sz w:val="24"/>
          <w:szCs w:val="24"/>
          <w:shd w:val="clear" w:color="auto" w:fill="FFFFFF"/>
        </w:rPr>
        <w:t xml:space="preserve">ТРУБНЫЕ СИСТЕМЫ ДЛЯ ПРОКЛАДКИ КАБЕЛЕЙ. Часть 1. Общие требования». </w:t>
      </w:r>
      <w:r w:rsidRPr="00625BAA">
        <w:rPr>
          <w:rFonts w:ascii="Times New Roman" w:hAnsi="Times New Roman"/>
          <w:sz w:val="24"/>
          <w:szCs w:val="24"/>
          <w:shd w:val="clear" w:color="auto" w:fill="FFFFFF"/>
        </w:rPr>
        <w:t>УТВЕРЖДЕН И ВВЕДЕН В ДЕЙСТВИЕ Приказом Федерального агентства по техническому регулированию и метрологии от 15 апреля 2014 г. N 346-ст;</w:t>
      </w:r>
      <w:r w:rsidRPr="00625BAA">
        <w:rPr>
          <w:rFonts w:ascii="Times New Roman" w:eastAsia="Times New Roman" w:hAnsi="Times New Roman"/>
          <w:sz w:val="24"/>
          <w:szCs w:val="24"/>
          <w:lang w:eastAsia="ru-RU"/>
        </w:rPr>
        <w:t xml:space="preserve"> </w:t>
      </w:r>
    </w:p>
    <w:p w14:paraId="0F731BA4" w14:textId="77777777" w:rsidR="00FF2372" w:rsidRPr="005872DD" w:rsidRDefault="00FF2372" w:rsidP="00FF2372">
      <w:pPr>
        <w:autoSpaceDE w:val="0"/>
        <w:autoSpaceDN w:val="0"/>
        <w:spacing w:after="0" w:line="240" w:lineRule="auto"/>
        <w:ind w:left="142" w:firstLine="142"/>
        <w:jc w:val="both"/>
        <w:rPr>
          <w:rFonts w:ascii="Times New Roman" w:eastAsia="Times New Roman" w:hAnsi="Times New Roman"/>
          <w:sz w:val="24"/>
          <w:szCs w:val="24"/>
          <w:lang w:eastAsia="ru-RU"/>
        </w:rPr>
      </w:pPr>
      <w:r w:rsidRPr="005872DD">
        <w:rPr>
          <w:rFonts w:ascii="Times New Roman" w:eastAsia="Times New Roman" w:hAnsi="Times New Roman"/>
          <w:sz w:val="24"/>
          <w:szCs w:val="24"/>
          <w:lang w:eastAsia="ru-RU"/>
        </w:rPr>
        <w:t xml:space="preserve">- </w:t>
      </w:r>
      <w:r w:rsidRPr="005872DD">
        <w:rPr>
          <w:rFonts w:ascii="Times New Roman" w:hAnsi="Times New Roman"/>
          <w:sz w:val="24"/>
          <w:szCs w:val="24"/>
          <w:shd w:val="clear" w:color="auto" w:fill="FFFFFF"/>
        </w:rPr>
        <w:t>ГОСТ 20477-86 «</w:t>
      </w:r>
      <w:r w:rsidRPr="005872DD">
        <w:rPr>
          <w:rFonts w:ascii="Times New Roman" w:hAnsi="Times New Roman"/>
          <w:bCs/>
          <w:sz w:val="24"/>
          <w:szCs w:val="24"/>
          <w:shd w:val="clear" w:color="auto" w:fill="FFFFFF"/>
        </w:rPr>
        <w:t xml:space="preserve">ЛЕНТА ПОЛИЭТИЛЕНОВАЯ С ЛИПКИМ СЛОЕМ. Технические условия». </w:t>
      </w:r>
      <w:r w:rsidRPr="005872DD">
        <w:rPr>
          <w:rFonts w:ascii="Times New Roman" w:hAnsi="Times New Roman"/>
          <w:sz w:val="24"/>
          <w:szCs w:val="24"/>
          <w:shd w:val="clear" w:color="auto" w:fill="FFFFFF"/>
        </w:rPr>
        <w:t>УТВЕРЖДЕН И ВВЕДЕН В ДЕЙСТВИЕ Постановлением Государственного комитета СССР по стандартам от 26.06.86 N 1856;</w:t>
      </w:r>
    </w:p>
    <w:p w14:paraId="4DF8171A" w14:textId="77777777" w:rsidR="00FF2372" w:rsidRDefault="00FF2372" w:rsidP="00FF2372">
      <w:pPr>
        <w:autoSpaceDE w:val="0"/>
        <w:autoSpaceDN w:val="0"/>
        <w:spacing w:after="0" w:line="240" w:lineRule="auto"/>
        <w:ind w:left="142" w:firstLine="142"/>
        <w:jc w:val="both"/>
        <w:rPr>
          <w:rFonts w:ascii="Times New Roman" w:hAnsi="Times New Roman"/>
          <w:sz w:val="24"/>
          <w:szCs w:val="24"/>
          <w:shd w:val="clear" w:color="auto" w:fill="FFFFFF"/>
        </w:rPr>
      </w:pPr>
      <w:r w:rsidRPr="00A667BD">
        <w:rPr>
          <w:rFonts w:ascii="Times New Roman" w:eastAsia="Times New Roman" w:hAnsi="Times New Roman"/>
          <w:sz w:val="24"/>
          <w:szCs w:val="24"/>
          <w:lang w:eastAsia="ru-RU"/>
        </w:rPr>
        <w:t xml:space="preserve">- </w:t>
      </w:r>
      <w:r w:rsidRPr="00A667BD">
        <w:rPr>
          <w:rFonts w:ascii="Times New Roman" w:hAnsi="Times New Roman"/>
          <w:sz w:val="24"/>
          <w:szCs w:val="24"/>
          <w:shd w:val="clear" w:color="auto" w:fill="FFFFFF"/>
        </w:rPr>
        <w:t>ГОСТ 5088-2005 «</w:t>
      </w:r>
      <w:r w:rsidRPr="00A667BD">
        <w:rPr>
          <w:rFonts w:ascii="Times New Roman" w:hAnsi="Times New Roman"/>
          <w:bCs/>
          <w:sz w:val="24"/>
          <w:szCs w:val="24"/>
          <w:shd w:val="clear" w:color="auto" w:fill="FFFFFF"/>
        </w:rPr>
        <w:t xml:space="preserve">ПЕТЛИ ДЛЯ ОКОННЫХ И ДВЕРНЫХ БЛОКОВ. Технические условия». </w:t>
      </w:r>
      <w:r w:rsidRPr="00A667BD">
        <w:rPr>
          <w:rFonts w:ascii="Times New Roman" w:hAnsi="Times New Roman"/>
          <w:sz w:val="24"/>
          <w:szCs w:val="24"/>
          <w:shd w:val="clear" w:color="auto" w:fill="FFFFFF"/>
        </w:rPr>
        <w:t>ПРИНЯТ Межгосударственной научно-технической комиссией по стандартизации, техническому нормированию и сертификации в строительстве (МНТКС) (протокол N 28 от 13 октября 2005 г.);</w:t>
      </w:r>
    </w:p>
    <w:p w14:paraId="419B26F3" w14:textId="77777777" w:rsidR="00FF2372" w:rsidRPr="00F421E9" w:rsidRDefault="00FF2372" w:rsidP="00FF2372">
      <w:pPr>
        <w:autoSpaceDE w:val="0"/>
        <w:autoSpaceDN w:val="0"/>
        <w:spacing w:after="0" w:line="240" w:lineRule="auto"/>
        <w:ind w:left="142" w:firstLine="142"/>
        <w:jc w:val="both"/>
        <w:rPr>
          <w:rFonts w:ascii="Times New Roman" w:eastAsia="Times New Roman" w:hAnsi="Times New Roman"/>
          <w:sz w:val="24"/>
          <w:szCs w:val="24"/>
          <w:lang w:eastAsia="ru-RU"/>
        </w:rPr>
      </w:pPr>
      <w:r w:rsidRPr="00F421E9">
        <w:rPr>
          <w:rFonts w:ascii="Times New Roman" w:hAnsi="Times New Roman"/>
          <w:sz w:val="24"/>
          <w:szCs w:val="24"/>
          <w:shd w:val="clear" w:color="auto" w:fill="FFFFFF"/>
        </w:rPr>
        <w:t xml:space="preserve">- ГОСТ </w:t>
      </w:r>
      <w:r w:rsidRPr="002B6270">
        <w:rPr>
          <w:rFonts w:ascii="Times New Roman" w:hAnsi="Times New Roman"/>
          <w:color w:val="000000"/>
          <w:sz w:val="24"/>
          <w:szCs w:val="24"/>
          <w:shd w:val="clear" w:color="auto" w:fill="FFFFFF"/>
        </w:rPr>
        <w:t>34819-2021</w:t>
      </w:r>
      <w:r w:rsidRPr="00F421E9">
        <w:rPr>
          <w:rFonts w:ascii="Times New Roman" w:hAnsi="Times New Roman"/>
          <w:sz w:val="24"/>
          <w:szCs w:val="24"/>
          <w:shd w:val="clear" w:color="auto" w:fill="FFFFFF"/>
        </w:rPr>
        <w:t xml:space="preserve"> </w:t>
      </w:r>
      <w:r w:rsidRPr="002B6270">
        <w:rPr>
          <w:rFonts w:ascii="Times New Roman" w:hAnsi="Times New Roman"/>
          <w:sz w:val="24"/>
          <w:szCs w:val="24"/>
          <w:shd w:val="clear" w:color="auto" w:fill="FFFFFF"/>
        </w:rPr>
        <w:t>«</w:t>
      </w:r>
      <w:r w:rsidRPr="002B6270">
        <w:rPr>
          <w:rFonts w:ascii="Times New Roman" w:hAnsi="Times New Roman"/>
          <w:bCs/>
          <w:sz w:val="24"/>
          <w:szCs w:val="24"/>
          <w:shd w:val="clear" w:color="auto" w:fill="FFFFFF"/>
        </w:rPr>
        <w:t xml:space="preserve">ПРИБОРЫ ОСВЕТИТЕЛЬНЫЕ. Светотехнические требования и методы испытаний». </w:t>
      </w:r>
      <w:r w:rsidRPr="002B6270">
        <w:rPr>
          <w:rFonts w:ascii="Times New Roman" w:hAnsi="Times New Roman"/>
          <w:sz w:val="24"/>
          <w:szCs w:val="24"/>
          <w:shd w:val="clear" w:color="auto" w:fill="FFFFFF"/>
        </w:rPr>
        <w:t>ПРИНЯТ Межгосударственным советом по стандартизации, метрологии и сертификации (протокол от 24 декабря 2021 г. N 146-П)</w:t>
      </w:r>
      <w:r w:rsidRPr="002B6270">
        <w:rPr>
          <w:rFonts w:ascii="Times New Roman" w:hAnsi="Times New Roman"/>
          <w:sz w:val="24"/>
          <w:szCs w:val="24"/>
        </w:rPr>
        <w:t>;</w:t>
      </w:r>
    </w:p>
    <w:p w14:paraId="7831FE55" w14:textId="77777777" w:rsidR="00FF2372" w:rsidRDefault="00FF2372" w:rsidP="00FF2372">
      <w:pPr>
        <w:autoSpaceDE w:val="0"/>
        <w:autoSpaceDN w:val="0"/>
        <w:spacing w:after="0" w:line="240" w:lineRule="auto"/>
        <w:ind w:left="142"/>
        <w:jc w:val="both"/>
        <w:rPr>
          <w:rFonts w:ascii="Times New Roman" w:hAnsi="Times New Roman"/>
          <w:sz w:val="24"/>
          <w:szCs w:val="24"/>
        </w:rPr>
      </w:pPr>
      <w:r>
        <w:rPr>
          <w:rFonts w:ascii="Times New Roman" w:hAnsi="Times New Roman"/>
          <w:sz w:val="24"/>
          <w:szCs w:val="24"/>
        </w:rPr>
        <w:t xml:space="preserve">  - ГОСТ 14192-96</w:t>
      </w:r>
      <w:r w:rsidRPr="00B80C9B">
        <w:rPr>
          <w:rFonts w:ascii="Times New Roman" w:hAnsi="Times New Roman"/>
          <w:sz w:val="24"/>
          <w:szCs w:val="24"/>
        </w:rPr>
        <w:t xml:space="preserve"> Межгосударственный стандарт. Маркировка грузов» (введен в действие Постановлением Госстандарта РФ от 18.06.1997 N 219) (ред. от 03.08.2012)</w:t>
      </w:r>
      <w:r>
        <w:rPr>
          <w:rFonts w:ascii="Times New Roman" w:hAnsi="Times New Roman"/>
          <w:sz w:val="24"/>
          <w:szCs w:val="24"/>
        </w:rPr>
        <w:t>;</w:t>
      </w:r>
    </w:p>
    <w:p w14:paraId="30F6FCB7" w14:textId="77777777" w:rsidR="00FF2372" w:rsidRPr="00305754" w:rsidRDefault="00FF2372" w:rsidP="00FF2372">
      <w:pPr>
        <w:autoSpaceDE w:val="0"/>
        <w:autoSpaceDN w:val="0"/>
        <w:spacing w:after="0" w:line="240" w:lineRule="auto"/>
        <w:ind w:left="142"/>
        <w:jc w:val="both"/>
        <w:rPr>
          <w:rFonts w:ascii="Times New Roman" w:eastAsia="Times New Roman" w:hAnsi="Times New Roman"/>
          <w:sz w:val="24"/>
          <w:szCs w:val="24"/>
          <w:lang w:eastAsia="ru-RU"/>
        </w:rPr>
      </w:pPr>
      <w:r>
        <w:rPr>
          <w:rFonts w:ascii="Times New Roman" w:hAnsi="Times New Roman"/>
          <w:sz w:val="24"/>
          <w:szCs w:val="24"/>
        </w:rPr>
        <w:t xml:space="preserve">  - ГОСТ 33757-2016</w:t>
      </w:r>
      <w:r w:rsidRPr="00707BD7">
        <w:rPr>
          <w:rFonts w:ascii="Times New Roman" w:hAnsi="Times New Roman"/>
          <w:sz w:val="24"/>
          <w:szCs w:val="24"/>
        </w:rPr>
        <w:t xml:space="preserve"> Межгосударственный стандарт. Поддоны плоские деревянные. Технические условия", утвержденный Приказом Федерального агентства по техническому регулированию и метрологии от 12.10.2016 г. № 1386-ст.</w:t>
      </w:r>
    </w:p>
    <w:p w14:paraId="0E49B972" w14:textId="77777777" w:rsidR="00FF2372" w:rsidRPr="00534C4E" w:rsidRDefault="00FF2372" w:rsidP="00FF2372">
      <w:pPr>
        <w:autoSpaceDE w:val="0"/>
        <w:autoSpaceDN w:val="0"/>
        <w:spacing w:after="0" w:line="240" w:lineRule="auto"/>
        <w:ind w:left="142" w:firstLine="567"/>
        <w:rPr>
          <w:rFonts w:ascii="Times New Roman" w:hAnsi="Times New Roman"/>
          <w:sz w:val="24"/>
          <w:szCs w:val="24"/>
        </w:rPr>
      </w:pPr>
      <w:r w:rsidRPr="00CB5C08">
        <w:rPr>
          <w:rFonts w:ascii="Times New Roman" w:hAnsi="Times New Roman"/>
          <w:sz w:val="24"/>
          <w:szCs w:val="24"/>
        </w:rPr>
        <w:t>3.6 Объем гарантий и гарантийный срок</w:t>
      </w:r>
    </w:p>
    <w:p w14:paraId="3D5C1066" w14:textId="77777777" w:rsidR="00FF2372" w:rsidRPr="00030B31" w:rsidRDefault="00FF2372" w:rsidP="00FF2372">
      <w:pPr>
        <w:pStyle w:val="a6"/>
        <w:widowControl w:val="0"/>
        <w:numPr>
          <w:ilvl w:val="0"/>
          <w:numId w:val="25"/>
        </w:numPr>
        <w:tabs>
          <w:tab w:val="left" w:pos="1276"/>
        </w:tabs>
        <w:autoSpaceDE w:val="0"/>
        <w:autoSpaceDN w:val="0"/>
        <w:adjustRightInd w:val="0"/>
        <w:spacing w:before="0" w:beforeAutospacing="0" w:after="0" w:afterAutospacing="0"/>
        <w:ind w:left="142" w:firstLine="851"/>
        <w:contextualSpacing/>
        <w:jc w:val="both"/>
        <w:rPr>
          <w:rFonts w:eastAsia="Arial Unicode MS"/>
        </w:rPr>
      </w:pPr>
      <w:r w:rsidRPr="00B80C9B">
        <w:t>Гарантийный срок составляет 12 (двенадцать) месяцев с момента подписания Сторонами товарной накладной по форме ТОРГ-12/УПД</w:t>
      </w:r>
      <w:r w:rsidRPr="00030B31">
        <w:rPr>
          <w:rFonts w:eastAsia="Arial Unicode MS"/>
        </w:rPr>
        <w:t>.</w:t>
      </w:r>
    </w:p>
    <w:p w14:paraId="0FEDE58F" w14:textId="77777777" w:rsidR="00FF2372" w:rsidRPr="00030B31" w:rsidRDefault="00FF2372" w:rsidP="00FF2372">
      <w:pPr>
        <w:pStyle w:val="a6"/>
        <w:widowControl w:val="0"/>
        <w:numPr>
          <w:ilvl w:val="0"/>
          <w:numId w:val="25"/>
        </w:numPr>
        <w:tabs>
          <w:tab w:val="left" w:pos="1276"/>
        </w:tabs>
        <w:autoSpaceDE w:val="0"/>
        <w:autoSpaceDN w:val="0"/>
        <w:adjustRightInd w:val="0"/>
        <w:spacing w:before="0" w:beforeAutospacing="0" w:after="0" w:afterAutospacing="0"/>
        <w:ind w:left="142" w:firstLine="851"/>
        <w:contextualSpacing/>
        <w:jc w:val="both"/>
        <w:rPr>
          <w:rFonts w:eastAsia="Arial Unicode MS"/>
        </w:rPr>
      </w:pPr>
      <w:r w:rsidRPr="00B80C9B">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устранить недостатки либо заменить Товар ненадлежащего качества новым, в течение </w:t>
      </w:r>
      <w:r>
        <w:t>10</w:t>
      </w:r>
      <w:r w:rsidRPr="00534C4E">
        <w:t xml:space="preserve"> (</w:t>
      </w:r>
      <w:r>
        <w:t>десять)</w:t>
      </w:r>
      <w:r w:rsidRPr="00B80C9B">
        <w:t xml:space="preserve"> рабочих дней с даты получения письменного требования от Покупателя об устранении недостатков Товара</w:t>
      </w:r>
      <w:r w:rsidRPr="00030B31">
        <w:rPr>
          <w:rFonts w:eastAsia="Arial Unicode MS"/>
        </w:rPr>
        <w:t>.</w:t>
      </w:r>
    </w:p>
    <w:p w14:paraId="348C63E2" w14:textId="77777777" w:rsidR="00FF2372" w:rsidRPr="00534C4E" w:rsidRDefault="00FF2372" w:rsidP="00FF2372">
      <w:pPr>
        <w:pStyle w:val="ConsPlusNormal"/>
        <w:widowControl w:val="0"/>
        <w:numPr>
          <w:ilvl w:val="0"/>
          <w:numId w:val="38"/>
        </w:numPr>
        <w:tabs>
          <w:tab w:val="left" w:pos="1276"/>
        </w:tabs>
        <w:spacing w:before="240"/>
        <w:ind w:left="142" w:firstLine="851"/>
        <w:jc w:val="both"/>
        <w:rPr>
          <w:b/>
        </w:rPr>
      </w:pPr>
      <w:r>
        <w:rPr>
          <w:b/>
        </w:rPr>
        <w:t xml:space="preserve">    </w:t>
      </w:r>
      <w:r w:rsidRPr="00534C4E">
        <w:rPr>
          <w:b/>
        </w:rPr>
        <w:t>ТРЕБОВАНИЯ К МАРКИРОВКЕ</w:t>
      </w:r>
    </w:p>
    <w:p w14:paraId="08E0B324" w14:textId="77777777" w:rsidR="00FF2372" w:rsidRPr="00534C4E" w:rsidRDefault="00FF2372" w:rsidP="00FF2372">
      <w:pPr>
        <w:pStyle w:val="ConsPlusNormal"/>
        <w:tabs>
          <w:tab w:val="left" w:pos="1276"/>
        </w:tabs>
        <w:ind w:left="142" w:firstLine="851"/>
        <w:jc w:val="both"/>
      </w:pPr>
    </w:p>
    <w:p w14:paraId="2F451DFB" w14:textId="77777777" w:rsidR="00FF2372" w:rsidRPr="00B80C9B" w:rsidRDefault="00FF2372" w:rsidP="00FF2372">
      <w:pPr>
        <w:pStyle w:val="ConsPlusNormal"/>
        <w:widowControl w:val="0"/>
        <w:numPr>
          <w:ilvl w:val="1"/>
          <w:numId w:val="8"/>
        </w:numPr>
        <w:ind w:left="142" w:firstLine="851"/>
        <w:jc w:val="both"/>
      </w:pPr>
      <w:r w:rsidRPr="00B80C9B">
        <w:t>Товар должен быть промаркирован в соответстви</w:t>
      </w:r>
      <w:r>
        <w:t>и с требованиями «ГОСТ 14192-96</w:t>
      </w:r>
      <w:r w:rsidRPr="00B80C9B">
        <w:t xml:space="preserve"> Межгосударственный стандарт. Маркировка грузов» (введен в действие Постановлением Госстандарта РФ от 18.06.1997 N 219) (ред. от 03.08.2012).</w:t>
      </w:r>
    </w:p>
    <w:p w14:paraId="099BFEFA" w14:textId="77777777" w:rsidR="00FF2372" w:rsidRPr="00B80C9B" w:rsidRDefault="00FF2372" w:rsidP="00FF2372">
      <w:pPr>
        <w:pStyle w:val="ConsPlusNormal"/>
        <w:widowControl w:val="0"/>
        <w:numPr>
          <w:ilvl w:val="1"/>
          <w:numId w:val="8"/>
        </w:numPr>
        <w:ind w:left="567" w:firstLine="426"/>
        <w:jc w:val="both"/>
      </w:pPr>
      <w:r w:rsidRPr="00B80C9B">
        <w:t xml:space="preserve">Маркировка должна быть четкой и легко читаемой. </w:t>
      </w:r>
    </w:p>
    <w:p w14:paraId="409179AA" w14:textId="77777777" w:rsidR="00FF2372" w:rsidRPr="00B80C9B" w:rsidRDefault="00FF2372" w:rsidP="00FF2372">
      <w:pPr>
        <w:pStyle w:val="ConsPlusNormal"/>
        <w:jc w:val="both"/>
      </w:pPr>
      <w:r>
        <w:t xml:space="preserve">                </w:t>
      </w:r>
      <w:r w:rsidRPr="00B80C9B">
        <w:t>4.3.  Каждая упаковка должна иметь следующую информацию:</w:t>
      </w:r>
    </w:p>
    <w:p w14:paraId="27F5351E" w14:textId="77777777" w:rsidR="00FF2372" w:rsidRPr="00B80C9B" w:rsidRDefault="00FF2372" w:rsidP="00FF2372">
      <w:pPr>
        <w:pStyle w:val="ConsPlusNormal"/>
        <w:ind w:left="567" w:firstLine="284"/>
        <w:jc w:val="both"/>
      </w:pPr>
      <w:r w:rsidRPr="00B80C9B">
        <w:t xml:space="preserve">        - наименование и адрес изготовителя;</w:t>
      </w:r>
    </w:p>
    <w:p w14:paraId="050388E2" w14:textId="77777777" w:rsidR="00FF2372" w:rsidRPr="00B80C9B" w:rsidRDefault="00FF2372" w:rsidP="00FF2372">
      <w:pPr>
        <w:pStyle w:val="ConsPlusNormal"/>
        <w:ind w:left="567" w:firstLine="284"/>
        <w:jc w:val="both"/>
      </w:pPr>
      <w:r w:rsidRPr="00B80C9B">
        <w:t xml:space="preserve">        - название продукции;</w:t>
      </w:r>
    </w:p>
    <w:p w14:paraId="73A6F66D" w14:textId="77777777" w:rsidR="00FF2372" w:rsidRPr="00B80C9B" w:rsidRDefault="00FF2372" w:rsidP="00FF2372">
      <w:pPr>
        <w:pStyle w:val="ConsPlusNormal"/>
        <w:ind w:left="567" w:firstLine="284"/>
        <w:jc w:val="both"/>
      </w:pPr>
      <w:r w:rsidRPr="00B80C9B">
        <w:t xml:space="preserve">        - количество в упаковке;</w:t>
      </w:r>
    </w:p>
    <w:p w14:paraId="6748B9DE" w14:textId="77777777" w:rsidR="00FF2372" w:rsidRPr="00B80C9B" w:rsidRDefault="00FF2372" w:rsidP="00FF2372">
      <w:pPr>
        <w:pStyle w:val="ConsPlusNormal"/>
        <w:ind w:left="567" w:firstLine="284"/>
        <w:jc w:val="both"/>
      </w:pPr>
      <w:r w:rsidRPr="00B80C9B">
        <w:t xml:space="preserve">        - дата выпуска;</w:t>
      </w:r>
    </w:p>
    <w:p w14:paraId="6C0F66AB" w14:textId="77777777" w:rsidR="00FF2372" w:rsidRPr="00B80C9B" w:rsidRDefault="00FF2372" w:rsidP="00FF2372">
      <w:pPr>
        <w:pStyle w:val="ConsPlusNormal"/>
        <w:ind w:left="567" w:firstLine="284"/>
      </w:pPr>
      <w:r w:rsidRPr="00B80C9B">
        <w:t xml:space="preserve">        - срок хранения/годности.</w:t>
      </w:r>
    </w:p>
    <w:p w14:paraId="25E292FA" w14:textId="77777777" w:rsidR="00FF2372" w:rsidRPr="00B80C9B" w:rsidRDefault="00FF2372" w:rsidP="00FF2372">
      <w:pPr>
        <w:pStyle w:val="ConsPlusNormal"/>
        <w:ind w:left="142"/>
        <w:jc w:val="both"/>
      </w:pPr>
      <w:r>
        <w:t xml:space="preserve">              </w:t>
      </w:r>
      <w:r w:rsidRPr="00B80C9B">
        <w:t>4.4. В случае поставки продукции, употребление/применение которой может быть затруднено либо неверно истолковано без наличия на ней индивидуальной инфо</w:t>
      </w:r>
      <w:r>
        <w:t>рмации, к</w:t>
      </w:r>
      <w:r w:rsidRPr="00B80C9B">
        <w:t>аждая единица товара в упаковке так же должна иметь маркировку со следующей информацией:</w:t>
      </w:r>
    </w:p>
    <w:p w14:paraId="002D472F" w14:textId="77777777" w:rsidR="00FF2372" w:rsidRPr="00B80C9B" w:rsidRDefault="00FF2372" w:rsidP="00FF2372">
      <w:pPr>
        <w:pStyle w:val="ConsPlusNormal"/>
        <w:ind w:left="567" w:firstLine="284"/>
      </w:pPr>
      <w:r w:rsidRPr="00B80C9B">
        <w:t>        - название продукции, способствующее идентифицировать товар;</w:t>
      </w:r>
    </w:p>
    <w:p w14:paraId="641078B0" w14:textId="77777777" w:rsidR="00FF2372" w:rsidRPr="00B80C9B" w:rsidRDefault="00FF2372" w:rsidP="00FF2372">
      <w:pPr>
        <w:pStyle w:val="ConsPlusNormal"/>
        <w:ind w:left="142" w:firstLine="284"/>
      </w:pPr>
      <w:r w:rsidRPr="00B80C9B">
        <w:t xml:space="preserve">        </w:t>
      </w:r>
      <w:r>
        <w:t xml:space="preserve">       </w:t>
      </w:r>
      <w:r w:rsidRPr="00B80C9B">
        <w:t xml:space="preserve">- необходимые технические параметры, напрямую влияющие на правильность использования товара в работе (употреблении/применении по назначению). </w:t>
      </w:r>
    </w:p>
    <w:p w14:paraId="66F2F4FE" w14:textId="77777777" w:rsidR="00FF2372" w:rsidRDefault="00FF2372" w:rsidP="00FF2372">
      <w:pPr>
        <w:pStyle w:val="a6"/>
        <w:numPr>
          <w:ilvl w:val="0"/>
          <w:numId w:val="38"/>
        </w:numPr>
        <w:tabs>
          <w:tab w:val="left" w:pos="284"/>
          <w:tab w:val="left" w:pos="567"/>
        </w:tabs>
        <w:suppressAutoHyphens/>
        <w:autoSpaceDE w:val="0"/>
        <w:autoSpaceDN w:val="0"/>
        <w:adjustRightInd w:val="0"/>
        <w:spacing w:before="240" w:beforeAutospacing="0" w:after="120" w:afterAutospacing="0"/>
        <w:contextualSpacing/>
        <w:rPr>
          <w:b/>
        </w:rPr>
      </w:pPr>
      <w:r w:rsidRPr="00707BD7">
        <w:rPr>
          <w:b/>
        </w:rPr>
        <w:t>ТРЕБОВАНИЯ К УПАКОВКЕ</w:t>
      </w:r>
    </w:p>
    <w:p w14:paraId="11ADA292" w14:textId="77777777" w:rsidR="00FF2372" w:rsidRPr="00707BD7" w:rsidRDefault="00FF2372" w:rsidP="00FF2372">
      <w:pPr>
        <w:pStyle w:val="a6"/>
        <w:tabs>
          <w:tab w:val="left" w:pos="284"/>
          <w:tab w:val="left" w:pos="567"/>
        </w:tabs>
        <w:suppressAutoHyphens/>
        <w:autoSpaceDE w:val="0"/>
        <w:autoSpaceDN w:val="0"/>
        <w:adjustRightInd w:val="0"/>
        <w:spacing w:before="240" w:after="120"/>
        <w:ind w:left="1920"/>
        <w:rPr>
          <w:b/>
        </w:rPr>
      </w:pPr>
    </w:p>
    <w:p w14:paraId="4D427CE7" w14:textId="77777777" w:rsidR="00FF2372" w:rsidRPr="00707BD7" w:rsidRDefault="00FF2372" w:rsidP="00FF2372">
      <w:pPr>
        <w:pStyle w:val="a6"/>
        <w:numPr>
          <w:ilvl w:val="0"/>
          <w:numId w:val="22"/>
        </w:numPr>
        <w:tabs>
          <w:tab w:val="left" w:pos="284"/>
          <w:tab w:val="left" w:pos="993"/>
        </w:tabs>
        <w:spacing w:before="0" w:beforeAutospacing="0" w:after="0" w:afterAutospacing="0"/>
        <w:ind w:left="0" w:firstLine="709"/>
        <w:contextualSpacing/>
        <w:jc w:val="both"/>
      </w:pPr>
      <w:r w:rsidRPr="00707BD7">
        <w:lastRenderedPageBreak/>
        <w:t>Товар должен быть упакован в первичную упаковку (полиэтиленовые пакеты или пленка), уложен во вторичную упаковку (коробки из гофрированного картона), обеспечивающую сохранность Товара, предупреждающую их деформацию, предохраняющую Товар от механических и атмосферных воздействий во время ее транспортирования и хранения.</w:t>
      </w:r>
    </w:p>
    <w:p w14:paraId="0ABE76CC" w14:textId="77777777" w:rsidR="00FF2372" w:rsidRPr="00707BD7" w:rsidRDefault="00FF2372" w:rsidP="00FF2372">
      <w:pPr>
        <w:pStyle w:val="a6"/>
        <w:numPr>
          <w:ilvl w:val="0"/>
          <w:numId w:val="22"/>
        </w:numPr>
        <w:tabs>
          <w:tab w:val="left" w:pos="284"/>
          <w:tab w:val="left" w:pos="993"/>
        </w:tabs>
        <w:spacing w:before="0" w:beforeAutospacing="0" w:after="0" w:afterAutospacing="0"/>
        <w:ind w:left="0" w:firstLine="709"/>
        <w:contextualSpacing/>
        <w:jc w:val="both"/>
      </w:pPr>
      <w:r w:rsidRPr="00707BD7">
        <w:t>Допускается применение других способов и средств упаковывания Товара, обеспечивающих сохранность, предупреждающую их деформацию, предохраняющую Товар от грязи и посторонних примесей, механических и атмосферных воздействий во время их транспортирования и хранения.</w:t>
      </w:r>
    </w:p>
    <w:p w14:paraId="47E03186" w14:textId="77777777" w:rsidR="00FF2372" w:rsidRPr="00707BD7" w:rsidRDefault="00FF2372" w:rsidP="00FF2372">
      <w:pPr>
        <w:pStyle w:val="a6"/>
        <w:numPr>
          <w:ilvl w:val="0"/>
          <w:numId w:val="22"/>
        </w:numPr>
        <w:tabs>
          <w:tab w:val="left" w:pos="284"/>
          <w:tab w:val="left" w:pos="993"/>
        </w:tabs>
        <w:spacing w:before="0" w:beforeAutospacing="0" w:after="0" w:afterAutospacing="0"/>
        <w:ind w:left="0" w:firstLine="709"/>
        <w:contextualSpacing/>
        <w:jc w:val="both"/>
      </w:pPr>
      <w:r w:rsidRPr="00707BD7">
        <w:t>На таре или упаковке должны быть указаны адрес и реквизиты производителя Товара.</w:t>
      </w:r>
    </w:p>
    <w:p w14:paraId="7ED8AB1B" w14:textId="77777777" w:rsidR="00FF2372" w:rsidRPr="00707BD7" w:rsidRDefault="00FF2372" w:rsidP="00FF2372">
      <w:pPr>
        <w:pStyle w:val="a6"/>
        <w:numPr>
          <w:ilvl w:val="0"/>
          <w:numId w:val="22"/>
        </w:numPr>
        <w:tabs>
          <w:tab w:val="left" w:pos="284"/>
          <w:tab w:val="left" w:pos="709"/>
        </w:tabs>
        <w:spacing w:before="0" w:beforeAutospacing="0" w:after="0" w:afterAutospacing="0"/>
        <w:ind w:left="0" w:firstLine="709"/>
        <w:contextualSpacing/>
        <w:jc w:val="both"/>
      </w:pPr>
      <w:r w:rsidRPr="00707BD7">
        <w:t xml:space="preserve">Поставка Товара должна осуществляться на склад Покупателя </w:t>
      </w:r>
      <w:r>
        <w:t>на поддонах по "ГОСТ 33757-2016</w:t>
      </w:r>
      <w:r w:rsidRPr="00707BD7">
        <w:t xml:space="preserve"> Межгосударственный стандарт. Поддоны плоские деревянные. Технические условия", утвержденный Приказом Федерального агентства по техническому регулированию и метрологии от 12.10.2016 г. № 1386-ст. </w:t>
      </w:r>
    </w:p>
    <w:p w14:paraId="59292B4F" w14:textId="77777777" w:rsidR="00FF2372" w:rsidRPr="00707BD7" w:rsidRDefault="00FF2372" w:rsidP="00FF2372">
      <w:pPr>
        <w:pStyle w:val="a6"/>
        <w:numPr>
          <w:ilvl w:val="0"/>
          <w:numId w:val="22"/>
        </w:numPr>
        <w:tabs>
          <w:tab w:val="left" w:pos="284"/>
          <w:tab w:val="left" w:pos="709"/>
        </w:tabs>
        <w:spacing w:before="0" w:beforeAutospacing="0" w:after="0" w:afterAutospacing="0"/>
        <w:ind w:left="0" w:firstLine="709"/>
        <w:contextualSpacing/>
        <w:jc w:val="both"/>
      </w:pPr>
      <w:r w:rsidRPr="00707BD7">
        <w:t>Поставщик несет материальную ответственность перед Покупателем за любой ущерб Товара, связанный с ненадлежащей упаковкой и/или маркировкой.</w:t>
      </w:r>
    </w:p>
    <w:p w14:paraId="1B6F6352" w14:textId="77777777" w:rsidR="00FF2372" w:rsidRPr="00534C4E" w:rsidRDefault="00FF2372" w:rsidP="00FF2372">
      <w:pPr>
        <w:pStyle w:val="ConsPlusNormal"/>
        <w:jc w:val="both"/>
      </w:pPr>
    </w:p>
    <w:p w14:paraId="1B4210AA" w14:textId="77777777" w:rsidR="00FF2372" w:rsidRPr="00534C4E" w:rsidRDefault="00FF2372" w:rsidP="00FF2372">
      <w:pPr>
        <w:pStyle w:val="ConsPlusNormal"/>
        <w:widowControl w:val="0"/>
        <w:numPr>
          <w:ilvl w:val="0"/>
          <w:numId w:val="38"/>
        </w:numPr>
        <w:jc w:val="both"/>
        <w:rPr>
          <w:b/>
        </w:rPr>
      </w:pPr>
      <w:r w:rsidRPr="00534C4E">
        <w:rPr>
          <w:b/>
        </w:rPr>
        <w:t>СРОК, МЕСТО И УСЛОВИЯ ПОСТАВКИ ТОВАРА</w:t>
      </w:r>
    </w:p>
    <w:p w14:paraId="5086155C" w14:textId="77777777" w:rsidR="00FF2372" w:rsidRPr="00534C4E" w:rsidRDefault="00FF2372" w:rsidP="00FF2372">
      <w:pPr>
        <w:pStyle w:val="ConsPlusNormal"/>
        <w:ind w:firstLine="709"/>
        <w:jc w:val="both"/>
      </w:pPr>
    </w:p>
    <w:p w14:paraId="42EE4ED3" w14:textId="77777777" w:rsidR="00FF2372" w:rsidRPr="00CB5C08" w:rsidRDefault="00FF2372" w:rsidP="00FF2372">
      <w:pPr>
        <w:pStyle w:val="ConsPlusNormal"/>
        <w:widowControl w:val="0"/>
        <w:numPr>
          <w:ilvl w:val="1"/>
          <w:numId w:val="38"/>
        </w:numPr>
        <w:ind w:left="851" w:hanging="142"/>
        <w:jc w:val="both"/>
      </w:pPr>
      <w:r w:rsidRPr="00CB5C08">
        <w:t xml:space="preserve"> Срок и место поставки</w:t>
      </w:r>
    </w:p>
    <w:p w14:paraId="4B52DDC7" w14:textId="77777777" w:rsidR="00FF2372" w:rsidRDefault="00FF2372" w:rsidP="00FF2372">
      <w:pPr>
        <w:spacing w:after="0" w:line="240" w:lineRule="auto"/>
        <w:ind w:firstLine="709"/>
        <w:jc w:val="both"/>
        <w:rPr>
          <w:rFonts w:ascii="Times New Roman" w:hAnsi="Times New Roman"/>
          <w:sz w:val="24"/>
          <w:szCs w:val="24"/>
        </w:rPr>
      </w:pPr>
      <w:r>
        <w:rPr>
          <w:rFonts w:ascii="Times New Roman" w:hAnsi="Times New Roman"/>
          <w:sz w:val="24"/>
          <w:szCs w:val="24"/>
        </w:rPr>
        <w:t>Срок поставки</w:t>
      </w:r>
      <w:r w:rsidRPr="00534C4E">
        <w:rPr>
          <w:rFonts w:ascii="Times New Roman" w:hAnsi="Times New Roman"/>
          <w:sz w:val="24"/>
          <w:szCs w:val="24"/>
        </w:rPr>
        <w:t xml:space="preserve">: </w:t>
      </w:r>
      <w:r>
        <w:rPr>
          <w:rFonts w:ascii="Times New Roman" w:hAnsi="Times New Roman"/>
          <w:sz w:val="24"/>
          <w:szCs w:val="24"/>
        </w:rPr>
        <w:t xml:space="preserve">Товар должен быть поставлен в Филиалы Покупателя в течение </w:t>
      </w:r>
      <w:r w:rsidRPr="009172AE">
        <w:rPr>
          <w:rFonts w:ascii="Times New Roman" w:hAnsi="Times New Roman"/>
          <w:sz w:val="24"/>
          <w:szCs w:val="24"/>
        </w:rPr>
        <w:t>15 (пятнадцат</w:t>
      </w:r>
      <w:r>
        <w:rPr>
          <w:rFonts w:ascii="Times New Roman" w:hAnsi="Times New Roman"/>
          <w:sz w:val="24"/>
          <w:szCs w:val="24"/>
        </w:rPr>
        <w:t>и</w:t>
      </w:r>
      <w:r w:rsidRPr="009172AE">
        <w:rPr>
          <w:rFonts w:ascii="Times New Roman" w:hAnsi="Times New Roman"/>
          <w:sz w:val="24"/>
          <w:szCs w:val="24"/>
        </w:rPr>
        <w:t>) рабочих</w:t>
      </w:r>
      <w:r w:rsidRPr="009172AE">
        <w:rPr>
          <w:rFonts w:ascii="Times New Roman" w:hAnsi="Times New Roman"/>
          <w:color w:val="00B050"/>
          <w:sz w:val="24"/>
          <w:szCs w:val="24"/>
        </w:rPr>
        <w:t xml:space="preserve"> </w:t>
      </w:r>
      <w:r w:rsidRPr="009172AE">
        <w:rPr>
          <w:rFonts w:ascii="Times New Roman" w:hAnsi="Times New Roman"/>
          <w:sz w:val="24"/>
          <w:szCs w:val="24"/>
        </w:rPr>
        <w:t>дней</w:t>
      </w:r>
      <w:r>
        <w:rPr>
          <w:rFonts w:ascii="Times New Roman" w:hAnsi="Times New Roman"/>
          <w:sz w:val="24"/>
          <w:szCs w:val="24"/>
        </w:rPr>
        <w:t xml:space="preserve"> с даты подписания Договора. </w:t>
      </w:r>
    </w:p>
    <w:p w14:paraId="4512EF10" w14:textId="77777777" w:rsidR="00FF2372" w:rsidRDefault="00FF2372" w:rsidP="00FF2372">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Товар должен быть укомплектован на паллетах, упакован стрейч-плёнкой с обязательным вложением </w:t>
      </w:r>
      <w:proofErr w:type="spellStart"/>
      <w:r>
        <w:rPr>
          <w:rFonts w:ascii="Times New Roman" w:hAnsi="Times New Roman"/>
          <w:sz w:val="24"/>
          <w:szCs w:val="24"/>
        </w:rPr>
        <w:t>паллетного</w:t>
      </w:r>
      <w:proofErr w:type="spellEnd"/>
      <w:r>
        <w:rPr>
          <w:rFonts w:ascii="Times New Roman" w:hAnsi="Times New Roman"/>
          <w:sz w:val="24"/>
          <w:szCs w:val="24"/>
        </w:rPr>
        <w:t xml:space="preserve"> листа, а также обязательным </w:t>
      </w:r>
      <w:r w:rsidRPr="00645105">
        <w:rPr>
          <w:rFonts w:ascii="Times New Roman" w:hAnsi="Times New Roman"/>
          <w:sz w:val="24"/>
          <w:szCs w:val="24"/>
        </w:rPr>
        <w:t xml:space="preserve">приложением документов, указанных в п. </w:t>
      </w:r>
      <w:r>
        <w:rPr>
          <w:rFonts w:ascii="Times New Roman" w:hAnsi="Times New Roman"/>
          <w:sz w:val="24"/>
          <w:szCs w:val="24"/>
        </w:rPr>
        <w:t>7.2</w:t>
      </w:r>
      <w:r w:rsidRPr="00645105">
        <w:rPr>
          <w:rFonts w:ascii="Times New Roman" w:hAnsi="Times New Roman"/>
          <w:sz w:val="24"/>
          <w:szCs w:val="24"/>
        </w:rPr>
        <w:t xml:space="preserve"> Технич</w:t>
      </w:r>
      <w:r>
        <w:rPr>
          <w:rFonts w:ascii="Times New Roman" w:hAnsi="Times New Roman"/>
          <w:sz w:val="24"/>
          <w:szCs w:val="24"/>
        </w:rPr>
        <w:t>еского задания</w:t>
      </w:r>
      <w:r w:rsidRPr="00645105">
        <w:rPr>
          <w:rFonts w:ascii="Times New Roman" w:hAnsi="Times New Roman"/>
          <w:sz w:val="24"/>
          <w:szCs w:val="24"/>
        </w:rPr>
        <w:t>.</w:t>
      </w:r>
    </w:p>
    <w:p w14:paraId="026A1581" w14:textId="77777777" w:rsidR="00FF2372" w:rsidRDefault="00FF2372" w:rsidP="00FF2372">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Паллетный</w:t>
      </w:r>
      <w:proofErr w:type="spellEnd"/>
      <w:r>
        <w:rPr>
          <w:rFonts w:ascii="Times New Roman" w:hAnsi="Times New Roman"/>
          <w:sz w:val="24"/>
          <w:szCs w:val="24"/>
        </w:rPr>
        <w:t xml:space="preserve"> лист должен включать следующую информацию: </w:t>
      </w:r>
    </w:p>
    <w:p w14:paraId="3AC79D6D" w14:textId="77777777" w:rsidR="00FF2372" w:rsidRPr="007D6B0A" w:rsidRDefault="00FF2372" w:rsidP="00FF2372">
      <w:pPr>
        <w:pStyle w:val="a6"/>
        <w:numPr>
          <w:ilvl w:val="0"/>
          <w:numId w:val="39"/>
        </w:numPr>
        <w:spacing w:before="0" w:beforeAutospacing="0" w:after="0" w:afterAutospacing="0"/>
        <w:ind w:left="0" w:firstLine="360"/>
        <w:contextualSpacing/>
        <w:jc w:val="both"/>
      </w:pPr>
      <w:r w:rsidRPr="007D6B0A">
        <w:t xml:space="preserve">наименование </w:t>
      </w:r>
      <w:r>
        <w:t>Поставщика</w:t>
      </w:r>
      <w:r w:rsidRPr="007D6B0A">
        <w:t>;</w:t>
      </w:r>
    </w:p>
    <w:p w14:paraId="16EF34D8" w14:textId="77777777" w:rsidR="00FF2372" w:rsidRPr="007D6B0A" w:rsidRDefault="00FF2372" w:rsidP="00FF2372">
      <w:pPr>
        <w:pStyle w:val="a6"/>
        <w:numPr>
          <w:ilvl w:val="0"/>
          <w:numId w:val="39"/>
        </w:numPr>
        <w:spacing w:before="0" w:beforeAutospacing="0" w:after="0" w:afterAutospacing="0"/>
        <w:ind w:left="0" w:firstLine="360"/>
        <w:contextualSpacing/>
        <w:jc w:val="both"/>
      </w:pPr>
      <w:r w:rsidRPr="007D6B0A">
        <w:t>полный перечень товара с его наименованиями и количествами, находящегося на паллете.</w:t>
      </w:r>
    </w:p>
    <w:p w14:paraId="71CB0F91" w14:textId="77777777" w:rsidR="00FF2372" w:rsidRPr="00534C4E" w:rsidRDefault="00FF2372" w:rsidP="00FF2372">
      <w:pPr>
        <w:pStyle w:val="ConsPlusNormal"/>
        <w:ind w:firstLine="709"/>
        <w:jc w:val="both"/>
      </w:pPr>
      <w:r>
        <w:t>Адрес(-а)</w:t>
      </w:r>
      <w:r w:rsidRPr="00534C4E">
        <w:t xml:space="preserve"> поставки</w:t>
      </w:r>
      <w:r>
        <w:t xml:space="preserve"> указан(-ы) в</w:t>
      </w:r>
      <w:r w:rsidRPr="00534C4E">
        <w:t xml:space="preserve"> Приложени</w:t>
      </w:r>
      <w:r>
        <w:t>и</w:t>
      </w:r>
      <w:r w:rsidRPr="00534C4E">
        <w:t xml:space="preserve"> №2 к Техническому заданию.</w:t>
      </w:r>
    </w:p>
    <w:p w14:paraId="16212A5C" w14:textId="77777777" w:rsidR="00FF2372" w:rsidRPr="00AB363F" w:rsidRDefault="00FF2372" w:rsidP="00FF2372">
      <w:pPr>
        <w:pStyle w:val="ConsPlusNormal"/>
        <w:widowControl w:val="0"/>
        <w:numPr>
          <w:ilvl w:val="1"/>
          <w:numId w:val="38"/>
        </w:numPr>
        <w:ind w:left="0" w:firstLine="709"/>
        <w:jc w:val="both"/>
      </w:pPr>
      <w:r w:rsidRPr="00534C4E">
        <w:rPr>
          <w:b/>
        </w:rPr>
        <w:t xml:space="preserve">  </w:t>
      </w:r>
      <w:r w:rsidRPr="00CB5C08">
        <w:t>Условия поставки</w:t>
      </w:r>
      <w:r>
        <w:t xml:space="preserve">: </w:t>
      </w:r>
      <w:r w:rsidRPr="00B80C9B">
        <w:t>Поставка осуществляется в сроки, определенные п. 6.1 настоящего Технического задания. Доставка товара до места, определенного Покупателем, осуществляется транспортом Поставщика в рабочие дни с понедельника по четверг с 1</w:t>
      </w:r>
      <w:r>
        <w:t>1</w:t>
      </w:r>
      <w:r w:rsidRPr="00B80C9B">
        <w:t>:00 до 17:00 часов по местному времени, в пятницу с 1</w:t>
      </w:r>
      <w:r>
        <w:t>1</w:t>
      </w:r>
      <w:r w:rsidRPr="00B80C9B">
        <w:t>:00 до 15:</w:t>
      </w:r>
      <w:r>
        <w:t>00</w:t>
      </w:r>
      <w:r w:rsidRPr="00B80C9B">
        <w:t xml:space="preserve"> часов по местному времени. Разгрузка, подъем товара до помещений Покупателя осуществляется силами и за счет Поставщика. Поставщик обязан предупредить Покупателя о поставке товара не менее чем за 2 (два) рабочих дня, путем его уведомления по указанным в Договоре средствам связи</w:t>
      </w:r>
    </w:p>
    <w:p w14:paraId="1162C87E" w14:textId="77777777" w:rsidR="00FF2372" w:rsidRPr="001F5E6F" w:rsidRDefault="00FF2372" w:rsidP="00FF2372">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6.3. </w:t>
      </w:r>
      <w:r w:rsidRPr="00B80C9B">
        <w:rPr>
          <w:rFonts w:ascii="Times New Roman" w:hAnsi="Times New Roman"/>
          <w:sz w:val="24"/>
          <w:szCs w:val="24"/>
        </w:rPr>
        <w:t xml:space="preserve">Срок действия Договора: </w:t>
      </w:r>
      <w:r>
        <w:rPr>
          <w:rFonts w:ascii="Times New Roman" w:hAnsi="Times New Roman"/>
          <w:sz w:val="24"/>
          <w:szCs w:val="24"/>
        </w:rPr>
        <w:t xml:space="preserve">договор действует в течение </w:t>
      </w:r>
      <w:r w:rsidR="00E32A1B">
        <w:rPr>
          <w:rFonts w:ascii="Times New Roman" w:hAnsi="Times New Roman"/>
          <w:sz w:val="24"/>
          <w:szCs w:val="24"/>
        </w:rPr>
        <w:t>5</w:t>
      </w:r>
      <w:r>
        <w:rPr>
          <w:rFonts w:ascii="Times New Roman" w:hAnsi="Times New Roman"/>
          <w:sz w:val="24"/>
          <w:szCs w:val="24"/>
        </w:rPr>
        <w:t xml:space="preserve"> (</w:t>
      </w:r>
      <w:r w:rsidR="00E32A1B">
        <w:rPr>
          <w:rFonts w:ascii="Times New Roman" w:hAnsi="Times New Roman"/>
          <w:sz w:val="24"/>
          <w:szCs w:val="24"/>
        </w:rPr>
        <w:t>пяти</w:t>
      </w:r>
      <w:r>
        <w:rPr>
          <w:rFonts w:ascii="Times New Roman" w:hAnsi="Times New Roman"/>
          <w:sz w:val="24"/>
          <w:szCs w:val="24"/>
        </w:rPr>
        <w:t xml:space="preserve">) месяцев </w:t>
      </w:r>
      <w:r w:rsidRPr="00B80C9B">
        <w:rPr>
          <w:rFonts w:ascii="Times New Roman" w:hAnsi="Times New Roman"/>
          <w:sz w:val="24"/>
          <w:szCs w:val="24"/>
        </w:rPr>
        <w:t>с мо</w:t>
      </w:r>
      <w:r>
        <w:rPr>
          <w:rFonts w:ascii="Times New Roman" w:hAnsi="Times New Roman"/>
          <w:sz w:val="24"/>
          <w:szCs w:val="24"/>
        </w:rPr>
        <w:t>мента подписания Сторонами</w:t>
      </w:r>
      <w:r w:rsidRPr="00B80C9B">
        <w:rPr>
          <w:rFonts w:ascii="Times New Roman" w:hAnsi="Times New Roman"/>
          <w:sz w:val="24"/>
          <w:szCs w:val="24"/>
        </w:rPr>
        <w:t>, а в части расчетов между Сторонами – до полного исполнения Сторонами принятых на себя обязательств по настоящему Договору.</w:t>
      </w:r>
    </w:p>
    <w:p w14:paraId="15B23EAD" w14:textId="77777777" w:rsidR="00FF2372" w:rsidRPr="00534C4E" w:rsidRDefault="00FF2372" w:rsidP="00FF2372">
      <w:pPr>
        <w:pStyle w:val="ConsPlusNormal"/>
        <w:widowControl w:val="0"/>
        <w:numPr>
          <w:ilvl w:val="0"/>
          <w:numId w:val="38"/>
        </w:numPr>
        <w:spacing w:before="240"/>
        <w:jc w:val="both"/>
        <w:rPr>
          <w:b/>
        </w:rPr>
      </w:pPr>
      <w:r w:rsidRPr="00534C4E">
        <w:rPr>
          <w:b/>
        </w:rPr>
        <w:t>УСЛОВИЯ СДАЧИ И ПРИЕМКИ ТОВАРА</w:t>
      </w:r>
    </w:p>
    <w:p w14:paraId="721B2F76" w14:textId="77777777" w:rsidR="00FF2372" w:rsidRPr="00534C4E" w:rsidRDefault="00FF2372" w:rsidP="00FF2372">
      <w:pPr>
        <w:pStyle w:val="ConsPlusNormal"/>
        <w:ind w:firstLine="709"/>
        <w:jc w:val="both"/>
      </w:pPr>
    </w:p>
    <w:p w14:paraId="17F8C00D" w14:textId="77777777" w:rsidR="00FF2372" w:rsidRPr="00E0213A" w:rsidRDefault="00FF2372" w:rsidP="00FF2372">
      <w:pPr>
        <w:pStyle w:val="ConsPlusNormal"/>
        <w:widowControl w:val="0"/>
        <w:numPr>
          <w:ilvl w:val="1"/>
          <w:numId w:val="38"/>
        </w:numPr>
        <w:jc w:val="both"/>
      </w:pPr>
      <w:r w:rsidRPr="00534C4E">
        <w:rPr>
          <w:b/>
        </w:rPr>
        <w:t xml:space="preserve"> </w:t>
      </w:r>
      <w:r w:rsidRPr="00E0213A">
        <w:t>Порядок сдачи и при</w:t>
      </w:r>
      <w:r>
        <w:t>ё</w:t>
      </w:r>
      <w:r w:rsidRPr="00E0213A">
        <w:t>мки</w:t>
      </w:r>
    </w:p>
    <w:p w14:paraId="3CEC61B4" w14:textId="77777777" w:rsidR="00FF2372" w:rsidRPr="00534C4E" w:rsidRDefault="00FF2372" w:rsidP="00FF2372">
      <w:pPr>
        <w:pStyle w:val="ConsPlusNormal"/>
        <w:ind w:firstLine="709"/>
        <w:jc w:val="both"/>
      </w:pPr>
      <w:r w:rsidRPr="00534C4E">
        <w:t>Разгрузка осуществляется в помещение Покупателя, предусмотренное для размещения Товара, силами Поставщика, в присутствии уполномоченного представителя Покупателя.</w:t>
      </w:r>
    </w:p>
    <w:p w14:paraId="536D0BF5" w14:textId="77777777" w:rsidR="00FF2372" w:rsidRPr="00534C4E" w:rsidRDefault="00FF2372" w:rsidP="00FF2372">
      <w:pPr>
        <w:pStyle w:val="ConsPlusNormal"/>
        <w:ind w:firstLine="709"/>
        <w:jc w:val="both"/>
      </w:pPr>
      <w:r w:rsidRPr="00534C4E">
        <w:t>Право собственности на Товар переходит к Покупателю после получения Товара и подписания ТОРГ-12/УПД.</w:t>
      </w:r>
    </w:p>
    <w:p w14:paraId="1970A07B" w14:textId="77777777" w:rsidR="00FF2372" w:rsidRPr="00B80C9B" w:rsidRDefault="00FF2372" w:rsidP="00FF2372">
      <w:pPr>
        <w:pStyle w:val="ConsPlusNormal"/>
        <w:ind w:firstLine="709"/>
        <w:jc w:val="both"/>
      </w:pPr>
      <w:r w:rsidRPr="00C7059F">
        <w:t>Приёмка Товара осуществляется Покупателем в течение 15 (пятнадцат</w:t>
      </w:r>
      <w:r>
        <w:t>ь</w:t>
      </w:r>
      <w:r w:rsidRPr="00C7059F">
        <w:t>) рабочих дней с момента поставки Покупателю в полном объёме Товара и документов, указанных в п.7.2 настоящего Технического задания.</w:t>
      </w:r>
    </w:p>
    <w:p w14:paraId="10C9466F" w14:textId="77777777" w:rsidR="00FF2372" w:rsidRPr="00534C4E" w:rsidRDefault="00FF2372" w:rsidP="00FF2372">
      <w:pPr>
        <w:pStyle w:val="ConsPlusNormal"/>
        <w:ind w:firstLine="709"/>
        <w:jc w:val="both"/>
      </w:pPr>
      <w:r w:rsidRPr="00534C4E">
        <w:t>В случае</w:t>
      </w:r>
      <w:r>
        <w:t>,</w:t>
      </w:r>
      <w:r w:rsidRPr="00534C4E">
        <w:t xml:space="preserve"> если при приемке или после приемки будет обнаружен Товар</w:t>
      </w:r>
      <w:r>
        <w:t>,</w:t>
      </w:r>
      <w:r w:rsidRPr="00534C4E">
        <w:t xml:space="preserve"> не</w:t>
      </w:r>
      <w:r>
        <w:t xml:space="preserve"> </w:t>
      </w:r>
      <w:r w:rsidRPr="00534C4E">
        <w:t xml:space="preserve">соответствующий ассортименту и (или) характеристикам, Покупатель может отказаться от приемки такого Товара, о чем ответственным за прием Товара лицом составляется Акт по форме ТОРГ-2 в </w:t>
      </w:r>
      <w:r>
        <w:t>двух</w:t>
      </w:r>
      <w:r w:rsidRPr="00534C4E">
        <w:t xml:space="preserve"> экземплярах (один из которых направляется Поставщику), а также делается соответствующая запись в накладной. </w:t>
      </w:r>
    </w:p>
    <w:p w14:paraId="149FC933" w14:textId="77777777" w:rsidR="00FF2372" w:rsidRPr="00534C4E" w:rsidRDefault="00FF2372" w:rsidP="00FF2372">
      <w:pPr>
        <w:pStyle w:val="ConsPlusNormal"/>
        <w:ind w:firstLine="709"/>
        <w:jc w:val="both"/>
      </w:pPr>
      <w:r w:rsidRPr="00534C4E">
        <w:lastRenderedPageBreak/>
        <w:t xml:space="preserve">Поставщик обязан заменить Товар на качественный, соответствующий ассортименту, характеристикам в течение </w:t>
      </w:r>
      <w:r>
        <w:t>10</w:t>
      </w:r>
      <w:r w:rsidRPr="00534C4E">
        <w:t xml:space="preserve"> (</w:t>
      </w:r>
      <w:r>
        <w:t>десять</w:t>
      </w:r>
      <w:r w:rsidRPr="00534C4E">
        <w:t xml:space="preserve">) </w:t>
      </w:r>
      <w:r>
        <w:t>рабочих</w:t>
      </w:r>
      <w:r w:rsidRPr="00534C4E">
        <w:t xml:space="preserve"> дней, с момента предъявления такого требования Покупателем.</w:t>
      </w:r>
    </w:p>
    <w:p w14:paraId="50F657D5" w14:textId="77777777" w:rsidR="00FF2372" w:rsidRPr="00FE0530" w:rsidRDefault="00FF2372" w:rsidP="00FF2372">
      <w:pPr>
        <w:pStyle w:val="ConsPlusNormal"/>
        <w:ind w:firstLine="709"/>
        <w:jc w:val="both"/>
      </w:pPr>
      <w:r w:rsidRPr="00534C4E">
        <w:t>Поставщик обязан соблюдать ассортимент и количество поставляемого Товара.  Замена Поставщиком одного наименования Товара другим, аналогичным по потребительским свойствам и по аналогичной цене, не допускается.</w:t>
      </w:r>
    </w:p>
    <w:p w14:paraId="159469F6" w14:textId="77777777" w:rsidR="00FF2372" w:rsidRPr="00E0213A" w:rsidRDefault="00FF2372" w:rsidP="00FF2372">
      <w:pPr>
        <w:pStyle w:val="ConsPlusNormal"/>
        <w:ind w:firstLine="709"/>
        <w:jc w:val="both"/>
      </w:pPr>
      <w:r w:rsidRPr="00E0213A">
        <w:t>7.2. Требования по передаче покупателю технических и иных документов при поставке товаров</w:t>
      </w:r>
      <w:r>
        <w:t>.</w:t>
      </w:r>
    </w:p>
    <w:p w14:paraId="79B1C533" w14:textId="77777777" w:rsidR="00FF2372" w:rsidRPr="00534C4E" w:rsidRDefault="00FF2372" w:rsidP="00FF2372">
      <w:pPr>
        <w:pStyle w:val="ConsPlusNormal"/>
        <w:ind w:firstLine="709"/>
        <w:jc w:val="both"/>
      </w:pPr>
      <w:r w:rsidRPr="00534C4E">
        <w:t>Поставщик поставляет Товар Покупателю с надлежащим образом оформленными необходимыми сопроводительными документами:</w:t>
      </w:r>
    </w:p>
    <w:p w14:paraId="33E736A1" w14:textId="77777777" w:rsidR="00FF2372" w:rsidRPr="00534C4E" w:rsidRDefault="00FF2372" w:rsidP="00FF2372">
      <w:pPr>
        <w:pStyle w:val="ConsPlusNormal"/>
        <w:ind w:firstLine="709"/>
        <w:jc w:val="both"/>
      </w:pPr>
      <w:r w:rsidRPr="00534C4E">
        <w:t>- товарн</w:t>
      </w:r>
      <w:r>
        <w:t>ая</w:t>
      </w:r>
      <w:r w:rsidRPr="00534C4E">
        <w:t xml:space="preserve"> накладн</w:t>
      </w:r>
      <w:r>
        <w:t>ая</w:t>
      </w:r>
      <w:r w:rsidRPr="00534C4E">
        <w:t xml:space="preserve"> </w:t>
      </w:r>
      <w:r>
        <w:t xml:space="preserve">по </w:t>
      </w:r>
      <w:r w:rsidRPr="00534C4E">
        <w:t>форм</w:t>
      </w:r>
      <w:r>
        <w:t>е</w:t>
      </w:r>
      <w:r w:rsidRPr="00534C4E">
        <w:t xml:space="preserve"> ТОРГ-12/УПД</w:t>
      </w:r>
      <w:r>
        <w:t xml:space="preserve"> – 2 экз.</w:t>
      </w:r>
      <w:r w:rsidRPr="00534C4E">
        <w:t>;</w:t>
      </w:r>
    </w:p>
    <w:p w14:paraId="48279721" w14:textId="77777777" w:rsidR="00FF2372" w:rsidRPr="00534C4E" w:rsidRDefault="00FF2372" w:rsidP="00FF2372">
      <w:pPr>
        <w:pStyle w:val="ConsPlusNormal"/>
        <w:ind w:firstLine="709"/>
        <w:jc w:val="both"/>
      </w:pPr>
      <w:r w:rsidRPr="00534C4E">
        <w:t>- товарно-транспортн</w:t>
      </w:r>
      <w:r>
        <w:t>ая</w:t>
      </w:r>
      <w:r w:rsidRPr="00534C4E">
        <w:t xml:space="preserve"> накладн</w:t>
      </w:r>
      <w:r>
        <w:t>ая</w:t>
      </w:r>
      <w:r w:rsidRPr="00534C4E">
        <w:t xml:space="preserve"> по форме 1-Т (если поставка осуществляется автомобильным транспортом), подписанными со стороны Поставщика</w:t>
      </w:r>
      <w:r>
        <w:t xml:space="preserve"> – 2 экз.</w:t>
      </w:r>
      <w:r w:rsidRPr="00534C4E">
        <w:t xml:space="preserve">; </w:t>
      </w:r>
    </w:p>
    <w:p w14:paraId="31DDA242" w14:textId="77777777" w:rsidR="00FF2372" w:rsidRPr="00534C4E" w:rsidRDefault="00FF2372" w:rsidP="00FF2372">
      <w:pPr>
        <w:pStyle w:val="ConsPlusNormal"/>
        <w:ind w:firstLine="709"/>
        <w:jc w:val="both"/>
      </w:pPr>
      <w:r w:rsidRPr="00534C4E">
        <w:t xml:space="preserve">- </w:t>
      </w:r>
      <w:r w:rsidRPr="00320B0C">
        <w:t>Сертификат соответствия (паспорт качества/технический паспорт/акт технической годности)</w:t>
      </w:r>
      <w:r>
        <w:t xml:space="preserve"> – 1 экз.</w:t>
      </w:r>
      <w:r w:rsidRPr="00534C4E">
        <w:t>;</w:t>
      </w:r>
    </w:p>
    <w:p w14:paraId="1EA68C94" w14:textId="77777777" w:rsidR="00FF2372" w:rsidRPr="00534C4E" w:rsidRDefault="00FF2372" w:rsidP="00FF2372">
      <w:pPr>
        <w:pStyle w:val="ConsPlusNormal"/>
        <w:ind w:firstLine="709"/>
        <w:jc w:val="both"/>
      </w:pPr>
      <w:r w:rsidRPr="00534C4E">
        <w:t>- счет</w:t>
      </w:r>
      <w:r>
        <w:t xml:space="preserve"> – 1 экз.</w:t>
      </w:r>
      <w:r w:rsidRPr="00534C4E">
        <w:t>;</w:t>
      </w:r>
    </w:p>
    <w:p w14:paraId="766BD1FE" w14:textId="77777777" w:rsidR="00FF2372" w:rsidRPr="00E84340" w:rsidRDefault="00FF2372" w:rsidP="00FF2372">
      <w:pPr>
        <w:pStyle w:val="a3"/>
        <w:ind w:firstLine="709"/>
        <w:jc w:val="both"/>
        <w:rPr>
          <w:sz w:val="24"/>
          <w:szCs w:val="24"/>
        </w:rPr>
      </w:pPr>
      <w:r w:rsidRPr="00534C4E">
        <w:rPr>
          <w:sz w:val="24"/>
          <w:szCs w:val="24"/>
        </w:rPr>
        <w:t>- счет-фактура (для Поставщика, применяющего общую систему налогообложения)</w:t>
      </w:r>
      <w:r>
        <w:rPr>
          <w:sz w:val="24"/>
          <w:szCs w:val="24"/>
        </w:rPr>
        <w:t xml:space="preserve"> – 1 экз</w:t>
      </w:r>
      <w:r w:rsidRPr="00534C4E">
        <w:rPr>
          <w:sz w:val="24"/>
          <w:szCs w:val="24"/>
        </w:rPr>
        <w:t>.</w:t>
      </w:r>
    </w:p>
    <w:p w14:paraId="21640160" w14:textId="77777777" w:rsidR="00FF2372" w:rsidRPr="00534C4E" w:rsidRDefault="00FF2372" w:rsidP="00FF2372">
      <w:pPr>
        <w:pStyle w:val="ConsPlusNormal"/>
        <w:widowControl w:val="0"/>
        <w:numPr>
          <w:ilvl w:val="0"/>
          <w:numId w:val="38"/>
        </w:numPr>
        <w:spacing w:before="240"/>
        <w:jc w:val="both"/>
        <w:rPr>
          <w:b/>
        </w:rPr>
      </w:pPr>
      <w:r w:rsidRPr="00534C4E">
        <w:rPr>
          <w:b/>
        </w:rPr>
        <w:t>ТРЕБОВАНИЯ К ТРАНСПОРТИРОВКЕ</w:t>
      </w:r>
    </w:p>
    <w:p w14:paraId="14957C58" w14:textId="77777777" w:rsidR="00FF2372" w:rsidRPr="00534C4E" w:rsidRDefault="00FF2372" w:rsidP="00FF2372">
      <w:pPr>
        <w:pStyle w:val="ConsPlusNormal"/>
        <w:ind w:firstLine="709"/>
        <w:jc w:val="both"/>
      </w:pPr>
    </w:p>
    <w:p w14:paraId="45D005D9" w14:textId="77777777" w:rsidR="00FF2372" w:rsidRPr="00B80C9B" w:rsidRDefault="00FF2372" w:rsidP="00FF2372">
      <w:pPr>
        <w:pStyle w:val="ConsPlusNormal"/>
        <w:ind w:firstLine="567"/>
        <w:jc w:val="both"/>
      </w:pPr>
      <w:r>
        <w:t>8</w:t>
      </w:r>
      <w:r w:rsidRPr="00B80C9B">
        <w:t>.1.</w:t>
      </w:r>
      <w:r w:rsidRPr="00B80C9B">
        <w:tab/>
        <w:t>Транспорт для перевозки товара должен соответствовать требованиям, предъявляемым для перевозки данного вида товара, установленным действующим законодательством Российской Федерации.</w:t>
      </w:r>
    </w:p>
    <w:p w14:paraId="587D336B" w14:textId="77777777" w:rsidR="00FF2372" w:rsidRPr="00534C4E" w:rsidRDefault="00FF2372" w:rsidP="00FF2372">
      <w:pPr>
        <w:pStyle w:val="ConsPlusNormal"/>
        <w:ind w:firstLine="567"/>
        <w:jc w:val="both"/>
      </w:pPr>
      <w:r>
        <w:t>8</w:t>
      </w:r>
      <w:r w:rsidRPr="00B80C9B">
        <w:t>.2.</w:t>
      </w:r>
      <w:r w:rsidRPr="00B80C9B">
        <w:tab/>
        <w:t>Поставщик доставляет Товар Покупателю Товара на склад Покупателя в соответствии с условиями Технического задания. Разгрузочные работы в месте доставки Товара осуществляются силами и за счет Поставщика.</w:t>
      </w:r>
    </w:p>
    <w:p w14:paraId="562A64B0" w14:textId="77777777" w:rsidR="00FF2372" w:rsidRPr="00534C4E" w:rsidRDefault="00FF2372" w:rsidP="00FF2372">
      <w:pPr>
        <w:pStyle w:val="ConsPlusNormal"/>
        <w:widowControl w:val="0"/>
        <w:numPr>
          <w:ilvl w:val="0"/>
          <w:numId w:val="38"/>
        </w:numPr>
        <w:spacing w:before="240"/>
        <w:jc w:val="both"/>
        <w:rPr>
          <w:b/>
        </w:rPr>
      </w:pPr>
      <w:r w:rsidRPr="00534C4E">
        <w:rPr>
          <w:b/>
        </w:rPr>
        <w:t>ТРЕБОВАНИЯ К ХРАНЕНИЮ</w:t>
      </w:r>
    </w:p>
    <w:p w14:paraId="3365A574" w14:textId="77777777" w:rsidR="00FF2372" w:rsidRPr="00534C4E" w:rsidRDefault="00FF2372" w:rsidP="00FF2372">
      <w:pPr>
        <w:pStyle w:val="ConsPlusNormal"/>
        <w:ind w:firstLine="709"/>
        <w:jc w:val="both"/>
      </w:pPr>
    </w:p>
    <w:p w14:paraId="5D893419" w14:textId="77777777" w:rsidR="00FF2372" w:rsidRDefault="00FF2372" w:rsidP="00FF2372">
      <w:pPr>
        <w:pStyle w:val="ConsPlusNormal"/>
        <w:ind w:firstLine="708"/>
        <w:jc w:val="both"/>
      </w:pPr>
      <w:r w:rsidRPr="00DD52FD">
        <w:t>Товар должен храниться в сухих, проветриваемых помещениях, защищенных от атмосферных осадков и почвенной влаги, с естественной вент</w:t>
      </w:r>
      <w:r>
        <w:t xml:space="preserve">иляцией, на расстоянии не менее 1 м от нагревательных приборов, в </w:t>
      </w:r>
      <w:r w:rsidRPr="00DD52FD">
        <w:t>соответствии с правилами пожарной безопасности при хранении, в условиях, исключающих загрязнение, механические повреждения и воз</w:t>
      </w:r>
      <w:r>
        <w:t>действие прямых солнечных лучей.</w:t>
      </w:r>
    </w:p>
    <w:p w14:paraId="73A07E91" w14:textId="77777777" w:rsidR="00FF2372" w:rsidRPr="00534C4E" w:rsidRDefault="00FF2372" w:rsidP="00FF2372">
      <w:pPr>
        <w:pStyle w:val="ConsPlusNormal"/>
        <w:widowControl w:val="0"/>
        <w:numPr>
          <w:ilvl w:val="0"/>
          <w:numId w:val="38"/>
        </w:numPr>
        <w:spacing w:before="240"/>
        <w:jc w:val="both"/>
        <w:rPr>
          <w:b/>
        </w:rPr>
      </w:pPr>
      <w:r w:rsidRPr="00534C4E">
        <w:rPr>
          <w:b/>
        </w:rPr>
        <w:t>ЭКОЛОГИЧЕСКИЕ ТРЕБОВАНИЯ</w:t>
      </w:r>
    </w:p>
    <w:p w14:paraId="6F24788F" w14:textId="77777777" w:rsidR="00FF2372" w:rsidRPr="00534C4E" w:rsidRDefault="00FF2372" w:rsidP="00FF2372">
      <w:pPr>
        <w:pStyle w:val="ConsPlusNormal"/>
        <w:ind w:firstLine="709"/>
        <w:jc w:val="both"/>
      </w:pPr>
    </w:p>
    <w:p w14:paraId="6531F7C3" w14:textId="77777777" w:rsidR="00FF2372" w:rsidRPr="00534C4E" w:rsidRDefault="00FF2372" w:rsidP="00FF2372">
      <w:pPr>
        <w:pStyle w:val="ConsPlusNormal"/>
        <w:ind w:firstLine="709"/>
        <w:jc w:val="both"/>
      </w:pPr>
      <w:r w:rsidRPr="00B80C9B">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причинять вред имуществу Покупателя и жизни и здоровью работников Покупателя, а также отвечать всем требованиям Федерального закона от 10.01.2002 N 7-ФЗ «Об охране окружающей среды».</w:t>
      </w:r>
    </w:p>
    <w:p w14:paraId="48FAF0BF" w14:textId="77777777" w:rsidR="00FF2372" w:rsidRPr="00534C4E" w:rsidRDefault="00FF2372" w:rsidP="00FF2372">
      <w:pPr>
        <w:pStyle w:val="ConsPlusNormal"/>
        <w:widowControl w:val="0"/>
        <w:numPr>
          <w:ilvl w:val="0"/>
          <w:numId w:val="38"/>
        </w:numPr>
        <w:spacing w:before="240"/>
        <w:jc w:val="both"/>
        <w:rPr>
          <w:b/>
          <w:color w:val="000000" w:themeColor="text1"/>
        </w:rPr>
      </w:pPr>
      <w:r w:rsidRPr="00534C4E">
        <w:rPr>
          <w:b/>
          <w:color w:val="000000" w:themeColor="text1"/>
        </w:rPr>
        <w:t>ТРЕБОВАНИЯ К БЕЗОПАСНОСТИ</w:t>
      </w:r>
    </w:p>
    <w:p w14:paraId="5DF2A15B" w14:textId="77777777" w:rsidR="00FF2372" w:rsidRPr="00534C4E" w:rsidRDefault="00FF2372" w:rsidP="00FF2372">
      <w:pPr>
        <w:pStyle w:val="ConsPlusNormal"/>
        <w:tabs>
          <w:tab w:val="left" w:pos="1687"/>
        </w:tabs>
        <w:ind w:firstLine="709"/>
        <w:jc w:val="both"/>
        <w:rPr>
          <w:color w:val="000000" w:themeColor="text1"/>
        </w:rPr>
      </w:pPr>
      <w:r w:rsidRPr="00534C4E">
        <w:rPr>
          <w:color w:val="000000" w:themeColor="text1"/>
        </w:rPr>
        <w:tab/>
      </w:r>
    </w:p>
    <w:p w14:paraId="40251552" w14:textId="77777777" w:rsidR="00FF2372" w:rsidRPr="00B80C9B" w:rsidRDefault="00FF2372" w:rsidP="00FF2372">
      <w:pPr>
        <w:pStyle w:val="ConsPlusNormal"/>
        <w:ind w:firstLine="567"/>
        <w:jc w:val="both"/>
      </w:pPr>
      <w:r w:rsidRPr="00B80C9B">
        <w:t xml:space="preserve">Товар должен соответствовать требованиям безопасности в соответствии с действующим законодательством РФ, в том числе быть безопасным для жизни, здоровья и окружающей среды при обычных условиях его использования, хранения, транспортировки и утилизации. </w:t>
      </w:r>
    </w:p>
    <w:p w14:paraId="69AFCEE4" w14:textId="77777777" w:rsidR="00FF2372" w:rsidRPr="00534C4E" w:rsidRDefault="00FF2372" w:rsidP="00FF2372">
      <w:pPr>
        <w:pStyle w:val="ConsPlusNormal"/>
        <w:ind w:firstLine="567"/>
        <w:jc w:val="both"/>
      </w:pPr>
      <w:r w:rsidRPr="00B80C9B">
        <w:t>ГОСТ Р 56691-2015 «Безопасность потребительских товаров. Руководящие указания для поставщиков и распространителей продукции» (утвержден и введен в действие Приказом Федерального агентства по техническому регулированию и метрологии от 9 ноября 2015 г. № 1738-ст).</w:t>
      </w:r>
    </w:p>
    <w:p w14:paraId="18A0F472" w14:textId="77777777" w:rsidR="00FF2372" w:rsidRDefault="00FF2372" w:rsidP="00FF2372">
      <w:pPr>
        <w:pStyle w:val="ConsPlusNormal"/>
        <w:widowControl w:val="0"/>
        <w:numPr>
          <w:ilvl w:val="0"/>
          <w:numId w:val="38"/>
        </w:numPr>
        <w:tabs>
          <w:tab w:val="left" w:pos="3621"/>
          <w:tab w:val="center" w:pos="5713"/>
        </w:tabs>
        <w:spacing w:before="240"/>
        <w:jc w:val="both"/>
        <w:rPr>
          <w:b/>
        </w:rPr>
      </w:pPr>
      <w:r>
        <w:rPr>
          <w:b/>
        </w:rPr>
        <w:t>ПЕРЕЧЕНЬ ПРИЛОЖЕНИЙ</w:t>
      </w:r>
    </w:p>
    <w:p w14:paraId="71CE774D" w14:textId="77777777" w:rsidR="00FF2372" w:rsidRPr="00534C4E" w:rsidRDefault="00FF2372" w:rsidP="00FF2372">
      <w:pPr>
        <w:pStyle w:val="ConsPlusNormal"/>
        <w:tabs>
          <w:tab w:val="left" w:pos="3621"/>
          <w:tab w:val="center" w:pos="5713"/>
        </w:tabs>
        <w:spacing w:before="240"/>
        <w:ind w:left="1920"/>
        <w:jc w:val="both"/>
        <w:rPr>
          <w:b/>
        </w:rPr>
      </w:pPr>
    </w:p>
    <w:tbl>
      <w:tblPr>
        <w:tblW w:w="94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9"/>
        <w:gridCol w:w="5670"/>
        <w:gridCol w:w="2205"/>
      </w:tblGrid>
      <w:tr w:rsidR="00FF2372" w:rsidRPr="00534C4E" w14:paraId="0DC64B06" w14:textId="77777777" w:rsidTr="00FF2372">
        <w:trPr>
          <w:trHeight w:val="377"/>
        </w:trPr>
        <w:tc>
          <w:tcPr>
            <w:tcW w:w="1559" w:type="dxa"/>
            <w:vAlign w:val="center"/>
          </w:tcPr>
          <w:p w14:paraId="18C3C687" w14:textId="77777777" w:rsidR="00FF2372" w:rsidRPr="00534C4E" w:rsidRDefault="00FF2372" w:rsidP="00FF2372">
            <w:pPr>
              <w:pStyle w:val="ConsPlusNormal"/>
              <w:jc w:val="both"/>
            </w:pPr>
            <w:r>
              <w:lastRenderedPageBreak/>
              <w:t xml:space="preserve">         </w:t>
            </w:r>
            <w:r w:rsidRPr="00534C4E">
              <w:t xml:space="preserve">№ </w:t>
            </w:r>
            <w:r>
              <w:t xml:space="preserve">     Приложения</w:t>
            </w:r>
          </w:p>
        </w:tc>
        <w:tc>
          <w:tcPr>
            <w:tcW w:w="5670" w:type="dxa"/>
            <w:vAlign w:val="center"/>
          </w:tcPr>
          <w:p w14:paraId="29A3DEC5" w14:textId="77777777" w:rsidR="00FF2372" w:rsidRPr="00534C4E" w:rsidRDefault="00FF2372" w:rsidP="00FF2372">
            <w:pPr>
              <w:pStyle w:val="ConsPlusNormal"/>
              <w:ind w:firstLine="709"/>
              <w:jc w:val="both"/>
            </w:pPr>
            <w:r>
              <w:t xml:space="preserve">            </w:t>
            </w:r>
            <w:r w:rsidRPr="00534C4E">
              <w:t>Наименование приложения</w:t>
            </w:r>
          </w:p>
        </w:tc>
        <w:tc>
          <w:tcPr>
            <w:tcW w:w="2205" w:type="dxa"/>
            <w:vAlign w:val="center"/>
          </w:tcPr>
          <w:p w14:paraId="0EA5E81D" w14:textId="77777777" w:rsidR="00FF2372" w:rsidRPr="00534C4E" w:rsidRDefault="00FF2372" w:rsidP="00FF2372">
            <w:pPr>
              <w:pStyle w:val="ConsPlusNormal"/>
              <w:jc w:val="both"/>
            </w:pPr>
            <w:r>
              <w:t>Количество страниц</w:t>
            </w:r>
          </w:p>
        </w:tc>
      </w:tr>
      <w:tr w:rsidR="00FF2372" w:rsidRPr="00534C4E" w14:paraId="598725DE" w14:textId="77777777" w:rsidTr="00FF2372">
        <w:trPr>
          <w:trHeight w:val="512"/>
        </w:trPr>
        <w:tc>
          <w:tcPr>
            <w:tcW w:w="1559" w:type="dxa"/>
            <w:vAlign w:val="center"/>
          </w:tcPr>
          <w:p w14:paraId="0B38D849" w14:textId="77777777" w:rsidR="00FF2372" w:rsidRPr="00534C4E" w:rsidRDefault="00FF2372" w:rsidP="00FF2372">
            <w:pPr>
              <w:pStyle w:val="ConsPlusNormal"/>
              <w:jc w:val="center"/>
              <w:rPr>
                <w:color w:val="000000" w:themeColor="text1"/>
                <w:spacing w:val="2"/>
                <w:shd w:val="clear" w:color="auto" w:fill="FFFFFF"/>
              </w:rPr>
            </w:pPr>
            <w:r>
              <w:rPr>
                <w:color w:val="000000" w:themeColor="text1"/>
                <w:spacing w:val="2"/>
                <w:shd w:val="clear" w:color="auto" w:fill="FFFFFF"/>
              </w:rPr>
              <w:t>1</w:t>
            </w:r>
          </w:p>
        </w:tc>
        <w:tc>
          <w:tcPr>
            <w:tcW w:w="5670" w:type="dxa"/>
            <w:vAlign w:val="center"/>
          </w:tcPr>
          <w:p w14:paraId="1ECE175A" w14:textId="77777777" w:rsidR="00FF2372" w:rsidRPr="009D36FB" w:rsidRDefault="00FF2372" w:rsidP="00FF2372">
            <w:pPr>
              <w:pStyle w:val="ConsPlusNormal"/>
            </w:pPr>
            <w:r>
              <w:t>Технические характеристики Товара</w:t>
            </w:r>
          </w:p>
        </w:tc>
        <w:tc>
          <w:tcPr>
            <w:tcW w:w="2205" w:type="dxa"/>
            <w:vAlign w:val="center"/>
          </w:tcPr>
          <w:p w14:paraId="63629F53" w14:textId="77777777" w:rsidR="00FF2372" w:rsidRPr="00534C4E" w:rsidRDefault="00FF2372" w:rsidP="00FF2372">
            <w:pPr>
              <w:pStyle w:val="ConsPlusNormal"/>
              <w:jc w:val="center"/>
              <w:rPr>
                <w:color w:val="000000" w:themeColor="text1"/>
                <w:spacing w:val="2"/>
                <w:shd w:val="clear" w:color="auto" w:fill="FFFFFF"/>
              </w:rPr>
            </w:pPr>
          </w:p>
        </w:tc>
      </w:tr>
      <w:tr w:rsidR="00FF2372" w:rsidRPr="00534C4E" w14:paraId="15276A93" w14:textId="77777777" w:rsidTr="00FF2372">
        <w:trPr>
          <w:trHeight w:val="609"/>
        </w:trPr>
        <w:tc>
          <w:tcPr>
            <w:tcW w:w="1559" w:type="dxa"/>
            <w:vAlign w:val="center"/>
          </w:tcPr>
          <w:p w14:paraId="30C49303" w14:textId="77777777" w:rsidR="00FF2372" w:rsidRPr="00534C4E" w:rsidRDefault="00FF2372" w:rsidP="00FF2372">
            <w:pPr>
              <w:pStyle w:val="ConsPlusNormal"/>
              <w:jc w:val="center"/>
              <w:rPr>
                <w:color w:val="000000" w:themeColor="text1"/>
                <w:spacing w:val="2"/>
                <w:shd w:val="clear" w:color="auto" w:fill="FFFFFF"/>
              </w:rPr>
            </w:pPr>
            <w:r>
              <w:rPr>
                <w:color w:val="000000" w:themeColor="text1"/>
                <w:spacing w:val="2"/>
                <w:shd w:val="clear" w:color="auto" w:fill="FFFFFF"/>
              </w:rPr>
              <w:t>2</w:t>
            </w:r>
          </w:p>
        </w:tc>
        <w:tc>
          <w:tcPr>
            <w:tcW w:w="5670" w:type="dxa"/>
            <w:vAlign w:val="center"/>
          </w:tcPr>
          <w:p w14:paraId="00489A02" w14:textId="77777777" w:rsidR="00FF2372" w:rsidRPr="00534C4E" w:rsidRDefault="00FF2372" w:rsidP="00FF2372">
            <w:pPr>
              <w:pStyle w:val="ConsPlusNormal"/>
              <w:rPr>
                <w:color w:val="000000" w:themeColor="text1"/>
                <w:spacing w:val="2"/>
                <w:shd w:val="clear" w:color="auto" w:fill="FFFFFF"/>
              </w:rPr>
            </w:pPr>
            <w:r w:rsidRPr="005F52EE">
              <w:rPr>
                <w:spacing w:val="2"/>
                <w:shd w:val="clear" w:color="auto" w:fill="FFFFFF"/>
              </w:rPr>
              <w:t>Адреса доставки Товара</w:t>
            </w:r>
          </w:p>
        </w:tc>
        <w:tc>
          <w:tcPr>
            <w:tcW w:w="2205" w:type="dxa"/>
            <w:vAlign w:val="center"/>
          </w:tcPr>
          <w:p w14:paraId="7C48EFE0" w14:textId="77777777" w:rsidR="00FF2372" w:rsidRPr="00534C4E" w:rsidRDefault="00FF2372" w:rsidP="00FF2372">
            <w:pPr>
              <w:pStyle w:val="ConsPlusNormal"/>
              <w:jc w:val="center"/>
              <w:rPr>
                <w:color w:val="000000" w:themeColor="text1"/>
                <w:spacing w:val="2"/>
                <w:shd w:val="clear" w:color="auto" w:fill="FFFFFF"/>
              </w:rPr>
            </w:pPr>
          </w:p>
        </w:tc>
      </w:tr>
    </w:tbl>
    <w:p w14:paraId="2430578E" w14:textId="77777777" w:rsidR="00FF2372" w:rsidRPr="00534C4E" w:rsidRDefault="00FF2372" w:rsidP="00FF2372">
      <w:pPr>
        <w:spacing w:after="0" w:line="240" w:lineRule="auto"/>
        <w:jc w:val="both"/>
        <w:rPr>
          <w:rFonts w:ascii="Times New Roman" w:eastAsia="Times New Roman" w:hAnsi="Times New Roman"/>
          <w:b/>
          <w:sz w:val="24"/>
          <w:szCs w:val="24"/>
          <w:lang w:eastAsia="ru-RU"/>
        </w:rPr>
      </w:pPr>
    </w:p>
    <w:p w14:paraId="6D9BA75E" w14:textId="77777777" w:rsidR="00FF2372" w:rsidRPr="00534C4E" w:rsidRDefault="00FF2372" w:rsidP="00FF2372">
      <w:pPr>
        <w:spacing w:after="0" w:line="240" w:lineRule="auto"/>
        <w:jc w:val="both"/>
        <w:rPr>
          <w:rFonts w:ascii="Times New Roman" w:eastAsia="Times New Roman" w:hAnsi="Times New Roman"/>
          <w:color w:val="000000" w:themeColor="text1"/>
          <w:spacing w:val="2"/>
          <w:sz w:val="24"/>
          <w:szCs w:val="24"/>
          <w:shd w:val="clear" w:color="auto" w:fill="FFFFFF"/>
          <w:lang w:eastAsia="ru-RU"/>
        </w:rPr>
      </w:pPr>
      <w:r w:rsidRPr="00534C4E">
        <w:rPr>
          <w:rFonts w:ascii="Times New Roman" w:eastAsia="Times New Roman" w:hAnsi="Times New Roman"/>
          <w:color w:val="000000" w:themeColor="text1"/>
          <w:spacing w:val="2"/>
          <w:sz w:val="24"/>
          <w:szCs w:val="24"/>
          <w:shd w:val="clear" w:color="auto" w:fill="FFFFFF"/>
          <w:lang w:eastAsia="ru-RU"/>
        </w:rPr>
        <w:tab/>
      </w:r>
      <w:r w:rsidRPr="00534C4E">
        <w:rPr>
          <w:rFonts w:ascii="Times New Roman" w:eastAsia="Times New Roman" w:hAnsi="Times New Roman"/>
          <w:color w:val="000000" w:themeColor="text1"/>
          <w:spacing w:val="2"/>
          <w:sz w:val="24"/>
          <w:szCs w:val="24"/>
          <w:shd w:val="clear" w:color="auto" w:fill="FFFFFF"/>
          <w:lang w:eastAsia="ru-RU"/>
        </w:rPr>
        <w:tab/>
      </w:r>
      <w:r w:rsidRPr="00534C4E">
        <w:rPr>
          <w:rFonts w:ascii="Times New Roman" w:eastAsia="Times New Roman" w:hAnsi="Times New Roman"/>
          <w:color w:val="000000" w:themeColor="text1"/>
          <w:spacing w:val="2"/>
          <w:sz w:val="24"/>
          <w:szCs w:val="24"/>
          <w:shd w:val="clear" w:color="auto" w:fill="FFFFFF"/>
          <w:lang w:eastAsia="ru-RU"/>
        </w:rPr>
        <w:tab/>
      </w:r>
      <w:r w:rsidRPr="00534C4E">
        <w:rPr>
          <w:rFonts w:ascii="Times New Roman" w:eastAsia="Times New Roman" w:hAnsi="Times New Roman"/>
          <w:color w:val="000000" w:themeColor="text1"/>
          <w:spacing w:val="2"/>
          <w:sz w:val="24"/>
          <w:szCs w:val="24"/>
          <w:shd w:val="clear" w:color="auto" w:fill="FFFFFF"/>
          <w:lang w:eastAsia="ru-RU"/>
        </w:rPr>
        <w:tab/>
        <w:t xml:space="preserve">   </w:t>
      </w:r>
    </w:p>
    <w:p w14:paraId="0770B79D" w14:textId="77777777" w:rsidR="006A63BC" w:rsidRDefault="006A63BC" w:rsidP="000B1862">
      <w:pPr>
        <w:pStyle w:val="ConsPlusNormal"/>
        <w:spacing w:before="240"/>
        <w:rPr>
          <w:b/>
          <w:sz w:val="28"/>
          <w:szCs w:val="28"/>
        </w:rPr>
        <w:sectPr w:rsidR="006A63BC" w:rsidSect="006A63BC">
          <w:pgSz w:w="11906" w:h="16838"/>
          <w:pgMar w:top="851" w:right="680" w:bottom="1134" w:left="737" w:header="709" w:footer="709" w:gutter="0"/>
          <w:cols w:space="708"/>
          <w:docGrid w:linePitch="360"/>
        </w:sectPr>
      </w:pPr>
    </w:p>
    <w:p w14:paraId="0A40BC42" w14:textId="77777777" w:rsidR="000B1862" w:rsidRDefault="000B1862" w:rsidP="000B1862">
      <w:pPr>
        <w:pStyle w:val="ConsPlusNormal"/>
        <w:spacing w:before="240"/>
        <w:rPr>
          <w:b/>
          <w:sz w:val="28"/>
          <w:szCs w:val="28"/>
        </w:rPr>
      </w:pPr>
    </w:p>
    <w:p w14:paraId="7082E89F" w14:textId="77777777" w:rsidR="0058522E" w:rsidRDefault="0018578C" w:rsidP="00FF2372">
      <w:pPr>
        <w:tabs>
          <w:tab w:val="left" w:pos="284"/>
        </w:tabs>
        <w:suppressAutoHyphens/>
        <w:autoSpaceDE w:val="0"/>
        <w:autoSpaceDN w:val="0"/>
        <w:adjustRightInd w:val="0"/>
        <w:spacing w:after="0"/>
        <w:jc w:val="right"/>
        <w:rPr>
          <w:rFonts w:ascii="Times New Roman" w:eastAsia="Arial" w:hAnsi="Times New Roman"/>
          <w:lang w:eastAsia="ar-SA"/>
        </w:rPr>
      </w:pPr>
      <w:r>
        <w:rPr>
          <w:rFonts w:ascii="Times New Roman" w:eastAsia="Arial" w:hAnsi="Times New Roman"/>
          <w:lang w:eastAsia="ar-SA"/>
        </w:rPr>
        <w:t xml:space="preserve">                                                                                                                                          </w:t>
      </w:r>
      <w:r w:rsidR="0058522E" w:rsidRPr="0058522E">
        <w:rPr>
          <w:rFonts w:ascii="Times New Roman" w:eastAsia="Arial" w:hAnsi="Times New Roman"/>
          <w:lang w:eastAsia="ar-SA"/>
        </w:rPr>
        <w:t>Приложение №</w:t>
      </w:r>
      <w:r w:rsidR="0058522E">
        <w:rPr>
          <w:rFonts w:ascii="Times New Roman" w:eastAsia="Arial" w:hAnsi="Times New Roman"/>
          <w:lang w:val="en-US" w:eastAsia="ar-SA"/>
        </w:rPr>
        <w:t>1</w:t>
      </w:r>
      <w:r w:rsidR="0058522E" w:rsidRPr="0058522E">
        <w:rPr>
          <w:rFonts w:ascii="Times New Roman" w:eastAsia="Arial" w:hAnsi="Times New Roman"/>
          <w:lang w:eastAsia="ar-SA"/>
        </w:rPr>
        <w:t xml:space="preserve">             </w:t>
      </w:r>
    </w:p>
    <w:p w14:paraId="692301E3" w14:textId="77777777" w:rsidR="00FF2372" w:rsidRPr="00FF2372" w:rsidRDefault="00494196" w:rsidP="00FF2372">
      <w:pPr>
        <w:tabs>
          <w:tab w:val="left" w:pos="284"/>
        </w:tabs>
        <w:suppressAutoHyphens/>
        <w:autoSpaceDE w:val="0"/>
        <w:autoSpaceDN w:val="0"/>
        <w:adjustRightInd w:val="0"/>
        <w:spacing w:after="0"/>
        <w:jc w:val="right"/>
        <w:rPr>
          <w:rFonts w:ascii="Times New Roman" w:eastAsia="Arial" w:hAnsi="Times New Roman"/>
          <w:sz w:val="24"/>
          <w:szCs w:val="24"/>
          <w:lang w:eastAsia="ar-SA"/>
        </w:rPr>
      </w:pPr>
      <w:r>
        <w:rPr>
          <w:rFonts w:ascii="Times New Roman" w:eastAsia="Arial" w:hAnsi="Times New Roman"/>
          <w:sz w:val="24"/>
          <w:szCs w:val="24"/>
          <w:lang w:eastAsia="ar-SA"/>
        </w:rPr>
        <w:t xml:space="preserve">к </w:t>
      </w:r>
      <w:r w:rsidR="00FF2372" w:rsidRPr="00FF2372">
        <w:rPr>
          <w:rFonts w:ascii="Times New Roman" w:eastAsia="Arial" w:hAnsi="Times New Roman"/>
          <w:sz w:val="24"/>
          <w:szCs w:val="24"/>
          <w:lang w:eastAsia="ar-SA"/>
        </w:rPr>
        <w:t xml:space="preserve">Техническому заданию </w:t>
      </w:r>
    </w:p>
    <w:p w14:paraId="7F0C517B" w14:textId="77777777" w:rsidR="00FF2372" w:rsidRPr="00FF2372" w:rsidRDefault="00FF2372" w:rsidP="00FF2372">
      <w:pPr>
        <w:tabs>
          <w:tab w:val="left" w:pos="284"/>
        </w:tabs>
        <w:suppressAutoHyphens/>
        <w:autoSpaceDE w:val="0"/>
        <w:autoSpaceDN w:val="0"/>
        <w:adjustRightInd w:val="0"/>
        <w:spacing w:after="0"/>
        <w:jc w:val="right"/>
        <w:rPr>
          <w:rFonts w:ascii="Times New Roman" w:eastAsia="Arial" w:hAnsi="Times New Roman"/>
          <w:sz w:val="24"/>
          <w:szCs w:val="24"/>
          <w:lang w:eastAsia="ar-SA"/>
        </w:rPr>
      </w:pPr>
      <w:r w:rsidRPr="00FF2372">
        <w:rPr>
          <w:rFonts w:ascii="Times New Roman" w:eastAsia="Arial" w:hAnsi="Times New Roman"/>
          <w:sz w:val="24"/>
          <w:szCs w:val="24"/>
          <w:lang w:eastAsia="ar-SA"/>
        </w:rPr>
        <w:t xml:space="preserve">на поставку материалов для ремонта </w:t>
      </w:r>
    </w:p>
    <w:p w14:paraId="169ECABB" w14:textId="77777777" w:rsidR="00FF2372" w:rsidRPr="00FF2372" w:rsidRDefault="00FF2372" w:rsidP="00FF2372">
      <w:pPr>
        <w:tabs>
          <w:tab w:val="left" w:pos="284"/>
        </w:tabs>
        <w:suppressAutoHyphens/>
        <w:autoSpaceDE w:val="0"/>
        <w:autoSpaceDN w:val="0"/>
        <w:adjustRightInd w:val="0"/>
        <w:spacing w:after="0"/>
        <w:jc w:val="right"/>
        <w:rPr>
          <w:rFonts w:ascii="Times New Roman" w:eastAsia="Arial" w:hAnsi="Times New Roman"/>
          <w:sz w:val="24"/>
          <w:szCs w:val="24"/>
          <w:lang w:eastAsia="ar-SA"/>
        </w:rPr>
      </w:pPr>
      <w:r w:rsidRPr="00FF2372">
        <w:rPr>
          <w:rFonts w:ascii="Times New Roman" w:eastAsia="Arial" w:hAnsi="Times New Roman"/>
          <w:sz w:val="24"/>
          <w:szCs w:val="24"/>
          <w:lang w:eastAsia="ar-SA"/>
        </w:rPr>
        <w:t xml:space="preserve">для нужд УФПС г. Москвы и </w:t>
      </w:r>
    </w:p>
    <w:p w14:paraId="64D422E6" w14:textId="77777777" w:rsidR="0018578C" w:rsidRPr="005F5784" w:rsidRDefault="00FF2372" w:rsidP="00FF2372">
      <w:pPr>
        <w:tabs>
          <w:tab w:val="left" w:pos="284"/>
        </w:tabs>
        <w:suppressAutoHyphens/>
        <w:autoSpaceDE w:val="0"/>
        <w:autoSpaceDN w:val="0"/>
        <w:adjustRightInd w:val="0"/>
        <w:spacing w:after="0"/>
        <w:jc w:val="right"/>
        <w:rPr>
          <w:rFonts w:ascii="Times New Roman" w:eastAsia="Arial" w:hAnsi="Times New Roman"/>
          <w:lang w:eastAsia="ar-SA"/>
        </w:rPr>
      </w:pPr>
      <w:r w:rsidRPr="00FF2372">
        <w:rPr>
          <w:rFonts w:ascii="Times New Roman" w:eastAsia="Arial" w:hAnsi="Times New Roman"/>
          <w:sz w:val="24"/>
          <w:szCs w:val="24"/>
          <w:lang w:eastAsia="ar-SA"/>
        </w:rPr>
        <w:t>УФПС Московской области</w:t>
      </w:r>
    </w:p>
    <w:p w14:paraId="394BCFE2" w14:textId="77777777" w:rsidR="00FF2372" w:rsidRDefault="00FF2372" w:rsidP="0018578C">
      <w:pPr>
        <w:jc w:val="center"/>
        <w:rPr>
          <w:rFonts w:ascii="Times New Roman" w:hAnsi="Times New Roman"/>
          <w:b/>
          <w:sz w:val="24"/>
          <w:szCs w:val="24"/>
          <w:highlight w:val="yellow"/>
        </w:rPr>
      </w:pPr>
    </w:p>
    <w:p w14:paraId="2C72F462" w14:textId="77777777" w:rsidR="00FF2372" w:rsidRDefault="00FF2372" w:rsidP="0018578C">
      <w:pPr>
        <w:jc w:val="center"/>
        <w:rPr>
          <w:rFonts w:ascii="Times New Roman" w:hAnsi="Times New Roman"/>
          <w:b/>
          <w:sz w:val="24"/>
          <w:szCs w:val="24"/>
        </w:rPr>
      </w:pPr>
    </w:p>
    <w:p w14:paraId="511620ED" w14:textId="77777777" w:rsidR="00FF2372" w:rsidRDefault="00FF2372" w:rsidP="0018578C">
      <w:pPr>
        <w:jc w:val="center"/>
        <w:rPr>
          <w:rFonts w:ascii="Times New Roman" w:hAnsi="Times New Roman"/>
          <w:b/>
          <w:sz w:val="24"/>
          <w:szCs w:val="24"/>
        </w:rPr>
      </w:pPr>
    </w:p>
    <w:p w14:paraId="58FA0F52" w14:textId="77777777" w:rsidR="0018578C" w:rsidRDefault="0018578C" w:rsidP="0018578C">
      <w:pPr>
        <w:jc w:val="center"/>
        <w:rPr>
          <w:rFonts w:ascii="Times New Roman" w:hAnsi="Times New Roman"/>
          <w:b/>
          <w:sz w:val="24"/>
          <w:szCs w:val="24"/>
        </w:rPr>
      </w:pPr>
      <w:r w:rsidRPr="00FF2372">
        <w:rPr>
          <w:rFonts w:ascii="Times New Roman" w:hAnsi="Times New Roman"/>
          <w:b/>
          <w:sz w:val="24"/>
          <w:szCs w:val="24"/>
        </w:rPr>
        <w:t>Технические характеристики Товара</w:t>
      </w:r>
      <w:r w:rsidRPr="00B41BB3">
        <w:rPr>
          <w:rFonts w:ascii="Times New Roman" w:hAnsi="Times New Roman"/>
          <w:b/>
          <w:sz w:val="24"/>
          <w:szCs w:val="24"/>
        </w:rPr>
        <w:t xml:space="preserve"> </w:t>
      </w:r>
    </w:p>
    <w:p w14:paraId="0C2A93DC" w14:textId="77777777" w:rsidR="00FF2372" w:rsidRPr="00B41BB3" w:rsidRDefault="00FF2372" w:rsidP="00FF2372">
      <w:pPr>
        <w:jc w:val="center"/>
        <w:rPr>
          <w:rFonts w:ascii="Times New Roman" w:hAnsi="Times New Roman"/>
          <w:b/>
          <w:sz w:val="24"/>
          <w:szCs w:val="24"/>
        </w:rPr>
      </w:pPr>
      <w:r w:rsidRPr="00DE7A16">
        <w:rPr>
          <w:rFonts w:ascii="Times New Roman" w:hAnsi="Times New Roman"/>
          <w:b/>
          <w:sz w:val="24"/>
          <w:szCs w:val="24"/>
        </w:rPr>
        <w:t>(</w:t>
      </w:r>
      <w:r w:rsidRPr="00DE7A16">
        <w:rPr>
          <w:rFonts w:ascii="Times New Roman" w:hAnsi="Times New Roman"/>
          <w:sz w:val="24"/>
          <w:szCs w:val="24"/>
        </w:rPr>
        <w:t>приложены в отдельном файле</w:t>
      </w:r>
      <w:r w:rsidRPr="00DE7A16">
        <w:rPr>
          <w:rFonts w:ascii="Times New Roman" w:hAnsi="Times New Roman"/>
          <w:b/>
          <w:sz w:val="24"/>
          <w:szCs w:val="24"/>
        </w:rPr>
        <w:t>)</w:t>
      </w:r>
    </w:p>
    <w:p w14:paraId="587714F2" w14:textId="77777777" w:rsidR="00FF2372" w:rsidRPr="00B41BB3" w:rsidRDefault="00FF2372" w:rsidP="0018578C">
      <w:pPr>
        <w:jc w:val="center"/>
        <w:rPr>
          <w:rFonts w:ascii="Times New Roman" w:hAnsi="Times New Roman"/>
          <w:b/>
          <w:sz w:val="24"/>
          <w:szCs w:val="24"/>
        </w:rPr>
      </w:pPr>
    </w:p>
    <w:p w14:paraId="6B6B6054" w14:textId="77777777" w:rsidR="000B1862" w:rsidRDefault="000B1862" w:rsidP="000B1862">
      <w:pPr>
        <w:pStyle w:val="ConsPlusNormal"/>
        <w:spacing w:before="240"/>
        <w:rPr>
          <w:b/>
          <w:sz w:val="28"/>
          <w:szCs w:val="28"/>
        </w:rPr>
      </w:pPr>
    </w:p>
    <w:p w14:paraId="115B5D3F" w14:textId="77777777" w:rsidR="000B1862" w:rsidRDefault="000B1862" w:rsidP="000B1862">
      <w:pPr>
        <w:pStyle w:val="ConsPlusNormal"/>
        <w:spacing w:before="240"/>
        <w:jc w:val="center"/>
      </w:pPr>
    </w:p>
    <w:p w14:paraId="7914EE8F" w14:textId="77777777" w:rsidR="00FF2372" w:rsidRDefault="00FF2372" w:rsidP="000B1862">
      <w:pPr>
        <w:pStyle w:val="ConsPlusNormal"/>
        <w:spacing w:before="240"/>
        <w:jc w:val="center"/>
      </w:pPr>
    </w:p>
    <w:p w14:paraId="3310D864" w14:textId="77777777" w:rsidR="000B1862" w:rsidRDefault="000B1862" w:rsidP="000B1862">
      <w:pPr>
        <w:pStyle w:val="ConsPlusNormal"/>
        <w:spacing w:before="240"/>
        <w:jc w:val="center"/>
      </w:pPr>
    </w:p>
    <w:p w14:paraId="284A324C" w14:textId="77777777" w:rsidR="000B1862" w:rsidRDefault="000B1862" w:rsidP="000B1862">
      <w:pPr>
        <w:tabs>
          <w:tab w:val="left" w:pos="284"/>
        </w:tabs>
        <w:suppressAutoHyphens/>
        <w:autoSpaceDE w:val="0"/>
        <w:autoSpaceDN w:val="0"/>
        <w:adjustRightInd w:val="0"/>
        <w:rPr>
          <w:rFonts w:ascii="Times New Roman" w:eastAsia="Arial" w:hAnsi="Times New Roman"/>
          <w:b/>
          <w:lang w:eastAsia="ar-SA"/>
        </w:rPr>
        <w:sectPr w:rsidR="000B1862" w:rsidSect="00894B83">
          <w:pgSz w:w="11906" w:h="16838"/>
          <w:pgMar w:top="851" w:right="680" w:bottom="1134" w:left="737" w:header="709" w:footer="709" w:gutter="0"/>
          <w:cols w:space="708"/>
          <w:docGrid w:linePitch="360"/>
        </w:sectPr>
      </w:pPr>
    </w:p>
    <w:p w14:paraId="41784967" w14:textId="77777777" w:rsidR="000B1862" w:rsidRPr="00E70A3E" w:rsidRDefault="000B1862" w:rsidP="000B1862">
      <w:pPr>
        <w:tabs>
          <w:tab w:val="left" w:pos="284"/>
        </w:tabs>
        <w:suppressAutoHyphens/>
        <w:autoSpaceDE w:val="0"/>
        <w:autoSpaceDN w:val="0"/>
        <w:adjustRightInd w:val="0"/>
        <w:spacing w:after="0"/>
        <w:jc w:val="right"/>
        <w:rPr>
          <w:rFonts w:ascii="Times New Roman" w:eastAsia="Arial" w:hAnsi="Times New Roman"/>
          <w:sz w:val="24"/>
          <w:szCs w:val="24"/>
          <w:lang w:eastAsia="ar-SA"/>
        </w:rPr>
      </w:pPr>
      <w:r>
        <w:rPr>
          <w:rFonts w:ascii="Times New Roman" w:eastAsia="Arial" w:hAnsi="Times New Roman"/>
          <w:lang w:eastAsia="ar-SA"/>
        </w:rPr>
        <w:lastRenderedPageBreak/>
        <w:t xml:space="preserve">                                                                                                                                          </w:t>
      </w:r>
      <w:r w:rsidRPr="00E70A3E">
        <w:rPr>
          <w:rFonts w:ascii="Times New Roman" w:eastAsia="Arial" w:hAnsi="Times New Roman"/>
          <w:sz w:val="24"/>
          <w:szCs w:val="24"/>
          <w:lang w:eastAsia="ar-SA"/>
        </w:rPr>
        <w:t>Приложение №</w:t>
      </w:r>
      <w:r w:rsidR="0018578C">
        <w:rPr>
          <w:rFonts w:ascii="Times New Roman" w:eastAsia="Arial" w:hAnsi="Times New Roman"/>
          <w:sz w:val="24"/>
          <w:szCs w:val="24"/>
          <w:lang w:eastAsia="ar-SA"/>
        </w:rPr>
        <w:t>2</w:t>
      </w:r>
      <w:r w:rsidRPr="00E70A3E">
        <w:rPr>
          <w:rFonts w:ascii="Times New Roman" w:eastAsia="Arial" w:hAnsi="Times New Roman"/>
          <w:sz w:val="24"/>
          <w:szCs w:val="24"/>
          <w:lang w:eastAsia="ar-SA"/>
        </w:rPr>
        <w:t xml:space="preserve">             </w:t>
      </w:r>
    </w:p>
    <w:p w14:paraId="3EA4CC4F" w14:textId="77777777" w:rsidR="000B1862" w:rsidRPr="00E70A3E" w:rsidRDefault="000B1862" w:rsidP="000B1862">
      <w:pPr>
        <w:tabs>
          <w:tab w:val="left" w:pos="284"/>
        </w:tabs>
        <w:suppressAutoHyphens/>
        <w:autoSpaceDE w:val="0"/>
        <w:autoSpaceDN w:val="0"/>
        <w:adjustRightInd w:val="0"/>
        <w:spacing w:after="0"/>
        <w:ind w:firstLine="6237"/>
        <w:jc w:val="right"/>
        <w:rPr>
          <w:rFonts w:ascii="Times New Roman" w:eastAsia="Arial" w:hAnsi="Times New Roman"/>
          <w:sz w:val="24"/>
          <w:szCs w:val="24"/>
          <w:lang w:eastAsia="ar-SA"/>
        </w:rPr>
      </w:pPr>
      <w:r>
        <w:rPr>
          <w:rFonts w:ascii="Times New Roman" w:eastAsia="Arial" w:hAnsi="Times New Roman"/>
          <w:sz w:val="24"/>
          <w:szCs w:val="24"/>
          <w:lang w:eastAsia="ar-SA"/>
        </w:rPr>
        <w:t xml:space="preserve">                      </w:t>
      </w:r>
      <w:r w:rsidRPr="00E70A3E">
        <w:rPr>
          <w:rFonts w:ascii="Times New Roman" w:eastAsia="Arial" w:hAnsi="Times New Roman"/>
          <w:sz w:val="24"/>
          <w:szCs w:val="24"/>
          <w:lang w:eastAsia="ar-SA"/>
        </w:rPr>
        <w:t xml:space="preserve">к Техническому заданию                                  </w:t>
      </w:r>
    </w:p>
    <w:p w14:paraId="533ECF03" w14:textId="77777777" w:rsidR="000B1862" w:rsidRPr="005F5784" w:rsidRDefault="000B1862" w:rsidP="000B1862">
      <w:pPr>
        <w:tabs>
          <w:tab w:val="left" w:pos="284"/>
        </w:tabs>
        <w:suppressAutoHyphens/>
        <w:autoSpaceDE w:val="0"/>
        <w:autoSpaceDN w:val="0"/>
        <w:adjustRightInd w:val="0"/>
        <w:ind w:firstLine="709"/>
        <w:jc w:val="center"/>
        <w:rPr>
          <w:rFonts w:ascii="Times New Roman" w:eastAsia="Arial" w:hAnsi="Times New Roman"/>
          <w:lang w:eastAsia="ar-SA"/>
        </w:rPr>
      </w:pPr>
    </w:p>
    <w:p w14:paraId="2B98778A" w14:textId="77777777" w:rsidR="005028E5" w:rsidRDefault="005028E5" w:rsidP="000B1862">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p>
    <w:p w14:paraId="132EAD9F" w14:textId="77777777" w:rsidR="005028E5" w:rsidRDefault="005028E5" w:rsidP="000B1862">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p>
    <w:p w14:paraId="00C760FE" w14:textId="77777777" w:rsidR="000B1862" w:rsidRPr="00E70A3E" w:rsidRDefault="0022185A" w:rsidP="000B1862">
      <w:pPr>
        <w:tabs>
          <w:tab w:val="left" w:pos="284"/>
        </w:tabs>
        <w:suppressAutoHyphens/>
        <w:autoSpaceDE w:val="0"/>
        <w:autoSpaceDN w:val="0"/>
        <w:adjustRightInd w:val="0"/>
        <w:ind w:firstLine="709"/>
        <w:jc w:val="center"/>
        <w:rPr>
          <w:rFonts w:ascii="Times New Roman" w:eastAsia="Arial" w:hAnsi="Times New Roman"/>
          <w:sz w:val="24"/>
          <w:szCs w:val="24"/>
          <w:lang w:eastAsia="ar-SA"/>
        </w:rPr>
      </w:pPr>
      <w:r w:rsidRPr="0022185A">
        <w:rPr>
          <w:rFonts w:ascii="Times New Roman" w:eastAsia="Arial" w:hAnsi="Times New Roman"/>
          <w:sz w:val="24"/>
          <w:szCs w:val="24"/>
          <w:lang w:eastAsia="ar-SA"/>
        </w:rPr>
        <w:t>Адреса доставки Товара</w:t>
      </w:r>
    </w:p>
    <w:p w14:paraId="7BE09489" w14:textId="77777777" w:rsidR="000B1862" w:rsidRDefault="000B1862" w:rsidP="000B1862">
      <w:pPr>
        <w:spacing w:after="0" w:line="240" w:lineRule="auto"/>
        <w:ind w:firstLine="142"/>
        <w:jc w:val="both"/>
        <w:rPr>
          <w:rFonts w:ascii="Times New Roman" w:eastAsia="Times New Roman" w:hAnsi="Times New Roman"/>
          <w:sz w:val="24"/>
          <w:szCs w:val="24"/>
          <w:lang w:eastAsia="ru-RU"/>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692"/>
        <w:gridCol w:w="3827"/>
        <w:gridCol w:w="3685"/>
      </w:tblGrid>
      <w:tr w:rsidR="00523702" w:rsidRPr="00894B83" w14:paraId="157B58F1" w14:textId="77777777" w:rsidTr="00894B83">
        <w:trPr>
          <w:cantSplit/>
          <w:trHeight w:val="799"/>
        </w:trPr>
        <w:tc>
          <w:tcPr>
            <w:tcW w:w="577" w:type="dxa"/>
            <w:tcBorders>
              <w:top w:val="single" w:sz="4" w:space="0" w:color="auto"/>
              <w:left w:val="single" w:sz="4" w:space="0" w:color="auto"/>
              <w:bottom w:val="single" w:sz="4" w:space="0" w:color="auto"/>
              <w:right w:val="single" w:sz="4" w:space="0" w:color="auto"/>
            </w:tcBorders>
            <w:vAlign w:val="center"/>
            <w:hideMark/>
          </w:tcPr>
          <w:p w14:paraId="71AF48AC" w14:textId="77777777" w:rsidR="00523702" w:rsidRPr="00894B83" w:rsidRDefault="00523702" w:rsidP="00D25169">
            <w:pPr>
              <w:spacing w:after="0" w:line="240" w:lineRule="auto"/>
              <w:jc w:val="center"/>
              <w:rPr>
                <w:rFonts w:ascii="Times New Roman" w:hAnsi="Times New Roman"/>
                <w:bCs/>
              </w:rPr>
            </w:pPr>
            <w:bookmarkStart w:id="2" w:name="Приложение1"/>
            <w:r w:rsidRPr="00894B83">
              <w:rPr>
                <w:rFonts w:ascii="Times New Roman" w:hAnsi="Times New Roman"/>
                <w:bCs/>
              </w:rPr>
              <w:t>№п/п</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C83F26E" w14:textId="77777777" w:rsidR="00523702" w:rsidRPr="00894B83" w:rsidRDefault="00523702" w:rsidP="00D25169">
            <w:pPr>
              <w:spacing w:after="0" w:line="240" w:lineRule="auto"/>
              <w:jc w:val="center"/>
              <w:rPr>
                <w:rFonts w:ascii="Times New Roman" w:hAnsi="Times New Roman"/>
                <w:bCs/>
              </w:rPr>
            </w:pPr>
            <w:r w:rsidRPr="00894B83">
              <w:rPr>
                <w:rFonts w:ascii="Times New Roman" w:hAnsi="Times New Roman"/>
                <w:bCs/>
              </w:rPr>
              <w:t>Наименование Покупателя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CF86138" w14:textId="77777777" w:rsidR="00523702" w:rsidRPr="00894B83" w:rsidRDefault="00523702" w:rsidP="00D25169">
            <w:pPr>
              <w:spacing w:after="0" w:line="240" w:lineRule="auto"/>
              <w:jc w:val="center"/>
              <w:rPr>
                <w:rFonts w:ascii="Times New Roman" w:hAnsi="Times New Roman"/>
                <w:bCs/>
              </w:rPr>
            </w:pPr>
            <w:r w:rsidRPr="00894B83">
              <w:rPr>
                <w:rFonts w:ascii="Times New Roman" w:hAnsi="Times New Roman"/>
                <w:bCs/>
              </w:rPr>
              <w:t>Адрес местонахождения склада  Покупателя</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FB67389" w14:textId="77777777" w:rsidR="00523702" w:rsidRPr="00894B83" w:rsidRDefault="00523702" w:rsidP="00D25169">
            <w:pPr>
              <w:spacing w:after="0" w:line="240" w:lineRule="auto"/>
              <w:jc w:val="center"/>
              <w:rPr>
                <w:rFonts w:ascii="Times New Roman" w:hAnsi="Times New Roman"/>
                <w:bCs/>
              </w:rPr>
            </w:pPr>
            <w:r w:rsidRPr="00894B83">
              <w:rPr>
                <w:rFonts w:ascii="Times New Roman" w:hAnsi="Times New Roman"/>
                <w:bCs/>
              </w:rPr>
              <w:t>Контактные данные для направления Уведомления</w:t>
            </w:r>
          </w:p>
        </w:tc>
      </w:tr>
      <w:tr w:rsidR="00523702" w:rsidRPr="00894B83" w14:paraId="0714357B" w14:textId="77777777" w:rsidTr="00894B83">
        <w:trPr>
          <w:cantSplit/>
          <w:trHeight w:val="1501"/>
        </w:trPr>
        <w:tc>
          <w:tcPr>
            <w:tcW w:w="577" w:type="dxa"/>
            <w:tcBorders>
              <w:top w:val="single" w:sz="4" w:space="0" w:color="auto"/>
              <w:left w:val="single" w:sz="4" w:space="0" w:color="auto"/>
              <w:bottom w:val="single" w:sz="4" w:space="0" w:color="auto"/>
              <w:right w:val="single" w:sz="4" w:space="0" w:color="auto"/>
            </w:tcBorders>
            <w:vAlign w:val="center"/>
            <w:hideMark/>
          </w:tcPr>
          <w:p w14:paraId="380FC6EE" w14:textId="77777777" w:rsidR="00523702" w:rsidRPr="00894B83" w:rsidRDefault="00523702" w:rsidP="00D25169">
            <w:pPr>
              <w:jc w:val="center"/>
              <w:rPr>
                <w:rFonts w:ascii="Times New Roman" w:hAnsi="Times New Roman"/>
              </w:rPr>
            </w:pPr>
            <w:r w:rsidRPr="00894B83">
              <w:rPr>
                <w:rFonts w:ascii="Times New Roman" w:hAnsi="Times New Roman"/>
              </w:rPr>
              <w:t>1</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4F66D6" w14:textId="77777777" w:rsidR="00523702" w:rsidRPr="00894B83" w:rsidRDefault="00523702" w:rsidP="00D25169">
            <w:pPr>
              <w:suppressAutoHyphens/>
              <w:spacing w:after="0" w:line="240" w:lineRule="auto"/>
              <w:rPr>
                <w:rFonts w:ascii="Times New Roman" w:hAnsi="Times New Roman"/>
              </w:rPr>
            </w:pPr>
            <w:r w:rsidRPr="00894B83">
              <w:rPr>
                <w:rFonts w:ascii="Times New Roman" w:hAnsi="Times New Roman"/>
              </w:rPr>
              <w:t>УФПС г. Москвы</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128F96F" w14:textId="77777777" w:rsidR="00523702" w:rsidRPr="00894B83" w:rsidRDefault="00043D86" w:rsidP="00D25169">
            <w:pPr>
              <w:spacing w:after="0" w:line="240" w:lineRule="auto"/>
              <w:jc w:val="both"/>
              <w:rPr>
                <w:rFonts w:ascii="Times New Roman" w:hAnsi="Times New Roman"/>
              </w:rPr>
            </w:pPr>
            <w:r w:rsidRPr="00894B83">
              <w:rPr>
                <w:rFonts w:ascii="Times New Roman" w:hAnsi="Times New Roman"/>
              </w:rPr>
              <w:t xml:space="preserve">108809 </w:t>
            </w:r>
            <w:r w:rsidR="00523702" w:rsidRPr="00894B83">
              <w:rPr>
                <w:rFonts w:ascii="Times New Roman" w:hAnsi="Times New Roman"/>
              </w:rPr>
              <w:t>г. Москва, Новомосковский АО, пос. Марушкинское, квартал №63, домовладение 1, строение 36 (корпус 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BF5DB0F" w14:textId="77777777" w:rsidR="00523702" w:rsidRPr="00894B83" w:rsidRDefault="00523702" w:rsidP="00D25169">
            <w:pPr>
              <w:spacing w:after="0" w:line="240" w:lineRule="auto"/>
              <w:jc w:val="both"/>
              <w:rPr>
                <w:rFonts w:ascii="Times New Roman" w:hAnsi="Times New Roman"/>
              </w:rPr>
            </w:pPr>
            <w:r w:rsidRPr="00894B83">
              <w:rPr>
                <w:rFonts w:ascii="Times New Roman" w:hAnsi="Times New Roman"/>
              </w:rPr>
              <w:t>Зав. складом: Козлов Виктор Анатольевич</w:t>
            </w:r>
          </w:p>
          <w:p w14:paraId="51E1B014" w14:textId="77777777" w:rsidR="00523702" w:rsidRPr="00894B83" w:rsidRDefault="00523702" w:rsidP="00D25169">
            <w:pPr>
              <w:spacing w:after="0" w:line="240" w:lineRule="auto"/>
              <w:jc w:val="both"/>
              <w:rPr>
                <w:rFonts w:ascii="Times New Roman" w:hAnsi="Times New Roman"/>
              </w:rPr>
            </w:pPr>
            <w:r w:rsidRPr="00894B83">
              <w:rPr>
                <w:rFonts w:ascii="Times New Roman" w:hAnsi="Times New Roman"/>
              </w:rPr>
              <w:t>Тел. 8-925-010-56-71</w:t>
            </w:r>
          </w:p>
          <w:p w14:paraId="5A2CE32E" w14:textId="77777777" w:rsidR="00FF2372" w:rsidRPr="00894B83" w:rsidRDefault="006C4322" w:rsidP="00FF2372">
            <w:pPr>
              <w:spacing w:after="0" w:line="240" w:lineRule="auto"/>
              <w:jc w:val="both"/>
              <w:rPr>
                <w:rFonts w:ascii="Times New Roman" w:hAnsi="Times New Roman"/>
              </w:rPr>
            </w:pPr>
            <w:hyperlink r:id="rId13" w:history="1">
              <w:r w:rsidR="00FF2372" w:rsidRPr="00894B83">
                <w:rPr>
                  <w:rStyle w:val="af"/>
                  <w:rFonts w:ascii="Times New Roman" w:hAnsi="Times New Roman"/>
                </w:rPr>
                <w:t>Kozlov.Viktor@russianpost.ru</w:t>
              </w:r>
            </w:hyperlink>
          </w:p>
        </w:tc>
      </w:tr>
      <w:tr w:rsidR="00523702" w:rsidRPr="00894B83" w14:paraId="181C3BD5" w14:textId="77777777" w:rsidTr="00894B83">
        <w:trPr>
          <w:cantSplit/>
          <w:trHeight w:val="1334"/>
        </w:trPr>
        <w:tc>
          <w:tcPr>
            <w:tcW w:w="577" w:type="dxa"/>
            <w:tcBorders>
              <w:top w:val="single" w:sz="4" w:space="0" w:color="auto"/>
              <w:left w:val="single" w:sz="4" w:space="0" w:color="auto"/>
              <w:bottom w:val="single" w:sz="4" w:space="0" w:color="auto"/>
              <w:right w:val="single" w:sz="4" w:space="0" w:color="auto"/>
            </w:tcBorders>
            <w:vAlign w:val="center"/>
          </w:tcPr>
          <w:p w14:paraId="2D545406" w14:textId="77777777" w:rsidR="00523702" w:rsidRPr="00894B83" w:rsidRDefault="00523702" w:rsidP="00D25169">
            <w:pPr>
              <w:spacing w:after="0"/>
              <w:jc w:val="center"/>
              <w:rPr>
                <w:rFonts w:ascii="Times New Roman" w:hAnsi="Times New Roman"/>
              </w:rPr>
            </w:pPr>
            <w:r w:rsidRPr="00894B83">
              <w:rPr>
                <w:rFonts w:ascii="Times New Roman" w:hAnsi="Times New Roman"/>
              </w:rPr>
              <w:t>2</w:t>
            </w:r>
          </w:p>
        </w:tc>
        <w:tc>
          <w:tcPr>
            <w:tcW w:w="1692" w:type="dxa"/>
            <w:tcBorders>
              <w:top w:val="single" w:sz="4" w:space="0" w:color="auto"/>
              <w:left w:val="single" w:sz="4" w:space="0" w:color="auto"/>
              <w:bottom w:val="single" w:sz="4" w:space="0" w:color="auto"/>
              <w:right w:val="single" w:sz="4" w:space="0" w:color="auto"/>
            </w:tcBorders>
            <w:vAlign w:val="center"/>
          </w:tcPr>
          <w:p w14:paraId="172847B1" w14:textId="77777777" w:rsidR="00523702" w:rsidRPr="00894B83" w:rsidRDefault="00523702" w:rsidP="00D25169">
            <w:pPr>
              <w:suppressAutoHyphens/>
              <w:spacing w:after="0" w:line="240" w:lineRule="auto"/>
              <w:rPr>
                <w:rFonts w:ascii="Times New Roman" w:hAnsi="Times New Roman"/>
              </w:rPr>
            </w:pPr>
            <w:r w:rsidRPr="00894B83">
              <w:rPr>
                <w:rFonts w:ascii="Times New Roman" w:hAnsi="Times New Roman"/>
              </w:rPr>
              <w:t>УФПС Московской области</w:t>
            </w:r>
          </w:p>
        </w:tc>
        <w:tc>
          <w:tcPr>
            <w:tcW w:w="3827" w:type="dxa"/>
            <w:tcBorders>
              <w:top w:val="single" w:sz="4" w:space="0" w:color="auto"/>
              <w:left w:val="single" w:sz="4" w:space="0" w:color="auto"/>
              <w:bottom w:val="single" w:sz="4" w:space="0" w:color="auto"/>
              <w:right w:val="single" w:sz="4" w:space="0" w:color="auto"/>
            </w:tcBorders>
            <w:vAlign w:val="center"/>
          </w:tcPr>
          <w:p w14:paraId="7F531F26" w14:textId="77777777" w:rsidR="00523702" w:rsidRPr="00894B83" w:rsidRDefault="00043D86" w:rsidP="00D25169">
            <w:pPr>
              <w:spacing w:after="0" w:line="240" w:lineRule="auto"/>
              <w:jc w:val="both"/>
              <w:rPr>
                <w:rFonts w:ascii="Times New Roman" w:hAnsi="Times New Roman"/>
              </w:rPr>
            </w:pPr>
            <w:r w:rsidRPr="00894B83">
              <w:rPr>
                <w:rFonts w:ascii="Times New Roman" w:hAnsi="Times New Roman"/>
              </w:rPr>
              <w:t xml:space="preserve">127411 </w:t>
            </w:r>
            <w:r w:rsidR="00523702" w:rsidRPr="00894B83">
              <w:rPr>
                <w:rFonts w:ascii="Times New Roman" w:hAnsi="Times New Roman"/>
              </w:rPr>
              <w:t>г. Москва, ул. Вагоноремонтная, 23</w:t>
            </w:r>
          </w:p>
        </w:tc>
        <w:tc>
          <w:tcPr>
            <w:tcW w:w="3685" w:type="dxa"/>
            <w:tcBorders>
              <w:top w:val="single" w:sz="4" w:space="0" w:color="auto"/>
              <w:left w:val="single" w:sz="4" w:space="0" w:color="auto"/>
              <w:bottom w:val="single" w:sz="4" w:space="0" w:color="auto"/>
              <w:right w:val="single" w:sz="4" w:space="0" w:color="auto"/>
            </w:tcBorders>
            <w:vAlign w:val="center"/>
          </w:tcPr>
          <w:p w14:paraId="32DEEA71" w14:textId="77777777" w:rsidR="00523702" w:rsidRPr="00894B83" w:rsidRDefault="00523702" w:rsidP="00D25169">
            <w:pPr>
              <w:spacing w:after="0" w:line="240" w:lineRule="auto"/>
              <w:rPr>
                <w:rFonts w:ascii="Times New Roman" w:hAnsi="Times New Roman"/>
                <w:color w:val="000000"/>
                <w:lang w:eastAsia="ru-RU"/>
              </w:rPr>
            </w:pPr>
            <w:r w:rsidRPr="00894B83">
              <w:rPr>
                <w:rFonts w:ascii="Times New Roman" w:hAnsi="Times New Roman"/>
                <w:color w:val="000000"/>
                <w:lang w:eastAsia="ru-RU"/>
              </w:rPr>
              <w:t>Фомичева Татьяна Владимировна:</w:t>
            </w:r>
          </w:p>
          <w:p w14:paraId="2CD4D1C9" w14:textId="77777777" w:rsidR="00523702" w:rsidRPr="00894B83" w:rsidRDefault="00523702" w:rsidP="00D25169">
            <w:pPr>
              <w:spacing w:after="0" w:line="240" w:lineRule="auto"/>
              <w:rPr>
                <w:rFonts w:ascii="Times New Roman" w:hAnsi="Times New Roman"/>
                <w:color w:val="000000"/>
                <w:lang w:eastAsia="ru-RU"/>
              </w:rPr>
            </w:pPr>
            <w:r w:rsidRPr="00894B83">
              <w:rPr>
                <w:rFonts w:ascii="Times New Roman" w:hAnsi="Times New Roman"/>
                <w:color w:val="000000"/>
                <w:lang w:eastAsia="ru-RU"/>
              </w:rPr>
              <w:t>Тел. 8-926-296-17-48</w:t>
            </w:r>
          </w:p>
          <w:p w14:paraId="7B80D299" w14:textId="77777777" w:rsidR="00523702" w:rsidRPr="00894B83" w:rsidRDefault="006C4322" w:rsidP="00D25169">
            <w:pPr>
              <w:spacing w:after="0" w:line="240" w:lineRule="auto"/>
              <w:rPr>
                <w:rFonts w:ascii="Times New Roman" w:hAnsi="Times New Roman"/>
                <w:color w:val="000000"/>
                <w:lang w:eastAsia="ru-RU"/>
              </w:rPr>
            </w:pPr>
            <w:hyperlink r:id="rId14" w:history="1">
              <w:r w:rsidR="00523702" w:rsidRPr="00894B83">
                <w:rPr>
                  <w:rStyle w:val="af"/>
                  <w:lang w:eastAsia="ru-RU"/>
                </w:rPr>
                <w:t>Tatyana.Fomicheva@russianpost.ru</w:t>
              </w:r>
            </w:hyperlink>
          </w:p>
        </w:tc>
      </w:tr>
    </w:tbl>
    <w:p w14:paraId="0E3024C9" w14:textId="77777777" w:rsidR="00FC5443" w:rsidRDefault="00FC5443" w:rsidP="000B1862">
      <w:pPr>
        <w:autoSpaceDE w:val="0"/>
        <w:autoSpaceDN w:val="0"/>
        <w:adjustRightInd w:val="0"/>
        <w:spacing w:after="0"/>
        <w:rPr>
          <w:rFonts w:ascii="Times New Roman" w:hAnsi="Times New Roman" w:cs="Times New Roman"/>
          <w:sz w:val="24"/>
          <w:szCs w:val="24"/>
        </w:rPr>
        <w:sectPr w:rsidR="00FC5443" w:rsidSect="00894B83">
          <w:pgSz w:w="11906" w:h="16838"/>
          <w:pgMar w:top="964" w:right="851" w:bottom="1134" w:left="1134" w:header="709" w:footer="709" w:gutter="0"/>
          <w:cols w:space="708"/>
          <w:docGrid w:linePitch="360"/>
        </w:sectPr>
      </w:pPr>
    </w:p>
    <w:p w14:paraId="635186DF" w14:textId="308FB52C" w:rsidR="00455E09" w:rsidRDefault="00455E09" w:rsidP="00455E09">
      <w:pPr>
        <w:spacing w:after="0"/>
        <w:ind w:firstLine="4253"/>
        <w:jc w:val="right"/>
        <w:rPr>
          <w:rFonts w:ascii="Times New Roman" w:hAnsi="Times New Roman" w:cs="Times New Roman"/>
          <w:sz w:val="24"/>
          <w:szCs w:val="24"/>
        </w:rPr>
      </w:pPr>
      <w:bookmarkStart w:id="3" w:name="_Hlk234151270"/>
      <w:bookmarkEnd w:id="2"/>
      <w:r w:rsidRPr="00A94957">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r w:rsidRPr="00A94957">
        <w:rPr>
          <w:rFonts w:ascii="Times New Roman" w:hAnsi="Times New Roman" w:cs="Times New Roman"/>
          <w:sz w:val="24"/>
          <w:szCs w:val="24"/>
        </w:rPr>
        <w:t xml:space="preserve"> </w:t>
      </w:r>
    </w:p>
    <w:p w14:paraId="49AFF360" w14:textId="77777777" w:rsidR="00455E09" w:rsidRPr="00A94957" w:rsidRDefault="00455E09" w:rsidP="00455E09">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7E1885F5" w14:textId="77777777" w:rsidR="00455E09" w:rsidRDefault="00455E09" w:rsidP="00455E09">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0DD81147" w14:textId="77777777" w:rsidR="00455E09" w:rsidRDefault="00455E09" w:rsidP="00455E09">
      <w:pPr>
        <w:pStyle w:val="ConsPlusTitle"/>
        <w:jc w:val="right"/>
        <w:rPr>
          <w:rFonts w:ascii="Times New Roman" w:hAnsi="Times New Roman" w:cs="Times New Roman"/>
          <w:b w:val="0"/>
          <w:sz w:val="24"/>
          <w:szCs w:val="24"/>
        </w:rPr>
      </w:pPr>
      <w:r w:rsidRPr="008652C1">
        <w:rPr>
          <w:rFonts w:ascii="Times New Roman" w:hAnsi="Times New Roman" w:cs="Times New Roman"/>
          <w:b w:val="0"/>
          <w:sz w:val="24"/>
          <w:szCs w:val="24"/>
        </w:rPr>
        <w:t xml:space="preserve">на поставку </w:t>
      </w:r>
      <w:r w:rsidRPr="008B14C3">
        <w:rPr>
          <w:rFonts w:ascii="Times New Roman" w:hAnsi="Times New Roman" w:cs="Times New Roman"/>
          <w:b w:val="0"/>
          <w:sz w:val="24"/>
          <w:szCs w:val="24"/>
        </w:rPr>
        <w:t>материалов для ремонта</w:t>
      </w:r>
      <w:r w:rsidRPr="008652C1">
        <w:rPr>
          <w:rFonts w:ascii="Times New Roman" w:hAnsi="Times New Roman" w:cs="Times New Roman"/>
          <w:b w:val="0"/>
          <w:sz w:val="24"/>
          <w:szCs w:val="24"/>
        </w:rPr>
        <w:t xml:space="preserve"> для нужд </w:t>
      </w:r>
    </w:p>
    <w:p w14:paraId="351B7B47" w14:textId="77777777" w:rsidR="00455E09" w:rsidRPr="00A94957" w:rsidRDefault="00455E09" w:rsidP="00455E09">
      <w:pPr>
        <w:pStyle w:val="ConsPlusTitle"/>
        <w:jc w:val="right"/>
        <w:rPr>
          <w:rFonts w:ascii="Times New Roman" w:hAnsi="Times New Roman" w:cs="Times New Roman"/>
          <w:bCs/>
          <w:iCs/>
          <w:sz w:val="24"/>
          <w:szCs w:val="24"/>
        </w:rPr>
      </w:pPr>
      <w:r w:rsidRPr="008652C1">
        <w:rPr>
          <w:rFonts w:ascii="Times New Roman" w:hAnsi="Times New Roman" w:cs="Times New Roman"/>
          <w:b w:val="0"/>
          <w:sz w:val="24"/>
          <w:szCs w:val="24"/>
        </w:rPr>
        <w:t>УФПС г. Москвы и УФПС Московской области</w:t>
      </w:r>
    </w:p>
    <w:p w14:paraId="15C0F9A0" w14:textId="77777777" w:rsidR="00894B83" w:rsidRDefault="00894B83" w:rsidP="00E347FC">
      <w:pPr>
        <w:spacing w:after="0"/>
        <w:ind w:firstLine="4253"/>
        <w:jc w:val="right"/>
        <w:rPr>
          <w:rFonts w:ascii="Times New Roman" w:hAnsi="Times New Roman" w:cs="Times New Roman"/>
          <w:sz w:val="24"/>
          <w:szCs w:val="24"/>
        </w:rPr>
      </w:pPr>
    </w:p>
    <w:p w14:paraId="3C6640A7" w14:textId="77777777" w:rsidR="00455E09" w:rsidRDefault="00455E09" w:rsidP="00E347FC">
      <w:pPr>
        <w:spacing w:after="0"/>
        <w:ind w:firstLine="4253"/>
        <w:jc w:val="right"/>
        <w:rPr>
          <w:rFonts w:ascii="Times New Roman" w:hAnsi="Times New Roman" w:cs="Times New Roman"/>
          <w:sz w:val="24"/>
          <w:szCs w:val="24"/>
        </w:rPr>
      </w:pPr>
    </w:p>
    <w:p w14:paraId="3FCAB6FC" w14:textId="77777777" w:rsidR="00455E09" w:rsidRDefault="00455E09" w:rsidP="00E347FC">
      <w:pPr>
        <w:spacing w:after="0"/>
        <w:ind w:firstLine="4253"/>
        <w:jc w:val="right"/>
        <w:rPr>
          <w:rFonts w:ascii="Times New Roman" w:hAnsi="Times New Roman" w:cs="Times New Roman"/>
          <w:sz w:val="24"/>
          <w:szCs w:val="24"/>
        </w:rPr>
      </w:pPr>
    </w:p>
    <w:p w14:paraId="15007766" w14:textId="77777777" w:rsidR="00455E09" w:rsidRDefault="00455E09" w:rsidP="00455E09">
      <w:pPr>
        <w:spacing w:after="0"/>
        <w:ind w:right="-2"/>
        <w:jc w:val="center"/>
        <w:rPr>
          <w:rFonts w:ascii="Times New Roman" w:hAnsi="Times New Roman" w:cs="Times New Roman"/>
          <w:sz w:val="24"/>
          <w:szCs w:val="24"/>
        </w:rPr>
      </w:pPr>
      <w:r>
        <w:rPr>
          <w:rFonts w:ascii="Times New Roman" w:hAnsi="Times New Roman" w:cs="Times New Roman"/>
          <w:sz w:val="24"/>
          <w:szCs w:val="24"/>
        </w:rPr>
        <w:t xml:space="preserve">ПРОЕКТ ДОГОВОРА </w:t>
      </w:r>
    </w:p>
    <w:p w14:paraId="39DAEEDB" w14:textId="77777777" w:rsidR="00455E09" w:rsidRDefault="00455E09" w:rsidP="00455E09">
      <w:pPr>
        <w:spacing w:after="0"/>
        <w:ind w:right="-2"/>
        <w:jc w:val="center"/>
        <w:rPr>
          <w:rFonts w:ascii="Times New Roman" w:hAnsi="Times New Roman" w:cs="Times New Roman"/>
          <w:sz w:val="24"/>
          <w:szCs w:val="24"/>
        </w:rPr>
      </w:pPr>
    </w:p>
    <w:bookmarkEnd w:id="3"/>
    <w:p w14:paraId="6093B00A" w14:textId="77777777" w:rsidR="00455E09" w:rsidRDefault="00455E09" w:rsidP="00455E09">
      <w:pPr>
        <w:spacing w:after="0"/>
        <w:ind w:right="-2"/>
        <w:jc w:val="center"/>
        <w:rPr>
          <w:rFonts w:ascii="Times New Roman" w:hAnsi="Times New Roman" w:cs="Times New Roman"/>
          <w:sz w:val="24"/>
          <w:szCs w:val="24"/>
        </w:rPr>
      </w:pPr>
    </w:p>
    <w:p w14:paraId="4F98B7F8" w14:textId="10C97EBD" w:rsidR="00455E09" w:rsidRDefault="00455E09" w:rsidP="00455E09">
      <w:pPr>
        <w:spacing w:after="0"/>
        <w:ind w:right="-2"/>
        <w:rPr>
          <w:rFonts w:ascii="Times New Roman" w:hAnsi="Times New Roman" w:cs="Times New Roman"/>
          <w:sz w:val="24"/>
          <w:szCs w:val="24"/>
        </w:rPr>
        <w:sectPr w:rsidR="00455E09" w:rsidSect="00455E09">
          <w:pgSz w:w="11906" w:h="16838"/>
          <w:pgMar w:top="964" w:right="851" w:bottom="1134" w:left="1134" w:header="709" w:footer="709" w:gutter="0"/>
          <w:cols w:space="708"/>
          <w:docGrid w:linePitch="360"/>
        </w:sectPr>
      </w:pPr>
      <w:r>
        <w:rPr>
          <w:rFonts w:ascii="Times New Roman" w:hAnsi="Times New Roman" w:cs="Times New Roman"/>
          <w:sz w:val="24"/>
          <w:szCs w:val="24"/>
        </w:rPr>
        <w:t>Приложен отдельным файлом.</w:t>
      </w:r>
    </w:p>
    <w:p w14:paraId="67FFF4A8" w14:textId="31ECD02F" w:rsidR="00E347FC" w:rsidRDefault="00E347FC" w:rsidP="00E347FC">
      <w:pPr>
        <w:spacing w:after="0"/>
        <w:ind w:firstLine="4253"/>
        <w:jc w:val="right"/>
        <w:rPr>
          <w:rFonts w:ascii="Times New Roman" w:hAnsi="Times New Roman" w:cs="Times New Roman"/>
          <w:sz w:val="24"/>
          <w:szCs w:val="24"/>
        </w:rPr>
      </w:pPr>
      <w:r w:rsidRPr="00A94957">
        <w:rPr>
          <w:rFonts w:ascii="Times New Roman" w:hAnsi="Times New Roman" w:cs="Times New Roman"/>
          <w:sz w:val="24"/>
          <w:szCs w:val="24"/>
        </w:rPr>
        <w:lastRenderedPageBreak/>
        <w:t xml:space="preserve">Приложение № </w:t>
      </w:r>
      <w:r w:rsidR="00894B83">
        <w:rPr>
          <w:rFonts w:ascii="Times New Roman" w:hAnsi="Times New Roman" w:cs="Times New Roman"/>
          <w:sz w:val="24"/>
          <w:szCs w:val="24"/>
        </w:rPr>
        <w:t>4</w:t>
      </w:r>
      <w:r w:rsidRPr="00A94957">
        <w:rPr>
          <w:rFonts w:ascii="Times New Roman" w:hAnsi="Times New Roman" w:cs="Times New Roman"/>
          <w:sz w:val="24"/>
          <w:szCs w:val="24"/>
        </w:rPr>
        <w:t xml:space="preserve"> </w:t>
      </w:r>
    </w:p>
    <w:p w14:paraId="6159AF5D" w14:textId="77777777" w:rsidR="00E347FC" w:rsidRPr="00A94957" w:rsidRDefault="00E347FC" w:rsidP="00E347FC">
      <w:pPr>
        <w:spacing w:after="0"/>
        <w:ind w:firstLine="4253"/>
        <w:jc w:val="right"/>
        <w:rPr>
          <w:rFonts w:ascii="Times New Roman" w:eastAsia="Times New Roman" w:hAnsi="Times New Roman" w:cs="Times New Roman"/>
          <w:bCs/>
          <w:iCs/>
          <w:sz w:val="24"/>
          <w:szCs w:val="24"/>
          <w:lang w:eastAsia="ru-RU"/>
        </w:rPr>
      </w:pPr>
      <w:r w:rsidRPr="00A94957">
        <w:rPr>
          <w:rFonts w:ascii="Times New Roman" w:hAnsi="Times New Roman" w:cs="Times New Roman"/>
          <w:sz w:val="24"/>
          <w:szCs w:val="24"/>
        </w:rPr>
        <w:t xml:space="preserve">к </w:t>
      </w:r>
      <w:r w:rsidRPr="00A94957">
        <w:rPr>
          <w:rFonts w:ascii="Times New Roman" w:eastAsia="Times New Roman" w:hAnsi="Times New Roman" w:cs="Times New Roman"/>
          <w:bCs/>
          <w:iCs/>
          <w:sz w:val="24"/>
          <w:szCs w:val="24"/>
          <w:lang w:eastAsia="ru-RU"/>
        </w:rPr>
        <w:t>информации</w:t>
      </w:r>
      <w:r>
        <w:rPr>
          <w:rFonts w:ascii="Times New Roman" w:eastAsia="Times New Roman" w:hAnsi="Times New Roman" w:cs="Times New Roman"/>
          <w:bCs/>
          <w:iCs/>
          <w:sz w:val="24"/>
          <w:szCs w:val="24"/>
          <w:lang w:eastAsia="ru-RU"/>
        </w:rPr>
        <w:t xml:space="preserve"> </w:t>
      </w:r>
      <w:r w:rsidRPr="00A94957">
        <w:rPr>
          <w:rFonts w:ascii="Times New Roman" w:eastAsia="Times New Roman" w:hAnsi="Times New Roman" w:cs="Times New Roman"/>
          <w:bCs/>
          <w:iCs/>
          <w:sz w:val="24"/>
          <w:szCs w:val="24"/>
          <w:lang w:eastAsia="ru-RU"/>
        </w:rPr>
        <w:t xml:space="preserve">о товарах, работах, услугах </w:t>
      </w:r>
    </w:p>
    <w:p w14:paraId="48A976EC" w14:textId="77777777" w:rsidR="00E347FC" w:rsidRDefault="00E347FC" w:rsidP="00E347FC">
      <w:pPr>
        <w:spacing w:after="0"/>
        <w:ind w:firstLine="4253"/>
        <w:jc w:val="right"/>
        <w:rPr>
          <w:rFonts w:ascii="Times New Roman" w:eastAsia="Times New Roman" w:hAnsi="Times New Roman" w:cs="Times New Roman"/>
          <w:bCs/>
          <w:iCs/>
          <w:sz w:val="24"/>
          <w:szCs w:val="24"/>
          <w:lang w:eastAsia="ru-RU"/>
        </w:rPr>
      </w:pPr>
      <w:r w:rsidRPr="00A94957">
        <w:rPr>
          <w:rFonts w:ascii="Times New Roman" w:eastAsia="Times New Roman" w:hAnsi="Times New Roman" w:cs="Times New Roman"/>
          <w:bCs/>
          <w:iCs/>
          <w:sz w:val="24"/>
          <w:szCs w:val="24"/>
          <w:lang w:eastAsia="ru-RU"/>
        </w:rPr>
        <w:t>для проведения закупки способом ЭМ СМСП</w:t>
      </w:r>
    </w:p>
    <w:p w14:paraId="28442A68" w14:textId="77777777" w:rsidR="00610A66" w:rsidRDefault="00E347FC" w:rsidP="00610A66">
      <w:pPr>
        <w:pStyle w:val="ConsPlusTitle"/>
        <w:jc w:val="right"/>
        <w:rPr>
          <w:rFonts w:ascii="Times New Roman" w:hAnsi="Times New Roman" w:cs="Times New Roman"/>
          <w:b w:val="0"/>
          <w:sz w:val="24"/>
          <w:szCs w:val="24"/>
        </w:rPr>
      </w:pPr>
      <w:r w:rsidRPr="008652C1">
        <w:rPr>
          <w:rFonts w:ascii="Times New Roman" w:hAnsi="Times New Roman" w:cs="Times New Roman"/>
          <w:b w:val="0"/>
          <w:sz w:val="24"/>
          <w:szCs w:val="24"/>
        </w:rPr>
        <w:t xml:space="preserve">на поставку </w:t>
      </w:r>
      <w:r w:rsidR="00FC5443" w:rsidRPr="008B14C3">
        <w:rPr>
          <w:rFonts w:ascii="Times New Roman" w:hAnsi="Times New Roman" w:cs="Times New Roman"/>
          <w:b w:val="0"/>
          <w:sz w:val="24"/>
          <w:szCs w:val="24"/>
        </w:rPr>
        <w:t>материалов</w:t>
      </w:r>
      <w:r w:rsidR="00FF2372" w:rsidRPr="008B14C3">
        <w:rPr>
          <w:rFonts w:ascii="Times New Roman" w:hAnsi="Times New Roman" w:cs="Times New Roman"/>
          <w:b w:val="0"/>
          <w:sz w:val="24"/>
          <w:szCs w:val="24"/>
        </w:rPr>
        <w:t xml:space="preserve"> для ремонта</w:t>
      </w:r>
      <w:r w:rsidR="00FC5443" w:rsidRPr="008652C1">
        <w:rPr>
          <w:rFonts w:ascii="Times New Roman" w:hAnsi="Times New Roman" w:cs="Times New Roman"/>
          <w:b w:val="0"/>
          <w:sz w:val="24"/>
          <w:szCs w:val="24"/>
        </w:rPr>
        <w:t xml:space="preserve"> </w:t>
      </w:r>
      <w:r w:rsidR="00F424A0" w:rsidRPr="008652C1">
        <w:rPr>
          <w:rFonts w:ascii="Times New Roman" w:hAnsi="Times New Roman" w:cs="Times New Roman"/>
          <w:b w:val="0"/>
          <w:sz w:val="24"/>
          <w:szCs w:val="24"/>
        </w:rPr>
        <w:t xml:space="preserve">для нужд </w:t>
      </w:r>
    </w:p>
    <w:p w14:paraId="5A1B961F" w14:textId="77777777" w:rsidR="00E347FC" w:rsidRPr="00A94957" w:rsidRDefault="00F424A0" w:rsidP="00610A66">
      <w:pPr>
        <w:pStyle w:val="ConsPlusTitle"/>
        <w:jc w:val="right"/>
        <w:rPr>
          <w:rFonts w:ascii="Times New Roman" w:hAnsi="Times New Roman" w:cs="Times New Roman"/>
          <w:bCs/>
          <w:iCs/>
          <w:sz w:val="24"/>
          <w:szCs w:val="24"/>
        </w:rPr>
      </w:pPr>
      <w:r w:rsidRPr="008652C1">
        <w:rPr>
          <w:rFonts w:ascii="Times New Roman" w:hAnsi="Times New Roman" w:cs="Times New Roman"/>
          <w:b w:val="0"/>
          <w:sz w:val="24"/>
          <w:szCs w:val="24"/>
        </w:rPr>
        <w:t>УФПС г. Москвы и УФПС Московской области</w:t>
      </w:r>
    </w:p>
    <w:p w14:paraId="6F5B01E5" w14:textId="77777777" w:rsidR="00E347FC" w:rsidRPr="008E4F5F" w:rsidRDefault="00E347FC" w:rsidP="00E347FC">
      <w:pPr>
        <w:tabs>
          <w:tab w:val="left" w:pos="0"/>
          <w:tab w:val="left" w:pos="1134"/>
          <w:tab w:val="left" w:pos="1276"/>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16497D8" w14:textId="77777777" w:rsidR="00E347FC" w:rsidRPr="00534AB0" w:rsidRDefault="00E347FC" w:rsidP="00E347FC">
      <w:pPr>
        <w:jc w:val="center"/>
        <w:rPr>
          <w:rFonts w:ascii="Times New Roman" w:eastAsia="Times New Roman" w:hAnsi="Times New Roman" w:cs="Times New Roman"/>
          <w:sz w:val="24"/>
          <w:szCs w:val="24"/>
        </w:rPr>
      </w:pPr>
      <w:r w:rsidRPr="00534AB0">
        <w:rPr>
          <w:rFonts w:ascii="Times New Roman" w:eastAsia="Times New Roman" w:hAnsi="Times New Roman" w:cs="Times New Roman"/>
          <w:sz w:val="24"/>
          <w:szCs w:val="24"/>
        </w:rPr>
        <w:t xml:space="preserve">ТРЕБОВАНИЯ К ОПИСАНИЮ УЧАСТНИКОМ ПОСТАВЛЯЕМОГО ТОВАРА, ЕГО ФУНКЦИОНАЛЬНЫХ </w:t>
      </w:r>
      <w:r w:rsidRPr="00534AB0">
        <w:rPr>
          <w:rFonts w:ascii="Times New Roman" w:hAnsi="Times New Roman" w:cs="Times New Roman"/>
          <w:bCs/>
          <w:kern w:val="28"/>
          <w:sz w:val="24"/>
          <w:szCs w:val="24"/>
        </w:rPr>
        <w:t>ХАРАКТЕРИСТИК</w:t>
      </w:r>
      <w:r w:rsidRPr="00534AB0">
        <w:rPr>
          <w:rFonts w:ascii="Times New Roman" w:eastAsia="Times New Roman" w:hAnsi="Times New Roman" w:cs="Times New Roman"/>
          <w:sz w:val="24"/>
          <w:szCs w:val="24"/>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5B21F170" w14:textId="77777777" w:rsidR="00E347FC" w:rsidRPr="00534AB0" w:rsidRDefault="00E347FC" w:rsidP="00E347FC">
      <w:pPr>
        <w:jc w:val="center"/>
        <w:rPr>
          <w:rFonts w:ascii="Times New Roman" w:eastAsia="Times New Roman" w:hAnsi="Times New Roman" w:cs="Times New Roman"/>
          <w:sz w:val="24"/>
          <w:szCs w:val="24"/>
        </w:rPr>
      </w:pPr>
      <w:r w:rsidRPr="00534AB0">
        <w:rPr>
          <w:rFonts w:ascii="Times New Roman" w:eastAsia="Times New Roman" w:hAnsi="Times New Roman" w:cs="Times New Roman"/>
          <w:sz w:val="24"/>
          <w:szCs w:val="24"/>
        </w:rPr>
        <w:t>РЕКОМЕНДУЕМАЯ ФОРМА ДЛЯ ЗАПОЛНЕНИЯ УЧАСТНИКОМ ЗАКУПКИ</w:t>
      </w:r>
    </w:p>
    <w:tbl>
      <w:tblPr>
        <w:tblW w:w="15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28"/>
        <w:gridCol w:w="2694"/>
        <w:gridCol w:w="2552"/>
        <w:gridCol w:w="8"/>
        <w:gridCol w:w="1977"/>
        <w:gridCol w:w="8"/>
        <w:gridCol w:w="1835"/>
        <w:gridCol w:w="8"/>
        <w:gridCol w:w="1835"/>
        <w:gridCol w:w="8"/>
      </w:tblGrid>
      <w:tr w:rsidR="00E347FC" w:rsidRPr="00894B83" w14:paraId="3E3C7FAB" w14:textId="77777777" w:rsidTr="00894B83">
        <w:trPr>
          <w:trHeight w:val="575"/>
          <w:jc w:val="center"/>
        </w:trPr>
        <w:tc>
          <w:tcPr>
            <w:tcW w:w="562" w:type="dxa"/>
            <w:vMerge w:val="restart"/>
            <w:shd w:val="clear" w:color="auto" w:fill="auto"/>
            <w:vAlign w:val="center"/>
          </w:tcPr>
          <w:p w14:paraId="403849D4"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p>
          <w:p w14:paraId="4A751252"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 п/п</w:t>
            </w:r>
          </w:p>
        </w:tc>
        <w:tc>
          <w:tcPr>
            <w:tcW w:w="3828" w:type="dxa"/>
            <w:vMerge w:val="restart"/>
            <w:shd w:val="clear" w:color="auto" w:fill="auto"/>
            <w:vAlign w:val="center"/>
          </w:tcPr>
          <w:p w14:paraId="084CB87F"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p>
          <w:p w14:paraId="024E9869"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Наименование товара (описание)</w:t>
            </w:r>
          </w:p>
        </w:tc>
        <w:tc>
          <w:tcPr>
            <w:tcW w:w="5254" w:type="dxa"/>
            <w:gridSpan w:val="3"/>
            <w:shd w:val="clear" w:color="auto" w:fill="auto"/>
            <w:vAlign w:val="center"/>
          </w:tcPr>
          <w:p w14:paraId="1C39B76F"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Технические характеристики</w:t>
            </w:r>
          </w:p>
        </w:tc>
        <w:tc>
          <w:tcPr>
            <w:tcW w:w="1985" w:type="dxa"/>
            <w:gridSpan w:val="2"/>
            <w:tcBorders>
              <w:top w:val="single" w:sz="4" w:space="0" w:color="auto"/>
              <w:left w:val="nil"/>
              <w:right w:val="single" w:sz="4" w:space="0" w:color="auto"/>
            </w:tcBorders>
            <w:shd w:val="clear" w:color="000000" w:fill="FFFFFF"/>
          </w:tcPr>
          <w:p w14:paraId="6D3ED525" w14:textId="77777777" w:rsidR="00E347FC" w:rsidRPr="00894B83" w:rsidRDefault="00E347FC" w:rsidP="00894B83">
            <w:pPr>
              <w:spacing w:after="0" w:line="240" w:lineRule="auto"/>
              <w:jc w:val="center"/>
              <w:rPr>
                <w:rFonts w:ascii="Times New Roman" w:eastAsia="Times New Roman" w:hAnsi="Times New Roman" w:cs="Times New Roman"/>
              </w:rPr>
            </w:pPr>
            <w:r w:rsidRPr="00894B83">
              <w:rPr>
                <w:rFonts w:ascii="Times New Roman" w:eastAsia="Times New Roman" w:hAnsi="Times New Roman"/>
              </w:rPr>
              <w:t>Конкретные показатели предлагаемого товара, соответствующие предельным значениям или вариантам таких параметров</w:t>
            </w:r>
          </w:p>
        </w:tc>
        <w:tc>
          <w:tcPr>
            <w:tcW w:w="1843" w:type="dxa"/>
            <w:gridSpan w:val="2"/>
            <w:tcBorders>
              <w:top w:val="single" w:sz="4" w:space="0" w:color="auto"/>
              <w:left w:val="nil"/>
              <w:right w:val="single" w:sz="4" w:space="0" w:color="auto"/>
            </w:tcBorders>
            <w:shd w:val="clear" w:color="000000" w:fill="FFFFFF"/>
          </w:tcPr>
          <w:p w14:paraId="1E83E9A6" w14:textId="77777777" w:rsidR="00E347FC" w:rsidRPr="00894B83" w:rsidRDefault="00E347FC" w:rsidP="00894B83">
            <w:pPr>
              <w:spacing w:after="0" w:line="240" w:lineRule="auto"/>
              <w:jc w:val="center"/>
              <w:rPr>
                <w:rFonts w:ascii="Times New Roman" w:eastAsia="Times New Roman" w:hAnsi="Times New Roman" w:cs="Times New Roman"/>
              </w:rPr>
            </w:pPr>
            <w:r w:rsidRPr="00894B83">
              <w:rPr>
                <w:rFonts w:ascii="Times New Roman" w:eastAsia="Times New Roman" w:hAnsi="Times New Roman"/>
              </w:rPr>
              <w:t>Наименование предлагаемого для поставки товара, с указанием модели и торговой марки (их словесное обозначение)</w:t>
            </w:r>
          </w:p>
        </w:tc>
        <w:tc>
          <w:tcPr>
            <w:tcW w:w="1843" w:type="dxa"/>
            <w:gridSpan w:val="2"/>
            <w:tcBorders>
              <w:top w:val="single" w:sz="4" w:space="0" w:color="auto"/>
              <w:left w:val="nil"/>
              <w:right w:val="single" w:sz="4" w:space="0" w:color="auto"/>
            </w:tcBorders>
            <w:shd w:val="clear" w:color="000000" w:fill="FFFFFF"/>
          </w:tcPr>
          <w:p w14:paraId="45A74CDC" w14:textId="77777777" w:rsidR="00E347FC" w:rsidRPr="00894B83" w:rsidRDefault="00E347FC" w:rsidP="00894B83">
            <w:pPr>
              <w:spacing w:after="0" w:line="240" w:lineRule="auto"/>
              <w:jc w:val="center"/>
              <w:rPr>
                <w:rFonts w:ascii="Times New Roman" w:eastAsia="Times New Roman" w:hAnsi="Times New Roman" w:cs="Times New Roman"/>
              </w:rPr>
            </w:pPr>
            <w:r w:rsidRPr="00894B83">
              <w:rPr>
                <w:rFonts w:ascii="Times New Roman" w:eastAsia="Times New Roman" w:hAnsi="Times New Roman"/>
              </w:rPr>
              <w:t>Страна происхождения</w:t>
            </w:r>
          </w:p>
        </w:tc>
      </w:tr>
      <w:tr w:rsidR="00E347FC" w:rsidRPr="00894B83" w14:paraId="30A7B4CA" w14:textId="77777777" w:rsidTr="00894B83">
        <w:trPr>
          <w:gridAfter w:val="1"/>
          <w:wAfter w:w="8" w:type="dxa"/>
          <w:trHeight w:val="1914"/>
          <w:jc w:val="center"/>
        </w:trPr>
        <w:tc>
          <w:tcPr>
            <w:tcW w:w="562" w:type="dxa"/>
            <w:vMerge/>
            <w:shd w:val="clear" w:color="auto" w:fill="auto"/>
            <w:vAlign w:val="center"/>
          </w:tcPr>
          <w:p w14:paraId="31FAA49B"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bottom w:val="single" w:sz="4" w:space="0" w:color="auto"/>
            </w:tcBorders>
            <w:shd w:val="clear" w:color="auto" w:fill="auto"/>
            <w:vAlign w:val="center"/>
          </w:tcPr>
          <w:p w14:paraId="77898DD8" w14:textId="77777777" w:rsidR="00E347FC" w:rsidRPr="00894B83" w:rsidRDefault="00E347FC" w:rsidP="00894B83">
            <w:pPr>
              <w:spacing w:after="0" w:line="240" w:lineRule="auto"/>
              <w:rPr>
                <w:rFonts w:ascii="Times New Roman" w:eastAsia="Times New Roman" w:hAnsi="Times New Roman" w:cs="Times New Roman"/>
                <w:color w:val="000000" w:themeColor="text1"/>
              </w:rPr>
            </w:pPr>
          </w:p>
        </w:tc>
        <w:tc>
          <w:tcPr>
            <w:tcW w:w="2694" w:type="dxa"/>
            <w:tcBorders>
              <w:bottom w:val="single" w:sz="4" w:space="0" w:color="auto"/>
            </w:tcBorders>
            <w:shd w:val="clear" w:color="auto" w:fill="auto"/>
            <w:vAlign w:val="center"/>
          </w:tcPr>
          <w:p w14:paraId="731398DE"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Наименование/</w:t>
            </w:r>
          </w:p>
          <w:p w14:paraId="51DC7129"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описание параметров эквивалентности</w:t>
            </w:r>
          </w:p>
        </w:tc>
        <w:tc>
          <w:tcPr>
            <w:tcW w:w="2552" w:type="dxa"/>
            <w:tcBorders>
              <w:bottom w:val="single" w:sz="4" w:space="0" w:color="auto"/>
            </w:tcBorders>
            <w:shd w:val="clear" w:color="auto" w:fill="auto"/>
            <w:vAlign w:val="center"/>
          </w:tcPr>
          <w:p w14:paraId="10EE1D1F" w14:textId="77777777" w:rsidR="00E347FC" w:rsidRPr="00894B83" w:rsidRDefault="00E347F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Предельные значения (минимальные, максимальные) или варианты таких параметров</w:t>
            </w:r>
          </w:p>
        </w:tc>
        <w:tc>
          <w:tcPr>
            <w:tcW w:w="1985" w:type="dxa"/>
            <w:gridSpan w:val="2"/>
            <w:tcBorders>
              <w:bottom w:val="single" w:sz="4" w:space="0" w:color="auto"/>
            </w:tcBorders>
          </w:tcPr>
          <w:p w14:paraId="19DFDEF8" w14:textId="77777777" w:rsidR="00E347FC" w:rsidRPr="00894B83" w:rsidRDefault="00E347FC" w:rsidP="00894B83">
            <w:pPr>
              <w:spacing w:after="0" w:line="240" w:lineRule="auto"/>
              <w:rPr>
                <w:rFonts w:ascii="Times New Roman" w:eastAsia="Times New Roman" w:hAnsi="Times New Roman" w:cs="Times New Roman"/>
                <w:color w:val="000000" w:themeColor="text1"/>
              </w:rPr>
            </w:pPr>
          </w:p>
        </w:tc>
        <w:tc>
          <w:tcPr>
            <w:tcW w:w="1843" w:type="dxa"/>
            <w:gridSpan w:val="2"/>
          </w:tcPr>
          <w:p w14:paraId="3C79861E" w14:textId="77777777" w:rsidR="00E347FC" w:rsidRPr="00894B83" w:rsidRDefault="00E347FC" w:rsidP="00894B83">
            <w:pPr>
              <w:spacing w:after="0" w:line="240" w:lineRule="auto"/>
              <w:rPr>
                <w:rFonts w:ascii="Times New Roman" w:eastAsia="Times New Roman" w:hAnsi="Times New Roman" w:cs="Times New Roman"/>
                <w:color w:val="000000" w:themeColor="text1"/>
              </w:rPr>
            </w:pPr>
          </w:p>
        </w:tc>
        <w:tc>
          <w:tcPr>
            <w:tcW w:w="1843" w:type="dxa"/>
            <w:gridSpan w:val="2"/>
          </w:tcPr>
          <w:p w14:paraId="1D1B0551" w14:textId="77777777" w:rsidR="00E347FC" w:rsidRPr="00894B83" w:rsidRDefault="00E347FC" w:rsidP="00894B83">
            <w:pPr>
              <w:spacing w:after="0" w:line="240" w:lineRule="auto"/>
              <w:rPr>
                <w:rFonts w:ascii="Times New Roman" w:eastAsia="Times New Roman" w:hAnsi="Times New Roman" w:cs="Times New Roman"/>
                <w:color w:val="000000" w:themeColor="text1"/>
              </w:rPr>
            </w:pPr>
          </w:p>
        </w:tc>
      </w:tr>
      <w:tr w:rsidR="00BE1BFD" w:rsidRPr="00894B83" w14:paraId="21BB8AD8" w14:textId="77777777" w:rsidTr="00894B83">
        <w:trPr>
          <w:gridAfter w:val="1"/>
          <w:wAfter w:w="8" w:type="dxa"/>
          <w:trHeight w:val="385"/>
          <w:jc w:val="center"/>
        </w:trPr>
        <w:tc>
          <w:tcPr>
            <w:tcW w:w="562" w:type="dxa"/>
            <w:vMerge w:val="restart"/>
            <w:tcBorders>
              <w:right w:val="single" w:sz="4" w:space="0" w:color="auto"/>
            </w:tcBorders>
            <w:shd w:val="clear" w:color="auto" w:fill="auto"/>
            <w:vAlign w:val="center"/>
          </w:tcPr>
          <w:p w14:paraId="2CCF8459"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r w:rsidRPr="00894B83">
              <w:rPr>
                <w:rFonts w:ascii="Times New Roman" w:eastAsia="Times New Roman" w:hAnsi="Times New Roman" w:cs="Times New Roman"/>
                <w:lang w:eastAsia="ru-RU"/>
              </w:rPr>
              <w:t>1</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auto"/>
          </w:tcPr>
          <w:p w14:paraId="30151171" w14:textId="77777777" w:rsidR="00BE1BFD" w:rsidRPr="00894B83" w:rsidRDefault="00BE1BFD" w:rsidP="00894B83">
            <w:pPr>
              <w:pStyle w:val="ad"/>
              <w:rPr>
                <w:rFonts w:eastAsia="Times New Roman"/>
                <w:color w:val="000000"/>
                <w:sz w:val="22"/>
                <w:szCs w:val="22"/>
              </w:rPr>
            </w:pPr>
            <w:r w:rsidRPr="00894B83">
              <w:rPr>
                <w:rFonts w:eastAsia="Times New Roman"/>
                <w:color w:val="000000"/>
                <w:sz w:val="22"/>
                <w:szCs w:val="22"/>
              </w:rPr>
              <w:t>Датчик света (фотореле)</w:t>
            </w:r>
          </w:p>
          <w:p w14:paraId="334ADDFD" w14:textId="77777777" w:rsidR="00BE1BFD" w:rsidRPr="00894B83" w:rsidRDefault="00BE1BFD" w:rsidP="00894B83">
            <w:pPr>
              <w:pStyle w:val="ad"/>
              <w:rPr>
                <w:rFonts w:eastAsia="Times New Roman"/>
                <w:color w:val="000000"/>
                <w:sz w:val="22"/>
                <w:szCs w:val="22"/>
              </w:rPr>
            </w:pPr>
            <w:r w:rsidRPr="00894B83">
              <w:rPr>
                <w:rFonts w:eastAsia="Times New Roman"/>
                <w:color w:val="000000"/>
                <w:sz w:val="22"/>
                <w:szCs w:val="22"/>
              </w:rPr>
              <w:t>Предназначен для автоматического включения и отключения уличного и внутреннего освещения (подсветки витрин, световой рекламы и т.п.) в зависимости от уровня освещенности.</w:t>
            </w:r>
          </w:p>
          <w:p w14:paraId="5A3306C1" w14:textId="77777777" w:rsidR="00BE1BFD" w:rsidRPr="00894B83" w:rsidRDefault="00BE1BFD" w:rsidP="00894B83">
            <w:pPr>
              <w:pStyle w:val="ad"/>
              <w:rPr>
                <w:rFonts w:eastAsia="Times New Roman"/>
                <w:color w:val="000000"/>
                <w:sz w:val="22"/>
                <w:szCs w:val="22"/>
                <w:highlight w:val="yellow"/>
              </w:rPr>
            </w:pPr>
            <w:r w:rsidRPr="00894B83">
              <w:rPr>
                <w:rFonts w:eastAsia="Times New Roman"/>
                <w:color w:val="000000"/>
                <w:sz w:val="22"/>
                <w:szCs w:val="22"/>
              </w:rPr>
              <w:t>Возможность регулировки освещенности датчика от 5 до 50 Люкс.</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7296FDC4"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Напряжение, В</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2592385F" w14:textId="77777777" w:rsidR="00BE1BFD" w:rsidRPr="00894B83" w:rsidRDefault="00BE1BFD" w:rsidP="00894B83">
            <w:pPr>
              <w:spacing w:after="0" w:line="240" w:lineRule="auto"/>
              <w:rPr>
                <w:rFonts w:ascii="Times New Roman" w:hAnsi="Times New Roman" w:cs="Times New Roman"/>
                <w:lang w:val="en-US"/>
              </w:rPr>
            </w:pPr>
            <w:r w:rsidRPr="00894B83">
              <w:rPr>
                <w:rFonts w:ascii="Times New Roman" w:hAnsi="Times New Roman" w:cs="Times New Roman"/>
              </w:rPr>
              <w:t> </w:t>
            </w:r>
            <w:r w:rsidRPr="00894B83">
              <w:rPr>
                <w:rFonts w:ascii="Times New Roman" w:hAnsi="Times New Roman" w:cs="Times New Roman"/>
                <w:lang w:val="en-US"/>
              </w:rPr>
              <w:t>220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5896B33"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33E289CD"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4CD4422"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72DCFD08" w14:textId="77777777" w:rsidTr="00894B83">
        <w:trPr>
          <w:gridAfter w:val="1"/>
          <w:wAfter w:w="8" w:type="dxa"/>
          <w:trHeight w:val="619"/>
          <w:jc w:val="center"/>
        </w:trPr>
        <w:tc>
          <w:tcPr>
            <w:tcW w:w="562" w:type="dxa"/>
            <w:vMerge/>
            <w:tcBorders>
              <w:right w:val="single" w:sz="4" w:space="0" w:color="auto"/>
            </w:tcBorders>
            <w:shd w:val="clear" w:color="auto" w:fill="auto"/>
            <w:vAlign w:val="center"/>
          </w:tcPr>
          <w:p w14:paraId="32CA46AD"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15063C42"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2B42688D"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Максимальная мощность нагрузки, Вт</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2DB1A205"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3300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2A16785"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550D1AA7"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2C4617D"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3CF9A73C" w14:textId="77777777" w:rsidTr="00894B83">
        <w:trPr>
          <w:gridAfter w:val="1"/>
          <w:wAfter w:w="8" w:type="dxa"/>
          <w:trHeight w:val="701"/>
          <w:jc w:val="center"/>
        </w:trPr>
        <w:tc>
          <w:tcPr>
            <w:tcW w:w="562" w:type="dxa"/>
            <w:vMerge/>
            <w:tcBorders>
              <w:right w:val="single" w:sz="4" w:space="0" w:color="auto"/>
            </w:tcBorders>
            <w:shd w:val="clear" w:color="auto" w:fill="auto"/>
            <w:vAlign w:val="center"/>
          </w:tcPr>
          <w:p w14:paraId="22E4093B"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2142D083"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1B45EE49"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Диапазон освещённости срабатывания, Люкс</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64D31EF0"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[От 5 до 50]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256D4C7"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282D85E0"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575A2F6"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0C513B9D" w14:textId="77777777" w:rsidTr="00894B83">
        <w:trPr>
          <w:gridAfter w:val="1"/>
          <w:wAfter w:w="8" w:type="dxa"/>
          <w:trHeight w:val="587"/>
          <w:jc w:val="center"/>
        </w:trPr>
        <w:tc>
          <w:tcPr>
            <w:tcW w:w="562" w:type="dxa"/>
            <w:vMerge/>
            <w:tcBorders>
              <w:right w:val="single" w:sz="4" w:space="0" w:color="auto"/>
            </w:tcBorders>
            <w:shd w:val="clear" w:color="auto" w:fill="auto"/>
            <w:vAlign w:val="center"/>
          </w:tcPr>
          <w:p w14:paraId="509189FA"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7A672C36"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6317FF23"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Степень защиты, IP</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2AA3D4BB"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65</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24DCCD"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2337A0A2"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81A1981"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412D74B6" w14:textId="77777777" w:rsidTr="00894B83">
        <w:trPr>
          <w:gridAfter w:val="1"/>
          <w:wAfter w:w="8" w:type="dxa"/>
          <w:trHeight w:val="428"/>
          <w:jc w:val="center"/>
        </w:trPr>
        <w:tc>
          <w:tcPr>
            <w:tcW w:w="562" w:type="dxa"/>
            <w:vMerge/>
            <w:tcBorders>
              <w:right w:val="single" w:sz="4" w:space="0" w:color="auto"/>
            </w:tcBorders>
            <w:shd w:val="clear" w:color="auto" w:fill="auto"/>
            <w:vAlign w:val="center"/>
          </w:tcPr>
          <w:p w14:paraId="2368B008"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0235ED04"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69D25837"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Рабочая температура, °С</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458F24CD"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[От -15 до +40]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83AFC1"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19FA4C71"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2534FE9"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46015D2F" w14:textId="77777777" w:rsidTr="00894B83">
        <w:trPr>
          <w:gridAfter w:val="1"/>
          <w:wAfter w:w="8" w:type="dxa"/>
          <w:trHeight w:val="662"/>
          <w:jc w:val="center"/>
        </w:trPr>
        <w:tc>
          <w:tcPr>
            <w:tcW w:w="562" w:type="dxa"/>
            <w:vMerge/>
            <w:tcBorders>
              <w:right w:val="single" w:sz="4" w:space="0" w:color="auto"/>
            </w:tcBorders>
            <w:shd w:val="clear" w:color="auto" w:fill="auto"/>
            <w:vAlign w:val="center"/>
          </w:tcPr>
          <w:p w14:paraId="07E34682"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35149B48"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7295D984"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Коммутация нагрузки</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C69E47"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 Электромеханическое реле</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3B2F76A"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13CA6D76"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7D5F413"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6F55D487" w14:textId="77777777" w:rsidTr="00894B83">
        <w:trPr>
          <w:gridAfter w:val="1"/>
          <w:wAfter w:w="8" w:type="dxa"/>
          <w:trHeight w:val="318"/>
          <w:jc w:val="center"/>
        </w:trPr>
        <w:tc>
          <w:tcPr>
            <w:tcW w:w="562" w:type="dxa"/>
            <w:vMerge/>
            <w:tcBorders>
              <w:right w:val="single" w:sz="4" w:space="0" w:color="auto"/>
            </w:tcBorders>
            <w:shd w:val="clear" w:color="auto" w:fill="auto"/>
            <w:vAlign w:val="center"/>
          </w:tcPr>
          <w:p w14:paraId="3D60BD93"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435580A7"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42354EC0"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Материал корпуса</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121AEB8D"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Пластик или металл</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DCB44DC"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6A1D6E15"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6150462"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561D62E0" w14:textId="77777777" w:rsidTr="00894B83">
        <w:trPr>
          <w:gridAfter w:val="1"/>
          <w:wAfter w:w="8" w:type="dxa"/>
          <w:trHeight w:val="379"/>
          <w:jc w:val="center"/>
        </w:trPr>
        <w:tc>
          <w:tcPr>
            <w:tcW w:w="562" w:type="dxa"/>
            <w:vMerge/>
            <w:tcBorders>
              <w:right w:val="single" w:sz="4" w:space="0" w:color="auto"/>
            </w:tcBorders>
            <w:shd w:val="clear" w:color="auto" w:fill="auto"/>
            <w:vAlign w:val="center"/>
          </w:tcPr>
          <w:p w14:paraId="4AC73056"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top w:val="single" w:sz="4" w:space="0" w:color="auto"/>
              <w:left w:val="single" w:sz="4" w:space="0" w:color="auto"/>
              <w:bottom w:val="single" w:sz="4" w:space="0" w:color="auto"/>
              <w:right w:val="single" w:sz="4" w:space="0" w:color="auto"/>
            </w:tcBorders>
            <w:shd w:val="clear" w:color="auto" w:fill="auto"/>
          </w:tcPr>
          <w:p w14:paraId="56961F4B"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583B6818"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Номинальный ток, А</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7A15577A"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15</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C9DFB4"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bottom w:val="single" w:sz="4" w:space="0" w:color="auto"/>
            </w:tcBorders>
            <w:vAlign w:val="center"/>
          </w:tcPr>
          <w:p w14:paraId="1E97C3F3"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tcBorders>
              <w:bottom w:val="single" w:sz="4" w:space="0" w:color="auto"/>
            </w:tcBorders>
            <w:vAlign w:val="center"/>
          </w:tcPr>
          <w:p w14:paraId="3F4506A9"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0C5B548A" w14:textId="77777777" w:rsidTr="00894B83">
        <w:trPr>
          <w:gridAfter w:val="1"/>
          <w:wAfter w:w="8" w:type="dxa"/>
          <w:trHeight w:val="373"/>
          <w:jc w:val="center"/>
        </w:trPr>
        <w:tc>
          <w:tcPr>
            <w:tcW w:w="562" w:type="dxa"/>
            <w:vMerge w:val="restart"/>
            <w:shd w:val="clear" w:color="auto" w:fill="auto"/>
            <w:vAlign w:val="center"/>
          </w:tcPr>
          <w:p w14:paraId="40671147"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r w:rsidRPr="00894B83">
              <w:rPr>
                <w:rFonts w:ascii="Times New Roman" w:eastAsia="Times New Roman" w:hAnsi="Times New Roman" w:cs="Times New Roman"/>
                <w:lang w:eastAsia="ru-RU"/>
              </w:rPr>
              <w:t>2</w:t>
            </w:r>
          </w:p>
        </w:tc>
        <w:tc>
          <w:tcPr>
            <w:tcW w:w="3828" w:type="dxa"/>
            <w:vMerge w:val="restart"/>
            <w:tcBorders>
              <w:top w:val="single" w:sz="4" w:space="0" w:color="auto"/>
            </w:tcBorders>
            <w:shd w:val="clear" w:color="auto" w:fill="auto"/>
          </w:tcPr>
          <w:p w14:paraId="4D0EABD5" w14:textId="77777777" w:rsidR="00BE1BFD" w:rsidRPr="00894B83" w:rsidRDefault="00BE1BFD" w:rsidP="00894B83">
            <w:pPr>
              <w:pStyle w:val="ad"/>
              <w:rPr>
                <w:rFonts w:eastAsia="Times New Roman"/>
                <w:color w:val="000000"/>
                <w:sz w:val="22"/>
                <w:szCs w:val="22"/>
                <w:highlight w:val="yellow"/>
              </w:rPr>
            </w:pPr>
            <w:r w:rsidRPr="00894B83">
              <w:rPr>
                <w:rFonts w:eastAsia="Times New Roman"/>
                <w:color w:val="000000"/>
                <w:sz w:val="22"/>
                <w:szCs w:val="22"/>
              </w:rPr>
              <w:t xml:space="preserve">Доводчик дверной (до 120 кг)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E2D874"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Тип</w:t>
            </w:r>
          </w:p>
        </w:tc>
        <w:tc>
          <w:tcPr>
            <w:tcW w:w="2552" w:type="dxa"/>
            <w:tcBorders>
              <w:top w:val="single" w:sz="4" w:space="0" w:color="auto"/>
              <w:left w:val="nil"/>
              <w:bottom w:val="single" w:sz="4" w:space="0" w:color="auto"/>
              <w:right w:val="single" w:sz="4" w:space="0" w:color="auto"/>
            </w:tcBorders>
            <w:shd w:val="clear" w:color="auto" w:fill="auto"/>
            <w:vAlign w:val="center"/>
          </w:tcPr>
          <w:p w14:paraId="0796BE53"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 Гидравлический</w:t>
            </w:r>
          </w:p>
        </w:tc>
        <w:tc>
          <w:tcPr>
            <w:tcW w:w="1985" w:type="dxa"/>
            <w:gridSpan w:val="2"/>
            <w:tcBorders>
              <w:top w:val="single" w:sz="4" w:space="0" w:color="auto"/>
            </w:tcBorders>
            <w:vAlign w:val="center"/>
          </w:tcPr>
          <w:p w14:paraId="3D102402"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F4240DC"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BBF137D"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665627F9" w14:textId="77777777" w:rsidTr="00894B83">
        <w:trPr>
          <w:gridAfter w:val="1"/>
          <w:wAfter w:w="8" w:type="dxa"/>
          <w:trHeight w:val="621"/>
          <w:jc w:val="center"/>
        </w:trPr>
        <w:tc>
          <w:tcPr>
            <w:tcW w:w="562" w:type="dxa"/>
            <w:vMerge/>
            <w:shd w:val="clear" w:color="auto" w:fill="auto"/>
            <w:vAlign w:val="center"/>
          </w:tcPr>
          <w:p w14:paraId="26C6F977"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shd w:val="clear" w:color="auto" w:fill="auto"/>
          </w:tcPr>
          <w:p w14:paraId="3A5D2113"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1CA9D63"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Цвет</w:t>
            </w:r>
          </w:p>
        </w:tc>
        <w:tc>
          <w:tcPr>
            <w:tcW w:w="2552" w:type="dxa"/>
            <w:tcBorders>
              <w:top w:val="nil"/>
              <w:left w:val="nil"/>
              <w:bottom w:val="single" w:sz="4" w:space="0" w:color="auto"/>
              <w:right w:val="single" w:sz="4" w:space="0" w:color="auto"/>
            </w:tcBorders>
            <w:shd w:val="clear" w:color="auto" w:fill="auto"/>
            <w:vAlign w:val="center"/>
          </w:tcPr>
          <w:p w14:paraId="75049D61"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Белый или алюминий, или серебро, или хром</w:t>
            </w:r>
          </w:p>
        </w:tc>
        <w:tc>
          <w:tcPr>
            <w:tcW w:w="1985" w:type="dxa"/>
            <w:gridSpan w:val="2"/>
            <w:vAlign w:val="center"/>
          </w:tcPr>
          <w:p w14:paraId="4D1677D7"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20058A1"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2551D6A"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060D6C6F" w14:textId="77777777" w:rsidTr="00894B83">
        <w:trPr>
          <w:gridAfter w:val="1"/>
          <w:wAfter w:w="8" w:type="dxa"/>
          <w:trHeight w:val="562"/>
          <w:jc w:val="center"/>
        </w:trPr>
        <w:tc>
          <w:tcPr>
            <w:tcW w:w="562" w:type="dxa"/>
            <w:vMerge/>
            <w:shd w:val="clear" w:color="auto" w:fill="auto"/>
            <w:vAlign w:val="center"/>
          </w:tcPr>
          <w:p w14:paraId="12486BB4"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shd w:val="clear" w:color="auto" w:fill="auto"/>
          </w:tcPr>
          <w:p w14:paraId="7F588F9C"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38A4EDC"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Масса удерживаемой доводчиком двери, кг</w:t>
            </w:r>
          </w:p>
        </w:tc>
        <w:tc>
          <w:tcPr>
            <w:tcW w:w="2552" w:type="dxa"/>
            <w:tcBorders>
              <w:top w:val="nil"/>
              <w:left w:val="nil"/>
              <w:bottom w:val="single" w:sz="4" w:space="0" w:color="auto"/>
              <w:right w:val="single" w:sz="4" w:space="0" w:color="auto"/>
            </w:tcBorders>
            <w:shd w:val="clear" w:color="auto" w:fill="auto"/>
            <w:vAlign w:val="center"/>
          </w:tcPr>
          <w:p w14:paraId="6BFFF2B6"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120</w:t>
            </w:r>
          </w:p>
        </w:tc>
        <w:tc>
          <w:tcPr>
            <w:tcW w:w="1985" w:type="dxa"/>
            <w:gridSpan w:val="2"/>
            <w:vAlign w:val="center"/>
          </w:tcPr>
          <w:p w14:paraId="550F1113"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3E0EE18A"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BEF4A97"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48768E20" w14:textId="77777777" w:rsidTr="00894B83">
        <w:trPr>
          <w:gridAfter w:val="1"/>
          <w:wAfter w:w="8" w:type="dxa"/>
          <w:trHeight w:val="373"/>
          <w:jc w:val="center"/>
        </w:trPr>
        <w:tc>
          <w:tcPr>
            <w:tcW w:w="562" w:type="dxa"/>
            <w:vMerge/>
            <w:shd w:val="clear" w:color="auto" w:fill="auto"/>
            <w:vAlign w:val="center"/>
          </w:tcPr>
          <w:p w14:paraId="4C058F2D"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shd w:val="clear" w:color="auto" w:fill="auto"/>
          </w:tcPr>
          <w:p w14:paraId="0C529BAD"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82AE5A8"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Морозостойкость, °С</w:t>
            </w:r>
          </w:p>
        </w:tc>
        <w:tc>
          <w:tcPr>
            <w:tcW w:w="2552" w:type="dxa"/>
            <w:tcBorders>
              <w:top w:val="nil"/>
              <w:left w:val="nil"/>
              <w:bottom w:val="single" w:sz="4" w:space="0" w:color="auto"/>
              <w:right w:val="single" w:sz="4" w:space="0" w:color="auto"/>
            </w:tcBorders>
            <w:shd w:val="clear" w:color="auto" w:fill="auto"/>
            <w:vAlign w:val="center"/>
          </w:tcPr>
          <w:p w14:paraId="00B94583"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чем до -30</w:t>
            </w:r>
          </w:p>
        </w:tc>
        <w:tc>
          <w:tcPr>
            <w:tcW w:w="1985" w:type="dxa"/>
            <w:gridSpan w:val="2"/>
            <w:vAlign w:val="center"/>
          </w:tcPr>
          <w:p w14:paraId="5EAC6025"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5F15612"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67F9B52"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3E07FADA" w14:textId="77777777" w:rsidTr="00894B83">
        <w:trPr>
          <w:gridAfter w:val="1"/>
          <w:wAfter w:w="8" w:type="dxa"/>
          <w:trHeight w:val="399"/>
          <w:jc w:val="center"/>
        </w:trPr>
        <w:tc>
          <w:tcPr>
            <w:tcW w:w="562" w:type="dxa"/>
            <w:vMerge/>
            <w:shd w:val="clear" w:color="auto" w:fill="auto"/>
            <w:vAlign w:val="center"/>
          </w:tcPr>
          <w:p w14:paraId="07374CB4"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3828" w:type="dxa"/>
            <w:vMerge/>
            <w:tcBorders>
              <w:bottom w:val="single" w:sz="4" w:space="0" w:color="auto"/>
            </w:tcBorders>
            <w:shd w:val="clear" w:color="auto" w:fill="auto"/>
          </w:tcPr>
          <w:p w14:paraId="6F863828"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B253B2A"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Монтаж</w:t>
            </w:r>
          </w:p>
        </w:tc>
        <w:tc>
          <w:tcPr>
            <w:tcW w:w="2552" w:type="dxa"/>
            <w:tcBorders>
              <w:top w:val="nil"/>
              <w:left w:val="nil"/>
              <w:bottom w:val="single" w:sz="4" w:space="0" w:color="auto"/>
              <w:right w:val="single" w:sz="4" w:space="0" w:color="auto"/>
            </w:tcBorders>
            <w:shd w:val="clear" w:color="auto" w:fill="auto"/>
            <w:vAlign w:val="center"/>
          </w:tcPr>
          <w:p w14:paraId="2E5B6BA3"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 Верхний</w:t>
            </w:r>
          </w:p>
        </w:tc>
        <w:tc>
          <w:tcPr>
            <w:tcW w:w="1985" w:type="dxa"/>
            <w:gridSpan w:val="2"/>
            <w:tcBorders>
              <w:bottom w:val="single" w:sz="4" w:space="0" w:color="auto"/>
            </w:tcBorders>
            <w:vAlign w:val="center"/>
          </w:tcPr>
          <w:p w14:paraId="043D1A98"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bottom w:val="single" w:sz="4" w:space="0" w:color="auto"/>
            </w:tcBorders>
            <w:vAlign w:val="center"/>
          </w:tcPr>
          <w:p w14:paraId="3731EC8C"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tcBorders>
              <w:bottom w:val="single" w:sz="4" w:space="0" w:color="auto"/>
            </w:tcBorders>
            <w:vAlign w:val="center"/>
          </w:tcPr>
          <w:p w14:paraId="114C7A99"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39A077C4" w14:textId="77777777" w:rsidTr="00894B83">
        <w:trPr>
          <w:gridAfter w:val="1"/>
          <w:wAfter w:w="8" w:type="dxa"/>
          <w:trHeight w:val="451"/>
          <w:jc w:val="center"/>
        </w:trPr>
        <w:tc>
          <w:tcPr>
            <w:tcW w:w="562" w:type="dxa"/>
            <w:vMerge w:val="restart"/>
            <w:tcBorders>
              <w:right w:val="single" w:sz="4" w:space="0" w:color="auto"/>
            </w:tcBorders>
            <w:shd w:val="clear" w:color="auto" w:fill="auto"/>
            <w:vAlign w:val="center"/>
          </w:tcPr>
          <w:p w14:paraId="532F4AAC"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r w:rsidRPr="00894B83">
              <w:rPr>
                <w:rFonts w:ascii="Times New Roman" w:eastAsia="Times New Roman" w:hAnsi="Times New Roman" w:cs="Times New Roman"/>
                <w:lang w:eastAsia="ru-RU"/>
              </w:rPr>
              <w:t>3</w:t>
            </w:r>
          </w:p>
        </w:tc>
        <w:tc>
          <w:tcPr>
            <w:tcW w:w="3828" w:type="dxa"/>
            <w:vMerge w:val="restart"/>
            <w:tcBorders>
              <w:top w:val="single" w:sz="4" w:space="0" w:color="auto"/>
              <w:left w:val="single" w:sz="4" w:space="0" w:color="auto"/>
              <w:bottom w:val="single" w:sz="4" w:space="0" w:color="auto"/>
              <w:right w:val="single" w:sz="4" w:space="0" w:color="auto"/>
            </w:tcBorders>
          </w:tcPr>
          <w:p w14:paraId="58507B47" w14:textId="77777777" w:rsidR="00BE1BFD" w:rsidRPr="00894B83" w:rsidRDefault="00BE1BFD" w:rsidP="00894B83">
            <w:pPr>
              <w:spacing w:after="0" w:line="240" w:lineRule="auto"/>
              <w:rPr>
                <w:rFonts w:ascii="Times New Roman" w:hAnsi="Times New Roman" w:cs="Times New Roman"/>
                <w:color w:val="000000"/>
                <w:shd w:val="clear" w:color="auto" w:fill="FFFFFF"/>
                <w:lang w:eastAsia="ru-RU"/>
              </w:rPr>
            </w:pPr>
            <w:r w:rsidRPr="00894B83">
              <w:rPr>
                <w:rFonts w:ascii="Times New Roman" w:hAnsi="Times New Roman" w:cs="Times New Roman"/>
                <w:color w:val="000000"/>
                <w:shd w:val="clear" w:color="auto" w:fill="FFFFFF"/>
                <w:lang w:eastAsia="ru-RU"/>
              </w:rPr>
              <w:t xml:space="preserve">Доводчик дверной (до 80 кг)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9647FC"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Тип</w:t>
            </w:r>
          </w:p>
        </w:tc>
        <w:tc>
          <w:tcPr>
            <w:tcW w:w="2552" w:type="dxa"/>
            <w:tcBorders>
              <w:top w:val="single" w:sz="4" w:space="0" w:color="auto"/>
              <w:left w:val="nil"/>
              <w:bottom w:val="single" w:sz="4" w:space="0" w:color="auto"/>
              <w:right w:val="single" w:sz="4" w:space="0" w:color="auto"/>
            </w:tcBorders>
            <w:shd w:val="clear" w:color="auto" w:fill="auto"/>
            <w:vAlign w:val="center"/>
          </w:tcPr>
          <w:p w14:paraId="7A544551"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 Гидравлический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F42C2A"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4F04EC"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17CBE61"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1FAC8A40" w14:textId="77777777" w:rsidTr="00894B83">
        <w:trPr>
          <w:gridAfter w:val="1"/>
          <w:wAfter w:w="8" w:type="dxa"/>
          <w:trHeight w:val="465"/>
          <w:jc w:val="center"/>
        </w:trPr>
        <w:tc>
          <w:tcPr>
            <w:tcW w:w="562" w:type="dxa"/>
            <w:vMerge/>
            <w:shd w:val="clear" w:color="auto" w:fill="auto"/>
            <w:vAlign w:val="center"/>
          </w:tcPr>
          <w:p w14:paraId="5C1F5C97" w14:textId="77777777" w:rsidR="00BE1BFD" w:rsidRPr="00894B83" w:rsidRDefault="00BE1BFD"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tcBorders>
          </w:tcPr>
          <w:p w14:paraId="3A2FE426"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A5050BB"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Цвет</w:t>
            </w:r>
          </w:p>
        </w:tc>
        <w:tc>
          <w:tcPr>
            <w:tcW w:w="2552" w:type="dxa"/>
            <w:tcBorders>
              <w:top w:val="nil"/>
              <w:left w:val="nil"/>
              <w:bottom w:val="single" w:sz="4" w:space="0" w:color="auto"/>
              <w:right w:val="single" w:sz="4" w:space="0" w:color="auto"/>
            </w:tcBorders>
            <w:shd w:val="clear" w:color="auto" w:fill="auto"/>
            <w:vAlign w:val="center"/>
          </w:tcPr>
          <w:p w14:paraId="56360859"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Белый или алюминий, или серебро, или хром</w:t>
            </w:r>
          </w:p>
        </w:tc>
        <w:tc>
          <w:tcPr>
            <w:tcW w:w="1985" w:type="dxa"/>
            <w:gridSpan w:val="2"/>
            <w:tcBorders>
              <w:top w:val="single" w:sz="4" w:space="0" w:color="auto"/>
              <w:right w:val="single" w:sz="4" w:space="0" w:color="auto"/>
            </w:tcBorders>
            <w:vAlign w:val="center"/>
          </w:tcPr>
          <w:p w14:paraId="71EB262E"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tcBorders>
            <w:vAlign w:val="center"/>
          </w:tcPr>
          <w:p w14:paraId="6524A978"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tcBorders>
            <w:vAlign w:val="center"/>
          </w:tcPr>
          <w:p w14:paraId="4A865D0D"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0EAE7FC2" w14:textId="77777777" w:rsidTr="00894B83">
        <w:trPr>
          <w:gridAfter w:val="1"/>
          <w:wAfter w:w="8" w:type="dxa"/>
          <w:trHeight w:val="625"/>
          <w:jc w:val="center"/>
        </w:trPr>
        <w:tc>
          <w:tcPr>
            <w:tcW w:w="562" w:type="dxa"/>
            <w:vMerge/>
            <w:shd w:val="clear" w:color="auto" w:fill="auto"/>
            <w:vAlign w:val="center"/>
          </w:tcPr>
          <w:p w14:paraId="39407A83" w14:textId="77777777" w:rsidR="00BE1BFD" w:rsidRPr="00894B83" w:rsidRDefault="00BE1BFD"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tcBorders>
          </w:tcPr>
          <w:p w14:paraId="79A8D571"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D1158CB"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Масса удерживаемой доводчиком двери, кг</w:t>
            </w:r>
          </w:p>
        </w:tc>
        <w:tc>
          <w:tcPr>
            <w:tcW w:w="2552" w:type="dxa"/>
            <w:tcBorders>
              <w:top w:val="nil"/>
              <w:left w:val="nil"/>
              <w:bottom w:val="single" w:sz="4" w:space="0" w:color="auto"/>
              <w:right w:val="single" w:sz="4" w:space="0" w:color="auto"/>
            </w:tcBorders>
            <w:shd w:val="clear" w:color="auto" w:fill="auto"/>
            <w:vAlign w:val="center"/>
          </w:tcPr>
          <w:p w14:paraId="7D88509D" w14:textId="77777777" w:rsidR="00BE1BFD"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80, не более 90</w:t>
            </w:r>
          </w:p>
        </w:tc>
        <w:tc>
          <w:tcPr>
            <w:tcW w:w="1985" w:type="dxa"/>
            <w:gridSpan w:val="2"/>
            <w:tcBorders>
              <w:top w:val="single" w:sz="4" w:space="0" w:color="auto"/>
              <w:right w:val="single" w:sz="4" w:space="0" w:color="auto"/>
            </w:tcBorders>
            <w:vAlign w:val="center"/>
          </w:tcPr>
          <w:p w14:paraId="71899450"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tcBorders>
            <w:vAlign w:val="center"/>
          </w:tcPr>
          <w:p w14:paraId="460BB5E0"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tcBorders>
            <w:vAlign w:val="center"/>
          </w:tcPr>
          <w:p w14:paraId="4A4D331B"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38190BB4" w14:textId="77777777" w:rsidTr="00894B83">
        <w:trPr>
          <w:gridAfter w:val="1"/>
          <w:wAfter w:w="8" w:type="dxa"/>
          <w:trHeight w:val="401"/>
          <w:jc w:val="center"/>
        </w:trPr>
        <w:tc>
          <w:tcPr>
            <w:tcW w:w="562" w:type="dxa"/>
            <w:vMerge/>
            <w:shd w:val="clear" w:color="auto" w:fill="auto"/>
            <w:vAlign w:val="center"/>
          </w:tcPr>
          <w:p w14:paraId="5767ECFF" w14:textId="77777777" w:rsidR="00BE1BFD" w:rsidRPr="00894B83" w:rsidRDefault="00BE1BFD"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8FBE354"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24CEE8D"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Морозостойкость, °С</w:t>
            </w:r>
          </w:p>
        </w:tc>
        <w:tc>
          <w:tcPr>
            <w:tcW w:w="2552" w:type="dxa"/>
            <w:tcBorders>
              <w:top w:val="nil"/>
              <w:left w:val="nil"/>
              <w:bottom w:val="single" w:sz="4" w:space="0" w:color="auto"/>
              <w:right w:val="single" w:sz="4" w:space="0" w:color="auto"/>
            </w:tcBorders>
            <w:shd w:val="clear" w:color="auto" w:fill="auto"/>
            <w:vAlign w:val="center"/>
          </w:tcPr>
          <w:p w14:paraId="5C685350"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Не менее чем до -30</w:t>
            </w:r>
          </w:p>
        </w:tc>
        <w:tc>
          <w:tcPr>
            <w:tcW w:w="1985" w:type="dxa"/>
            <w:gridSpan w:val="2"/>
            <w:tcBorders>
              <w:right w:val="single" w:sz="4" w:space="0" w:color="auto"/>
            </w:tcBorders>
            <w:vAlign w:val="center"/>
          </w:tcPr>
          <w:p w14:paraId="295117D5"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70C02D9"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2D608B7"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BE1BFD" w:rsidRPr="00894B83" w14:paraId="05D43F46" w14:textId="77777777" w:rsidTr="00894B83">
        <w:trPr>
          <w:gridAfter w:val="1"/>
          <w:wAfter w:w="8" w:type="dxa"/>
          <w:trHeight w:val="366"/>
          <w:jc w:val="center"/>
        </w:trPr>
        <w:tc>
          <w:tcPr>
            <w:tcW w:w="562" w:type="dxa"/>
            <w:vMerge/>
            <w:shd w:val="clear" w:color="auto" w:fill="auto"/>
            <w:vAlign w:val="center"/>
          </w:tcPr>
          <w:p w14:paraId="33E2CD36" w14:textId="77777777" w:rsidR="00BE1BFD" w:rsidRPr="00894B83" w:rsidRDefault="00BE1BFD"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1EE75BC6" w14:textId="77777777" w:rsidR="00BE1BFD" w:rsidRPr="00894B83" w:rsidRDefault="00BE1BFD"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CB87586"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Монтаж</w:t>
            </w:r>
          </w:p>
        </w:tc>
        <w:tc>
          <w:tcPr>
            <w:tcW w:w="2552" w:type="dxa"/>
            <w:tcBorders>
              <w:top w:val="nil"/>
              <w:left w:val="nil"/>
              <w:bottom w:val="single" w:sz="4" w:space="0" w:color="auto"/>
              <w:right w:val="single" w:sz="4" w:space="0" w:color="auto"/>
            </w:tcBorders>
            <w:shd w:val="clear" w:color="auto" w:fill="auto"/>
            <w:vAlign w:val="center"/>
          </w:tcPr>
          <w:p w14:paraId="3B81712B" w14:textId="77777777" w:rsidR="00BE1BFD" w:rsidRPr="00894B83" w:rsidRDefault="00BE1BFD" w:rsidP="00894B83">
            <w:pPr>
              <w:spacing w:after="0" w:line="240" w:lineRule="auto"/>
              <w:rPr>
                <w:rFonts w:ascii="Times New Roman" w:hAnsi="Times New Roman" w:cs="Times New Roman"/>
              </w:rPr>
            </w:pPr>
            <w:r w:rsidRPr="00894B83">
              <w:rPr>
                <w:rFonts w:ascii="Times New Roman" w:hAnsi="Times New Roman" w:cs="Times New Roman"/>
              </w:rPr>
              <w:t> </w:t>
            </w:r>
            <w:r w:rsidR="00FC2C23" w:rsidRPr="00894B83">
              <w:rPr>
                <w:rFonts w:ascii="Times New Roman" w:hAnsi="Times New Roman" w:cs="Times New Roman"/>
              </w:rPr>
              <w:t>Верхний</w:t>
            </w:r>
          </w:p>
        </w:tc>
        <w:tc>
          <w:tcPr>
            <w:tcW w:w="1985" w:type="dxa"/>
            <w:gridSpan w:val="2"/>
            <w:tcBorders>
              <w:right w:val="single" w:sz="4" w:space="0" w:color="auto"/>
            </w:tcBorders>
            <w:vAlign w:val="center"/>
          </w:tcPr>
          <w:p w14:paraId="6FDF5024" w14:textId="77777777" w:rsidR="00BE1BFD" w:rsidRPr="00894B83" w:rsidRDefault="00BE1BFD"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651266E4"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E0235BD" w14:textId="77777777" w:rsidR="00BE1BFD" w:rsidRPr="00894B83" w:rsidRDefault="00BE1BFD" w:rsidP="00894B83">
            <w:pPr>
              <w:spacing w:after="0" w:line="240" w:lineRule="auto"/>
              <w:rPr>
                <w:rFonts w:ascii="Times New Roman" w:eastAsia="Times New Roman" w:hAnsi="Times New Roman" w:cs="Times New Roman"/>
                <w:color w:val="000000" w:themeColor="text1"/>
              </w:rPr>
            </w:pPr>
          </w:p>
        </w:tc>
      </w:tr>
      <w:tr w:rsidR="00FC2C23" w:rsidRPr="00894B83" w14:paraId="2EA1C8AA" w14:textId="77777777" w:rsidTr="00894B83">
        <w:trPr>
          <w:gridAfter w:val="1"/>
          <w:wAfter w:w="8" w:type="dxa"/>
          <w:trHeight w:val="425"/>
          <w:jc w:val="center"/>
        </w:trPr>
        <w:tc>
          <w:tcPr>
            <w:tcW w:w="562" w:type="dxa"/>
            <w:vMerge w:val="restart"/>
            <w:shd w:val="clear" w:color="auto" w:fill="auto"/>
            <w:vAlign w:val="center"/>
          </w:tcPr>
          <w:p w14:paraId="3A8C08F7"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4</w:t>
            </w:r>
          </w:p>
        </w:tc>
        <w:tc>
          <w:tcPr>
            <w:tcW w:w="3828" w:type="dxa"/>
            <w:vMerge w:val="restart"/>
          </w:tcPr>
          <w:p w14:paraId="2940CFD6" w14:textId="77777777" w:rsidR="00FC2C23" w:rsidRPr="00894B83" w:rsidRDefault="00FC2C23" w:rsidP="00894B83">
            <w:pPr>
              <w:pStyle w:val="ad"/>
              <w:rPr>
                <w:sz w:val="22"/>
                <w:szCs w:val="22"/>
                <w:lang w:eastAsia="en-US"/>
              </w:rPr>
            </w:pPr>
            <w:r w:rsidRPr="00894B83">
              <w:rPr>
                <w:sz w:val="22"/>
                <w:szCs w:val="22"/>
                <w:lang w:eastAsia="en-US"/>
              </w:rPr>
              <w:t>Заглушка торцевая для ПВХ плинтуса, серая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67211FF"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nil"/>
              <w:bottom w:val="single" w:sz="4" w:space="0" w:color="auto"/>
              <w:right w:val="single" w:sz="4" w:space="0" w:color="auto"/>
            </w:tcBorders>
            <w:shd w:val="clear" w:color="auto" w:fill="auto"/>
            <w:vAlign w:val="center"/>
          </w:tcPr>
          <w:p w14:paraId="51292187"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ПВХ или полистирол</w:t>
            </w:r>
          </w:p>
        </w:tc>
        <w:tc>
          <w:tcPr>
            <w:tcW w:w="1985" w:type="dxa"/>
            <w:gridSpan w:val="2"/>
            <w:tcBorders>
              <w:right w:val="single" w:sz="4" w:space="0" w:color="auto"/>
            </w:tcBorders>
            <w:vAlign w:val="center"/>
          </w:tcPr>
          <w:p w14:paraId="31F8133B" w14:textId="77777777" w:rsidR="00FC2C23" w:rsidRPr="00894B83" w:rsidRDefault="00FC2C23" w:rsidP="00894B83">
            <w:pPr>
              <w:pStyle w:val="a6"/>
              <w:spacing w:before="0" w:beforeAutospacing="0" w:after="0" w:afterAutospacing="0"/>
              <w:rPr>
                <w:sz w:val="22"/>
                <w:szCs w:val="22"/>
              </w:rPr>
            </w:pPr>
          </w:p>
        </w:tc>
        <w:tc>
          <w:tcPr>
            <w:tcW w:w="1843" w:type="dxa"/>
            <w:gridSpan w:val="2"/>
            <w:vAlign w:val="center"/>
          </w:tcPr>
          <w:p w14:paraId="15069A7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95FE35A"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673D1C0" w14:textId="77777777" w:rsidTr="00894B83">
        <w:trPr>
          <w:gridAfter w:val="1"/>
          <w:wAfter w:w="8" w:type="dxa"/>
          <w:trHeight w:val="417"/>
          <w:jc w:val="center"/>
        </w:trPr>
        <w:tc>
          <w:tcPr>
            <w:tcW w:w="562" w:type="dxa"/>
            <w:vMerge/>
            <w:shd w:val="clear" w:color="auto" w:fill="auto"/>
            <w:vAlign w:val="center"/>
          </w:tcPr>
          <w:p w14:paraId="0F9BFADA"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DF32F8B"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573EA19"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xml:space="preserve">Комплект </w:t>
            </w:r>
          </w:p>
        </w:tc>
        <w:tc>
          <w:tcPr>
            <w:tcW w:w="2552" w:type="dxa"/>
            <w:tcBorders>
              <w:top w:val="nil"/>
              <w:left w:val="nil"/>
              <w:bottom w:val="single" w:sz="4" w:space="0" w:color="auto"/>
              <w:right w:val="single" w:sz="4" w:space="0" w:color="auto"/>
            </w:tcBorders>
            <w:shd w:val="clear" w:color="auto" w:fill="auto"/>
            <w:vAlign w:val="center"/>
          </w:tcPr>
          <w:p w14:paraId="6AE88BA2"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Пара (правая и левая)</w:t>
            </w:r>
          </w:p>
        </w:tc>
        <w:tc>
          <w:tcPr>
            <w:tcW w:w="1985" w:type="dxa"/>
            <w:gridSpan w:val="2"/>
            <w:tcBorders>
              <w:right w:val="single" w:sz="4" w:space="0" w:color="auto"/>
            </w:tcBorders>
            <w:vAlign w:val="center"/>
          </w:tcPr>
          <w:p w14:paraId="7641BBC9" w14:textId="77777777" w:rsidR="00FC2C23" w:rsidRPr="00894B83" w:rsidRDefault="00FC2C23" w:rsidP="00894B83">
            <w:pPr>
              <w:pStyle w:val="a6"/>
              <w:spacing w:before="0" w:beforeAutospacing="0" w:after="0" w:afterAutospacing="0"/>
              <w:rPr>
                <w:sz w:val="22"/>
                <w:szCs w:val="22"/>
              </w:rPr>
            </w:pPr>
          </w:p>
        </w:tc>
        <w:tc>
          <w:tcPr>
            <w:tcW w:w="1843" w:type="dxa"/>
            <w:gridSpan w:val="2"/>
            <w:vAlign w:val="center"/>
          </w:tcPr>
          <w:p w14:paraId="52CE0AA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57A78A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6C52F7E0" w14:textId="77777777" w:rsidTr="00894B83">
        <w:trPr>
          <w:gridAfter w:val="1"/>
          <w:wAfter w:w="8" w:type="dxa"/>
          <w:trHeight w:val="417"/>
          <w:jc w:val="center"/>
        </w:trPr>
        <w:tc>
          <w:tcPr>
            <w:tcW w:w="562" w:type="dxa"/>
            <w:vMerge/>
            <w:shd w:val="clear" w:color="auto" w:fill="auto"/>
            <w:vAlign w:val="center"/>
          </w:tcPr>
          <w:p w14:paraId="24426AE0"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230AC8BA"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6FC347A2"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Высота, мм</w:t>
            </w:r>
          </w:p>
        </w:tc>
        <w:tc>
          <w:tcPr>
            <w:tcW w:w="2552" w:type="dxa"/>
            <w:tcBorders>
              <w:top w:val="nil"/>
              <w:left w:val="nil"/>
              <w:bottom w:val="single" w:sz="4" w:space="0" w:color="auto"/>
              <w:right w:val="single" w:sz="4" w:space="0" w:color="auto"/>
            </w:tcBorders>
            <w:shd w:val="clear" w:color="auto" w:fill="auto"/>
            <w:vAlign w:val="center"/>
          </w:tcPr>
          <w:p w14:paraId="319FF74E"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70±1</w:t>
            </w:r>
          </w:p>
        </w:tc>
        <w:tc>
          <w:tcPr>
            <w:tcW w:w="1985" w:type="dxa"/>
            <w:gridSpan w:val="2"/>
            <w:tcBorders>
              <w:right w:val="single" w:sz="4" w:space="0" w:color="auto"/>
            </w:tcBorders>
            <w:vAlign w:val="center"/>
          </w:tcPr>
          <w:p w14:paraId="60DF4313" w14:textId="77777777" w:rsidR="00FC2C23" w:rsidRPr="00894B83" w:rsidRDefault="00FC2C23" w:rsidP="00894B83">
            <w:pPr>
              <w:pStyle w:val="a6"/>
              <w:spacing w:before="0" w:beforeAutospacing="0" w:after="0" w:afterAutospacing="0"/>
              <w:rPr>
                <w:sz w:val="22"/>
                <w:szCs w:val="22"/>
              </w:rPr>
            </w:pPr>
          </w:p>
        </w:tc>
        <w:tc>
          <w:tcPr>
            <w:tcW w:w="1843" w:type="dxa"/>
            <w:gridSpan w:val="2"/>
            <w:vAlign w:val="center"/>
          </w:tcPr>
          <w:p w14:paraId="701D24A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9138145"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223C0982" w14:textId="77777777" w:rsidTr="00894B83">
        <w:trPr>
          <w:gridAfter w:val="1"/>
          <w:wAfter w:w="8" w:type="dxa"/>
          <w:trHeight w:val="389"/>
          <w:jc w:val="center"/>
        </w:trPr>
        <w:tc>
          <w:tcPr>
            <w:tcW w:w="562" w:type="dxa"/>
            <w:vMerge/>
            <w:shd w:val="clear" w:color="auto" w:fill="auto"/>
            <w:vAlign w:val="center"/>
          </w:tcPr>
          <w:p w14:paraId="45FC34FA"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7789242C"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633DA584"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4F03AAC5"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10±1</w:t>
            </w:r>
          </w:p>
        </w:tc>
        <w:tc>
          <w:tcPr>
            <w:tcW w:w="1985" w:type="dxa"/>
            <w:gridSpan w:val="2"/>
            <w:tcBorders>
              <w:right w:val="single" w:sz="4" w:space="0" w:color="auto"/>
            </w:tcBorders>
            <w:vAlign w:val="center"/>
          </w:tcPr>
          <w:p w14:paraId="5ABB1E08" w14:textId="77777777" w:rsidR="00FC2C23" w:rsidRPr="00894B83" w:rsidRDefault="00FC2C23" w:rsidP="00894B83">
            <w:pPr>
              <w:pStyle w:val="a6"/>
              <w:spacing w:before="0" w:beforeAutospacing="0" w:after="0" w:afterAutospacing="0"/>
              <w:jc w:val="center"/>
              <w:rPr>
                <w:sz w:val="22"/>
                <w:szCs w:val="22"/>
              </w:rPr>
            </w:pPr>
          </w:p>
        </w:tc>
        <w:tc>
          <w:tcPr>
            <w:tcW w:w="1843" w:type="dxa"/>
            <w:gridSpan w:val="2"/>
            <w:vAlign w:val="center"/>
          </w:tcPr>
          <w:p w14:paraId="577C0A46"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CA2F27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6DAE9715" w14:textId="77777777" w:rsidTr="00894B83">
        <w:trPr>
          <w:gridAfter w:val="1"/>
          <w:wAfter w:w="8" w:type="dxa"/>
          <w:trHeight w:val="286"/>
          <w:jc w:val="center"/>
        </w:trPr>
        <w:tc>
          <w:tcPr>
            <w:tcW w:w="562" w:type="dxa"/>
            <w:vMerge w:val="restart"/>
            <w:shd w:val="clear" w:color="auto" w:fill="auto"/>
            <w:vAlign w:val="center"/>
          </w:tcPr>
          <w:p w14:paraId="744590FF"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5</w:t>
            </w:r>
          </w:p>
        </w:tc>
        <w:tc>
          <w:tcPr>
            <w:tcW w:w="3828" w:type="dxa"/>
            <w:vMerge w:val="restart"/>
          </w:tcPr>
          <w:p w14:paraId="2BD87F7F" w14:textId="77777777" w:rsidR="00FC2C23" w:rsidRPr="00894B83" w:rsidRDefault="00FC2C23" w:rsidP="00894B83">
            <w:pPr>
              <w:spacing w:after="0" w:line="240" w:lineRule="auto"/>
              <w:rPr>
                <w:rFonts w:ascii="Times New Roman" w:hAnsi="Times New Roman"/>
                <w:spacing w:val="2"/>
                <w:shd w:val="clear" w:color="auto" w:fill="FFFFFF"/>
              </w:rPr>
            </w:pPr>
            <w:r w:rsidRPr="00894B83">
              <w:rPr>
                <w:rFonts w:ascii="Times New Roman" w:hAnsi="Times New Roman"/>
                <w:spacing w:val="2"/>
                <w:shd w:val="clear" w:color="auto" w:fill="FFFFFF"/>
              </w:rPr>
              <w:t>Лента клейкая двусторонняя 48мм х 10м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A00487"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Длина, 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34DA7D45"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10±0,05</w:t>
            </w:r>
          </w:p>
        </w:tc>
        <w:tc>
          <w:tcPr>
            <w:tcW w:w="1985" w:type="dxa"/>
            <w:gridSpan w:val="2"/>
            <w:tcBorders>
              <w:right w:val="single" w:sz="4" w:space="0" w:color="auto"/>
            </w:tcBorders>
            <w:vAlign w:val="center"/>
          </w:tcPr>
          <w:p w14:paraId="3D048BD2"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7274C34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473E897"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2C6D2649" w14:textId="77777777" w:rsidTr="00894B83">
        <w:trPr>
          <w:gridAfter w:val="1"/>
          <w:wAfter w:w="8" w:type="dxa"/>
          <w:trHeight w:val="378"/>
          <w:jc w:val="center"/>
        </w:trPr>
        <w:tc>
          <w:tcPr>
            <w:tcW w:w="562" w:type="dxa"/>
            <w:vMerge/>
            <w:shd w:val="clear" w:color="auto" w:fill="auto"/>
            <w:vAlign w:val="center"/>
          </w:tcPr>
          <w:p w14:paraId="5DE7039A"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02821845"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3E9C311"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49ED3F44"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48±1</w:t>
            </w:r>
          </w:p>
        </w:tc>
        <w:tc>
          <w:tcPr>
            <w:tcW w:w="1985" w:type="dxa"/>
            <w:gridSpan w:val="2"/>
            <w:tcBorders>
              <w:right w:val="single" w:sz="4" w:space="0" w:color="auto"/>
            </w:tcBorders>
            <w:vAlign w:val="center"/>
          </w:tcPr>
          <w:p w14:paraId="2DA0E740"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10D44A0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B28EF32"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1F44A09B" w14:textId="77777777" w:rsidTr="00894B83">
        <w:trPr>
          <w:gridAfter w:val="1"/>
          <w:wAfter w:w="8" w:type="dxa"/>
          <w:trHeight w:val="484"/>
          <w:jc w:val="center"/>
        </w:trPr>
        <w:tc>
          <w:tcPr>
            <w:tcW w:w="562" w:type="dxa"/>
            <w:vMerge/>
            <w:shd w:val="clear" w:color="auto" w:fill="auto"/>
            <w:vAlign w:val="center"/>
          </w:tcPr>
          <w:p w14:paraId="72627F2E"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7B5FE8C"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BF31DFF"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Материал основы</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8D29103"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Полипропилен</w:t>
            </w:r>
          </w:p>
        </w:tc>
        <w:tc>
          <w:tcPr>
            <w:tcW w:w="1985" w:type="dxa"/>
            <w:gridSpan w:val="2"/>
            <w:tcBorders>
              <w:right w:val="single" w:sz="4" w:space="0" w:color="auto"/>
            </w:tcBorders>
            <w:vAlign w:val="center"/>
          </w:tcPr>
          <w:p w14:paraId="3111DD9B"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156F6205"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D102411"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F7484AB" w14:textId="77777777" w:rsidTr="00894B83">
        <w:trPr>
          <w:gridAfter w:val="1"/>
          <w:wAfter w:w="8" w:type="dxa"/>
          <w:trHeight w:val="405"/>
          <w:jc w:val="center"/>
        </w:trPr>
        <w:tc>
          <w:tcPr>
            <w:tcW w:w="562" w:type="dxa"/>
            <w:vMerge/>
            <w:shd w:val="clear" w:color="auto" w:fill="auto"/>
            <w:vAlign w:val="center"/>
          </w:tcPr>
          <w:p w14:paraId="26D21AAD"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5561372"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234E9E3"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Клеящий слой</w:t>
            </w:r>
          </w:p>
        </w:tc>
        <w:tc>
          <w:tcPr>
            <w:tcW w:w="2552" w:type="dxa"/>
            <w:tcBorders>
              <w:top w:val="nil"/>
              <w:left w:val="single" w:sz="4" w:space="0" w:color="auto"/>
              <w:bottom w:val="single" w:sz="4" w:space="0" w:color="auto"/>
              <w:right w:val="single" w:sz="4" w:space="0" w:color="auto"/>
            </w:tcBorders>
            <w:shd w:val="clear" w:color="auto" w:fill="auto"/>
            <w:vAlign w:val="center"/>
          </w:tcPr>
          <w:p w14:paraId="32FD6B67"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На акриловой основе</w:t>
            </w:r>
          </w:p>
        </w:tc>
        <w:tc>
          <w:tcPr>
            <w:tcW w:w="1985" w:type="dxa"/>
            <w:gridSpan w:val="2"/>
            <w:tcBorders>
              <w:right w:val="single" w:sz="4" w:space="0" w:color="auto"/>
            </w:tcBorders>
            <w:vAlign w:val="center"/>
          </w:tcPr>
          <w:p w14:paraId="3F0E2243"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1C4547FF"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8E7CB71"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7A94B68F" w14:textId="77777777" w:rsidTr="00894B83">
        <w:trPr>
          <w:gridAfter w:val="1"/>
          <w:wAfter w:w="8" w:type="dxa"/>
          <w:trHeight w:val="370"/>
          <w:jc w:val="center"/>
        </w:trPr>
        <w:tc>
          <w:tcPr>
            <w:tcW w:w="562" w:type="dxa"/>
            <w:vMerge w:val="restart"/>
            <w:shd w:val="clear" w:color="auto" w:fill="auto"/>
            <w:vAlign w:val="center"/>
          </w:tcPr>
          <w:p w14:paraId="14126D10"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lastRenderedPageBreak/>
              <w:t>6</w:t>
            </w:r>
          </w:p>
        </w:tc>
        <w:tc>
          <w:tcPr>
            <w:tcW w:w="3828" w:type="dxa"/>
            <w:vMerge w:val="restart"/>
          </w:tcPr>
          <w:p w14:paraId="21EEC998" w14:textId="77777777" w:rsidR="00FC2C23" w:rsidRPr="00894B83" w:rsidRDefault="00FC2C23"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Лента клейкая двусторонняя прозрачная 9мм х 5м</w:t>
            </w:r>
          </w:p>
          <w:p w14:paraId="60B88A55" w14:textId="77777777" w:rsidR="00FC2C23" w:rsidRPr="00894B83" w:rsidRDefault="00FC2C23"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С высокой адгезией.</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9FCEF9"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Клеящий слой</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7D3F61B"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На акриловой основе</w:t>
            </w:r>
          </w:p>
        </w:tc>
        <w:tc>
          <w:tcPr>
            <w:tcW w:w="1985" w:type="dxa"/>
            <w:gridSpan w:val="2"/>
            <w:tcBorders>
              <w:right w:val="single" w:sz="4" w:space="0" w:color="auto"/>
            </w:tcBorders>
            <w:vAlign w:val="center"/>
          </w:tcPr>
          <w:p w14:paraId="499546DF"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7ECCA36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BA6018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1EA5754C" w14:textId="77777777" w:rsidTr="00894B83">
        <w:trPr>
          <w:gridAfter w:val="1"/>
          <w:wAfter w:w="8" w:type="dxa"/>
          <w:trHeight w:val="320"/>
          <w:jc w:val="center"/>
        </w:trPr>
        <w:tc>
          <w:tcPr>
            <w:tcW w:w="562" w:type="dxa"/>
            <w:vMerge/>
            <w:shd w:val="clear" w:color="auto" w:fill="auto"/>
            <w:vAlign w:val="center"/>
          </w:tcPr>
          <w:p w14:paraId="362C8017"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43ABACF"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C1D89D7"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Материал основы</w:t>
            </w:r>
          </w:p>
        </w:tc>
        <w:tc>
          <w:tcPr>
            <w:tcW w:w="2552" w:type="dxa"/>
            <w:tcBorders>
              <w:top w:val="nil"/>
              <w:left w:val="single" w:sz="4" w:space="0" w:color="auto"/>
              <w:bottom w:val="single" w:sz="4" w:space="0" w:color="auto"/>
              <w:right w:val="single" w:sz="4" w:space="0" w:color="auto"/>
            </w:tcBorders>
            <w:shd w:val="clear" w:color="auto" w:fill="auto"/>
            <w:vAlign w:val="center"/>
          </w:tcPr>
          <w:p w14:paraId="543DD37F"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Акрил</w:t>
            </w:r>
          </w:p>
        </w:tc>
        <w:tc>
          <w:tcPr>
            <w:tcW w:w="1985" w:type="dxa"/>
            <w:gridSpan w:val="2"/>
            <w:tcBorders>
              <w:right w:val="single" w:sz="4" w:space="0" w:color="auto"/>
            </w:tcBorders>
            <w:vAlign w:val="center"/>
          </w:tcPr>
          <w:p w14:paraId="62E79988"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69F9F3E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50F150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6A7009B" w14:textId="77777777" w:rsidTr="00894B83">
        <w:trPr>
          <w:gridAfter w:val="1"/>
          <w:wAfter w:w="8" w:type="dxa"/>
          <w:trHeight w:val="432"/>
          <w:jc w:val="center"/>
        </w:trPr>
        <w:tc>
          <w:tcPr>
            <w:tcW w:w="562" w:type="dxa"/>
            <w:vMerge/>
            <w:shd w:val="clear" w:color="auto" w:fill="auto"/>
            <w:vAlign w:val="center"/>
          </w:tcPr>
          <w:p w14:paraId="4C91A559"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0A811EC7"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6866ACC"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3DBBD7EC"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9±0,5</w:t>
            </w:r>
          </w:p>
        </w:tc>
        <w:tc>
          <w:tcPr>
            <w:tcW w:w="1985" w:type="dxa"/>
            <w:gridSpan w:val="2"/>
            <w:tcBorders>
              <w:right w:val="single" w:sz="4" w:space="0" w:color="auto"/>
            </w:tcBorders>
            <w:vAlign w:val="center"/>
          </w:tcPr>
          <w:p w14:paraId="6A573AF8"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F7E2BD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6639DBC"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1BA5ACA9" w14:textId="77777777" w:rsidTr="00894B83">
        <w:trPr>
          <w:gridAfter w:val="1"/>
          <w:wAfter w:w="8" w:type="dxa"/>
          <w:trHeight w:val="375"/>
          <w:jc w:val="center"/>
        </w:trPr>
        <w:tc>
          <w:tcPr>
            <w:tcW w:w="562" w:type="dxa"/>
            <w:vMerge/>
            <w:shd w:val="clear" w:color="auto" w:fill="auto"/>
            <w:vAlign w:val="center"/>
          </w:tcPr>
          <w:p w14:paraId="4FCEDC7A"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DED0791"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94817F3"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Длина, м</w:t>
            </w:r>
          </w:p>
        </w:tc>
        <w:tc>
          <w:tcPr>
            <w:tcW w:w="2552" w:type="dxa"/>
            <w:tcBorders>
              <w:top w:val="nil"/>
              <w:left w:val="nil"/>
              <w:bottom w:val="single" w:sz="4" w:space="0" w:color="auto"/>
              <w:right w:val="single" w:sz="4" w:space="0" w:color="auto"/>
            </w:tcBorders>
            <w:shd w:val="clear" w:color="auto" w:fill="auto"/>
            <w:vAlign w:val="center"/>
          </w:tcPr>
          <w:p w14:paraId="7DCB89AF"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5±0,1</w:t>
            </w:r>
          </w:p>
        </w:tc>
        <w:tc>
          <w:tcPr>
            <w:tcW w:w="1985" w:type="dxa"/>
            <w:gridSpan w:val="2"/>
            <w:tcBorders>
              <w:right w:val="single" w:sz="4" w:space="0" w:color="auto"/>
            </w:tcBorders>
            <w:vAlign w:val="center"/>
          </w:tcPr>
          <w:p w14:paraId="046DF890"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9E554B4"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DEF2D32"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D9788F4" w14:textId="77777777" w:rsidTr="00894B83">
        <w:trPr>
          <w:gridAfter w:val="1"/>
          <w:wAfter w:w="8" w:type="dxa"/>
          <w:trHeight w:val="339"/>
          <w:jc w:val="center"/>
        </w:trPr>
        <w:tc>
          <w:tcPr>
            <w:tcW w:w="562" w:type="dxa"/>
            <w:vMerge/>
            <w:shd w:val="clear" w:color="auto" w:fill="auto"/>
            <w:vAlign w:val="center"/>
          </w:tcPr>
          <w:p w14:paraId="3DDD8C89"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776545FF"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33B4CDD"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Толщина, мм</w:t>
            </w:r>
          </w:p>
        </w:tc>
        <w:tc>
          <w:tcPr>
            <w:tcW w:w="2552" w:type="dxa"/>
            <w:tcBorders>
              <w:top w:val="nil"/>
              <w:left w:val="nil"/>
              <w:bottom w:val="single" w:sz="4" w:space="0" w:color="auto"/>
              <w:right w:val="single" w:sz="4" w:space="0" w:color="auto"/>
            </w:tcBorders>
            <w:shd w:val="clear" w:color="auto" w:fill="auto"/>
            <w:vAlign w:val="center"/>
          </w:tcPr>
          <w:p w14:paraId="15006C44"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От 0,5 до 1,1</w:t>
            </w:r>
          </w:p>
        </w:tc>
        <w:tc>
          <w:tcPr>
            <w:tcW w:w="1985" w:type="dxa"/>
            <w:gridSpan w:val="2"/>
            <w:tcBorders>
              <w:right w:val="single" w:sz="4" w:space="0" w:color="auto"/>
            </w:tcBorders>
            <w:vAlign w:val="center"/>
          </w:tcPr>
          <w:p w14:paraId="4C46261A"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3A30832B"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224ECA6"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3B535CB0" w14:textId="77777777" w:rsidTr="00894B83">
        <w:trPr>
          <w:gridAfter w:val="1"/>
          <w:wAfter w:w="8" w:type="dxa"/>
          <w:trHeight w:val="423"/>
          <w:jc w:val="center"/>
        </w:trPr>
        <w:tc>
          <w:tcPr>
            <w:tcW w:w="562" w:type="dxa"/>
            <w:vMerge/>
            <w:shd w:val="clear" w:color="auto" w:fill="auto"/>
            <w:vAlign w:val="center"/>
          </w:tcPr>
          <w:p w14:paraId="096DBACE"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1A43339"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34DE90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Термостойкость</w:t>
            </w:r>
          </w:p>
        </w:tc>
        <w:tc>
          <w:tcPr>
            <w:tcW w:w="2552" w:type="dxa"/>
            <w:tcBorders>
              <w:top w:val="nil"/>
              <w:left w:val="nil"/>
              <w:bottom w:val="single" w:sz="4" w:space="0" w:color="auto"/>
              <w:right w:val="single" w:sz="4" w:space="0" w:color="auto"/>
            </w:tcBorders>
            <w:shd w:val="clear" w:color="auto" w:fill="auto"/>
            <w:vAlign w:val="center"/>
          </w:tcPr>
          <w:p w14:paraId="7EF06FED"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Да</w:t>
            </w:r>
          </w:p>
        </w:tc>
        <w:tc>
          <w:tcPr>
            <w:tcW w:w="1985" w:type="dxa"/>
            <w:gridSpan w:val="2"/>
            <w:tcBorders>
              <w:right w:val="single" w:sz="4" w:space="0" w:color="auto"/>
            </w:tcBorders>
            <w:vAlign w:val="center"/>
          </w:tcPr>
          <w:p w14:paraId="6902C983"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AF98E84"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2DD3552"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7EE6BF1B" w14:textId="77777777" w:rsidTr="00894B83">
        <w:trPr>
          <w:gridAfter w:val="1"/>
          <w:wAfter w:w="8" w:type="dxa"/>
          <w:trHeight w:val="396"/>
          <w:jc w:val="center"/>
        </w:trPr>
        <w:tc>
          <w:tcPr>
            <w:tcW w:w="562" w:type="dxa"/>
            <w:vMerge w:val="restart"/>
            <w:shd w:val="clear" w:color="auto" w:fill="auto"/>
            <w:vAlign w:val="center"/>
          </w:tcPr>
          <w:p w14:paraId="081793DF"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7</w:t>
            </w:r>
          </w:p>
        </w:tc>
        <w:tc>
          <w:tcPr>
            <w:tcW w:w="3828" w:type="dxa"/>
            <w:vMerge w:val="restart"/>
          </w:tcPr>
          <w:p w14:paraId="0B9093E1" w14:textId="77777777" w:rsidR="00FC2C23" w:rsidRPr="00894B83" w:rsidRDefault="00FC2C23"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Лента малярная 50мм х 50м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85C54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Длина рулона, 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5AED1006"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50±0,1</w:t>
            </w:r>
          </w:p>
        </w:tc>
        <w:tc>
          <w:tcPr>
            <w:tcW w:w="1985" w:type="dxa"/>
            <w:gridSpan w:val="2"/>
            <w:tcBorders>
              <w:right w:val="single" w:sz="4" w:space="0" w:color="auto"/>
            </w:tcBorders>
            <w:vAlign w:val="center"/>
          </w:tcPr>
          <w:p w14:paraId="538CA5F9"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55C81B98"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8D783C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38B88C63" w14:textId="77777777" w:rsidTr="00894B83">
        <w:trPr>
          <w:gridAfter w:val="1"/>
          <w:wAfter w:w="8" w:type="dxa"/>
          <w:trHeight w:val="691"/>
          <w:jc w:val="center"/>
        </w:trPr>
        <w:tc>
          <w:tcPr>
            <w:tcW w:w="562" w:type="dxa"/>
            <w:vMerge/>
            <w:shd w:val="clear" w:color="auto" w:fill="auto"/>
            <w:vAlign w:val="center"/>
          </w:tcPr>
          <w:p w14:paraId="753E64F8"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75B4692A"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5335FD4"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Клеящий слой</w:t>
            </w:r>
          </w:p>
        </w:tc>
        <w:tc>
          <w:tcPr>
            <w:tcW w:w="2552" w:type="dxa"/>
            <w:tcBorders>
              <w:top w:val="nil"/>
              <w:left w:val="nil"/>
              <w:bottom w:val="single" w:sz="4" w:space="0" w:color="auto"/>
              <w:right w:val="single" w:sz="4" w:space="0" w:color="auto"/>
            </w:tcBorders>
            <w:shd w:val="clear" w:color="auto" w:fill="auto"/>
            <w:vAlign w:val="center"/>
          </w:tcPr>
          <w:p w14:paraId="3EF00D53"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Натуральный или синтетический каучук</w:t>
            </w:r>
          </w:p>
        </w:tc>
        <w:tc>
          <w:tcPr>
            <w:tcW w:w="1985" w:type="dxa"/>
            <w:gridSpan w:val="2"/>
            <w:tcBorders>
              <w:right w:val="single" w:sz="4" w:space="0" w:color="auto"/>
            </w:tcBorders>
            <w:vAlign w:val="center"/>
          </w:tcPr>
          <w:p w14:paraId="1A3C03AB"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B657AC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F242552"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A9657EC" w14:textId="77777777" w:rsidTr="00894B83">
        <w:trPr>
          <w:gridAfter w:val="1"/>
          <w:wAfter w:w="8" w:type="dxa"/>
          <w:trHeight w:val="299"/>
          <w:jc w:val="center"/>
        </w:trPr>
        <w:tc>
          <w:tcPr>
            <w:tcW w:w="562" w:type="dxa"/>
            <w:vMerge/>
            <w:shd w:val="clear" w:color="auto" w:fill="auto"/>
            <w:vAlign w:val="center"/>
          </w:tcPr>
          <w:p w14:paraId="1AEE8463"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B599C50"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47CE7471"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Толщина, мкм</w:t>
            </w:r>
          </w:p>
        </w:tc>
        <w:tc>
          <w:tcPr>
            <w:tcW w:w="2552" w:type="dxa"/>
            <w:tcBorders>
              <w:top w:val="nil"/>
              <w:left w:val="nil"/>
              <w:bottom w:val="single" w:sz="4" w:space="0" w:color="auto"/>
              <w:right w:val="single" w:sz="4" w:space="0" w:color="auto"/>
            </w:tcBorders>
            <w:shd w:val="clear" w:color="auto" w:fill="auto"/>
            <w:vAlign w:val="center"/>
          </w:tcPr>
          <w:p w14:paraId="5655E28C"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Не менее 125</w:t>
            </w:r>
          </w:p>
        </w:tc>
        <w:tc>
          <w:tcPr>
            <w:tcW w:w="1985" w:type="dxa"/>
            <w:gridSpan w:val="2"/>
            <w:tcBorders>
              <w:right w:val="single" w:sz="4" w:space="0" w:color="auto"/>
            </w:tcBorders>
            <w:vAlign w:val="center"/>
          </w:tcPr>
          <w:p w14:paraId="37E10A59"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F56CAFA"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FB5C012"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EEA327F" w14:textId="77777777" w:rsidTr="00894B83">
        <w:trPr>
          <w:gridAfter w:val="1"/>
          <w:wAfter w:w="8" w:type="dxa"/>
          <w:trHeight w:val="250"/>
          <w:jc w:val="center"/>
        </w:trPr>
        <w:tc>
          <w:tcPr>
            <w:tcW w:w="562" w:type="dxa"/>
            <w:vMerge/>
            <w:shd w:val="clear" w:color="auto" w:fill="auto"/>
            <w:vAlign w:val="center"/>
          </w:tcPr>
          <w:p w14:paraId="44B7A2FE"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3F4D532"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72A3C0B8"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Армирование</w:t>
            </w:r>
          </w:p>
        </w:tc>
        <w:tc>
          <w:tcPr>
            <w:tcW w:w="2552" w:type="dxa"/>
            <w:tcBorders>
              <w:top w:val="nil"/>
              <w:left w:val="nil"/>
              <w:bottom w:val="single" w:sz="4" w:space="0" w:color="auto"/>
              <w:right w:val="single" w:sz="4" w:space="0" w:color="auto"/>
            </w:tcBorders>
            <w:shd w:val="clear" w:color="auto" w:fill="auto"/>
            <w:vAlign w:val="center"/>
          </w:tcPr>
          <w:p w14:paraId="0F253FB8"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Нет</w:t>
            </w:r>
          </w:p>
        </w:tc>
        <w:tc>
          <w:tcPr>
            <w:tcW w:w="1985" w:type="dxa"/>
            <w:gridSpan w:val="2"/>
            <w:tcBorders>
              <w:right w:val="single" w:sz="4" w:space="0" w:color="auto"/>
            </w:tcBorders>
            <w:vAlign w:val="center"/>
          </w:tcPr>
          <w:p w14:paraId="230A2679"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5772C56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90AD06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6A27FE3" w14:textId="77777777" w:rsidTr="00894B83">
        <w:trPr>
          <w:gridAfter w:val="1"/>
          <w:wAfter w:w="8" w:type="dxa"/>
          <w:trHeight w:val="427"/>
          <w:jc w:val="center"/>
        </w:trPr>
        <w:tc>
          <w:tcPr>
            <w:tcW w:w="562" w:type="dxa"/>
            <w:vMerge/>
            <w:shd w:val="clear" w:color="auto" w:fill="auto"/>
            <w:vAlign w:val="center"/>
          </w:tcPr>
          <w:p w14:paraId="59A0109F"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CAA7F79"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63E92B62"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Ширина рулона, мм</w:t>
            </w:r>
          </w:p>
        </w:tc>
        <w:tc>
          <w:tcPr>
            <w:tcW w:w="2552" w:type="dxa"/>
            <w:tcBorders>
              <w:top w:val="nil"/>
              <w:left w:val="nil"/>
              <w:bottom w:val="single" w:sz="4" w:space="0" w:color="auto"/>
              <w:right w:val="single" w:sz="4" w:space="0" w:color="auto"/>
            </w:tcBorders>
            <w:shd w:val="clear" w:color="auto" w:fill="auto"/>
            <w:vAlign w:val="center"/>
          </w:tcPr>
          <w:p w14:paraId="03323422"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50±2</w:t>
            </w:r>
          </w:p>
        </w:tc>
        <w:tc>
          <w:tcPr>
            <w:tcW w:w="1985" w:type="dxa"/>
            <w:gridSpan w:val="2"/>
            <w:tcBorders>
              <w:right w:val="single" w:sz="4" w:space="0" w:color="auto"/>
            </w:tcBorders>
            <w:vAlign w:val="center"/>
          </w:tcPr>
          <w:p w14:paraId="3806B48C"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449418A"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9644471"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96677AC" w14:textId="77777777" w:rsidTr="00894B83">
        <w:trPr>
          <w:gridAfter w:val="1"/>
          <w:wAfter w:w="8" w:type="dxa"/>
          <w:trHeight w:val="557"/>
          <w:jc w:val="center"/>
        </w:trPr>
        <w:tc>
          <w:tcPr>
            <w:tcW w:w="562" w:type="dxa"/>
            <w:vMerge w:val="restart"/>
            <w:shd w:val="clear" w:color="auto" w:fill="auto"/>
            <w:vAlign w:val="center"/>
          </w:tcPr>
          <w:p w14:paraId="33110354"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8</w:t>
            </w:r>
          </w:p>
        </w:tc>
        <w:tc>
          <w:tcPr>
            <w:tcW w:w="3828" w:type="dxa"/>
            <w:vMerge w:val="restart"/>
          </w:tcPr>
          <w:p w14:paraId="2EB97B84" w14:textId="77777777" w:rsidR="00FC2C23" w:rsidRPr="00894B83" w:rsidRDefault="00FC2C23"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Лента стеклотканевая самоклеящаяся (серпянка), 50 м</w:t>
            </w:r>
          </w:p>
        </w:tc>
        <w:tc>
          <w:tcPr>
            <w:tcW w:w="2694" w:type="dxa"/>
            <w:tcBorders>
              <w:top w:val="single" w:sz="4" w:space="0" w:color="auto"/>
              <w:left w:val="single" w:sz="4" w:space="0" w:color="auto"/>
              <w:bottom w:val="nil"/>
              <w:right w:val="single" w:sz="4" w:space="0" w:color="auto"/>
            </w:tcBorders>
            <w:shd w:val="clear" w:color="auto" w:fill="auto"/>
            <w:vAlign w:val="center"/>
          </w:tcPr>
          <w:p w14:paraId="1CC4542B"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Длина, 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32DDA799"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50±1,5</w:t>
            </w:r>
          </w:p>
        </w:tc>
        <w:tc>
          <w:tcPr>
            <w:tcW w:w="1985" w:type="dxa"/>
            <w:gridSpan w:val="2"/>
            <w:tcBorders>
              <w:right w:val="single" w:sz="4" w:space="0" w:color="auto"/>
            </w:tcBorders>
            <w:vAlign w:val="center"/>
          </w:tcPr>
          <w:p w14:paraId="7C737856"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74DC80B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A41CD1C"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2322B4C" w14:textId="77777777" w:rsidTr="00894B83">
        <w:trPr>
          <w:gridAfter w:val="1"/>
          <w:wAfter w:w="8" w:type="dxa"/>
          <w:trHeight w:val="422"/>
          <w:jc w:val="center"/>
        </w:trPr>
        <w:tc>
          <w:tcPr>
            <w:tcW w:w="562" w:type="dxa"/>
            <w:vMerge/>
            <w:shd w:val="clear" w:color="auto" w:fill="auto"/>
            <w:vAlign w:val="center"/>
          </w:tcPr>
          <w:p w14:paraId="4B09ECC8"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6CD92B1"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nil"/>
              <w:right w:val="single" w:sz="4" w:space="0" w:color="auto"/>
            </w:tcBorders>
            <w:shd w:val="clear" w:color="auto" w:fill="auto"/>
            <w:vAlign w:val="center"/>
          </w:tcPr>
          <w:p w14:paraId="27816891"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nil"/>
              <w:right w:val="single" w:sz="4" w:space="0" w:color="auto"/>
            </w:tcBorders>
            <w:shd w:val="clear" w:color="auto" w:fill="auto"/>
            <w:vAlign w:val="center"/>
          </w:tcPr>
          <w:p w14:paraId="2A955B78"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xml:space="preserve">от 49 до 65 </w:t>
            </w:r>
          </w:p>
        </w:tc>
        <w:tc>
          <w:tcPr>
            <w:tcW w:w="1985" w:type="dxa"/>
            <w:gridSpan w:val="2"/>
            <w:tcBorders>
              <w:right w:val="single" w:sz="4" w:space="0" w:color="auto"/>
            </w:tcBorders>
            <w:vAlign w:val="center"/>
          </w:tcPr>
          <w:p w14:paraId="3EE2C770"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D09DA0C"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DFEC758"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6B31567B" w14:textId="77777777" w:rsidTr="00894B83">
        <w:trPr>
          <w:gridAfter w:val="1"/>
          <w:wAfter w:w="8" w:type="dxa"/>
          <w:trHeight w:val="405"/>
          <w:jc w:val="center"/>
        </w:trPr>
        <w:tc>
          <w:tcPr>
            <w:tcW w:w="562" w:type="dxa"/>
            <w:vMerge/>
            <w:shd w:val="clear" w:color="auto" w:fill="auto"/>
            <w:vAlign w:val="center"/>
          </w:tcPr>
          <w:p w14:paraId="69B3E284"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505CEFA"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nil"/>
              <w:right w:val="single" w:sz="4" w:space="0" w:color="auto"/>
            </w:tcBorders>
            <w:shd w:val="clear" w:color="auto" w:fill="auto"/>
            <w:vAlign w:val="center"/>
          </w:tcPr>
          <w:p w14:paraId="3AE20B5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xml:space="preserve">Тип </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CD8C246"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Серпянка</w:t>
            </w:r>
          </w:p>
        </w:tc>
        <w:tc>
          <w:tcPr>
            <w:tcW w:w="1985" w:type="dxa"/>
            <w:gridSpan w:val="2"/>
            <w:tcBorders>
              <w:right w:val="single" w:sz="4" w:space="0" w:color="auto"/>
            </w:tcBorders>
            <w:vAlign w:val="center"/>
          </w:tcPr>
          <w:p w14:paraId="72A1B278"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048AAE4"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ED0CC10"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0D070C3" w14:textId="77777777" w:rsidTr="00894B83">
        <w:trPr>
          <w:gridAfter w:val="1"/>
          <w:wAfter w:w="8" w:type="dxa"/>
          <w:trHeight w:val="369"/>
          <w:jc w:val="center"/>
        </w:trPr>
        <w:tc>
          <w:tcPr>
            <w:tcW w:w="562" w:type="dxa"/>
            <w:vMerge/>
            <w:shd w:val="clear" w:color="auto" w:fill="auto"/>
            <w:vAlign w:val="center"/>
          </w:tcPr>
          <w:p w14:paraId="5ECF9043"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BDE439D"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D4BFBD"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nil"/>
              <w:left w:val="single" w:sz="4" w:space="0" w:color="auto"/>
              <w:bottom w:val="single" w:sz="4" w:space="0" w:color="auto"/>
              <w:right w:val="single" w:sz="4" w:space="0" w:color="auto"/>
            </w:tcBorders>
            <w:shd w:val="clear" w:color="auto" w:fill="auto"/>
            <w:vAlign w:val="center"/>
          </w:tcPr>
          <w:p w14:paraId="14CCB078"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Стеклоткань</w:t>
            </w:r>
          </w:p>
        </w:tc>
        <w:tc>
          <w:tcPr>
            <w:tcW w:w="1985" w:type="dxa"/>
            <w:gridSpan w:val="2"/>
            <w:tcBorders>
              <w:bottom w:val="single" w:sz="4" w:space="0" w:color="auto"/>
              <w:right w:val="single" w:sz="4" w:space="0" w:color="auto"/>
            </w:tcBorders>
            <w:vAlign w:val="center"/>
          </w:tcPr>
          <w:p w14:paraId="0B9ABA59"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9EB982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E384C35"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16A9F354" w14:textId="77777777" w:rsidTr="00894B83">
        <w:trPr>
          <w:gridAfter w:val="1"/>
          <w:wAfter w:w="8" w:type="dxa"/>
          <w:trHeight w:val="415"/>
          <w:jc w:val="center"/>
        </w:trPr>
        <w:tc>
          <w:tcPr>
            <w:tcW w:w="562" w:type="dxa"/>
            <w:vMerge/>
            <w:shd w:val="clear" w:color="auto" w:fill="auto"/>
            <w:vAlign w:val="center"/>
          </w:tcPr>
          <w:p w14:paraId="5782A4B5"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bottom w:val="single" w:sz="4" w:space="0" w:color="auto"/>
              <w:right w:val="single" w:sz="4" w:space="0" w:color="auto"/>
            </w:tcBorders>
          </w:tcPr>
          <w:p w14:paraId="49F5929D"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D0674B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Размер ячейки, мм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BB7741B"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От 1,9х1,9 до 3,1х3,1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7EE0680"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bottom w:val="single" w:sz="4" w:space="0" w:color="auto"/>
            </w:tcBorders>
            <w:vAlign w:val="center"/>
          </w:tcPr>
          <w:p w14:paraId="417C3C6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bottom w:val="single" w:sz="4" w:space="0" w:color="auto"/>
            </w:tcBorders>
            <w:vAlign w:val="center"/>
          </w:tcPr>
          <w:p w14:paraId="56264ECD"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6A57BCE8" w14:textId="77777777" w:rsidTr="00894B83">
        <w:trPr>
          <w:gridAfter w:val="1"/>
          <w:wAfter w:w="8" w:type="dxa"/>
          <w:trHeight w:val="70"/>
          <w:jc w:val="center"/>
        </w:trPr>
        <w:tc>
          <w:tcPr>
            <w:tcW w:w="562" w:type="dxa"/>
            <w:vMerge w:val="restart"/>
            <w:tcBorders>
              <w:right w:val="single" w:sz="4" w:space="0" w:color="auto"/>
            </w:tcBorders>
            <w:shd w:val="clear" w:color="auto" w:fill="auto"/>
            <w:vAlign w:val="center"/>
          </w:tcPr>
          <w:p w14:paraId="10E8A3BA"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9</w:t>
            </w:r>
          </w:p>
        </w:tc>
        <w:tc>
          <w:tcPr>
            <w:tcW w:w="3828" w:type="dxa"/>
            <w:vMerge w:val="restart"/>
            <w:tcBorders>
              <w:top w:val="single" w:sz="4" w:space="0" w:color="auto"/>
              <w:left w:val="single" w:sz="4" w:space="0" w:color="auto"/>
              <w:bottom w:val="single" w:sz="4" w:space="0" w:color="auto"/>
              <w:right w:val="single" w:sz="4" w:space="0" w:color="auto"/>
            </w:tcBorders>
          </w:tcPr>
          <w:p w14:paraId="47DDD19D" w14:textId="77777777" w:rsidR="00FC2C23" w:rsidRPr="00894B83" w:rsidRDefault="00FC2C23" w:rsidP="00894B83">
            <w:pPr>
              <w:spacing w:after="0" w:line="240" w:lineRule="auto"/>
              <w:rPr>
                <w:rFonts w:ascii="Times New Roman" w:hAnsi="Times New Roman" w:cs="Times New Roman"/>
                <w:spacing w:val="2"/>
                <w:shd w:val="clear" w:color="auto" w:fill="FFFFFF"/>
              </w:rPr>
            </w:pPr>
            <w:proofErr w:type="spellStart"/>
            <w:r w:rsidRPr="00894B83">
              <w:rPr>
                <w:rFonts w:ascii="Times New Roman" w:hAnsi="Times New Roman" w:cs="Times New Roman"/>
                <w:spacing w:val="2"/>
                <w:shd w:val="clear" w:color="auto" w:fill="FFFFFF"/>
              </w:rPr>
              <w:t>Металлорукав</w:t>
            </w:r>
            <w:proofErr w:type="spellEnd"/>
            <w:r w:rsidRPr="00894B83">
              <w:rPr>
                <w:rFonts w:ascii="Times New Roman" w:hAnsi="Times New Roman" w:cs="Times New Roman"/>
                <w:spacing w:val="2"/>
                <w:shd w:val="clear" w:color="auto" w:fill="FFFFFF"/>
              </w:rPr>
              <w:t xml:space="preserve"> в ПВХ изоляции, </w:t>
            </w:r>
            <w:proofErr w:type="spellStart"/>
            <w:r w:rsidRPr="00894B83">
              <w:rPr>
                <w:rFonts w:ascii="Times New Roman" w:hAnsi="Times New Roman" w:cs="Times New Roman"/>
                <w:spacing w:val="2"/>
                <w:shd w:val="clear" w:color="auto" w:fill="FFFFFF"/>
              </w:rPr>
              <w:t>Ду</w:t>
            </w:r>
            <w:proofErr w:type="spellEnd"/>
            <w:r w:rsidRPr="00894B83">
              <w:rPr>
                <w:rFonts w:ascii="Times New Roman" w:hAnsi="Times New Roman" w:cs="Times New Roman"/>
                <w:spacing w:val="2"/>
                <w:shd w:val="clear" w:color="auto" w:fill="FFFFFF"/>
              </w:rPr>
              <w:t xml:space="preserve"> 20мм, 50м</w:t>
            </w:r>
          </w:p>
        </w:tc>
        <w:tc>
          <w:tcPr>
            <w:tcW w:w="2694" w:type="dxa"/>
            <w:tcBorders>
              <w:top w:val="single" w:sz="4" w:space="0" w:color="auto"/>
              <w:left w:val="single" w:sz="4" w:space="0" w:color="auto"/>
              <w:bottom w:val="nil"/>
              <w:right w:val="single" w:sz="4" w:space="0" w:color="auto"/>
            </w:tcBorders>
            <w:shd w:val="clear" w:color="auto" w:fill="auto"/>
            <w:vAlign w:val="center"/>
          </w:tcPr>
          <w:p w14:paraId="23BF52F9"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DDED34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Сталь</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85B3250" w14:textId="77777777" w:rsidR="00FC2C23" w:rsidRPr="00894B83" w:rsidRDefault="00FC2C23" w:rsidP="00894B83">
            <w:pPr>
              <w:pStyle w:val="a6"/>
              <w:spacing w:before="0" w:beforeAutospacing="0" w:after="0" w:afterAutospacing="0"/>
              <w:jc w:val="center"/>
              <w:rPr>
                <w:color w:val="000000" w:themeColor="text1"/>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DA60ED7"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6941789"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2E0B99BA" w14:textId="77777777" w:rsidTr="00894B83">
        <w:trPr>
          <w:gridAfter w:val="1"/>
          <w:wAfter w:w="8" w:type="dxa"/>
          <w:trHeight w:val="443"/>
          <w:jc w:val="center"/>
        </w:trPr>
        <w:tc>
          <w:tcPr>
            <w:tcW w:w="562" w:type="dxa"/>
            <w:vMerge/>
            <w:tcBorders>
              <w:right w:val="single" w:sz="4" w:space="0" w:color="auto"/>
            </w:tcBorders>
            <w:shd w:val="clear" w:color="auto" w:fill="auto"/>
            <w:vAlign w:val="center"/>
          </w:tcPr>
          <w:p w14:paraId="42F6FDD4"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187476EC"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nil"/>
              <w:right w:val="single" w:sz="4" w:space="0" w:color="auto"/>
            </w:tcBorders>
            <w:shd w:val="clear" w:color="auto" w:fill="auto"/>
            <w:vAlign w:val="center"/>
          </w:tcPr>
          <w:p w14:paraId="47030B75"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Изоляция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5ADB6B88"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ПВХ</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EB92D0E"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02341A"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957DE6"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5295D617" w14:textId="77777777" w:rsidTr="00894B83">
        <w:trPr>
          <w:gridAfter w:val="1"/>
          <w:wAfter w:w="8" w:type="dxa"/>
          <w:trHeight w:val="408"/>
          <w:jc w:val="center"/>
        </w:trPr>
        <w:tc>
          <w:tcPr>
            <w:tcW w:w="562" w:type="dxa"/>
            <w:vMerge/>
            <w:tcBorders>
              <w:right w:val="single" w:sz="4" w:space="0" w:color="auto"/>
            </w:tcBorders>
            <w:shd w:val="clear" w:color="auto" w:fill="auto"/>
            <w:vAlign w:val="center"/>
          </w:tcPr>
          <w:p w14:paraId="0E153EC1"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60151ED8"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254D2F2B"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Степень защиты, IP</w:t>
            </w:r>
          </w:p>
        </w:tc>
        <w:tc>
          <w:tcPr>
            <w:tcW w:w="2552" w:type="dxa"/>
            <w:tcBorders>
              <w:top w:val="nil"/>
              <w:left w:val="single" w:sz="4" w:space="0" w:color="auto"/>
              <w:bottom w:val="single" w:sz="4" w:space="0" w:color="auto"/>
              <w:right w:val="single" w:sz="4" w:space="0" w:color="auto"/>
            </w:tcBorders>
            <w:shd w:val="clear" w:color="auto" w:fill="auto"/>
            <w:vAlign w:val="center"/>
          </w:tcPr>
          <w:p w14:paraId="1D175146"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Не менее 66</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295BD4D"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58C08C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392038"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7D358617" w14:textId="77777777" w:rsidTr="00894B83">
        <w:trPr>
          <w:gridAfter w:val="1"/>
          <w:wAfter w:w="8" w:type="dxa"/>
          <w:trHeight w:val="575"/>
          <w:jc w:val="center"/>
        </w:trPr>
        <w:tc>
          <w:tcPr>
            <w:tcW w:w="562" w:type="dxa"/>
            <w:vMerge/>
            <w:tcBorders>
              <w:right w:val="single" w:sz="4" w:space="0" w:color="auto"/>
            </w:tcBorders>
            <w:shd w:val="clear" w:color="auto" w:fill="auto"/>
            <w:vAlign w:val="center"/>
          </w:tcPr>
          <w:p w14:paraId="594310B6"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7CE50695"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nil"/>
              <w:right w:val="single" w:sz="4" w:space="0" w:color="auto"/>
            </w:tcBorders>
            <w:shd w:val="clear" w:color="000000" w:fill="FFFFFF"/>
            <w:vAlign w:val="center"/>
          </w:tcPr>
          <w:p w14:paraId="793A749E"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Диаметр условного прохода (</w:t>
            </w:r>
            <w:proofErr w:type="spellStart"/>
            <w:r w:rsidRPr="00894B83">
              <w:rPr>
                <w:rFonts w:ascii="Times New Roman" w:hAnsi="Times New Roman" w:cs="Times New Roman"/>
              </w:rPr>
              <w:t>Ду</w:t>
            </w:r>
            <w:proofErr w:type="spellEnd"/>
            <w:r w:rsidRPr="00894B83">
              <w:rPr>
                <w:rFonts w:ascii="Times New Roman" w:hAnsi="Times New Roman" w:cs="Times New Roman"/>
              </w:rPr>
              <w:t>),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5298C037"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20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912F0B2"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6A8BA06"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1F55E75"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B74D5FD" w14:textId="77777777" w:rsidTr="00894B83">
        <w:trPr>
          <w:gridAfter w:val="1"/>
          <w:wAfter w:w="8" w:type="dxa"/>
          <w:trHeight w:val="459"/>
          <w:jc w:val="center"/>
        </w:trPr>
        <w:tc>
          <w:tcPr>
            <w:tcW w:w="562" w:type="dxa"/>
            <w:vMerge/>
            <w:tcBorders>
              <w:right w:val="single" w:sz="4" w:space="0" w:color="auto"/>
            </w:tcBorders>
            <w:shd w:val="clear" w:color="auto" w:fill="auto"/>
            <w:vAlign w:val="center"/>
          </w:tcPr>
          <w:p w14:paraId="09662D86"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2FED2940"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tcPr>
          <w:p w14:paraId="38543F3D"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Количество в бухте, 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130AC97A"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50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DFF748"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1E5434"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9140EF"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0C13BCDE" w14:textId="77777777" w:rsidTr="00894B83">
        <w:trPr>
          <w:gridAfter w:val="1"/>
          <w:wAfter w:w="8" w:type="dxa"/>
          <w:trHeight w:val="621"/>
          <w:jc w:val="center"/>
        </w:trPr>
        <w:tc>
          <w:tcPr>
            <w:tcW w:w="562" w:type="dxa"/>
            <w:vMerge/>
            <w:tcBorders>
              <w:right w:val="single" w:sz="4" w:space="0" w:color="auto"/>
            </w:tcBorders>
            <w:shd w:val="clear" w:color="auto" w:fill="auto"/>
            <w:vAlign w:val="center"/>
          </w:tcPr>
          <w:p w14:paraId="1C41F120"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28CC2487"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nil"/>
              <w:right w:val="single" w:sz="4" w:space="0" w:color="auto"/>
            </w:tcBorders>
            <w:shd w:val="clear" w:color="000000" w:fill="FFFFFF"/>
            <w:vAlign w:val="center"/>
          </w:tcPr>
          <w:p w14:paraId="3AA228F5"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Температура эксплуатации, °С</w:t>
            </w:r>
          </w:p>
        </w:tc>
        <w:tc>
          <w:tcPr>
            <w:tcW w:w="2552" w:type="dxa"/>
            <w:tcBorders>
              <w:top w:val="nil"/>
              <w:left w:val="single" w:sz="4" w:space="0" w:color="auto"/>
              <w:bottom w:val="single" w:sz="4" w:space="0" w:color="auto"/>
              <w:right w:val="single" w:sz="4" w:space="0" w:color="auto"/>
            </w:tcBorders>
            <w:shd w:val="clear" w:color="auto" w:fill="auto"/>
            <w:vAlign w:val="center"/>
          </w:tcPr>
          <w:p w14:paraId="7A0A17A4"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 [От -30 до +60]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039EA35"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8DAE85D"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113465"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40150E42" w14:textId="77777777" w:rsidTr="00894B83">
        <w:trPr>
          <w:gridAfter w:val="1"/>
          <w:wAfter w:w="8" w:type="dxa"/>
          <w:trHeight w:val="343"/>
          <w:jc w:val="center"/>
        </w:trPr>
        <w:tc>
          <w:tcPr>
            <w:tcW w:w="562" w:type="dxa"/>
            <w:vMerge/>
            <w:tcBorders>
              <w:right w:val="single" w:sz="4" w:space="0" w:color="auto"/>
            </w:tcBorders>
            <w:shd w:val="clear" w:color="auto" w:fill="auto"/>
            <w:vAlign w:val="center"/>
          </w:tcPr>
          <w:p w14:paraId="6C4150A3"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20BF6734" w14:textId="77777777" w:rsidR="00FC2C23" w:rsidRPr="00894B83" w:rsidRDefault="00FC2C23"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nil"/>
              <w:right w:val="single" w:sz="4" w:space="0" w:color="auto"/>
            </w:tcBorders>
            <w:shd w:val="clear" w:color="auto" w:fill="auto"/>
            <w:vAlign w:val="center"/>
          </w:tcPr>
          <w:p w14:paraId="69E6FA00"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Цвет</w:t>
            </w:r>
          </w:p>
        </w:tc>
        <w:tc>
          <w:tcPr>
            <w:tcW w:w="2552" w:type="dxa"/>
            <w:tcBorders>
              <w:top w:val="nil"/>
              <w:left w:val="single" w:sz="4" w:space="0" w:color="auto"/>
              <w:bottom w:val="single" w:sz="4" w:space="0" w:color="auto"/>
              <w:right w:val="single" w:sz="4" w:space="0" w:color="auto"/>
            </w:tcBorders>
            <w:shd w:val="clear" w:color="auto" w:fill="auto"/>
            <w:vAlign w:val="center"/>
          </w:tcPr>
          <w:p w14:paraId="5D11B01C"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Черный</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9E0169"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AA8C773"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7F86A5B"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FC2C23" w:rsidRPr="00894B83" w14:paraId="7EC75C0F" w14:textId="77777777" w:rsidTr="00894B83">
        <w:trPr>
          <w:gridAfter w:val="1"/>
          <w:wAfter w:w="8" w:type="dxa"/>
          <w:trHeight w:val="293"/>
          <w:jc w:val="center"/>
        </w:trPr>
        <w:tc>
          <w:tcPr>
            <w:tcW w:w="562" w:type="dxa"/>
            <w:vMerge/>
            <w:tcBorders>
              <w:right w:val="single" w:sz="4" w:space="0" w:color="auto"/>
            </w:tcBorders>
            <w:shd w:val="clear" w:color="auto" w:fill="auto"/>
            <w:vAlign w:val="center"/>
          </w:tcPr>
          <w:p w14:paraId="02D0D4B8" w14:textId="77777777" w:rsidR="00FC2C23" w:rsidRPr="00894B83" w:rsidRDefault="00FC2C23"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auto"/>
              <w:right w:val="single" w:sz="4" w:space="0" w:color="auto"/>
            </w:tcBorders>
          </w:tcPr>
          <w:p w14:paraId="207D490C" w14:textId="77777777" w:rsidR="00FC2C23" w:rsidRPr="00894B83" w:rsidRDefault="00FC2C23"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nil"/>
              <w:right w:val="single" w:sz="4" w:space="0" w:color="auto"/>
            </w:tcBorders>
            <w:shd w:val="clear" w:color="auto" w:fill="auto"/>
            <w:vAlign w:val="center"/>
          </w:tcPr>
          <w:p w14:paraId="01681FAA"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Наличие протяжки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1293801F" w14:textId="77777777" w:rsidR="00FC2C23" w:rsidRPr="00894B83" w:rsidRDefault="00FC2C23" w:rsidP="00894B83">
            <w:pPr>
              <w:spacing w:after="0" w:line="240" w:lineRule="auto"/>
              <w:rPr>
                <w:rFonts w:ascii="Times New Roman" w:hAnsi="Times New Roman" w:cs="Times New Roman"/>
              </w:rPr>
            </w:pPr>
            <w:r w:rsidRPr="00894B83">
              <w:rPr>
                <w:rFonts w:ascii="Times New Roman" w:hAnsi="Times New Roman" w:cs="Times New Roman"/>
              </w:rPr>
              <w:t>Да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FA6E40E" w14:textId="77777777" w:rsidR="00FC2C23" w:rsidRPr="00894B83" w:rsidRDefault="00FC2C23" w:rsidP="00894B83">
            <w:pPr>
              <w:spacing w:after="0" w:line="240" w:lineRule="auto"/>
              <w:jc w:val="center"/>
              <w:rPr>
                <w:rFonts w:ascii="Times New Roman" w:eastAsia="Times New Roman" w:hAnsi="Times New Roman" w:cs="Times New Roman"/>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87B44F"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11CF3F1" w14:textId="77777777" w:rsidR="00FC2C23" w:rsidRPr="00894B83" w:rsidRDefault="00FC2C23" w:rsidP="00894B83">
            <w:pPr>
              <w:spacing w:after="0" w:line="240" w:lineRule="auto"/>
              <w:rPr>
                <w:rFonts w:ascii="Times New Roman" w:eastAsia="Times New Roman" w:hAnsi="Times New Roman" w:cs="Times New Roman"/>
                <w:color w:val="000000" w:themeColor="text1"/>
              </w:rPr>
            </w:pPr>
          </w:p>
        </w:tc>
      </w:tr>
      <w:tr w:rsidR="000035DC" w:rsidRPr="00894B83" w14:paraId="3E3A72AD" w14:textId="77777777" w:rsidTr="00894B83">
        <w:trPr>
          <w:gridAfter w:val="1"/>
          <w:wAfter w:w="8" w:type="dxa"/>
          <w:trHeight w:val="617"/>
          <w:jc w:val="center"/>
        </w:trPr>
        <w:tc>
          <w:tcPr>
            <w:tcW w:w="562" w:type="dxa"/>
            <w:vMerge w:val="restart"/>
            <w:shd w:val="clear" w:color="auto" w:fill="auto"/>
            <w:vAlign w:val="center"/>
          </w:tcPr>
          <w:p w14:paraId="4123AC67"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10</w:t>
            </w:r>
          </w:p>
        </w:tc>
        <w:tc>
          <w:tcPr>
            <w:tcW w:w="3828" w:type="dxa"/>
            <w:vMerge w:val="restart"/>
            <w:tcBorders>
              <w:top w:val="single" w:sz="4" w:space="0" w:color="auto"/>
            </w:tcBorders>
          </w:tcPr>
          <w:p w14:paraId="1099B620"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Петля дверная двухсекционная для алюминиевых дверей</w:t>
            </w:r>
          </w:p>
          <w:p w14:paraId="73ECA0C5"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Петля подшипниковая двухсекционная для алюминиевых дверей на вес створки до 90 кг.</w:t>
            </w:r>
          </w:p>
          <w:p w14:paraId="57E099C7"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Втулка из самосмазывающегося материала.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E785D01"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Расстояние между осями крепежа, мм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A94D6EA"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62,5</w:t>
            </w:r>
          </w:p>
        </w:tc>
        <w:tc>
          <w:tcPr>
            <w:tcW w:w="1985" w:type="dxa"/>
            <w:gridSpan w:val="2"/>
            <w:tcBorders>
              <w:top w:val="single" w:sz="4" w:space="0" w:color="auto"/>
              <w:right w:val="single" w:sz="4" w:space="0" w:color="auto"/>
            </w:tcBorders>
            <w:vAlign w:val="center"/>
          </w:tcPr>
          <w:p w14:paraId="4B05A9E5" w14:textId="77777777" w:rsidR="000035DC" w:rsidRPr="00894B83" w:rsidRDefault="000035DC" w:rsidP="00894B83">
            <w:pPr>
              <w:pStyle w:val="a6"/>
              <w:spacing w:before="0" w:beforeAutospacing="0" w:after="0" w:afterAutospacing="0"/>
              <w:jc w:val="center"/>
              <w:rPr>
                <w:color w:val="000000" w:themeColor="text1"/>
                <w:sz w:val="22"/>
                <w:szCs w:val="22"/>
              </w:rPr>
            </w:pPr>
          </w:p>
        </w:tc>
        <w:tc>
          <w:tcPr>
            <w:tcW w:w="1843" w:type="dxa"/>
            <w:gridSpan w:val="2"/>
            <w:tcBorders>
              <w:top w:val="single" w:sz="4" w:space="0" w:color="auto"/>
            </w:tcBorders>
            <w:vAlign w:val="center"/>
          </w:tcPr>
          <w:p w14:paraId="33539CB2"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tcBorders>
              <w:top w:val="single" w:sz="4" w:space="0" w:color="auto"/>
            </w:tcBorders>
            <w:vAlign w:val="center"/>
          </w:tcPr>
          <w:p w14:paraId="29AF1EB9"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5FDF588F" w14:textId="77777777" w:rsidTr="00894B83">
        <w:trPr>
          <w:gridAfter w:val="1"/>
          <w:wAfter w:w="8" w:type="dxa"/>
          <w:trHeight w:val="996"/>
          <w:jc w:val="center"/>
        </w:trPr>
        <w:tc>
          <w:tcPr>
            <w:tcW w:w="562" w:type="dxa"/>
            <w:vMerge/>
            <w:shd w:val="clear" w:color="auto" w:fill="auto"/>
            <w:vAlign w:val="center"/>
          </w:tcPr>
          <w:p w14:paraId="634E3E06"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BAE4A97"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78705799"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Регулировка в горизонтальной плоскости (по крепежным пазам),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08DD7322"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3</w:t>
            </w:r>
          </w:p>
        </w:tc>
        <w:tc>
          <w:tcPr>
            <w:tcW w:w="1985" w:type="dxa"/>
            <w:gridSpan w:val="2"/>
            <w:tcBorders>
              <w:right w:val="single" w:sz="4" w:space="0" w:color="auto"/>
            </w:tcBorders>
            <w:vAlign w:val="center"/>
          </w:tcPr>
          <w:p w14:paraId="32969E38"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57408D07"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26F38B5"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45F28FF5" w14:textId="77777777" w:rsidTr="00894B83">
        <w:trPr>
          <w:gridAfter w:val="1"/>
          <w:wAfter w:w="8" w:type="dxa"/>
          <w:trHeight w:val="912"/>
          <w:jc w:val="center"/>
        </w:trPr>
        <w:tc>
          <w:tcPr>
            <w:tcW w:w="562" w:type="dxa"/>
            <w:vMerge/>
            <w:shd w:val="clear" w:color="auto" w:fill="auto"/>
            <w:vAlign w:val="center"/>
          </w:tcPr>
          <w:p w14:paraId="165559DE"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3654D0C"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4049B66D"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Регулировка в вертикальной плоскости (по крепежным пазам),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66E8511B"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3</w:t>
            </w:r>
          </w:p>
        </w:tc>
        <w:tc>
          <w:tcPr>
            <w:tcW w:w="1985" w:type="dxa"/>
            <w:gridSpan w:val="2"/>
            <w:tcBorders>
              <w:right w:val="single" w:sz="4" w:space="0" w:color="auto"/>
            </w:tcBorders>
            <w:vAlign w:val="center"/>
          </w:tcPr>
          <w:p w14:paraId="797C6D05"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356F4E74"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A2198E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17361FFA" w14:textId="77777777" w:rsidTr="00894B83">
        <w:trPr>
          <w:gridAfter w:val="1"/>
          <w:wAfter w:w="8" w:type="dxa"/>
          <w:trHeight w:val="842"/>
          <w:jc w:val="center"/>
        </w:trPr>
        <w:tc>
          <w:tcPr>
            <w:tcW w:w="562" w:type="dxa"/>
            <w:vMerge/>
            <w:shd w:val="clear" w:color="auto" w:fill="auto"/>
            <w:vAlign w:val="center"/>
          </w:tcPr>
          <w:p w14:paraId="058987E5"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082F0029"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E25DF91"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Регулировка по прижиму (эксцентриковая втулка),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5DFE79C4"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0,5</w:t>
            </w:r>
          </w:p>
        </w:tc>
        <w:tc>
          <w:tcPr>
            <w:tcW w:w="1985" w:type="dxa"/>
            <w:gridSpan w:val="2"/>
            <w:tcBorders>
              <w:right w:val="single" w:sz="4" w:space="0" w:color="auto"/>
            </w:tcBorders>
            <w:vAlign w:val="center"/>
          </w:tcPr>
          <w:p w14:paraId="069247F9"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34DFC0EC"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6F8F0AF"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124203B8" w14:textId="77777777" w:rsidTr="00894B83">
        <w:trPr>
          <w:gridAfter w:val="1"/>
          <w:wAfter w:w="8" w:type="dxa"/>
          <w:trHeight w:val="397"/>
          <w:jc w:val="center"/>
        </w:trPr>
        <w:tc>
          <w:tcPr>
            <w:tcW w:w="562" w:type="dxa"/>
            <w:vMerge/>
            <w:shd w:val="clear" w:color="auto" w:fill="auto"/>
            <w:vAlign w:val="center"/>
          </w:tcPr>
          <w:p w14:paraId="1275685B"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D3116D1"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F452CC4"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Цвет</w:t>
            </w:r>
          </w:p>
        </w:tc>
        <w:tc>
          <w:tcPr>
            <w:tcW w:w="2552" w:type="dxa"/>
            <w:tcBorders>
              <w:top w:val="nil"/>
              <w:left w:val="single" w:sz="4" w:space="0" w:color="auto"/>
              <w:bottom w:val="single" w:sz="4" w:space="0" w:color="auto"/>
              <w:right w:val="single" w:sz="4" w:space="0" w:color="auto"/>
            </w:tcBorders>
            <w:shd w:val="clear" w:color="auto" w:fill="auto"/>
            <w:vAlign w:val="center"/>
          </w:tcPr>
          <w:p w14:paraId="3BD310B4"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Белый</w:t>
            </w:r>
          </w:p>
        </w:tc>
        <w:tc>
          <w:tcPr>
            <w:tcW w:w="1985" w:type="dxa"/>
            <w:gridSpan w:val="2"/>
            <w:tcBorders>
              <w:right w:val="single" w:sz="4" w:space="0" w:color="auto"/>
            </w:tcBorders>
            <w:vAlign w:val="center"/>
          </w:tcPr>
          <w:p w14:paraId="2B349764"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BA0B48B"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F3AEA78"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226B8557" w14:textId="77777777" w:rsidTr="00894B83">
        <w:trPr>
          <w:gridAfter w:val="1"/>
          <w:wAfter w:w="8" w:type="dxa"/>
          <w:trHeight w:val="347"/>
          <w:jc w:val="center"/>
        </w:trPr>
        <w:tc>
          <w:tcPr>
            <w:tcW w:w="562" w:type="dxa"/>
            <w:vMerge w:val="restart"/>
            <w:shd w:val="clear" w:color="auto" w:fill="auto"/>
            <w:vAlign w:val="center"/>
          </w:tcPr>
          <w:p w14:paraId="099562B8"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11</w:t>
            </w:r>
          </w:p>
        </w:tc>
        <w:tc>
          <w:tcPr>
            <w:tcW w:w="3828" w:type="dxa"/>
            <w:vMerge w:val="restart"/>
          </w:tcPr>
          <w:p w14:paraId="42F8DB26"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Плинтус ПВХ, серый</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FFC2462"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nil"/>
              <w:bottom w:val="single" w:sz="4" w:space="0" w:color="auto"/>
              <w:right w:val="single" w:sz="4" w:space="0" w:color="auto"/>
            </w:tcBorders>
            <w:shd w:val="clear" w:color="auto" w:fill="auto"/>
            <w:vAlign w:val="center"/>
          </w:tcPr>
          <w:p w14:paraId="670CACCC"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 ПВХ</w:t>
            </w:r>
          </w:p>
        </w:tc>
        <w:tc>
          <w:tcPr>
            <w:tcW w:w="1985" w:type="dxa"/>
            <w:gridSpan w:val="2"/>
            <w:tcBorders>
              <w:right w:val="single" w:sz="4" w:space="0" w:color="auto"/>
            </w:tcBorders>
            <w:vAlign w:val="center"/>
          </w:tcPr>
          <w:p w14:paraId="6C4E0F35" w14:textId="77777777" w:rsidR="000035DC" w:rsidRPr="00894B83" w:rsidRDefault="000035D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09AA633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8ABD086"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06A83DAD" w14:textId="77777777" w:rsidTr="00894B83">
        <w:trPr>
          <w:gridAfter w:val="1"/>
          <w:wAfter w:w="8" w:type="dxa"/>
          <w:trHeight w:val="312"/>
          <w:jc w:val="center"/>
        </w:trPr>
        <w:tc>
          <w:tcPr>
            <w:tcW w:w="562" w:type="dxa"/>
            <w:vMerge/>
            <w:shd w:val="clear" w:color="auto" w:fill="auto"/>
            <w:vAlign w:val="center"/>
          </w:tcPr>
          <w:p w14:paraId="11E71A39"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9E5B859"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CDE1EA7"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Толщина, мм</w:t>
            </w:r>
          </w:p>
        </w:tc>
        <w:tc>
          <w:tcPr>
            <w:tcW w:w="2552" w:type="dxa"/>
            <w:tcBorders>
              <w:top w:val="nil"/>
              <w:left w:val="nil"/>
              <w:bottom w:val="single" w:sz="4" w:space="0" w:color="auto"/>
              <w:right w:val="single" w:sz="4" w:space="0" w:color="auto"/>
            </w:tcBorders>
            <w:shd w:val="clear" w:color="auto" w:fill="auto"/>
            <w:vAlign w:val="center"/>
          </w:tcPr>
          <w:p w14:paraId="604AAADB"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 xml:space="preserve">От 19 до 27 </w:t>
            </w:r>
          </w:p>
        </w:tc>
        <w:tc>
          <w:tcPr>
            <w:tcW w:w="1985" w:type="dxa"/>
            <w:gridSpan w:val="2"/>
            <w:tcBorders>
              <w:bottom w:val="single" w:sz="4" w:space="0" w:color="auto"/>
              <w:right w:val="single" w:sz="4" w:space="0" w:color="auto"/>
            </w:tcBorders>
            <w:vAlign w:val="center"/>
          </w:tcPr>
          <w:p w14:paraId="2B898A9F"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5697C14A"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6DF1152"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151736D5" w14:textId="77777777" w:rsidTr="00894B83">
        <w:trPr>
          <w:gridAfter w:val="1"/>
          <w:wAfter w:w="8" w:type="dxa"/>
          <w:trHeight w:val="402"/>
          <w:jc w:val="center"/>
        </w:trPr>
        <w:tc>
          <w:tcPr>
            <w:tcW w:w="562" w:type="dxa"/>
            <w:vMerge/>
            <w:shd w:val="clear" w:color="auto" w:fill="auto"/>
            <w:vAlign w:val="center"/>
          </w:tcPr>
          <w:p w14:paraId="7F52C2E0"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right w:val="single" w:sz="4" w:space="0" w:color="auto"/>
            </w:tcBorders>
          </w:tcPr>
          <w:p w14:paraId="250B11F3"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BC5372"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Наличие кабель-канала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7DA10C9"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 Да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C2B6BA"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1FE8D0E5"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1A29411"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1A81105F" w14:textId="77777777" w:rsidTr="00894B83">
        <w:trPr>
          <w:gridAfter w:val="1"/>
          <w:wAfter w:w="8" w:type="dxa"/>
          <w:trHeight w:val="367"/>
          <w:jc w:val="center"/>
        </w:trPr>
        <w:tc>
          <w:tcPr>
            <w:tcW w:w="562" w:type="dxa"/>
            <w:vMerge/>
            <w:shd w:val="clear" w:color="auto" w:fill="auto"/>
            <w:vAlign w:val="center"/>
          </w:tcPr>
          <w:p w14:paraId="369F3703"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150E3952"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DB9C05A"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Длина, мм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3A151410"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2200±5</w:t>
            </w:r>
          </w:p>
        </w:tc>
        <w:tc>
          <w:tcPr>
            <w:tcW w:w="1985" w:type="dxa"/>
            <w:gridSpan w:val="2"/>
            <w:tcBorders>
              <w:top w:val="single" w:sz="4" w:space="0" w:color="auto"/>
              <w:right w:val="single" w:sz="4" w:space="0" w:color="auto"/>
            </w:tcBorders>
            <w:vAlign w:val="center"/>
          </w:tcPr>
          <w:p w14:paraId="55AF7BB5"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829BD0C"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4465D97"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17647B3B" w14:textId="77777777" w:rsidTr="00894B83">
        <w:trPr>
          <w:gridAfter w:val="1"/>
          <w:wAfter w:w="8" w:type="dxa"/>
          <w:trHeight w:val="415"/>
          <w:jc w:val="center"/>
        </w:trPr>
        <w:tc>
          <w:tcPr>
            <w:tcW w:w="562" w:type="dxa"/>
            <w:vMerge/>
            <w:shd w:val="clear" w:color="auto" w:fill="auto"/>
            <w:vAlign w:val="center"/>
          </w:tcPr>
          <w:p w14:paraId="645DCDEC"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7DB1C686"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81A032F"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08F8E956"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70±0,5</w:t>
            </w:r>
          </w:p>
        </w:tc>
        <w:tc>
          <w:tcPr>
            <w:tcW w:w="1985" w:type="dxa"/>
            <w:gridSpan w:val="2"/>
            <w:tcBorders>
              <w:right w:val="single" w:sz="4" w:space="0" w:color="auto"/>
            </w:tcBorders>
            <w:vAlign w:val="center"/>
          </w:tcPr>
          <w:p w14:paraId="501C31C0"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64AD84B7"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FC944E2"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6F48FAC7" w14:textId="77777777" w:rsidTr="00894B83">
        <w:trPr>
          <w:gridAfter w:val="1"/>
          <w:wAfter w:w="8" w:type="dxa"/>
          <w:trHeight w:val="280"/>
          <w:jc w:val="center"/>
        </w:trPr>
        <w:tc>
          <w:tcPr>
            <w:tcW w:w="562" w:type="dxa"/>
            <w:vMerge w:val="restart"/>
            <w:shd w:val="clear" w:color="auto" w:fill="auto"/>
            <w:vAlign w:val="center"/>
          </w:tcPr>
          <w:p w14:paraId="04D833EB"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12</w:t>
            </w:r>
          </w:p>
        </w:tc>
        <w:tc>
          <w:tcPr>
            <w:tcW w:w="3828" w:type="dxa"/>
            <w:vMerge w:val="restart"/>
          </w:tcPr>
          <w:p w14:paraId="754C7BA9"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Порог пластиковый одноуровневый 3,0 м</w:t>
            </w:r>
          </w:p>
          <w:p w14:paraId="1230F291"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Монтажная планка в комплекте.</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D65500"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Материал основания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87E746"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ПВХ</w:t>
            </w:r>
          </w:p>
        </w:tc>
        <w:tc>
          <w:tcPr>
            <w:tcW w:w="1985" w:type="dxa"/>
            <w:gridSpan w:val="2"/>
            <w:tcBorders>
              <w:right w:val="single" w:sz="4" w:space="0" w:color="auto"/>
            </w:tcBorders>
            <w:vAlign w:val="center"/>
          </w:tcPr>
          <w:p w14:paraId="77C02F16" w14:textId="77777777" w:rsidR="000035DC" w:rsidRPr="00894B83" w:rsidRDefault="000035D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22DB43D9"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0C6A23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09924E3B" w14:textId="77777777" w:rsidTr="00894B83">
        <w:trPr>
          <w:gridAfter w:val="1"/>
          <w:wAfter w:w="8" w:type="dxa"/>
          <w:trHeight w:val="374"/>
          <w:jc w:val="center"/>
        </w:trPr>
        <w:tc>
          <w:tcPr>
            <w:tcW w:w="562" w:type="dxa"/>
            <w:vMerge/>
            <w:shd w:val="clear" w:color="auto" w:fill="auto"/>
            <w:vAlign w:val="center"/>
          </w:tcPr>
          <w:p w14:paraId="5DC9A159"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1B3FB351"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75CEF80C"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Тип покрытия</w:t>
            </w:r>
          </w:p>
        </w:tc>
        <w:tc>
          <w:tcPr>
            <w:tcW w:w="2552" w:type="dxa"/>
            <w:tcBorders>
              <w:top w:val="nil"/>
              <w:left w:val="single" w:sz="4" w:space="0" w:color="auto"/>
              <w:bottom w:val="single" w:sz="4" w:space="0" w:color="auto"/>
              <w:right w:val="single" w:sz="4" w:space="0" w:color="auto"/>
            </w:tcBorders>
            <w:shd w:val="clear" w:color="auto" w:fill="auto"/>
            <w:vAlign w:val="center"/>
          </w:tcPr>
          <w:p w14:paraId="200EEB75"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Окрашенный</w:t>
            </w:r>
          </w:p>
        </w:tc>
        <w:tc>
          <w:tcPr>
            <w:tcW w:w="1985" w:type="dxa"/>
            <w:gridSpan w:val="2"/>
            <w:tcBorders>
              <w:right w:val="single" w:sz="4" w:space="0" w:color="auto"/>
            </w:tcBorders>
            <w:vAlign w:val="center"/>
          </w:tcPr>
          <w:p w14:paraId="776BAE29"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9053FBF"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96B6F1B"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0A514ACE" w14:textId="77777777" w:rsidTr="00894B83">
        <w:trPr>
          <w:gridAfter w:val="1"/>
          <w:wAfter w:w="8" w:type="dxa"/>
          <w:trHeight w:val="348"/>
          <w:jc w:val="center"/>
        </w:trPr>
        <w:tc>
          <w:tcPr>
            <w:tcW w:w="562" w:type="dxa"/>
            <w:vMerge/>
            <w:shd w:val="clear" w:color="auto" w:fill="auto"/>
            <w:vAlign w:val="center"/>
          </w:tcPr>
          <w:p w14:paraId="4CCFE4BB"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E86B5B8"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70F6413D"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Цвет</w:t>
            </w:r>
          </w:p>
        </w:tc>
        <w:tc>
          <w:tcPr>
            <w:tcW w:w="2552" w:type="dxa"/>
            <w:tcBorders>
              <w:top w:val="nil"/>
              <w:left w:val="single" w:sz="4" w:space="0" w:color="auto"/>
              <w:bottom w:val="single" w:sz="4" w:space="0" w:color="auto"/>
              <w:right w:val="single" w:sz="4" w:space="0" w:color="auto"/>
            </w:tcBorders>
            <w:shd w:val="clear" w:color="auto" w:fill="auto"/>
            <w:vAlign w:val="center"/>
          </w:tcPr>
          <w:p w14:paraId="3231A27E"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Серый</w:t>
            </w:r>
          </w:p>
        </w:tc>
        <w:tc>
          <w:tcPr>
            <w:tcW w:w="1985" w:type="dxa"/>
            <w:gridSpan w:val="2"/>
            <w:tcBorders>
              <w:right w:val="single" w:sz="4" w:space="0" w:color="auto"/>
            </w:tcBorders>
            <w:vAlign w:val="center"/>
          </w:tcPr>
          <w:p w14:paraId="353393D1"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6BA7CD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B5300C5"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3BE1303E" w14:textId="77777777" w:rsidTr="00894B83">
        <w:trPr>
          <w:gridAfter w:val="1"/>
          <w:wAfter w:w="8" w:type="dxa"/>
          <w:trHeight w:val="398"/>
          <w:jc w:val="center"/>
        </w:trPr>
        <w:tc>
          <w:tcPr>
            <w:tcW w:w="562" w:type="dxa"/>
            <w:vMerge/>
            <w:shd w:val="clear" w:color="auto" w:fill="auto"/>
            <w:vAlign w:val="center"/>
          </w:tcPr>
          <w:p w14:paraId="6BAF6E04"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41C7D99"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40B3106"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0C646FE0"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 От 28 до 45</w:t>
            </w:r>
          </w:p>
        </w:tc>
        <w:tc>
          <w:tcPr>
            <w:tcW w:w="1985" w:type="dxa"/>
            <w:gridSpan w:val="2"/>
            <w:tcBorders>
              <w:bottom w:val="single" w:sz="4" w:space="0" w:color="auto"/>
              <w:right w:val="single" w:sz="4" w:space="0" w:color="auto"/>
            </w:tcBorders>
            <w:vAlign w:val="center"/>
          </w:tcPr>
          <w:p w14:paraId="04249CCD"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BA00F56"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67905D3"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693FCACC" w14:textId="77777777" w:rsidTr="00894B83">
        <w:trPr>
          <w:gridAfter w:val="1"/>
          <w:wAfter w:w="8" w:type="dxa"/>
          <w:trHeight w:val="261"/>
          <w:jc w:val="center"/>
        </w:trPr>
        <w:tc>
          <w:tcPr>
            <w:tcW w:w="562" w:type="dxa"/>
            <w:vMerge/>
            <w:shd w:val="clear" w:color="auto" w:fill="auto"/>
            <w:vAlign w:val="center"/>
          </w:tcPr>
          <w:p w14:paraId="49048407"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right w:val="single" w:sz="4" w:space="0" w:color="auto"/>
            </w:tcBorders>
          </w:tcPr>
          <w:p w14:paraId="4D49E1A6"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6286BB"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Тип крепления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CD77D37"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На монтажную планку</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1EB732E"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20AEA18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67673A7"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7668270C" w14:textId="77777777" w:rsidTr="00894B83">
        <w:trPr>
          <w:gridAfter w:val="1"/>
          <w:wAfter w:w="8" w:type="dxa"/>
          <w:trHeight w:val="297"/>
          <w:jc w:val="center"/>
        </w:trPr>
        <w:tc>
          <w:tcPr>
            <w:tcW w:w="562" w:type="dxa"/>
            <w:vMerge w:val="restart"/>
            <w:shd w:val="clear" w:color="auto" w:fill="auto"/>
            <w:vAlign w:val="center"/>
          </w:tcPr>
          <w:p w14:paraId="4F53DAFC"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13</w:t>
            </w:r>
          </w:p>
        </w:tc>
        <w:tc>
          <w:tcPr>
            <w:tcW w:w="3828" w:type="dxa"/>
            <w:vMerge w:val="restart"/>
          </w:tcPr>
          <w:p w14:paraId="5F04DE72"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Прожектор светодиодный, 120 Вт</w:t>
            </w:r>
          </w:p>
          <w:p w14:paraId="58D6A0A4"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Светодиодный промышленный прожектор с защитой от скачков напряжения и от импульсных перенапряжений.</w:t>
            </w:r>
          </w:p>
          <w:p w14:paraId="3CDD9CA1" w14:textId="77777777" w:rsidR="000035DC" w:rsidRPr="00894B83" w:rsidRDefault="000035D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 xml:space="preserve">Оснащен драйвером с гальванической развязкой и линзой </w:t>
            </w:r>
            <w:r w:rsidRPr="00894B83">
              <w:rPr>
                <w:rFonts w:ascii="Times New Roman" w:hAnsi="Times New Roman" w:cs="Times New Roman"/>
                <w:spacing w:val="2"/>
                <w:shd w:val="clear" w:color="auto" w:fill="FFFFFF"/>
              </w:rPr>
              <w:lastRenderedPageBreak/>
              <w:t>из оптического противоударного поликарбоната.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CCE994B"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lastRenderedPageBreak/>
              <w:t>Мощность, Вт</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CDB8CB1"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Не менее 120</w:t>
            </w:r>
          </w:p>
        </w:tc>
        <w:tc>
          <w:tcPr>
            <w:tcW w:w="1985" w:type="dxa"/>
            <w:gridSpan w:val="2"/>
            <w:tcBorders>
              <w:top w:val="single" w:sz="4" w:space="0" w:color="auto"/>
              <w:right w:val="single" w:sz="4" w:space="0" w:color="auto"/>
            </w:tcBorders>
            <w:vAlign w:val="center"/>
          </w:tcPr>
          <w:p w14:paraId="4DB12FDA" w14:textId="77777777" w:rsidR="000035DC" w:rsidRPr="00894B83" w:rsidRDefault="000035D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218597F6"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D238313"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73F8A42D" w14:textId="77777777" w:rsidTr="00894B83">
        <w:trPr>
          <w:gridAfter w:val="1"/>
          <w:wAfter w:w="8" w:type="dxa"/>
          <w:trHeight w:val="415"/>
          <w:jc w:val="center"/>
        </w:trPr>
        <w:tc>
          <w:tcPr>
            <w:tcW w:w="562" w:type="dxa"/>
            <w:vMerge/>
            <w:shd w:val="clear" w:color="auto" w:fill="auto"/>
            <w:vAlign w:val="center"/>
          </w:tcPr>
          <w:p w14:paraId="14AEEB93"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159035C1"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86AEE4D"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Питание</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44DADD"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От сети</w:t>
            </w:r>
          </w:p>
        </w:tc>
        <w:tc>
          <w:tcPr>
            <w:tcW w:w="1985" w:type="dxa"/>
            <w:gridSpan w:val="2"/>
            <w:tcBorders>
              <w:right w:val="single" w:sz="4" w:space="0" w:color="auto"/>
            </w:tcBorders>
            <w:vAlign w:val="center"/>
          </w:tcPr>
          <w:p w14:paraId="018D106E"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BBBEBA8"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34C5F81"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5700C032" w14:textId="77777777" w:rsidTr="00894B83">
        <w:trPr>
          <w:gridAfter w:val="1"/>
          <w:wAfter w:w="8" w:type="dxa"/>
          <w:trHeight w:val="415"/>
          <w:jc w:val="center"/>
        </w:trPr>
        <w:tc>
          <w:tcPr>
            <w:tcW w:w="562" w:type="dxa"/>
            <w:vMerge/>
            <w:shd w:val="clear" w:color="auto" w:fill="auto"/>
            <w:vAlign w:val="center"/>
          </w:tcPr>
          <w:p w14:paraId="24BF3F68"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7F04DF9"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8EC3774"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Напряжение, В</w:t>
            </w:r>
          </w:p>
        </w:tc>
        <w:tc>
          <w:tcPr>
            <w:tcW w:w="2552" w:type="dxa"/>
            <w:tcBorders>
              <w:top w:val="nil"/>
              <w:left w:val="single" w:sz="4" w:space="0" w:color="auto"/>
              <w:bottom w:val="single" w:sz="4" w:space="0" w:color="auto"/>
              <w:right w:val="single" w:sz="4" w:space="0" w:color="auto"/>
            </w:tcBorders>
            <w:shd w:val="clear" w:color="auto" w:fill="auto"/>
            <w:vAlign w:val="center"/>
          </w:tcPr>
          <w:p w14:paraId="5918297E"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220</w:t>
            </w:r>
          </w:p>
        </w:tc>
        <w:tc>
          <w:tcPr>
            <w:tcW w:w="1985" w:type="dxa"/>
            <w:gridSpan w:val="2"/>
            <w:tcBorders>
              <w:right w:val="single" w:sz="4" w:space="0" w:color="auto"/>
            </w:tcBorders>
            <w:vAlign w:val="center"/>
          </w:tcPr>
          <w:p w14:paraId="0EFCA423"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D3192A2"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1D30201"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67B78EF4" w14:textId="77777777" w:rsidTr="00894B83">
        <w:trPr>
          <w:gridAfter w:val="1"/>
          <w:wAfter w:w="8" w:type="dxa"/>
          <w:trHeight w:val="415"/>
          <w:jc w:val="center"/>
        </w:trPr>
        <w:tc>
          <w:tcPr>
            <w:tcW w:w="562" w:type="dxa"/>
            <w:vMerge/>
            <w:shd w:val="clear" w:color="auto" w:fill="auto"/>
            <w:vAlign w:val="center"/>
          </w:tcPr>
          <w:p w14:paraId="52DA2437"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15AC3AF5"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B5E8ED7"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Материал корпуса</w:t>
            </w:r>
          </w:p>
        </w:tc>
        <w:tc>
          <w:tcPr>
            <w:tcW w:w="2552" w:type="dxa"/>
            <w:tcBorders>
              <w:top w:val="nil"/>
              <w:left w:val="single" w:sz="4" w:space="0" w:color="auto"/>
              <w:bottom w:val="single" w:sz="4" w:space="0" w:color="auto"/>
              <w:right w:val="single" w:sz="4" w:space="0" w:color="auto"/>
            </w:tcBorders>
            <w:shd w:val="clear" w:color="auto" w:fill="auto"/>
            <w:vAlign w:val="center"/>
          </w:tcPr>
          <w:p w14:paraId="459A8CAC"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Металл</w:t>
            </w:r>
          </w:p>
        </w:tc>
        <w:tc>
          <w:tcPr>
            <w:tcW w:w="1985" w:type="dxa"/>
            <w:gridSpan w:val="2"/>
            <w:tcBorders>
              <w:right w:val="single" w:sz="4" w:space="0" w:color="auto"/>
            </w:tcBorders>
            <w:vAlign w:val="center"/>
          </w:tcPr>
          <w:p w14:paraId="55136FA9"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65AF83AE"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95B8986"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3B31D5BB" w14:textId="77777777" w:rsidTr="00894B83">
        <w:trPr>
          <w:gridAfter w:val="1"/>
          <w:wAfter w:w="8" w:type="dxa"/>
          <w:trHeight w:val="479"/>
          <w:jc w:val="center"/>
        </w:trPr>
        <w:tc>
          <w:tcPr>
            <w:tcW w:w="562" w:type="dxa"/>
            <w:vMerge/>
            <w:shd w:val="clear" w:color="auto" w:fill="auto"/>
            <w:vAlign w:val="center"/>
          </w:tcPr>
          <w:p w14:paraId="07F4061A"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79AD6A8"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4A29C23F"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Способ установки</w:t>
            </w:r>
          </w:p>
        </w:tc>
        <w:tc>
          <w:tcPr>
            <w:tcW w:w="2552" w:type="dxa"/>
            <w:tcBorders>
              <w:top w:val="nil"/>
              <w:left w:val="single" w:sz="4" w:space="0" w:color="auto"/>
              <w:bottom w:val="single" w:sz="4" w:space="0" w:color="auto"/>
              <w:right w:val="single" w:sz="4" w:space="0" w:color="auto"/>
            </w:tcBorders>
            <w:shd w:val="clear" w:color="auto" w:fill="auto"/>
            <w:vAlign w:val="center"/>
          </w:tcPr>
          <w:p w14:paraId="3F0DD536"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Монтажная скоба (лира)</w:t>
            </w:r>
          </w:p>
        </w:tc>
        <w:tc>
          <w:tcPr>
            <w:tcW w:w="1985" w:type="dxa"/>
            <w:gridSpan w:val="2"/>
            <w:tcBorders>
              <w:right w:val="single" w:sz="4" w:space="0" w:color="auto"/>
            </w:tcBorders>
            <w:vAlign w:val="center"/>
          </w:tcPr>
          <w:p w14:paraId="10B948CB"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F2A54DC"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6064FD8"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3769CA19" w14:textId="77777777" w:rsidTr="00894B83">
        <w:trPr>
          <w:gridAfter w:val="1"/>
          <w:wAfter w:w="8" w:type="dxa"/>
          <w:trHeight w:val="415"/>
          <w:jc w:val="center"/>
        </w:trPr>
        <w:tc>
          <w:tcPr>
            <w:tcW w:w="562" w:type="dxa"/>
            <w:vMerge/>
            <w:shd w:val="clear" w:color="auto" w:fill="auto"/>
            <w:vAlign w:val="center"/>
          </w:tcPr>
          <w:p w14:paraId="01E12C9F"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6798064"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6E3F51BF"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Цветовая температура, К</w:t>
            </w:r>
          </w:p>
        </w:tc>
        <w:tc>
          <w:tcPr>
            <w:tcW w:w="2552" w:type="dxa"/>
            <w:tcBorders>
              <w:top w:val="nil"/>
              <w:left w:val="single" w:sz="4" w:space="0" w:color="auto"/>
              <w:bottom w:val="single" w:sz="4" w:space="0" w:color="auto"/>
              <w:right w:val="single" w:sz="4" w:space="0" w:color="auto"/>
            </w:tcBorders>
            <w:shd w:val="clear" w:color="auto" w:fill="auto"/>
            <w:vAlign w:val="center"/>
          </w:tcPr>
          <w:p w14:paraId="0E2FFFEE"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От 4500 до 6500</w:t>
            </w:r>
          </w:p>
        </w:tc>
        <w:tc>
          <w:tcPr>
            <w:tcW w:w="1985" w:type="dxa"/>
            <w:gridSpan w:val="2"/>
            <w:tcBorders>
              <w:right w:val="single" w:sz="4" w:space="0" w:color="auto"/>
            </w:tcBorders>
            <w:vAlign w:val="center"/>
          </w:tcPr>
          <w:p w14:paraId="627A0488"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E0CC2A6"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A945410"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3A4E2DF9" w14:textId="77777777" w:rsidTr="00894B83">
        <w:trPr>
          <w:gridAfter w:val="1"/>
          <w:wAfter w:w="8" w:type="dxa"/>
          <w:trHeight w:val="415"/>
          <w:jc w:val="center"/>
        </w:trPr>
        <w:tc>
          <w:tcPr>
            <w:tcW w:w="562" w:type="dxa"/>
            <w:vMerge/>
            <w:shd w:val="clear" w:color="auto" w:fill="auto"/>
            <w:vAlign w:val="center"/>
          </w:tcPr>
          <w:p w14:paraId="707AE437"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5920898" w14:textId="77777777" w:rsidR="000035DC" w:rsidRPr="00894B83" w:rsidRDefault="000035D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E607760"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Световой поток, Лм</w:t>
            </w:r>
          </w:p>
        </w:tc>
        <w:tc>
          <w:tcPr>
            <w:tcW w:w="2552" w:type="dxa"/>
            <w:tcBorders>
              <w:top w:val="nil"/>
              <w:left w:val="single" w:sz="4" w:space="0" w:color="auto"/>
              <w:bottom w:val="single" w:sz="4" w:space="0" w:color="auto"/>
              <w:right w:val="single" w:sz="4" w:space="0" w:color="auto"/>
            </w:tcBorders>
            <w:shd w:val="clear" w:color="auto" w:fill="auto"/>
            <w:vAlign w:val="center"/>
          </w:tcPr>
          <w:p w14:paraId="15D074A5"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Не менее 15000</w:t>
            </w:r>
          </w:p>
        </w:tc>
        <w:tc>
          <w:tcPr>
            <w:tcW w:w="1985" w:type="dxa"/>
            <w:gridSpan w:val="2"/>
            <w:tcBorders>
              <w:right w:val="single" w:sz="4" w:space="0" w:color="auto"/>
            </w:tcBorders>
            <w:vAlign w:val="center"/>
          </w:tcPr>
          <w:p w14:paraId="79179E74"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A26B10B"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962B1DC"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0035DC" w:rsidRPr="00894B83" w14:paraId="06C3892D" w14:textId="77777777" w:rsidTr="00894B83">
        <w:trPr>
          <w:gridAfter w:val="1"/>
          <w:wAfter w:w="8" w:type="dxa"/>
          <w:trHeight w:val="415"/>
          <w:jc w:val="center"/>
        </w:trPr>
        <w:tc>
          <w:tcPr>
            <w:tcW w:w="562" w:type="dxa"/>
            <w:vMerge/>
            <w:shd w:val="clear" w:color="auto" w:fill="auto"/>
            <w:vAlign w:val="center"/>
          </w:tcPr>
          <w:p w14:paraId="64467642" w14:textId="77777777" w:rsidR="000035DC" w:rsidRPr="00894B83" w:rsidRDefault="000035D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7E33A2C8" w14:textId="77777777" w:rsidR="000035DC" w:rsidRPr="00894B83" w:rsidRDefault="000035D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1DF8C693"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Степень защиты, IP</w:t>
            </w:r>
          </w:p>
        </w:tc>
        <w:tc>
          <w:tcPr>
            <w:tcW w:w="2552" w:type="dxa"/>
            <w:tcBorders>
              <w:top w:val="nil"/>
              <w:left w:val="single" w:sz="4" w:space="0" w:color="auto"/>
              <w:bottom w:val="single" w:sz="4" w:space="0" w:color="auto"/>
              <w:right w:val="single" w:sz="4" w:space="0" w:color="auto"/>
            </w:tcBorders>
            <w:shd w:val="clear" w:color="000000" w:fill="FFFFFF"/>
            <w:vAlign w:val="center"/>
          </w:tcPr>
          <w:p w14:paraId="6BE6A8E0" w14:textId="77777777" w:rsidR="000035DC" w:rsidRPr="00894B83" w:rsidRDefault="000035DC" w:rsidP="00894B83">
            <w:pPr>
              <w:spacing w:after="0" w:line="240" w:lineRule="auto"/>
              <w:rPr>
                <w:rFonts w:ascii="Times New Roman" w:hAnsi="Times New Roman" w:cs="Times New Roman"/>
              </w:rPr>
            </w:pPr>
            <w:r w:rsidRPr="00894B83">
              <w:rPr>
                <w:rFonts w:ascii="Times New Roman" w:hAnsi="Times New Roman" w:cs="Times New Roman"/>
              </w:rPr>
              <w:t>Не менее 66</w:t>
            </w:r>
          </w:p>
        </w:tc>
        <w:tc>
          <w:tcPr>
            <w:tcW w:w="1985" w:type="dxa"/>
            <w:gridSpan w:val="2"/>
            <w:tcBorders>
              <w:right w:val="single" w:sz="4" w:space="0" w:color="auto"/>
            </w:tcBorders>
            <w:vAlign w:val="center"/>
          </w:tcPr>
          <w:p w14:paraId="0AE9916A" w14:textId="77777777" w:rsidR="000035DC" w:rsidRPr="00894B83" w:rsidRDefault="000035D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3D7C42AF"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3170FBC" w14:textId="77777777" w:rsidR="000035DC" w:rsidRPr="00894B83" w:rsidRDefault="000035DC" w:rsidP="00894B83">
            <w:pPr>
              <w:spacing w:after="0" w:line="240" w:lineRule="auto"/>
              <w:rPr>
                <w:rFonts w:ascii="Times New Roman" w:eastAsia="Times New Roman" w:hAnsi="Times New Roman" w:cs="Times New Roman"/>
                <w:color w:val="000000" w:themeColor="text1"/>
              </w:rPr>
            </w:pPr>
          </w:p>
        </w:tc>
      </w:tr>
      <w:tr w:rsidR="0080292C" w:rsidRPr="00894B83" w14:paraId="584EE45F" w14:textId="77777777" w:rsidTr="00894B83">
        <w:trPr>
          <w:gridAfter w:val="1"/>
          <w:wAfter w:w="8" w:type="dxa"/>
          <w:trHeight w:val="283"/>
          <w:jc w:val="center"/>
        </w:trPr>
        <w:tc>
          <w:tcPr>
            <w:tcW w:w="562" w:type="dxa"/>
            <w:vMerge w:val="restart"/>
            <w:shd w:val="clear" w:color="auto" w:fill="auto"/>
            <w:vAlign w:val="center"/>
          </w:tcPr>
          <w:p w14:paraId="167229B7"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14</w:t>
            </w:r>
          </w:p>
        </w:tc>
        <w:tc>
          <w:tcPr>
            <w:tcW w:w="3828" w:type="dxa"/>
            <w:vMerge w:val="restart"/>
          </w:tcPr>
          <w:p w14:paraId="34B704F5" w14:textId="77777777" w:rsidR="0080292C" w:rsidRPr="00894B83" w:rsidRDefault="0080292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Светильник складской светодиодный 100W, IP65</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C45FCAC"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Напряжение, В</w:t>
            </w:r>
          </w:p>
        </w:tc>
        <w:tc>
          <w:tcPr>
            <w:tcW w:w="2552" w:type="dxa"/>
            <w:tcBorders>
              <w:top w:val="single" w:sz="4" w:space="0" w:color="auto"/>
              <w:left w:val="nil"/>
              <w:bottom w:val="single" w:sz="4" w:space="0" w:color="auto"/>
              <w:right w:val="single" w:sz="4" w:space="0" w:color="auto"/>
            </w:tcBorders>
            <w:shd w:val="clear" w:color="auto" w:fill="auto"/>
            <w:vAlign w:val="center"/>
          </w:tcPr>
          <w:p w14:paraId="53FB523C"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 220</w:t>
            </w:r>
          </w:p>
        </w:tc>
        <w:tc>
          <w:tcPr>
            <w:tcW w:w="1985" w:type="dxa"/>
            <w:gridSpan w:val="2"/>
            <w:tcBorders>
              <w:right w:val="single" w:sz="4" w:space="0" w:color="auto"/>
            </w:tcBorders>
            <w:vAlign w:val="center"/>
          </w:tcPr>
          <w:p w14:paraId="6B8EBC75"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5DE0CD9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43BE1B7"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6A2C5090" w14:textId="77777777" w:rsidTr="00894B83">
        <w:trPr>
          <w:gridAfter w:val="1"/>
          <w:wAfter w:w="8" w:type="dxa"/>
          <w:trHeight w:val="421"/>
          <w:jc w:val="center"/>
        </w:trPr>
        <w:tc>
          <w:tcPr>
            <w:tcW w:w="562" w:type="dxa"/>
            <w:vMerge/>
            <w:shd w:val="clear" w:color="auto" w:fill="auto"/>
            <w:vAlign w:val="center"/>
          </w:tcPr>
          <w:p w14:paraId="659C07DF"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2DE6DD6A"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0CC8F876"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Угол рассеивания, °</w:t>
            </w:r>
          </w:p>
        </w:tc>
        <w:tc>
          <w:tcPr>
            <w:tcW w:w="2552" w:type="dxa"/>
            <w:tcBorders>
              <w:top w:val="nil"/>
              <w:left w:val="nil"/>
              <w:bottom w:val="single" w:sz="4" w:space="0" w:color="auto"/>
              <w:right w:val="single" w:sz="4" w:space="0" w:color="auto"/>
            </w:tcBorders>
            <w:shd w:val="clear" w:color="auto" w:fill="auto"/>
            <w:vAlign w:val="center"/>
          </w:tcPr>
          <w:p w14:paraId="14F08F40"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110</w:t>
            </w:r>
          </w:p>
        </w:tc>
        <w:tc>
          <w:tcPr>
            <w:tcW w:w="1985" w:type="dxa"/>
            <w:gridSpan w:val="2"/>
            <w:tcBorders>
              <w:right w:val="single" w:sz="4" w:space="0" w:color="auto"/>
            </w:tcBorders>
            <w:vAlign w:val="center"/>
          </w:tcPr>
          <w:p w14:paraId="6BB44F8E"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F5CFB7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D27C7E4"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22EEEC8B" w14:textId="77777777" w:rsidTr="00894B83">
        <w:trPr>
          <w:gridAfter w:val="1"/>
          <w:wAfter w:w="8" w:type="dxa"/>
          <w:trHeight w:val="421"/>
          <w:jc w:val="center"/>
        </w:trPr>
        <w:tc>
          <w:tcPr>
            <w:tcW w:w="562" w:type="dxa"/>
            <w:vMerge/>
            <w:shd w:val="clear" w:color="auto" w:fill="auto"/>
            <w:vAlign w:val="center"/>
          </w:tcPr>
          <w:p w14:paraId="411BA33E"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C524FD2"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5CCD245F"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Цветовая температура, К</w:t>
            </w:r>
          </w:p>
        </w:tc>
        <w:tc>
          <w:tcPr>
            <w:tcW w:w="2552" w:type="dxa"/>
            <w:tcBorders>
              <w:top w:val="nil"/>
              <w:left w:val="nil"/>
              <w:bottom w:val="single" w:sz="4" w:space="0" w:color="auto"/>
              <w:right w:val="single" w:sz="4" w:space="0" w:color="auto"/>
            </w:tcBorders>
            <w:shd w:val="clear" w:color="auto" w:fill="auto"/>
            <w:vAlign w:val="center"/>
          </w:tcPr>
          <w:p w14:paraId="44F93EBB"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От 4500 до 6500</w:t>
            </w:r>
          </w:p>
        </w:tc>
        <w:tc>
          <w:tcPr>
            <w:tcW w:w="1985" w:type="dxa"/>
            <w:gridSpan w:val="2"/>
            <w:tcBorders>
              <w:right w:val="single" w:sz="4" w:space="0" w:color="auto"/>
            </w:tcBorders>
            <w:vAlign w:val="center"/>
          </w:tcPr>
          <w:p w14:paraId="28E86D31"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7B1C1CC"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9649682"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7EADBA4C" w14:textId="77777777" w:rsidTr="00894B83">
        <w:trPr>
          <w:gridAfter w:val="1"/>
          <w:wAfter w:w="8" w:type="dxa"/>
          <w:trHeight w:val="421"/>
          <w:jc w:val="center"/>
        </w:trPr>
        <w:tc>
          <w:tcPr>
            <w:tcW w:w="562" w:type="dxa"/>
            <w:vMerge/>
            <w:shd w:val="clear" w:color="auto" w:fill="auto"/>
            <w:vAlign w:val="center"/>
          </w:tcPr>
          <w:p w14:paraId="42F558F4"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96254EB"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C6091C4"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Мощность, Вт</w:t>
            </w:r>
          </w:p>
        </w:tc>
        <w:tc>
          <w:tcPr>
            <w:tcW w:w="2552" w:type="dxa"/>
            <w:tcBorders>
              <w:top w:val="nil"/>
              <w:left w:val="nil"/>
              <w:bottom w:val="single" w:sz="4" w:space="0" w:color="auto"/>
              <w:right w:val="single" w:sz="4" w:space="0" w:color="auto"/>
            </w:tcBorders>
            <w:shd w:val="clear" w:color="auto" w:fill="auto"/>
            <w:vAlign w:val="center"/>
          </w:tcPr>
          <w:p w14:paraId="0FC4D03E"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100</w:t>
            </w:r>
          </w:p>
        </w:tc>
        <w:tc>
          <w:tcPr>
            <w:tcW w:w="1985" w:type="dxa"/>
            <w:gridSpan w:val="2"/>
            <w:tcBorders>
              <w:bottom w:val="single" w:sz="4" w:space="0" w:color="auto"/>
              <w:right w:val="single" w:sz="4" w:space="0" w:color="auto"/>
            </w:tcBorders>
            <w:vAlign w:val="center"/>
          </w:tcPr>
          <w:p w14:paraId="0C758B4E"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46DEC55"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81026C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550EAA15" w14:textId="77777777" w:rsidTr="00894B83">
        <w:trPr>
          <w:gridAfter w:val="1"/>
          <w:wAfter w:w="8" w:type="dxa"/>
          <w:trHeight w:val="421"/>
          <w:jc w:val="center"/>
        </w:trPr>
        <w:tc>
          <w:tcPr>
            <w:tcW w:w="562" w:type="dxa"/>
            <w:vMerge/>
            <w:shd w:val="clear" w:color="auto" w:fill="auto"/>
            <w:vAlign w:val="center"/>
          </w:tcPr>
          <w:p w14:paraId="69D0F369"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right w:val="single" w:sz="4" w:space="0" w:color="auto"/>
            </w:tcBorders>
          </w:tcPr>
          <w:p w14:paraId="10170273"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DC5C08E"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Длина, мм</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678EC12"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От 500 до 600</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80511E7"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258CC0E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3D2478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5B9E0EEB" w14:textId="77777777" w:rsidTr="00894B83">
        <w:trPr>
          <w:gridAfter w:val="1"/>
          <w:wAfter w:w="8" w:type="dxa"/>
          <w:trHeight w:val="378"/>
          <w:jc w:val="center"/>
        </w:trPr>
        <w:tc>
          <w:tcPr>
            <w:tcW w:w="562" w:type="dxa"/>
            <w:vMerge/>
            <w:shd w:val="clear" w:color="auto" w:fill="auto"/>
            <w:vAlign w:val="center"/>
          </w:tcPr>
          <w:p w14:paraId="2E9FCFA1"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3ED31D3"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D9D396D"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13B0F945"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От 90 до 110</w:t>
            </w:r>
          </w:p>
        </w:tc>
        <w:tc>
          <w:tcPr>
            <w:tcW w:w="1985" w:type="dxa"/>
            <w:gridSpan w:val="2"/>
            <w:tcBorders>
              <w:top w:val="single" w:sz="4" w:space="0" w:color="auto"/>
              <w:right w:val="single" w:sz="4" w:space="0" w:color="auto"/>
            </w:tcBorders>
            <w:vAlign w:val="center"/>
          </w:tcPr>
          <w:p w14:paraId="07578A7C"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468764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68EB40B"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32C6DD5A" w14:textId="77777777" w:rsidTr="00894B83">
        <w:trPr>
          <w:gridAfter w:val="1"/>
          <w:wAfter w:w="8" w:type="dxa"/>
          <w:trHeight w:val="421"/>
          <w:jc w:val="center"/>
        </w:trPr>
        <w:tc>
          <w:tcPr>
            <w:tcW w:w="562" w:type="dxa"/>
            <w:vMerge/>
            <w:shd w:val="clear" w:color="auto" w:fill="auto"/>
            <w:vAlign w:val="center"/>
          </w:tcPr>
          <w:p w14:paraId="59AF3033"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0D904C5"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098D728"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Высота, мм</w:t>
            </w:r>
          </w:p>
        </w:tc>
        <w:tc>
          <w:tcPr>
            <w:tcW w:w="2552" w:type="dxa"/>
            <w:tcBorders>
              <w:top w:val="nil"/>
              <w:left w:val="nil"/>
              <w:bottom w:val="single" w:sz="4" w:space="0" w:color="auto"/>
              <w:right w:val="single" w:sz="4" w:space="0" w:color="auto"/>
            </w:tcBorders>
            <w:shd w:val="clear" w:color="auto" w:fill="auto"/>
            <w:vAlign w:val="center"/>
          </w:tcPr>
          <w:p w14:paraId="5282C7FC"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От 40 до 70</w:t>
            </w:r>
          </w:p>
        </w:tc>
        <w:tc>
          <w:tcPr>
            <w:tcW w:w="1985" w:type="dxa"/>
            <w:gridSpan w:val="2"/>
            <w:tcBorders>
              <w:right w:val="single" w:sz="4" w:space="0" w:color="auto"/>
            </w:tcBorders>
            <w:vAlign w:val="center"/>
          </w:tcPr>
          <w:p w14:paraId="7E3F000F"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51F246C5"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691CF34"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71F9633C" w14:textId="77777777" w:rsidTr="00894B83">
        <w:trPr>
          <w:gridAfter w:val="1"/>
          <w:wAfter w:w="8" w:type="dxa"/>
          <w:trHeight w:val="421"/>
          <w:jc w:val="center"/>
        </w:trPr>
        <w:tc>
          <w:tcPr>
            <w:tcW w:w="562" w:type="dxa"/>
            <w:vMerge/>
            <w:shd w:val="clear" w:color="auto" w:fill="auto"/>
            <w:vAlign w:val="center"/>
          </w:tcPr>
          <w:p w14:paraId="122688E9"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6B5F037F"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000000" w:fill="FFFFFF"/>
            <w:vAlign w:val="center"/>
          </w:tcPr>
          <w:p w14:paraId="37160976"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Степень защиты, IP</w:t>
            </w:r>
          </w:p>
        </w:tc>
        <w:tc>
          <w:tcPr>
            <w:tcW w:w="2552" w:type="dxa"/>
            <w:tcBorders>
              <w:top w:val="nil"/>
              <w:left w:val="nil"/>
              <w:bottom w:val="single" w:sz="4" w:space="0" w:color="auto"/>
              <w:right w:val="single" w:sz="4" w:space="0" w:color="auto"/>
            </w:tcBorders>
            <w:shd w:val="clear" w:color="000000" w:fill="FFFFFF"/>
            <w:vAlign w:val="center"/>
          </w:tcPr>
          <w:p w14:paraId="6375C41D"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65</w:t>
            </w:r>
          </w:p>
        </w:tc>
        <w:tc>
          <w:tcPr>
            <w:tcW w:w="1985" w:type="dxa"/>
            <w:gridSpan w:val="2"/>
            <w:tcBorders>
              <w:right w:val="single" w:sz="4" w:space="0" w:color="auto"/>
            </w:tcBorders>
            <w:vAlign w:val="center"/>
          </w:tcPr>
          <w:p w14:paraId="37F17AFB"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607BEFB"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2368E2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107E59F0" w14:textId="77777777" w:rsidTr="00894B83">
        <w:trPr>
          <w:gridAfter w:val="1"/>
          <w:wAfter w:w="8" w:type="dxa"/>
          <w:trHeight w:val="415"/>
          <w:jc w:val="center"/>
        </w:trPr>
        <w:tc>
          <w:tcPr>
            <w:tcW w:w="562" w:type="dxa"/>
            <w:vMerge/>
            <w:shd w:val="clear" w:color="auto" w:fill="auto"/>
            <w:vAlign w:val="center"/>
          </w:tcPr>
          <w:p w14:paraId="0760DD8D"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2A201B4D"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2CC431D7"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Световой поток, Лм</w:t>
            </w:r>
          </w:p>
        </w:tc>
        <w:tc>
          <w:tcPr>
            <w:tcW w:w="2552" w:type="dxa"/>
            <w:tcBorders>
              <w:top w:val="nil"/>
              <w:left w:val="nil"/>
              <w:bottom w:val="single" w:sz="4" w:space="0" w:color="auto"/>
              <w:right w:val="single" w:sz="4" w:space="0" w:color="auto"/>
            </w:tcBorders>
            <w:shd w:val="clear" w:color="auto" w:fill="auto"/>
            <w:vAlign w:val="center"/>
          </w:tcPr>
          <w:p w14:paraId="7DB8C8EA"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9000</w:t>
            </w:r>
          </w:p>
        </w:tc>
        <w:tc>
          <w:tcPr>
            <w:tcW w:w="1985" w:type="dxa"/>
            <w:gridSpan w:val="2"/>
            <w:tcBorders>
              <w:right w:val="single" w:sz="4" w:space="0" w:color="auto"/>
            </w:tcBorders>
            <w:vAlign w:val="center"/>
          </w:tcPr>
          <w:p w14:paraId="3500A19C"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7444A70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8C88AB8"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626536CF" w14:textId="77777777" w:rsidTr="00894B83">
        <w:trPr>
          <w:gridAfter w:val="1"/>
          <w:wAfter w:w="8" w:type="dxa"/>
          <w:trHeight w:val="417"/>
          <w:jc w:val="center"/>
        </w:trPr>
        <w:tc>
          <w:tcPr>
            <w:tcW w:w="562" w:type="dxa"/>
            <w:vMerge w:val="restart"/>
            <w:shd w:val="clear" w:color="auto" w:fill="auto"/>
            <w:vAlign w:val="center"/>
          </w:tcPr>
          <w:p w14:paraId="5A4CFC4A"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15</w:t>
            </w:r>
          </w:p>
        </w:tc>
        <w:tc>
          <w:tcPr>
            <w:tcW w:w="3828" w:type="dxa"/>
            <w:vMerge w:val="restart"/>
          </w:tcPr>
          <w:p w14:paraId="56779440" w14:textId="77777777" w:rsidR="0080292C" w:rsidRPr="00894B83" w:rsidRDefault="0080292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Соединитель для ПВХ плинтуса, серый</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47F2E45"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nil"/>
              <w:bottom w:val="single" w:sz="4" w:space="0" w:color="auto"/>
              <w:right w:val="single" w:sz="4" w:space="0" w:color="auto"/>
            </w:tcBorders>
            <w:shd w:val="clear" w:color="auto" w:fill="auto"/>
            <w:vAlign w:val="center"/>
          </w:tcPr>
          <w:p w14:paraId="5E1EF0CB"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 ПВХ</w:t>
            </w:r>
          </w:p>
        </w:tc>
        <w:tc>
          <w:tcPr>
            <w:tcW w:w="1985" w:type="dxa"/>
            <w:gridSpan w:val="2"/>
            <w:tcBorders>
              <w:right w:val="single" w:sz="4" w:space="0" w:color="auto"/>
            </w:tcBorders>
            <w:vAlign w:val="center"/>
          </w:tcPr>
          <w:p w14:paraId="640892E1"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37F7BA9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35BE58E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6E15D75C" w14:textId="77777777" w:rsidTr="00894B83">
        <w:trPr>
          <w:gridAfter w:val="1"/>
          <w:wAfter w:w="8" w:type="dxa"/>
          <w:trHeight w:val="417"/>
          <w:jc w:val="center"/>
        </w:trPr>
        <w:tc>
          <w:tcPr>
            <w:tcW w:w="562" w:type="dxa"/>
            <w:vMerge/>
            <w:shd w:val="clear" w:color="auto" w:fill="auto"/>
            <w:vAlign w:val="center"/>
          </w:tcPr>
          <w:p w14:paraId="5FF4996F"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45AF294A" w14:textId="77777777" w:rsidR="0080292C" w:rsidRPr="00894B83" w:rsidRDefault="0080292C" w:rsidP="00894B83">
            <w:pPr>
              <w:spacing w:after="0" w:line="240" w:lineRule="auto"/>
              <w:rPr>
                <w:rFonts w:ascii="Times New Roman" w:hAnsi="Times New Roman" w:cs="Times New Roman"/>
                <w:spacing w:val="2"/>
                <w:shd w:val="clear" w:color="auto" w:fill="FFFFFF"/>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6BCFE049"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Высота, мм</w:t>
            </w:r>
          </w:p>
        </w:tc>
        <w:tc>
          <w:tcPr>
            <w:tcW w:w="2552" w:type="dxa"/>
            <w:tcBorders>
              <w:top w:val="nil"/>
              <w:left w:val="nil"/>
              <w:bottom w:val="single" w:sz="4" w:space="0" w:color="auto"/>
              <w:right w:val="single" w:sz="4" w:space="0" w:color="auto"/>
            </w:tcBorders>
            <w:shd w:val="clear" w:color="auto" w:fill="auto"/>
            <w:vAlign w:val="center"/>
          </w:tcPr>
          <w:p w14:paraId="20DC39A5"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70±0,5</w:t>
            </w:r>
          </w:p>
        </w:tc>
        <w:tc>
          <w:tcPr>
            <w:tcW w:w="1985" w:type="dxa"/>
            <w:gridSpan w:val="2"/>
            <w:tcBorders>
              <w:right w:val="single" w:sz="4" w:space="0" w:color="auto"/>
            </w:tcBorders>
            <w:vAlign w:val="center"/>
          </w:tcPr>
          <w:p w14:paraId="3B9C42C9"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74BAFCAC"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47C42A7"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501E0C8B" w14:textId="77777777" w:rsidTr="00894B83">
        <w:trPr>
          <w:gridAfter w:val="1"/>
          <w:wAfter w:w="8" w:type="dxa"/>
          <w:trHeight w:val="403"/>
          <w:jc w:val="center"/>
        </w:trPr>
        <w:tc>
          <w:tcPr>
            <w:tcW w:w="562" w:type="dxa"/>
            <w:vMerge/>
            <w:tcBorders>
              <w:bottom w:val="single" w:sz="4" w:space="0" w:color="auto"/>
            </w:tcBorders>
            <w:shd w:val="clear" w:color="auto" w:fill="auto"/>
            <w:vAlign w:val="center"/>
          </w:tcPr>
          <w:p w14:paraId="56F3C454"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bottom w:val="single" w:sz="4" w:space="0" w:color="auto"/>
            </w:tcBorders>
          </w:tcPr>
          <w:p w14:paraId="60BFB789"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5F0E7A0"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75F2AB54"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10±0,5</w:t>
            </w:r>
          </w:p>
        </w:tc>
        <w:tc>
          <w:tcPr>
            <w:tcW w:w="1985" w:type="dxa"/>
            <w:gridSpan w:val="2"/>
            <w:tcBorders>
              <w:right w:val="single" w:sz="4" w:space="0" w:color="auto"/>
            </w:tcBorders>
            <w:vAlign w:val="center"/>
          </w:tcPr>
          <w:p w14:paraId="79A3BD48"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19A17875"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296D95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64FF8EB6" w14:textId="77777777" w:rsidTr="00894B83">
        <w:trPr>
          <w:gridAfter w:val="1"/>
          <w:wAfter w:w="8" w:type="dxa"/>
          <w:trHeight w:val="437"/>
          <w:jc w:val="cent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D41414"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16</w:t>
            </w:r>
          </w:p>
        </w:tc>
        <w:tc>
          <w:tcPr>
            <w:tcW w:w="3828" w:type="dxa"/>
            <w:vMerge w:val="restart"/>
            <w:tcBorders>
              <w:top w:val="single" w:sz="4" w:space="0" w:color="auto"/>
              <w:left w:val="single" w:sz="4" w:space="0" w:color="auto"/>
              <w:bottom w:val="single" w:sz="4" w:space="0" w:color="auto"/>
              <w:right w:val="single" w:sz="4" w:space="0" w:color="auto"/>
            </w:tcBorders>
          </w:tcPr>
          <w:p w14:paraId="0213061B" w14:textId="77777777" w:rsidR="0080292C" w:rsidRPr="00894B83" w:rsidRDefault="0080292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Угол внутренний для ПВХ плинтуса, серый</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DDEE2F"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nil"/>
              <w:bottom w:val="single" w:sz="4" w:space="0" w:color="auto"/>
              <w:right w:val="single" w:sz="4" w:space="0" w:color="auto"/>
            </w:tcBorders>
            <w:shd w:val="clear" w:color="auto" w:fill="auto"/>
            <w:vAlign w:val="center"/>
          </w:tcPr>
          <w:p w14:paraId="130759A5"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 ПВХ</w:t>
            </w:r>
          </w:p>
        </w:tc>
        <w:tc>
          <w:tcPr>
            <w:tcW w:w="1985" w:type="dxa"/>
            <w:gridSpan w:val="2"/>
            <w:tcBorders>
              <w:left w:val="single" w:sz="4" w:space="0" w:color="auto"/>
              <w:right w:val="single" w:sz="4" w:space="0" w:color="auto"/>
            </w:tcBorders>
            <w:vAlign w:val="center"/>
          </w:tcPr>
          <w:p w14:paraId="1C06CDE2"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4C1520C1"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61967B28"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718E075B" w14:textId="77777777" w:rsidTr="00894B83">
        <w:trPr>
          <w:gridAfter w:val="1"/>
          <w:wAfter w:w="8" w:type="dxa"/>
          <w:trHeight w:val="247"/>
          <w:jc w:val="center"/>
        </w:trPr>
        <w:tc>
          <w:tcPr>
            <w:tcW w:w="562" w:type="dxa"/>
            <w:vMerge/>
            <w:shd w:val="clear" w:color="auto" w:fill="auto"/>
            <w:vAlign w:val="center"/>
          </w:tcPr>
          <w:p w14:paraId="3B12CC83"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5B3C82BF"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B70CC54"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Высота, мм</w:t>
            </w:r>
          </w:p>
        </w:tc>
        <w:tc>
          <w:tcPr>
            <w:tcW w:w="2552" w:type="dxa"/>
            <w:tcBorders>
              <w:top w:val="nil"/>
              <w:left w:val="nil"/>
              <w:bottom w:val="single" w:sz="4" w:space="0" w:color="auto"/>
              <w:right w:val="single" w:sz="4" w:space="0" w:color="auto"/>
            </w:tcBorders>
            <w:shd w:val="clear" w:color="auto" w:fill="auto"/>
            <w:vAlign w:val="center"/>
          </w:tcPr>
          <w:p w14:paraId="715B7E6A"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70±0,5</w:t>
            </w:r>
          </w:p>
        </w:tc>
        <w:tc>
          <w:tcPr>
            <w:tcW w:w="1985" w:type="dxa"/>
            <w:gridSpan w:val="2"/>
            <w:tcBorders>
              <w:right w:val="single" w:sz="4" w:space="0" w:color="auto"/>
            </w:tcBorders>
            <w:vAlign w:val="center"/>
          </w:tcPr>
          <w:p w14:paraId="5E0DA8C9"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4D10FFA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02CCBAA"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383E2BE1" w14:textId="77777777" w:rsidTr="00894B83">
        <w:trPr>
          <w:gridAfter w:val="1"/>
          <w:wAfter w:w="8" w:type="dxa"/>
          <w:trHeight w:val="282"/>
          <w:jc w:val="center"/>
        </w:trPr>
        <w:tc>
          <w:tcPr>
            <w:tcW w:w="562" w:type="dxa"/>
            <w:vMerge/>
            <w:shd w:val="clear" w:color="auto" w:fill="auto"/>
            <w:vAlign w:val="center"/>
          </w:tcPr>
          <w:p w14:paraId="70BD1CA6"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22011068"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DDF2240"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1431BB22"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22±0,5</w:t>
            </w:r>
          </w:p>
        </w:tc>
        <w:tc>
          <w:tcPr>
            <w:tcW w:w="1985" w:type="dxa"/>
            <w:gridSpan w:val="2"/>
            <w:tcBorders>
              <w:right w:val="single" w:sz="4" w:space="0" w:color="auto"/>
            </w:tcBorders>
            <w:vAlign w:val="center"/>
          </w:tcPr>
          <w:p w14:paraId="52E4BE93"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C6FE23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B466FDC"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2B68B1DB" w14:textId="77777777" w:rsidTr="00894B83">
        <w:trPr>
          <w:gridAfter w:val="1"/>
          <w:wAfter w:w="8" w:type="dxa"/>
          <w:trHeight w:val="70"/>
          <w:jc w:val="center"/>
        </w:trPr>
        <w:tc>
          <w:tcPr>
            <w:tcW w:w="562" w:type="dxa"/>
            <w:vMerge w:val="restart"/>
            <w:shd w:val="clear" w:color="auto" w:fill="auto"/>
            <w:vAlign w:val="center"/>
          </w:tcPr>
          <w:p w14:paraId="4426323A"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17</w:t>
            </w:r>
          </w:p>
        </w:tc>
        <w:tc>
          <w:tcPr>
            <w:tcW w:w="3828" w:type="dxa"/>
            <w:vMerge w:val="restart"/>
          </w:tcPr>
          <w:p w14:paraId="0861AC99" w14:textId="77777777" w:rsidR="0080292C" w:rsidRPr="00894B83" w:rsidRDefault="0080292C" w:rsidP="00894B83">
            <w:pPr>
              <w:spacing w:after="0" w:line="240" w:lineRule="auto"/>
              <w:rPr>
                <w:rFonts w:ascii="Times New Roman" w:hAnsi="Times New Roman" w:cs="Times New Roman"/>
                <w:spacing w:val="2"/>
                <w:shd w:val="clear" w:color="auto" w:fill="FFFFFF"/>
              </w:rPr>
            </w:pPr>
            <w:r w:rsidRPr="00894B83">
              <w:rPr>
                <w:rFonts w:ascii="Times New Roman" w:hAnsi="Times New Roman" w:cs="Times New Roman"/>
                <w:spacing w:val="2"/>
                <w:shd w:val="clear" w:color="auto" w:fill="FFFFFF"/>
              </w:rPr>
              <w:t>Угол наружный для ПВХ плинтуса, серый</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6270EAC"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Материал</w:t>
            </w:r>
          </w:p>
        </w:tc>
        <w:tc>
          <w:tcPr>
            <w:tcW w:w="2552" w:type="dxa"/>
            <w:tcBorders>
              <w:top w:val="single" w:sz="4" w:space="0" w:color="auto"/>
              <w:left w:val="nil"/>
              <w:bottom w:val="single" w:sz="4" w:space="0" w:color="auto"/>
              <w:right w:val="single" w:sz="4" w:space="0" w:color="auto"/>
            </w:tcBorders>
            <w:shd w:val="clear" w:color="auto" w:fill="auto"/>
            <w:vAlign w:val="center"/>
          </w:tcPr>
          <w:p w14:paraId="436AB2F4"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 ПВХ</w:t>
            </w:r>
          </w:p>
        </w:tc>
        <w:tc>
          <w:tcPr>
            <w:tcW w:w="1985" w:type="dxa"/>
            <w:gridSpan w:val="2"/>
            <w:tcBorders>
              <w:right w:val="single" w:sz="4" w:space="0" w:color="auto"/>
            </w:tcBorders>
            <w:vAlign w:val="center"/>
          </w:tcPr>
          <w:p w14:paraId="6F6005A4"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51C55DF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1BB28A1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24C2D550" w14:textId="77777777" w:rsidTr="00894B83">
        <w:trPr>
          <w:gridAfter w:val="1"/>
          <w:wAfter w:w="8" w:type="dxa"/>
          <w:trHeight w:val="405"/>
          <w:jc w:val="center"/>
        </w:trPr>
        <w:tc>
          <w:tcPr>
            <w:tcW w:w="562" w:type="dxa"/>
            <w:vMerge/>
            <w:shd w:val="clear" w:color="auto" w:fill="auto"/>
            <w:vAlign w:val="center"/>
          </w:tcPr>
          <w:p w14:paraId="6A7BF10D"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2FDB7F67" w14:textId="77777777" w:rsidR="0080292C" w:rsidRPr="00894B83" w:rsidRDefault="0080292C" w:rsidP="00894B83">
            <w:pPr>
              <w:spacing w:after="0" w:line="240" w:lineRule="auto"/>
              <w:rPr>
                <w:rFonts w:ascii="Times New Roman" w:hAnsi="Times New Roman" w:cs="Times New Roman"/>
                <w:b/>
                <w:bCs/>
                <w:color w:val="000000"/>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12B359AE"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Высота, мм</w:t>
            </w:r>
          </w:p>
        </w:tc>
        <w:tc>
          <w:tcPr>
            <w:tcW w:w="2552" w:type="dxa"/>
            <w:tcBorders>
              <w:top w:val="nil"/>
              <w:left w:val="nil"/>
              <w:bottom w:val="single" w:sz="4" w:space="0" w:color="auto"/>
              <w:right w:val="single" w:sz="4" w:space="0" w:color="auto"/>
            </w:tcBorders>
            <w:shd w:val="clear" w:color="auto" w:fill="auto"/>
            <w:vAlign w:val="center"/>
          </w:tcPr>
          <w:p w14:paraId="058411BA"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70±0,5</w:t>
            </w:r>
          </w:p>
        </w:tc>
        <w:tc>
          <w:tcPr>
            <w:tcW w:w="1985" w:type="dxa"/>
            <w:gridSpan w:val="2"/>
            <w:tcBorders>
              <w:right w:val="single" w:sz="4" w:space="0" w:color="auto"/>
            </w:tcBorders>
            <w:vAlign w:val="center"/>
          </w:tcPr>
          <w:p w14:paraId="36A8B1D0"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0BA369B"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2CD9B13"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103BC08A" w14:textId="77777777" w:rsidTr="00894B83">
        <w:trPr>
          <w:gridAfter w:val="1"/>
          <w:wAfter w:w="8" w:type="dxa"/>
          <w:trHeight w:val="286"/>
          <w:jc w:val="center"/>
        </w:trPr>
        <w:tc>
          <w:tcPr>
            <w:tcW w:w="562" w:type="dxa"/>
            <w:vMerge/>
            <w:shd w:val="clear" w:color="auto" w:fill="auto"/>
            <w:vAlign w:val="center"/>
          </w:tcPr>
          <w:p w14:paraId="617E1FE2"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Pr>
          <w:p w14:paraId="3E9A0D09"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tcPr>
          <w:p w14:paraId="36F2F207"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Ширина, мм</w:t>
            </w:r>
          </w:p>
        </w:tc>
        <w:tc>
          <w:tcPr>
            <w:tcW w:w="2552" w:type="dxa"/>
            <w:tcBorders>
              <w:top w:val="nil"/>
              <w:left w:val="nil"/>
              <w:bottom w:val="single" w:sz="4" w:space="0" w:color="auto"/>
              <w:right w:val="single" w:sz="4" w:space="0" w:color="auto"/>
            </w:tcBorders>
            <w:shd w:val="clear" w:color="auto" w:fill="auto"/>
            <w:vAlign w:val="center"/>
          </w:tcPr>
          <w:p w14:paraId="213BD5A1"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22±0,5</w:t>
            </w:r>
          </w:p>
        </w:tc>
        <w:tc>
          <w:tcPr>
            <w:tcW w:w="1985" w:type="dxa"/>
            <w:gridSpan w:val="2"/>
            <w:tcBorders>
              <w:right w:val="single" w:sz="4" w:space="0" w:color="auto"/>
            </w:tcBorders>
            <w:vAlign w:val="center"/>
          </w:tcPr>
          <w:p w14:paraId="0F7F4839"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102782B"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6C8CBB4"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7DB8EF82" w14:textId="77777777" w:rsidTr="00894B83">
        <w:trPr>
          <w:gridAfter w:val="1"/>
          <w:wAfter w:w="8" w:type="dxa"/>
          <w:trHeight w:val="70"/>
          <w:jc w:val="center"/>
        </w:trPr>
        <w:tc>
          <w:tcPr>
            <w:tcW w:w="562" w:type="dxa"/>
            <w:vMerge w:val="restart"/>
            <w:shd w:val="clear" w:color="auto" w:fill="auto"/>
            <w:vAlign w:val="center"/>
          </w:tcPr>
          <w:p w14:paraId="5F562341"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18</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6936C81"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Уголок ПВХ 20х20 мм</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B635F3"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Длина, мм</w:t>
            </w:r>
          </w:p>
        </w:tc>
        <w:tc>
          <w:tcPr>
            <w:tcW w:w="2552" w:type="dxa"/>
            <w:tcBorders>
              <w:top w:val="single" w:sz="4" w:space="0" w:color="auto"/>
              <w:left w:val="nil"/>
              <w:bottom w:val="single" w:sz="4" w:space="0" w:color="auto"/>
              <w:right w:val="single" w:sz="4" w:space="0" w:color="auto"/>
            </w:tcBorders>
            <w:shd w:val="clear" w:color="auto" w:fill="auto"/>
            <w:vAlign w:val="center"/>
          </w:tcPr>
          <w:p w14:paraId="4940A81C"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2700</w:t>
            </w:r>
          </w:p>
        </w:tc>
        <w:tc>
          <w:tcPr>
            <w:tcW w:w="1985" w:type="dxa"/>
            <w:gridSpan w:val="2"/>
            <w:tcBorders>
              <w:right w:val="single" w:sz="4" w:space="0" w:color="auto"/>
            </w:tcBorders>
            <w:vAlign w:val="center"/>
          </w:tcPr>
          <w:p w14:paraId="507E052D"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0D99625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505F93E1"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5FBEFBFD" w14:textId="77777777" w:rsidTr="00894B83">
        <w:trPr>
          <w:gridAfter w:val="1"/>
          <w:wAfter w:w="8" w:type="dxa"/>
          <w:trHeight w:val="432"/>
          <w:jc w:val="center"/>
        </w:trPr>
        <w:tc>
          <w:tcPr>
            <w:tcW w:w="562" w:type="dxa"/>
            <w:vMerge/>
            <w:shd w:val="clear" w:color="auto" w:fill="auto"/>
            <w:vAlign w:val="center"/>
          </w:tcPr>
          <w:p w14:paraId="3AC94716"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000000"/>
              <w:right w:val="single" w:sz="4" w:space="0" w:color="auto"/>
            </w:tcBorders>
            <w:vAlign w:val="center"/>
          </w:tcPr>
          <w:p w14:paraId="56B8F061"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nil"/>
              <w:bottom w:val="single" w:sz="4" w:space="0" w:color="auto"/>
              <w:right w:val="single" w:sz="4" w:space="0" w:color="auto"/>
            </w:tcBorders>
            <w:shd w:val="clear" w:color="auto" w:fill="auto"/>
            <w:vAlign w:val="center"/>
          </w:tcPr>
          <w:p w14:paraId="0FEAADD4" w14:textId="77777777" w:rsidR="0080292C" w:rsidRPr="00894B83" w:rsidRDefault="0080292C" w:rsidP="00894B83">
            <w:pPr>
              <w:spacing w:after="0" w:line="240" w:lineRule="auto"/>
              <w:rPr>
                <w:rFonts w:ascii="Times New Roman" w:eastAsia="Times New Roman" w:hAnsi="Times New Roman" w:cs="Times New Roman"/>
                <w:lang w:eastAsia="ru-RU"/>
              </w:rPr>
            </w:pPr>
            <w:r w:rsidRPr="00894B83">
              <w:rPr>
                <w:rFonts w:ascii="Times New Roman" w:hAnsi="Times New Roman" w:cs="Times New Roman"/>
              </w:rPr>
              <w:t>Ширина полки, мм</w:t>
            </w:r>
          </w:p>
        </w:tc>
        <w:tc>
          <w:tcPr>
            <w:tcW w:w="2552" w:type="dxa"/>
            <w:tcBorders>
              <w:top w:val="nil"/>
              <w:left w:val="nil"/>
              <w:bottom w:val="single" w:sz="4" w:space="0" w:color="auto"/>
              <w:right w:val="single" w:sz="4" w:space="0" w:color="auto"/>
            </w:tcBorders>
            <w:shd w:val="clear" w:color="auto" w:fill="auto"/>
            <w:vAlign w:val="center"/>
          </w:tcPr>
          <w:p w14:paraId="391B69C5"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r w:rsidRPr="00894B83">
              <w:rPr>
                <w:rFonts w:ascii="Times New Roman" w:hAnsi="Times New Roman" w:cs="Times New Roman"/>
              </w:rPr>
              <w:t>20±1</w:t>
            </w:r>
          </w:p>
        </w:tc>
        <w:tc>
          <w:tcPr>
            <w:tcW w:w="1985" w:type="dxa"/>
            <w:gridSpan w:val="2"/>
            <w:tcBorders>
              <w:right w:val="single" w:sz="4" w:space="0" w:color="auto"/>
            </w:tcBorders>
            <w:vAlign w:val="center"/>
          </w:tcPr>
          <w:p w14:paraId="6BB5768B"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2B919361"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ACFC4D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433F1EBD" w14:textId="77777777" w:rsidTr="00894B83">
        <w:trPr>
          <w:gridAfter w:val="1"/>
          <w:wAfter w:w="8" w:type="dxa"/>
          <w:trHeight w:val="415"/>
          <w:jc w:val="center"/>
        </w:trPr>
        <w:tc>
          <w:tcPr>
            <w:tcW w:w="562" w:type="dxa"/>
            <w:vMerge/>
            <w:shd w:val="clear" w:color="auto" w:fill="auto"/>
            <w:vAlign w:val="center"/>
          </w:tcPr>
          <w:p w14:paraId="3CD6063B"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single" w:sz="4" w:space="0" w:color="auto"/>
              <w:left w:val="single" w:sz="4" w:space="0" w:color="auto"/>
              <w:bottom w:val="single" w:sz="4" w:space="0" w:color="000000"/>
              <w:right w:val="single" w:sz="4" w:space="0" w:color="auto"/>
            </w:tcBorders>
            <w:vAlign w:val="center"/>
          </w:tcPr>
          <w:p w14:paraId="79B9DFCB"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nil"/>
              <w:bottom w:val="single" w:sz="4" w:space="0" w:color="auto"/>
              <w:right w:val="single" w:sz="4" w:space="0" w:color="auto"/>
            </w:tcBorders>
            <w:shd w:val="clear" w:color="auto" w:fill="auto"/>
            <w:vAlign w:val="center"/>
          </w:tcPr>
          <w:p w14:paraId="6ACB7132" w14:textId="77777777" w:rsidR="0080292C" w:rsidRPr="00894B83" w:rsidRDefault="0080292C" w:rsidP="00894B83">
            <w:pPr>
              <w:spacing w:after="0" w:line="240" w:lineRule="auto"/>
              <w:rPr>
                <w:rFonts w:ascii="Times New Roman" w:eastAsia="Times New Roman" w:hAnsi="Times New Roman" w:cs="Times New Roman"/>
                <w:lang w:eastAsia="ru-RU"/>
              </w:rPr>
            </w:pPr>
            <w:r w:rsidRPr="00894B83">
              <w:rPr>
                <w:rFonts w:ascii="Times New Roman" w:hAnsi="Times New Roman" w:cs="Times New Roman"/>
              </w:rPr>
              <w:t>Цвет</w:t>
            </w:r>
          </w:p>
        </w:tc>
        <w:tc>
          <w:tcPr>
            <w:tcW w:w="2552" w:type="dxa"/>
            <w:tcBorders>
              <w:top w:val="nil"/>
              <w:left w:val="nil"/>
              <w:bottom w:val="single" w:sz="4" w:space="0" w:color="auto"/>
              <w:right w:val="single" w:sz="4" w:space="0" w:color="auto"/>
            </w:tcBorders>
            <w:shd w:val="clear" w:color="auto" w:fill="auto"/>
            <w:vAlign w:val="center"/>
          </w:tcPr>
          <w:p w14:paraId="19C26E26"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r w:rsidRPr="00894B83">
              <w:rPr>
                <w:rFonts w:ascii="Times New Roman" w:hAnsi="Times New Roman" w:cs="Times New Roman"/>
              </w:rPr>
              <w:t>Белый </w:t>
            </w:r>
          </w:p>
        </w:tc>
        <w:tc>
          <w:tcPr>
            <w:tcW w:w="1985" w:type="dxa"/>
            <w:gridSpan w:val="2"/>
            <w:tcBorders>
              <w:right w:val="single" w:sz="4" w:space="0" w:color="auto"/>
            </w:tcBorders>
            <w:vAlign w:val="center"/>
          </w:tcPr>
          <w:p w14:paraId="53085955"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vAlign w:val="center"/>
          </w:tcPr>
          <w:p w14:paraId="0257EE32"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02599F40"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22589B11" w14:textId="77777777" w:rsidTr="00894B83">
        <w:trPr>
          <w:gridAfter w:val="1"/>
          <w:wAfter w:w="8" w:type="dxa"/>
          <w:trHeight w:val="469"/>
          <w:jc w:val="center"/>
        </w:trPr>
        <w:tc>
          <w:tcPr>
            <w:tcW w:w="562" w:type="dxa"/>
            <w:vMerge w:val="restart"/>
            <w:shd w:val="clear" w:color="auto" w:fill="auto"/>
            <w:vAlign w:val="center"/>
          </w:tcPr>
          <w:p w14:paraId="678B03E2"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r w:rsidRPr="00894B83">
              <w:rPr>
                <w:rFonts w:ascii="Times New Roman" w:eastAsia="Times New Roman" w:hAnsi="Times New Roman" w:cs="Times New Roman"/>
                <w:color w:val="000000" w:themeColor="text1"/>
              </w:rPr>
              <w:t>19</w:t>
            </w:r>
          </w:p>
        </w:tc>
        <w:tc>
          <w:tcPr>
            <w:tcW w:w="3828" w:type="dxa"/>
            <w:vMerge w:val="restart"/>
            <w:tcBorders>
              <w:top w:val="nil"/>
              <w:left w:val="single" w:sz="4" w:space="0" w:color="auto"/>
              <w:bottom w:val="single" w:sz="4" w:space="0" w:color="000000"/>
              <w:right w:val="single" w:sz="4" w:space="0" w:color="auto"/>
            </w:tcBorders>
            <w:shd w:val="clear" w:color="auto" w:fill="auto"/>
            <w:vAlign w:val="center"/>
          </w:tcPr>
          <w:p w14:paraId="5B20D562"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Уголок ПВХ 40х40 мм</w:t>
            </w:r>
          </w:p>
        </w:tc>
        <w:tc>
          <w:tcPr>
            <w:tcW w:w="2694" w:type="dxa"/>
            <w:tcBorders>
              <w:top w:val="nil"/>
              <w:left w:val="nil"/>
              <w:bottom w:val="single" w:sz="4" w:space="0" w:color="auto"/>
              <w:right w:val="single" w:sz="4" w:space="0" w:color="auto"/>
            </w:tcBorders>
            <w:shd w:val="clear" w:color="auto" w:fill="auto"/>
            <w:vAlign w:val="center"/>
          </w:tcPr>
          <w:p w14:paraId="15A6FA1A"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Длина, мм</w:t>
            </w:r>
          </w:p>
        </w:tc>
        <w:tc>
          <w:tcPr>
            <w:tcW w:w="2552" w:type="dxa"/>
            <w:tcBorders>
              <w:top w:val="nil"/>
              <w:left w:val="nil"/>
              <w:bottom w:val="single" w:sz="4" w:space="0" w:color="auto"/>
              <w:right w:val="single" w:sz="4" w:space="0" w:color="auto"/>
            </w:tcBorders>
            <w:shd w:val="clear" w:color="auto" w:fill="auto"/>
            <w:vAlign w:val="center"/>
          </w:tcPr>
          <w:p w14:paraId="41D587B2" w14:textId="77777777" w:rsidR="0080292C" w:rsidRPr="00894B83" w:rsidRDefault="0080292C" w:rsidP="00894B83">
            <w:pPr>
              <w:spacing w:after="0" w:line="240" w:lineRule="auto"/>
              <w:rPr>
                <w:rFonts w:ascii="Times New Roman" w:hAnsi="Times New Roman" w:cs="Times New Roman"/>
              </w:rPr>
            </w:pPr>
            <w:r w:rsidRPr="00894B83">
              <w:rPr>
                <w:rFonts w:ascii="Times New Roman" w:hAnsi="Times New Roman" w:cs="Times New Roman"/>
              </w:rPr>
              <w:t>Не менее 2700</w:t>
            </w:r>
          </w:p>
        </w:tc>
        <w:tc>
          <w:tcPr>
            <w:tcW w:w="1985" w:type="dxa"/>
            <w:gridSpan w:val="2"/>
            <w:tcBorders>
              <w:bottom w:val="single" w:sz="4" w:space="0" w:color="auto"/>
              <w:right w:val="single" w:sz="4" w:space="0" w:color="auto"/>
            </w:tcBorders>
            <w:vAlign w:val="center"/>
          </w:tcPr>
          <w:p w14:paraId="37C37FBF" w14:textId="77777777" w:rsidR="0080292C" w:rsidRPr="00894B83" w:rsidRDefault="0080292C" w:rsidP="00894B83">
            <w:pPr>
              <w:pStyle w:val="a6"/>
              <w:spacing w:before="0" w:beforeAutospacing="0" w:after="0" w:afterAutospacing="0"/>
              <w:jc w:val="center"/>
              <w:rPr>
                <w:color w:val="000000" w:themeColor="text1"/>
                <w:sz w:val="22"/>
                <w:szCs w:val="22"/>
              </w:rPr>
            </w:pPr>
          </w:p>
        </w:tc>
        <w:tc>
          <w:tcPr>
            <w:tcW w:w="1843" w:type="dxa"/>
            <w:gridSpan w:val="2"/>
            <w:vAlign w:val="center"/>
          </w:tcPr>
          <w:p w14:paraId="6208922F"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7DDD0012"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3D1582BA" w14:textId="77777777" w:rsidTr="00894B83">
        <w:trPr>
          <w:gridAfter w:val="1"/>
          <w:wAfter w:w="8" w:type="dxa"/>
          <w:trHeight w:val="419"/>
          <w:jc w:val="center"/>
        </w:trPr>
        <w:tc>
          <w:tcPr>
            <w:tcW w:w="562" w:type="dxa"/>
            <w:vMerge/>
            <w:shd w:val="clear" w:color="auto" w:fill="auto"/>
            <w:vAlign w:val="center"/>
          </w:tcPr>
          <w:p w14:paraId="3C419DA3"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nil"/>
              <w:left w:val="single" w:sz="4" w:space="0" w:color="auto"/>
              <w:bottom w:val="single" w:sz="4" w:space="0" w:color="000000"/>
              <w:right w:val="single" w:sz="4" w:space="0" w:color="auto"/>
            </w:tcBorders>
            <w:vAlign w:val="center"/>
          </w:tcPr>
          <w:p w14:paraId="3C49547A"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nil"/>
              <w:bottom w:val="single" w:sz="4" w:space="0" w:color="auto"/>
              <w:right w:val="single" w:sz="4" w:space="0" w:color="auto"/>
            </w:tcBorders>
            <w:shd w:val="clear" w:color="auto" w:fill="auto"/>
            <w:vAlign w:val="center"/>
          </w:tcPr>
          <w:p w14:paraId="643A9320" w14:textId="77777777" w:rsidR="0080292C" w:rsidRPr="00894B83" w:rsidRDefault="0080292C" w:rsidP="00894B83">
            <w:pPr>
              <w:spacing w:after="0" w:line="240" w:lineRule="auto"/>
              <w:rPr>
                <w:rFonts w:ascii="Times New Roman" w:eastAsia="Times New Roman" w:hAnsi="Times New Roman" w:cs="Times New Roman"/>
                <w:lang w:eastAsia="ru-RU"/>
              </w:rPr>
            </w:pPr>
            <w:r w:rsidRPr="00894B83">
              <w:rPr>
                <w:rFonts w:ascii="Times New Roman" w:hAnsi="Times New Roman" w:cs="Times New Roman"/>
              </w:rPr>
              <w:t>Ширина полки, мм</w:t>
            </w:r>
          </w:p>
        </w:tc>
        <w:tc>
          <w:tcPr>
            <w:tcW w:w="2552" w:type="dxa"/>
            <w:tcBorders>
              <w:top w:val="nil"/>
              <w:left w:val="nil"/>
              <w:bottom w:val="single" w:sz="4" w:space="0" w:color="auto"/>
              <w:right w:val="single" w:sz="4" w:space="0" w:color="auto"/>
            </w:tcBorders>
            <w:shd w:val="clear" w:color="auto" w:fill="auto"/>
            <w:vAlign w:val="center"/>
          </w:tcPr>
          <w:p w14:paraId="362B256B"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r w:rsidRPr="00894B83">
              <w:rPr>
                <w:rFonts w:ascii="Times New Roman" w:hAnsi="Times New Roman" w:cs="Times New Roman"/>
              </w:rPr>
              <w:t>40±1</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04737D7"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tcBorders>
            <w:vAlign w:val="center"/>
          </w:tcPr>
          <w:p w14:paraId="3735EEE6"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2B1AC572"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r w:rsidR="0080292C" w:rsidRPr="00894B83" w14:paraId="65976707" w14:textId="77777777" w:rsidTr="00894B83">
        <w:trPr>
          <w:gridAfter w:val="1"/>
          <w:wAfter w:w="8" w:type="dxa"/>
          <w:trHeight w:val="428"/>
          <w:jc w:val="center"/>
        </w:trPr>
        <w:tc>
          <w:tcPr>
            <w:tcW w:w="562" w:type="dxa"/>
            <w:vMerge/>
            <w:shd w:val="clear" w:color="auto" w:fill="auto"/>
            <w:vAlign w:val="center"/>
          </w:tcPr>
          <w:p w14:paraId="7D44EB04" w14:textId="77777777" w:rsidR="0080292C" w:rsidRPr="00894B83" w:rsidRDefault="0080292C" w:rsidP="00894B83">
            <w:pPr>
              <w:spacing w:after="0" w:line="240" w:lineRule="auto"/>
              <w:jc w:val="center"/>
              <w:rPr>
                <w:rFonts w:ascii="Times New Roman" w:eastAsia="Times New Roman" w:hAnsi="Times New Roman" w:cs="Times New Roman"/>
                <w:color w:val="000000" w:themeColor="text1"/>
              </w:rPr>
            </w:pPr>
          </w:p>
        </w:tc>
        <w:tc>
          <w:tcPr>
            <w:tcW w:w="3828" w:type="dxa"/>
            <w:vMerge/>
            <w:tcBorders>
              <w:top w:val="nil"/>
              <w:left w:val="single" w:sz="4" w:space="0" w:color="auto"/>
              <w:bottom w:val="single" w:sz="4" w:space="0" w:color="000000"/>
              <w:right w:val="single" w:sz="4" w:space="0" w:color="auto"/>
            </w:tcBorders>
            <w:vAlign w:val="center"/>
          </w:tcPr>
          <w:p w14:paraId="57F8E34D" w14:textId="77777777" w:rsidR="0080292C" w:rsidRPr="00894B83" w:rsidRDefault="0080292C" w:rsidP="00894B83">
            <w:pPr>
              <w:spacing w:after="0" w:line="240" w:lineRule="auto"/>
              <w:rPr>
                <w:rFonts w:ascii="Times New Roman" w:eastAsia="Times New Roman" w:hAnsi="Times New Roman" w:cs="Times New Roman"/>
                <w:color w:val="000000"/>
                <w:highlight w:val="yellow"/>
                <w:lang w:eastAsia="ru-RU"/>
              </w:rPr>
            </w:pPr>
          </w:p>
        </w:tc>
        <w:tc>
          <w:tcPr>
            <w:tcW w:w="2694" w:type="dxa"/>
            <w:tcBorders>
              <w:top w:val="nil"/>
              <w:left w:val="nil"/>
              <w:bottom w:val="single" w:sz="4" w:space="0" w:color="auto"/>
              <w:right w:val="single" w:sz="4" w:space="0" w:color="auto"/>
            </w:tcBorders>
            <w:shd w:val="clear" w:color="auto" w:fill="auto"/>
            <w:vAlign w:val="center"/>
          </w:tcPr>
          <w:p w14:paraId="0234DBB7" w14:textId="77777777" w:rsidR="0080292C" w:rsidRPr="00894B83" w:rsidRDefault="0080292C" w:rsidP="00894B83">
            <w:pPr>
              <w:spacing w:after="0" w:line="240" w:lineRule="auto"/>
              <w:rPr>
                <w:rFonts w:ascii="Times New Roman" w:eastAsia="Times New Roman" w:hAnsi="Times New Roman" w:cs="Times New Roman"/>
                <w:lang w:eastAsia="ru-RU"/>
              </w:rPr>
            </w:pPr>
            <w:r w:rsidRPr="00894B83">
              <w:rPr>
                <w:rFonts w:ascii="Times New Roman" w:hAnsi="Times New Roman" w:cs="Times New Roman"/>
              </w:rPr>
              <w:t>Цвет</w:t>
            </w:r>
          </w:p>
        </w:tc>
        <w:tc>
          <w:tcPr>
            <w:tcW w:w="2552" w:type="dxa"/>
            <w:tcBorders>
              <w:top w:val="nil"/>
              <w:left w:val="nil"/>
              <w:bottom w:val="single" w:sz="4" w:space="0" w:color="auto"/>
              <w:right w:val="single" w:sz="4" w:space="0" w:color="auto"/>
            </w:tcBorders>
            <w:shd w:val="clear" w:color="auto" w:fill="auto"/>
            <w:vAlign w:val="center"/>
          </w:tcPr>
          <w:p w14:paraId="40DDADAF"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r w:rsidRPr="00894B83">
              <w:rPr>
                <w:rFonts w:ascii="Times New Roman" w:hAnsi="Times New Roman" w:cs="Times New Roman"/>
              </w:rPr>
              <w:t>Белый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5CE0E1" w14:textId="77777777" w:rsidR="0080292C" w:rsidRPr="00894B83" w:rsidRDefault="0080292C" w:rsidP="00894B83">
            <w:pPr>
              <w:spacing w:after="0" w:line="240" w:lineRule="auto"/>
              <w:jc w:val="center"/>
              <w:rPr>
                <w:rFonts w:ascii="Times New Roman" w:eastAsia="Times New Roman" w:hAnsi="Times New Roman" w:cs="Times New Roman"/>
                <w:lang w:eastAsia="ru-RU"/>
              </w:rPr>
            </w:pPr>
          </w:p>
        </w:tc>
        <w:tc>
          <w:tcPr>
            <w:tcW w:w="1843" w:type="dxa"/>
            <w:gridSpan w:val="2"/>
            <w:tcBorders>
              <w:left w:val="single" w:sz="4" w:space="0" w:color="auto"/>
              <w:bottom w:val="single" w:sz="4" w:space="0" w:color="auto"/>
            </w:tcBorders>
            <w:vAlign w:val="center"/>
          </w:tcPr>
          <w:p w14:paraId="6D2BDB19"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c>
          <w:tcPr>
            <w:tcW w:w="1843" w:type="dxa"/>
            <w:gridSpan w:val="2"/>
            <w:vAlign w:val="center"/>
          </w:tcPr>
          <w:p w14:paraId="4681333C" w14:textId="77777777" w:rsidR="0080292C" w:rsidRPr="00894B83" w:rsidRDefault="0080292C" w:rsidP="00894B83">
            <w:pPr>
              <w:spacing w:after="0" w:line="240" w:lineRule="auto"/>
              <w:rPr>
                <w:rFonts w:ascii="Times New Roman" w:eastAsia="Times New Roman" w:hAnsi="Times New Roman" w:cs="Times New Roman"/>
                <w:color w:val="000000" w:themeColor="text1"/>
              </w:rPr>
            </w:pPr>
          </w:p>
        </w:tc>
      </w:tr>
    </w:tbl>
    <w:p w14:paraId="7C585666" w14:textId="77777777" w:rsidR="005028E5" w:rsidRDefault="005028E5" w:rsidP="00515534">
      <w:pPr>
        <w:ind w:firstLine="708"/>
        <w:jc w:val="both"/>
        <w:rPr>
          <w:rFonts w:ascii="Times New Roman" w:hAnsi="Times New Roman" w:cs="Times New Roman"/>
          <w:i/>
          <w:sz w:val="24"/>
          <w:szCs w:val="24"/>
        </w:rPr>
      </w:pPr>
    </w:p>
    <w:p w14:paraId="63F7859B" w14:textId="77777777" w:rsidR="00E347FC" w:rsidRPr="008E4F5F" w:rsidRDefault="00E347FC" w:rsidP="00515534">
      <w:pPr>
        <w:ind w:firstLine="708"/>
        <w:jc w:val="both"/>
        <w:rPr>
          <w:rFonts w:ascii="Times New Roman" w:hAnsi="Times New Roman" w:cs="Times New Roman"/>
          <w:i/>
          <w:sz w:val="24"/>
          <w:szCs w:val="24"/>
        </w:rPr>
      </w:pPr>
      <w:r w:rsidRPr="008E4F5F">
        <w:rPr>
          <w:rFonts w:ascii="Times New Roman" w:hAnsi="Times New Roman" w:cs="Times New Roman"/>
          <w:i/>
          <w:sz w:val="24"/>
          <w:szCs w:val="24"/>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 о ценовом отборе и подлежащих проверке Заказчиком при приемке товара, выполненных работ, оказанных услуг, а также товарном знаке (при наличии), наименовании страны происхождения товара.</w:t>
      </w:r>
    </w:p>
    <w:p w14:paraId="29CD8392"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 о закупке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4C3D3FF8"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Участнику закупки необходимо указывать конкретные значения параметров каждого вида (типа) товара.</w:t>
      </w:r>
    </w:p>
    <w:p w14:paraId="64CBF55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7F8F17A9"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инструкции по описанию предмета закупки могут быть использованы следующие знаки, символы и обозначения:</w:t>
      </w:r>
    </w:p>
    <w:p w14:paraId="2F8BBC89"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равное указанному или с отклонением в большую или меньшую сторону в пределах указанного предельного отклонения.</w:t>
      </w:r>
    </w:p>
    <w:p w14:paraId="1ECC9D47"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Символ «&lt;» - означает что, участнику следует представить в заявке конкретное значение параметра, менее указанного значения. </w:t>
      </w:r>
    </w:p>
    <w:p w14:paraId="2ABA678A"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Символ «&gt;» - означает что, участнику следует представить в заявке конкретное значение параметра, более указанного значения. </w:t>
      </w:r>
    </w:p>
    <w:p w14:paraId="4C22DC3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Символ «≥» - означает что, участнику следует представить в заявке конкретное значение параметра, более указанного значения или равное ему.</w:t>
      </w:r>
    </w:p>
    <w:p w14:paraId="7066337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Символ «≤»-означает что, участнику следует представить в заявке конкретное значение параметра, менее указанного значения или равное ему.</w:t>
      </w:r>
    </w:p>
    <w:p w14:paraId="1BD0689E"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Слова «менее» - означает что, участнику следует представить в заявке конкретное значение параметра, менее указанного значения.</w:t>
      </w:r>
    </w:p>
    <w:p w14:paraId="254A44E6"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lastRenderedPageBreak/>
        <w:t>Слова «более» - означает что, участнику следует представить в заявке конкретное значение параметра, более указанного значения.</w:t>
      </w:r>
    </w:p>
    <w:p w14:paraId="2D41FAAE"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Слова «не менее» - означает что, участнику следует представить в заявке конкретное значение параметра, более указанного значения или равное ему.</w:t>
      </w:r>
    </w:p>
    <w:p w14:paraId="573AB7D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Слова «не более» - означает что, участнику следует представить в заявке конкретное значение параметра, менее указанного значения или равное ему.</w:t>
      </w:r>
    </w:p>
    <w:p w14:paraId="02AC33D0"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Слова «Не выше» - означает что, участнику следует представить в заявке конкретное значение параметра, менее указанного значения или равное ему. </w:t>
      </w:r>
    </w:p>
    <w:p w14:paraId="234C7194"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Слова «Не ниже» - означает что, участнику следует представить в заявке конкретное значение параметра, более указанного значения или равное ему. </w:t>
      </w:r>
    </w:p>
    <w:p w14:paraId="46AE0B64"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Слова «от» - означает что, участнику следует представить в заявке конкретное значение параметра, более указанного значения или равное ему. </w:t>
      </w:r>
    </w:p>
    <w:p w14:paraId="1DF7D6E5"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Слова «до» - означает что, участнику следует представить в заявке конкретное значение параметра, менее указанного значения. </w:t>
      </w:r>
    </w:p>
    <w:p w14:paraId="47FBC15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20342E20"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0CDA321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29C0FD4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6BC1E4A9"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086E0D00"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lastRenderedPageBreak/>
        <w:t>В случае если значения или диапазоны значений параметра указаны с использованием символа «;», «/», союза «или», то участнику закупки необходимо представить одно из указанных значений или диапазонов значений параметра, указанных через данный символ, союз.</w:t>
      </w:r>
    </w:p>
    <w:p w14:paraId="00F5782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640FC1D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4B8B519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3AC69514"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F51FE13"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В случае указания требуемого значения параметра с использованием символа «[ ]»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378D08A1"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3890C75B" w14:textId="77777777" w:rsidR="00E347FC" w:rsidRPr="008E4F5F"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253CB0BF" w14:textId="77777777" w:rsidR="00E347FC" w:rsidRPr="00804228" w:rsidRDefault="00E347FC" w:rsidP="00E347FC">
      <w:pPr>
        <w:ind w:firstLine="709"/>
        <w:jc w:val="both"/>
        <w:rPr>
          <w:rFonts w:ascii="Times New Roman" w:hAnsi="Times New Roman" w:cs="Times New Roman"/>
          <w:i/>
          <w:sz w:val="24"/>
          <w:szCs w:val="24"/>
        </w:rPr>
      </w:pPr>
      <w:r w:rsidRPr="008E4F5F">
        <w:rPr>
          <w:rFonts w:ascii="Times New Roman" w:hAnsi="Times New Roman" w:cs="Times New Roman"/>
          <w:i/>
          <w:sz w:val="24"/>
          <w:szCs w:val="24"/>
        </w:rPr>
        <w:t>Ответственность за достоверность сведений о конкретных значениях параметров товара несет участник закупки.</w:t>
      </w:r>
    </w:p>
    <w:p w14:paraId="24555C31" w14:textId="77777777" w:rsidR="00E347FC" w:rsidRDefault="00E347FC" w:rsidP="00E347FC">
      <w:pPr>
        <w:spacing w:line="360" w:lineRule="auto"/>
        <w:rPr>
          <w:rFonts w:eastAsia="Calibri"/>
          <w:sz w:val="24"/>
          <w:szCs w:val="24"/>
        </w:rPr>
      </w:pPr>
    </w:p>
    <w:p w14:paraId="79BE7E3E" w14:textId="77777777" w:rsidR="00E347FC" w:rsidRPr="001374B9" w:rsidRDefault="00E347FC" w:rsidP="005C1509">
      <w:pPr>
        <w:pStyle w:val="af1"/>
        <w:spacing w:before="0" w:beforeAutospacing="0" w:after="0" w:afterAutospacing="0" w:line="288" w:lineRule="atLeast"/>
        <w:ind w:firstLine="568"/>
        <w:jc w:val="both"/>
      </w:pPr>
    </w:p>
    <w:sectPr w:rsidR="00E347FC" w:rsidRPr="001374B9" w:rsidSect="00351AF6">
      <w:pgSz w:w="16838" w:h="11906" w:orient="landscape"/>
      <w:pgMar w:top="1134" w:right="96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E3FA" w14:textId="77777777" w:rsidR="008E07C5" w:rsidRDefault="008E07C5" w:rsidP="000942EC">
      <w:pPr>
        <w:spacing w:after="0" w:line="240" w:lineRule="auto"/>
      </w:pPr>
      <w:r>
        <w:separator/>
      </w:r>
    </w:p>
  </w:endnote>
  <w:endnote w:type="continuationSeparator" w:id="0">
    <w:p w14:paraId="338F9464" w14:textId="77777777" w:rsidR="008E07C5" w:rsidRDefault="008E07C5" w:rsidP="0009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0471" w14:textId="77777777" w:rsidR="008E07C5" w:rsidRDefault="008E07C5" w:rsidP="000942EC">
      <w:pPr>
        <w:spacing w:after="0" w:line="240" w:lineRule="auto"/>
      </w:pPr>
      <w:r>
        <w:separator/>
      </w:r>
    </w:p>
  </w:footnote>
  <w:footnote w:type="continuationSeparator" w:id="0">
    <w:p w14:paraId="5A560AB7" w14:textId="77777777" w:rsidR="008E07C5" w:rsidRDefault="008E07C5" w:rsidP="00094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 w15:restartNumberingAfterBreak="0">
    <w:nsid w:val="02C3169A"/>
    <w:multiLevelType w:val="multilevel"/>
    <w:tmpl w:val="ABAEB94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3FA4652"/>
    <w:multiLevelType w:val="multilevel"/>
    <w:tmpl w:val="16D42274"/>
    <w:lvl w:ilvl="0">
      <w:start w:val="3"/>
      <w:numFmt w:val="decimal"/>
      <w:lvlText w:val="%1"/>
      <w:lvlJc w:val="left"/>
      <w:pPr>
        <w:ind w:left="375" w:hanging="375"/>
      </w:pPr>
      <w:rPr>
        <w:rFonts w:hint="default"/>
      </w:rPr>
    </w:lvl>
    <w:lvl w:ilvl="1">
      <w:start w:val="4"/>
      <w:numFmt w:val="decimal"/>
      <w:lvlText w:val="%1.%2"/>
      <w:lvlJc w:val="left"/>
      <w:pPr>
        <w:ind w:left="2360" w:hanging="37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7035" w:hanging="108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365" w:hanging="144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695" w:hanging="1800"/>
      </w:pPr>
      <w:rPr>
        <w:rFonts w:hint="default"/>
      </w:rPr>
    </w:lvl>
    <w:lvl w:ilvl="8">
      <w:start w:val="1"/>
      <w:numFmt w:val="decimal"/>
      <w:lvlText w:val="%1.%2.%3.%4.%5.%6.%7.%8.%9"/>
      <w:lvlJc w:val="left"/>
      <w:pPr>
        <w:ind w:left="18040" w:hanging="2160"/>
      </w:pPr>
      <w:rPr>
        <w:rFonts w:hint="default"/>
      </w:rPr>
    </w:lvl>
  </w:abstractNum>
  <w:abstractNum w:abstractNumId="4" w15:restartNumberingAfterBreak="0">
    <w:nsid w:val="094D7ADE"/>
    <w:multiLevelType w:val="multilevel"/>
    <w:tmpl w:val="46DA7DCE"/>
    <w:lvl w:ilvl="0">
      <w:start w:val="1"/>
      <w:numFmt w:val="upperRoman"/>
      <w:lvlText w:val="%1."/>
      <w:lvlJc w:val="left"/>
      <w:pPr>
        <w:ind w:left="3698" w:hanging="720"/>
      </w:pPr>
      <w:rPr>
        <w:rFonts w:hint="default"/>
      </w:rPr>
    </w:lvl>
    <w:lvl w:ilvl="1">
      <w:start w:val="1"/>
      <w:numFmt w:val="decimal"/>
      <w:lvlText w:val="3.%2."/>
      <w:lvlJc w:val="left"/>
      <w:pPr>
        <w:ind w:left="502"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0F456EC2"/>
    <w:multiLevelType w:val="hybridMultilevel"/>
    <w:tmpl w:val="A746B9F6"/>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55D3671"/>
    <w:multiLevelType w:val="multilevel"/>
    <w:tmpl w:val="7B20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71162"/>
    <w:multiLevelType w:val="hybridMultilevel"/>
    <w:tmpl w:val="2B78284E"/>
    <w:lvl w:ilvl="0" w:tplc="04190011">
      <w:start w:val="1"/>
      <w:numFmt w:val="decimal"/>
      <w:lvlText w:val="%1)"/>
      <w:lvlJc w:val="left"/>
      <w:pPr>
        <w:ind w:left="3763" w:hanging="360"/>
      </w:pPr>
    </w:lvl>
    <w:lvl w:ilvl="1" w:tplc="04190003">
      <w:start w:val="1"/>
      <w:numFmt w:val="bullet"/>
      <w:lvlText w:val="o"/>
      <w:lvlJc w:val="left"/>
      <w:pPr>
        <w:ind w:left="4483" w:hanging="360"/>
      </w:pPr>
      <w:rPr>
        <w:rFonts w:ascii="Courier New" w:hAnsi="Courier New" w:cs="Courier New" w:hint="default"/>
      </w:rPr>
    </w:lvl>
    <w:lvl w:ilvl="2" w:tplc="04190005">
      <w:start w:val="1"/>
      <w:numFmt w:val="bullet"/>
      <w:lvlText w:val=""/>
      <w:lvlJc w:val="left"/>
      <w:pPr>
        <w:ind w:left="5203" w:hanging="360"/>
      </w:pPr>
      <w:rPr>
        <w:rFonts w:ascii="Wingdings" w:hAnsi="Wingdings" w:hint="default"/>
      </w:rPr>
    </w:lvl>
    <w:lvl w:ilvl="3" w:tplc="04190001">
      <w:start w:val="1"/>
      <w:numFmt w:val="bullet"/>
      <w:lvlText w:val=""/>
      <w:lvlJc w:val="left"/>
      <w:pPr>
        <w:ind w:left="5923" w:hanging="360"/>
      </w:pPr>
      <w:rPr>
        <w:rFonts w:ascii="Symbol" w:hAnsi="Symbol" w:hint="default"/>
      </w:rPr>
    </w:lvl>
    <w:lvl w:ilvl="4" w:tplc="04190003">
      <w:start w:val="1"/>
      <w:numFmt w:val="bullet"/>
      <w:lvlText w:val="o"/>
      <w:lvlJc w:val="left"/>
      <w:pPr>
        <w:ind w:left="6643" w:hanging="360"/>
      </w:pPr>
      <w:rPr>
        <w:rFonts w:ascii="Courier New" w:hAnsi="Courier New" w:cs="Courier New" w:hint="default"/>
      </w:rPr>
    </w:lvl>
    <w:lvl w:ilvl="5" w:tplc="04190005">
      <w:start w:val="1"/>
      <w:numFmt w:val="bullet"/>
      <w:lvlText w:val=""/>
      <w:lvlJc w:val="left"/>
      <w:pPr>
        <w:ind w:left="7363" w:hanging="360"/>
      </w:pPr>
      <w:rPr>
        <w:rFonts w:ascii="Wingdings" w:hAnsi="Wingdings" w:hint="default"/>
      </w:rPr>
    </w:lvl>
    <w:lvl w:ilvl="6" w:tplc="04190001">
      <w:start w:val="1"/>
      <w:numFmt w:val="bullet"/>
      <w:lvlText w:val=""/>
      <w:lvlJc w:val="left"/>
      <w:pPr>
        <w:ind w:left="8083" w:hanging="360"/>
      </w:pPr>
      <w:rPr>
        <w:rFonts w:ascii="Symbol" w:hAnsi="Symbol" w:hint="default"/>
      </w:rPr>
    </w:lvl>
    <w:lvl w:ilvl="7" w:tplc="04190003">
      <w:start w:val="1"/>
      <w:numFmt w:val="bullet"/>
      <w:lvlText w:val="o"/>
      <w:lvlJc w:val="left"/>
      <w:pPr>
        <w:ind w:left="8803" w:hanging="360"/>
      </w:pPr>
      <w:rPr>
        <w:rFonts w:ascii="Courier New" w:hAnsi="Courier New" w:cs="Courier New" w:hint="default"/>
      </w:rPr>
    </w:lvl>
    <w:lvl w:ilvl="8" w:tplc="04190005">
      <w:start w:val="1"/>
      <w:numFmt w:val="bullet"/>
      <w:lvlText w:val=""/>
      <w:lvlJc w:val="left"/>
      <w:pPr>
        <w:ind w:left="9523" w:hanging="360"/>
      </w:pPr>
      <w:rPr>
        <w:rFonts w:ascii="Wingdings" w:hAnsi="Wingdings" w:hint="default"/>
      </w:rPr>
    </w:lvl>
  </w:abstractNum>
  <w:abstractNum w:abstractNumId="9" w15:restartNumberingAfterBreak="0">
    <w:nsid w:val="231504FE"/>
    <w:multiLevelType w:val="multilevel"/>
    <w:tmpl w:val="12EC3D18"/>
    <w:lvl w:ilvl="0">
      <w:start w:val="4"/>
      <w:numFmt w:val="decimal"/>
      <w:lvlText w:val="%1."/>
      <w:lvlJc w:val="left"/>
      <w:pPr>
        <w:ind w:left="5606"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23F231E4"/>
    <w:multiLevelType w:val="hybridMultilevel"/>
    <w:tmpl w:val="6220BC78"/>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F853354"/>
    <w:multiLevelType w:val="multilevel"/>
    <w:tmpl w:val="A96C1F44"/>
    <w:lvl w:ilvl="0">
      <w:start w:val="8"/>
      <w:numFmt w:val="decimal"/>
      <w:lvlText w:val="%1."/>
      <w:lvlJc w:val="left"/>
      <w:pPr>
        <w:ind w:left="360" w:hanging="360"/>
      </w:pPr>
      <w:rPr>
        <w:rFonts w:hint="default"/>
        <w:b/>
      </w:rPr>
    </w:lvl>
    <w:lvl w:ilvl="1">
      <w:start w:val="2"/>
      <w:numFmt w:val="decimal"/>
      <w:lvlText w:val="%1.%2."/>
      <w:lvlJc w:val="left"/>
      <w:pPr>
        <w:ind w:left="928" w:hanging="36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10B293C"/>
    <w:multiLevelType w:val="hybridMultilevel"/>
    <w:tmpl w:val="268056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28A1D61"/>
    <w:multiLevelType w:val="hybridMultilevel"/>
    <w:tmpl w:val="6F5226D4"/>
    <w:lvl w:ilvl="0" w:tplc="ECEA7368">
      <w:start w:val="1"/>
      <w:numFmt w:val="decimal"/>
      <w:lvlText w:val="6.%1."/>
      <w:lvlJc w:val="left"/>
      <w:pPr>
        <w:ind w:left="2771" w:hanging="360"/>
      </w:pPr>
      <w:rPr>
        <w:rFonts w:hint="default"/>
        <w:b/>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5" w15:restartNumberingAfterBreak="0">
    <w:nsid w:val="35D73C9A"/>
    <w:multiLevelType w:val="multilevel"/>
    <w:tmpl w:val="5B38F814"/>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37126E6B"/>
    <w:multiLevelType w:val="hybridMultilevel"/>
    <w:tmpl w:val="203AA090"/>
    <w:lvl w:ilvl="0" w:tplc="60E217BA">
      <w:start w:val="1"/>
      <w:numFmt w:val="decimal"/>
      <w:lvlText w:val="%1."/>
      <w:lvlJc w:val="left"/>
      <w:pPr>
        <w:ind w:left="786" w:hanging="360"/>
      </w:pPr>
      <w:rPr>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A41C67"/>
    <w:multiLevelType w:val="multilevel"/>
    <w:tmpl w:val="D6CE15B8"/>
    <w:lvl w:ilvl="0">
      <w:start w:val="4"/>
      <w:numFmt w:val="decimal"/>
      <w:lvlText w:val="%1."/>
      <w:lvlJc w:val="left"/>
      <w:pPr>
        <w:ind w:left="360" w:hanging="360"/>
      </w:pPr>
      <w:rPr>
        <w:rFonts w:hint="default"/>
      </w:rPr>
    </w:lvl>
    <w:lvl w:ilvl="1">
      <w:start w:val="2"/>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3B11D5E"/>
    <w:multiLevelType w:val="hybridMultilevel"/>
    <w:tmpl w:val="B19411E0"/>
    <w:lvl w:ilvl="0" w:tplc="0B344F1E">
      <w:start w:val="1"/>
      <w:numFmt w:val="decimal"/>
      <w:suff w:val="space"/>
      <w:lvlText w:val="3.%1."/>
      <w:lvlJc w:val="left"/>
      <w:pPr>
        <w:ind w:left="10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074D00"/>
    <w:multiLevelType w:val="hybridMultilevel"/>
    <w:tmpl w:val="FA820890"/>
    <w:lvl w:ilvl="0" w:tplc="1C9855AC">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0B06F3"/>
    <w:multiLevelType w:val="hybridMultilevel"/>
    <w:tmpl w:val="AB8C9860"/>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89E0D7C"/>
    <w:multiLevelType w:val="multilevel"/>
    <w:tmpl w:val="C770CA68"/>
    <w:lvl w:ilvl="0">
      <w:start w:val="4"/>
      <w:numFmt w:val="decimal"/>
      <w:lvlText w:val="%1."/>
      <w:lvlJc w:val="left"/>
      <w:pPr>
        <w:ind w:left="720" w:hanging="360"/>
      </w:pPr>
      <w:rPr>
        <w:rFonts w:hint="default"/>
        <w:b/>
      </w:rPr>
    </w:lvl>
    <w:lvl w:ilvl="1">
      <w:start w:val="3"/>
      <w:numFmt w:val="decimal"/>
      <w:isLgl/>
      <w:lvlText w:val="%1.%2."/>
      <w:lvlJc w:val="left"/>
      <w:pPr>
        <w:ind w:left="1287" w:hanging="720"/>
      </w:pPr>
      <w:rPr>
        <w:rFonts w:hint="default"/>
      </w:rPr>
    </w:lvl>
    <w:lvl w:ilvl="2">
      <w:start w:val="7"/>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2" w15:restartNumberingAfterBreak="0">
    <w:nsid w:val="56402785"/>
    <w:multiLevelType w:val="hybridMultilevel"/>
    <w:tmpl w:val="6360E83C"/>
    <w:lvl w:ilvl="0" w:tplc="D2CEC2E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3" w15:restartNumberingAfterBreak="0">
    <w:nsid w:val="580D4115"/>
    <w:multiLevelType w:val="multilevel"/>
    <w:tmpl w:val="DE66706C"/>
    <w:lvl w:ilvl="0">
      <w:start w:val="1"/>
      <w:numFmt w:val="decimal"/>
      <w:pStyle w:val="10"/>
      <w:lvlText w:val="%1."/>
      <w:lvlJc w:val="left"/>
      <w:pPr>
        <w:tabs>
          <w:tab w:val="num" w:pos="-777"/>
        </w:tabs>
        <w:ind w:left="340" w:hanging="56"/>
      </w:pPr>
      <w:rPr>
        <w:rFonts w:hint="default"/>
        <w:b/>
        <w:sz w:val="24"/>
        <w:szCs w:val="28"/>
      </w:rPr>
    </w:lvl>
    <w:lvl w:ilvl="1">
      <w:start w:val="1"/>
      <w:numFmt w:val="decimal"/>
      <w:pStyle w:val="20"/>
      <w:lvlText w:val="%1.%2."/>
      <w:lvlJc w:val="left"/>
      <w:pPr>
        <w:tabs>
          <w:tab w:val="num" w:pos="284"/>
        </w:tabs>
        <w:ind w:left="453" w:hanging="169"/>
      </w:pPr>
      <w:rPr>
        <w:rFonts w:hint="default"/>
        <w:b w:val="0"/>
        <w:lang w:val="ru-RU"/>
      </w:rPr>
    </w:lvl>
    <w:lvl w:ilvl="2">
      <w:start w:val="1"/>
      <w:numFmt w:val="decimal"/>
      <w:pStyle w:val="1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C631241"/>
    <w:multiLevelType w:val="hybridMultilevel"/>
    <w:tmpl w:val="D5DCE74C"/>
    <w:lvl w:ilvl="0" w:tplc="60FC18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6" w15:restartNumberingAfterBreak="0">
    <w:nsid w:val="601B276D"/>
    <w:multiLevelType w:val="hybridMultilevel"/>
    <w:tmpl w:val="E78C8B8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2B6666"/>
    <w:multiLevelType w:val="multilevel"/>
    <w:tmpl w:val="BD061A92"/>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1"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217A07"/>
    <w:multiLevelType w:val="hybridMultilevel"/>
    <w:tmpl w:val="6D1EBAF4"/>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026A60"/>
    <w:multiLevelType w:val="hybridMultilevel"/>
    <w:tmpl w:val="1B7CC146"/>
    <w:lvl w:ilvl="0" w:tplc="0298EE50">
      <w:start w:val="1"/>
      <w:numFmt w:val="decimal"/>
      <w:lvlText w:val="7.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500CE8"/>
    <w:multiLevelType w:val="hybridMultilevel"/>
    <w:tmpl w:val="A94A1BF0"/>
    <w:lvl w:ilvl="0" w:tplc="4FFCF2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8D66C6E"/>
    <w:multiLevelType w:val="multilevel"/>
    <w:tmpl w:val="B3A0B542"/>
    <w:lvl w:ilvl="0">
      <w:start w:val="1"/>
      <w:numFmt w:val="decimal"/>
      <w:lvlText w:val="%1."/>
      <w:lvlJc w:val="left"/>
      <w:pPr>
        <w:ind w:left="1920" w:hanging="360"/>
      </w:pPr>
      <w:rPr>
        <w:b/>
      </w:rPr>
    </w:lvl>
    <w:lvl w:ilvl="1">
      <w:start w:val="1"/>
      <w:numFmt w:val="decimal"/>
      <w:isLgl/>
      <w:lvlText w:val="%1.%2"/>
      <w:lvlJc w:val="left"/>
      <w:pPr>
        <w:ind w:left="1085" w:hanging="375"/>
      </w:pPr>
      <w:rPr>
        <w:rFonts w:hint="default"/>
        <w:b w:val="0"/>
      </w:rPr>
    </w:lvl>
    <w:lvl w:ilvl="2">
      <w:start w:val="1"/>
      <w:numFmt w:val="decimal"/>
      <w:isLgl/>
      <w:lvlText w:val="%1.%2.%3"/>
      <w:lvlJc w:val="left"/>
      <w:pPr>
        <w:ind w:left="2280" w:hanging="72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3000" w:hanging="1440"/>
      </w:pPr>
      <w:rPr>
        <w:rFonts w:hint="default"/>
        <w:b/>
      </w:rPr>
    </w:lvl>
    <w:lvl w:ilvl="6">
      <w:start w:val="1"/>
      <w:numFmt w:val="decimal"/>
      <w:isLgl/>
      <w:lvlText w:val="%1.%2.%3.%4.%5.%6.%7"/>
      <w:lvlJc w:val="left"/>
      <w:pPr>
        <w:ind w:left="3000" w:hanging="1440"/>
      </w:pPr>
      <w:rPr>
        <w:rFonts w:hint="default"/>
        <w:b/>
      </w:rPr>
    </w:lvl>
    <w:lvl w:ilvl="7">
      <w:start w:val="1"/>
      <w:numFmt w:val="decimal"/>
      <w:isLgl/>
      <w:lvlText w:val="%1.%2.%3.%4.%5.%6.%7.%8"/>
      <w:lvlJc w:val="left"/>
      <w:pPr>
        <w:ind w:left="3360" w:hanging="1800"/>
      </w:pPr>
      <w:rPr>
        <w:rFonts w:hint="default"/>
        <w:b/>
      </w:rPr>
    </w:lvl>
    <w:lvl w:ilvl="8">
      <w:start w:val="1"/>
      <w:numFmt w:val="decimal"/>
      <w:isLgl/>
      <w:lvlText w:val="%1.%2.%3.%4.%5.%6.%7.%8.%9"/>
      <w:lvlJc w:val="left"/>
      <w:pPr>
        <w:ind w:left="3720" w:hanging="2160"/>
      </w:pPr>
      <w:rPr>
        <w:rFonts w:hint="default"/>
        <w:b/>
      </w:rPr>
    </w:lvl>
  </w:abstractNum>
  <w:abstractNum w:abstractNumId="37"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902210A"/>
    <w:multiLevelType w:val="hybridMultilevel"/>
    <w:tmpl w:val="7776610E"/>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
  </w:num>
  <w:num w:numId="6">
    <w:abstractNumId w:val="17"/>
  </w:num>
  <w:num w:numId="7">
    <w:abstractNumId w:val="7"/>
  </w:num>
  <w:num w:numId="8">
    <w:abstractNumId w:val="9"/>
  </w:num>
  <w:num w:numId="9">
    <w:abstractNumId w:val="12"/>
  </w:num>
  <w:num w:numId="10">
    <w:abstractNumId w:val="34"/>
  </w:num>
  <w:num w:numId="11">
    <w:abstractNumId w:val="30"/>
  </w:num>
  <w:num w:numId="12">
    <w:abstractNumId w:val="11"/>
  </w:num>
  <w:num w:numId="13">
    <w:abstractNumId w:val="27"/>
  </w:num>
  <w:num w:numId="14">
    <w:abstractNumId w:val="16"/>
  </w:num>
  <w:num w:numId="15">
    <w:abstractNumId w:val="15"/>
  </w:num>
  <w:num w:numId="16">
    <w:abstractNumId w:val="14"/>
  </w:num>
  <w:num w:numId="17">
    <w:abstractNumId w:val="28"/>
  </w:num>
  <w:num w:numId="18">
    <w:abstractNumId w:val="21"/>
  </w:num>
  <w:num w:numId="19">
    <w:abstractNumId w:val="18"/>
  </w:num>
  <w:num w:numId="20">
    <w:abstractNumId w:val="6"/>
  </w:num>
  <w:num w:numId="21">
    <w:abstractNumId w:val="35"/>
  </w:num>
  <w:num w:numId="22">
    <w:abstractNumId w:val="0"/>
  </w:num>
  <w:num w:numId="23">
    <w:abstractNumId w:val="37"/>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9"/>
  </w:num>
  <w:num w:numId="26">
    <w:abstractNumId w:val="33"/>
  </w:num>
  <w:num w:numId="27">
    <w:abstractNumId w:val="31"/>
  </w:num>
  <w:num w:numId="28">
    <w:abstractNumId w:val="29"/>
  </w:num>
  <w:num w:numId="29">
    <w:abstractNumId w:val="32"/>
  </w:num>
  <w:num w:numId="30">
    <w:abstractNumId w:val="5"/>
  </w:num>
  <w:num w:numId="31">
    <w:abstractNumId w:val="13"/>
  </w:num>
  <w:num w:numId="32">
    <w:abstractNumId w:val="20"/>
  </w:num>
  <w:num w:numId="33">
    <w:abstractNumId w:val="38"/>
  </w:num>
  <w:num w:numId="34">
    <w:abstractNumId w:val="2"/>
  </w:num>
  <w:num w:numId="35">
    <w:abstractNumId w:val="26"/>
  </w:num>
  <w:num w:numId="36">
    <w:abstractNumId w:val="24"/>
  </w:num>
  <w:num w:numId="37">
    <w:abstractNumId w:val="4"/>
  </w:num>
  <w:num w:numId="38">
    <w:abstractNumId w:val="36"/>
  </w:num>
  <w:num w:numId="39">
    <w:abstractNumId w:val="10"/>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C87"/>
    <w:rsid w:val="000035DC"/>
    <w:rsid w:val="00014FD5"/>
    <w:rsid w:val="000152B5"/>
    <w:rsid w:val="00033F8A"/>
    <w:rsid w:val="00043D86"/>
    <w:rsid w:val="00057CD8"/>
    <w:rsid w:val="00076956"/>
    <w:rsid w:val="00077A11"/>
    <w:rsid w:val="00085319"/>
    <w:rsid w:val="00087E88"/>
    <w:rsid w:val="000942EC"/>
    <w:rsid w:val="00094E53"/>
    <w:rsid w:val="000A74BE"/>
    <w:rsid w:val="000B1862"/>
    <w:rsid w:val="00101871"/>
    <w:rsid w:val="00122809"/>
    <w:rsid w:val="00131D71"/>
    <w:rsid w:val="00137E75"/>
    <w:rsid w:val="00142E77"/>
    <w:rsid w:val="001463B6"/>
    <w:rsid w:val="001504C2"/>
    <w:rsid w:val="001616EA"/>
    <w:rsid w:val="00173944"/>
    <w:rsid w:val="00174B14"/>
    <w:rsid w:val="0017677D"/>
    <w:rsid w:val="0018578C"/>
    <w:rsid w:val="001B6F00"/>
    <w:rsid w:val="001C0E0E"/>
    <w:rsid w:val="001E5668"/>
    <w:rsid w:val="00202A93"/>
    <w:rsid w:val="00203815"/>
    <w:rsid w:val="00207607"/>
    <w:rsid w:val="00220FC6"/>
    <w:rsid w:val="0022185A"/>
    <w:rsid w:val="00226233"/>
    <w:rsid w:val="002405CB"/>
    <w:rsid w:val="0024432B"/>
    <w:rsid w:val="00246F27"/>
    <w:rsid w:val="002522AB"/>
    <w:rsid w:val="00256417"/>
    <w:rsid w:val="00257D5B"/>
    <w:rsid w:val="00267929"/>
    <w:rsid w:val="00270E9E"/>
    <w:rsid w:val="002779D6"/>
    <w:rsid w:val="0029025E"/>
    <w:rsid w:val="00294348"/>
    <w:rsid w:val="00294DBF"/>
    <w:rsid w:val="00295E0A"/>
    <w:rsid w:val="002B3CCE"/>
    <w:rsid w:val="002B6B91"/>
    <w:rsid w:val="002B6C67"/>
    <w:rsid w:val="002D0353"/>
    <w:rsid w:val="002E78C0"/>
    <w:rsid w:val="002F2021"/>
    <w:rsid w:val="00351AF6"/>
    <w:rsid w:val="003536DA"/>
    <w:rsid w:val="0037111B"/>
    <w:rsid w:val="00383C30"/>
    <w:rsid w:val="003A15E8"/>
    <w:rsid w:val="003B1F27"/>
    <w:rsid w:val="003B38CC"/>
    <w:rsid w:val="003B4413"/>
    <w:rsid w:val="003B4749"/>
    <w:rsid w:val="003D5325"/>
    <w:rsid w:val="003D54A7"/>
    <w:rsid w:val="003E363E"/>
    <w:rsid w:val="003F2D1C"/>
    <w:rsid w:val="00422B90"/>
    <w:rsid w:val="00454B52"/>
    <w:rsid w:val="00455E09"/>
    <w:rsid w:val="00463649"/>
    <w:rsid w:val="00472E57"/>
    <w:rsid w:val="00476F06"/>
    <w:rsid w:val="004770CD"/>
    <w:rsid w:val="0049031D"/>
    <w:rsid w:val="00492F67"/>
    <w:rsid w:val="004940A9"/>
    <w:rsid w:val="00494196"/>
    <w:rsid w:val="00494BA0"/>
    <w:rsid w:val="004A2357"/>
    <w:rsid w:val="004A7B70"/>
    <w:rsid w:val="004C02B2"/>
    <w:rsid w:val="004D1F5D"/>
    <w:rsid w:val="004E28DD"/>
    <w:rsid w:val="004E68B6"/>
    <w:rsid w:val="004F6114"/>
    <w:rsid w:val="005015E8"/>
    <w:rsid w:val="005028E5"/>
    <w:rsid w:val="00503431"/>
    <w:rsid w:val="00515534"/>
    <w:rsid w:val="00523702"/>
    <w:rsid w:val="005432BD"/>
    <w:rsid w:val="00554285"/>
    <w:rsid w:val="005750D5"/>
    <w:rsid w:val="00576647"/>
    <w:rsid w:val="0058522E"/>
    <w:rsid w:val="00590AB2"/>
    <w:rsid w:val="005A6953"/>
    <w:rsid w:val="005B3C7B"/>
    <w:rsid w:val="005C1509"/>
    <w:rsid w:val="005D17C5"/>
    <w:rsid w:val="00605096"/>
    <w:rsid w:val="00610A66"/>
    <w:rsid w:val="0061105A"/>
    <w:rsid w:val="00620181"/>
    <w:rsid w:val="00626DE5"/>
    <w:rsid w:val="00633011"/>
    <w:rsid w:val="00641DCA"/>
    <w:rsid w:val="00653AFE"/>
    <w:rsid w:val="006706E5"/>
    <w:rsid w:val="006876F2"/>
    <w:rsid w:val="0069018D"/>
    <w:rsid w:val="006967DB"/>
    <w:rsid w:val="006A63BC"/>
    <w:rsid w:val="006B6D24"/>
    <w:rsid w:val="006C4322"/>
    <w:rsid w:val="006C602F"/>
    <w:rsid w:val="006F2B42"/>
    <w:rsid w:val="00715822"/>
    <w:rsid w:val="00731805"/>
    <w:rsid w:val="007318E7"/>
    <w:rsid w:val="00762CB3"/>
    <w:rsid w:val="007649E2"/>
    <w:rsid w:val="0077710F"/>
    <w:rsid w:val="0078234A"/>
    <w:rsid w:val="007C4F11"/>
    <w:rsid w:val="007E235A"/>
    <w:rsid w:val="007F4345"/>
    <w:rsid w:val="0080292C"/>
    <w:rsid w:val="0081614E"/>
    <w:rsid w:val="00821A62"/>
    <w:rsid w:val="0084275E"/>
    <w:rsid w:val="00856D9A"/>
    <w:rsid w:val="008652C1"/>
    <w:rsid w:val="00875742"/>
    <w:rsid w:val="00875A4B"/>
    <w:rsid w:val="008918B0"/>
    <w:rsid w:val="00894B83"/>
    <w:rsid w:val="008A0132"/>
    <w:rsid w:val="008A2FCE"/>
    <w:rsid w:val="008B14C3"/>
    <w:rsid w:val="008B4CB2"/>
    <w:rsid w:val="008D687C"/>
    <w:rsid w:val="008E07C5"/>
    <w:rsid w:val="00902407"/>
    <w:rsid w:val="009270CB"/>
    <w:rsid w:val="00927651"/>
    <w:rsid w:val="00953ADD"/>
    <w:rsid w:val="00954B25"/>
    <w:rsid w:val="009A2CEC"/>
    <w:rsid w:val="009A5C87"/>
    <w:rsid w:val="009A76F0"/>
    <w:rsid w:val="009B06C9"/>
    <w:rsid w:val="009F3912"/>
    <w:rsid w:val="009F6CDD"/>
    <w:rsid w:val="00A025DD"/>
    <w:rsid w:val="00A22E75"/>
    <w:rsid w:val="00A26750"/>
    <w:rsid w:val="00A33F3A"/>
    <w:rsid w:val="00A36CB4"/>
    <w:rsid w:val="00A41622"/>
    <w:rsid w:val="00A706B8"/>
    <w:rsid w:val="00A8688F"/>
    <w:rsid w:val="00AB513B"/>
    <w:rsid w:val="00AE05DA"/>
    <w:rsid w:val="00B122CF"/>
    <w:rsid w:val="00B17F41"/>
    <w:rsid w:val="00B3019A"/>
    <w:rsid w:val="00B55C61"/>
    <w:rsid w:val="00B63420"/>
    <w:rsid w:val="00B65134"/>
    <w:rsid w:val="00B67174"/>
    <w:rsid w:val="00B74727"/>
    <w:rsid w:val="00B97119"/>
    <w:rsid w:val="00BA27F3"/>
    <w:rsid w:val="00BA2E11"/>
    <w:rsid w:val="00BA54EE"/>
    <w:rsid w:val="00BB0AEC"/>
    <w:rsid w:val="00BB1F3C"/>
    <w:rsid w:val="00BC1015"/>
    <w:rsid w:val="00BC229A"/>
    <w:rsid w:val="00BC5BB4"/>
    <w:rsid w:val="00BE1BFD"/>
    <w:rsid w:val="00BE49AE"/>
    <w:rsid w:val="00BE4AC9"/>
    <w:rsid w:val="00BE62E5"/>
    <w:rsid w:val="00BF456C"/>
    <w:rsid w:val="00BF5121"/>
    <w:rsid w:val="00C02DB5"/>
    <w:rsid w:val="00C07E3B"/>
    <w:rsid w:val="00C16C75"/>
    <w:rsid w:val="00C34F35"/>
    <w:rsid w:val="00C614CE"/>
    <w:rsid w:val="00C63670"/>
    <w:rsid w:val="00C917A8"/>
    <w:rsid w:val="00CA13AD"/>
    <w:rsid w:val="00CA54D7"/>
    <w:rsid w:val="00CA7EDA"/>
    <w:rsid w:val="00CB0FC7"/>
    <w:rsid w:val="00CB40BC"/>
    <w:rsid w:val="00CB427B"/>
    <w:rsid w:val="00CC000F"/>
    <w:rsid w:val="00CC2947"/>
    <w:rsid w:val="00CC2E5E"/>
    <w:rsid w:val="00CE3917"/>
    <w:rsid w:val="00CF1B9B"/>
    <w:rsid w:val="00D0008A"/>
    <w:rsid w:val="00D025D7"/>
    <w:rsid w:val="00D15A19"/>
    <w:rsid w:val="00D22F87"/>
    <w:rsid w:val="00D25169"/>
    <w:rsid w:val="00D310DE"/>
    <w:rsid w:val="00D3276A"/>
    <w:rsid w:val="00D35E76"/>
    <w:rsid w:val="00D366CD"/>
    <w:rsid w:val="00D37888"/>
    <w:rsid w:val="00D618D7"/>
    <w:rsid w:val="00D671EE"/>
    <w:rsid w:val="00D7686B"/>
    <w:rsid w:val="00D82013"/>
    <w:rsid w:val="00D834E4"/>
    <w:rsid w:val="00D867AF"/>
    <w:rsid w:val="00DA7400"/>
    <w:rsid w:val="00DB12F0"/>
    <w:rsid w:val="00DC3701"/>
    <w:rsid w:val="00DD7AF6"/>
    <w:rsid w:val="00DE7EEA"/>
    <w:rsid w:val="00E15DC8"/>
    <w:rsid w:val="00E25575"/>
    <w:rsid w:val="00E32A1B"/>
    <w:rsid w:val="00E337DE"/>
    <w:rsid w:val="00E347FC"/>
    <w:rsid w:val="00E37A14"/>
    <w:rsid w:val="00E51372"/>
    <w:rsid w:val="00E536CF"/>
    <w:rsid w:val="00E665E5"/>
    <w:rsid w:val="00EA7155"/>
    <w:rsid w:val="00EF3412"/>
    <w:rsid w:val="00EF4D3F"/>
    <w:rsid w:val="00F0067E"/>
    <w:rsid w:val="00F01631"/>
    <w:rsid w:val="00F23DCA"/>
    <w:rsid w:val="00F24807"/>
    <w:rsid w:val="00F335C3"/>
    <w:rsid w:val="00F403D7"/>
    <w:rsid w:val="00F424A0"/>
    <w:rsid w:val="00F63BBF"/>
    <w:rsid w:val="00F730C8"/>
    <w:rsid w:val="00F81DE0"/>
    <w:rsid w:val="00F9204B"/>
    <w:rsid w:val="00FC2C23"/>
    <w:rsid w:val="00FC5443"/>
    <w:rsid w:val="00FE3B0C"/>
    <w:rsid w:val="00FF2372"/>
    <w:rsid w:val="00FF4BF9"/>
    <w:rsid w:val="00FF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D685"/>
  <w15:chartTrackingRefBased/>
  <w15:docId w15:val="{663C2DB2-ADA7-4657-A4D0-5032C030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2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qFormat/>
    <w:rsid w:val="000942E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942EC"/>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942EC"/>
    <w:rPr>
      <w:vertAlign w:val="superscript"/>
    </w:rPr>
  </w:style>
  <w:style w:type="paragraph" w:styleId="a6">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7"/>
    <w:uiPriority w:val="34"/>
    <w:qFormat/>
    <w:rsid w:val="003E36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7">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6"/>
    <w:uiPriority w:val="34"/>
    <w:qFormat/>
    <w:rsid w:val="003E363E"/>
    <w:rPr>
      <w:rFonts w:ascii="Times New Roman" w:eastAsia="Times New Roman" w:hAnsi="Times New Roman" w:cs="Times New Roman"/>
      <w:sz w:val="24"/>
      <w:szCs w:val="24"/>
      <w:lang w:eastAsia="en-GB"/>
    </w:rPr>
  </w:style>
  <w:style w:type="table" w:styleId="a8">
    <w:name w:val="Table Grid"/>
    <w:basedOn w:val="a1"/>
    <w:uiPriority w:val="39"/>
    <w:rsid w:val="00E337D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E337DE"/>
    <w:rPr>
      <w:rFonts w:ascii="Times New Roman" w:hAnsi="Times New Roman" w:cs="Times New Roman"/>
      <w:b/>
      <w:bCs/>
      <w:sz w:val="16"/>
      <w:szCs w:val="16"/>
    </w:rPr>
  </w:style>
  <w:style w:type="paragraph" w:customStyle="1" w:styleId="10">
    <w:name w:val="_Нумерованный 1"/>
    <w:basedOn w:val="a"/>
    <w:link w:val="11"/>
    <w:qFormat/>
    <w:rsid w:val="00E337DE"/>
    <w:pPr>
      <w:widowControl w:val="0"/>
      <w:numPr>
        <w:ilvl w:val="2"/>
        <w:numId w:val="2"/>
      </w:numPr>
      <w:tabs>
        <w:tab w:val="clear" w:pos="-624"/>
        <w:tab w:val="num" w:pos="-777"/>
      </w:tabs>
      <w:autoSpaceDN w:val="0"/>
      <w:adjustRightInd w:val="0"/>
      <w:spacing w:before="240" w:after="120" w:line="360" w:lineRule="atLeast"/>
      <w:ind w:left="340" w:hanging="56"/>
      <w:jc w:val="both"/>
      <w:textAlignment w:val="baseline"/>
    </w:pPr>
    <w:rPr>
      <w:rFonts w:ascii="Times New Roman" w:eastAsia="Times New Roman" w:hAnsi="Times New Roman" w:cs="Times New Roman"/>
      <w:b/>
      <w:sz w:val="24"/>
      <w:szCs w:val="24"/>
    </w:rPr>
  </w:style>
  <w:style w:type="character" w:customStyle="1" w:styleId="11">
    <w:name w:val="_Нумерованный 1 Знак1"/>
    <w:link w:val="10"/>
    <w:rsid w:val="00E337DE"/>
    <w:rPr>
      <w:rFonts w:ascii="Times New Roman" w:eastAsia="Times New Roman" w:hAnsi="Times New Roman" w:cs="Times New Roman"/>
      <w:b/>
      <w:sz w:val="24"/>
      <w:szCs w:val="24"/>
    </w:rPr>
  </w:style>
  <w:style w:type="paragraph" w:customStyle="1" w:styleId="20">
    <w:name w:val="_Нумерованный 2"/>
    <w:basedOn w:val="10"/>
    <w:qFormat/>
    <w:rsid w:val="00E337DE"/>
    <w:pPr>
      <w:numPr>
        <w:ilvl w:val="1"/>
      </w:numPr>
      <w:tabs>
        <w:tab w:val="clear" w:pos="284"/>
        <w:tab w:val="num" w:pos="360"/>
        <w:tab w:val="num" w:pos="709"/>
      </w:tabs>
      <w:spacing w:before="120" w:line="288" w:lineRule="auto"/>
      <w:ind w:left="709" w:hanging="709"/>
    </w:pPr>
    <w:rPr>
      <w:b w:val="0"/>
    </w:rPr>
  </w:style>
  <w:style w:type="paragraph" w:customStyle="1" w:styleId="ConsPlusNormal">
    <w:name w:val="ConsPlusNormal"/>
    <w:link w:val="ConsPlusNormal0"/>
    <w:qFormat/>
    <w:rsid w:val="00E337DE"/>
    <w:pPr>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E337DE"/>
    <w:rPr>
      <w:rFonts w:ascii="Times New Roman" w:hAnsi="Times New Roman" w:cs="Times New Roman"/>
      <w:sz w:val="24"/>
      <w:szCs w:val="24"/>
    </w:rPr>
  </w:style>
  <w:style w:type="paragraph" w:customStyle="1" w:styleId="21">
    <w:name w:val="Заголовок 21"/>
    <w:basedOn w:val="a"/>
    <w:link w:val="22"/>
    <w:unhideWhenUsed/>
    <w:qFormat/>
    <w:rsid w:val="00E337DE"/>
    <w:pPr>
      <w:keepNext/>
      <w:suppressAutoHyphens/>
      <w:spacing w:before="240" w:after="60" w:line="276" w:lineRule="auto"/>
      <w:outlineLvl w:val="1"/>
    </w:pPr>
    <w:rPr>
      <w:rFonts w:ascii="Cambria" w:eastAsia="Times New Roman" w:hAnsi="Cambria" w:cs="Times New Roman"/>
      <w:b/>
      <w:bCs/>
      <w:i/>
      <w:iCs/>
      <w:color w:val="00000A"/>
      <w:sz w:val="28"/>
      <w:szCs w:val="28"/>
      <w:lang w:eastAsia="zh-CN"/>
    </w:rPr>
  </w:style>
  <w:style w:type="character" w:customStyle="1" w:styleId="22">
    <w:name w:val="Основной текст 2 Знак"/>
    <w:link w:val="21"/>
    <w:qFormat/>
    <w:rsid w:val="00E337DE"/>
    <w:rPr>
      <w:rFonts w:ascii="Cambria" w:eastAsia="Times New Roman" w:hAnsi="Cambria" w:cs="Times New Roman"/>
      <w:b/>
      <w:bCs/>
      <w:i/>
      <w:iCs/>
      <w:color w:val="00000A"/>
      <w:sz w:val="28"/>
      <w:szCs w:val="28"/>
      <w:lang w:eastAsia="zh-CN"/>
    </w:rPr>
  </w:style>
  <w:style w:type="paragraph" w:customStyle="1" w:styleId="headertext">
    <w:name w:val="headertext"/>
    <w:basedOn w:val="a"/>
    <w:rsid w:val="00E33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094E5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94E53"/>
  </w:style>
  <w:style w:type="paragraph" w:styleId="ab">
    <w:name w:val="footer"/>
    <w:basedOn w:val="a"/>
    <w:link w:val="ac"/>
    <w:uiPriority w:val="99"/>
    <w:unhideWhenUsed/>
    <w:rsid w:val="00094E5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94E53"/>
  </w:style>
  <w:style w:type="paragraph" w:customStyle="1" w:styleId="ConsPlusTitle">
    <w:name w:val="ConsPlusTitle"/>
    <w:rsid w:val="00D0008A"/>
    <w:pPr>
      <w:widowControl w:val="0"/>
      <w:autoSpaceDE w:val="0"/>
      <w:autoSpaceDN w:val="0"/>
      <w:spacing w:after="0" w:line="240" w:lineRule="auto"/>
    </w:pPr>
    <w:rPr>
      <w:rFonts w:ascii="Calibri" w:eastAsia="Times New Roman" w:hAnsi="Calibri" w:cs="Calibri"/>
      <w:b/>
      <w:szCs w:val="20"/>
      <w:lang w:eastAsia="ru-RU"/>
    </w:rPr>
  </w:style>
  <w:style w:type="paragraph" w:styleId="ad">
    <w:name w:val="No Spacing"/>
    <w:link w:val="ae"/>
    <w:qFormat/>
    <w:rsid w:val="00D0008A"/>
    <w:pPr>
      <w:spacing w:after="0" w:line="240" w:lineRule="auto"/>
    </w:pPr>
    <w:rPr>
      <w:rFonts w:ascii="Times New Roman" w:eastAsia="Calibri" w:hAnsi="Times New Roman" w:cs="Times New Roman"/>
      <w:sz w:val="24"/>
      <w:szCs w:val="24"/>
      <w:lang w:eastAsia="ru-RU"/>
    </w:rPr>
  </w:style>
  <w:style w:type="character" w:customStyle="1" w:styleId="ae">
    <w:name w:val="Без интервала Знак"/>
    <w:link w:val="ad"/>
    <w:rsid w:val="00D0008A"/>
    <w:rPr>
      <w:rFonts w:ascii="Times New Roman" w:eastAsia="Calibri" w:hAnsi="Times New Roman" w:cs="Times New Roman"/>
      <w:sz w:val="24"/>
      <w:szCs w:val="24"/>
      <w:lang w:eastAsia="ru-RU"/>
    </w:rPr>
  </w:style>
  <w:style w:type="character" w:styleId="af">
    <w:name w:val="Hyperlink"/>
    <w:basedOn w:val="a0"/>
    <w:uiPriority w:val="99"/>
    <w:unhideWhenUsed/>
    <w:rsid w:val="00D0008A"/>
    <w:rPr>
      <w:color w:val="0000FF"/>
      <w:u w:val="single"/>
    </w:rPr>
  </w:style>
  <w:style w:type="paragraph" w:customStyle="1" w:styleId="p16">
    <w:name w:val="p16"/>
    <w:basedOn w:val="a"/>
    <w:rsid w:val="00D000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
    <w:name w:val="t2"/>
    <w:basedOn w:val="a0"/>
    <w:rsid w:val="00D0008A"/>
  </w:style>
  <w:style w:type="character" w:styleId="af0">
    <w:name w:val="Strong"/>
    <w:uiPriority w:val="22"/>
    <w:qFormat/>
    <w:rsid w:val="00472E57"/>
    <w:rPr>
      <w:b/>
      <w:bCs/>
    </w:rPr>
  </w:style>
  <w:style w:type="paragraph" w:styleId="af1">
    <w:name w:val="Normal (Web)"/>
    <w:basedOn w:val="a"/>
    <w:uiPriority w:val="99"/>
    <w:unhideWhenUsed/>
    <w:rsid w:val="00D35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ум1"/>
    <w:basedOn w:val="a"/>
    <w:link w:val="12"/>
    <w:qFormat/>
    <w:rsid w:val="00C02DB5"/>
    <w:pPr>
      <w:keepNext/>
      <w:keepLines/>
      <w:widowControl w:val="0"/>
      <w:numPr>
        <w:numId w:val="12"/>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character" w:customStyle="1" w:styleId="12">
    <w:name w:val="Нум1 Знак"/>
    <w:link w:val="1"/>
    <w:rsid w:val="00C02DB5"/>
    <w:rPr>
      <w:rFonts w:ascii="Times New Roman" w:eastAsia="Times New Roman" w:hAnsi="Times New Roman" w:cs="Times New Roman"/>
      <w:sz w:val="28"/>
      <w:szCs w:val="24"/>
      <w:lang w:val="x-none" w:eastAsia="x-none"/>
    </w:rPr>
  </w:style>
  <w:style w:type="paragraph" w:customStyle="1" w:styleId="2">
    <w:name w:val="Нум2"/>
    <w:basedOn w:val="a"/>
    <w:link w:val="23"/>
    <w:qFormat/>
    <w:rsid w:val="00C02DB5"/>
    <w:pPr>
      <w:widowControl w:val="0"/>
      <w:numPr>
        <w:ilvl w:val="1"/>
        <w:numId w:val="12"/>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3">
    <w:name w:val="Нум2 Знак"/>
    <w:link w:val="2"/>
    <w:rsid w:val="005C1509"/>
    <w:rPr>
      <w:rFonts w:ascii="Times New Roman" w:eastAsia="Times New Roman" w:hAnsi="Times New Roman" w:cs="Times New Roman"/>
      <w:sz w:val="28"/>
      <w:szCs w:val="20"/>
      <w:lang w:val="x-none" w:eastAsia="x-none"/>
    </w:rPr>
  </w:style>
  <w:style w:type="paragraph" w:customStyle="1" w:styleId="3">
    <w:name w:val="Нум3"/>
    <w:basedOn w:val="a"/>
    <w:qFormat/>
    <w:rsid w:val="00C02DB5"/>
    <w:pPr>
      <w:widowControl w:val="0"/>
      <w:numPr>
        <w:ilvl w:val="2"/>
        <w:numId w:val="12"/>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character" w:customStyle="1" w:styleId="b-col">
    <w:name w:val="b-col"/>
    <w:rsid w:val="000B1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2100">
      <w:bodyDiv w:val="1"/>
      <w:marLeft w:val="0"/>
      <w:marRight w:val="0"/>
      <w:marTop w:val="0"/>
      <w:marBottom w:val="0"/>
      <w:divBdr>
        <w:top w:val="none" w:sz="0" w:space="0" w:color="auto"/>
        <w:left w:val="none" w:sz="0" w:space="0" w:color="auto"/>
        <w:bottom w:val="none" w:sz="0" w:space="0" w:color="auto"/>
        <w:right w:val="none" w:sz="0" w:space="0" w:color="auto"/>
      </w:divBdr>
    </w:div>
    <w:div w:id="390202648">
      <w:bodyDiv w:val="1"/>
      <w:marLeft w:val="0"/>
      <w:marRight w:val="0"/>
      <w:marTop w:val="0"/>
      <w:marBottom w:val="0"/>
      <w:divBdr>
        <w:top w:val="none" w:sz="0" w:space="0" w:color="auto"/>
        <w:left w:val="none" w:sz="0" w:space="0" w:color="auto"/>
        <w:bottom w:val="none" w:sz="0" w:space="0" w:color="auto"/>
        <w:right w:val="none" w:sz="0" w:space="0" w:color="auto"/>
      </w:divBdr>
    </w:div>
    <w:div w:id="492526636">
      <w:bodyDiv w:val="1"/>
      <w:marLeft w:val="0"/>
      <w:marRight w:val="0"/>
      <w:marTop w:val="0"/>
      <w:marBottom w:val="0"/>
      <w:divBdr>
        <w:top w:val="none" w:sz="0" w:space="0" w:color="auto"/>
        <w:left w:val="none" w:sz="0" w:space="0" w:color="auto"/>
        <w:bottom w:val="none" w:sz="0" w:space="0" w:color="auto"/>
        <w:right w:val="none" w:sz="0" w:space="0" w:color="auto"/>
      </w:divBdr>
    </w:div>
    <w:div w:id="697046491">
      <w:bodyDiv w:val="1"/>
      <w:marLeft w:val="0"/>
      <w:marRight w:val="0"/>
      <w:marTop w:val="0"/>
      <w:marBottom w:val="0"/>
      <w:divBdr>
        <w:top w:val="none" w:sz="0" w:space="0" w:color="auto"/>
        <w:left w:val="none" w:sz="0" w:space="0" w:color="auto"/>
        <w:bottom w:val="none" w:sz="0" w:space="0" w:color="auto"/>
        <w:right w:val="none" w:sz="0" w:space="0" w:color="auto"/>
      </w:divBdr>
    </w:div>
    <w:div w:id="733351328">
      <w:bodyDiv w:val="1"/>
      <w:marLeft w:val="0"/>
      <w:marRight w:val="0"/>
      <w:marTop w:val="0"/>
      <w:marBottom w:val="0"/>
      <w:divBdr>
        <w:top w:val="none" w:sz="0" w:space="0" w:color="auto"/>
        <w:left w:val="none" w:sz="0" w:space="0" w:color="auto"/>
        <w:bottom w:val="none" w:sz="0" w:space="0" w:color="auto"/>
        <w:right w:val="none" w:sz="0" w:space="0" w:color="auto"/>
      </w:divBdr>
    </w:div>
    <w:div w:id="1078601425">
      <w:bodyDiv w:val="1"/>
      <w:marLeft w:val="0"/>
      <w:marRight w:val="0"/>
      <w:marTop w:val="0"/>
      <w:marBottom w:val="0"/>
      <w:divBdr>
        <w:top w:val="none" w:sz="0" w:space="0" w:color="auto"/>
        <w:left w:val="none" w:sz="0" w:space="0" w:color="auto"/>
        <w:bottom w:val="none" w:sz="0" w:space="0" w:color="auto"/>
        <w:right w:val="none" w:sz="0" w:space="0" w:color="auto"/>
      </w:divBdr>
    </w:div>
    <w:div w:id="1129857742">
      <w:bodyDiv w:val="1"/>
      <w:marLeft w:val="0"/>
      <w:marRight w:val="0"/>
      <w:marTop w:val="0"/>
      <w:marBottom w:val="0"/>
      <w:divBdr>
        <w:top w:val="none" w:sz="0" w:space="0" w:color="auto"/>
        <w:left w:val="none" w:sz="0" w:space="0" w:color="auto"/>
        <w:bottom w:val="none" w:sz="0" w:space="0" w:color="auto"/>
        <w:right w:val="none" w:sz="0" w:space="0" w:color="auto"/>
      </w:divBdr>
    </w:div>
    <w:div w:id="1144391596">
      <w:bodyDiv w:val="1"/>
      <w:marLeft w:val="0"/>
      <w:marRight w:val="0"/>
      <w:marTop w:val="0"/>
      <w:marBottom w:val="0"/>
      <w:divBdr>
        <w:top w:val="none" w:sz="0" w:space="0" w:color="auto"/>
        <w:left w:val="none" w:sz="0" w:space="0" w:color="auto"/>
        <w:bottom w:val="none" w:sz="0" w:space="0" w:color="auto"/>
        <w:right w:val="none" w:sz="0" w:space="0" w:color="auto"/>
      </w:divBdr>
    </w:div>
    <w:div w:id="1194343785">
      <w:bodyDiv w:val="1"/>
      <w:marLeft w:val="0"/>
      <w:marRight w:val="0"/>
      <w:marTop w:val="0"/>
      <w:marBottom w:val="0"/>
      <w:divBdr>
        <w:top w:val="none" w:sz="0" w:space="0" w:color="auto"/>
        <w:left w:val="none" w:sz="0" w:space="0" w:color="auto"/>
        <w:bottom w:val="none" w:sz="0" w:space="0" w:color="auto"/>
        <w:right w:val="none" w:sz="0" w:space="0" w:color="auto"/>
      </w:divBdr>
    </w:div>
    <w:div w:id="1679772494">
      <w:bodyDiv w:val="1"/>
      <w:marLeft w:val="0"/>
      <w:marRight w:val="0"/>
      <w:marTop w:val="0"/>
      <w:marBottom w:val="0"/>
      <w:divBdr>
        <w:top w:val="none" w:sz="0" w:space="0" w:color="auto"/>
        <w:left w:val="none" w:sz="0" w:space="0" w:color="auto"/>
        <w:bottom w:val="none" w:sz="0" w:space="0" w:color="auto"/>
        <w:right w:val="none" w:sz="0" w:space="0" w:color="auto"/>
      </w:divBdr>
    </w:div>
    <w:div w:id="1735661637">
      <w:bodyDiv w:val="1"/>
      <w:marLeft w:val="0"/>
      <w:marRight w:val="0"/>
      <w:marTop w:val="0"/>
      <w:marBottom w:val="0"/>
      <w:divBdr>
        <w:top w:val="none" w:sz="0" w:space="0" w:color="auto"/>
        <w:left w:val="none" w:sz="0" w:space="0" w:color="auto"/>
        <w:bottom w:val="none" w:sz="0" w:space="0" w:color="auto"/>
        <w:right w:val="none" w:sz="0" w:space="0" w:color="auto"/>
      </w:divBdr>
    </w:div>
    <w:div w:id="20615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hyperlink" Target="mailto:Kozlov.Viktor@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49902225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grul.nalo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mailto:Tatyana.Fomiche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31172-B983-472E-9B6E-D958E4BC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7234</Words>
  <Characters>41235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Воронкина Елена Владимировна</dc:creator>
  <cp:keywords/>
  <dc:description/>
  <cp:lastModifiedBy>Чуракова Валентина Александровна</cp:lastModifiedBy>
  <cp:revision>5</cp:revision>
  <dcterms:created xsi:type="dcterms:W3CDTF">2026-07-05T10:31:00Z</dcterms:created>
  <dcterms:modified xsi:type="dcterms:W3CDTF">2026-07-05T10:45:00Z</dcterms:modified>
</cp:coreProperties>
</file>