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«Утверждаю»</w:t>
      </w:r>
    </w:p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Главный инженер ЦЭС</w:t>
      </w:r>
    </w:p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_________________ М.В. Варейкис</w:t>
      </w:r>
    </w:p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«_____» ______________ 2026 г.</w:t>
      </w:r>
    </w:p>
    <w:p w:rsidR="006A16F4" w:rsidRDefault="006A16F4">
      <w:pPr>
        <w:jc w:val="right"/>
      </w:pPr>
    </w:p>
    <w:p w:rsidR="006A16F4" w:rsidRDefault="006A16F4">
      <w:pPr>
        <w:jc w:val="right"/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0F1B12">
      <w:pPr>
        <w:keepNext/>
        <w:keepLines/>
        <w:spacing w:line="276" w:lineRule="auto"/>
        <w:jc w:val="center"/>
      </w:pPr>
      <w:r>
        <w:rPr>
          <w:rFonts w:eastAsia="Calibri"/>
          <w:b/>
        </w:rPr>
        <w:t>Технические требования на поставку МТР</w:t>
      </w:r>
    </w:p>
    <w:p w:rsidR="006A16F4" w:rsidRDefault="00575881" w:rsidP="00C043E1">
      <w:pPr>
        <w:keepNext/>
        <w:keepLines/>
        <w:jc w:val="center"/>
        <w:rPr>
          <w:rFonts w:eastAsia="Calibri"/>
          <w:b/>
        </w:rPr>
      </w:pPr>
      <w:r w:rsidRPr="00575881">
        <w:rPr>
          <w:rFonts w:eastAsia="Calibri"/>
          <w:b/>
        </w:rPr>
        <w:t>«ОКПД2 25.11.23.</w:t>
      </w:r>
      <w:r w:rsidR="00FD2858">
        <w:rPr>
          <w:rFonts w:eastAsia="Calibri"/>
          <w:b/>
        </w:rPr>
        <w:t>000</w:t>
      </w:r>
      <w:r w:rsidRPr="00575881">
        <w:rPr>
          <w:rFonts w:eastAsia="Calibri"/>
          <w:b/>
        </w:rPr>
        <w:t xml:space="preserve"> Поставка </w:t>
      </w:r>
      <w:r w:rsidR="006B71EF" w:rsidRPr="00F75DC9">
        <w:rPr>
          <w:rFonts w:eastAsia="Calibri"/>
          <w:b/>
        </w:rPr>
        <w:t>конструкци</w:t>
      </w:r>
      <w:r w:rsidR="003C29FE" w:rsidRPr="00F75DC9">
        <w:rPr>
          <w:rFonts w:eastAsia="Calibri"/>
          <w:b/>
        </w:rPr>
        <w:t>й</w:t>
      </w:r>
      <w:r w:rsidR="006B71EF" w:rsidRPr="00F75DC9">
        <w:rPr>
          <w:rFonts w:eastAsia="Calibri"/>
          <w:b/>
        </w:rPr>
        <w:t xml:space="preserve"> и детал</w:t>
      </w:r>
      <w:r w:rsidR="003C29FE" w:rsidRPr="00F75DC9">
        <w:rPr>
          <w:rFonts w:eastAsia="Calibri"/>
          <w:b/>
        </w:rPr>
        <w:t>ей</w:t>
      </w:r>
      <w:r w:rsidR="003C29FE">
        <w:rPr>
          <w:rFonts w:eastAsia="Calibri"/>
          <w:b/>
          <w:sz w:val="26"/>
          <w:szCs w:val="26"/>
        </w:rPr>
        <w:t xml:space="preserve"> </w:t>
      </w:r>
      <w:r w:rsidR="003C29FE" w:rsidRPr="00F75DC9">
        <w:rPr>
          <w:rFonts w:eastAsia="Calibri"/>
          <w:b/>
        </w:rPr>
        <w:t>конструкций прочих</w:t>
      </w:r>
      <w:r w:rsidR="006B71EF" w:rsidRPr="00DD215A">
        <w:rPr>
          <w:rFonts w:eastAsia="Calibri"/>
          <w:b/>
          <w:sz w:val="26"/>
          <w:szCs w:val="26"/>
        </w:rPr>
        <w:t xml:space="preserve"> </w:t>
      </w:r>
      <w:r w:rsidRPr="00575881">
        <w:rPr>
          <w:rFonts w:eastAsia="Calibri"/>
          <w:b/>
        </w:rPr>
        <w:t xml:space="preserve">для нужд </w:t>
      </w:r>
      <w:r w:rsidR="003C29FE">
        <w:rPr>
          <w:rFonts w:eastAsia="Calibri"/>
          <w:b/>
        </w:rPr>
        <w:t xml:space="preserve">БорогонскогоРЭС </w:t>
      </w:r>
      <w:r w:rsidR="008B7BF2">
        <w:rPr>
          <w:rFonts w:eastAsia="Calibri"/>
          <w:b/>
        </w:rPr>
        <w:t>Центральных электрических сетей</w:t>
      </w:r>
      <w:r w:rsidRPr="00575881">
        <w:rPr>
          <w:rFonts w:eastAsia="Calibri"/>
          <w:b/>
        </w:rPr>
        <w:t>»</w:t>
      </w:r>
    </w:p>
    <w:p w:rsidR="00DD215A" w:rsidRDefault="00DD215A">
      <w:pPr>
        <w:keepNext/>
        <w:keepLines/>
        <w:jc w:val="center"/>
        <w:rPr>
          <w:rFonts w:eastAsia="Calibri"/>
          <w:b/>
        </w:rPr>
      </w:pPr>
    </w:p>
    <w:p w:rsidR="006A16F4" w:rsidRDefault="006A16F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6A16F4" w:rsidRDefault="006A16F4">
      <w:pPr>
        <w:keepNext/>
        <w:keepLines/>
        <w:jc w:val="both"/>
        <w:rPr>
          <w:sz w:val="26"/>
          <w:szCs w:val="26"/>
        </w:rPr>
      </w:pPr>
    </w:p>
    <w:p w:rsidR="006A16F4" w:rsidRDefault="000F1B12">
      <w:pPr>
        <w:rPr>
          <w:sz w:val="26"/>
          <w:szCs w:val="26"/>
        </w:rPr>
      </w:pPr>
      <w:r>
        <w:br w:type="page"/>
      </w:r>
      <w:r w:rsidR="00DD215A">
        <w:lastRenderedPageBreak/>
        <w:t xml:space="preserve"> </w:t>
      </w:r>
    </w:p>
    <w:p w:rsidR="006A16F4" w:rsidRDefault="006A16F4">
      <w:pPr>
        <w:rPr>
          <w:sz w:val="26"/>
          <w:szCs w:val="26"/>
        </w:rPr>
      </w:pPr>
    </w:p>
    <w:p w:rsidR="006A16F4" w:rsidRDefault="000F1B12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-2043360619"/>
        <w:docPartObj>
          <w:docPartGallery w:val="Table of Contents"/>
          <w:docPartUnique/>
        </w:docPartObj>
      </w:sdtPr>
      <w:sdtEndPr/>
      <w:sdtContent>
        <w:p w:rsidR="006A16F4" w:rsidRDefault="000F1B12">
          <w:pPr>
            <w:shd w:val="clear" w:color="auto" w:fill="FFFFFF"/>
            <w:tabs>
              <w:tab w:val="left" w:pos="560"/>
              <w:tab w:val="left" w:pos="993"/>
              <w:tab w:val="right" w:leader="dot" w:pos="9911"/>
            </w:tabs>
            <w:ind w:left="567"/>
          </w:pPr>
          <w:r>
            <w:fldChar w:fldCharType="begin"/>
          </w:r>
          <w:r>
            <w:rPr>
              <w:rStyle w:val="affb"/>
              <w:rFonts w:cs="Calibri Light (Заголовки)"/>
              <w:b/>
              <w:bCs/>
              <w:webHidden/>
              <w:color w:val="000000"/>
              <w:sz w:val="24"/>
              <w:szCs w:val="24"/>
              <w:shd w:val="clear" w:color="auto" w:fill="FFFFFF"/>
            </w:rPr>
            <w:instrText xml:space="preserve"> TOC \z \o "1-4" \u \h</w:instrText>
          </w:r>
          <w:r>
            <w:rPr>
              <w:rStyle w:val="affb"/>
              <w:b/>
              <w:bCs/>
              <w:color w:val="000000"/>
            </w:rPr>
            <w:fldChar w:fldCharType="separate"/>
          </w:r>
          <w:hyperlink w:anchor="_Toc75446566">
            <w:r>
              <w:rPr>
                <w:rStyle w:val="affb"/>
                <w:rFonts w:cs="Calibri Light (Заголовки)"/>
                <w:b/>
                <w:bCs/>
                <w:webHidden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Style w:val="affb"/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ab/>
            </w:r>
            <w:r>
              <w:rPr>
                <w:rStyle w:val="affb"/>
                <w:rFonts w:cs="Calibri Light (Заголовки)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Общие сведения</w:t>
            </w:r>
            <w:r>
              <w:rPr>
                <w:rStyle w:val="affb"/>
                <w:rFonts w:cs="Calibri Light (Заголовки)"/>
                <w:b/>
                <w:bCs/>
                <w:color w:val="000000"/>
                <w:sz w:val="24"/>
                <w:szCs w:val="24"/>
                <w:shd w:val="clear" w:color="auto" w:fill="FFFFFF"/>
              </w:rPr>
              <w:tab/>
            </w:r>
          </w:hyperlink>
          <w:r>
            <w:rPr>
              <w:rFonts w:cs="Calibri Light (Заголовки)"/>
              <w:b/>
              <w:bCs/>
              <w:color w:val="000000"/>
              <w:sz w:val="24"/>
              <w:szCs w:val="24"/>
              <w:shd w:val="clear" w:color="auto" w:fill="FFFFFF"/>
            </w:rPr>
            <w:t>3</w:t>
          </w:r>
        </w:p>
        <w:p w:rsidR="006A16F4" w:rsidRDefault="007B6A18">
          <w:pPr>
            <w:shd w:val="clear" w:color="auto" w:fill="FFFFFF"/>
            <w:tabs>
              <w:tab w:val="left" w:pos="993"/>
              <w:tab w:val="left" w:pos="1120"/>
              <w:tab w:val="right" w:leader="dot" w:pos="9911"/>
            </w:tabs>
            <w:ind w:left="567"/>
          </w:pPr>
          <w:hyperlink w:anchor="_Toc75446568">
            <w:r w:rsidR="000F1B12">
              <w:rPr>
                <w:rStyle w:val="affb"/>
                <w:rFonts w:cs="Calibri"/>
                <w:iCs/>
                <w:webHidden/>
                <w:sz w:val="24"/>
                <w:szCs w:val="24"/>
                <w:shd w:val="clear" w:color="auto" w:fill="FFFFFF"/>
              </w:rPr>
              <w:t>1.1.</w:t>
            </w:r>
            <w:r w:rsidR="000F1B12">
              <w:rPr>
                <w:rStyle w:val="affb"/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ab/>
            </w:r>
            <w:r w:rsidR="000F1B12">
              <w:rPr>
                <w:rStyle w:val="affb"/>
                <w:rFonts w:cs="Calibri"/>
                <w:sz w:val="24"/>
                <w:szCs w:val="24"/>
                <w:shd w:val="clear" w:color="auto" w:fill="FFFFFF"/>
              </w:rPr>
              <w:t>Обозначения и сокращения</w:t>
            </w:r>
            <w:r w:rsidR="000F1B12">
              <w:rPr>
                <w:rStyle w:val="affb"/>
                <w:rFonts w:cs="Calibri"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"/>
              <w:sz w:val="24"/>
              <w:szCs w:val="24"/>
              <w:shd w:val="clear" w:color="auto" w:fill="FFFFFF"/>
            </w:rPr>
            <w:t>3</w:t>
          </w:r>
        </w:p>
        <w:p w:rsidR="006A16F4" w:rsidRDefault="007B6A18">
          <w:pPr>
            <w:tabs>
              <w:tab w:val="left" w:pos="993"/>
              <w:tab w:val="left" w:pos="1120"/>
            </w:tabs>
            <w:ind w:left="567"/>
          </w:pPr>
          <w:hyperlink w:anchor="_Toc75446569">
            <w:r w:rsidR="000F1B12">
              <w:rPr>
                <w:rStyle w:val="affb"/>
                <w:iCs/>
                <w:webHidden/>
                <w:sz w:val="24"/>
                <w:szCs w:val="24"/>
              </w:rPr>
              <w:t>1.2.</w:t>
            </w:r>
            <w:r w:rsidR="000F1B12">
              <w:rPr>
                <w:rStyle w:val="affb"/>
                <w:sz w:val="24"/>
                <w:szCs w:val="24"/>
              </w:rPr>
              <w:tab/>
              <w:t>Наименование закупаемой продукции………………………………………………………………………………………</w:t>
            </w:r>
          </w:hyperlink>
          <w:r w:rsidR="000F1B12">
            <w:rPr>
              <w:sz w:val="24"/>
              <w:szCs w:val="24"/>
            </w:rPr>
            <w:t>...</w:t>
          </w:r>
          <w:r w:rsidR="000F1B12">
            <w:rPr>
              <w:color w:val="000000"/>
              <w:sz w:val="24"/>
              <w:szCs w:val="24"/>
            </w:rPr>
            <w:t>4</w:t>
          </w:r>
        </w:p>
        <w:p w:rsidR="006A16F4" w:rsidRDefault="007B6A18">
          <w:pPr>
            <w:shd w:val="clear" w:color="auto" w:fill="FFFFFF"/>
            <w:tabs>
              <w:tab w:val="left" w:pos="560"/>
              <w:tab w:val="left" w:pos="993"/>
              <w:tab w:val="right" w:leader="dot" w:pos="9911"/>
            </w:tabs>
            <w:ind w:left="567"/>
          </w:pPr>
          <w:hyperlink w:anchor="_Toc75446573">
            <w:r w:rsidR="000F1B12">
              <w:rPr>
                <w:rStyle w:val="affb"/>
                <w:rFonts w:cs="Calibri Light (Заголовки)"/>
                <w:b/>
                <w:bCs/>
                <w:webHidden/>
                <w:sz w:val="24"/>
                <w:szCs w:val="24"/>
                <w:shd w:val="clear" w:color="auto" w:fill="FFFFFF"/>
              </w:rPr>
              <w:t>2.</w:t>
            </w:r>
            <w:r w:rsidR="000F1B12">
              <w:rPr>
                <w:rStyle w:val="affb"/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ab/>
            </w:r>
            <w:r w:rsidR="000F1B12">
              <w:rPr>
                <w:rStyle w:val="affb"/>
                <w:rFonts w:cs="Calibri Light (Заголовки)"/>
                <w:b/>
                <w:bCs/>
                <w:iCs/>
                <w:sz w:val="24"/>
                <w:szCs w:val="24"/>
                <w:shd w:val="clear" w:color="auto" w:fill="FFFFFF"/>
              </w:rPr>
              <w:t>Требования к продукции</w:t>
            </w:r>
            <w:r w:rsidR="000F1B12">
              <w:rPr>
                <w:rStyle w:val="affb"/>
                <w:rFonts w:cs="Calibri Light (Заголовки)"/>
                <w:b/>
                <w:bCs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 Light (Заголовки)"/>
              <w:b/>
              <w:bCs/>
              <w:sz w:val="24"/>
              <w:szCs w:val="24"/>
              <w:shd w:val="clear" w:color="auto" w:fill="FFFFFF"/>
            </w:rPr>
            <w:t>4</w:t>
          </w:r>
        </w:p>
        <w:p w:rsidR="006A16F4" w:rsidRDefault="007B6A18">
          <w:pPr>
            <w:shd w:val="clear" w:color="auto" w:fill="FFFFFF"/>
            <w:tabs>
              <w:tab w:val="left" w:pos="993"/>
              <w:tab w:val="left" w:pos="1120"/>
              <w:tab w:val="right" w:leader="dot" w:pos="9911"/>
            </w:tabs>
            <w:ind w:left="567"/>
          </w:pPr>
          <w:hyperlink w:anchor="_Toc75446574">
            <w:r w:rsidR="000F1B12">
              <w:rPr>
                <w:rStyle w:val="affb"/>
                <w:rFonts w:cs="Calibri"/>
                <w:iCs/>
                <w:webHidden/>
                <w:sz w:val="24"/>
                <w:szCs w:val="24"/>
                <w:shd w:val="clear" w:color="auto" w:fill="FFFFFF"/>
              </w:rPr>
              <w:t>2.1.</w:t>
            </w:r>
            <w:r w:rsidR="000F1B12">
              <w:rPr>
                <w:rStyle w:val="affb"/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ab/>
            </w:r>
            <w:r w:rsidR="000F1B12">
              <w:rPr>
                <w:rStyle w:val="affb"/>
                <w:rFonts w:cs="Calibri"/>
                <w:sz w:val="24"/>
                <w:szCs w:val="24"/>
                <w:shd w:val="clear" w:color="auto" w:fill="FFFFFF"/>
              </w:rPr>
              <w:t>Требования к объемам и срокам поставки</w:t>
            </w:r>
            <w:r w:rsidR="000F1B12">
              <w:rPr>
                <w:rStyle w:val="affb"/>
                <w:rFonts w:cs="Calibri"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"/>
              <w:sz w:val="24"/>
              <w:szCs w:val="24"/>
              <w:shd w:val="clear" w:color="auto" w:fill="FFFFFF"/>
            </w:rPr>
            <w:t>4</w:t>
          </w:r>
        </w:p>
        <w:p w:rsidR="006A16F4" w:rsidRDefault="000F1B12">
          <w:pPr>
            <w:shd w:val="clear" w:color="auto" w:fill="FFFFFF"/>
            <w:tabs>
              <w:tab w:val="left" w:pos="993"/>
              <w:tab w:val="left" w:pos="1120"/>
              <w:tab w:val="right" w:leader="dot" w:pos="9911"/>
            </w:tabs>
            <w:ind w:left="567"/>
            <w:rPr>
              <w:sz w:val="24"/>
              <w:szCs w:val="24"/>
            </w:rPr>
          </w:pPr>
          <w:r>
            <w:rPr>
              <w:rFonts w:cs="Calibri"/>
              <w:sz w:val="24"/>
              <w:szCs w:val="24"/>
            </w:rPr>
            <w:t>2.1.1.   Перечень и объем закупаемой продукции</w:t>
          </w:r>
          <w:r>
            <w:rPr>
              <w:rFonts w:cs="Calibri"/>
              <w:sz w:val="24"/>
              <w:szCs w:val="24"/>
            </w:rPr>
            <w:tab/>
            <w:t>4</w:t>
          </w:r>
        </w:p>
        <w:p w:rsidR="006A16F4" w:rsidRDefault="007B6A18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</w:pPr>
          <w:hyperlink w:anchor="_Toc75446576">
            <w:r w:rsidR="000F1B12">
              <w:rPr>
                <w:rStyle w:val="affb"/>
                <w:rFonts w:cs="Calibri Light (Заголовки)"/>
                <w:bCs/>
                <w:webHidden/>
                <w:sz w:val="24"/>
                <w:szCs w:val="24"/>
                <w:shd w:val="clear" w:color="auto" w:fill="FFFFFF"/>
              </w:rPr>
              <w:t>Таблица 1. Перечень и объем закупаемой продукции</w:t>
            </w:r>
            <w:r w:rsidR="000F1B12">
              <w:rPr>
                <w:rStyle w:val="affb"/>
                <w:rFonts w:cs="Calibri Light (Заголовки)"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 Light (Заголовки)"/>
              <w:sz w:val="24"/>
              <w:szCs w:val="24"/>
              <w:shd w:val="clear" w:color="auto" w:fill="FFFFFF"/>
            </w:rPr>
            <w:t>4</w:t>
          </w:r>
        </w:p>
        <w:p w:rsidR="006A16F4" w:rsidRDefault="000F1B12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  <w:rPr>
              <w:sz w:val="24"/>
              <w:szCs w:val="24"/>
            </w:rPr>
          </w:pPr>
          <w:r>
            <w:rPr>
              <w:rFonts w:cs="Calibri Light (Заголовки)"/>
              <w:bCs/>
              <w:sz w:val="24"/>
              <w:szCs w:val="24"/>
              <w:shd w:val="clear" w:color="auto" w:fill="FFFFFF"/>
            </w:rPr>
            <w:t xml:space="preserve">2.1.2. Требования к срокам поставки продукции </w:t>
          </w:r>
          <w:r>
            <w:rPr>
              <w:rFonts w:cs="Calibri Light (Заголовки)"/>
              <w:bCs/>
              <w:sz w:val="24"/>
              <w:szCs w:val="24"/>
              <w:shd w:val="clear" w:color="auto" w:fill="FFFFFF"/>
            </w:rPr>
            <w:tab/>
            <w:t>7</w:t>
          </w:r>
        </w:p>
        <w:p w:rsidR="006A16F4" w:rsidRDefault="000F1B12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  <w:rPr>
              <w:sz w:val="24"/>
              <w:szCs w:val="24"/>
            </w:rPr>
          </w:pPr>
          <w:r>
            <w:rPr>
              <w:rFonts w:cs="Calibri Light (Заголовки)"/>
              <w:bCs/>
              <w:sz w:val="24"/>
              <w:szCs w:val="24"/>
              <w:shd w:val="clear" w:color="auto" w:fill="FFFFFF"/>
            </w:rPr>
            <w:t>Таблица 2. Требования к срокам поставки продукции………………………………………………………………………………………</w:t>
          </w:r>
          <w:r>
            <w:rPr>
              <w:rFonts w:cs="Calibri Light (Заголовки)"/>
              <w:sz w:val="24"/>
              <w:szCs w:val="24"/>
              <w:shd w:val="clear" w:color="auto" w:fill="FFFFFF"/>
            </w:rPr>
            <w:t>...6</w:t>
          </w:r>
        </w:p>
        <w:p w:rsidR="006A16F4" w:rsidRDefault="000F1B12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</w:pPr>
          <w:r>
            <w:rPr>
              <w:rFonts w:cs="Calibri Light (Заголовки)"/>
              <w:bCs/>
              <w:sz w:val="24"/>
              <w:szCs w:val="24"/>
              <w:shd w:val="clear" w:color="auto" w:fill="FFFFFF"/>
            </w:rPr>
            <w:t xml:space="preserve">2.2. </w:t>
          </w:r>
          <w:hyperlink w:anchor="_Toc75446581">
            <w:r>
              <w:rPr>
                <w:rStyle w:val="affb"/>
                <w:rFonts w:cs="Calibri"/>
                <w:webHidden/>
                <w:sz w:val="24"/>
                <w:szCs w:val="24"/>
                <w:shd w:val="clear" w:color="auto" w:fill="FFFFFF"/>
              </w:rPr>
              <w:t>Требования к качеству продукции</w:t>
            </w:r>
            <w:r>
              <w:rPr>
                <w:rStyle w:val="affb"/>
                <w:rFonts w:cs="Calibri"/>
                <w:webHidden/>
                <w:sz w:val="24"/>
                <w:szCs w:val="24"/>
                <w:shd w:val="clear" w:color="auto" w:fill="FFFFFF"/>
              </w:rPr>
              <w:tab/>
            </w:r>
          </w:hyperlink>
          <w:r>
            <w:rPr>
              <w:rFonts w:cs="Calibri"/>
              <w:sz w:val="24"/>
              <w:szCs w:val="24"/>
              <w:shd w:val="clear" w:color="auto" w:fill="FFFFFF"/>
            </w:rPr>
            <w:t>.7</w:t>
          </w:r>
        </w:p>
        <w:p w:rsidR="006A16F4" w:rsidRDefault="007B6A18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</w:pPr>
          <w:hyperlink w:anchor="_Toc75446579">
            <w:r w:rsidR="000F1B12">
              <w:rPr>
                <w:rStyle w:val="affb"/>
                <w:rFonts w:cs="Calibri Light (Заголовки)"/>
                <w:bCs/>
                <w:webHidden/>
                <w:sz w:val="24"/>
                <w:szCs w:val="24"/>
                <w:shd w:val="clear" w:color="auto" w:fill="FFFFFF"/>
              </w:rPr>
              <w:t>Таблица 3. Требования к продукции</w:t>
            </w:r>
            <w:r w:rsidR="000F1B12">
              <w:rPr>
                <w:rStyle w:val="affb"/>
                <w:rFonts w:cs="Calibri Light (Заголовки)"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 Light (Заголовки)"/>
              <w:sz w:val="24"/>
              <w:szCs w:val="24"/>
              <w:shd w:val="clear" w:color="auto" w:fill="FFFFFF"/>
            </w:rPr>
            <w:t>..7</w:t>
          </w:r>
          <w:r w:rsidR="000F1B12">
            <w:rPr>
              <w:rFonts w:cs="Calibri Light (Заголовки)"/>
              <w:sz w:val="24"/>
              <w:szCs w:val="24"/>
              <w:shd w:val="clear" w:color="auto" w:fill="FFFFFF"/>
            </w:rPr>
            <w:fldChar w:fldCharType="end"/>
          </w:r>
        </w:p>
      </w:sdtContent>
    </w:sdt>
    <w:p w:rsidR="006A16F4" w:rsidRDefault="007B6A18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</w:pPr>
      <w:hyperlink w:anchor="_Toc75446581"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t xml:space="preserve">2.2.1. </w:t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fldChar w:fldCharType="end"/>
        </w:r>
        <w:r w:rsidR="000F1B12">
          <w:fldChar w:fldCharType="begin"/>
        </w:r>
        <w:r w:rsidR="000F1B12">
          <w:rPr>
            <w:webHidden/>
          </w:rPr>
          <w:instrText>PAGEREF _Toc75446581 \h</w:instrText>
        </w:r>
        <w:r w:rsidR="000F1B12">
          <w:fldChar w:fldCharType="separate"/>
        </w:r>
        <w:r w:rsidR="000A7B41">
          <w:rPr>
            <w:noProof/>
            <w:webHidden/>
          </w:rPr>
          <w:t>8</w:t>
        </w:r>
        <w:r w:rsidR="000F1B12">
          <w:rPr>
            <w:vanish/>
            <w:sz w:val="24"/>
            <w:szCs w:val="24"/>
          </w:rPr>
          <w:fldChar w:fldCharType="end"/>
        </w:r>
      </w:hyperlink>
    </w:p>
    <w:p w:rsidR="006A16F4" w:rsidRDefault="000F1B12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  <w:rPr>
          <w:sz w:val="24"/>
          <w:szCs w:val="24"/>
        </w:rPr>
      </w:pPr>
      <w:r>
        <w:rPr>
          <w:sz w:val="24"/>
          <w:szCs w:val="24"/>
        </w:rPr>
        <w:t>2.2.2. Требования к доставке…………………………………………………………………………………………...7</w:t>
      </w:r>
    </w:p>
    <w:p w:rsidR="006A16F4" w:rsidRDefault="007B6A18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</w:pPr>
      <w:hyperlink w:anchor="_Toc75446581"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t xml:space="preserve">2.2.3. </w:t>
        </w:r>
        <w:r w:rsidR="000F1B12">
          <w:rPr>
            <w:rFonts w:cs="Calibri"/>
            <w:bCs/>
            <w:color w:val="000000"/>
            <w:sz w:val="24"/>
            <w:szCs w:val="24"/>
            <w:shd w:val="clear" w:color="auto" w:fill="FFFFFF"/>
          </w:rPr>
          <w:t>Требования к гарантиям, гарантийному и послегарантийному обслуживанию</w:t>
        </w:r>
        <w:r w:rsidR="000F1B12">
          <w:rPr>
            <w:rFonts w:cs="Calibri"/>
            <w:color w:val="000000"/>
            <w:sz w:val="24"/>
            <w:szCs w:val="24"/>
            <w:shd w:val="clear" w:color="auto" w:fill="FFFFFF"/>
          </w:rPr>
          <w:tab/>
        </w:r>
      </w:hyperlink>
      <w:r w:rsidR="000F1B12">
        <w:rPr>
          <w:rFonts w:cs="Calibri"/>
          <w:color w:val="000000"/>
          <w:sz w:val="24"/>
          <w:szCs w:val="24"/>
          <w:shd w:val="clear" w:color="auto" w:fill="FFFFFF"/>
        </w:rPr>
        <w:t>.8</w:t>
      </w:r>
    </w:p>
    <w:p w:rsidR="006A16F4" w:rsidRDefault="007B6A18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</w:pPr>
      <w:hyperlink w:anchor="_Toc75446581">
        <w:r w:rsidR="000F1B12">
          <w:rPr>
            <w:rFonts w:cs="Calibri"/>
            <w:iCs/>
            <w:vanish/>
            <w:color w:val="000000"/>
            <w:sz w:val="24"/>
            <w:szCs w:val="24"/>
          </w:rPr>
          <w:t xml:space="preserve">2.2.4. </w:t>
        </w:r>
        <w:r w:rsidR="000F1B12">
          <w:rPr>
            <w:rFonts w:cs="Calibri"/>
            <w:bCs/>
            <w:color w:val="000000"/>
            <w:sz w:val="24"/>
            <w:szCs w:val="24"/>
          </w:rPr>
          <w:t xml:space="preserve">Требования к документам, передаваемым вместе с товаром </w:t>
        </w:r>
        <w:r w:rsidR="000F1B12">
          <w:rPr>
            <w:rFonts w:cs="Calibri"/>
            <w:color w:val="000000"/>
            <w:sz w:val="24"/>
            <w:szCs w:val="24"/>
          </w:rPr>
          <w:tab/>
        </w:r>
      </w:hyperlink>
      <w:r w:rsidR="000F1B12">
        <w:rPr>
          <w:rFonts w:cs="Calibri"/>
          <w:color w:val="000000"/>
          <w:sz w:val="24"/>
          <w:szCs w:val="24"/>
        </w:rPr>
        <w:t>.8</w:t>
      </w:r>
    </w:p>
    <w:p w:rsidR="006A16F4" w:rsidRDefault="000F1B12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  <w:rPr>
          <w:sz w:val="24"/>
          <w:szCs w:val="24"/>
        </w:rPr>
      </w:pPr>
      <w:r>
        <w:rPr>
          <w:vanish/>
          <w:sz w:val="24"/>
          <w:szCs w:val="24"/>
        </w:rPr>
        <w:t xml:space="preserve">Таблица 4. </w:t>
      </w:r>
      <w:r>
        <w:rPr>
          <w:sz w:val="24"/>
          <w:szCs w:val="24"/>
        </w:rPr>
        <w:t>Приложение №1 к Техническим требованиям……………………………………………………………………………………..11</w:t>
      </w: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lang w:eastAsia="x-none"/>
        </w:rPr>
      </w:pPr>
    </w:p>
    <w:p w:rsidR="006A16F4" w:rsidRDefault="006A16F4">
      <w:pPr>
        <w:rPr>
          <w:lang w:eastAsia="x-none"/>
        </w:rPr>
      </w:pPr>
    </w:p>
    <w:p w:rsidR="006A16F4" w:rsidRDefault="000F1B12">
      <w:pPr>
        <w:pStyle w:val="1"/>
        <w:numPr>
          <w:ilvl w:val="0"/>
          <w:numId w:val="6"/>
        </w:numPr>
      </w:pPr>
      <w:bookmarkStart w:id="0" w:name="_Toc51339692"/>
      <w:bookmarkStart w:id="1" w:name="_Toc75446566"/>
      <w:r>
        <w:t>Общие сведения</w:t>
      </w:r>
      <w:bookmarkEnd w:id="0"/>
      <w:bookmarkEnd w:id="1"/>
    </w:p>
    <w:p w:rsidR="006A16F4" w:rsidRDefault="006A16F4">
      <w:pPr>
        <w:rPr>
          <w:lang w:val="x-none" w:eastAsia="x-none"/>
        </w:rPr>
      </w:pPr>
    </w:p>
    <w:p w:rsidR="006A16F4" w:rsidRDefault="000F1B12">
      <w:pPr>
        <w:keepNext/>
        <w:numPr>
          <w:ilvl w:val="1"/>
          <w:numId w:val="6"/>
        </w:numPr>
        <w:spacing w:before="120" w:after="60" w:line="259" w:lineRule="auto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2" w:name="_Toc173230939"/>
      <w:bookmarkStart w:id="3" w:name="_Toc46743505"/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6A16F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6A16F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6A16F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</w:t>
            </w:r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Технические требования</w:t>
            </w:r>
          </w:p>
        </w:tc>
      </w:tr>
    </w:tbl>
    <w:p w:rsidR="006A16F4" w:rsidRDefault="006A16F4">
      <w:pPr>
        <w:rPr>
          <w:bCs/>
          <w:i/>
          <w:sz w:val="24"/>
          <w:szCs w:val="24"/>
          <w:shd w:val="clear" w:color="auto" w:fill="FFFF99"/>
        </w:rPr>
      </w:pPr>
    </w:p>
    <w:p w:rsidR="006A16F4" w:rsidRDefault="006A16F4">
      <w:pPr>
        <w:rPr>
          <w:bCs/>
          <w:i/>
          <w:sz w:val="24"/>
          <w:szCs w:val="24"/>
          <w:shd w:val="clear" w:color="auto" w:fill="FFFF99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0F1B12">
      <w:pPr>
        <w:pStyle w:val="4"/>
        <w:numPr>
          <w:ilvl w:val="1"/>
          <w:numId w:val="6"/>
        </w:numPr>
      </w:pPr>
      <w:bookmarkStart w:id="4" w:name="_Toc75446568"/>
      <w:bookmarkStart w:id="5" w:name="_Toc46743506"/>
      <w:r>
        <w:lastRenderedPageBreak/>
        <w:t>Наименование закупаемой продукции</w:t>
      </w:r>
      <w:bookmarkEnd w:id="4"/>
      <w:bookmarkEnd w:id="5"/>
    </w:p>
    <w:p w:rsidR="00FD1CEE" w:rsidRPr="00FD1CEE" w:rsidRDefault="00FD1CEE" w:rsidP="00FD1CEE">
      <w:pPr>
        <w:keepNext/>
        <w:keepLines/>
        <w:jc w:val="both"/>
        <w:rPr>
          <w:rFonts w:eastAsia="Calibri"/>
        </w:rPr>
      </w:pPr>
      <w:bookmarkStart w:id="6" w:name="_Toc51339693"/>
      <w:bookmarkStart w:id="7" w:name="_Toc75446573"/>
      <w:r w:rsidRPr="00FD1CEE">
        <w:rPr>
          <w:rFonts w:eastAsia="Calibri"/>
        </w:rPr>
        <w:t xml:space="preserve">Поставка </w:t>
      </w:r>
      <w:r w:rsidRPr="00FD1CEE">
        <w:rPr>
          <w:rFonts w:eastAsia="Calibri"/>
          <w:sz w:val="26"/>
          <w:szCs w:val="26"/>
        </w:rPr>
        <w:t xml:space="preserve">конструкций и деталей конструкций прочих </w:t>
      </w:r>
      <w:r w:rsidRPr="00FD1CEE">
        <w:rPr>
          <w:rFonts w:eastAsia="Calibri"/>
        </w:rPr>
        <w:t>для нужд БорогонскогоРЭС Центральных электрических сетей</w:t>
      </w:r>
    </w:p>
    <w:p w:rsidR="006A16F4" w:rsidRDefault="000F1B12">
      <w:pPr>
        <w:pStyle w:val="1"/>
        <w:numPr>
          <w:ilvl w:val="0"/>
          <w:numId w:val="6"/>
        </w:numPr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продукции</w:t>
      </w:r>
      <w:bookmarkEnd w:id="6"/>
      <w:bookmarkEnd w:id="7"/>
    </w:p>
    <w:p w:rsidR="006A16F4" w:rsidRDefault="000F1B12">
      <w:pPr>
        <w:pStyle w:val="4"/>
      </w:pPr>
      <w:bookmarkStart w:id="8" w:name="_Toc75446574"/>
      <w:r>
        <w:rPr>
          <w:lang w:val="ru-RU"/>
        </w:rPr>
        <w:t xml:space="preserve">2.1. </w:t>
      </w:r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6A16F4" w:rsidRDefault="000F1B12">
      <w:pPr>
        <w:pStyle w:val="31"/>
      </w:pPr>
      <w:bookmarkStart w:id="9" w:name="_Toc75446575"/>
      <w:r>
        <w:rPr>
          <w:lang w:val="ru-RU"/>
        </w:rPr>
        <w:t xml:space="preserve">2.1.1. </w:t>
      </w:r>
      <w:r>
        <w:t>Перечень и объем закупаемой продукции</w:t>
      </w:r>
      <w:bookmarkEnd w:id="9"/>
    </w:p>
    <w:p w:rsidR="006A16F4" w:rsidRDefault="000F1B12">
      <w:pPr>
        <w:pStyle w:val="31"/>
      </w:pPr>
      <w:bookmarkStart w:id="10" w:name="_Toc51339695"/>
      <w:bookmarkStart w:id="11" w:name="_Toc75446576"/>
      <w:r>
        <w:t xml:space="preserve">Таблица 1. Перечень </w:t>
      </w:r>
      <w:bookmarkEnd w:id="10"/>
      <w:r>
        <w:t>и объем закупаемой продукци</w:t>
      </w:r>
      <w:bookmarkEnd w:id="11"/>
      <w:r>
        <w:t>и</w:t>
      </w:r>
      <w:r>
        <w:br w:type="page"/>
      </w:r>
    </w:p>
    <w:tbl>
      <w:tblPr>
        <w:tblW w:w="10630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872"/>
        <w:gridCol w:w="3664"/>
        <w:gridCol w:w="851"/>
        <w:gridCol w:w="1133"/>
        <w:gridCol w:w="1560"/>
        <w:gridCol w:w="2550"/>
      </w:tblGrid>
      <w:tr w:rsidR="006A16F4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keepNext/>
              <w:pageBreakBefore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6A16F4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A16F4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</w:pPr>
            <w:r w:rsidRPr="00555B73">
              <w:rPr>
                <w:color w:val="000000"/>
                <w:sz w:val="24"/>
                <w:szCs w:val="24"/>
              </w:rPr>
              <w:t>Сэндвич-панель кровельная с минераловатным наполнителем 6500х</w:t>
            </w:r>
            <w:r w:rsidRPr="001D01DE">
              <w:rPr>
                <w:color w:val="000000"/>
                <w:sz w:val="24"/>
                <w:szCs w:val="24"/>
              </w:rPr>
              <w:t>1200х150</w:t>
            </w:r>
            <w:r w:rsidRPr="00555B73">
              <w:rPr>
                <w:color w:val="000000"/>
                <w:sz w:val="24"/>
                <w:szCs w:val="24"/>
              </w:rPr>
              <w:t xml:space="preserve"> мм RAL5015</w:t>
            </w:r>
          </w:p>
          <w:p w:rsidR="006A16F4" w:rsidRPr="00555B73" w:rsidRDefault="006A16F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rStyle w:val="Strong3"/>
                <w:b w:val="0"/>
                <w:color w:val="333333"/>
                <w:sz w:val="24"/>
                <w:szCs w:val="24"/>
              </w:rPr>
              <w:t>25.11.23.161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Pr="00555B73" w:rsidRDefault="000F1B12">
            <w:pPr>
              <w:widowControl w:val="0"/>
            </w:pPr>
            <w:r w:rsidRPr="00555B73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</w:pPr>
            <w:r w:rsidRPr="00555B73">
              <w:rPr>
                <w:color w:val="000000"/>
                <w:sz w:val="24"/>
                <w:szCs w:val="24"/>
              </w:rPr>
              <w:t>Сэндвич-панель стеновая с минераловатным наполнителем 6000х1200х150 мм RAL5015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rStyle w:val="Strong3"/>
                <w:b w:val="0"/>
                <w:color w:val="333333"/>
                <w:sz w:val="24"/>
                <w:szCs w:val="24"/>
              </w:rPr>
              <w:t>25.11.23.161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Pr="00555B73" w:rsidRDefault="000F1B12">
            <w:pPr>
              <w:widowControl w:val="0"/>
            </w:pPr>
            <w:r w:rsidRPr="00555B73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</w:pPr>
            <w:r w:rsidRPr="00555B73">
              <w:rPr>
                <w:color w:val="000000"/>
                <w:sz w:val="24"/>
                <w:szCs w:val="24"/>
              </w:rPr>
              <w:t>Сэндвич-панель стеновая с минераловатным наполнителем 4500х1200х150 мм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rStyle w:val="Strong3"/>
                <w:b w:val="0"/>
                <w:color w:val="333333"/>
                <w:sz w:val="24"/>
                <w:szCs w:val="24"/>
              </w:rPr>
              <w:t>25.11.23.161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Pr="00555B73" w:rsidRDefault="000F1B12">
            <w:pPr>
              <w:widowControl w:val="0"/>
            </w:pPr>
            <w:r w:rsidRPr="00555B73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</w:pPr>
            <w:r w:rsidRPr="00555B73">
              <w:rPr>
                <w:color w:val="000000"/>
                <w:sz w:val="24"/>
                <w:szCs w:val="24"/>
              </w:rPr>
              <w:t>Сэндвич-панель стеновая с минераловатным наполнителем 5250х1200х150 мм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rStyle w:val="Strong3"/>
                <w:b w:val="0"/>
                <w:color w:val="333333"/>
                <w:sz w:val="24"/>
                <w:szCs w:val="24"/>
              </w:rPr>
              <w:t>25.11.23.161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Pr="00555B73" w:rsidRDefault="000F1B12">
            <w:pPr>
              <w:widowControl w:val="0"/>
            </w:pPr>
            <w:r w:rsidRPr="00555B73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</w:pPr>
            <w:r>
              <w:rPr>
                <w:rFonts w:cs="Tahoma"/>
                <w:iCs/>
                <w:color w:val="000000"/>
                <w:sz w:val="24"/>
                <w:szCs w:val="24"/>
              </w:rPr>
              <w:t>Планка стыковочная 2 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Планка уголка внутреннего 2 м RAL5015</w:t>
            </w:r>
          </w:p>
          <w:p w:rsidR="006A16F4" w:rsidRDefault="006A16F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Планка уголка наружного 2 м RAL5015</w:t>
            </w:r>
          </w:p>
          <w:p w:rsidR="006A16F4" w:rsidRDefault="006A16F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pStyle w:val="affff6"/>
            </w:pPr>
            <w:r>
              <w:rPr>
                <w:color w:val="000000"/>
                <w:sz w:val="24"/>
                <w:szCs w:val="24"/>
              </w:rPr>
              <w:t>Планка наличник 2 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1D01DE" w:rsidRDefault="000F1B12">
            <w:pPr>
              <w:pStyle w:val="affff6"/>
            </w:pPr>
            <w:r w:rsidRPr="001D01DE">
              <w:rPr>
                <w:color w:val="333333"/>
                <w:sz w:val="24"/>
                <w:szCs w:val="24"/>
              </w:rPr>
              <w:t>Планка дверная 2х15х5 см, длиной 2 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E46C40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1D01DE" w:rsidRDefault="000F1B12">
            <w:pPr>
              <w:pStyle w:val="affff6"/>
            </w:pPr>
            <w:r w:rsidRPr="001D01DE">
              <w:rPr>
                <w:color w:val="000000"/>
                <w:sz w:val="24"/>
                <w:szCs w:val="24"/>
              </w:rPr>
              <w:t>Планка оконная 2х15х5 см, длиной 1,2 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E46C4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Pr="001D01DE" w:rsidRDefault="000F1B12">
            <w:pPr>
              <w:pStyle w:val="affff6"/>
            </w:pPr>
            <w:r w:rsidRPr="001D01DE">
              <w:rPr>
                <w:color w:val="000000"/>
                <w:sz w:val="24"/>
                <w:szCs w:val="24"/>
              </w:rPr>
              <w:t>Планка откос оконный 1,2 м RAL5015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E46C4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Pr="00D41749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Pr="00D41749" w:rsidRDefault="000F1B12">
            <w:pPr>
              <w:widowControl w:val="0"/>
            </w:pPr>
            <w:r w:rsidRPr="00D41749">
              <w:rPr>
                <w:color w:val="000000"/>
                <w:sz w:val="24"/>
                <w:szCs w:val="24"/>
              </w:rPr>
              <w:t>Кровельный саморез Kenner 4,8х25 RAL5015</w:t>
            </w:r>
          </w:p>
          <w:p w:rsidR="006A16F4" w:rsidRPr="00D41749" w:rsidRDefault="006A16F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affe"/>
                <w:b w:val="0"/>
                <w:color w:val="333333"/>
                <w:sz w:val="24"/>
                <w:szCs w:val="24"/>
              </w:rPr>
              <w:t>25.94.11.120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 xml:space="preserve">Установлен режим преимущества закупки Российской </w:t>
            </w:r>
            <w:r>
              <w:rPr>
                <w:sz w:val="24"/>
                <w:szCs w:val="24"/>
              </w:rPr>
              <w:lastRenderedPageBreak/>
              <w:t>продукции</w:t>
            </w:r>
          </w:p>
        </w:tc>
      </w:tr>
      <w:tr w:rsidR="006A16F4" w:rsidTr="00E46C4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Pr="00D41749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Pr="00D41749" w:rsidRDefault="000F1B12">
            <w:pPr>
              <w:pStyle w:val="affff6"/>
            </w:pPr>
            <w:r w:rsidRPr="00D41749">
              <w:rPr>
                <w:color w:val="000000"/>
                <w:sz w:val="24"/>
              </w:rPr>
              <w:t>Кровельный саморез STARFIX 4,8x19 мм, цинк, шайба с прокладкой, PT3, RAL 9005,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affe"/>
                <w:b w:val="0"/>
                <w:color w:val="333333"/>
                <w:sz w:val="24"/>
                <w:szCs w:val="24"/>
              </w:rPr>
              <w:t>25.94.11.120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E46C4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Pr="00D41749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Pr="00D41749" w:rsidRDefault="000F1B12">
            <w:pPr>
              <w:widowControl w:val="0"/>
            </w:pPr>
            <w:r w:rsidRPr="00D41749">
              <w:rPr>
                <w:color w:val="000000"/>
                <w:sz w:val="24"/>
                <w:szCs w:val="24"/>
              </w:rPr>
              <w:t>Саморез 6,3/5,5х205 Kenner для сэндвич-панелей RAL5015</w:t>
            </w:r>
          </w:p>
          <w:p w:rsidR="006A16F4" w:rsidRPr="00D41749" w:rsidRDefault="006A16F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affe"/>
                <w:b w:val="0"/>
                <w:color w:val="333333"/>
                <w:sz w:val="24"/>
                <w:szCs w:val="24"/>
              </w:rPr>
              <w:t>25.94.11.120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</w:tbl>
    <w:p w:rsidR="006A16F4" w:rsidRDefault="006A16F4">
      <w:pPr>
        <w:sectPr w:rsidR="006A16F4">
          <w:headerReference w:type="even" r:id="rId8"/>
          <w:headerReference w:type="default" r:id="rId9"/>
          <w:headerReference w:type="first" r:id="rId10"/>
          <w:pgSz w:w="11906" w:h="16838"/>
          <w:pgMar w:top="1134" w:right="707" w:bottom="992" w:left="1134" w:header="680" w:footer="0" w:gutter="0"/>
          <w:cols w:space="720"/>
          <w:formProt w:val="0"/>
          <w:titlePg/>
          <w:docGrid w:linePitch="360"/>
        </w:sectPr>
      </w:pPr>
    </w:p>
    <w:p w:rsidR="006A16F4" w:rsidRDefault="000F1B12">
      <w:pPr>
        <w:ind w:left="142"/>
        <w:rPr>
          <w:b/>
          <w:bCs/>
          <w:sz w:val="22"/>
          <w:szCs w:val="22"/>
        </w:rPr>
      </w:pPr>
      <w:bookmarkStart w:id="12" w:name="_Toc50125126_Копия_1"/>
      <w:bookmarkStart w:id="13" w:name="_Toc46743510_Копия_1"/>
      <w:bookmarkStart w:id="14" w:name="_Toc50125131"/>
      <w:bookmarkEnd w:id="12"/>
      <w:bookmarkEnd w:id="13"/>
      <w:r>
        <w:rPr>
          <w:b/>
          <w:bCs/>
          <w:sz w:val="22"/>
          <w:szCs w:val="22"/>
        </w:rPr>
        <w:lastRenderedPageBreak/>
        <w:t xml:space="preserve">2.1.2. Требования к срокам поставки продукции </w:t>
      </w:r>
    </w:p>
    <w:p w:rsidR="006A16F4" w:rsidRDefault="000F1B12">
      <w:pPr>
        <w:spacing w:after="120"/>
        <w:ind w:left="142"/>
        <w:rPr>
          <w:b/>
          <w:bCs/>
          <w:sz w:val="22"/>
          <w:szCs w:val="22"/>
          <w:lang w:val="x-none"/>
        </w:rPr>
      </w:pPr>
      <w:r>
        <w:rPr>
          <w:b/>
          <w:bCs/>
          <w:sz w:val="22"/>
          <w:szCs w:val="22"/>
        </w:rPr>
        <w:t xml:space="preserve">Таблица 2. Требования к срокам поставки продукции </w:t>
      </w:r>
      <w:r>
        <w:rPr>
          <w:b/>
          <w:bCs/>
          <w:iCs/>
          <w:sz w:val="22"/>
          <w:szCs w:val="22"/>
          <w:lang w:val="x-none"/>
        </w:rPr>
        <w:t>(позиция №1-14 Таблицы 1):</w:t>
      </w:r>
    </w:p>
    <w:p w:rsidR="006A16F4" w:rsidRDefault="006A16F4">
      <w:pPr>
        <w:spacing w:after="120"/>
        <w:ind w:left="142"/>
        <w:rPr>
          <w:b/>
          <w:bCs/>
          <w:sz w:val="22"/>
          <w:szCs w:val="22"/>
          <w:lang w:val="x-none"/>
        </w:rPr>
      </w:pPr>
    </w:p>
    <w:tbl>
      <w:tblPr>
        <w:tblW w:w="10088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737"/>
        <w:gridCol w:w="3255"/>
        <w:gridCol w:w="3141"/>
        <w:gridCol w:w="2955"/>
      </w:tblGrid>
      <w:tr w:rsidR="006A16F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A16F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A16F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F4" w:rsidRDefault="006A16F4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F4" w:rsidRDefault="00E87506" w:rsidP="00E87506">
            <w:pPr>
              <w:widowControl w:val="0"/>
              <w:contextualSpacing/>
              <w:rPr>
                <w:sz w:val="24"/>
                <w:szCs w:val="24"/>
              </w:rPr>
            </w:pPr>
            <w:r w:rsidRPr="00E87506">
              <w:rPr>
                <w:sz w:val="24"/>
                <w:szCs w:val="24"/>
              </w:rPr>
              <w:t>Поставка конструкций и деталей конструкций прочих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bookmarkStart w:id="15" w:name="_Toc46743510_Копия_2"/>
            <w:r>
              <w:rPr>
                <w:sz w:val="24"/>
                <w:szCs w:val="24"/>
              </w:rPr>
              <w:t>с даты подписания  договора</w:t>
            </w:r>
            <w:bookmarkEnd w:id="15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E0033A">
              <w:rPr>
                <w:sz w:val="24"/>
                <w:szCs w:val="24"/>
              </w:rPr>
              <w:t xml:space="preserve">течении </w:t>
            </w:r>
            <w:r w:rsidR="001D01DE">
              <w:rPr>
                <w:sz w:val="24"/>
                <w:szCs w:val="24"/>
              </w:rPr>
              <w:t>30</w:t>
            </w:r>
            <w:r w:rsidRPr="00E0033A">
              <w:rPr>
                <w:sz w:val="24"/>
                <w:szCs w:val="24"/>
              </w:rPr>
              <w:t xml:space="preserve"> календарных дней с</w:t>
            </w:r>
            <w:r>
              <w:rPr>
                <w:sz w:val="24"/>
                <w:szCs w:val="24"/>
              </w:rPr>
              <w:t xml:space="preserve"> даты подписания договора</w:t>
            </w:r>
          </w:p>
        </w:tc>
      </w:tr>
    </w:tbl>
    <w:p w:rsidR="006A16F4" w:rsidRDefault="006A16F4">
      <w:pPr>
        <w:sectPr w:rsidR="006A16F4">
          <w:headerReference w:type="default" r:id="rId11"/>
          <w:headerReference w:type="first" r:id="rId12"/>
          <w:pgSz w:w="11906" w:h="16838"/>
          <w:pgMar w:top="1134" w:right="1134" w:bottom="851" w:left="992" w:header="680" w:footer="0" w:gutter="0"/>
          <w:cols w:space="720"/>
          <w:formProt w:val="0"/>
          <w:docGrid w:linePitch="381"/>
        </w:sectPr>
      </w:pPr>
    </w:p>
    <w:p w:rsidR="006A16F4" w:rsidRDefault="000F1B12">
      <w:pPr>
        <w:pStyle w:val="4"/>
      </w:pPr>
      <w:bookmarkStart w:id="16" w:name="_Toc46743511"/>
      <w:bookmarkStart w:id="17" w:name="_Toc75446581"/>
      <w:bookmarkStart w:id="18" w:name="_Toc51339698"/>
      <w:r>
        <w:rPr>
          <w:lang w:val="ru-RU"/>
        </w:rPr>
        <w:lastRenderedPageBreak/>
        <w:t xml:space="preserve">2.2. </w:t>
      </w:r>
      <w:r>
        <w:t xml:space="preserve">Требования к </w:t>
      </w:r>
      <w:bookmarkEnd w:id="16"/>
      <w:r>
        <w:t>качеству продукции</w:t>
      </w:r>
      <w:bookmarkEnd w:id="17"/>
    </w:p>
    <w:p w:rsidR="006A16F4" w:rsidRDefault="000F1B12">
      <w:pPr>
        <w:pStyle w:val="31"/>
        <w:rPr>
          <w:rStyle w:val="aff0"/>
          <w:i w:val="0"/>
          <w:shd w:val="clear" w:color="auto" w:fill="auto"/>
        </w:rPr>
      </w:pPr>
      <w:bookmarkStart w:id="19" w:name="_Toc75446582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19"/>
      <w:r>
        <w:t xml:space="preserve"> </w:t>
      </w:r>
      <w:bookmarkEnd w:id="14"/>
      <w:bookmarkEnd w:id="18"/>
    </w:p>
    <w:p w:rsidR="006A16F4" w:rsidRDefault="000F1B12">
      <w:pPr>
        <w:keepNext/>
        <w:keepLines/>
        <w:spacing w:line="276" w:lineRule="auto"/>
        <w:rPr>
          <w:rFonts w:eastAsia="Calibri"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№1-14 Таблицы 1): </w:t>
      </w:r>
      <w:r>
        <w:rPr>
          <w:rFonts w:eastAsia="Calibri"/>
          <w:b/>
          <w:bCs/>
          <w:iCs/>
          <w:sz w:val="24"/>
          <w:szCs w:val="24"/>
        </w:rPr>
        <w:t xml:space="preserve"> </w:t>
      </w:r>
      <w:r w:rsidR="001A10EB" w:rsidRPr="001A10EB">
        <w:rPr>
          <w:rFonts w:eastAsia="Calibri"/>
          <w:iCs/>
          <w:color w:val="000000"/>
          <w:sz w:val="24"/>
          <w:szCs w:val="24"/>
        </w:rPr>
        <w:t>Поставка конструкций и деталей конструкций прочих</w:t>
      </w:r>
    </w:p>
    <w:tbl>
      <w:tblPr>
        <w:tblStyle w:val="affff9"/>
        <w:tblW w:w="15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2266"/>
        <w:gridCol w:w="2532"/>
        <w:gridCol w:w="2991"/>
        <w:gridCol w:w="3260"/>
        <w:gridCol w:w="3461"/>
      </w:tblGrid>
      <w:tr w:rsidR="006A16F4" w:rsidTr="003D06FC">
        <w:tc>
          <w:tcPr>
            <w:tcW w:w="853" w:type="dxa"/>
            <w:vMerge w:val="restart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32" w:type="dxa"/>
            <w:vMerge w:val="restart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1" w:type="dxa"/>
            <w:gridSpan w:val="2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61" w:type="dxa"/>
            <w:vMerge w:val="restart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A16F4" w:rsidTr="003D06FC">
        <w:tc>
          <w:tcPr>
            <w:tcW w:w="853" w:type="dxa"/>
            <w:vMerge/>
            <w:vAlign w:val="center"/>
          </w:tcPr>
          <w:p w:rsidR="006A16F4" w:rsidRDefault="006A16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6A16F4" w:rsidRDefault="006A16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6A16F4" w:rsidRDefault="006A16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61" w:type="dxa"/>
            <w:vMerge/>
            <w:vAlign w:val="center"/>
          </w:tcPr>
          <w:p w:rsidR="006A16F4" w:rsidRDefault="006A16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4798" w:type="dxa"/>
            <w:gridSpan w:val="2"/>
            <w:vAlign w:val="center"/>
          </w:tcPr>
          <w:p w:rsidR="006A16F4" w:rsidRDefault="000F1B1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rPr>
          <w:trHeight w:val="1752"/>
        </w:trPr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2.2.1.1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6A16F4" w:rsidRDefault="000F1B12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№1-14 продукции представлены в Приложении № 1 к настоящим Техническим требованиям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 в форме Приложения № 1 к Техническим требованиям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6A16F4" w:rsidRDefault="006A16F4">
            <w:pPr>
              <w:widowControl w:val="0"/>
              <w:rPr>
                <w:sz w:val="24"/>
                <w:szCs w:val="24"/>
              </w:rPr>
            </w:pP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4798" w:type="dxa"/>
            <w:gridSpan w:val="2"/>
            <w:vAlign w:val="center"/>
          </w:tcPr>
          <w:p w:rsidR="006A16F4" w:rsidRDefault="000F1B1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2.2.2.1</w:t>
            </w:r>
          </w:p>
        </w:tc>
        <w:tc>
          <w:tcPr>
            <w:tcW w:w="2266" w:type="dxa"/>
            <w:vAlign w:val="center"/>
          </w:tcPr>
          <w:p w:rsidR="006A16F4" w:rsidRDefault="000F1B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поставки </w:t>
            </w:r>
            <w:r>
              <w:rPr>
                <w:bCs/>
                <w:iCs/>
                <w:sz w:val="24"/>
                <w:szCs w:val="24"/>
              </w:rPr>
              <w:t>(позиция №1-14 Таблицы 1)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677021, РФ, Республика Саха (Якутия) г. Якутск, проспект Михаила-Николаева , д. 26 Грузополучатель: Центральные электрические сети филиал ПАО «Якутскэнерго»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vAlign w:val="center"/>
          </w:tcPr>
          <w:p w:rsidR="006A16F4" w:rsidRDefault="006A16F4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2.2.3.</w:t>
            </w:r>
          </w:p>
        </w:tc>
        <w:tc>
          <w:tcPr>
            <w:tcW w:w="4798" w:type="dxa"/>
            <w:gridSpan w:val="2"/>
          </w:tcPr>
          <w:p w:rsidR="006A16F4" w:rsidRDefault="000F1B12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2.2.3.1</w:t>
            </w:r>
          </w:p>
        </w:tc>
        <w:tc>
          <w:tcPr>
            <w:tcW w:w="2266" w:type="dxa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Период изготовления Позиции № 1-14 </w:t>
            </w:r>
            <w:r>
              <w:rPr>
                <w:bCs/>
                <w:sz w:val="22"/>
                <w:szCs w:val="22"/>
              </w:rPr>
              <w:lastRenderedPageBreak/>
              <w:t>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Продукция, поставляемая в рамках настоящего </w:t>
            </w:r>
            <w:r>
              <w:rPr>
                <w:bCs/>
                <w:sz w:val="20"/>
                <w:szCs w:val="20"/>
              </w:rPr>
              <w:lastRenderedPageBreak/>
              <w:t>договора, должна быть новой (не ранее 2025г. выпуска) ранее не использованной.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3260" w:type="dxa"/>
            <w:vAlign w:val="center"/>
          </w:tcPr>
          <w:p w:rsidR="006A16F4" w:rsidRDefault="006A16F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:rsidR="006A16F4" w:rsidRDefault="006A16F4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2.2.3.2</w:t>
            </w:r>
          </w:p>
        </w:tc>
        <w:tc>
          <w:tcPr>
            <w:tcW w:w="2266" w:type="dxa"/>
            <w:vAlign w:val="center"/>
          </w:tcPr>
          <w:p w:rsidR="006A16F4" w:rsidRDefault="000F1B1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Гарантийный срок Позиции № 1-14 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Гарантийный срок на продукцию: в течении 12 месяцев с момента поставки на склад Покупателя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Предложение по сроку гарантии на продукцию</w:t>
            </w:r>
          </w:p>
        </w:tc>
        <w:tc>
          <w:tcPr>
            <w:tcW w:w="3260" w:type="dxa"/>
            <w:vAlign w:val="center"/>
          </w:tcPr>
          <w:p w:rsidR="006A16F4" w:rsidRDefault="006A16F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:rsidR="006A16F4" w:rsidRDefault="006A16F4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A16F4" w:rsidTr="003D06FC"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2.2.4</w:t>
            </w:r>
          </w:p>
        </w:tc>
        <w:tc>
          <w:tcPr>
            <w:tcW w:w="4798" w:type="dxa"/>
            <w:gridSpan w:val="2"/>
            <w:tcBorders>
              <w:bottom w:val="single" w:sz="4" w:space="0" w:color="auto"/>
            </w:tcBorders>
          </w:tcPr>
          <w:p w:rsidR="006A16F4" w:rsidRDefault="000F1B12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документам, передаваемым вместе с оборудованием, подтверждающим технические характеристики (на этапе исполнения договора)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tcBorders>
              <w:bottom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2.2.4.1</w:t>
            </w:r>
          </w:p>
        </w:tc>
        <w:tc>
          <w:tcPr>
            <w:tcW w:w="2266" w:type="dxa"/>
            <w:vAlign w:val="center"/>
          </w:tcPr>
          <w:p w:rsidR="006A16F4" w:rsidRDefault="000F1B1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Позиции № 1-14</w:t>
            </w:r>
          </w:p>
          <w:p w:rsidR="006A16F4" w:rsidRDefault="000F1B1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Продукция должна иметь документы, подтверждающие соответствие ТУ и ГОСТ: сертификаты на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Предоставление подтверждающего документа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  Информационное письмо (на этапе исполнения договора)</w:t>
            </w:r>
          </w:p>
        </w:tc>
        <w:tc>
          <w:tcPr>
            <w:tcW w:w="3461" w:type="dxa"/>
            <w:vAlign w:val="center"/>
          </w:tcPr>
          <w:p w:rsidR="006A16F4" w:rsidRDefault="006A16F4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  <w:p w:rsidR="006A16F4" w:rsidRDefault="006A16F4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6A16F4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2.2.5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40"/>
              <w:ind w:left="4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эксплуатации, обеспечению и утилизации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2.2.5.1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ind w:left="45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6A16F4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60"/>
              <w:ind w:left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D06FC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Сертификаты / технический паспорт, инструкции по эксплуатации, упаковочный лист, иные документы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D06FC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3D06FC" w:rsidRDefault="003D06FC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3D06FC" w:rsidRDefault="00B80225">
            <w:pPr>
              <w:widowControl w:val="0"/>
              <w:spacing w:before="60"/>
              <w:ind w:left="45"/>
              <w:rPr>
                <w:b/>
                <w:bCs/>
                <w:sz w:val="20"/>
                <w:szCs w:val="20"/>
              </w:rPr>
            </w:pPr>
            <w:r w:rsidRPr="00B80225">
              <w:rPr>
                <w:b/>
                <w:bCs/>
                <w:sz w:val="20"/>
                <w:szCs w:val="20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3D06FC" w:rsidRDefault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3D06FC" w:rsidRDefault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3D06FC" w:rsidRDefault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B80225" w:rsidTr="00C2650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B80225" w:rsidRDefault="00B80225" w:rsidP="00B80225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B80225" w:rsidRP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 w:rsidRPr="00B80225">
              <w:rPr>
                <w:sz w:val="20"/>
                <w:szCs w:val="20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 w:rsidRPr="00B80225">
              <w:rPr>
                <w:sz w:val="20"/>
                <w:szCs w:val="20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</w:t>
            </w:r>
          </w:p>
        </w:tc>
        <w:tc>
          <w:tcPr>
            <w:tcW w:w="2991" w:type="dxa"/>
            <w:tcBorders>
              <w:top w:val="single" w:sz="4" w:space="0" w:color="auto"/>
            </w:tcBorders>
          </w:tcPr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P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 w:rsidRPr="00B80225">
              <w:rPr>
                <w:sz w:val="20"/>
                <w:szCs w:val="20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P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 w:rsidRPr="00B80225">
              <w:rPr>
                <w:sz w:val="20"/>
                <w:szCs w:val="20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B80225" w:rsidRDefault="00B80225" w:rsidP="00B8022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A16F4" w:rsidRDefault="006A16F4">
      <w:pPr>
        <w:sectPr w:rsidR="006A16F4">
          <w:headerReference w:type="default" r:id="rId13"/>
          <w:headerReference w:type="first" r:id="rId14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6A16F4" w:rsidRDefault="000F1B12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:rsidR="006A16F4" w:rsidRDefault="000F1B12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6A16F4" w:rsidRDefault="000F1B12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6A16F4" w:rsidRDefault="000F1B12">
      <w:pPr>
        <w:ind w:firstLine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к документации по ценообразованию на этапе закупки».</w:t>
      </w:r>
    </w:p>
    <w:p w:rsidR="006A16F4" w:rsidRDefault="000F1B12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>
        <w:rPr>
          <w:sz w:val="24"/>
          <w:szCs w:val="24"/>
        </w:rPr>
        <w:t>к позициям № 1-14 Таблицы 1 Перечня и объёмов закупаемой продукции</w:t>
      </w:r>
      <w:r>
        <w:rPr>
          <w:bCs/>
          <w:sz w:val="24"/>
          <w:szCs w:val="24"/>
        </w:rPr>
        <w:t xml:space="preserve">). </w:t>
      </w:r>
    </w:p>
    <w:p w:rsidR="006A16F4" w:rsidRDefault="000F1B12">
      <w:pPr>
        <w:ind w:firstLine="426"/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 Требования к документации по ценообразованию на этапе заключения (исполнения) договора».</w:t>
      </w:r>
    </w:p>
    <w:p w:rsidR="006A16F4" w:rsidRDefault="000F1B12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отсутствуют.</w:t>
      </w:r>
    </w:p>
    <w:p w:rsidR="006A16F4" w:rsidRDefault="000F1B12">
      <w:pPr>
        <w:ind w:firstLine="426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5. Приложения </w:t>
      </w:r>
    </w:p>
    <w:p w:rsidR="006A16F4" w:rsidRDefault="000F1B12">
      <w:pPr>
        <w:ind w:right="397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1 к Техническим требованиям (Таблица 4. Требования к продукции </w:t>
      </w:r>
      <w:r>
        <w:rPr>
          <w:rFonts w:eastAsia="Calibri"/>
          <w:bCs/>
          <w:sz w:val="24"/>
          <w:szCs w:val="24"/>
        </w:rPr>
        <w:t>(индивидуальные требования по каждой позиции №1-10 перечня продукции)</w:t>
      </w:r>
      <w:r>
        <w:rPr>
          <w:bCs/>
          <w:sz w:val="24"/>
          <w:szCs w:val="24"/>
        </w:rPr>
        <w:t>);</w:t>
      </w:r>
    </w:p>
    <w:p w:rsidR="006A16F4" w:rsidRDefault="006A16F4">
      <w:pPr>
        <w:ind w:right="397" w:firstLine="426"/>
        <w:jc w:val="both"/>
        <w:rPr>
          <w:i/>
          <w:iCs/>
          <w:sz w:val="24"/>
          <w:szCs w:val="24"/>
        </w:rPr>
      </w:pPr>
    </w:p>
    <w:p w:rsidR="006A16F4" w:rsidRDefault="006A16F4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tbl>
      <w:tblPr>
        <w:tblW w:w="14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7287"/>
        <w:gridCol w:w="7283"/>
      </w:tblGrid>
      <w:tr w:rsidR="006A16F4">
        <w:trPr>
          <w:trHeight w:val="1104"/>
        </w:trPr>
        <w:tc>
          <w:tcPr>
            <w:tcW w:w="7286" w:type="dxa"/>
          </w:tcPr>
          <w:p w:rsidR="006A16F4" w:rsidRDefault="000F1B12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6A16F4" w:rsidRDefault="000F1B1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Начальник СТОиР</w:t>
            </w:r>
          </w:p>
          <w:p w:rsidR="006A16F4" w:rsidRDefault="006A16F4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6A16F4" w:rsidRDefault="000F1B1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__________________/Иванов А.А./</w:t>
            </w:r>
          </w:p>
          <w:p w:rsidR="006A16F4" w:rsidRDefault="000F1B1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6A16F4" w:rsidRDefault="000F1B1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6A16F4" w:rsidRDefault="006A16F4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83" w:type="dxa"/>
          </w:tcPr>
          <w:p w:rsidR="006A16F4" w:rsidRDefault="000F1B12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6A16F4" w:rsidRDefault="000F1B12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Инженер 1 кат. СТОиР</w:t>
            </w:r>
          </w:p>
          <w:p w:rsidR="006A16F4" w:rsidRDefault="006A16F4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6A16F4" w:rsidRDefault="000F1B12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__________________/Иванов Н.П./</w:t>
            </w:r>
          </w:p>
          <w:p w:rsidR="006A16F4" w:rsidRDefault="000F1B12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6A16F4" w:rsidRDefault="000F1B12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6A16F4" w:rsidRDefault="006A16F4">
            <w:pPr>
              <w:widowControl w:val="0"/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</w:tbl>
    <w:p w:rsidR="006A16F4" w:rsidRDefault="006A16F4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Pr="000D702F" w:rsidRDefault="000F1B1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  <w:r w:rsidRPr="000D702F"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6A16F4" w:rsidRPr="000D702F" w:rsidRDefault="000F1B12">
      <w:pPr>
        <w:spacing w:after="120"/>
        <w:rPr>
          <w:rFonts w:eastAsia="Calibri"/>
          <w:bCs/>
          <w:sz w:val="24"/>
          <w:szCs w:val="24"/>
        </w:rPr>
      </w:pPr>
      <w:r w:rsidRPr="000D702F">
        <w:rPr>
          <w:rFonts w:eastAsia="Calibri"/>
          <w:bCs/>
          <w:sz w:val="24"/>
          <w:szCs w:val="24"/>
          <w:lang w:val="x-none"/>
        </w:rPr>
        <w:t>Таблица </w:t>
      </w:r>
      <w:r w:rsidRPr="000D702F">
        <w:rPr>
          <w:rFonts w:eastAsia="Calibri"/>
          <w:bCs/>
          <w:sz w:val="24"/>
          <w:szCs w:val="24"/>
        </w:rPr>
        <w:t>4</w:t>
      </w:r>
      <w:r w:rsidRPr="000D702F">
        <w:rPr>
          <w:rFonts w:eastAsia="Calibri"/>
          <w:bCs/>
          <w:sz w:val="24"/>
          <w:szCs w:val="24"/>
          <w:lang w:val="x-none"/>
        </w:rPr>
        <w:t xml:space="preserve">. </w:t>
      </w:r>
      <w:r w:rsidRPr="000D702F">
        <w:rPr>
          <w:rFonts w:eastAsia="Calibri"/>
          <w:bCs/>
          <w:sz w:val="24"/>
          <w:szCs w:val="24"/>
        </w:rPr>
        <w:t>Требования к продукции (индивидуальные требования по каждой позиции №1-14 перечня продукции)</w:t>
      </w:r>
    </w:p>
    <w:p w:rsidR="006A16F4" w:rsidRPr="000D702F" w:rsidRDefault="000F1B12">
      <w:pPr>
        <w:keepNext/>
        <w:keepLines/>
        <w:spacing w:line="276" w:lineRule="auto"/>
        <w:rPr>
          <w:rFonts w:eastAsia="Calibri"/>
          <w:sz w:val="24"/>
          <w:szCs w:val="24"/>
        </w:rPr>
      </w:pPr>
      <w:r w:rsidRPr="000D702F">
        <w:rPr>
          <w:b/>
          <w:bCs/>
          <w:sz w:val="24"/>
          <w:szCs w:val="24"/>
        </w:rPr>
        <w:t xml:space="preserve">Наименование продукции: </w:t>
      </w:r>
      <w:r w:rsidR="004D09C8" w:rsidRPr="004D09C8">
        <w:rPr>
          <w:rFonts w:eastAsia="Calibri"/>
          <w:iCs/>
          <w:color w:val="000000"/>
          <w:sz w:val="24"/>
          <w:szCs w:val="24"/>
        </w:rPr>
        <w:t>Поставка конструкций и деталей конструкций прочих</w:t>
      </w:r>
    </w:p>
    <w:tbl>
      <w:tblPr>
        <w:tblStyle w:val="1c"/>
        <w:tblW w:w="14749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339"/>
        <w:gridCol w:w="2239"/>
        <w:gridCol w:w="1730"/>
        <w:gridCol w:w="2837"/>
        <w:gridCol w:w="1399"/>
        <w:gridCol w:w="1482"/>
        <w:gridCol w:w="1485"/>
        <w:gridCol w:w="1450"/>
      </w:tblGrid>
      <w:tr w:rsidR="006A16F4" w:rsidRPr="000D702F">
        <w:trPr>
          <w:trHeight w:val="907"/>
          <w:jc w:val="center"/>
        </w:trPr>
        <w:tc>
          <w:tcPr>
            <w:tcW w:w="787" w:type="dxa"/>
            <w:vMerge w:val="restart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38" w:type="dxa"/>
            <w:vMerge w:val="restart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позиции </w:t>
            </w: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Таблицы 1 «Перечень и объем закупаемой продукции»</w:t>
            </w:r>
          </w:p>
        </w:tc>
        <w:tc>
          <w:tcPr>
            <w:tcW w:w="2239" w:type="dxa"/>
            <w:vMerge w:val="restart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67" w:type="dxa"/>
            <w:gridSpan w:val="2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заказчика</w:t>
            </w:r>
          </w:p>
        </w:tc>
        <w:tc>
          <w:tcPr>
            <w:tcW w:w="5816" w:type="dxa"/>
            <w:gridSpan w:val="4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Предложения участника</w:t>
            </w:r>
          </w:p>
        </w:tc>
      </w:tr>
      <w:tr w:rsidR="006A16F4" w:rsidRPr="000D702F">
        <w:trPr>
          <w:trHeight w:val="726"/>
          <w:jc w:val="center"/>
        </w:trPr>
        <w:tc>
          <w:tcPr>
            <w:tcW w:w="787" w:type="dxa"/>
            <w:vMerge/>
            <w:vAlign w:val="center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ГОСТ/ТУ</w:t>
            </w:r>
          </w:p>
        </w:tc>
        <w:tc>
          <w:tcPr>
            <w:tcW w:w="2837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:rsidR="006A16F4" w:rsidRPr="000D702F" w:rsidRDefault="006A16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482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85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ГОСТ/ТУ</w:t>
            </w:r>
          </w:p>
        </w:tc>
        <w:tc>
          <w:tcPr>
            <w:tcW w:w="1450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</w:tr>
      <w:tr w:rsidR="006A16F4" w:rsidRPr="000D702F">
        <w:trPr>
          <w:trHeight w:val="223"/>
          <w:jc w:val="center"/>
        </w:trPr>
        <w:tc>
          <w:tcPr>
            <w:tcW w:w="787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8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9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7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2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5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50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A16F4" w:rsidRPr="000D702F">
        <w:trPr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Сэндвич-панель кровельная с минераловатным наполнителем 6500х</w:t>
            </w:r>
            <w:r w:rsidRPr="007B6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1200х1</w:t>
            </w:r>
            <w:bookmarkStart w:id="20" w:name="_GoBack"/>
            <w:bookmarkEnd w:id="20"/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 мм RAL5015</w:t>
            </w:r>
          </w:p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1A1A1A"/>
                <w:sz w:val="22"/>
                <w:szCs w:val="22"/>
              </w:rPr>
              <w:t>ГОСТ 32603-2012</w:t>
            </w:r>
          </w:p>
        </w:tc>
        <w:tc>
          <w:tcPr>
            <w:tcW w:w="2837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Панели металлические трехслойные с утепление из минеральной ваты, соответствует ГОСТ 32603-2012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Размеры ДхШхТ: </w:t>
            </w:r>
            <w:r w:rsidRPr="000D702F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  <w:t xml:space="preserve">6500х1200х150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мм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Тип замка: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кровельный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внутренняя: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наружная: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Толщина листа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0,5мм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Тип защитного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Полимерное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Цвет наружного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RAL 5015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Цвет внутреннего покрытия облицовки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: RAL 9002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F4" w:rsidRPr="000D702F" w:rsidRDefault="006A16F4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2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Сэндвич-панель стеновая с минераловатным наполнителем 6000х1200х150 мм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1A1A1A"/>
                <w:sz w:val="22"/>
                <w:szCs w:val="22"/>
              </w:rPr>
              <w:t>ГОСТ 32603-2012</w:t>
            </w:r>
          </w:p>
        </w:tc>
        <w:tc>
          <w:tcPr>
            <w:tcW w:w="2837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Панели металлические трехслойные с утепление из минеральной ваты, соответствует ГОСТ 32603-2012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Размеры ДхШхТ: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6000х1200х150 мм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Тип замка: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Z-Lock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внутренняя: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наружная: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Толщина листа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0,5мм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Тип защитного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Полимерное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Цвет наружного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RAL </w:t>
            </w:r>
            <w:r w:rsidRPr="000D702F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5015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Цвет внутреннего покрытия облицовки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: RAL 9002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3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Сэндвич-панель стеновая с минераловатным наполнителем 4500х1200х150 мм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Cs/>
                <w:iCs/>
                <w:color w:val="1A1A1A"/>
                <w:sz w:val="22"/>
                <w:szCs w:val="22"/>
              </w:rPr>
              <w:t>ГОСТ 32603-2012</w:t>
            </w:r>
          </w:p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Панели металлические трехслойные с утепление из минеральной ваты, соответствует ГОСТ 32603-2012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Размеры ДхШхТ: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4500х1200х150 мм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Тип замка: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Z-Lock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внутренняя: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наружная: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Толщина листа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0,5мм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Тип защитного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Полимерное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Цвет наружного </w:t>
            </w: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lastRenderedPageBreak/>
              <w:t xml:space="preserve">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RAL </w:t>
            </w:r>
            <w:r w:rsidRPr="000D702F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5015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Цвет внутреннего покрытия облицовки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: RAL 9002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4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Сэндвич-панель стеновая с минераловатным наполнителем 5250х1200х150 мм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1A1A1A"/>
                <w:sz w:val="22"/>
                <w:szCs w:val="22"/>
              </w:rPr>
              <w:t>ГОСТ 32603-2012</w:t>
            </w:r>
          </w:p>
        </w:tc>
        <w:tc>
          <w:tcPr>
            <w:tcW w:w="2837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Панели металлические трехслойные с утепление из минеральной ваты, соответствует ГОСТ 32603-2012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Размеры ДхШхТ: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5250х1200х150 мм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Тип замка: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Z-Lock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внутренняя: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наружная: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Толщина листа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0,5мм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Тип защитного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Полимерное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Цвет наружного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RAL 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5015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Цвет внутреннего покрытия облицовки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: RAL 9002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5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Планка стыковочная 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ГОСТ Р 52146-2003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180 мм, с обратным загибом 15 мм. Длина 2 м.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6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Планка уголка внутреннего 2 м RAL5015</w:t>
            </w:r>
          </w:p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ГОСТ Р 52146-2003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 xml:space="preserve">Гладкий крашеный стальной лист с полимерным покрытием RAL 5015, толщиной 0,45 мм, с рабочей шириной 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lastRenderedPageBreak/>
              <w:t>полок 180 мм, с обратным загибом 15 мм. Длина 2 м.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7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Планка уголка наружного 2 м RAL5015</w:t>
            </w:r>
          </w:p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ГОСТ Р 52146-2003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полок 180 мм, с обратным загибом 15 мм. Длина 2 м.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8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pStyle w:val="affff6"/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Планка наличник 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ГОСТ Р 52146-2003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150 мм, с обратным загибом 15 мм. Длина 2 м.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9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pStyle w:val="affff6"/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0D702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>Планка дверная 2х15х5 см, длиной 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ГОСТ Р 52146-2003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полок 150 мм, с обратным загибом 15 мм. Длина 2 м.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trHeight w:val="870"/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10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pStyle w:val="affff6"/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Планка оконная 2х15х5 см, длиной 1,2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Style w:val="Strong3"/>
                <w:rFonts w:ascii="Times New Roman" w:eastAsia="Calibri" w:hAnsi="Times New Roman" w:cs="Times New Roman"/>
                <w:b w:val="0"/>
                <w:sz w:val="22"/>
                <w:szCs w:val="22"/>
              </w:rPr>
              <w:t>ГОСТ Р 52146-2003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полок 150 мм, с обратным загибом 15 мм. Длина 1,2 м.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trHeight w:val="870"/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11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pStyle w:val="affff6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Планка откос оконный 1,2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ГОСТ Р 52146-2003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Гладкий крашеный стальной лист с полимерным покрытием RAL 5015, толщиной 0,45 мм, с рабочей шириной полок 150 мм, с обратным загибом 15 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lastRenderedPageBreak/>
              <w:t>мм. Длина 1,2 м.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trHeight w:val="870"/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12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Кровельный саморез Kenner 4,8х25 RAL5015</w:t>
            </w:r>
          </w:p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0D702F">
              <w:rPr>
                <w:rStyle w:val="affe"/>
                <w:rFonts w:ascii="Times New Roman" w:eastAsia="Calibri" w:hAnsi="Times New Roman" w:cs="Times New Roman"/>
                <w:b w:val="0"/>
                <w:color w:val="333333"/>
                <w:sz w:val="24"/>
                <w:szCs w:val="24"/>
              </w:rPr>
              <w:t>ГОСТ Р ИСО 10510–2013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Материал: оцинкованная сталь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Диаметр: 4,8 мм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Длина: 25 мм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Материал уплотнительной шайбы: EPDM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Цвет: RAL5015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trHeight w:val="870"/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13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pStyle w:val="affff6"/>
              <w:widowControl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Кровельный саморез STARFIX 4,8x19 мм, цинк, шайба с прокладкой, PT3, RAL 9005, 2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0D702F">
              <w:rPr>
                <w:rStyle w:val="affe"/>
                <w:rFonts w:ascii="Times New Roman" w:eastAsia="Calibri" w:hAnsi="Times New Roman" w:cs="Times New Roman"/>
                <w:b w:val="0"/>
                <w:color w:val="333333"/>
                <w:sz w:val="24"/>
                <w:szCs w:val="24"/>
              </w:rPr>
              <w:t>ГОСТ Р ИСО 10510–2013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Материал: оцинкованная сталь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Диаметр: 4,8 мм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Длина: 19 мм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Материал уплотнительной шайбы: PT3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Цвет: RAL9005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>
        <w:trPr>
          <w:trHeight w:val="870"/>
          <w:jc w:val="center"/>
        </w:trPr>
        <w:tc>
          <w:tcPr>
            <w:tcW w:w="787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14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Саморез 6,3/5,5х205 Kenner для сэндвич-панелей RAL5015</w:t>
            </w:r>
          </w:p>
          <w:p w:rsidR="006A16F4" w:rsidRPr="000D702F" w:rsidRDefault="006A1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0D702F">
              <w:rPr>
                <w:rStyle w:val="affe"/>
                <w:rFonts w:ascii="Times New Roman" w:eastAsia="Calibri" w:hAnsi="Times New Roman" w:cs="Times New Roman"/>
                <w:b w:val="0"/>
                <w:color w:val="333333"/>
                <w:sz w:val="24"/>
                <w:szCs w:val="24"/>
              </w:rPr>
              <w:t>ГОСТ Р ИСО 10510–2013</w:t>
            </w:r>
          </w:p>
        </w:tc>
        <w:tc>
          <w:tcPr>
            <w:tcW w:w="2837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Материал: оцинкованная сталь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Диаметр нижней и верхней резьбы: 5,5/6,3 мм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Длина: 205 мм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С дополнительной подшляпной резьбой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Материал уплотнительной шайбы: EPDM</w:t>
            </w:r>
          </w:p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Цвет: RAL5015</w:t>
            </w:r>
          </w:p>
        </w:tc>
        <w:tc>
          <w:tcPr>
            <w:tcW w:w="1399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6A16F4" w:rsidRDefault="006A16F4">
      <w:pPr>
        <w:spacing w:before="40" w:after="120"/>
        <w:ind w:right="-28"/>
        <w:jc w:val="both"/>
      </w:pPr>
    </w:p>
    <w:sectPr w:rsidR="006A16F4">
      <w:headerReference w:type="even" r:id="rId15"/>
      <w:headerReference w:type="default" r:id="rId16"/>
      <w:headerReference w:type="first" r:id="rId17"/>
      <w:pgSz w:w="16838" w:h="11906" w:orient="landscape"/>
      <w:pgMar w:top="1134" w:right="964" w:bottom="851" w:left="119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737" w:rsidRDefault="000F1B12">
      <w:r>
        <w:separator/>
      </w:r>
    </w:p>
  </w:endnote>
  <w:endnote w:type="continuationSeparator" w:id="0">
    <w:p w:rsidR="00576737" w:rsidRDefault="000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737" w:rsidRDefault="000F1B12">
      <w:r>
        <w:separator/>
      </w:r>
    </w:p>
  </w:footnote>
  <w:footnote w:type="continuationSeparator" w:id="0">
    <w:p w:rsidR="00576737" w:rsidRDefault="000F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7B6A18">
    <w:pPr>
      <w:pStyle w:val="aff4"/>
    </w:pPr>
    <w:r>
      <w:rPr>
        <w:noProof/>
      </w:rPr>
      <w:pict>
        <v:rect id="Врезка1" o:spid="_x0000_s1025" style="position:absolute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6A16F4" w:rsidRDefault="000F1B12">
                <w:pPr>
                  <w:pStyle w:val="aff4"/>
                  <w:rPr>
                    <w:rStyle w:val="a9"/>
                  </w:rPr>
                </w:pPr>
                <w:r>
                  <w:rPr>
                    <w:rStyle w:val="a9"/>
                    <w:color w:val="000000"/>
                  </w:rPr>
                  <w:fldChar w:fldCharType="begin"/>
                </w:r>
                <w:r>
                  <w:rPr>
                    <w:rStyle w:val="a9"/>
                    <w:color w:val="000000"/>
                  </w:rPr>
                  <w:instrText xml:space="preserve"> PAGE </w:instrText>
                </w:r>
                <w:r>
                  <w:rPr>
                    <w:rStyle w:val="a9"/>
                    <w:color w:val="000000"/>
                  </w:rPr>
                  <w:fldChar w:fldCharType="separate"/>
                </w:r>
                <w:r>
                  <w:rPr>
                    <w:rStyle w:val="a9"/>
                    <w:color w:val="000000"/>
                  </w:rPr>
                  <w:t>0</w:t>
                </w:r>
                <w:r>
                  <w:rPr>
                    <w:rStyle w:val="a9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0F1B12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B6A18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>
    <w:pPr>
      <w:pStyle w:val="af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0F1B12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B6A18">
      <w:rPr>
        <w:noProof/>
      </w:rPr>
      <w:t>10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>
    <w:pPr>
      <w:pStyle w:val="aff4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0F1B12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A16F4" w:rsidRDefault="000F1B12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6A16F4" w:rsidRDefault="000F1B12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0F1B12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B6A18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ED1"/>
    <w:multiLevelType w:val="multilevel"/>
    <w:tmpl w:val="2B6C142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A77790"/>
    <w:multiLevelType w:val="multilevel"/>
    <w:tmpl w:val="3F9E0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5F3B78"/>
    <w:multiLevelType w:val="multilevel"/>
    <w:tmpl w:val="3BD01BC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5A153D4"/>
    <w:multiLevelType w:val="multilevel"/>
    <w:tmpl w:val="59129C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712173C"/>
    <w:multiLevelType w:val="multilevel"/>
    <w:tmpl w:val="3B80F3C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2F1902E2"/>
    <w:multiLevelType w:val="multilevel"/>
    <w:tmpl w:val="8EC4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6" w15:restartNumberingAfterBreak="0">
    <w:nsid w:val="75980697"/>
    <w:multiLevelType w:val="multilevel"/>
    <w:tmpl w:val="E7E85F1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B37DA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6F4"/>
    <w:rsid w:val="000067A8"/>
    <w:rsid w:val="00024B85"/>
    <w:rsid w:val="000A7B41"/>
    <w:rsid w:val="000B71F5"/>
    <w:rsid w:val="000D702F"/>
    <w:rsid w:val="000E54E7"/>
    <w:rsid w:val="000F1B12"/>
    <w:rsid w:val="00142158"/>
    <w:rsid w:val="00176F74"/>
    <w:rsid w:val="001A10EB"/>
    <w:rsid w:val="001C2F1C"/>
    <w:rsid w:val="001D01DE"/>
    <w:rsid w:val="001D42FE"/>
    <w:rsid w:val="002351B6"/>
    <w:rsid w:val="002A0B5C"/>
    <w:rsid w:val="003327DC"/>
    <w:rsid w:val="003C29FE"/>
    <w:rsid w:val="003C50D3"/>
    <w:rsid w:val="003C6789"/>
    <w:rsid w:val="003C79DC"/>
    <w:rsid w:val="003D06FC"/>
    <w:rsid w:val="00402A25"/>
    <w:rsid w:val="00415B28"/>
    <w:rsid w:val="004A6397"/>
    <w:rsid w:val="004D09C8"/>
    <w:rsid w:val="005216A1"/>
    <w:rsid w:val="00537F32"/>
    <w:rsid w:val="00555B73"/>
    <w:rsid w:val="00575881"/>
    <w:rsid w:val="00576737"/>
    <w:rsid w:val="005801E5"/>
    <w:rsid w:val="005822D2"/>
    <w:rsid w:val="005D4290"/>
    <w:rsid w:val="00643276"/>
    <w:rsid w:val="00656AFE"/>
    <w:rsid w:val="00681DC1"/>
    <w:rsid w:val="006A16F4"/>
    <w:rsid w:val="006B71EF"/>
    <w:rsid w:val="00781BC9"/>
    <w:rsid w:val="007B5E11"/>
    <w:rsid w:val="007B6A18"/>
    <w:rsid w:val="008079B0"/>
    <w:rsid w:val="00845FD3"/>
    <w:rsid w:val="00872F23"/>
    <w:rsid w:val="008B7BF2"/>
    <w:rsid w:val="008C45FF"/>
    <w:rsid w:val="008D7D1D"/>
    <w:rsid w:val="009360A0"/>
    <w:rsid w:val="009B1431"/>
    <w:rsid w:val="00A764A7"/>
    <w:rsid w:val="00AA320F"/>
    <w:rsid w:val="00AE658F"/>
    <w:rsid w:val="00AF1AB7"/>
    <w:rsid w:val="00B312FE"/>
    <w:rsid w:val="00B80225"/>
    <w:rsid w:val="00BD1CB7"/>
    <w:rsid w:val="00BF42F6"/>
    <w:rsid w:val="00C043E1"/>
    <w:rsid w:val="00C14F44"/>
    <w:rsid w:val="00C82F80"/>
    <w:rsid w:val="00D25F77"/>
    <w:rsid w:val="00D32B92"/>
    <w:rsid w:val="00D41749"/>
    <w:rsid w:val="00D64531"/>
    <w:rsid w:val="00DA74FA"/>
    <w:rsid w:val="00DC0156"/>
    <w:rsid w:val="00DC2387"/>
    <w:rsid w:val="00DD215A"/>
    <w:rsid w:val="00DE07A4"/>
    <w:rsid w:val="00E0033A"/>
    <w:rsid w:val="00E144B4"/>
    <w:rsid w:val="00E46C40"/>
    <w:rsid w:val="00E87506"/>
    <w:rsid w:val="00EB6A2D"/>
    <w:rsid w:val="00EE6BCC"/>
    <w:rsid w:val="00EF422E"/>
    <w:rsid w:val="00F75DC9"/>
    <w:rsid w:val="00F811F0"/>
    <w:rsid w:val="00F96FC2"/>
    <w:rsid w:val="00FD1CEE"/>
    <w:rsid w:val="00FD2858"/>
    <w:rsid w:val="00FD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400FB"/>
  <w15:docId w15:val="{B7373B6A-D060-4F11-9D54-324FA8BE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C2387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642CE"/>
    <w:pPr>
      <w:keepNext/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642C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  <w:rPr>
      <w:sz w:val="22"/>
      <w:szCs w:val="22"/>
    </w:rPr>
  </w:style>
  <w:style w:type="character" w:customStyle="1" w:styleId="Strong2">
    <w:name w:val="Strong2"/>
    <w:qFormat/>
    <w:rPr>
      <w:b/>
      <w:bCs/>
    </w:rPr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customStyle="1" w:styleId="Strong3">
    <w:name w:val="Strong3"/>
    <w:qFormat/>
    <w:rPr>
      <w:b/>
      <w:bCs/>
    </w:rPr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таблицы"/>
    <w:basedOn w:val="a3"/>
    <w:qFormat/>
    <w:rsid w:val="008606E0"/>
    <w:pPr>
      <w:widowControl w:val="0"/>
      <w:suppressLineNumbers/>
    </w:pPr>
    <w:rPr>
      <w:lang w:eastAsia="zh-CN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61682401">
    <w:name w:val="6168240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2E5D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383B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BA86-FC9F-4F90-9244-BA584151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16</Pages>
  <Words>2293</Words>
  <Characters>13071</Characters>
  <Application>Microsoft Office Word</Application>
  <DocSecurity>0</DocSecurity>
  <Lines>108</Lines>
  <Paragraphs>30</Paragraphs>
  <ScaleCrop>false</ScaleCrop>
  <Company>Microsoft</Company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Согдоева Светлана Геннадьевна</cp:lastModifiedBy>
  <cp:revision>199</cp:revision>
  <cp:lastPrinted>2026-04-16T01:40:00Z</cp:lastPrinted>
  <dcterms:created xsi:type="dcterms:W3CDTF">2024-08-20T05:22:00Z</dcterms:created>
  <dcterms:modified xsi:type="dcterms:W3CDTF">2026-07-07T04:19:00Z</dcterms:modified>
  <dc:language>ru-RU</dc:language>
</cp:coreProperties>
</file>