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tabs>
          <w:tab w:val="clear" w:pos="708"/>
          <w:tab w:val="left" w:pos="2369" w:leader="underscore"/>
        </w:tabs>
        <w:ind w:hanging="0" w:left="25"/>
        <w:jc w:val="center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ДОГОВОР №       -Куб/ус/    202_</w:t>
      </w:r>
    </w:p>
    <w:p>
      <w:pPr>
        <w:pStyle w:val="11"/>
        <w:shd w:val="clear" w:color="auto" w:fill="auto"/>
        <w:spacing w:lineRule="auto" w:line="240"/>
        <w:ind w:hanging="0" w:left="62"/>
        <w:jc w:val="center"/>
        <w:rPr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ОКПД 2: 71.12.40.120 Оказание услуг по поверке (калибровке) средств измерений для нужд Кубанского филиала АО «Гидроремонт-ВКК» в г. Невинномысск</w:t>
      </w:r>
    </w:p>
    <w:p>
      <w:pPr>
        <w:pStyle w:val="Normal"/>
        <w:shd w:val="clear" w:color="auto" w:fill="FFFFFF"/>
        <w:ind w:hanging="0" w:left="25"/>
        <w:jc w:val="center"/>
        <w:rPr/>
      </w:pPr>
      <w:r>
        <w:rPr/>
      </w:r>
    </w:p>
    <w:p>
      <w:pPr>
        <w:pStyle w:val="Normal"/>
        <w:shd w:val="clear" w:color="auto" w:fill="FFFFFF"/>
        <w:ind w:hanging="0" w:left="25" w:right="292"/>
        <w:rPr>
          <w:b/>
          <w:bCs/>
          <w:spacing w:val="-3"/>
          <w:sz w:val="22"/>
          <w:szCs w:val="22"/>
        </w:rPr>
      </w:pPr>
      <w:r>
        <w:rPr>
          <w:b/>
          <w:bCs/>
          <w:spacing w:val="-3"/>
          <w:sz w:val="22"/>
          <w:szCs w:val="22"/>
        </w:rPr>
        <w:t xml:space="preserve">г. Ставрополь                                                                                                                  </w:t>
      </w:r>
      <w:r>
        <w:rPr>
          <w:b/>
          <w:bCs/>
          <w:sz w:val="22"/>
          <w:szCs w:val="22"/>
        </w:rPr>
        <w:t xml:space="preserve">"       "__________ </w:t>
      </w:r>
      <w:r>
        <w:rPr>
          <w:b/>
          <w:bCs/>
          <w:spacing w:val="-4"/>
          <w:sz w:val="22"/>
          <w:szCs w:val="22"/>
        </w:rPr>
        <w:t>202_ г.</w:t>
      </w:r>
    </w:p>
    <w:p>
      <w:pPr>
        <w:pStyle w:val="Subtitle"/>
        <w:spacing w:lineRule="auto" w:line="276"/>
        <w:jc w:val="both"/>
        <w:rPr/>
      </w:pPr>
      <w:r>
        <w:rPr>
          <w:b/>
          <w:sz w:val="24"/>
          <w:szCs w:val="24"/>
          <w:lang w:val="ru-RU" w:eastAsia="ru-RU"/>
        </w:rPr>
        <w:t>_____________________________________________________________________</w:t>
      </w:r>
      <w:r>
        <w:rPr>
          <w:sz w:val="24"/>
          <w:szCs w:val="24"/>
          <w:lang w:val="ru-RU" w:eastAsia="ru-RU"/>
        </w:rPr>
        <w:t xml:space="preserve">, именуемое  в дальнейшем «Заказчик», в лице _________________________________________________, действующего на основании ________________________________________, с одной стороны, и </w:t>
      </w:r>
    </w:p>
    <w:p>
      <w:pPr>
        <w:pStyle w:val="Subtitle"/>
        <w:spacing w:lineRule="auto" w:line="276"/>
        <w:jc w:val="both"/>
        <w:rPr/>
      </w:pPr>
      <w:r>
        <w:rPr>
          <w:b/>
          <w:sz w:val="24"/>
          <w:szCs w:val="24"/>
        </w:rPr>
        <w:t>_______________________________________________________________________________</w:t>
      </w:r>
      <w:r>
        <w:rPr>
          <w:sz w:val="24"/>
          <w:szCs w:val="24"/>
        </w:rPr>
        <w:t xml:space="preserve">, именуемое в дальнейшем «Исполнитель», в лице </w:t>
      </w:r>
      <w:r>
        <w:rPr>
          <w:bCs/>
          <w:sz w:val="24"/>
          <w:szCs w:val="24"/>
        </w:rPr>
        <w:t>_____________________________________</w:t>
      </w:r>
      <w:r>
        <w:rPr>
          <w:sz w:val="24"/>
          <w:szCs w:val="24"/>
        </w:rPr>
        <w:t xml:space="preserve">, действующего на основании _______________ и лицензии № _________________________ выданной _________________________________________________________, с другой стороны, </w:t>
      </w:r>
    </w:p>
    <w:p>
      <w:pPr>
        <w:pStyle w:val="Style12"/>
        <w:spacing w:lineRule="auto" w:line="276" w:before="0" w:after="120"/>
        <w:ind w:firstLine="567" w:left="0" w:right="0"/>
        <w:jc w:val="both"/>
        <w:rPr/>
      </w:pPr>
      <w:r>
        <w:rPr>
          <w:sz w:val="24"/>
          <w:szCs w:val="24"/>
        </w:rPr>
        <w:t>По результатам проведенной Заказчиком нерегламентированной закупки (запрос предложений) , что подтверждается Служебной запиской ______________________________</w:t>
      </w:r>
      <w:r>
        <w:rPr>
          <w:sz w:val="24"/>
          <w:szCs w:val="24"/>
          <w:shd w:fill="auto" w:val="clear"/>
        </w:rPr>
        <w:t>,</w:t>
      </w:r>
    </w:p>
    <w:p>
      <w:pPr>
        <w:pStyle w:val="Subtitle"/>
        <w:spacing w:lineRule="auto" w:line="276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pacing w:val="-1"/>
          <w:sz w:val="24"/>
          <w:szCs w:val="24"/>
        </w:rPr>
        <w:t>заключили настоящий договор о нижеследующем:</w:t>
      </w:r>
    </w:p>
    <w:p>
      <w:pPr>
        <w:pStyle w:val="Normal"/>
        <w:shd w:val="clear" w:color="auto" w:fill="FFFFFF"/>
        <w:spacing w:lineRule="exact" w:line="277"/>
        <w:ind w:hanging="0" w:left="644"/>
        <w:jc w:val="center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1. Предмет договора</w:t>
      </w:r>
    </w:p>
    <w:p>
      <w:pPr>
        <w:pStyle w:val="Normal"/>
        <w:shd w:val="clear" w:color="auto" w:fill="FFFFFF"/>
        <w:tabs>
          <w:tab w:val="clear" w:pos="708"/>
          <w:tab w:val="left" w:pos="852" w:leader="none"/>
          <w:tab w:val="left" w:pos="1662" w:leader="none"/>
        </w:tabs>
        <w:spacing w:lineRule="exact" w:line="277"/>
        <w:jc w:val="both"/>
        <w:rPr>
          <w:sz w:val="24"/>
          <w:szCs w:val="24"/>
        </w:rPr>
      </w:pPr>
      <w:r>
        <w:rPr>
          <w:sz w:val="24"/>
          <w:szCs w:val="24"/>
        </w:rPr>
        <w:t>1.1. Предметом настоящего договора является проведение Исполнителем услуг по поверке (калибровке) средств измерений (СИ).</w:t>
      </w:r>
    </w:p>
    <w:p>
      <w:pPr>
        <w:pStyle w:val="Normal"/>
        <w:shd w:val="clear" w:color="auto" w:fill="FFFFFF"/>
        <w:tabs>
          <w:tab w:val="clear" w:pos="708"/>
          <w:tab w:val="left" w:pos="852" w:leader="none"/>
          <w:tab w:val="left" w:pos="1662" w:leader="none"/>
        </w:tabs>
        <w:spacing w:lineRule="exact" w:line="277"/>
        <w:jc w:val="both"/>
        <w:rPr>
          <w:sz w:val="24"/>
          <w:szCs w:val="24"/>
        </w:rPr>
      </w:pPr>
      <w:r>
        <w:rPr>
          <w:sz w:val="24"/>
          <w:szCs w:val="24"/>
        </w:rPr>
        <w:t>1.2. Поверка СИ осуществляется Исполнителем в соответствии с требованием приказа Минпромторга России от 31.07.2020 г. № 2510.</w:t>
      </w:r>
    </w:p>
    <w:p>
      <w:pPr>
        <w:pStyle w:val="Normal"/>
        <w:shd w:val="clear" w:color="auto" w:fill="FFFFFF"/>
        <w:tabs>
          <w:tab w:val="clear" w:pos="708"/>
          <w:tab w:val="left" w:pos="852" w:leader="none"/>
          <w:tab w:val="left" w:pos="1662" w:leader="none"/>
        </w:tabs>
        <w:spacing w:lineRule="exact" w:line="277"/>
        <w:jc w:val="both"/>
        <w:rPr>
          <w:sz w:val="24"/>
          <w:szCs w:val="24"/>
        </w:rPr>
      </w:pPr>
      <w:r>
        <w:rPr>
          <w:sz w:val="24"/>
          <w:szCs w:val="24"/>
        </w:rPr>
        <w:t>1.3. Калибровка СИ осуществляется Исполнителем в соответствии с требованиями РД РСК 02-2020.</w:t>
      </w:r>
    </w:p>
    <w:p>
      <w:pPr>
        <w:pStyle w:val="Style12"/>
        <w:tabs>
          <w:tab w:val="clear" w:pos="708"/>
          <w:tab w:val="left" w:pos="0" w:leader="none"/>
        </w:tabs>
        <w:spacing w:lineRule="auto" w:line="276"/>
        <w:ind w:hanging="0"/>
        <w:rPr>
          <w:sz w:val="24"/>
          <w:szCs w:val="24"/>
        </w:rPr>
      </w:pPr>
      <w:r>
        <w:rPr>
          <w:sz w:val="24"/>
          <w:szCs w:val="24"/>
        </w:rPr>
        <w:t>1.4. Услуги оказываются для нужд Заказчика  Кубанского филиала АО «Гидроремонт-ВКК» в г. Невинномысск.</w:t>
      </w:r>
    </w:p>
    <w:p>
      <w:pPr>
        <w:pStyle w:val="ListParagraph"/>
        <w:shd w:val="clear" w:color="auto" w:fill="FFFFFF"/>
        <w:tabs>
          <w:tab w:val="clear" w:pos="708"/>
          <w:tab w:val="left" w:pos="1134" w:leader="none"/>
        </w:tabs>
        <w:spacing w:before="0" w:after="120"/>
        <w:ind w:hanging="0" w:left="0"/>
        <w:contextualSpacing w:val="false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1.5. </w:t>
      </w:r>
      <w:bookmarkStart w:id="0" w:name="_Ref361320424"/>
      <w:bookmarkStart w:id="1" w:name="_Ref361913326"/>
      <w:r>
        <w:rPr>
          <w:bCs/>
          <w:sz w:val="24"/>
          <w:szCs w:val="24"/>
        </w:rPr>
        <w:t>Услуги оказываются Исполнителем в следующие сроки:</w:t>
      </w:r>
      <w:bookmarkEnd w:id="0"/>
      <w:bookmarkEnd w:id="1"/>
    </w:p>
    <w:p>
      <w:pPr>
        <w:pStyle w:val="ListParagraph"/>
        <w:shd w:val="clear" w:color="auto" w:fill="FFFFFF"/>
        <w:tabs>
          <w:tab w:val="clear" w:pos="708"/>
          <w:tab w:val="left" w:pos="1134" w:leader="none"/>
          <w:tab w:val="left" w:pos="1276" w:leader="none"/>
          <w:tab w:val="left" w:pos="1560" w:leader="none"/>
        </w:tabs>
        <w:spacing w:before="0" w:after="120"/>
        <w:ind w:hanging="0" w:left="0"/>
        <w:contextualSpacing w:val="false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1.5.1. начало оказания Услуг:         11.01.2027г. </w:t>
      </w:r>
      <w:bookmarkStart w:id="2" w:name="_Ref361334634"/>
      <w:bookmarkStart w:id="3" w:name="_Ref361913483"/>
    </w:p>
    <w:p>
      <w:pPr>
        <w:pStyle w:val="ListParagraph"/>
        <w:shd w:val="clear" w:color="auto" w:fill="FFFFFF"/>
        <w:tabs>
          <w:tab w:val="clear" w:pos="708"/>
          <w:tab w:val="left" w:pos="1134" w:leader="none"/>
          <w:tab w:val="left" w:pos="1276" w:leader="none"/>
          <w:tab w:val="left" w:pos="1560" w:leader="none"/>
        </w:tabs>
        <w:spacing w:lineRule="exact" w:line="277" w:before="0" w:after="120"/>
        <w:ind w:hanging="0" w:left="0"/>
        <w:contextualSpacing w:val="false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1.5.2. окончание оказания Услуг: </w:t>
      </w:r>
      <w:bookmarkEnd w:id="2"/>
      <w:bookmarkEnd w:id="3"/>
      <w:r>
        <w:rPr>
          <w:bCs/>
          <w:sz w:val="24"/>
          <w:szCs w:val="24"/>
        </w:rPr>
        <w:t xml:space="preserve">   31.12.2027г.</w:t>
      </w:r>
    </w:p>
    <w:p>
      <w:pPr>
        <w:pStyle w:val="ListParagraph"/>
        <w:shd w:val="clear" w:color="auto" w:fill="FFFFFF"/>
        <w:tabs>
          <w:tab w:val="clear" w:pos="708"/>
          <w:tab w:val="left" w:pos="1134" w:leader="none"/>
          <w:tab w:val="left" w:pos="1276" w:leader="none"/>
          <w:tab w:val="left" w:pos="1560" w:leader="none"/>
        </w:tabs>
        <w:spacing w:lineRule="exact" w:line="277" w:before="0" w:after="120"/>
        <w:ind w:hanging="0" w:left="0"/>
        <w:contextualSpacing w:val="false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1.6. Список средств измерений, подлежащих </w:t>
      </w:r>
      <w:r>
        <w:rPr>
          <w:sz w:val="24"/>
          <w:szCs w:val="24"/>
        </w:rPr>
        <w:t>поверке (калибровке) указан в Приложении №1.</w:t>
      </w:r>
    </w:p>
    <w:p>
      <w:pPr>
        <w:pStyle w:val="Normal"/>
        <w:shd w:val="clear" w:color="auto" w:fill="FFFFFF"/>
        <w:spacing w:lineRule="exact" w:line="277"/>
        <w:ind w:firstLine="284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2. Обязательства сторон</w:t>
      </w:r>
    </w:p>
    <w:p>
      <w:pPr>
        <w:pStyle w:val="Normal"/>
        <w:shd w:val="clear" w:color="auto" w:fill="FFFFFF"/>
        <w:tabs>
          <w:tab w:val="clear" w:pos="708"/>
          <w:tab w:val="left" w:pos="284" w:leader="none"/>
          <w:tab w:val="left" w:pos="1008" w:leader="none"/>
        </w:tabs>
        <w:spacing w:lineRule="exact" w:line="277"/>
        <w:jc w:val="both"/>
        <w:rPr>
          <w:sz w:val="24"/>
          <w:szCs w:val="24"/>
        </w:rPr>
      </w:pPr>
      <w:r>
        <w:rPr>
          <w:i/>
          <w:spacing w:val="-1"/>
          <w:sz w:val="24"/>
          <w:szCs w:val="24"/>
        </w:rPr>
        <w:t>Исполнитель обязуется:</w:t>
      </w:r>
    </w:p>
    <w:p>
      <w:pPr>
        <w:pStyle w:val="Normal"/>
        <w:shd w:val="clear" w:color="auto" w:fill="FFFFFF"/>
        <w:tabs>
          <w:tab w:val="clear" w:pos="708"/>
          <w:tab w:val="left" w:pos="284" w:leader="none"/>
          <w:tab w:val="left" w:pos="1246" w:leader="none"/>
        </w:tabs>
        <w:spacing w:lineRule="exact" w:line="277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2.1.1.</w:t>
      </w:r>
      <w:r>
        <w:rPr>
          <w:sz w:val="24"/>
          <w:szCs w:val="24"/>
        </w:rPr>
        <w:t xml:space="preserve"> Выполнить поверку (калибровку) в соответствии с нормативно-правовыми и нормативными документами в области метрологии.</w:t>
      </w:r>
    </w:p>
    <w:p>
      <w:pPr>
        <w:pStyle w:val="Normal"/>
        <w:shd w:val="clear" w:color="auto" w:fill="FFFFFF"/>
        <w:tabs>
          <w:tab w:val="clear" w:pos="708"/>
          <w:tab w:val="left" w:pos="284" w:leader="none"/>
          <w:tab w:val="left" w:pos="1246" w:leader="none"/>
        </w:tabs>
        <w:spacing w:lineRule="exact" w:line="277"/>
        <w:jc w:val="both"/>
        <w:rPr>
          <w:sz w:val="24"/>
          <w:szCs w:val="24"/>
        </w:rPr>
      </w:pPr>
      <w:r>
        <w:rPr>
          <w:sz w:val="24"/>
          <w:szCs w:val="24"/>
        </w:rPr>
        <w:t>2.1.2. На принятые в поверку (калибровку) СИ выдать Заказчику документы установленной формы.</w:t>
      </w:r>
    </w:p>
    <w:p>
      <w:pPr>
        <w:pStyle w:val="Normal"/>
        <w:shd w:val="clear" w:color="auto" w:fill="FFFFFF"/>
        <w:tabs>
          <w:tab w:val="clear" w:pos="708"/>
          <w:tab w:val="left" w:pos="852" w:leader="none"/>
          <w:tab w:val="left" w:pos="1662" w:leader="none"/>
        </w:tabs>
        <w:spacing w:lineRule="exact" w:line="277"/>
        <w:jc w:val="both"/>
        <w:rPr>
          <w:sz w:val="24"/>
          <w:szCs w:val="24"/>
        </w:rPr>
      </w:pPr>
      <w:r>
        <w:rPr>
          <w:sz w:val="24"/>
          <w:szCs w:val="24"/>
        </w:rPr>
        <w:t>2.1.3. Результаты поверки оформить в соответствии с   требованиями приказа Минпромторга России от 31.07.2020 г. № 2510 и действующими методиками поверки.</w:t>
      </w:r>
      <w:r>
        <w:rPr/>
        <w:t xml:space="preserve"> </w:t>
      </w:r>
      <w:r>
        <w:rPr>
          <w:sz w:val="24"/>
          <w:szCs w:val="24"/>
        </w:rPr>
        <w:t>Сведения о результатах поверки средств измерений в целях подтверждения поверки должны быть переданы в Федеральный информационный фонд по обеспечению единства измерений в соответствии с порядком создания и ведения Федерального информационного фонда по обеспечению единства измерений, передачи сведений в него и внесения изменений в данные сведения, предоставления содержащихся в нем документов и сведений, предусмотренным частью 3 статьи 20 Федерального закона N 102-ФЗ, аккредитованным на поверку лицом, проводившим поверку, в сроки, согласованные с лицом, представляющим средства измерений в поверку, но не превышающие 20 рабочих дней - для средств измерений, применяемых в качестве эталонов единиц величин и 40 рабочих дней - для остальных средств измерений, с даты проведения поверки средств измерений.</w:t>
      </w:r>
    </w:p>
    <w:p>
      <w:pPr>
        <w:pStyle w:val="Normal"/>
        <w:shd w:val="clear" w:color="auto" w:fill="FFFFFF"/>
        <w:tabs>
          <w:tab w:val="clear" w:pos="708"/>
          <w:tab w:val="left" w:pos="1184" w:leader="none"/>
        </w:tabs>
        <w:spacing w:lineRule="exact" w:line="27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Выполнение услуг по поверке (калибровке) СИ подтверждается актом выполненных услуг, который обязаны подписать стороны. </w:t>
      </w:r>
    </w:p>
    <w:p>
      <w:pPr>
        <w:pStyle w:val="Normal"/>
        <w:shd w:val="clear" w:color="auto" w:fill="FFFFFF"/>
        <w:tabs>
          <w:tab w:val="clear" w:pos="708"/>
          <w:tab w:val="left" w:pos="426" w:leader="none"/>
        </w:tabs>
        <w:spacing w:lineRule="exact" w:line="277"/>
        <w:jc w:val="both"/>
        <w:rPr>
          <w:sz w:val="24"/>
          <w:szCs w:val="24"/>
        </w:rPr>
      </w:pPr>
      <w:r>
        <w:rPr>
          <w:i/>
          <w:spacing w:val="-7"/>
          <w:sz w:val="24"/>
          <w:szCs w:val="24"/>
        </w:rPr>
        <w:t>2.3.</w:t>
      </w:r>
      <w:r>
        <w:rPr>
          <w:i/>
          <w:sz w:val="24"/>
          <w:szCs w:val="24"/>
        </w:rPr>
        <w:tab/>
      </w:r>
      <w:r>
        <w:rPr>
          <w:i/>
          <w:spacing w:val="-1"/>
          <w:sz w:val="24"/>
          <w:szCs w:val="24"/>
        </w:rPr>
        <w:t>Заказчик обязуется:</w:t>
      </w:r>
    </w:p>
    <w:p>
      <w:pPr>
        <w:pStyle w:val="Normal"/>
        <w:shd w:val="clear" w:color="auto" w:fill="FFFFFF"/>
        <w:tabs>
          <w:tab w:val="clear" w:pos="708"/>
          <w:tab w:val="left" w:pos="1184" w:leader="none"/>
        </w:tabs>
        <w:spacing w:lineRule="exact" w:line="277"/>
        <w:jc w:val="both"/>
        <w:rPr>
          <w:sz w:val="24"/>
          <w:szCs w:val="24"/>
        </w:rPr>
      </w:pPr>
      <w:r>
        <w:rPr>
          <w:sz w:val="24"/>
          <w:szCs w:val="24"/>
        </w:rPr>
        <w:t>2.3.1.  Производить своевременную оплату услуг Исполнителя (перечислением денежных средств на р/с Исполнителя) или внесением наличных денежных средств в кассу Исполнителя, в порядке установленном настоящим Договором.</w:t>
      </w:r>
    </w:p>
    <w:p>
      <w:pPr>
        <w:pStyle w:val="Normal"/>
        <w:shd w:val="clear" w:color="auto" w:fill="FFFFFF"/>
        <w:tabs>
          <w:tab w:val="clear" w:pos="708"/>
          <w:tab w:val="left" w:pos="1184" w:leader="none"/>
        </w:tabs>
        <w:spacing w:lineRule="exact" w:line="27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2.3.2.  Принять выполненную Исполнителем услугу, подписать акт на выполненные услуги в течение одного рабочего дня или представить мотивированный отказ, в противном случае услуги считаются оказанными Исполнителем и принятыми Заказчиком.</w:t>
      </w:r>
    </w:p>
    <w:p>
      <w:pPr>
        <w:pStyle w:val="Normal"/>
        <w:shd w:val="clear" w:color="auto" w:fill="FFFFFF"/>
        <w:tabs>
          <w:tab w:val="clear" w:pos="708"/>
          <w:tab w:val="left" w:pos="1184" w:leader="none"/>
        </w:tabs>
        <w:spacing w:lineRule="exact" w:line="277"/>
        <w:jc w:val="both"/>
        <w:rPr>
          <w:sz w:val="24"/>
          <w:szCs w:val="24"/>
        </w:rPr>
      </w:pPr>
      <w:r>
        <w:rPr>
          <w:sz w:val="24"/>
          <w:szCs w:val="24"/>
        </w:rPr>
        <w:t>2.3.3. Представлять самостоятельно Исполнителю СИ на поверку (калибровку) в работоспособном состоянии, очищенными от пыли и грязи, расконсервированными, вместе с техническим описанием, инструкцией по эксплуатации, паспортом или свидетельством о последней поверке (калибровке), а также необходимыми комплектующими устройствами.</w:t>
      </w:r>
    </w:p>
    <w:p>
      <w:pPr>
        <w:pStyle w:val="Normal"/>
        <w:shd w:val="clear" w:color="auto" w:fill="FFFFFF"/>
        <w:tabs>
          <w:tab w:val="clear" w:pos="708"/>
          <w:tab w:val="left" w:pos="1184" w:leader="none"/>
        </w:tabs>
        <w:spacing w:lineRule="exact" w:line="27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2.3.4. При поверке (калибровке) СИ на месте их эксплуатации предоставить Исполнителю соответствующие помещения, известить владельцев и пользователей СИ о времени и месте поверки (калибровки).</w:t>
      </w:r>
    </w:p>
    <w:p>
      <w:pPr>
        <w:pStyle w:val="Normal"/>
        <w:shd w:val="clear" w:color="auto" w:fill="FFFFFF"/>
        <w:tabs>
          <w:tab w:val="clear" w:pos="708"/>
          <w:tab w:val="left" w:pos="1210" w:leader="none"/>
        </w:tabs>
        <w:spacing w:lineRule="exact" w:line="277"/>
        <w:jc w:val="both"/>
        <w:rPr>
          <w:sz w:val="24"/>
          <w:szCs w:val="24"/>
        </w:rPr>
      </w:pPr>
      <w:r>
        <w:rPr>
          <w:sz w:val="24"/>
          <w:szCs w:val="24"/>
        </w:rPr>
        <w:t>2.3.5. В течение 30 календарных дней со дня подписания акта выполненных услуг забрать поверенные (калиброванные) СИ.</w:t>
      </w:r>
    </w:p>
    <w:p>
      <w:pPr>
        <w:pStyle w:val="Normal"/>
        <w:shd w:val="clear" w:color="auto" w:fill="FFFFFF"/>
        <w:tabs>
          <w:tab w:val="clear" w:pos="708"/>
          <w:tab w:val="left" w:pos="1210" w:leader="none"/>
        </w:tabs>
        <w:spacing w:lineRule="exact" w:line="277"/>
        <w:ind w:firstLine="284"/>
        <w:jc w:val="center"/>
        <w:rPr>
          <w:sz w:val="24"/>
          <w:szCs w:val="24"/>
        </w:rPr>
      </w:pPr>
      <w:r>
        <w:rPr>
          <w:b/>
          <w:sz w:val="24"/>
          <w:szCs w:val="24"/>
        </w:rPr>
        <w:t>3. Права сторон</w:t>
      </w:r>
    </w:p>
    <w:p>
      <w:pPr>
        <w:pStyle w:val="Normal"/>
        <w:shd w:val="clear" w:color="auto" w:fill="FFFFFF"/>
        <w:tabs>
          <w:tab w:val="clear" w:pos="708"/>
          <w:tab w:val="left" w:pos="284" w:leader="none"/>
          <w:tab w:val="left" w:pos="1210" w:leader="none"/>
        </w:tabs>
        <w:spacing w:lineRule="exact" w:line="277"/>
        <w:jc w:val="both"/>
        <w:rPr>
          <w:sz w:val="24"/>
          <w:szCs w:val="24"/>
        </w:rPr>
      </w:pPr>
      <w:r>
        <w:rPr>
          <w:i/>
          <w:sz w:val="24"/>
          <w:szCs w:val="24"/>
        </w:rPr>
        <w:t>3.1. Исполнитель имеет право:</w:t>
      </w:r>
    </w:p>
    <w:p>
      <w:pPr>
        <w:pStyle w:val="Normal"/>
        <w:shd w:val="clear" w:color="auto" w:fill="FFFFFF"/>
        <w:tabs>
          <w:tab w:val="clear" w:pos="708"/>
          <w:tab w:val="left" w:pos="284" w:leader="none"/>
          <w:tab w:val="left" w:pos="1210" w:leader="none"/>
        </w:tabs>
        <w:spacing w:lineRule="exact" w:line="27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3.1.1. Получать оплату и дополнительные надбавки за выполненные услуги. Если услуга не оговорена тарифом и/или прейскурантом, то Исполнитель вправе выставить счет по фактическим затратам или согласовать стоимость дополнительно выполненных услуг с Заказчиком в соглашении между сторонами. </w:t>
      </w:r>
    </w:p>
    <w:p>
      <w:pPr>
        <w:pStyle w:val="Normal"/>
        <w:shd w:val="clear" w:color="auto" w:fill="FFFFFF"/>
        <w:tabs>
          <w:tab w:val="clear" w:pos="708"/>
          <w:tab w:val="left" w:pos="284" w:leader="none"/>
          <w:tab w:val="left" w:pos="1210" w:leader="none"/>
        </w:tabs>
        <w:spacing w:lineRule="exact" w:line="27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 В случае нарушения сроков п.2.3.5. настоящего договора более чем на три месяца предъявлять Заказчику претензию с уведомлением о последующей реализации СИ, находящихся на вынужденном хранении у Исполнителя. </w:t>
      </w:r>
    </w:p>
    <w:p>
      <w:pPr>
        <w:pStyle w:val="Normal"/>
        <w:shd w:val="clear" w:color="auto" w:fill="FFFFFF"/>
        <w:tabs>
          <w:tab w:val="clear" w:pos="708"/>
          <w:tab w:val="left" w:pos="284" w:leader="none"/>
          <w:tab w:val="left" w:pos="1210" w:leader="none"/>
        </w:tabs>
        <w:spacing w:lineRule="exact" w:line="277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3.2. Заказчик имеет право: </w:t>
      </w:r>
    </w:p>
    <w:p>
      <w:pPr>
        <w:pStyle w:val="Normal"/>
        <w:shd w:val="clear" w:color="auto" w:fill="FFFFFF"/>
        <w:tabs>
          <w:tab w:val="clear" w:pos="708"/>
          <w:tab w:val="left" w:pos="284" w:leader="none"/>
          <w:tab w:val="left" w:pos="1210" w:leader="none"/>
        </w:tabs>
        <w:spacing w:lineRule="exact" w:line="277"/>
        <w:jc w:val="both"/>
        <w:rPr>
          <w:sz w:val="24"/>
          <w:szCs w:val="24"/>
        </w:rPr>
      </w:pPr>
      <w:r>
        <w:rPr>
          <w:sz w:val="24"/>
          <w:szCs w:val="24"/>
        </w:rPr>
        <w:t>3.2.1. Обращаться (с гарантийным письмом) за дополнительными услугами:</w:t>
      </w:r>
    </w:p>
    <w:p>
      <w:pPr>
        <w:pStyle w:val="Normal"/>
        <w:shd w:val="clear" w:color="auto" w:fill="FFFFFF"/>
        <w:tabs>
          <w:tab w:val="clear" w:pos="708"/>
          <w:tab w:val="left" w:pos="284" w:leader="none"/>
          <w:tab w:val="left" w:pos="1210" w:leader="none"/>
        </w:tabs>
        <w:spacing w:lineRule="exact" w:line="277"/>
        <w:jc w:val="both"/>
        <w:rPr>
          <w:sz w:val="24"/>
          <w:szCs w:val="24"/>
        </w:rPr>
      </w:pPr>
      <w:r>
        <w:rPr>
          <w:sz w:val="24"/>
          <w:szCs w:val="24"/>
        </w:rPr>
        <w:t>- срочная поверка (калибровка) СИ в течение 1-3 дней (если это допустимо технологией процедуры).</w:t>
      </w:r>
    </w:p>
    <w:p>
      <w:pPr>
        <w:pStyle w:val="Normal"/>
        <w:shd w:val="clear" w:color="auto" w:fill="FFFFFF"/>
        <w:tabs>
          <w:tab w:val="clear" w:pos="708"/>
          <w:tab w:val="left" w:pos="284" w:leader="none"/>
          <w:tab w:val="left" w:pos="1210" w:leader="none"/>
        </w:tabs>
        <w:spacing w:lineRule="exact" w:line="277"/>
        <w:jc w:val="both"/>
        <w:rPr>
          <w:sz w:val="24"/>
          <w:szCs w:val="24"/>
        </w:rPr>
      </w:pPr>
      <w:r>
        <w:rPr>
          <w:sz w:val="24"/>
          <w:szCs w:val="24"/>
        </w:rPr>
        <w:t>- поверку (калибровку) СИ на месте их эксплуатации.</w:t>
      </w:r>
    </w:p>
    <w:p>
      <w:pPr>
        <w:pStyle w:val="Normal"/>
        <w:shd w:val="clear" w:color="auto" w:fill="FFFFFF"/>
        <w:tabs>
          <w:tab w:val="clear" w:pos="708"/>
          <w:tab w:val="left" w:pos="284" w:leader="none"/>
          <w:tab w:val="left" w:pos="1210" w:leader="none"/>
        </w:tabs>
        <w:spacing w:lineRule="exact" w:line="277"/>
        <w:jc w:val="both"/>
        <w:rPr>
          <w:sz w:val="24"/>
          <w:szCs w:val="24"/>
        </w:rPr>
      </w:pPr>
      <w:r>
        <w:rPr>
          <w:sz w:val="24"/>
          <w:szCs w:val="24"/>
        </w:rPr>
        <w:t>3.2.2. Предъявлять претензии к Исполнителю по поверке (калибровке) СИ и их комплектности до подписания акта выполненных услуг.</w:t>
      </w:r>
    </w:p>
    <w:p>
      <w:pPr>
        <w:pStyle w:val="Normal"/>
        <w:shd w:val="clear" w:color="auto" w:fill="FFFFFF"/>
        <w:tabs>
          <w:tab w:val="clear" w:pos="708"/>
          <w:tab w:val="left" w:pos="284" w:leader="none"/>
          <w:tab w:val="left" w:pos="1210" w:leader="none"/>
        </w:tabs>
        <w:spacing w:lineRule="exact" w:line="277"/>
        <w:jc w:val="center"/>
        <w:rPr>
          <w:sz w:val="24"/>
          <w:szCs w:val="24"/>
        </w:rPr>
      </w:pPr>
      <w:r>
        <w:rPr>
          <w:b/>
          <w:sz w:val="24"/>
          <w:szCs w:val="24"/>
        </w:rPr>
        <w:t>4. Сроки выполнения услуг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4.1. Исполнитель выполняет услуги в течение 15 (пятнадцати) рабочих дней с момента поступления оплаты на расчетный счет Исполнителя и приемки СИ для проведения услуг.</w:t>
      </w:r>
    </w:p>
    <w:p>
      <w:pPr>
        <w:pStyle w:val="Normal"/>
        <w:shd w:val="clear" w:color="auto" w:fill="FFFFFF"/>
        <w:tabs>
          <w:tab w:val="clear" w:pos="708"/>
          <w:tab w:val="left" w:pos="284" w:leader="none"/>
          <w:tab w:val="left" w:pos="1210" w:leader="none"/>
        </w:tabs>
        <w:spacing w:lineRule="exact" w:line="277"/>
        <w:jc w:val="both"/>
        <w:rPr/>
      </w:pPr>
      <w:r>
        <w:rPr>
          <w:sz w:val="24"/>
          <w:szCs w:val="24"/>
        </w:rPr>
        <w:t>4.2. Срок выполнения услуг может быть продлен в следующих случаях:</w:t>
      </w:r>
    </w:p>
    <w:p>
      <w:pPr>
        <w:pStyle w:val="Normal"/>
        <w:shd w:val="clear" w:color="auto" w:fill="FFFFFF"/>
        <w:tabs>
          <w:tab w:val="clear" w:pos="708"/>
          <w:tab w:val="left" w:pos="284" w:leader="none"/>
          <w:tab w:val="left" w:pos="1210" w:leader="none"/>
        </w:tabs>
        <w:spacing w:lineRule="exact" w:line="277"/>
        <w:jc w:val="both"/>
        <w:rPr/>
      </w:pPr>
      <w:r>
        <w:rPr>
          <w:sz w:val="24"/>
          <w:szCs w:val="24"/>
        </w:rPr>
        <w:t>- применяемыми методиками поверки (калибровки) предусмотрены иные сроки поверки (калибровки);</w:t>
      </w:r>
    </w:p>
    <w:p>
      <w:pPr>
        <w:pStyle w:val="Normal"/>
        <w:shd w:val="clear" w:color="auto" w:fill="FFFFFF"/>
        <w:tabs>
          <w:tab w:val="clear" w:pos="708"/>
          <w:tab w:val="left" w:pos="284" w:leader="none"/>
          <w:tab w:val="left" w:pos="1210" w:leader="none"/>
        </w:tabs>
        <w:spacing w:lineRule="exact" w:line="277"/>
        <w:jc w:val="both"/>
        <w:rPr/>
      </w:pPr>
      <w:r>
        <w:rPr>
          <w:sz w:val="24"/>
          <w:szCs w:val="24"/>
        </w:rPr>
        <w:t>- срок поверки может быть продлен с учетом времени нахождения в поверке собственных эталонов.</w:t>
      </w:r>
    </w:p>
    <w:p>
      <w:pPr>
        <w:pStyle w:val="Normal"/>
        <w:shd w:val="clear" w:color="auto" w:fill="FFFFFF"/>
        <w:tabs>
          <w:tab w:val="clear" w:pos="708"/>
          <w:tab w:val="left" w:pos="284" w:leader="none"/>
          <w:tab w:val="left" w:pos="1210" w:leader="none"/>
        </w:tabs>
        <w:spacing w:lineRule="exact" w:line="277"/>
        <w:jc w:val="both"/>
        <w:rPr/>
      </w:pPr>
      <w:r>
        <w:rPr>
          <w:sz w:val="24"/>
          <w:szCs w:val="24"/>
        </w:rPr>
        <w:t>4.3. в случае возникновения обстоятельств, продлевающих сроки выполнения услуг, а также в случае невозможности выполнения услуг в установленные сроки по техническим причинам, Исполнитель извещает об этом Заказчика.</w:t>
      </w:r>
    </w:p>
    <w:p>
      <w:pPr>
        <w:pStyle w:val="Normal"/>
        <w:shd w:val="clear" w:color="auto" w:fill="FFFFFF"/>
        <w:tabs>
          <w:tab w:val="clear" w:pos="708"/>
          <w:tab w:val="left" w:pos="284" w:leader="none"/>
          <w:tab w:val="left" w:pos="1210" w:leader="none"/>
        </w:tabs>
        <w:spacing w:lineRule="exact" w:line="277"/>
        <w:jc w:val="both"/>
        <w:rPr/>
      </w:pPr>
      <w:r>
        <w:rPr>
          <w:sz w:val="24"/>
          <w:szCs w:val="24"/>
        </w:rPr>
        <w:t>4.4. Срок выполнения выездных услуг устанавливается Исполнителем по</w:t>
      </w:r>
      <w:r>
        <w:rPr>
          <w:bCs/>
          <w:sz w:val="24"/>
          <w:szCs w:val="24"/>
        </w:rPr>
        <w:t xml:space="preserve"> согласованию</w:t>
      </w:r>
      <w:r>
        <w:rPr>
          <w:sz w:val="24"/>
          <w:szCs w:val="24"/>
        </w:rPr>
        <w:t xml:space="preserve"> с Заказчиком</w:t>
      </w:r>
      <w:r>
        <w:rPr>
          <w:b/>
          <w:sz w:val="24"/>
          <w:szCs w:val="24"/>
        </w:rPr>
        <w:t>.</w:t>
      </w:r>
    </w:p>
    <w:p>
      <w:pPr>
        <w:pStyle w:val="Normal"/>
        <w:shd w:val="clear" w:color="auto" w:fill="FFFFFF"/>
        <w:spacing w:lineRule="exact" w:line="277"/>
        <w:ind w:firstLine="284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5. Стоимость услуг и порядок расчетов</w:t>
      </w:r>
    </w:p>
    <w:p>
      <w:pPr>
        <w:pStyle w:val="Normal"/>
        <w:shd w:val="clear" w:color="auto" w:fill="FFFFFF"/>
        <w:tabs>
          <w:tab w:val="clear" w:pos="708"/>
          <w:tab w:val="left" w:pos="284" w:leader="none"/>
        </w:tabs>
        <w:spacing w:lineRule="exact" w:line="277"/>
        <w:ind w:hanging="0" w:right="434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5.1. Заказчик перечисляет денежные средства по счету на оплату (на расчетный счет Исполнителя) в течение 5 </w:t>
      </w:r>
      <w:r>
        <w:rPr>
          <w:sz w:val="24"/>
          <w:szCs w:val="24"/>
        </w:rPr>
        <w:t xml:space="preserve">рабочих </w:t>
      </w:r>
      <w:r>
        <w:rPr>
          <w:bCs/>
          <w:sz w:val="24"/>
          <w:szCs w:val="24"/>
        </w:rPr>
        <w:t>дней со дня принятия заказа на поверку (калибровку) СИ,</w:t>
      </w:r>
      <w:r>
        <w:rPr>
          <w:sz w:val="24"/>
          <w:szCs w:val="24"/>
        </w:rPr>
        <w:t xml:space="preserve"> или вносит наличные денежные средства в кассу Исполнителя.</w:t>
      </w:r>
    </w:p>
    <w:p>
      <w:pPr>
        <w:pStyle w:val="Normal"/>
        <w:jc w:val="both"/>
        <w:rPr/>
      </w:pPr>
      <w:bookmarkStart w:id="4" w:name="_Hlk123121197"/>
      <w:r>
        <w:rPr>
          <w:bCs/>
          <w:sz w:val="24"/>
          <w:szCs w:val="24"/>
        </w:rPr>
        <w:t>5.2. Цена договора составляет:</w:t>
      </w:r>
      <w:bookmarkEnd w:id="4"/>
      <w:r>
        <w:rPr>
          <w:bCs/>
          <w:sz w:val="24"/>
          <w:szCs w:val="24"/>
        </w:rPr>
        <w:t>________________</w:t>
      </w:r>
      <w:r>
        <w:rPr>
          <w:rStyle w:val="21"/>
          <w:rFonts w:eastAsia="Calibri"/>
          <w:b w:val="false"/>
          <w:bCs w:val="false"/>
          <w:sz w:val="24"/>
          <w:szCs w:val="24"/>
          <w:u w:val="none"/>
        </w:rPr>
        <w:t xml:space="preserve"> (______________________) рублей _____ копеек, с (без)   НДС.</w:t>
      </w:r>
    </w:p>
    <w:p>
      <w:pPr>
        <w:pStyle w:val="Normal"/>
        <w:shd w:val="clear" w:color="auto" w:fill="FFFFFF"/>
        <w:spacing w:lineRule="exact" w:line="27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5.3. </w:t>
      </w:r>
      <w:r>
        <w:rPr>
          <w:sz w:val="24"/>
          <w:szCs w:val="24"/>
        </w:rPr>
        <w:t>Действующие тарифы размещаются Исполнителем в отсканированном виде на сайте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web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site</w:t>
      </w:r>
      <w:r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  <w:lang w:val="en-US"/>
        </w:rPr>
        <w:t>___________</w:t>
      </w:r>
    </w:p>
    <w:p>
      <w:pPr>
        <w:pStyle w:val="Normal"/>
        <w:shd w:val="clear" w:color="auto" w:fill="FFFFFF"/>
        <w:spacing w:lineRule="exact" w:line="277"/>
        <w:ind w:firstLine="284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6. Ответственность сторон</w:t>
      </w:r>
    </w:p>
    <w:p>
      <w:pPr>
        <w:pStyle w:val="Normal"/>
        <w:shd w:val="clear" w:color="auto" w:fill="FFFFFF"/>
        <w:spacing w:lineRule="exact" w:line="277"/>
        <w:jc w:val="both"/>
        <w:rPr>
          <w:sz w:val="24"/>
          <w:szCs w:val="24"/>
        </w:rPr>
      </w:pPr>
      <w:r>
        <w:rPr>
          <w:bCs/>
          <w:sz w:val="24"/>
          <w:szCs w:val="24"/>
        </w:rPr>
        <w:t>6.1. В случае нарушения сторонами своих обязательств по настоящему договору, стороны несут ответственность в соответствии с действующим законодательством РФ.</w:t>
      </w:r>
    </w:p>
    <w:p>
      <w:pPr>
        <w:pStyle w:val="Normal"/>
        <w:shd w:val="clear" w:color="auto" w:fill="FFFFFF"/>
        <w:spacing w:lineRule="exact" w:line="277"/>
        <w:ind w:firstLine="284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hd w:val="clear" w:color="auto" w:fill="FFFFFF"/>
        <w:spacing w:lineRule="exact" w:line="277"/>
        <w:ind w:firstLine="284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7. Порядок разрешения споров</w:t>
      </w:r>
    </w:p>
    <w:p>
      <w:pPr>
        <w:pStyle w:val="Normal"/>
        <w:shd w:val="clear" w:color="auto" w:fill="FFFFFF"/>
        <w:spacing w:lineRule="exact" w:line="277"/>
        <w:jc w:val="both"/>
        <w:rPr>
          <w:sz w:val="24"/>
          <w:szCs w:val="24"/>
        </w:rPr>
      </w:pPr>
      <w:r>
        <w:rPr>
          <w:bCs/>
          <w:sz w:val="24"/>
          <w:szCs w:val="24"/>
        </w:rPr>
        <w:t>7.1. Все споры, возникающие между сторонами в процессе исполнения настоящего договора и не урегулированные сторонами путем переговоров, разрешаются в Арбитражном суде Ставропольского края.</w:t>
      </w:r>
    </w:p>
    <w:p>
      <w:pPr>
        <w:pStyle w:val="Normal"/>
        <w:shd w:val="clear" w:color="auto" w:fill="FFFFFF"/>
        <w:spacing w:lineRule="exact" w:line="277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8. Прочие условия</w:t>
      </w:r>
    </w:p>
    <w:p>
      <w:pPr>
        <w:pStyle w:val="Normal"/>
        <w:shd w:val="clear" w:color="auto" w:fill="FFFFFF"/>
        <w:spacing w:lineRule="exact" w:line="277"/>
        <w:jc w:val="both"/>
        <w:rPr>
          <w:sz w:val="24"/>
          <w:szCs w:val="24"/>
        </w:rPr>
      </w:pPr>
      <w:r>
        <w:rPr>
          <w:bCs/>
          <w:sz w:val="24"/>
          <w:szCs w:val="24"/>
        </w:rPr>
        <w:t>8.1. Настоящий договор составлен в двух экземплярах, имеющих одинаковую юридическую силу.</w:t>
      </w:r>
    </w:p>
    <w:p>
      <w:pPr>
        <w:pStyle w:val="Normal"/>
        <w:shd w:val="clear" w:color="auto" w:fill="FFFFFF"/>
        <w:spacing w:lineRule="exact" w:line="277"/>
        <w:jc w:val="both"/>
        <w:rPr>
          <w:sz w:val="24"/>
          <w:szCs w:val="24"/>
        </w:rPr>
      </w:pPr>
      <w:r>
        <w:rPr>
          <w:bCs/>
          <w:sz w:val="24"/>
          <w:szCs w:val="24"/>
        </w:rPr>
        <w:t>8.2. Договор считается заключенным с «11» января 2027г. сторонами и действует по «31» декабря 2027г.</w:t>
      </w:r>
    </w:p>
    <w:p>
      <w:pPr>
        <w:pStyle w:val="Normal"/>
        <w:shd w:val="clear" w:color="auto" w:fill="FFFFFF"/>
        <w:spacing w:lineRule="exact" w:line="27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8.3. Ни одна сторона не вправе передавать свои права по настоящему договору третьей стороне без письменного согласия другой стороны.  </w:t>
      </w:r>
    </w:p>
    <w:p>
      <w:pPr>
        <w:pStyle w:val="Normal"/>
        <w:ind w:hanging="20"/>
        <w:jc w:val="both"/>
        <w:rPr/>
      </w:pPr>
      <w:r>
        <w:rPr>
          <w:bCs/>
          <w:sz w:val="24"/>
          <w:szCs w:val="24"/>
        </w:rPr>
        <w:t xml:space="preserve">8.4. </w:t>
      </w:r>
      <w:r>
        <w:rPr>
          <w:color w:val="000000"/>
          <w:sz w:val="24"/>
          <w:szCs w:val="24"/>
        </w:rPr>
        <w:t>В</w:t>
      </w:r>
      <w:r>
        <w:rPr>
          <w:sz w:val="24"/>
          <w:szCs w:val="24"/>
        </w:rPr>
        <w:t xml:space="preserve">ся необходимая для заключения договора информация об Исполнителе, включая учредительные документы, размещена на официальном сайте в сети Интернет </w:t>
      </w:r>
      <w:hyperlink r:id="rId2">
        <w:r>
          <w:rPr>
            <w:sz w:val="24"/>
            <w:szCs w:val="24"/>
            <w:lang w:val="en-US"/>
          </w:rPr>
          <w:t>_</w:t>
        </w:r>
      </w:hyperlink>
      <w:r>
        <w:rPr>
          <w:sz w:val="24"/>
          <w:szCs w:val="24"/>
          <w:lang w:val="en-US"/>
        </w:rPr>
        <w:t>_________________</w:t>
      </w:r>
      <w:r>
        <w:rPr>
          <w:sz w:val="24"/>
          <w:szCs w:val="24"/>
        </w:rPr>
        <w:t xml:space="preserve"> и сайте Исполнителя </w:t>
      </w:r>
      <w:r>
        <w:rPr>
          <w:bCs/>
          <w:sz w:val="24"/>
          <w:szCs w:val="24"/>
          <w:lang w:val="en-US"/>
        </w:rPr>
        <w:t>web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site</w:t>
      </w:r>
      <w:r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  <w:lang w:val="en-US"/>
        </w:rPr>
        <w:t>_____________</w:t>
      </w:r>
      <w:r>
        <w:rPr>
          <w:sz w:val="24"/>
          <w:szCs w:val="24"/>
        </w:rPr>
        <w:t xml:space="preserve"> в свободном доступе. В связи с этим копии учредительных документов Исполнителя на бумажных носителях Заказчикам не предоставляются. </w:t>
      </w:r>
    </w:p>
    <w:p>
      <w:pPr>
        <w:pStyle w:val="Normal"/>
        <w:tabs>
          <w:tab w:val="clear" w:pos="708"/>
          <w:tab w:val="left" w:pos="-18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8.5. Стороны обязуются, в рамках настоящего договора, соблюдать требования действующего антикоррупционного законодательства Российской Федерации и не предпринимать действий, которые могут стать причиной нарушения этих требований.</w:t>
      </w:r>
    </w:p>
    <w:p>
      <w:pPr>
        <w:pStyle w:val="Normal"/>
        <w:tabs>
          <w:tab w:val="clear" w:pos="708"/>
          <w:tab w:val="left" w:pos="-18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hanging="0" w:left="360" w:right="0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9. Приложения</w:t>
      </w:r>
    </w:p>
    <w:p>
      <w:pPr>
        <w:pStyle w:val="Normal"/>
        <w:numPr>
          <w:ilvl w:val="0"/>
          <w:numId w:val="0"/>
        </w:numPr>
        <w:ind w:hanging="0" w:left="0" w:right="0"/>
        <w:rPr>
          <w:b/>
          <w:sz w:val="22"/>
          <w:szCs w:val="22"/>
          <w:lang w:val="ru-RU"/>
        </w:rPr>
      </w:pPr>
      <w:r>
        <w:rPr>
          <w:b w:val="false"/>
          <w:bCs w:val="false"/>
          <w:sz w:val="24"/>
          <w:szCs w:val="24"/>
          <w:lang w:val="ru-RU"/>
        </w:rPr>
        <w:t xml:space="preserve">9.1. </w:t>
      </w:r>
      <w:r>
        <w:rPr>
          <w:sz w:val="24"/>
          <w:szCs w:val="24"/>
          <w:lang w:val="ru-RU"/>
        </w:rPr>
        <w:t xml:space="preserve">Приложение № 1 – </w:t>
      </w:r>
      <w:r>
        <w:rPr>
          <w:bCs/>
          <w:sz w:val="24"/>
          <w:szCs w:val="24"/>
          <w:lang w:val="ru-RU"/>
        </w:rPr>
        <w:t xml:space="preserve">Список средств измерений, подлежащих </w:t>
      </w:r>
      <w:r>
        <w:rPr>
          <w:sz w:val="24"/>
          <w:szCs w:val="24"/>
          <w:lang w:val="ru-RU"/>
        </w:rPr>
        <w:t>поверке (калибровке)</w:t>
      </w:r>
    </w:p>
    <w:p>
      <w:pPr>
        <w:pStyle w:val="Normal"/>
        <w:numPr>
          <w:ilvl w:val="0"/>
          <w:numId w:val="0"/>
        </w:numPr>
        <w:ind w:hanging="0" w:left="0" w:right="0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ru-RU"/>
        </w:rPr>
        <w:t>9.2. Приложение № 2  - Технические требования на оказание услуг</w:t>
      </w:r>
    </w:p>
    <w:p>
      <w:pPr>
        <w:pStyle w:val="Normal"/>
        <w:numPr>
          <w:ilvl w:val="0"/>
          <w:numId w:val="0"/>
        </w:numPr>
        <w:ind w:hanging="0" w:left="360" w:right="0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</w:r>
    </w:p>
    <w:p>
      <w:pPr>
        <w:pStyle w:val="Normal"/>
        <w:shd w:val="clear" w:color="auto" w:fill="FFFFFF"/>
        <w:spacing w:lineRule="exact" w:line="277"/>
        <w:ind w:firstLine="567" w:right="434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hd w:val="clear" w:color="auto" w:fill="FFFFFF"/>
        <w:spacing w:lineRule="exact" w:line="277"/>
        <w:ind w:firstLine="567" w:right="434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9. Адреса и реквизиты сторон:</w:t>
      </w:r>
    </w:p>
    <w:tbl>
      <w:tblPr>
        <w:tblW w:w="5000" w:type="pct"/>
        <w:jc w:val="left"/>
        <w:tblInd w:w="1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5032"/>
        <w:gridCol w:w="5032"/>
      </w:tblGrid>
      <w:tr>
        <w:trPr/>
        <w:tc>
          <w:tcPr>
            <w:tcW w:w="5032" w:type="dxa"/>
            <w:tcBorders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ИСПОЛНИТЕЛЬ:</w:t>
            </w:r>
          </w:p>
        </w:tc>
        <w:tc>
          <w:tcPr>
            <w:tcW w:w="5032" w:type="dxa"/>
            <w:tcBorders/>
          </w:tcPr>
          <w:p>
            <w:pPr>
              <w:pStyle w:val="Style11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ЗАКАЗЧИК:</w:t>
            </w:r>
          </w:p>
        </w:tc>
      </w:tr>
      <w:tr>
        <w:trPr/>
        <w:tc>
          <w:tcPr>
            <w:tcW w:w="5032" w:type="dxa"/>
            <w:tcBorders/>
          </w:tcPr>
          <w:p>
            <w:pPr>
              <w:pStyle w:val="Heading1"/>
              <w:widowControl w:val="false"/>
              <w:tabs>
                <w:tab w:val="left" w:pos="708" w:leader="none"/>
              </w:tabs>
              <w:ind w:hanging="0" w:righ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Heading1"/>
              <w:widowControl w:val="false"/>
              <w:tabs>
                <w:tab w:val="left" w:pos="708" w:leader="none"/>
              </w:tabs>
              <w:ind w:hanging="0" w:right="-5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left" w:pos="708" w:leader="none"/>
              </w:tabs>
              <w:ind w:hanging="0" w:right="-5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left" w:pos="708" w:leader="none"/>
              </w:tabs>
              <w:ind w:hanging="0" w:right="-5"/>
              <w:rPr/>
            </w:pPr>
            <w:r>
              <w:rPr/>
            </w:r>
          </w:p>
          <w:p>
            <w:pPr>
              <w:pStyle w:val="Heading1"/>
              <w:widowControl w:val="false"/>
              <w:tabs>
                <w:tab w:val="left" w:pos="708" w:leader="none"/>
              </w:tabs>
              <w:ind w:hanging="0" w:right="-5"/>
              <w:rPr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</w:t>
            </w:r>
          </w:p>
          <w:p>
            <w:pPr>
              <w:pStyle w:val="Normal"/>
              <w:widowControl w:val="false"/>
              <w:tabs>
                <w:tab w:val="left" w:pos="708" w:leader="none"/>
              </w:tabs>
              <w:ind w:hanging="0" w:right="-5"/>
              <w:rPr/>
            </w:pPr>
            <w:r>
              <w:rPr>
                <w:sz w:val="22"/>
                <w:szCs w:val="22"/>
              </w:rPr>
              <w:t>М. П.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32" w:type="dxa"/>
            <w:tcBorders/>
          </w:tcPr>
          <w:p>
            <w:pPr>
              <w:pStyle w:val="Normal"/>
              <w:widowControl w:val="false"/>
              <w:jc w:val="both"/>
              <w:rPr>
                <w:kern w:val="2"/>
              </w:rPr>
            </w:pPr>
            <w:r>
              <w:rPr>
                <w:kern w:val="2"/>
              </w:rPr>
              <w:t>Директор</w:t>
            </w:r>
          </w:p>
          <w:p>
            <w:pPr>
              <w:pStyle w:val="Normal"/>
              <w:widowControl w:val="false"/>
              <w:jc w:val="both"/>
              <w:rPr>
                <w:kern w:val="2"/>
              </w:rPr>
            </w:pPr>
            <w:r>
              <w:rPr>
                <w:kern w:val="2"/>
              </w:rPr>
            </w:r>
          </w:p>
          <w:p>
            <w:pPr>
              <w:pStyle w:val="Normal"/>
              <w:widowControl w:val="false"/>
              <w:jc w:val="both"/>
              <w:rPr>
                <w:kern w:val="2"/>
              </w:rPr>
            </w:pPr>
            <w:r>
              <w:rPr>
                <w:kern w:val="2"/>
              </w:rPr>
            </w:r>
          </w:p>
          <w:p>
            <w:pPr>
              <w:pStyle w:val="Normal"/>
              <w:widowControl w:val="false"/>
              <w:jc w:val="both"/>
              <w:rPr>
                <w:kern w:val="2"/>
              </w:rPr>
            </w:pPr>
            <w:r>
              <w:rPr>
                <w:kern w:val="2"/>
              </w:rPr>
            </w:r>
          </w:p>
          <w:p>
            <w:pPr>
              <w:pStyle w:val="Normal"/>
              <w:widowControl w:val="false"/>
              <w:jc w:val="both"/>
              <w:rPr>
                <w:kern w:val="2"/>
              </w:rPr>
            </w:pPr>
            <w:r>
              <w:rPr>
                <w:kern w:val="2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</w:rPr>
              <w:t>__________________ /                                              /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М.п.</w:t>
            </w:r>
          </w:p>
        </w:tc>
      </w:tr>
    </w:tbl>
    <w:p>
      <w:pPr>
        <w:pStyle w:val="Normal"/>
        <w:shd w:val="clear" w:color="auto" w:fill="FFFFFF"/>
        <w:spacing w:lineRule="exact" w:line="277"/>
        <w:ind w:hanging="0" w:right="43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hd w:val="clear" w:color="auto" w:fill="FFFFFF"/>
        <w:spacing w:lineRule="exact" w:line="277"/>
        <w:ind w:hanging="0" w:right="434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hd w:val="clear" w:color="auto" w:fill="FFFFFF"/>
        <w:spacing w:lineRule="exact" w:line="277"/>
        <w:ind w:hanging="0" w:right="434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hd w:val="clear" w:color="auto" w:fill="FFFFFF"/>
        <w:spacing w:lineRule="exact" w:line="277"/>
        <w:ind w:hanging="0" w:right="434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hd w:val="clear" w:color="auto" w:fill="FFFFFF"/>
        <w:spacing w:lineRule="exact" w:line="277"/>
        <w:ind w:hanging="0" w:right="434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hd w:val="clear" w:color="auto" w:fill="FFFFFF"/>
        <w:spacing w:lineRule="exact" w:line="277"/>
        <w:ind w:hanging="0" w:right="434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hd w:val="clear" w:color="auto" w:fill="FFFFFF"/>
        <w:spacing w:lineRule="exact" w:line="277"/>
        <w:ind w:hanging="0" w:right="434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hd w:val="clear" w:color="auto" w:fill="FFFFFF"/>
        <w:spacing w:lineRule="exact" w:line="277"/>
        <w:ind w:hanging="0" w:right="434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hd w:val="clear" w:color="auto" w:fill="FFFFFF"/>
        <w:spacing w:lineRule="exact" w:line="277"/>
        <w:ind w:hanging="0" w:right="434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hd w:val="clear" w:color="auto" w:fill="FFFFFF"/>
        <w:spacing w:lineRule="exact" w:line="277"/>
        <w:ind w:hanging="0" w:right="434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hd w:val="clear" w:color="auto" w:fill="FFFFFF"/>
        <w:spacing w:lineRule="exact" w:line="277"/>
        <w:ind w:hanging="0" w:right="434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hd w:val="clear" w:color="auto" w:fill="FFFFFF"/>
        <w:spacing w:lineRule="exact" w:line="277"/>
        <w:ind w:hanging="0" w:right="434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hd w:val="clear" w:color="auto" w:fill="FFFFFF"/>
        <w:spacing w:lineRule="exact" w:line="277"/>
        <w:ind w:hanging="0" w:right="434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hd w:val="clear" w:color="auto" w:fill="FFFFFF"/>
        <w:spacing w:lineRule="exact" w:line="277"/>
        <w:ind w:hanging="0" w:right="434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hd w:val="clear" w:color="auto" w:fill="FFFFFF"/>
        <w:spacing w:lineRule="exact" w:line="277"/>
        <w:ind w:hanging="0" w:right="434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hd w:val="clear" w:color="auto" w:fill="FFFFFF"/>
        <w:spacing w:lineRule="exact" w:line="277"/>
        <w:ind w:hanging="0" w:right="434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 №1</w:t>
      </w:r>
    </w:p>
    <w:p>
      <w:pPr>
        <w:pStyle w:val="Normal"/>
        <w:shd w:val="clear" w:color="auto" w:fill="FFFFFF"/>
        <w:spacing w:lineRule="exact" w:line="277"/>
        <w:ind w:hanging="0" w:right="434"/>
        <w:jc w:val="right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к договору на поверку (калибровку) средств измерений</w:t>
      </w:r>
      <w:r>
        <w:rPr>
          <w:sz w:val="24"/>
          <w:szCs w:val="24"/>
        </w:rPr>
        <w:t xml:space="preserve">  </w:t>
      </w:r>
    </w:p>
    <w:p>
      <w:pPr>
        <w:pStyle w:val="Normal"/>
        <w:shd w:val="clear" w:color="auto" w:fill="FFFFFF"/>
        <w:spacing w:lineRule="exact" w:line="277"/>
        <w:ind w:hanging="0" w:right="43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№        </w:t>
      </w:r>
      <w:r>
        <w:rPr>
          <w:sz w:val="24"/>
          <w:szCs w:val="24"/>
        </w:rPr>
        <w:t>-Куб/ус/         от                       202_года</w:t>
      </w:r>
    </w:p>
    <w:p>
      <w:pPr>
        <w:pStyle w:val="Normal"/>
        <w:shd w:val="clear" w:color="auto" w:fill="FFFFFF"/>
        <w:spacing w:lineRule="exact" w:line="277"/>
        <w:ind w:hanging="0" w:right="434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exact" w:line="277"/>
        <w:ind w:hanging="0" w:right="434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Список средств измерений, подлежащих </w:t>
      </w:r>
      <w:r>
        <w:rPr>
          <w:sz w:val="24"/>
          <w:szCs w:val="24"/>
        </w:rPr>
        <w:t>поверке (калибровке)</w:t>
      </w:r>
    </w:p>
    <w:p>
      <w:pPr>
        <w:pStyle w:val="Normal"/>
        <w:shd w:val="clear" w:color="auto" w:fill="FFFFFF"/>
        <w:spacing w:lineRule="exact" w:line="277"/>
        <w:ind w:hanging="0" w:right="434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1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5032"/>
        <w:gridCol w:w="5032"/>
      </w:tblGrid>
      <w:tr>
        <w:trPr/>
        <w:tc>
          <w:tcPr>
            <w:tcW w:w="5032" w:type="dxa"/>
            <w:tcBorders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ИСПОЛНИТЕЛЬ:</w:t>
            </w:r>
          </w:p>
        </w:tc>
        <w:tc>
          <w:tcPr>
            <w:tcW w:w="5032" w:type="dxa"/>
            <w:tcBorders/>
          </w:tcPr>
          <w:p>
            <w:pPr>
              <w:pStyle w:val="Style11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ЗАКАЗЧИК:</w:t>
            </w:r>
          </w:p>
        </w:tc>
      </w:tr>
      <w:tr>
        <w:trPr/>
        <w:tc>
          <w:tcPr>
            <w:tcW w:w="5032" w:type="dxa"/>
            <w:tcBorders/>
          </w:tcPr>
          <w:p>
            <w:pPr>
              <w:pStyle w:val="Heading1"/>
              <w:widowControl w:val="false"/>
              <w:tabs>
                <w:tab w:val="left" w:pos="708" w:leader="none"/>
              </w:tabs>
              <w:ind w:hanging="0" w:righ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Heading1"/>
              <w:widowControl w:val="false"/>
              <w:tabs>
                <w:tab w:val="left" w:pos="708" w:leader="none"/>
              </w:tabs>
              <w:ind w:hanging="0" w:right="-5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left" w:pos="708" w:leader="none"/>
              </w:tabs>
              <w:ind w:hanging="0" w:right="-5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left" w:pos="708" w:leader="none"/>
              </w:tabs>
              <w:ind w:hanging="0" w:right="-5"/>
              <w:rPr/>
            </w:pPr>
            <w:r>
              <w:rPr/>
            </w:r>
          </w:p>
          <w:p>
            <w:pPr>
              <w:pStyle w:val="Heading1"/>
              <w:widowControl w:val="false"/>
              <w:tabs>
                <w:tab w:val="left" w:pos="708" w:leader="none"/>
              </w:tabs>
              <w:ind w:hanging="0" w:right="-5"/>
              <w:rPr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</w:t>
            </w:r>
          </w:p>
          <w:p>
            <w:pPr>
              <w:pStyle w:val="Normal"/>
              <w:widowControl w:val="false"/>
              <w:tabs>
                <w:tab w:val="left" w:pos="708" w:leader="none"/>
              </w:tabs>
              <w:ind w:hanging="0" w:right="-5"/>
              <w:rPr/>
            </w:pPr>
            <w:r>
              <w:rPr>
                <w:sz w:val="22"/>
                <w:szCs w:val="22"/>
              </w:rPr>
              <w:t>М. П.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32" w:type="dxa"/>
            <w:tcBorders/>
          </w:tcPr>
          <w:p>
            <w:pPr>
              <w:pStyle w:val="Normal"/>
              <w:widowControl w:val="false"/>
              <w:jc w:val="both"/>
              <w:rPr>
                <w:kern w:val="2"/>
              </w:rPr>
            </w:pPr>
            <w:r>
              <w:rPr>
                <w:kern w:val="2"/>
              </w:rPr>
              <w:t>Директор</w:t>
            </w:r>
          </w:p>
          <w:p>
            <w:pPr>
              <w:pStyle w:val="Normal"/>
              <w:widowControl w:val="false"/>
              <w:jc w:val="both"/>
              <w:rPr>
                <w:kern w:val="2"/>
              </w:rPr>
            </w:pPr>
            <w:r>
              <w:rPr>
                <w:kern w:val="2"/>
              </w:rPr>
            </w:r>
          </w:p>
          <w:p>
            <w:pPr>
              <w:pStyle w:val="Normal"/>
              <w:widowControl w:val="false"/>
              <w:jc w:val="both"/>
              <w:rPr>
                <w:kern w:val="2"/>
              </w:rPr>
            </w:pPr>
            <w:r>
              <w:rPr>
                <w:kern w:val="2"/>
              </w:rPr>
            </w:r>
          </w:p>
          <w:p>
            <w:pPr>
              <w:pStyle w:val="Normal"/>
              <w:widowControl w:val="false"/>
              <w:jc w:val="both"/>
              <w:rPr>
                <w:kern w:val="2"/>
              </w:rPr>
            </w:pPr>
            <w:r>
              <w:rPr>
                <w:kern w:val="2"/>
              </w:rPr>
            </w:r>
          </w:p>
          <w:p>
            <w:pPr>
              <w:pStyle w:val="Normal"/>
              <w:widowControl w:val="false"/>
              <w:jc w:val="both"/>
              <w:rPr>
                <w:kern w:val="2"/>
              </w:rPr>
            </w:pPr>
            <w:r>
              <w:rPr>
                <w:kern w:val="2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</w:rPr>
              <w:t>__________________ /                                              /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М.п.</w:t>
            </w:r>
          </w:p>
        </w:tc>
      </w:tr>
    </w:tbl>
    <w:p>
      <w:pPr>
        <w:pStyle w:val="Normal"/>
        <w:shd w:val="clear" w:color="auto" w:fill="FFFFFF"/>
        <w:spacing w:lineRule="exact" w:line="277"/>
        <w:ind w:hanging="0" w:right="434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hd w:val="clear" w:color="auto" w:fill="FFFFFF"/>
        <w:spacing w:lineRule="exact" w:line="277"/>
        <w:ind w:hanging="0" w:right="434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hd w:val="clear" w:color="auto" w:fill="FFFFFF"/>
        <w:spacing w:lineRule="exact" w:line="277"/>
        <w:ind w:hanging="0" w:right="434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hd w:val="clear" w:color="auto" w:fill="FFFFFF"/>
        <w:spacing w:lineRule="exact" w:line="277"/>
        <w:ind w:hanging="0" w:right="434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 №2</w:t>
      </w:r>
    </w:p>
    <w:p>
      <w:pPr>
        <w:pStyle w:val="Normal"/>
        <w:shd w:val="clear" w:color="auto" w:fill="FFFFFF"/>
        <w:spacing w:lineRule="exact" w:line="277"/>
        <w:ind w:hanging="0" w:right="434"/>
        <w:jc w:val="right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к договору на поверку (калибровку) средств измерений</w:t>
      </w:r>
      <w:r>
        <w:rPr>
          <w:sz w:val="24"/>
          <w:szCs w:val="24"/>
        </w:rPr>
        <w:t xml:space="preserve">  </w:t>
      </w:r>
    </w:p>
    <w:p>
      <w:pPr>
        <w:pStyle w:val="Normal"/>
        <w:shd w:val="clear" w:color="auto" w:fill="FFFFFF"/>
        <w:spacing w:lineRule="exact" w:line="277"/>
        <w:ind w:hanging="0" w:right="43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№        </w:t>
      </w:r>
      <w:r>
        <w:rPr>
          <w:sz w:val="24"/>
          <w:szCs w:val="24"/>
        </w:rPr>
        <w:t>-Куб/ус/         от                       202_года</w:t>
      </w:r>
    </w:p>
    <w:p>
      <w:pPr>
        <w:pStyle w:val="Normal"/>
        <w:shd w:val="clear" w:color="auto" w:fill="FFFFFF"/>
        <w:spacing w:lineRule="exact" w:line="277"/>
        <w:ind w:hanging="0" w:right="434"/>
        <w:jc w:val="center"/>
        <w:rPr/>
      </w:pPr>
      <w:r>
        <w:rPr/>
      </w:r>
    </w:p>
    <w:p>
      <w:pPr>
        <w:pStyle w:val="Normal"/>
        <w:shd w:val="clear" w:color="auto" w:fill="FFFFFF"/>
        <w:spacing w:lineRule="exact" w:line="277"/>
        <w:ind w:hanging="0" w:right="434"/>
        <w:jc w:val="center"/>
        <w:rPr/>
      </w:pPr>
      <w:r>
        <w:rPr/>
      </w:r>
    </w:p>
    <w:p>
      <w:pPr>
        <w:pStyle w:val="Normal"/>
        <w:shd w:val="clear" w:color="auto" w:fill="FFFFFF"/>
        <w:spacing w:lineRule="exact" w:line="277"/>
        <w:ind w:hanging="0" w:right="434"/>
        <w:jc w:val="center"/>
        <w:rPr>
          <w:sz w:val="28"/>
          <w:szCs w:val="28"/>
        </w:rPr>
      </w:pPr>
      <w:r>
        <w:rPr>
          <w:sz w:val="28"/>
          <w:szCs w:val="28"/>
        </w:rPr>
        <w:t>Технические требования</w:t>
      </w:r>
    </w:p>
    <w:p>
      <w:pPr>
        <w:pStyle w:val="Normal"/>
        <w:shd w:val="clear" w:color="auto" w:fill="FFFFFF"/>
        <w:spacing w:lineRule="exact" w:line="277"/>
        <w:ind w:hanging="0" w:right="434"/>
        <w:jc w:val="center"/>
        <w:rPr>
          <w:sz w:val="28"/>
          <w:szCs w:val="28"/>
        </w:rPr>
      </w:pPr>
      <w:r>
        <w:rPr>
          <w:sz w:val="28"/>
          <w:szCs w:val="28"/>
        </w:rPr>
        <w:t>на оказание услуг</w:t>
      </w:r>
    </w:p>
    <w:p>
      <w:pPr>
        <w:pStyle w:val="11"/>
        <w:shd w:val="clear" w:color="auto" w:fill="auto"/>
        <w:spacing w:lineRule="auto" w:line="240"/>
        <w:ind w:hanging="0" w:left="6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spacing w:lineRule="auto" w:line="240"/>
        <w:ind w:hanging="0" w:left="62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11"/>
        <w:spacing w:lineRule="auto" w:line="240"/>
        <w:ind w:hanging="0" w:left="62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11"/>
        <w:spacing w:lineRule="auto" w:line="240"/>
        <w:ind w:hanging="0" w:left="62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11"/>
        <w:spacing w:lineRule="auto" w:line="240"/>
        <w:ind w:hanging="0" w:left="62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11"/>
        <w:spacing w:lineRule="auto" w:line="240"/>
        <w:ind w:hanging="0" w:left="62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11"/>
        <w:spacing w:lineRule="auto" w:line="240"/>
        <w:ind w:hanging="0" w:left="62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11"/>
        <w:spacing w:lineRule="auto" w:line="240"/>
        <w:ind w:hanging="0" w:left="62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11"/>
        <w:spacing w:lineRule="auto" w:line="240"/>
        <w:ind w:hanging="0" w:left="62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11"/>
        <w:spacing w:lineRule="auto" w:line="240"/>
        <w:ind w:hanging="0" w:left="62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11"/>
        <w:spacing w:lineRule="auto" w:line="240"/>
        <w:ind w:hanging="0" w:left="62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11"/>
        <w:spacing w:lineRule="auto" w:line="240"/>
        <w:ind w:hanging="0" w:left="62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11"/>
        <w:spacing w:lineRule="auto" w:line="240"/>
        <w:ind w:hanging="0" w:left="62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11"/>
        <w:spacing w:lineRule="auto" w:line="240"/>
        <w:ind w:hanging="0" w:left="62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11"/>
        <w:spacing w:lineRule="auto" w:line="240"/>
        <w:ind w:hanging="0" w:left="62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11"/>
        <w:spacing w:lineRule="auto" w:line="240"/>
        <w:ind w:hanging="0" w:left="62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11"/>
        <w:spacing w:lineRule="auto" w:line="240"/>
        <w:ind w:hanging="0" w:left="62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11"/>
        <w:spacing w:lineRule="auto" w:line="240"/>
        <w:ind w:hanging="0" w:left="62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11"/>
        <w:spacing w:lineRule="auto" w:line="240"/>
        <w:ind w:hanging="0" w:left="62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11"/>
        <w:spacing w:lineRule="auto" w:line="240"/>
        <w:ind w:hanging="0" w:left="62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11"/>
        <w:spacing w:lineRule="auto" w:line="240"/>
        <w:ind w:hanging="0" w:left="62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11"/>
        <w:spacing w:lineRule="auto" w:line="240"/>
        <w:ind w:hanging="0" w:left="62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11"/>
        <w:spacing w:lineRule="auto" w:line="240"/>
        <w:ind w:hanging="0" w:left="62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11"/>
        <w:spacing w:lineRule="auto" w:line="240"/>
        <w:ind w:hanging="0" w:left="62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11"/>
        <w:spacing w:lineRule="auto" w:line="240"/>
        <w:ind w:hanging="0" w:left="62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11"/>
        <w:spacing w:lineRule="auto" w:line="240"/>
        <w:ind w:hanging="0" w:left="62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11"/>
        <w:spacing w:lineRule="auto" w:line="240"/>
        <w:ind w:hanging="0" w:left="62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11"/>
        <w:spacing w:lineRule="auto" w:line="240"/>
        <w:ind w:hanging="0" w:left="62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11"/>
        <w:spacing w:lineRule="auto" w:line="240"/>
        <w:ind w:hanging="0" w:left="62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11"/>
        <w:spacing w:lineRule="auto" w:line="240"/>
        <w:ind w:hanging="0" w:left="62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11"/>
        <w:spacing w:lineRule="auto" w:line="240"/>
        <w:ind w:hanging="0" w:left="62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11"/>
        <w:spacing w:lineRule="auto" w:line="240"/>
        <w:ind w:hanging="0" w:left="62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11"/>
        <w:spacing w:lineRule="auto" w:line="240"/>
        <w:ind w:hanging="0" w:left="62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tbl>
      <w:tblPr>
        <w:tblW w:w="5000" w:type="pct"/>
        <w:jc w:val="left"/>
        <w:tblInd w:w="1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5032"/>
        <w:gridCol w:w="5032"/>
      </w:tblGrid>
      <w:tr>
        <w:trPr/>
        <w:tc>
          <w:tcPr>
            <w:tcW w:w="5032" w:type="dxa"/>
            <w:tcBorders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ИСПОЛНИТЕЛЬ:</w:t>
            </w:r>
          </w:p>
        </w:tc>
        <w:tc>
          <w:tcPr>
            <w:tcW w:w="5032" w:type="dxa"/>
            <w:tcBorders/>
          </w:tcPr>
          <w:p>
            <w:pPr>
              <w:pStyle w:val="Style11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ЗАКАЗЧИК:</w:t>
            </w:r>
          </w:p>
        </w:tc>
      </w:tr>
      <w:tr>
        <w:trPr/>
        <w:tc>
          <w:tcPr>
            <w:tcW w:w="5032" w:type="dxa"/>
            <w:tcBorders/>
          </w:tcPr>
          <w:p>
            <w:pPr>
              <w:pStyle w:val="Heading1"/>
              <w:widowControl w:val="false"/>
              <w:tabs>
                <w:tab w:val="left" w:pos="708" w:leader="none"/>
              </w:tabs>
              <w:ind w:hanging="0" w:righ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Heading1"/>
              <w:widowControl w:val="false"/>
              <w:tabs>
                <w:tab w:val="left" w:pos="708" w:leader="none"/>
              </w:tabs>
              <w:ind w:hanging="0" w:right="-5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left" w:pos="708" w:leader="none"/>
              </w:tabs>
              <w:ind w:hanging="0" w:right="-5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left" w:pos="708" w:leader="none"/>
              </w:tabs>
              <w:ind w:hanging="0" w:right="-5"/>
              <w:rPr/>
            </w:pPr>
            <w:r>
              <w:rPr/>
            </w:r>
          </w:p>
          <w:p>
            <w:pPr>
              <w:pStyle w:val="Heading1"/>
              <w:widowControl w:val="false"/>
              <w:tabs>
                <w:tab w:val="left" w:pos="708" w:leader="none"/>
              </w:tabs>
              <w:ind w:hanging="0" w:right="-5"/>
              <w:rPr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</w:t>
            </w:r>
          </w:p>
          <w:p>
            <w:pPr>
              <w:pStyle w:val="Normal"/>
              <w:widowControl w:val="false"/>
              <w:tabs>
                <w:tab w:val="left" w:pos="708" w:leader="none"/>
              </w:tabs>
              <w:ind w:hanging="0" w:right="-5"/>
              <w:rPr/>
            </w:pPr>
            <w:r>
              <w:rPr>
                <w:sz w:val="22"/>
                <w:szCs w:val="22"/>
              </w:rPr>
              <w:t>М. П.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32" w:type="dxa"/>
            <w:tcBorders/>
          </w:tcPr>
          <w:p>
            <w:pPr>
              <w:pStyle w:val="Normal"/>
              <w:widowControl w:val="false"/>
              <w:jc w:val="both"/>
              <w:rPr>
                <w:kern w:val="2"/>
              </w:rPr>
            </w:pPr>
            <w:r>
              <w:rPr>
                <w:kern w:val="2"/>
              </w:rPr>
              <w:t>Директор</w:t>
            </w:r>
          </w:p>
          <w:p>
            <w:pPr>
              <w:pStyle w:val="Normal"/>
              <w:widowControl w:val="false"/>
              <w:jc w:val="both"/>
              <w:rPr>
                <w:kern w:val="2"/>
              </w:rPr>
            </w:pPr>
            <w:r>
              <w:rPr>
                <w:kern w:val="2"/>
              </w:rPr>
            </w:r>
          </w:p>
          <w:p>
            <w:pPr>
              <w:pStyle w:val="Normal"/>
              <w:widowControl w:val="false"/>
              <w:jc w:val="both"/>
              <w:rPr>
                <w:kern w:val="2"/>
              </w:rPr>
            </w:pPr>
            <w:r>
              <w:rPr>
                <w:kern w:val="2"/>
              </w:rPr>
            </w:r>
          </w:p>
          <w:p>
            <w:pPr>
              <w:pStyle w:val="Normal"/>
              <w:widowControl w:val="false"/>
              <w:jc w:val="both"/>
              <w:rPr>
                <w:kern w:val="2"/>
              </w:rPr>
            </w:pPr>
            <w:r>
              <w:rPr>
                <w:kern w:val="2"/>
              </w:rPr>
            </w:r>
          </w:p>
          <w:p>
            <w:pPr>
              <w:pStyle w:val="Normal"/>
              <w:widowControl w:val="false"/>
              <w:jc w:val="both"/>
              <w:rPr>
                <w:kern w:val="2"/>
              </w:rPr>
            </w:pPr>
            <w:r>
              <w:rPr>
                <w:kern w:val="2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kern w:val="2"/>
              </w:rPr>
              <w:t>__________________ /                                              /</w:t>
            </w:r>
          </w:p>
          <w:p>
            <w:pPr>
              <w:pStyle w:val="Normal"/>
              <w:widowControl w:val="false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М.п.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70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PT Sans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069c8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ar-SA" w:bidi="ar-SA"/>
    </w:rPr>
  </w:style>
  <w:style w:type="paragraph" w:styleId="Heading1">
    <w:name w:val="Heading 1"/>
    <w:basedOn w:val="Normal"/>
    <w:next w:val="Normal"/>
    <w:link w:val="1"/>
    <w:qFormat/>
    <w:rsid w:val="007069c8"/>
    <w:pPr>
      <w:keepNext w:val="true"/>
      <w:widowControl/>
      <w:jc w:val="both"/>
      <w:outlineLvl w:val="0"/>
    </w:pPr>
    <w:rPr>
      <w:sz w:val="26"/>
    </w:rPr>
  </w:style>
  <w:style w:type="paragraph" w:styleId="Heading3">
    <w:name w:val="Heading 3"/>
    <w:basedOn w:val="Normal"/>
    <w:next w:val="Normal"/>
    <w:qFormat/>
    <w:pPr>
      <w:keepNext w:val="true"/>
      <w:tabs>
        <w:tab w:val="clear" w:pos="708"/>
        <w:tab w:val="left" w:pos="0" w:leader="none"/>
      </w:tabs>
      <w:spacing w:before="120" w:after="60"/>
      <w:ind w:hanging="504" w:left="122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qFormat/>
    <w:p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7069c8"/>
    <w:rPr>
      <w:rFonts w:ascii="Times New Roman" w:hAnsi="Times New Roman" w:eastAsia="Times New Roman" w:cs="Times New Roman"/>
      <w:sz w:val="26"/>
      <w:szCs w:val="20"/>
      <w:lang w:eastAsia="ar-SA"/>
    </w:rPr>
  </w:style>
  <w:style w:type="character" w:styleId="Hyperlink" w:customStyle="1">
    <w:name w:val="Hyperlink"/>
    <w:rsid w:val="007069c8"/>
    <w:rPr>
      <w:color w:val="0000FF"/>
      <w:u w:val="single"/>
    </w:rPr>
  </w:style>
  <w:style w:type="character" w:styleId="2" w:customStyle="1">
    <w:name w:val="Основной текст (2)_"/>
    <w:basedOn w:val="DefaultParagraphFon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21" w:customStyle="1">
    <w:name w:val="Основной текст (2)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single"/>
      <w:lang w:val="ru-RU" w:eastAsia="ru-RU" w:bidi="ru-RU"/>
    </w:rPr>
  </w:style>
  <w:style w:type="character" w:styleId="WW8Num15z0" w:customStyle="1">
    <w:name w:val="WW8Num15z0"/>
    <w:qFormat/>
    <w:rPr/>
  </w:style>
  <w:style w:type="character" w:styleId="Style6" w:customStyle="1">
    <w:name w:val="Верхний колонтитул Знак"/>
    <w:basedOn w:val="DefaultParagraphFont"/>
    <w:uiPriority w:val="99"/>
    <w:qFormat/>
    <w:rsid w:val="000558a2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Style7" w:customStyle="1">
    <w:name w:val="Нижний колонтитул Знак"/>
    <w:basedOn w:val="DefaultParagraphFont"/>
    <w:uiPriority w:val="99"/>
    <w:qFormat/>
    <w:rsid w:val="000558a2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Style8">
    <w:name w:val="комментарий"/>
    <w:qFormat/>
    <w:rPr>
      <w:b/>
      <w:i/>
      <w:shd w:fill="FFFF99" w:val="clear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1" w:customStyle="1">
    <w:name w:val="Содержимое таблицы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spacing w:before="0" w:after="0"/>
      <w:ind w:hanging="0" w:left="720"/>
      <w:contextualSpacing/>
    </w:pPr>
    <w:rPr/>
  </w:style>
  <w:style w:type="paragraph" w:styleId="Style12" w:customStyle="1">
    <w:name w:val="_Текст"/>
    <w:basedOn w:val="Normal"/>
    <w:qFormat/>
    <w:pPr>
      <w:ind w:firstLine="454"/>
    </w:pPr>
    <w:rPr/>
  </w:style>
  <w:style w:type="paragraph" w:styleId="Style13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uiPriority w:val="99"/>
    <w:unhideWhenUsed/>
    <w:rsid w:val="000558a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7"/>
    <w:uiPriority w:val="99"/>
    <w:unhideWhenUsed/>
    <w:rsid w:val="000558a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>
    <w:name w:val="Основной текст1"/>
    <w:basedOn w:val="Normal"/>
    <w:qFormat/>
    <w:pPr>
      <w:widowControl w:val="false"/>
      <w:shd w:val="clear" w:color="auto" w:fill="FFFFFF"/>
      <w:spacing w:lineRule="exact" w:line="302"/>
    </w:pPr>
    <w:rPr/>
  </w:style>
  <w:style w:type="paragraph" w:styleId="Subtitle">
    <w:name w:val="Subtitle"/>
    <w:basedOn w:val="Normal"/>
    <w:next w:val="BodyText"/>
    <w:qFormat/>
    <w:pPr/>
    <w:rPr>
      <w:sz w:val="28"/>
      <w:szCs w:val="20"/>
    </w:rPr>
  </w:style>
  <w:style w:type="paragraph" w:styleId="Style14">
    <w:name w:val="Заголовок таблицы"/>
    <w:basedOn w:val="Style11"/>
    <w:qFormat/>
    <w:pPr>
      <w:suppressLineNumbers/>
      <w:jc w:val="center"/>
    </w:pPr>
    <w:rPr>
      <w:b/>
      <w:bCs/>
    </w:rPr>
  </w:style>
  <w:style w:type="paragraph" w:styleId="Style15">
    <w:name w:val="Таблица шапка"/>
    <w:basedOn w:val="Normal"/>
    <w:qFormat/>
    <w:pPr>
      <w:keepNext w:val="true"/>
      <w:spacing w:before="40" w:after="40"/>
      <w:ind w:hanging="0" w:left="57" w:right="57"/>
    </w:pPr>
    <w:rPr>
      <w:sz w:val="22"/>
      <w:szCs w:val="26"/>
    </w:rPr>
  </w:style>
  <w:style w:type="paragraph" w:styleId="Style16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numbering" w:styleId="NoList" w:default="1">
    <w:name w:val="No List"/>
    <w:uiPriority w:val="99"/>
    <w:semiHidden/>
    <w:unhideWhenUsed/>
    <w:qFormat/>
  </w:style>
  <w:style w:type="numbering" w:styleId="WW8Num15" w:customStyle="1">
    <w:name w:val="WW8Num15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us.gov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7D84E8-954C-4D8F-99DC-5E389E68E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AlterOffice/2026.2.0.0$Linux_X86_64 LibreOffice_project/bc4ef1adf80b36c7a6365f8ed6cbf29021361edd</Application>
  <AppVersion>15.0000</AppVersion>
  <DocSecurity>4</DocSecurity>
  <Pages>3</Pages>
  <Words>1024</Words>
  <Characters>7330</Characters>
  <CharactersWithSpaces>8641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2023-12-21T10:53:00Z</dcterms:created>
  <dc:creator>Сидорова Елена Александровна</dc:creator>
  <dc:description/>
  <dc:language>ru-RU</dc:language>
  <cp:lastModifiedBy>zhivchinass@corp.gidroogk.com</cp:lastModifiedBy>
  <cp:lastPrinted>2023-01-17T06:33:00Z</cp:lastPrinted>
  <dcterms:modified xsi:type="dcterms:W3CDTF">2026-06-29T16:43:36Z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