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4" w:rsidRDefault="007649C4">
      <w:pPr>
        <w:keepNext/>
        <w:keepLines/>
        <w:jc w:val="right"/>
        <w:rPr>
          <w:b/>
          <w:bCs/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Default="007649C4">
      <w:pPr>
        <w:keepNext/>
        <w:keepLines/>
        <w:rPr>
          <w:sz w:val="26"/>
          <w:szCs w:val="26"/>
        </w:rPr>
      </w:pPr>
    </w:p>
    <w:p w:rsidR="007649C4" w:rsidRPr="005322DD" w:rsidRDefault="001A563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</w:t>
      </w:r>
      <w:r w:rsidR="00923B06">
        <w:rPr>
          <w:rFonts w:eastAsia="Calibri"/>
          <w:b/>
          <w:sz w:val="26"/>
          <w:szCs w:val="26"/>
        </w:rPr>
        <w:t>еские требования</w:t>
      </w:r>
      <w:r w:rsidR="005322DD" w:rsidRPr="005322DD">
        <w:rPr>
          <w:rFonts w:eastAsia="Calibri"/>
          <w:b/>
          <w:sz w:val="26"/>
          <w:szCs w:val="26"/>
        </w:rPr>
        <w:t xml:space="preserve"> на поставку МТР</w:t>
      </w:r>
      <w:r w:rsidR="00923B06">
        <w:rPr>
          <w:rFonts w:eastAsia="Calibri"/>
          <w:b/>
          <w:sz w:val="26"/>
          <w:szCs w:val="26"/>
        </w:rPr>
        <w:t xml:space="preserve"> </w:t>
      </w:r>
      <w:r w:rsidR="005322DD" w:rsidRPr="005322DD">
        <w:rPr>
          <w:rFonts w:eastAsia="Calibri"/>
          <w:b/>
          <w:sz w:val="26"/>
          <w:szCs w:val="26"/>
        </w:rPr>
        <w:t xml:space="preserve"> </w:t>
      </w:r>
    </w:p>
    <w:p w:rsidR="007649C4" w:rsidRDefault="007649C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75BA2" w:rsidRDefault="00EC10B7" w:rsidP="00EC10B7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27.32</w:t>
      </w:r>
      <w:r w:rsidR="00217316" w:rsidRPr="001141AC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13</w:t>
      </w:r>
      <w:r w:rsidR="001A5630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143</w:t>
      </w:r>
      <w:r w:rsidR="001A5630">
        <w:rPr>
          <w:rFonts w:eastAsia="Calibri"/>
          <w:sz w:val="26"/>
          <w:szCs w:val="26"/>
        </w:rPr>
        <w:t xml:space="preserve"> Поставка </w:t>
      </w:r>
      <w:r w:rsidR="00D156B8">
        <w:rPr>
          <w:rFonts w:eastAsia="Calibri"/>
          <w:sz w:val="26"/>
          <w:szCs w:val="26"/>
        </w:rPr>
        <w:t>контрольн</w:t>
      </w:r>
      <w:r w:rsidR="00D156B8" w:rsidRPr="00D156B8">
        <w:rPr>
          <w:rFonts w:eastAsia="Calibri"/>
          <w:sz w:val="26"/>
          <w:szCs w:val="26"/>
        </w:rPr>
        <w:t>ого</w:t>
      </w:r>
      <w:r w:rsidR="00D156B8">
        <w:rPr>
          <w:rFonts w:eastAsia="Calibri"/>
          <w:sz w:val="26"/>
          <w:szCs w:val="26"/>
        </w:rPr>
        <w:t xml:space="preserve"> кабеля</w:t>
      </w:r>
      <w:r>
        <w:rPr>
          <w:rFonts w:eastAsia="Calibri"/>
          <w:sz w:val="26"/>
          <w:szCs w:val="26"/>
        </w:rPr>
        <w:t xml:space="preserve"> </w:t>
      </w:r>
      <w:r w:rsidR="00817776">
        <w:rPr>
          <w:rFonts w:eastAsia="Calibri"/>
          <w:sz w:val="26"/>
          <w:szCs w:val="26"/>
        </w:rPr>
        <w:t xml:space="preserve">для нужд филиала ПАО «РусГидро» - «Жигулевская ГЭС» </w:t>
      </w:r>
      <w:r w:rsidR="00D156B8">
        <w:rPr>
          <w:rFonts w:eastAsia="Calibri"/>
          <w:sz w:val="26"/>
          <w:szCs w:val="26"/>
        </w:rPr>
        <w:t>(</w:t>
      </w:r>
      <w:r w:rsidR="00D156B8" w:rsidRPr="00D156B8">
        <w:rPr>
          <w:rFonts w:eastAsia="Calibri"/>
          <w:sz w:val="26"/>
          <w:szCs w:val="26"/>
        </w:rPr>
        <w:t xml:space="preserve">Текущий ремонт системы автоматического управления </w:t>
      </w:r>
    </w:p>
    <w:p w:rsidR="007649C4" w:rsidRDefault="00D156B8" w:rsidP="00EC10B7">
      <w:pPr>
        <w:keepNext/>
        <w:keepLines/>
        <w:jc w:val="center"/>
        <w:rPr>
          <w:rFonts w:eastAsia="Calibri"/>
          <w:sz w:val="26"/>
          <w:szCs w:val="26"/>
        </w:rPr>
      </w:pPr>
      <w:r w:rsidRPr="00D156B8">
        <w:rPr>
          <w:rFonts w:eastAsia="Calibri"/>
          <w:sz w:val="26"/>
          <w:szCs w:val="26"/>
        </w:rPr>
        <w:t>ОРУ-220</w:t>
      </w:r>
      <w:r>
        <w:rPr>
          <w:rFonts w:eastAsia="Calibri"/>
          <w:sz w:val="26"/>
          <w:szCs w:val="26"/>
        </w:rPr>
        <w:t xml:space="preserve"> кВ с </w:t>
      </w:r>
      <w:r w:rsidRPr="00D156B8">
        <w:rPr>
          <w:rFonts w:eastAsia="Calibri"/>
          <w:sz w:val="26"/>
          <w:szCs w:val="26"/>
        </w:rPr>
        <w:t>заменой кабельных линий вторичной коммутации Жигулевской ГЭС</w:t>
      </w:r>
      <w:r w:rsidR="00817776">
        <w:rPr>
          <w:rFonts w:eastAsia="Calibri"/>
          <w:sz w:val="26"/>
          <w:szCs w:val="26"/>
        </w:rPr>
        <w:t>)</w:t>
      </w:r>
    </w:p>
    <w:p w:rsidR="007649C4" w:rsidRDefault="007649C4">
      <w:pPr>
        <w:keepNext/>
        <w:keepLines/>
        <w:jc w:val="both"/>
        <w:rPr>
          <w:sz w:val="26"/>
          <w:szCs w:val="26"/>
        </w:rPr>
      </w:pPr>
    </w:p>
    <w:p w:rsidR="007649C4" w:rsidRDefault="001A5630">
      <w:pPr>
        <w:rPr>
          <w:sz w:val="26"/>
          <w:szCs w:val="26"/>
        </w:rPr>
      </w:pPr>
      <w:r>
        <w:br w:type="page"/>
      </w:r>
    </w:p>
    <w:p w:rsidR="007649C4" w:rsidRDefault="001A563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1.</w:t>
      </w:r>
      <w:r w:rsidRPr="00123A70">
        <w:rPr>
          <w:b w:val="0"/>
        </w:rPr>
        <w:tab/>
        <w:t>Общие сведения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1.1.</w:t>
      </w:r>
      <w:r w:rsidRPr="00123A70">
        <w:rPr>
          <w:b w:val="0"/>
        </w:rPr>
        <w:tab/>
        <w:t>Обозначения и сокращения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1.2.</w:t>
      </w:r>
      <w:r w:rsidRPr="00123A70">
        <w:rPr>
          <w:b w:val="0"/>
        </w:rPr>
        <w:tab/>
        <w:t>Наименование закупаемой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1.3.</w:t>
      </w:r>
      <w:r w:rsidRPr="00123A70">
        <w:rPr>
          <w:b w:val="0"/>
        </w:rPr>
        <w:tab/>
        <w:t>Цель использования закупаемой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1.4.</w:t>
      </w:r>
      <w:r w:rsidRPr="00123A70">
        <w:rPr>
          <w:b w:val="0"/>
        </w:rPr>
        <w:tab/>
        <w:t>Существующее положение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2.</w:t>
      </w:r>
      <w:r w:rsidRPr="00123A70">
        <w:rPr>
          <w:b w:val="0"/>
        </w:rPr>
        <w:tab/>
        <w:t>Требования к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2.1.</w:t>
      </w:r>
      <w:r w:rsidRPr="00123A70">
        <w:rPr>
          <w:b w:val="0"/>
        </w:rPr>
        <w:tab/>
        <w:t>Требования к объемам и срокам поставки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2.1.1.</w:t>
      </w:r>
      <w:r w:rsidRPr="00123A70">
        <w:rPr>
          <w:b w:val="0"/>
        </w:rPr>
        <w:tab/>
        <w:t>Перечень и объем закупаемой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Таблица 1. Перечень и объем закупаемой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Таблица 2. Требования по срокам поставки продукции</w:t>
      </w:r>
      <w:r w:rsidRPr="00123A70">
        <w:rPr>
          <w:b w:val="0"/>
        </w:rPr>
        <w:tab/>
        <w:t>3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2.2.</w:t>
      </w:r>
      <w:r w:rsidRPr="00123A70">
        <w:rPr>
          <w:b w:val="0"/>
        </w:rPr>
        <w:tab/>
        <w:t>Т</w:t>
      </w:r>
      <w:r w:rsidR="000776F8">
        <w:rPr>
          <w:b w:val="0"/>
        </w:rPr>
        <w:t>ребования к качеству продукции</w:t>
      </w:r>
      <w:r w:rsidR="000776F8">
        <w:rPr>
          <w:b w:val="0"/>
        </w:rPr>
        <w:tab/>
        <w:t>4</w:t>
      </w:r>
    </w:p>
    <w:p w:rsidR="00123A70" w:rsidRPr="00123A70" w:rsidRDefault="00123A70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Таб</w:t>
      </w:r>
      <w:r w:rsidR="000776F8">
        <w:rPr>
          <w:b w:val="0"/>
        </w:rPr>
        <w:t>лица 3. Требования к продукции</w:t>
      </w:r>
      <w:r w:rsidR="000776F8">
        <w:rPr>
          <w:b w:val="0"/>
        </w:rPr>
        <w:tab/>
        <w:t>4</w:t>
      </w:r>
    </w:p>
    <w:p w:rsidR="00F02F3D" w:rsidRPr="00F02F3D" w:rsidRDefault="00123A70" w:rsidP="00F02F3D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123A70">
        <w:rPr>
          <w:b w:val="0"/>
        </w:rPr>
        <w:t>3.</w:t>
      </w:r>
      <w:r w:rsidRPr="00123A70">
        <w:rPr>
          <w:b w:val="0"/>
        </w:rPr>
        <w:tab/>
      </w:r>
      <w:r w:rsidR="00F02F3D" w:rsidRPr="00F02F3D">
        <w:rPr>
          <w:b w:val="0"/>
        </w:rPr>
        <w:t>Требования к техничес</w:t>
      </w:r>
      <w:r w:rsidR="00F02F3D">
        <w:rPr>
          <w:b w:val="0"/>
        </w:rPr>
        <w:t>кому предложению и спецификации</w:t>
      </w:r>
    </w:p>
    <w:p w:rsidR="00F02F3D" w:rsidRDefault="00F02F3D" w:rsidP="00F02F3D">
      <w:pPr>
        <w:pStyle w:val="17"/>
        <w:tabs>
          <w:tab w:val="left" w:pos="560"/>
          <w:tab w:val="right" w:leader="dot" w:pos="9911"/>
        </w:tabs>
        <w:rPr>
          <w:b w:val="0"/>
        </w:rPr>
      </w:pPr>
      <w:r w:rsidRPr="00F02F3D">
        <w:rPr>
          <w:b w:val="0"/>
        </w:rPr>
        <w:t>Участника на этапе закупки</w:t>
      </w:r>
      <w:r w:rsidR="00E26EE8">
        <w:rPr>
          <w:b w:val="0"/>
        </w:rPr>
        <w:t>…………………………………………………………………………...7</w:t>
      </w:r>
    </w:p>
    <w:p w:rsidR="007649C4" w:rsidRDefault="00F02F3D" w:rsidP="00123A70">
      <w:pPr>
        <w:pStyle w:val="17"/>
        <w:tabs>
          <w:tab w:val="left" w:pos="560"/>
          <w:tab w:val="right" w:leader="dot" w:pos="9911"/>
        </w:tabs>
        <w:rPr>
          <w:b w:val="0"/>
        </w:rPr>
      </w:pPr>
      <w:r>
        <w:rPr>
          <w:b w:val="0"/>
        </w:rPr>
        <w:t xml:space="preserve">4.        </w:t>
      </w:r>
      <w:r w:rsidR="00123A70" w:rsidRPr="00123A70">
        <w:rPr>
          <w:b w:val="0"/>
        </w:rPr>
        <w:t>Требования к документации по це</w:t>
      </w:r>
      <w:r w:rsidR="0084198F">
        <w:rPr>
          <w:b w:val="0"/>
        </w:rPr>
        <w:t>нообразованию на этапе зак</w:t>
      </w:r>
      <w:r w:rsidR="00E26EE8">
        <w:rPr>
          <w:b w:val="0"/>
        </w:rPr>
        <w:t>упки</w:t>
      </w:r>
      <w:r w:rsidR="00E26EE8">
        <w:rPr>
          <w:b w:val="0"/>
        </w:rPr>
        <w:tab/>
        <w:t>7</w:t>
      </w:r>
    </w:p>
    <w:p w:rsidR="00F02F3D" w:rsidRPr="00F02F3D" w:rsidRDefault="00F02F3D" w:rsidP="00F02F3D">
      <w:pPr>
        <w:rPr>
          <w:sz w:val="24"/>
          <w:szCs w:val="24"/>
        </w:rPr>
      </w:pPr>
      <w:r w:rsidRPr="00F02F3D">
        <w:rPr>
          <w:sz w:val="24"/>
          <w:szCs w:val="24"/>
        </w:rPr>
        <w:t xml:space="preserve">5.     </w:t>
      </w:r>
      <w:r>
        <w:rPr>
          <w:sz w:val="24"/>
          <w:szCs w:val="24"/>
        </w:rPr>
        <w:t xml:space="preserve">   </w:t>
      </w:r>
      <w:r w:rsidRPr="00F02F3D">
        <w:rPr>
          <w:sz w:val="24"/>
          <w:szCs w:val="24"/>
        </w:rPr>
        <w:t xml:space="preserve"> Приложения</w:t>
      </w:r>
      <w:r>
        <w:rPr>
          <w:sz w:val="24"/>
          <w:szCs w:val="24"/>
        </w:rPr>
        <w:t>………………………………………………………………………………….....</w:t>
      </w:r>
      <w:r w:rsidR="00E26EE8">
        <w:rPr>
          <w:sz w:val="24"/>
          <w:szCs w:val="24"/>
        </w:rPr>
        <w:t>7</w:t>
      </w:r>
    </w:p>
    <w:p w:rsidR="007649C4" w:rsidRPr="00123A70" w:rsidRDefault="001A5630">
      <w:pPr>
        <w:keepNext/>
        <w:keepLines/>
        <w:jc w:val="center"/>
        <w:rPr>
          <w:rFonts w:eastAsia="Calibri"/>
          <w:i/>
          <w:sz w:val="24"/>
          <w:szCs w:val="24"/>
        </w:rPr>
      </w:pPr>
      <w:r w:rsidRPr="00123A70">
        <w:br w:type="page"/>
      </w:r>
    </w:p>
    <w:p w:rsidR="007649C4" w:rsidRDefault="001A5630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lastRenderedPageBreak/>
        <w:t>Общие сведения</w:t>
      </w:r>
      <w:bookmarkEnd w:id="0"/>
      <w:bookmarkEnd w:id="1"/>
    </w:p>
    <w:p w:rsidR="007649C4" w:rsidRPr="00AE493C" w:rsidRDefault="001A5630" w:rsidP="00AE493C">
      <w:pPr>
        <w:pStyle w:val="4"/>
        <w:numPr>
          <w:ilvl w:val="1"/>
          <w:numId w:val="3"/>
        </w:numPr>
      </w:pPr>
      <w:bookmarkStart w:id="2" w:name="_Toc46743505"/>
      <w:bookmarkStart w:id="3" w:name="_Toc75446567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649C4" w:rsidTr="00AE493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E26EE8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ОРУ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E26EE8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1872DD" w:rsidTr="00AE493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DD" w:rsidRDefault="001872DD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ПВХ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DD" w:rsidRDefault="001872DD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Поливинилхлорид</w:t>
            </w:r>
          </w:p>
        </w:tc>
      </w:tr>
      <w:tr w:rsidR="00F20DC7" w:rsidTr="005E52F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Default="00E26EE8" w:rsidP="00F20DC7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ППУ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Default="00E26EE8" w:rsidP="00F20DC7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Подстанционный пульт управления</w:t>
            </w:r>
          </w:p>
        </w:tc>
      </w:tr>
      <w:tr w:rsidR="00E26EE8" w:rsidTr="005E52F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E8" w:rsidRDefault="00E26EE8" w:rsidP="00F20DC7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РЗА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E8" w:rsidRDefault="001872DD" w:rsidP="00F20DC7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Релейная защита и автоматика</w:t>
            </w:r>
          </w:p>
        </w:tc>
      </w:tr>
    </w:tbl>
    <w:p w:rsidR="007649C4" w:rsidRDefault="007649C4">
      <w:pPr>
        <w:keepNext/>
        <w:keepLines/>
        <w:rPr>
          <w:sz w:val="24"/>
          <w:szCs w:val="24"/>
        </w:rPr>
      </w:pPr>
    </w:p>
    <w:p w:rsidR="007649C4" w:rsidRDefault="001A5630">
      <w:pPr>
        <w:pStyle w:val="4"/>
        <w:numPr>
          <w:ilvl w:val="1"/>
          <w:numId w:val="3"/>
        </w:numPr>
      </w:pPr>
      <w:r>
        <w:t>Наименование закупаемой продукции</w:t>
      </w:r>
    </w:p>
    <w:p w:rsidR="0080055D" w:rsidRPr="00F20DC7" w:rsidRDefault="0080055D" w:rsidP="00206394">
      <w:pPr>
        <w:keepNext/>
        <w:keepLines/>
        <w:ind w:firstLine="431"/>
        <w:jc w:val="both"/>
        <w:rPr>
          <w:rFonts w:eastAsia="Calibri"/>
          <w:sz w:val="24"/>
          <w:szCs w:val="24"/>
        </w:rPr>
      </w:pPr>
      <w:bookmarkStart w:id="4" w:name="_Toc46743507"/>
      <w:bookmarkStart w:id="5" w:name="_Toc75446569"/>
      <w:r w:rsidRPr="00F20DC7">
        <w:rPr>
          <w:rFonts w:eastAsia="Calibri"/>
          <w:sz w:val="24"/>
          <w:szCs w:val="24"/>
        </w:rPr>
        <w:t>«</w:t>
      </w:r>
      <w:r w:rsidR="00F02F3D" w:rsidRPr="00F02F3D">
        <w:rPr>
          <w:rFonts w:eastAsia="Calibri"/>
          <w:sz w:val="24"/>
          <w:szCs w:val="24"/>
        </w:rPr>
        <w:t xml:space="preserve">27.32.13.143 Поставка </w:t>
      </w:r>
      <w:r w:rsidR="00D156B8" w:rsidRPr="00D156B8">
        <w:rPr>
          <w:rFonts w:eastAsia="Calibri"/>
          <w:sz w:val="24"/>
          <w:szCs w:val="24"/>
        </w:rPr>
        <w:t>контрольного кабеля для нужд филиала ПАО «РусГидро» - «Жигулевская ГЭС» (Текущий ремонт системы автоматического управления ОРУ-220 кВ с заменой кабельных линий вторичной коммутации Жигулевской ГЭС)</w:t>
      </w:r>
      <w:r w:rsidR="00817776" w:rsidRPr="00F20DC7">
        <w:rPr>
          <w:rFonts w:eastAsia="Calibri"/>
          <w:sz w:val="24"/>
          <w:szCs w:val="24"/>
        </w:rPr>
        <w:t>»</w:t>
      </w:r>
    </w:p>
    <w:p w:rsidR="007649C4" w:rsidRDefault="001A5630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r>
        <w:t xml:space="preserve">Цель </w:t>
      </w:r>
      <w:bookmarkEnd w:id="4"/>
      <w:r>
        <w:rPr>
          <w:lang w:val="ru-RU"/>
        </w:rPr>
        <w:t xml:space="preserve">использования закупаемой продукции </w:t>
      </w:r>
      <w:bookmarkEnd w:id="5"/>
    </w:p>
    <w:p w:rsidR="00D156B8" w:rsidRPr="00B83CD8" w:rsidRDefault="00206394" w:rsidP="00206394">
      <w:pPr>
        <w:ind w:firstLine="431"/>
        <w:jc w:val="both"/>
        <w:rPr>
          <w:color w:val="000000"/>
          <w:sz w:val="24"/>
          <w:szCs w:val="24"/>
          <w:lang w:eastAsia="zh-CN"/>
        </w:rPr>
      </w:pPr>
      <w:bookmarkStart w:id="6" w:name="_Toc46743508"/>
      <w:bookmarkStart w:id="7" w:name="_Toc75446570"/>
      <w:r>
        <w:rPr>
          <w:color w:val="000000"/>
          <w:sz w:val="24"/>
          <w:szCs w:val="24"/>
          <w:lang w:eastAsia="zh-CN"/>
        </w:rPr>
        <w:t xml:space="preserve">В </w:t>
      </w:r>
      <w:r w:rsidR="00C44BB0" w:rsidRPr="00C44BB0">
        <w:rPr>
          <w:color w:val="000000"/>
          <w:sz w:val="24"/>
          <w:szCs w:val="24"/>
          <w:lang w:eastAsia="zh-CN"/>
        </w:rPr>
        <w:t>целях исполнения План мероприятий по устранению замечаний и нарушений, выявленных в ходе проведения выездной проверки деятельности филиала ПАО «РусГидро» – «Жигулевская ГЭС»</w:t>
      </w:r>
      <w:r w:rsidR="00C44BB0">
        <w:rPr>
          <w:color w:val="000000"/>
          <w:sz w:val="24"/>
          <w:szCs w:val="24"/>
          <w:lang w:eastAsia="zh-CN"/>
        </w:rPr>
        <w:t xml:space="preserve"> (распоряжение П</w:t>
      </w:r>
      <w:r w:rsidR="001D19D4">
        <w:rPr>
          <w:color w:val="000000"/>
          <w:sz w:val="24"/>
          <w:szCs w:val="24"/>
          <w:lang w:eastAsia="zh-CN"/>
        </w:rPr>
        <w:t>АО «РусГидро» №963р от 19.11.202</w:t>
      </w:r>
      <w:r w:rsidR="00C44BB0">
        <w:rPr>
          <w:color w:val="000000"/>
          <w:sz w:val="24"/>
          <w:szCs w:val="24"/>
          <w:lang w:eastAsia="zh-CN"/>
        </w:rPr>
        <w:t>1),</w:t>
      </w:r>
      <w:r w:rsidR="00C44BB0" w:rsidRPr="00C44BB0"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контрольный кабель подлежит прокладке</w:t>
      </w:r>
      <w:r w:rsidRPr="00206394">
        <w:rPr>
          <w:sz w:val="24"/>
          <w:szCs w:val="24"/>
          <w:lang w:eastAsia="x-none"/>
        </w:rPr>
        <w:t xml:space="preserve"> </w:t>
      </w:r>
      <w:r>
        <w:rPr>
          <w:color w:val="000000"/>
          <w:sz w:val="24"/>
          <w:szCs w:val="24"/>
          <w:lang w:eastAsia="zh-CN"/>
        </w:rPr>
        <w:t>в</w:t>
      </w:r>
      <w:r w:rsidRPr="00206394">
        <w:rPr>
          <w:color w:val="000000"/>
          <w:sz w:val="24"/>
          <w:szCs w:val="24"/>
          <w:lang w:eastAsia="zh-CN"/>
        </w:rPr>
        <w:t xml:space="preserve"> туннеле ППУ-220 кВ – здание ГЭС</w:t>
      </w:r>
      <w:r>
        <w:rPr>
          <w:color w:val="000000"/>
          <w:sz w:val="24"/>
          <w:szCs w:val="24"/>
          <w:lang w:eastAsia="zh-CN"/>
        </w:rPr>
        <w:t xml:space="preserve"> в рамках текущего</w:t>
      </w:r>
      <w:r w:rsidRPr="00206394">
        <w:rPr>
          <w:color w:val="000000"/>
          <w:sz w:val="24"/>
          <w:szCs w:val="24"/>
          <w:lang w:eastAsia="zh-CN"/>
        </w:rPr>
        <w:t xml:space="preserve"> ремонт</w:t>
      </w:r>
      <w:r>
        <w:rPr>
          <w:color w:val="000000"/>
          <w:sz w:val="24"/>
          <w:szCs w:val="24"/>
          <w:lang w:eastAsia="zh-CN"/>
        </w:rPr>
        <w:t>а</w:t>
      </w:r>
      <w:r w:rsidRPr="00206394">
        <w:rPr>
          <w:color w:val="000000"/>
          <w:sz w:val="24"/>
          <w:szCs w:val="24"/>
          <w:lang w:eastAsia="zh-CN"/>
        </w:rPr>
        <w:t xml:space="preserve"> системы автоматического управления ОРУ-220 кВ с заменой кабельных линий вторичной коммутации Жигулевской ГЭС</w:t>
      </w:r>
      <w:r>
        <w:rPr>
          <w:color w:val="000000"/>
          <w:sz w:val="24"/>
          <w:szCs w:val="24"/>
          <w:lang w:eastAsia="zh-CN"/>
        </w:rPr>
        <w:t>.</w:t>
      </w:r>
      <w:r w:rsidRPr="00206394">
        <w:rPr>
          <w:color w:val="000000"/>
          <w:sz w:val="24"/>
          <w:szCs w:val="24"/>
          <w:lang w:eastAsia="zh-CN"/>
        </w:rPr>
        <w:t xml:space="preserve"> </w:t>
      </w:r>
    </w:p>
    <w:p w:rsidR="007649C4" w:rsidRDefault="001A5630">
      <w:pPr>
        <w:pStyle w:val="4"/>
        <w:numPr>
          <w:ilvl w:val="1"/>
          <w:numId w:val="3"/>
        </w:numPr>
        <w:rPr>
          <w:rStyle w:val="aff1"/>
          <w:b/>
          <w:lang w:val="ru-RU"/>
        </w:rPr>
      </w:pPr>
      <w:r>
        <w:t>Существующее положение</w:t>
      </w:r>
      <w:bookmarkEnd w:id="6"/>
      <w:r>
        <w:rPr>
          <w:lang w:val="ru-RU"/>
        </w:rPr>
        <w:t xml:space="preserve"> </w:t>
      </w:r>
      <w:bookmarkEnd w:id="7"/>
    </w:p>
    <w:p w:rsidR="007649C4" w:rsidRDefault="00F20DC7" w:rsidP="00206394">
      <w:pPr>
        <w:ind w:firstLine="35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В </w:t>
      </w:r>
      <w:r w:rsidR="00D156B8">
        <w:rPr>
          <w:sz w:val="24"/>
          <w:szCs w:val="24"/>
          <w:lang w:eastAsia="x-none"/>
        </w:rPr>
        <w:t>туннеле ППУ</w:t>
      </w:r>
      <w:r w:rsidR="0091516D">
        <w:rPr>
          <w:sz w:val="24"/>
          <w:szCs w:val="24"/>
          <w:lang w:eastAsia="x-none"/>
        </w:rPr>
        <w:t>-220 кВ – здание ГЭС контрольные кабели для целей функционирования РЗА</w:t>
      </w:r>
      <w:r w:rsidR="003930FC">
        <w:rPr>
          <w:sz w:val="24"/>
          <w:szCs w:val="24"/>
          <w:lang w:eastAsia="x-none"/>
        </w:rPr>
        <w:t>, подлежащие</w:t>
      </w:r>
      <w:r w:rsidR="0091516D" w:rsidRPr="0091516D">
        <w:rPr>
          <w:color w:val="000000"/>
          <w:lang w:eastAsia="zh-CN"/>
        </w:rPr>
        <w:t xml:space="preserve"> </w:t>
      </w:r>
      <w:r w:rsidR="00C44BB0">
        <w:rPr>
          <w:sz w:val="24"/>
          <w:szCs w:val="24"/>
          <w:lang w:eastAsia="x-none"/>
        </w:rPr>
        <w:t>в соответствии с р</w:t>
      </w:r>
      <w:r w:rsidR="00C44BB0" w:rsidRPr="00C44BB0">
        <w:rPr>
          <w:sz w:val="24"/>
          <w:szCs w:val="24"/>
          <w:lang w:eastAsia="x-none"/>
        </w:rPr>
        <w:t>аспоряжение</w:t>
      </w:r>
      <w:r w:rsidR="00C44BB0">
        <w:rPr>
          <w:sz w:val="24"/>
          <w:szCs w:val="24"/>
          <w:lang w:eastAsia="x-none"/>
        </w:rPr>
        <w:t>м</w:t>
      </w:r>
      <w:r w:rsidR="00C44BB0" w:rsidRPr="00C44BB0">
        <w:rPr>
          <w:sz w:val="24"/>
          <w:szCs w:val="24"/>
          <w:lang w:eastAsia="x-none"/>
        </w:rPr>
        <w:t xml:space="preserve"> П</w:t>
      </w:r>
      <w:r w:rsidR="003930FC">
        <w:rPr>
          <w:sz w:val="24"/>
          <w:szCs w:val="24"/>
          <w:lang w:eastAsia="x-none"/>
        </w:rPr>
        <w:t>АО «РусГидро» №963р от 19.11.202</w:t>
      </w:r>
      <w:r w:rsidR="00C44BB0" w:rsidRPr="00C44BB0">
        <w:rPr>
          <w:sz w:val="24"/>
          <w:szCs w:val="24"/>
          <w:lang w:eastAsia="x-none"/>
        </w:rPr>
        <w:t>1</w:t>
      </w:r>
      <w:r w:rsidR="0091516D">
        <w:rPr>
          <w:sz w:val="24"/>
          <w:szCs w:val="24"/>
          <w:lang w:eastAsia="x-none"/>
        </w:rPr>
        <w:t xml:space="preserve"> обработке огнезащитным составом</w:t>
      </w:r>
      <w:r w:rsidR="003930FC">
        <w:rPr>
          <w:sz w:val="24"/>
          <w:szCs w:val="24"/>
          <w:lang w:eastAsia="x-none"/>
        </w:rPr>
        <w:t xml:space="preserve">, </w:t>
      </w:r>
      <w:r w:rsidR="003930FC" w:rsidRPr="003930FC">
        <w:rPr>
          <w:sz w:val="24"/>
          <w:szCs w:val="24"/>
          <w:lang w:eastAsia="x-none"/>
        </w:rPr>
        <w:t>отслужили нормативные сроки эксплуатации</w:t>
      </w:r>
      <w:r w:rsidR="003930FC">
        <w:rPr>
          <w:sz w:val="24"/>
          <w:szCs w:val="24"/>
          <w:lang w:eastAsia="x-none"/>
        </w:rPr>
        <w:t>, ввиду чего признано целесообразным решение</w:t>
      </w:r>
      <w:r w:rsidR="003930FC" w:rsidRPr="003930FC">
        <w:rPr>
          <w:sz w:val="24"/>
          <w:szCs w:val="24"/>
          <w:lang w:eastAsia="x-none"/>
        </w:rPr>
        <w:t xml:space="preserve"> </w:t>
      </w:r>
      <w:r w:rsidR="003930FC">
        <w:rPr>
          <w:sz w:val="24"/>
          <w:szCs w:val="24"/>
          <w:lang w:eastAsia="x-none"/>
        </w:rPr>
        <w:t>о</w:t>
      </w:r>
      <w:r w:rsidR="0091516D">
        <w:rPr>
          <w:sz w:val="24"/>
          <w:szCs w:val="24"/>
          <w:lang w:eastAsia="x-none"/>
        </w:rPr>
        <w:t xml:space="preserve"> замене</w:t>
      </w:r>
      <w:r w:rsidR="003930FC">
        <w:rPr>
          <w:sz w:val="24"/>
          <w:szCs w:val="24"/>
          <w:lang w:eastAsia="x-none"/>
        </w:rPr>
        <w:t xml:space="preserve"> их</w:t>
      </w:r>
      <w:r w:rsidR="0091516D">
        <w:rPr>
          <w:sz w:val="24"/>
          <w:szCs w:val="24"/>
          <w:lang w:eastAsia="x-none"/>
        </w:rPr>
        <w:t xml:space="preserve"> на кабели, не поддерживающие горение</w:t>
      </w:r>
      <w:r w:rsidR="00B83CD8">
        <w:rPr>
          <w:sz w:val="24"/>
          <w:szCs w:val="24"/>
          <w:lang w:eastAsia="x-none"/>
        </w:rPr>
        <w:t>.</w:t>
      </w:r>
    </w:p>
    <w:p w:rsidR="007649C4" w:rsidRDefault="007649C4">
      <w:pPr>
        <w:rPr>
          <w:sz w:val="24"/>
          <w:szCs w:val="24"/>
          <w:lang w:eastAsia="x-none"/>
        </w:rPr>
      </w:pPr>
    </w:p>
    <w:p w:rsidR="007649C4" w:rsidRDefault="001A5630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0125126"/>
      <w:bookmarkStart w:id="9" w:name="_Toc51339693"/>
      <w:bookmarkStart w:id="10" w:name="_Toc75446573"/>
      <w:bookmarkEnd w:id="8"/>
      <w:r>
        <w:rPr>
          <w:iCs/>
        </w:rPr>
        <w:t>Требования к продукции</w:t>
      </w:r>
      <w:bookmarkEnd w:id="9"/>
      <w:bookmarkEnd w:id="10"/>
    </w:p>
    <w:p w:rsidR="007649C4" w:rsidRDefault="001A5630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7649C4" w:rsidRDefault="001A5630">
      <w:pPr>
        <w:pStyle w:val="30"/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 w:rsidR="007649C4" w:rsidRDefault="001A563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4848"/>
        <w:gridCol w:w="1992"/>
        <w:gridCol w:w="2121"/>
      </w:tblGrid>
      <w:tr w:rsidR="007649C4" w:rsidTr="00F1698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9C4" w:rsidRDefault="001A56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49C4" w:rsidRDefault="001A56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9C4" w:rsidRDefault="001A56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9C4" w:rsidRDefault="001A56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9C4" w:rsidRDefault="001A56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649C4" w:rsidTr="00F1698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649C4" w:rsidTr="00DC75EE">
        <w:trPr>
          <w:trHeight w:val="38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5702A9" w:rsidP="009F39D7">
            <w:pPr>
              <w:widowControl w:val="0"/>
              <w:spacing w:after="160"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F1698D" w:rsidP="00DC75EE">
            <w:pPr>
              <w:widowControl w:val="0"/>
              <w:rPr>
                <w:sz w:val="24"/>
                <w:szCs w:val="24"/>
              </w:rPr>
            </w:pPr>
            <w:r w:rsidRPr="00F1698D">
              <w:rPr>
                <w:sz w:val="24"/>
                <w:szCs w:val="24"/>
              </w:rPr>
              <w:t>Кабель контрольный</w:t>
            </w:r>
            <w:r w:rsidR="005702A9" w:rsidRPr="005702A9">
              <w:rPr>
                <w:sz w:val="24"/>
                <w:szCs w:val="24"/>
              </w:rPr>
              <w:t xml:space="preserve"> </w:t>
            </w:r>
            <w:r w:rsidR="005702A9">
              <w:rPr>
                <w:sz w:val="24"/>
                <w:szCs w:val="24"/>
              </w:rPr>
              <w:t>КВВГЭнг(А)-LS 14х2</w:t>
            </w:r>
            <w:r w:rsidRPr="00F1698D">
              <w:rPr>
                <w:sz w:val="24"/>
                <w:szCs w:val="24"/>
              </w:rPr>
              <w:t>,5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F169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613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  <w:lang w:val="en-US"/>
              </w:rPr>
              <w:t>50</w:t>
            </w:r>
            <w:r w:rsidR="005702A9">
              <w:rPr>
                <w:sz w:val="24"/>
                <w:szCs w:val="24"/>
              </w:rPr>
              <w:t>0</w:t>
            </w:r>
          </w:p>
        </w:tc>
      </w:tr>
    </w:tbl>
    <w:p w:rsidR="007649C4" w:rsidRDefault="007649C4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649C4" w:rsidRDefault="001A5630">
      <w:pPr>
        <w:pStyle w:val="30"/>
        <w:rPr>
          <w:lang w:val="ru-RU"/>
        </w:rPr>
      </w:pPr>
      <w:bookmarkStart w:id="15" w:name="_Toc51339696"/>
      <w:bookmarkStart w:id="16" w:name="_Toc75446578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 xml:space="preserve">к срокам поставки продукции </w:t>
      </w:r>
      <w:bookmarkStart w:id="17" w:name="_GoBack"/>
      <w:bookmarkEnd w:id="16"/>
      <w:bookmarkEnd w:id="17"/>
    </w:p>
    <w:p w:rsidR="007649C4" w:rsidRDefault="001A563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6_Копия_1"/>
      <w:bookmarkStart w:id="19" w:name="_Toc50125127"/>
      <w:bookmarkStart w:id="20" w:name="_Toc51339697"/>
      <w:bookmarkStart w:id="21" w:name="_Toc75446579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7"/>
        <w:gridCol w:w="3116"/>
      </w:tblGrid>
      <w:tr w:rsidR="007649C4" w:rsidTr="004666F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649C4" w:rsidTr="004666F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9C4" w:rsidRDefault="001A56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649C4" w:rsidTr="004666F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9C4" w:rsidRDefault="007649C4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9F39D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продукция в соответствии с перечнем табл. 1, поставляемая одной партией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C4" w:rsidRDefault="001A56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  <w:r w:rsidR="00E45863">
              <w:rPr>
                <w:sz w:val="24"/>
                <w:szCs w:val="24"/>
              </w:rPr>
              <w:t xml:space="preserve"> (плановый срок – 30.01.2027</w:t>
            </w:r>
            <w:r w:rsidR="00C965FF">
              <w:rPr>
                <w:sz w:val="24"/>
                <w:szCs w:val="24"/>
              </w:rPr>
              <w:t>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9C4" w:rsidRDefault="00C965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</w:t>
            </w:r>
            <w:r w:rsidR="001A5630">
              <w:rPr>
                <w:sz w:val="24"/>
                <w:szCs w:val="24"/>
              </w:rPr>
              <w:t xml:space="preserve">-х месяцев с даты заключения договора </w:t>
            </w:r>
            <w:r w:rsidR="00E45863">
              <w:rPr>
                <w:sz w:val="24"/>
                <w:szCs w:val="24"/>
              </w:rPr>
              <w:t>(плановый срок – 30.04.2027</w:t>
            </w:r>
            <w:r w:rsidRPr="00C965FF">
              <w:rPr>
                <w:sz w:val="24"/>
                <w:szCs w:val="24"/>
              </w:rPr>
              <w:t>)</w:t>
            </w:r>
          </w:p>
        </w:tc>
      </w:tr>
    </w:tbl>
    <w:p w:rsidR="007649C4" w:rsidRDefault="007649C4">
      <w:pPr>
        <w:sectPr w:rsidR="007649C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649C4" w:rsidRDefault="001A5630">
      <w:pPr>
        <w:pStyle w:val="4"/>
        <w:numPr>
          <w:ilvl w:val="1"/>
          <w:numId w:val="3"/>
        </w:numPr>
      </w:pPr>
      <w:bookmarkStart w:id="23" w:name="_Toc46743511"/>
      <w:bookmarkStart w:id="24" w:name="_Toc75446581"/>
      <w:bookmarkStart w:id="25" w:name="_Toc51339698"/>
      <w:r>
        <w:lastRenderedPageBreak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4"/>
    </w:p>
    <w:p w:rsidR="007649C4" w:rsidRDefault="001A5630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r>
        <w:rPr>
          <w:sz w:val="24"/>
          <w:szCs w:val="24"/>
        </w:rPr>
        <w:t xml:space="preserve"> </w:t>
      </w:r>
      <w:bookmarkEnd w:id="25"/>
    </w:p>
    <w:p w:rsidR="007649C4" w:rsidRDefault="00DC75EE" w:rsidP="00C53F01">
      <w:pPr>
        <w:jc w:val="both"/>
        <w:rPr>
          <w:rStyle w:val="aff1"/>
          <w:bCs/>
          <w:iCs/>
          <w:sz w:val="24"/>
          <w:szCs w:val="24"/>
          <w:shd w:val="clear" w:color="auto" w:fill="auto"/>
        </w:rPr>
      </w:pPr>
      <w:r>
        <w:rPr>
          <w:b/>
          <w:bCs/>
          <w:iCs/>
          <w:sz w:val="24"/>
          <w:szCs w:val="24"/>
        </w:rPr>
        <w:t>Наименование продукции (позиция</w:t>
      </w:r>
      <w:r w:rsidR="00C53F01">
        <w:rPr>
          <w:b/>
          <w:bCs/>
          <w:iCs/>
          <w:sz w:val="24"/>
          <w:szCs w:val="24"/>
        </w:rPr>
        <w:t xml:space="preserve"> </w:t>
      </w:r>
      <w:r w:rsidR="001A5630">
        <w:rPr>
          <w:b/>
          <w:bCs/>
          <w:iCs/>
          <w:sz w:val="24"/>
          <w:szCs w:val="24"/>
        </w:rPr>
        <w:t>1</w:t>
      </w:r>
      <w:r>
        <w:rPr>
          <w:b/>
          <w:bCs/>
          <w:iCs/>
          <w:sz w:val="24"/>
          <w:szCs w:val="24"/>
        </w:rPr>
        <w:t xml:space="preserve"> </w:t>
      </w:r>
      <w:r w:rsidR="001A5630">
        <w:rPr>
          <w:b/>
          <w:bCs/>
          <w:iCs/>
          <w:sz w:val="24"/>
          <w:szCs w:val="24"/>
        </w:rPr>
        <w:t>Таблицы 1):</w:t>
      </w:r>
      <w:r w:rsidR="001A5630">
        <w:t xml:space="preserve"> </w:t>
      </w:r>
      <w:r>
        <w:rPr>
          <w:bCs/>
          <w:iCs/>
          <w:sz w:val="24"/>
          <w:szCs w:val="24"/>
        </w:rPr>
        <w:t>Кабель контрольный</w:t>
      </w:r>
      <w:r w:rsidR="00C53F01">
        <w:rPr>
          <w:bCs/>
          <w:iCs/>
          <w:sz w:val="24"/>
          <w:szCs w:val="24"/>
        </w:rPr>
        <w:t xml:space="preserve"> </w:t>
      </w:r>
      <w:r w:rsidRPr="00DC75EE">
        <w:rPr>
          <w:bCs/>
          <w:iCs/>
          <w:sz w:val="24"/>
          <w:szCs w:val="24"/>
        </w:rPr>
        <w:t>КВВГЭнг(А)-LS 14х2,5</w:t>
      </w:r>
      <w:r>
        <w:rPr>
          <w:bCs/>
          <w:iCs/>
          <w:sz w:val="24"/>
          <w:szCs w:val="24"/>
        </w:rPr>
        <w:t>.</w:t>
      </w:r>
    </w:p>
    <w:tbl>
      <w:tblPr>
        <w:tblStyle w:val="affff7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52"/>
        <w:gridCol w:w="2268"/>
        <w:gridCol w:w="2410"/>
        <w:gridCol w:w="1984"/>
      </w:tblGrid>
      <w:tr w:rsidR="007649C4" w:rsidTr="00433D66">
        <w:tc>
          <w:tcPr>
            <w:tcW w:w="851" w:type="dxa"/>
            <w:vMerge w:val="restart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8" w:type="dxa"/>
            <w:gridSpan w:val="2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649C4" w:rsidTr="00433D66">
        <w:tc>
          <w:tcPr>
            <w:tcW w:w="851" w:type="dxa"/>
            <w:vMerge/>
            <w:vAlign w:val="center"/>
          </w:tcPr>
          <w:p w:rsidR="007649C4" w:rsidRDefault="007649C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649C4" w:rsidRDefault="007649C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7649C4" w:rsidRDefault="007649C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:rsidR="007649C4" w:rsidRDefault="007649C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1A563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7649C4" w:rsidRDefault="001A56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7649C4" w:rsidRDefault="00AC3984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C3984">
              <w:rPr>
                <w:sz w:val="24"/>
                <w:szCs w:val="24"/>
              </w:rPr>
              <w:t>Ка</w:t>
            </w:r>
            <w:r w:rsidR="00DC75EE">
              <w:rPr>
                <w:sz w:val="24"/>
                <w:szCs w:val="24"/>
              </w:rPr>
              <w:t>бель контрольный КВВГЭнг(А)-LS 14х2</w:t>
            </w:r>
            <w:r w:rsidRPr="00AC3984">
              <w:rPr>
                <w:sz w:val="24"/>
                <w:szCs w:val="24"/>
              </w:rPr>
              <w:t>,5</w:t>
            </w:r>
          </w:p>
        </w:tc>
        <w:tc>
          <w:tcPr>
            <w:tcW w:w="4252" w:type="dxa"/>
            <w:shd w:val="clear" w:color="auto" w:fill="auto"/>
          </w:tcPr>
          <w:p w:rsidR="00A47BE5" w:rsidRDefault="00F51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1360">
              <w:rPr>
                <w:sz w:val="24"/>
                <w:szCs w:val="24"/>
              </w:rPr>
              <w:t>о</w:t>
            </w:r>
            <w:r w:rsidR="00DC75EE">
              <w:rPr>
                <w:sz w:val="24"/>
                <w:szCs w:val="24"/>
              </w:rPr>
              <w:t>нтрольный экранированный кабель</w:t>
            </w:r>
            <w:r w:rsidRPr="00F51360">
              <w:rPr>
                <w:sz w:val="24"/>
                <w:szCs w:val="24"/>
              </w:rPr>
              <w:t xml:space="preserve"> с медной жилой, </w:t>
            </w:r>
            <w:r>
              <w:rPr>
                <w:sz w:val="24"/>
                <w:szCs w:val="24"/>
              </w:rPr>
              <w:t xml:space="preserve">с отсутствием защитного покрова, </w:t>
            </w:r>
            <w:r w:rsidRPr="00F51360">
              <w:rPr>
                <w:sz w:val="24"/>
                <w:szCs w:val="24"/>
              </w:rPr>
              <w:t>изоляцией и оболочкой из ПВ</w:t>
            </w:r>
            <w:r w:rsidR="00AC3984">
              <w:rPr>
                <w:sz w:val="24"/>
                <w:szCs w:val="24"/>
              </w:rPr>
              <w:t>Х пониженной пожарной опасности</w:t>
            </w:r>
          </w:p>
          <w:p w:rsidR="007649C4" w:rsidRDefault="00A47BE5" w:rsidP="00AC3984">
            <w:pPr>
              <w:widowControl w:val="0"/>
              <w:rPr>
                <w:sz w:val="24"/>
                <w:szCs w:val="24"/>
              </w:rPr>
            </w:pPr>
            <w:r>
              <w:t>(</w:t>
            </w:r>
            <w:r w:rsidRPr="00A47BE5">
              <w:rPr>
                <w:sz w:val="24"/>
                <w:szCs w:val="24"/>
              </w:rPr>
              <w:t>не распространяет горение при групповой прокладке</w:t>
            </w:r>
            <w:r>
              <w:rPr>
                <w:sz w:val="24"/>
                <w:szCs w:val="24"/>
              </w:rPr>
              <w:t xml:space="preserve"> по категории А,</w:t>
            </w:r>
            <w:r>
              <w:t xml:space="preserve"> </w:t>
            </w:r>
            <w:r w:rsidRPr="00A47BE5">
              <w:rPr>
                <w:sz w:val="24"/>
                <w:szCs w:val="24"/>
              </w:rPr>
              <w:t>с пониженным дымо- и газовыделением (low smoke)</w:t>
            </w:r>
            <w:r>
              <w:rPr>
                <w:sz w:val="24"/>
                <w:szCs w:val="24"/>
              </w:rPr>
              <w:t>)</w:t>
            </w:r>
            <w:r w:rsidR="00DC75EE">
              <w:rPr>
                <w:sz w:val="24"/>
                <w:szCs w:val="24"/>
              </w:rPr>
              <w:t>: количество жил – 14</w:t>
            </w:r>
            <w:r w:rsidR="00AC3984">
              <w:rPr>
                <w:sz w:val="24"/>
                <w:szCs w:val="24"/>
              </w:rPr>
              <w:t>,</w:t>
            </w:r>
          </w:p>
          <w:p w:rsidR="00AC3984" w:rsidRPr="00AC3984" w:rsidRDefault="00DC75EE" w:rsidP="00AC3984">
            <w:pPr>
              <w:widowControl w:val="0"/>
              <w:rPr>
                <w:vertAlign w:val="superscript"/>
              </w:rPr>
            </w:pPr>
            <w:r>
              <w:rPr>
                <w:sz w:val="24"/>
                <w:szCs w:val="24"/>
              </w:rPr>
              <w:t>сечение жилы – 2</w:t>
            </w:r>
            <w:r w:rsidR="00AC3984">
              <w:rPr>
                <w:sz w:val="24"/>
                <w:szCs w:val="24"/>
              </w:rPr>
              <w:t>,5 мм</w:t>
            </w:r>
            <w:r w:rsidR="00AC3984">
              <w:rPr>
                <w:sz w:val="24"/>
                <w:szCs w:val="24"/>
                <w:vertAlign w:val="superscript"/>
              </w:rPr>
              <w:t>2</w:t>
            </w:r>
            <w:r w:rsidR="00247A2C">
              <w:rPr>
                <w:sz w:val="24"/>
                <w:szCs w:val="24"/>
              </w:rPr>
              <w:t>.</w:t>
            </w:r>
            <w:r w:rsidR="00247A2C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7649C4" w:rsidRDefault="001A563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:rsidR="007649C4" w:rsidRDefault="007649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649C4" w:rsidRDefault="007649C4">
            <w:pPr>
              <w:widowControl w:val="0"/>
              <w:rPr>
                <w:sz w:val="24"/>
                <w:szCs w:val="24"/>
              </w:rPr>
            </w:pP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7649C4" w:rsidRDefault="001A563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268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7649C4" w:rsidRDefault="001A56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vAlign w:val="center"/>
          </w:tcPr>
          <w:p w:rsidR="007649C4" w:rsidRDefault="001A5630">
            <w:pPr>
              <w:widowControl w:val="0"/>
            </w:pPr>
            <w:r>
              <w:rPr>
                <w:bCs/>
                <w:sz w:val="24"/>
                <w:szCs w:val="24"/>
              </w:rPr>
              <w:t>Требования к изготовлению</w:t>
            </w:r>
          </w:p>
        </w:tc>
        <w:tc>
          <w:tcPr>
            <w:tcW w:w="4252" w:type="dxa"/>
            <w:vAlign w:val="center"/>
          </w:tcPr>
          <w:p w:rsidR="007649C4" w:rsidRDefault="004B0C0E" w:rsidP="004B0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0C0E">
              <w:rPr>
                <w:sz w:val="24"/>
                <w:szCs w:val="24"/>
              </w:rPr>
              <w:t>ГОСТ 1508-78 «Кабели контрольные с резиновой и пластмассовой изоляцией. Технические условия»</w:t>
            </w:r>
            <w:r>
              <w:rPr>
                <w:sz w:val="24"/>
                <w:szCs w:val="24"/>
              </w:rPr>
              <w:t>;</w:t>
            </w:r>
          </w:p>
          <w:p w:rsidR="004B0C0E" w:rsidRDefault="004B0C0E" w:rsidP="004B0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ГОСТ 26411-85 </w:t>
            </w:r>
            <w:r w:rsidRPr="004B0C0E">
              <w:rPr>
                <w:sz w:val="24"/>
                <w:szCs w:val="24"/>
              </w:rPr>
              <w:t>«Кабели контрольные. Общие технические условия»</w:t>
            </w:r>
            <w:r>
              <w:rPr>
                <w:sz w:val="24"/>
                <w:szCs w:val="24"/>
              </w:rPr>
              <w:t>;</w:t>
            </w:r>
          </w:p>
          <w:p w:rsidR="004B0C0E" w:rsidRPr="004B0C0E" w:rsidRDefault="004B0C0E" w:rsidP="004B0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ГОСТ 22483-2012 </w:t>
            </w:r>
            <w:r w:rsidRPr="004B0C0E">
              <w:rPr>
                <w:sz w:val="24"/>
                <w:szCs w:val="24"/>
              </w:rPr>
              <w:t xml:space="preserve">«Жилы токопроводящие для кабелей, </w:t>
            </w:r>
            <w:r w:rsidRPr="004B0C0E">
              <w:rPr>
                <w:sz w:val="24"/>
                <w:szCs w:val="24"/>
              </w:rPr>
              <w:lastRenderedPageBreak/>
              <w:t>проводов и шнуров»</w:t>
            </w:r>
          </w:p>
        </w:tc>
        <w:tc>
          <w:tcPr>
            <w:tcW w:w="2268" w:type="dxa"/>
            <w:shd w:val="clear" w:color="auto" w:fill="auto"/>
          </w:tcPr>
          <w:p w:rsidR="007649C4" w:rsidRDefault="007649C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9C4" w:rsidRDefault="007649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9C4" w:rsidRDefault="007649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7649C4" w:rsidRDefault="001A563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7649C4" w:rsidRDefault="001A5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vAlign w:val="center"/>
          </w:tcPr>
          <w:p w:rsidR="007649C4" w:rsidRDefault="001A563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x-none" w:eastAsia="x-none"/>
              </w:rPr>
              <w:t xml:space="preserve">Условия </w:t>
            </w:r>
            <w:r>
              <w:rPr>
                <w:bCs/>
                <w:sz w:val="24"/>
                <w:szCs w:val="24"/>
                <w:lang w:eastAsia="x-none"/>
              </w:rPr>
              <w:t>доставки</w:t>
            </w:r>
          </w:p>
        </w:tc>
        <w:tc>
          <w:tcPr>
            <w:tcW w:w="4252" w:type="dxa"/>
          </w:tcPr>
          <w:p w:rsidR="00855325" w:rsidRDefault="00855325" w:rsidP="00F94661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3.1.1 .</w:t>
            </w:r>
            <w:r w:rsidRPr="00855325">
              <w:rPr>
                <w:sz w:val="24"/>
                <w:szCs w:val="24"/>
              </w:rPr>
              <w:t>Габаритный груз в заводской упаковке, без механического воздействия на упаковку.</w:t>
            </w:r>
          </w:p>
          <w:p w:rsidR="00D156B8" w:rsidRPr="00F94661" w:rsidRDefault="00855325" w:rsidP="00F94661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3.1.2. </w:t>
            </w:r>
            <w:r w:rsidR="0070088E" w:rsidRPr="0070088E">
              <w:rPr>
                <w:sz w:val="24"/>
                <w:szCs w:val="24"/>
              </w:rPr>
              <w:t>Поставляем</w:t>
            </w:r>
            <w:r w:rsidR="0070088E">
              <w:rPr>
                <w:sz w:val="24"/>
                <w:szCs w:val="24"/>
              </w:rPr>
              <w:t>ая продукция предназначена</w:t>
            </w:r>
            <w:r w:rsidR="0070088E" w:rsidRPr="0070088E">
              <w:rPr>
                <w:sz w:val="24"/>
                <w:szCs w:val="24"/>
              </w:rPr>
              <w:t xml:space="preserve"> для</w:t>
            </w:r>
            <w:r w:rsidR="00F94661">
              <w:rPr>
                <w:sz w:val="24"/>
                <w:szCs w:val="24"/>
              </w:rPr>
              <w:t xml:space="preserve"> прокладки</w:t>
            </w:r>
            <w:r w:rsidR="00F94661" w:rsidRPr="00F94661">
              <w:rPr>
                <w:sz w:val="24"/>
                <w:szCs w:val="24"/>
              </w:rPr>
              <w:t xml:space="preserve"> в туннеле ППУ-220 кВ – здание ГЭС в рамках текущего ремонта системы автоматического управления ОРУ-220 кВ с заменой кабельных линий вторичной коммутации Жигулевской ГЭС. </w:t>
            </w:r>
          </w:p>
          <w:p w:rsidR="00555CB8" w:rsidRDefault="00855325" w:rsidP="00555CB8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3.1.3. </w:t>
            </w:r>
            <w:r w:rsidR="00555CB8">
              <w:rPr>
                <w:sz w:val="24"/>
                <w:szCs w:val="24"/>
              </w:rPr>
              <w:t>Приемка поставляемой</w:t>
            </w:r>
            <w:r w:rsidR="00555CB8" w:rsidRPr="00555CB8">
              <w:rPr>
                <w:sz w:val="24"/>
                <w:szCs w:val="24"/>
              </w:rPr>
              <w:t xml:space="preserve"> </w:t>
            </w:r>
            <w:r w:rsidR="00555CB8">
              <w:rPr>
                <w:sz w:val="24"/>
                <w:szCs w:val="24"/>
              </w:rPr>
              <w:t>кабельной продукции</w:t>
            </w:r>
            <w:r w:rsidR="00555CB8" w:rsidRPr="00555CB8">
              <w:rPr>
                <w:sz w:val="24"/>
                <w:szCs w:val="24"/>
              </w:rPr>
              <w:t xml:space="preserve"> будет осуществляться на складе Заказчика. Поставщик должен предусмотреть отправку своего представителя для осуществления приемки.</w:t>
            </w:r>
          </w:p>
          <w:p w:rsidR="0070088E" w:rsidRPr="00555CB8" w:rsidRDefault="0070088E" w:rsidP="00555CB8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вклю</w:t>
            </w:r>
            <w:r w:rsidR="00F94661">
              <w:rPr>
                <w:sz w:val="24"/>
                <w:szCs w:val="24"/>
              </w:rPr>
              <w:t>чает внешний осмотр поставленного кабеля</w:t>
            </w:r>
            <w:r>
              <w:rPr>
                <w:sz w:val="24"/>
                <w:szCs w:val="24"/>
              </w:rPr>
              <w:t xml:space="preserve"> на предмет отсутствия физичес</w:t>
            </w:r>
            <w:r w:rsidR="00F94661">
              <w:rPr>
                <w:sz w:val="24"/>
                <w:szCs w:val="24"/>
              </w:rPr>
              <w:t>ких дефектов барабанов и кабеля</w:t>
            </w:r>
            <w:r>
              <w:rPr>
                <w:sz w:val="24"/>
                <w:szCs w:val="24"/>
              </w:rPr>
              <w:t xml:space="preserve">. </w:t>
            </w:r>
          </w:p>
          <w:p w:rsidR="00555CB8" w:rsidRPr="00555CB8" w:rsidRDefault="00555CB8" w:rsidP="00555CB8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 w:rsidRPr="00555CB8">
              <w:rPr>
                <w:sz w:val="24"/>
                <w:szCs w:val="24"/>
              </w:rPr>
              <w:t>Продукция должна быть поставлена в будние рабочие дни с 8-00 до 15-00</w:t>
            </w:r>
            <w:r w:rsidR="00F94661">
              <w:rPr>
                <w:sz w:val="24"/>
                <w:szCs w:val="24"/>
              </w:rPr>
              <w:t xml:space="preserve"> часов</w:t>
            </w:r>
            <w:r w:rsidRPr="00555CB8">
              <w:rPr>
                <w:sz w:val="24"/>
                <w:szCs w:val="24"/>
              </w:rPr>
              <w:t xml:space="preserve"> по местному времени.</w:t>
            </w:r>
          </w:p>
          <w:p w:rsidR="00555CB8" w:rsidRDefault="00555CB8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уведомить З</w:t>
            </w:r>
            <w:r w:rsidRPr="00555CB8">
              <w:rPr>
                <w:sz w:val="24"/>
                <w:szCs w:val="24"/>
              </w:rPr>
              <w:t xml:space="preserve">аказчика о поставке продукции не позднее </w:t>
            </w:r>
            <w:r>
              <w:rPr>
                <w:sz w:val="24"/>
                <w:szCs w:val="24"/>
              </w:rPr>
              <w:t>дн</w:t>
            </w:r>
            <w:r w:rsidR="00F94661">
              <w:rPr>
                <w:sz w:val="24"/>
                <w:szCs w:val="24"/>
              </w:rPr>
              <w:t>я, предшествующего дню поставки.</w:t>
            </w:r>
            <w:r>
              <w:rPr>
                <w:sz w:val="24"/>
                <w:szCs w:val="24"/>
              </w:rPr>
              <w:t xml:space="preserve"> </w:t>
            </w:r>
            <w:r w:rsidR="00F94661">
              <w:rPr>
                <w:sz w:val="24"/>
                <w:szCs w:val="24"/>
              </w:rPr>
              <w:t>Н</w:t>
            </w:r>
            <w:r w:rsidRPr="00555CB8">
              <w:rPr>
                <w:sz w:val="24"/>
                <w:szCs w:val="24"/>
              </w:rPr>
              <w:t xml:space="preserve">еобходимо </w:t>
            </w:r>
            <w:r>
              <w:rPr>
                <w:sz w:val="24"/>
                <w:szCs w:val="24"/>
              </w:rPr>
              <w:t xml:space="preserve">также </w:t>
            </w:r>
            <w:r w:rsidRPr="00555CB8">
              <w:rPr>
                <w:sz w:val="24"/>
                <w:szCs w:val="24"/>
              </w:rPr>
              <w:t>указать марку и государственный номер автомобиля, на котором будет осуществ</w:t>
            </w:r>
            <w:r w:rsidR="00B141CB">
              <w:rPr>
                <w:sz w:val="24"/>
                <w:szCs w:val="24"/>
              </w:rPr>
              <w:t xml:space="preserve">ляться поставка, а также </w:t>
            </w:r>
            <w:r w:rsidRPr="00555CB8">
              <w:rPr>
                <w:sz w:val="24"/>
                <w:szCs w:val="24"/>
              </w:rPr>
              <w:t xml:space="preserve">ФИО и номер водительского </w:t>
            </w:r>
            <w:r w:rsidRPr="00555CB8">
              <w:rPr>
                <w:sz w:val="24"/>
                <w:szCs w:val="24"/>
              </w:rPr>
              <w:lastRenderedPageBreak/>
              <w:t>удостоверения водителя.</w:t>
            </w:r>
          </w:p>
          <w:p w:rsidR="00855325" w:rsidRDefault="00855325">
            <w:pPr>
              <w:widowControl w:val="0"/>
              <w:tabs>
                <w:tab w:val="center" w:pos="7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 Разгрузку</w:t>
            </w:r>
            <w:r w:rsidRPr="00855325">
              <w:rPr>
                <w:sz w:val="24"/>
                <w:szCs w:val="24"/>
              </w:rPr>
              <w:t xml:space="preserve"> кабельной продукции на складе Заказчика </w:t>
            </w:r>
            <w:r>
              <w:rPr>
                <w:sz w:val="24"/>
                <w:szCs w:val="24"/>
              </w:rPr>
              <w:t>Поставщик должен организовать собственными силами,</w:t>
            </w:r>
            <w:r w:rsidRPr="00855325">
              <w:rPr>
                <w:sz w:val="24"/>
                <w:szCs w:val="24"/>
              </w:rPr>
              <w:t xml:space="preserve"> за свой счет</w:t>
            </w:r>
            <w:r>
              <w:rPr>
                <w:sz w:val="24"/>
                <w:szCs w:val="24"/>
              </w:rPr>
              <w:t xml:space="preserve"> и выпо</w:t>
            </w:r>
            <w:r w:rsidR="003930FC">
              <w:rPr>
                <w:sz w:val="24"/>
                <w:szCs w:val="24"/>
              </w:rPr>
              <w:t>лнить в соответствии с требованиями правил по охране труда</w:t>
            </w:r>
            <w:r w:rsidRPr="0085532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649C4" w:rsidRDefault="001A563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10" w:type="dxa"/>
          </w:tcPr>
          <w:p w:rsidR="007649C4" w:rsidRDefault="007649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984" w:type="dxa"/>
          </w:tcPr>
          <w:p w:rsidR="007649C4" w:rsidRDefault="007649C4">
            <w:pPr>
              <w:widowControl w:val="0"/>
            </w:pPr>
          </w:p>
        </w:tc>
      </w:tr>
      <w:tr w:rsidR="007649C4" w:rsidTr="00433D66">
        <w:tc>
          <w:tcPr>
            <w:tcW w:w="851" w:type="dxa"/>
            <w:vAlign w:val="center"/>
          </w:tcPr>
          <w:p w:rsidR="007649C4" w:rsidRDefault="007649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vAlign w:val="center"/>
          </w:tcPr>
          <w:p w:rsidR="007649C4" w:rsidRDefault="001A5630" w:rsidP="00C55637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Место поставки </w:t>
            </w:r>
            <w:r w:rsidR="00C55637">
              <w:rPr>
                <w:bCs/>
                <w:sz w:val="24"/>
                <w:szCs w:val="24"/>
              </w:rPr>
              <w:t>кабельной продукции</w:t>
            </w:r>
          </w:p>
        </w:tc>
        <w:tc>
          <w:tcPr>
            <w:tcW w:w="4252" w:type="dxa"/>
            <w:vAlign w:val="center"/>
          </w:tcPr>
          <w:p w:rsidR="007649C4" w:rsidRDefault="001A5630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осуществляется на склад заказчика: Московское шоссе, д.2, </w:t>
            </w:r>
          </w:p>
          <w:p w:rsidR="007649C4" w:rsidRDefault="001A5630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Жигулевск, Самарская обл., Российская Федерация, 445350.</w:t>
            </w:r>
          </w:p>
        </w:tc>
        <w:tc>
          <w:tcPr>
            <w:tcW w:w="2268" w:type="dxa"/>
            <w:shd w:val="clear" w:color="auto" w:fill="auto"/>
          </w:tcPr>
          <w:p w:rsidR="007649C4" w:rsidRDefault="001A563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:rsidR="007649C4" w:rsidRDefault="007649C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649C4" w:rsidRDefault="007649C4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D07F71" w:rsidTr="00433D66"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D07F71" w:rsidRDefault="00D07F71" w:rsidP="00D07F71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 w:rsidRPr="00D07F7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268" w:type="dxa"/>
          </w:tcPr>
          <w:p w:rsidR="00D07F71" w:rsidRDefault="00D07F71" w:rsidP="00D07F71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F71" w:rsidRDefault="00D07F71" w:rsidP="00D07F71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</w:p>
        </w:tc>
      </w:tr>
      <w:tr w:rsidR="00D07F71" w:rsidTr="00433D66"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Назначенный срок службы</w:t>
            </w:r>
          </w:p>
        </w:tc>
        <w:tc>
          <w:tcPr>
            <w:tcW w:w="4252" w:type="dxa"/>
            <w:vAlign w:val="center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 лет</w:t>
            </w:r>
          </w:p>
        </w:tc>
        <w:tc>
          <w:tcPr>
            <w:tcW w:w="2268" w:type="dxa"/>
            <w:shd w:val="clear" w:color="auto" w:fill="auto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</w:p>
        </w:tc>
      </w:tr>
      <w:tr w:rsidR="00D07F71" w:rsidTr="00433D66">
        <w:trPr>
          <w:trHeight w:val="799"/>
        </w:trPr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D07F71" w:rsidRDefault="00D07F71" w:rsidP="00D07F7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D07F71" w:rsidRDefault="00D07F71" w:rsidP="00D07F71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F71" w:rsidRDefault="00D07F71" w:rsidP="00D07F7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D07F71" w:rsidRDefault="00D07F71" w:rsidP="00D07F7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7F71" w:rsidTr="00433D66"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vAlign w:val="center"/>
          </w:tcPr>
          <w:p w:rsidR="00D07F71" w:rsidRPr="00C55637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val="x-none"/>
              </w:rPr>
              <w:t xml:space="preserve">Срок  гарантии на </w:t>
            </w:r>
            <w:r>
              <w:rPr>
                <w:rFonts w:eastAsia="Calibri"/>
                <w:bCs/>
                <w:sz w:val="24"/>
                <w:szCs w:val="24"/>
              </w:rPr>
              <w:t>кабельную продукцию</w:t>
            </w:r>
          </w:p>
        </w:tc>
        <w:tc>
          <w:tcPr>
            <w:tcW w:w="4252" w:type="dxa"/>
            <w:vAlign w:val="center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 гарантии не менее 36 месяцев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 даты подписания товарной накладной по форме ТОРГ-12.</w:t>
            </w:r>
          </w:p>
        </w:tc>
        <w:tc>
          <w:tcPr>
            <w:tcW w:w="2268" w:type="dxa"/>
            <w:shd w:val="clear" w:color="auto" w:fill="auto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7F71" w:rsidRDefault="00D07F71" w:rsidP="00D07F7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07F71" w:rsidTr="00433D66"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:rsidR="00D07F71" w:rsidRDefault="00D07F71" w:rsidP="00D07F71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:rsidR="00D07F71" w:rsidRDefault="00D07F71" w:rsidP="00D07F71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D07F71" w:rsidRDefault="00D07F71" w:rsidP="00D07F71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7F71" w:rsidTr="00433D66">
        <w:tc>
          <w:tcPr>
            <w:tcW w:w="851" w:type="dxa"/>
            <w:vAlign w:val="center"/>
          </w:tcPr>
          <w:p w:rsidR="00D07F71" w:rsidRDefault="00D07F71" w:rsidP="00D07F7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при поставке</w:t>
            </w:r>
          </w:p>
        </w:tc>
        <w:tc>
          <w:tcPr>
            <w:tcW w:w="4252" w:type="dxa"/>
            <w:vAlign w:val="center"/>
          </w:tcPr>
          <w:p w:rsidR="00D07F71" w:rsidRDefault="00D07F71" w:rsidP="00D07F71">
            <w:pPr>
              <w:widowControl w:val="0"/>
              <w:tabs>
                <w:tab w:val="center" w:pos="7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 должен обеспечить наличие документов:</w:t>
            </w:r>
          </w:p>
          <w:p w:rsidR="00D07F71" w:rsidRPr="00C55637" w:rsidRDefault="00D07F71" w:rsidP="00D07F71">
            <w:pPr>
              <w:widowControl w:val="0"/>
              <w:tabs>
                <w:tab w:val="center" w:pos="7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C55637">
              <w:rPr>
                <w:bCs/>
                <w:sz w:val="24"/>
                <w:szCs w:val="24"/>
              </w:rPr>
              <w:t xml:space="preserve">сертификаты соответствия </w:t>
            </w:r>
            <w:r>
              <w:rPr>
                <w:bCs/>
                <w:sz w:val="24"/>
                <w:szCs w:val="24"/>
              </w:rPr>
              <w:t>ГОСТ;</w:t>
            </w:r>
          </w:p>
          <w:p w:rsidR="00D07F71" w:rsidRPr="00C55637" w:rsidRDefault="00D07F71" w:rsidP="00D07F71">
            <w:pPr>
              <w:widowControl w:val="0"/>
              <w:tabs>
                <w:tab w:val="center" w:pos="7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паспорт;</w:t>
            </w:r>
          </w:p>
          <w:p w:rsidR="00D07F71" w:rsidRDefault="00D07F71" w:rsidP="00D07F71">
            <w:pPr>
              <w:widowControl w:val="0"/>
              <w:tabs>
                <w:tab w:val="center" w:pos="7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протокол заводских испытаний;</w:t>
            </w:r>
          </w:p>
          <w:p w:rsidR="00D07F71" w:rsidRPr="00F02F3D" w:rsidRDefault="00D07F71" w:rsidP="00D07F71">
            <w:pPr>
              <w:widowControl w:val="0"/>
              <w:tabs>
                <w:tab w:val="center" w:pos="7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товарная накладная</w:t>
            </w:r>
            <w:r w:rsidRPr="00F02F3D">
              <w:rPr>
                <w:bCs/>
                <w:sz w:val="24"/>
                <w:szCs w:val="24"/>
              </w:rPr>
              <w:t xml:space="preserve"> по форме ТОРГ-12</w:t>
            </w:r>
            <w:r>
              <w:rPr>
                <w:bCs/>
                <w:sz w:val="24"/>
                <w:szCs w:val="24"/>
              </w:rPr>
              <w:t xml:space="preserve"> (2 шт.).</w:t>
            </w:r>
          </w:p>
        </w:tc>
        <w:tc>
          <w:tcPr>
            <w:tcW w:w="2268" w:type="dxa"/>
            <w:shd w:val="clear" w:color="auto" w:fill="auto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7F71" w:rsidRDefault="00D07F71" w:rsidP="00D07F71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649C4" w:rsidRDefault="007649C4"/>
    <w:p w:rsidR="00E97435" w:rsidRDefault="00E97435">
      <w:pPr>
        <w:sectPr w:rsidR="00E9743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97435" w:rsidRDefault="00E97435" w:rsidP="00E97435">
      <w:pPr>
        <w:pStyle w:val="aff0"/>
        <w:spacing w:after="120"/>
        <w:ind w:left="327"/>
        <w:jc w:val="center"/>
        <w:rPr>
          <w:b/>
          <w:color w:val="000000"/>
        </w:rPr>
      </w:pPr>
      <w:bookmarkStart w:id="27" w:name="_Toc53393312"/>
      <w:bookmarkStart w:id="28" w:name="_Toc75446583"/>
      <w:r>
        <w:rPr>
          <w:b/>
          <w:bCs/>
          <w:iCs/>
          <w:color w:val="000000"/>
          <w:lang w:eastAsia="x-none"/>
        </w:rPr>
        <w:lastRenderedPageBreak/>
        <w:t>3.</w:t>
      </w:r>
      <w:r>
        <w:rPr>
          <w:b/>
          <w:color w:val="000000"/>
        </w:rPr>
        <w:t xml:space="preserve"> Требования к техническому предложению и спецификации </w:t>
      </w:r>
    </w:p>
    <w:p w:rsidR="00E97435" w:rsidRDefault="00E97435" w:rsidP="00E97435">
      <w:pPr>
        <w:pStyle w:val="aff0"/>
        <w:spacing w:after="120"/>
        <w:ind w:left="327"/>
        <w:jc w:val="center"/>
        <w:rPr>
          <w:b/>
          <w:color w:val="000000"/>
        </w:rPr>
      </w:pPr>
      <w:r>
        <w:rPr>
          <w:b/>
          <w:color w:val="000000"/>
        </w:rPr>
        <w:t>Участника на этапе закупки</w:t>
      </w:r>
    </w:p>
    <w:p w:rsidR="00E97435" w:rsidRDefault="00E97435" w:rsidP="00BE3498">
      <w:pPr>
        <w:pStyle w:val="aff0"/>
        <w:spacing w:after="120"/>
        <w:ind w:left="327"/>
        <w:jc w:val="center"/>
        <w:rPr>
          <w:b/>
          <w:color w:val="000000"/>
        </w:rPr>
      </w:pPr>
    </w:p>
    <w:p w:rsidR="00E97435" w:rsidRDefault="00E97435" w:rsidP="00BE3498">
      <w:pPr>
        <w:pStyle w:val="aff0"/>
        <w:spacing w:after="120"/>
        <w:ind w:left="0"/>
        <w:rPr>
          <w:color w:val="000000"/>
        </w:rPr>
      </w:pPr>
      <w:r>
        <w:rPr>
          <w:color w:val="000000"/>
        </w:rPr>
        <w:t xml:space="preserve">        3.1.   </w:t>
      </w:r>
      <w:r w:rsidRPr="00E97435">
        <w:rPr>
          <w:color w:val="000000"/>
        </w:rPr>
        <w:t>В</w:t>
      </w:r>
      <w:r>
        <w:rPr>
          <w:color w:val="000000"/>
        </w:rPr>
        <w:t xml:space="preserve"> техническом предложении Участник</w:t>
      </w:r>
      <w:r w:rsidRPr="00E97435">
        <w:rPr>
          <w:color w:val="000000"/>
        </w:rPr>
        <w:t xml:space="preserve"> должен заполнить столбец </w:t>
      </w:r>
      <w:r>
        <w:rPr>
          <w:color w:val="000000"/>
        </w:rPr>
        <w:t xml:space="preserve">таблицы 3 </w:t>
      </w:r>
      <w:r w:rsidRPr="00E97435">
        <w:rPr>
          <w:color w:val="000000"/>
        </w:rPr>
        <w:t>с предложением участника. Участнику необ</w:t>
      </w:r>
      <w:r w:rsidR="00BE3498">
        <w:rPr>
          <w:color w:val="000000"/>
        </w:rPr>
        <w:t xml:space="preserve">ходимо выразить свое согласие с </w:t>
      </w:r>
      <w:r w:rsidRPr="00E97435">
        <w:rPr>
          <w:color w:val="000000"/>
        </w:rPr>
        <w:t>требованиями</w:t>
      </w:r>
      <w:r w:rsidR="00BE3498">
        <w:rPr>
          <w:color w:val="000000"/>
        </w:rPr>
        <w:t>,</w:t>
      </w:r>
      <w:r w:rsidRPr="00E97435">
        <w:rPr>
          <w:color w:val="000000"/>
        </w:rPr>
        <w:t xml:space="preserve"> указанными в таблиц</w:t>
      </w:r>
      <w:r>
        <w:rPr>
          <w:color w:val="000000"/>
        </w:rPr>
        <w:t>е</w:t>
      </w:r>
      <w:r w:rsidRPr="00E97435">
        <w:rPr>
          <w:color w:val="000000"/>
        </w:rPr>
        <w:t>, которым Участ</w:t>
      </w:r>
      <w:r>
        <w:rPr>
          <w:color w:val="000000"/>
        </w:rPr>
        <w:t xml:space="preserve">ник подтверждает необходимость </w:t>
      </w:r>
      <w:r w:rsidRPr="00E97435">
        <w:rPr>
          <w:color w:val="000000"/>
        </w:rPr>
        <w:t>соблюдения данного требования. Отсутствие в техническом п</w:t>
      </w:r>
      <w:r>
        <w:rPr>
          <w:color w:val="000000"/>
        </w:rPr>
        <w:t>редложении Участника заполненной</w:t>
      </w:r>
      <w:r w:rsidRPr="00E97435">
        <w:rPr>
          <w:color w:val="000000"/>
        </w:rPr>
        <w:t xml:space="preserve"> таблиц</w:t>
      </w:r>
      <w:r>
        <w:rPr>
          <w:color w:val="000000"/>
        </w:rPr>
        <w:t>ы 3 настоящих ТТ</w:t>
      </w:r>
      <w:r w:rsidRPr="00E97435">
        <w:rPr>
          <w:color w:val="000000"/>
        </w:rPr>
        <w:t xml:space="preserve"> с обязательным содержанием и заполнением всех строк, несогласие с требованиями или несоот</w:t>
      </w:r>
      <w:r>
        <w:rPr>
          <w:color w:val="000000"/>
        </w:rPr>
        <w:t>ветствие требованиям Заказчика</w:t>
      </w:r>
      <w:r w:rsidRPr="00E97435">
        <w:rPr>
          <w:color w:val="000000"/>
        </w:rPr>
        <w:t>, отсутствие подтверждающих документов, требуемых Заказчиком, будет являться основанием для отклонения заявки Участника от дальнейшего рассмотрения. Техническое предложение победителя закупки будет приложено к договору.</w:t>
      </w:r>
    </w:p>
    <w:p w:rsidR="00BE3498" w:rsidRDefault="00BE3498" w:rsidP="00BE3498">
      <w:pPr>
        <w:pStyle w:val="aff0"/>
        <w:spacing w:after="120"/>
        <w:ind w:left="0"/>
        <w:rPr>
          <w:color w:val="000000"/>
        </w:rPr>
      </w:pPr>
    </w:p>
    <w:p w:rsidR="00E97435" w:rsidRDefault="00E97435" w:rsidP="00BE3498">
      <w:pPr>
        <w:pStyle w:val="aff0"/>
        <w:spacing w:after="120"/>
        <w:ind w:left="0"/>
        <w:rPr>
          <w:color w:val="000000"/>
        </w:rPr>
      </w:pPr>
      <w:r>
        <w:rPr>
          <w:color w:val="000000"/>
        </w:rPr>
        <w:t xml:space="preserve">         3.2.   </w:t>
      </w:r>
      <w:r w:rsidRPr="00E97435">
        <w:rPr>
          <w:color w:val="000000"/>
        </w:rPr>
        <w:t>В составе заявки каждого Участника должна быть приложена заполненная спецификация поставляемого оборудования (спецификация должна быть предоставлена в двух вариантах – в pdf и Excel) по ф</w:t>
      </w:r>
      <w:r w:rsidR="00BE3498">
        <w:rPr>
          <w:color w:val="000000"/>
        </w:rPr>
        <w:t>орме приложения № 1 к ТТ</w:t>
      </w:r>
      <w:r w:rsidRPr="00E97435">
        <w:rPr>
          <w:color w:val="000000"/>
        </w:rPr>
        <w:t>. Отсутствие в заявке Уча</w:t>
      </w:r>
      <w:r w:rsidR="00BE3498">
        <w:rPr>
          <w:color w:val="000000"/>
        </w:rPr>
        <w:t>стника заполненной спецификации</w:t>
      </w:r>
      <w:r w:rsidRPr="00E97435">
        <w:rPr>
          <w:color w:val="000000"/>
        </w:rPr>
        <w:t xml:space="preserve"> с обязательным содержанием и заполнением всех столбцов, несогласие с требованиями или несоот</w:t>
      </w:r>
      <w:r w:rsidR="00BE3498">
        <w:rPr>
          <w:color w:val="000000"/>
        </w:rPr>
        <w:t>ветствие требованиям Заказчика</w:t>
      </w:r>
      <w:r w:rsidRPr="00E97435">
        <w:rPr>
          <w:color w:val="000000"/>
        </w:rPr>
        <w:t>, отсутствие подтверждающих документов, требуемых Заказчиком, будет являться основанием для отклонения заявки Участника от дальнейшего рассмотрения. Спецификация победителя закупки будет приложена к договору.</w:t>
      </w:r>
    </w:p>
    <w:p w:rsidR="00BE3498" w:rsidRPr="00C827E0" w:rsidRDefault="00BE3498" w:rsidP="00C827E0">
      <w:pPr>
        <w:spacing w:after="120" w:line="276" w:lineRule="auto"/>
        <w:rPr>
          <w:color w:val="000000"/>
        </w:rPr>
      </w:pPr>
    </w:p>
    <w:p w:rsidR="00BE3498" w:rsidRPr="00BE3498" w:rsidRDefault="00BE3498" w:rsidP="00BE3498">
      <w:pPr>
        <w:keepNext/>
        <w:tabs>
          <w:tab w:val="left" w:pos="0"/>
        </w:tabs>
        <w:spacing w:before="120" w:after="60"/>
        <w:ind w:left="357"/>
        <w:outlineLvl w:val="0"/>
        <w:rPr>
          <w:rFonts w:eastAsia="Calibri"/>
          <w:b/>
          <w:color w:val="00000A"/>
          <w:sz w:val="24"/>
          <w:szCs w:val="24"/>
          <w:lang w:val="x-none" w:eastAsia="x-none"/>
        </w:rPr>
      </w:pPr>
      <w:r>
        <w:rPr>
          <w:rFonts w:eastAsia="Calibri"/>
          <w:b/>
          <w:color w:val="000000"/>
          <w:sz w:val="24"/>
          <w:szCs w:val="24"/>
          <w:lang w:eastAsia="x-none"/>
        </w:rPr>
        <w:t xml:space="preserve">            </w:t>
      </w:r>
      <w:r w:rsidRPr="00BE3498">
        <w:rPr>
          <w:rFonts w:eastAsia="Calibri"/>
          <w:b/>
          <w:color w:val="000000"/>
          <w:sz w:val="24"/>
          <w:szCs w:val="24"/>
          <w:lang w:eastAsia="x-none"/>
        </w:rPr>
        <w:t xml:space="preserve">4. </w:t>
      </w:r>
      <w:bookmarkStart w:id="29" w:name="_Toc130454100"/>
      <w:r w:rsidRPr="00BE3498">
        <w:rPr>
          <w:rFonts w:eastAsia="Calibri"/>
          <w:b/>
          <w:color w:val="000000"/>
          <w:sz w:val="24"/>
          <w:szCs w:val="24"/>
          <w:lang w:eastAsia="x-none"/>
        </w:rPr>
        <w:t>Требования к документации по ценообразованию на этапе закупки</w:t>
      </w:r>
      <w:bookmarkEnd w:id="29"/>
    </w:p>
    <w:p w:rsidR="00BE3498" w:rsidRPr="00BE3498" w:rsidRDefault="00BE3498" w:rsidP="00BE3498">
      <w:pPr>
        <w:widowControl w:val="0"/>
        <w:tabs>
          <w:tab w:val="left" w:pos="426"/>
        </w:tabs>
        <w:spacing w:before="60"/>
        <w:jc w:val="both"/>
        <w:rPr>
          <w:bCs/>
          <w:iCs/>
          <w:color w:val="000000"/>
          <w:sz w:val="24"/>
          <w:szCs w:val="24"/>
        </w:rPr>
      </w:pPr>
    </w:p>
    <w:p w:rsidR="00BE3498" w:rsidRPr="00BE3498" w:rsidRDefault="00BE3498" w:rsidP="00BE3498">
      <w:pPr>
        <w:spacing w:after="120"/>
        <w:jc w:val="both"/>
        <w:rPr>
          <w:color w:val="000000"/>
        </w:rPr>
      </w:pPr>
      <w:r w:rsidRPr="00BE3498">
        <w:rPr>
          <w:bCs/>
          <w:iCs/>
          <w:color w:val="000000"/>
          <w:sz w:val="24"/>
          <w:szCs w:val="24"/>
          <w:lang w:eastAsia="x-none"/>
        </w:rPr>
        <w:t xml:space="preserve">   </w:t>
      </w:r>
      <w:r>
        <w:rPr>
          <w:bCs/>
          <w:iCs/>
          <w:color w:val="000000"/>
          <w:sz w:val="24"/>
          <w:szCs w:val="24"/>
          <w:lang w:eastAsia="x-none"/>
        </w:rPr>
        <w:t xml:space="preserve">   </w:t>
      </w:r>
      <w:r w:rsidR="0080123F">
        <w:rPr>
          <w:bCs/>
          <w:iCs/>
          <w:color w:val="000000"/>
          <w:sz w:val="24"/>
          <w:szCs w:val="24"/>
          <w:lang w:eastAsia="x-none"/>
        </w:rPr>
        <w:t xml:space="preserve">  4.1 В </w:t>
      </w:r>
      <w:r w:rsidRPr="00BE3498">
        <w:rPr>
          <w:bCs/>
          <w:iCs/>
          <w:color w:val="000000"/>
          <w:sz w:val="24"/>
          <w:szCs w:val="24"/>
          <w:lang w:eastAsia="x-none"/>
        </w:rPr>
        <w:t xml:space="preserve">обоснование стоимости своей заявки Участник предоставляет Коммерческое предложение по форме </w:t>
      </w:r>
      <w:bookmarkStart w:id="30" w:name="_Hlk88325985"/>
      <w:r w:rsidRPr="00BE3498">
        <w:rPr>
          <w:bCs/>
          <w:iCs/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BE3498">
        <w:rPr>
          <w:bCs/>
          <w:iCs/>
          <w:color w:val="000000"/>
          <w:sz w:val="24"/>
          <w:szCs w:val="24"/>
          <w:lang w:eastAsia="x-none"/>
        </w:rPr>
        <w:t>, приведенной в Документации о закупке.</w:t>
      </w:r>
    </w:p>
    <w:p w:rsidR="007649C4" w:rsidRPr="00BE3498" w:rsidRDefault="00BE3498" w:rsidP="00BE3498">
      <w:pPr>
        <w:spacing w:after="120"/>
        <w:jc w:val="both"/>
        <w:rPr>
          <w:color w:val="000000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  <w:t xml:space="preserve">        </w:t>
      </w:r>
      <w:r w:rsidRPr="00BE3498"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4.2 </w:t>
      </w:r>
      <w:r w:rsidR="0080123F">
        <w:rPr>
          <w:rFonts w:eastAsia="Calibri"/>
          <w:iCs/>
          <w:color w:val="000000"/>
          <w:sz w:val="24"/>
          <w:szCs w:val="24"/>
          <w:lang w:eastAsia="x-none"/>
        </w:rPr>
        <w:t xml:space="preserve"> </w:t>
      </w:r>
      <w:r w:rsidRPr="00BE3498"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</w:t>
      </w:r>
      <w:r>
        <w:rPr>
          <w:rFonts w:eastAsia="Calibri"/>
          <w:iCs/>
          <w:color w:val="000000"/>
          <w:sz w:val="24"/>
          <w:szCs w:val="24"/>
          <w:lang w:val="x-none" w:eastAsia="x-none"/>
        </w:rPr>
        <w:t>п</w:t>
      </w:r>
      <w:r w:rsidRPr="00BE3498"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риложении </w:t>
      </w:r>
      <w:r>
        <w:rPr>
          <w:rFonts w:eastAsia="Calibri"/>
          <w:iCs/>
          <w:color w:val="000000"/>
          <w:sz w:val="24"/>
          <w:szCs w:val="24"/>
          <w:lang w:val="x-none" w:eastAsia="x-none"/>
        </w:rPr>
        <w:t>№</w:t>
      </w:r>
      <w:r w:rsidRPr="00BE3498"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1 к настоящим Техническим требованиям (в случае закупки </w:t>
      </w:r>
      <w:r>
        <w:rPr>
          <w:rFonts w:eastAsia="Calibri"/>
          <w:iCs/>
          <w:color w:val="000000"/>
          <w:sz w:val="24"/>
          <w:szCs w:val="24"/>
          <w:lang w:eastAsia="x-none"/>
        </w:rPr>
        <w:t>продукции</w:t>
      </w:r>
      <w:r w:rsidRPr="00BE3498"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</w:t>
      </w:r>
      <w:r>
        <w:rPr>
          <w:rFonts w:eastAsia="Calibri"/>
          <w:iCs/>
          <w:color w:val="000000"/>
          <w:sz w:val="24"/>
          <w:szCs w:val="24"/>
          <w:lang w:eastAsia="x-none"/>
        </w:rPr>
        <w:t>.</w:t>
      </w:r>
      <w:bookmarkEnd w:id="27"/>
      <w:bookmarkEnd w:id="28"/>
    </w:p>
    <w:p w:rsidR="007649C4" w:rsidRDefault="007649C4">
      <w:pPr>
        <w:rPr>
          <w:iCs/>
        </w:rPr>
      </w:pPr>
    </w:p>
    <w:p w:rsidR="00BE3498" w:rsidRPr="00BE3498" w:rsidRDefault="00BE3498" w:rsidP="00BE3498">
      <w:pPr>
        <w:spacing w:after="120"/>
        <w:rPr>
          <w:b/>
          <w:bCs/>
          <w:color w:val="00000A"/>
        </w:rPr>
      </w:pPr>
      <w:r w:rsidRPr="00BE3498">
        <w:rPr>
          <w:b/>
          <w:bCs/>
          <w:iCs/>
          <w:color w:val="000000"/>
          <w:sz w:val="24"/>
          <w:szCs w:val="24"/>
        </w:rPr>
        <w:tab/>
        <w:t>5. П</w:t>
      </w:r>
      <w:bookmarkStart w:id="31" w:name="_Toc130454101"/>
      <w:r w:rsidRPr="00BE3498">
        <w:rPr>
          <w:b/>
          <w:bCs/>
          <w:iCs/>
          <w:color w:val="000000"/>
          <w:sz w:val="24"/>
          <w:szCs w:val="24"/>
        </w:rPr>
        <w:t>риложения</w:t>
      </w:r>
      <w:bookmarkEnd w:id="31"/>
    </w:p>
    <w:p w:rsidR="00BE3498" w:rsidRPr="00BE3498" w:rsidRDefault="00BE3498" w:rsidP="00C827E0">
      <w:pPr>
        <w:keepNext/>
        <w:keepLines/>
        <w:ind w:left="1134" w:hanging="1134"/>
        <w:outlineLvl w:val="0"/>
        <w:rPr>
          <w:rFonts w:eastAsia="Calibri"/>
          <w:color w:val="000000"/>
          <w:lang w:val="x-none" w:eastAsia="x-none"/>
        </w:rPr>
      </w:pPr>
      <w:bookmarkStart w:id="32" w:name="_Toc130454102"/>
      <w:r>
        <w:rPr>
          <w:rFonts w:eastAsia="Calibri"/>
          <w:iCs/>
          <w:color w:val="000000"/>
          <w:sz w:val="24"/>
          <w:szCs w:val="24"/>
          <w:lang w:eastAsia="x-none"/>
        </w:rPr>
        <w:t>1</w:t>
      </w:r>
      <w:bookmarkStart w:id="33" w:name="_Toc130454103"/>
      <w:bookmarkEnd w:id="32"/>
      <w:r>
        <w:rPr>
          <w:rFonts w:eastAsia="Calibri"/>
          <w:iCs/>
          <w:color w:val="000000"/>
          <w:sz w:val="24"/>
          <w:szCs w:val="24"/>
          <w:lang w:eastAsia="x-none"/>
        </w:rPr>
        <w:t xml:space="preserve">. </w:t>
      </w:r>
      <w:r w:rsidRPr="00BE3498">
        <w:rPr>
          <w:rFonts w:eastAsia="Calibri"/>
          <w:iCs/>
          <w:color w:val="000000"/>
          <w:sz w:val="24"/>
          <w:szCs w:val="24"/>
          <w:lang w:eastAsia="x-none"/>
        </w:rPr>
        <w:t>Спецификация поставляемой продукции</w:t>
      </w:r>
      <w:bookmarkEnd w:id="33"/>
      <w:r>
        <w:rPr>
          <w:rFonts w:eastAsia="Calibri"/>
          <w:iCs/>
          <w:color w:val="000000"/>
          <w:sz w:val="24"/>
          <w:szCs w:val="24"/>
          <w:lang w:eastAsia="x-none"/>
        </w:rPr>
        <w:t>.</w:t>
      </w:r>
    </w:p>
    <w:p w:rsidR="00BE3498" w:rsidRPr="00BE3498" w:rsidRDefault="00BE3498" w:rsidP="00C827E0">
      <w:pPr>
        <w:keepNext/>
        <w:keepLines/>
        <w:ind w:left="1134" w:hanging="1134"/>
        <w:outlineLvl w:val="0"/>
        <w:rPr>
          <w:rFonts w:eastAsia="Calibri"/>
          <w:color w:val="000000"/>
          <w:lang w:val="x-none" w:eastAsia="x-none"/>
        </w:rPr>
      </w:pPr>
      <w:bookmarkStart w:id="34" w:name="_Toc130454104"/>
      <w:r>
        <w:rPr>
          <w:rFonts w:eastAsia="Calibri"/>
          <w:iCs/>
          <w:color w:val="000000"/>
          <w:sz w:val="24"/>
          <w:szCs w:val="24"/>
          <w:lang w:eastAsia="x-none"/>
        </w:rPr>
        <w:t xml:space="preserve">2. </w:t>
      </w:r>
      <w:r w:rsidRPr="00BE3498">
        <w:rPr>
          <w:rFonts w:eastAsia="Calibri"/>
          <w:iCs/>
          <w:color w:val="000000"/>
          <w:sz w:val="24"/>
          <w:szCs w:val="24"/>
          <w:lang w:eastAsia="x-none"/>
        </w:rPr>
        <w:t>Критерии оценки</w:t>
      </w:r>
      <w:bookmarkEnd w:id="34"/>
      <w:r>
        <w:rPr>
          <w:rFonts w:eastAsia="Calibri"/>
          <w:iCs/>
          <w:color w:val="000000"/>
          <w:sz w:val="24"/>
          <w:szCs w:val="24"/>
          <w:lang w:eastAsia="x-none"/>
        </w:rPr>
        <w:t>.</w:t>
      </w:r>
    </w:p>
    <w:p w:rsidR="007649C4" w:rsidRPr="00BE3498" w:rsidRDefault="007649C4">
      <w:pPr>
        <w:rPr>
          <w:iCs/>
          <w:lang w:val="x-none"/>
        </w:rPr>
      </w:pPr>
    </w:p>
    <w:sectPr w:rsidR="007649C4" w:rsidRPr="00BE349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CE" w:rsidRDefault="001A5630">
      <w:r>
        <w:separator/>
      </w:r>
    </w:p>
  </w:endnote>
  <w:endnote w:type="continuationSeparator" w:id="0">
    <w:p w:rsidR="000050CE" w:rsidRDefault="001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CE" w:rsidRDefault="001A5630">
      <w:r>
        <w:separator/>
      </w:r>
    </w:p>
  </w:footnote>
  <w:footnote w:type="continuationSeparator" w:id="0">
    <w:p w:rsidR="000050CE" w:rsidRDefault="001A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1A563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49C4" w:rsidRDefault="001A563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649C4" w:rsidRDefault="001A563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1A563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613F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7649C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1A563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613F2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7649C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1A563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3E5266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4" w:rsidRDefault="007649C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E65"/>
    <w:multiLevelType w:val="multilevel"/>
    <w:tmpl w:val="6B446DF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FA25C14"/>
    <w:multiLevelType w:val="multilevel"/>
    <w:tmpl w:val="4952626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8F02D9"/>
    <w:multiLevelType w:val="multilevel"/>
    <w:tmpl w:val="E0245EA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71C148B"/>
    <w:multiLevelType w:val="multilevel"/>
    <w:tmpl w:val="86C6F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C67C0"/>
    <w:multiLevelType w:val="multilevel"/>
    <w:tmpl w:val="E17CF2E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3DEF49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91F77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F5D5F27"/>
    <w:multiLevelType w:val="multilevel"/>
    <w:tmpl w:val="60A282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1D15AB6"/>
    <w:multiLevelType w:val="multilevel"/>
    <w:tmpl w:val="76CE5F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719129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4"/>
    <w:rsid w:val="000050CE"/>
    <w:rsid w:val="0006326B"/>
    <w:rsid w:val="000776F8"/>
    <w:rsid w:val="00093102"/>
    <w:rsid w:val="001141AC"/>
    <w:rsid w:val="0011640A"/>
    <w:rsid w:val="00116744"/>
    <w:rsid w:val="00123A70"/>
    <w:rsid w:val="00125510"/>
    <w:rsid w:val="001613F2"/>
    <w:rsid w:val="0018253A"/>
    <w:rsid w:val="001872DD"/>
    <w:rsid w:val="001A5630"/>
    <w:rsid w:val="001D19D4"/>
    <w:rsid w:val="00206394"/>
    <w:rsid w:val="00210CF3"/>
    <w:rsid w:val="00217316"/>
    <w:rsid w:val="00247A2C"/>
    <w:rsid w:val="00303899"/>
    <w:rsid w:val="00336130"/>
    <w:rsid w:val="003930FC"/>
    <w:rsid w:val="003E5266"/>
    <w:rsid w:val="00433D66"/>
    <w:rsid w:val="004666F9"/>
    <w:rsid w:val="004B0C0E"/>
    <w:rsid w:val="005322DD"/>
    <w:rsid w:val="00555CB8"/>
    <w:rsid w:val="005702A9"/>
    <w:rsid w:val="00583869"/>
    <w:rsid w:val="0070088E"/>
    <w:rsid w:val="007631AC"/>
    <w:rsid w:val="007649C4"/>
    <w:rsid w:val="00775E13"/>
    <w:rsid w:val="007F4228"/>
    <w:rsid w:val="0080055D"/>
    <w:rsid w:val="0080123F"/>
    <w:rsid w:val="00817776"/>
    <w:rsid w:val="0084198F"/>
    <w:rsid w:val="00855325"/>
    <w:rsid w:val="00914FF3"/>
    <w:rsid w:val="0091516D"/>
    <w:rsid w:val="00923B06"/>
    <w:rsid w:val="00953743"/>
    <w:rsid w:val="00961399"/>
    <w:rsid w:val="009D5A4C"/>
    <w:rsid w:val="009E6213"/>
    <w:rsid w:val="009F39D7"/>
    <w:rsid w:val="00A07ED4"/>
    <w:rsid w:val="00A45E6A"/>
    <w:rsid w:val="00A47BE5"/>
    <w:rsid w:val="00A65992"/>
    <w:rsid w:val="00A678D8"/>
    <w:rsid w:val="00A7785F"/>
    <w:rsid w:val="00AC3984"/>
    <w:rsid w:val="00AD6930"/>
    <w:rsid w:val="00AE493C"/>
    <w:rsid w:val="00B141CB"/>
    <w:rsid w:val="00B24A4E"/>
    <w:rsid w:val="00B83CD8"/>
    <w:rsid w:val="00BE3498"/>
    <w:rsid w:val="00BE4649"/>
    <w:rsid w:val="00C44BB0"/>
    <w:rsid w:val="00C53F01"/>
    <w:rsid w:val="00C55637"/>
    <w:rsid w:val="00C75BA2"/>
    <w:rsid w:val="00C827E0"/>
    <w:rsid w:val="00C965FF"/>
    <w:rsid w:val="00D07F71"/>
    <w:rsid w:val="00D156B8"/>
    <w:rsid w:val="00D45959"/>
    <w:rsid w:val="00D56DC7"/>
    <w:rsid w:val="00DC75EE"/>
    <w:rsid w:val="00E00C2B"/>
    <w:rsid w:val="00E26EE8"/>
    <w:rsid w:val="00E45863"/>
    <w:rsid w:val="00E97435"/>
    <w:rsid w:val="00EC10B7"/>
    <w:rsid w:val="00F02F3D"/>
    <w:rsid w:val="00F1698D"/>
    <w:rsid w:val="00F20DC7"/>
    <w:rsid w:val="00F51360"/>
    <w:rsid w:val="00F53DF7"/>
    <w:rsid w:val="00F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CABD"/>
  <w15:docId w15:val="{E4520DF5-D212-4A38-9FEA-7BAA358A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02F3D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2669-C6F2-418E-9AA6-3933C1D2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Муратова Светлана Витальевна</cp:lastModifiedBy>
  <cp:revision>3</cp:revision>
  <cp:lastPrinted>2024-11-05T04:37:00Z</cp:lastPrinted>
  <dcterms:created xsi:type="dcterms:W3CDTF">2026-01-15T09:55:00Z</dcterms:created>
  <dcterms:modified xsi:type="dcterms:W3CDTF">2026-01-20T04:38:00Z</dcterms:modified>
  <dc:language>ru-RU</dc:language>
</cp:coreProperties>
</file>