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.xml" ContentType="application/vnd.openxmlformats-officedocument.wordprocessingml.footer+xml"/>
  <Override PartName="/word/header1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BF" w:rsidRDefault="00B3719C">
      <w:pPr>
        <w:pStyle w:val="2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 xml:space="preserve">Проект Договора № </w:t>
      </w:r>
    </w:p>
    <w:p w:rsidR="00711DBF" w:rsidRDefault="00B3719C">
      <w:pPr>
        <w:pStyle w:val="2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eastAsia="Calibri" w:cstheme="majorHAnsi"/>
          <w:b/>
          <w:bCs/>
          <w:sz w:val="24"/>
          <w:szCs w:val="24"/>
          <w:lang w:eastAsia="ar-SA"/>
        </w:rPr>
        <w:t>Поставка летних и всесезонных автомобильных шин 8.25R20, 185/65R15, 195/75R16C, 225/75/16С для нужд УФПС Архангельской области</w:t>
      </w:r>
    </w:p>
    <w:p w:rsidR="00711DBF" w:rsidRDefault="00B3719C">
      <w:pPr>
        <w:shd w:val="clear" w:color="auto" w:fill="FFFFFF"/>
        <w:tabs>
          <w:tab w:val="left" w:pos="6237"/>
          <w:tab w:val="left" w:leader="underscore" w:pos="8503"/>
          <w:tab w:val="left" w:leader="underscore" w:pos="9511"/>
        </w:tabs>
        <w:spacing w:line="562" w:lineRule="exact"/>
        <w:ind w:left="28" w:hanging="28"/>
      </w:pPr>
      <w:r>
        <w:rPr>
          <w:rFonts w:cstheme="majorHAnsi"/>
          <w:bCs/>
          <w:sz w:val="24"/>
          <w:szCs w:val="24"/>
        </w:rPr>
        <w:t xml:space="preserve">____ _________ </w:t>
      </w:r>
      <w:r>
        <w:rPr>
          <w:rFonts w:cstheme="majorHAnsi"/>
          <w:bCs/>
          <w:spacing w:val="-2"/>
          <w:sz w:val="24"/>
          <w:szCs w:val="24"/>
        </w:rPr>
        <w:t>2026 г</w:t>
      </w:r>
      <w:r>
        <w:rPr>
          <w:rFonts w:cstheme="majorHAnsi"/>
          <w:bCs/>
          <w:spacing w:val="-16"/>
          <w:sz w:val="24"/>
          <w:szCs w:val="24"/>
        </w:rPr>
        <w:t xml:space="preserve">. </w:t>
      </w:r>
      <w:r>
        <w:rPr>
          <w:rFonts w:cstheme="majorHAnsi"/>
          <w:bCs/>
          <w:spacing w:val="-16"/>
          <w:sz w:val="24"/>
          <w:szCs w:val="24"/>
        </w:rPr>
        <w:tab/>
        <w:t xml:space="preserve">                                   </w:t>
      </w:r>
      <w:r>
        <w:rPr>
          <w:rFonts w:cstheme="majorHAnsi"/>
          <w:bCs/>
          <w:spacing w:val="-2"/>
          <w:sz w:val="24"/>
          <w:szCs w:val="24"/>
        </w:rPr>
        <w:t xml:space="preserve">  г. Архангельск</w:t>
      </w:r>
    </w:p>
    <w:p w:rsidR="00711DBF" w:rsidRDefault="00711DBF">
      <w:pPr>
        <w:pStyle w:val="21"/>
        <w:snapToGrid w:val="0"/>
        <w:ind w:right="140" w:firstLine="720"/>
        <w:rPr>
          <w:rFonts w:asciiTheme="majorHAnsi" w:hAnsiTheme="majorHAnsi" w:cstheme="majorHAnsi"/>
          <w:i w:val="0"/>
          <w:sz w:val="24"/>
          <w:szCs w:val="24"/>
          <w:lang w:val="ru-RU"/>
        </w:rPr>
      </w:pPr>
    </w:p>
    <w:p w:rsidR="00711DBF" w:rsidRPr="0023245D" w:rsidRDefault="00B3719C">
      <w:pPr>
        <w:pStyle w:val="21"/>
        <w:tabs>
          <w:tab w:val="left" w:leader="underscore" w:pos="8931"/>
        </w:tabs>
        <w:snapToGrid w:val="0"/>
        <w:ind w:right="140" w:firstLine="720"/>
        <w:rPr>
          <w:lang w:val="ru-RU"/>
        </w:rPr>
      </w:pPr>
      <w:r>
        <w:rPr>
          <w:rFonts w:cstheme="majorHAnsi"/>
          <w:i w:val="0"/>
          <w:sz w:val="24"/>
          <w:szCs w:val="24"/>
          <w:lang w:val="ru-RU"/>
        </w:rPr>
        <w:t xml:space="preserve">АО «Почта </w:t>
      </w:r>
      <w:r>
        <w:rPr>
          <w:rFonts w:cstheme="majorHAnsi"/>
          <w:i w:val="0"/>
          <w:sz w:val="24"/>
          <w:szCs w:val="24"/>
          <w:lang w:val="ru-RU"/>
        </w:rPr>
        <w:t xml:space="preserve">России» (далее – </w:t>
      </w:r>
      <w:r>
        <w:rPr>
          <w:rFonts w:cstheme="majorHAnsi"/>
          <w:i w:val="0"/>
          <w:sz w:val="24"/>
          <w:szCs w:val="24"/>
          <w:lang w:val="ru-RU"/>
        </w:rPr>
        <w:t>Покупатель), в лице директора УФПС Архангельской области Бушковой Светланы Александровны, действующего на основании машиночитаемой доверенности № 8b546533-2cf3-4974-bd46-1ad294dfb561 от 20.02.2025, с одной стороны, и</w:t>
      </w:r>
    </w:p>
    <w:p w:rsidR="00711DBF" w:rsidRDefault="00B3719C">
      <w:pPr>
        <w:pStyle w:val="21"/>
        <w:tabs>
          <w:tab w:val="left" w:leader="underscore" w:pos="9072"/>
        </w:tabs>
        <w:snapToGrid w:val="0"/>
        <w:ind w:right="140"/>
        <w:rPr>
          <w:rFonts w:asciiTheme="majorHAnsi" w:hAnsiTheme="majorHAnsi" w:cstheme="majorHAnsi"/>
          <w:i w:val="0"/>
          <w:sz w:val="24"/>
          <w:szCs w:val="24"/>
          <w:lang w:val="ru-RU"/>
        </w:rPr>
      </w:pPr>
      <w:r>
        <w:rPr>
          <w:rFonts w:cstheme="majorHAnsi"/>
          <w:i w:val="0"/>
          <w:sz w:val="24"/>
          <w:szCs w:val="24"/>
          <w:lang w:val="ru-RU"/>
        </w:rPr>
        <w:tab/>
      </w:r>
    </w:p>
    <w:p w:rsidR="00711DBF" w:rsidRDefault="00B3719C">
      <w:pPr>
        <w:pStyle w:val="21"/>
        <w:tabs>
          <w:tab w:val="left" w:leader="underscore" w:pos="9072"/>
        </w:tabs>
        <w:snapToGrid w:val="0"/>
        <w:ind w:right="140"/>
        <w:rPr>
          <w:rFonts w:asciiTheme="majorHAnsi" w:hAnsiTheme="majorHAnsi" w:cstheme="majorHAnsi"/>
          <w:i w:val="0"/>
          <w:sz w:val="24"/>
          <w:szCs w:val="24"/>
          <w:lang w:val="ru-RU"/>
        </w:rPr>
      </w:pPr>
      <w:r>
        <w:rPr>
          <w:rFonts w:cstheme="majorHAnsi"/>
          <w:i w:val="0"/>
          <w:sz w:val="24"/>
          <w:szCs w:val="24"/>
          <w:lang w:val="ru-RU"/>
        </w:rPr>
        <w:t>(далее – Поставщик), в лице _________</w:t>
      </w:r>
      <w:r>
        <w:rPr>
          <w:rFonts w:cstheme="majorHAnsi"/>
          <w:i w:val="0"/>
          <w:sz w:val="24"/>
          <w:szCs w:val="24"/>
          <w:lang w:val="ru-RU"/>
        </w:rPr>
        <w:t>__________________________________, действующего на основании ___________________, с другой стороны, [в соответствии с ________,]</w:t>
      </w:r>
    </w:p>
    <w:p w:rsidR="00711DBF" w:rsidRDefault="00B3719C">
      <w:pPr>
        <w:pStyle w:val="21"/>
        <w:tabs>
          <w:tab w:val="left" w:leader="underscore" w:pos="8931"/>
        </w:tabs>
        <w:snapToGrid w:val="0"/>
        <w:ind w:right="140" w:firstLine="720"/>
        <w:rPr>
          <w:rFonts w:asciiTheme="majorHAnsi" w:hAnsiTheme="majorHAnsi" w:cstheme="majorHAnsi"/>
          <w:i w:val="0"/>
          <w:sz w:val="24"/>
          <w:szCs w:val="24"/>
          <w:lang w:val="ru-RU"/>
        </w:rPr>
      </w:pPr>
      <w:r>
        <w:rPr>
          <w:rFonts w:cstheme="majorHAnsi"/>
          <w:i w:val="0"/>
          <w:sz w:val="24"/>
          <w:szCs w:val="24"/>
          <w:lang w:val="ru-RU"/>
        </w:rPr>
        <w:t>вместе в дальнейшем именуемые Стороны, заключили настоящий договор (далее</w:t>
      </w:r>
      <w:r>
        <w:rPr>
          <w:rFonts w:cstheme="majorHAnsi"/>
          <w:i w:val="0"/>
          <w:sz w:val="24"/>
          <w:szCs w:val="24"/>
        </w:rPr>
        <w:t> </w:t>
      </w:r>
      <w:r>
        <w:rPr>
          <w:rFonts w:cstheme="majorHAnsi"/>
          <w:i w:val="0"/>
          <w:sz w:val="24"/>
          <w:szCs w:val="24"/>
          <w:lang w:val="ru-RU"/>
        </w:rPr>
        <w:t>– Договор) о нижеследующем:</w:t>
      </w:r>
    </w:p>
    <w:p w:rsidR="00711DBF" w:rsidRDefault="00B3719C" w:rsidP="00B3719C">
      <w:pPr>
        <w:pStyle w:val="aa"/>
        <w:numPr>
          <w:ilvl w:val="0"/>
          <w:numId w:val="7"/>
        </w:numPr>
        <w:spacing w:before="240" w:after="120"/>
        <w:ind w:left="357" w:hanging="357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Индивидуальные условия Д</w:t>
      </w:r>
      <w:r>
        <w:rPr>
          <w:rFonts w:cstheme="majorHAnsi"/>
          <w:b/>
        </w:rPr>
        <w:t>оговора</w:t>
      </w:r>
    </w:p>
    <w:tbl>
      <w:tblPr>
        <w:tblStyle w:val="VegasLex"/>
        <w:tblW w:w="9405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706"/>
        <w:gridCol w:w="2054"/>
        <w:gridCol w:w="886"/>
        <w:gridCol w:w="2410"/>
        <w:gridCol w:w="3349"/>
      </w:tblGrid>
      <w:tr w:rsidR="00711DBF" w:rsidTr="00711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  <w:shd w:val="clear" w:color="auto" w:fill="auto"/>
          </w:tcPr>
          <w:p w:rsidR="00711DBF" w:rsidRDefault="00B3719C">
            <w:pPr>
              <w:pStyle w:val="VL2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>№ п.</w:t>
            </w:r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  <w:shd w:val="clear" w:color="auto" w:fill="auto"/>
          </w:tcPr>
          <w:p w:rsidR="00711DBF" w:rsidRDefault="00B3719C">
            <w:pPr>
              <w:pStyle w:val="V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auto"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  <w:shd w:val="clear" w:color="auto" w:fill="auto"/>
          </w:tcPr>
          <w:p w:rsidR="00711DBF" w:rsidRDefault="00B3719C">
            <w:pPr>
              <w:pStyle w:val="V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>Содержание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8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Поставляемый товар (далее – Товар)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Поставка автомобильных шин.</w:t>
            </w:r>
          </w:p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Наименование, количество и иные характеристики Товара указаны в Спецификации (Приложении № 1 к Договору). Технические требования к Товару, требования к </w:t>
            </w:r>
            <w:r>
              <w:rPr>
                <w:rFonts w:cstheme="majorHAnsi"/>
                <w:sz w:val="24"/>
                <w:szCs w:val="24"/>
              </w:rPr>
              <w:t>качеству Товара, таре, упаковке и маркировке определены в Техническом задании (Приложение № 2 к Договору).</w:t>
            </w:r>
          </w:p>
          <w:p w:rsidR="00711DBF" w:rsidRDefault="00B3719C">
            <w:pPr>
              <w:pStyle w:val="VL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Страна происхождения Товара: согласно спецификации.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9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Ref529993108"/>
            <w:bookmarkEnd w:id="0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Документы на Товар, подлежащие передаче Покупателю одновременно с Товаром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711DB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="00711DBF" w:rsidRDefault="00B3719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eastAsia="Times New Roman" w:cstheme="majorHAnsi"/>
                <w:bCs/>
                <w:color w:val="141618" w:themeColor="accent6" w:themeShade="1A"/>
                <w:sz w:val="24"/>
                <w:szCs w:val="24"/>
              </w:rPr>
              <w:t>К Товару прилагаются</w:t>
            </w:r>
            <w:r>
              <w:rPr>
                <w:rFonts w:eastAsia="Times New Roman" w:cstheme="majorHAnsi"/>
                <w:bCs/>
                <w:color w:val="141618" w:themeColor="accent6" w:themeShade="1A"/>
                <w:sz w:val="24"/>
                <w:szCs w:val="24"/>
              </w:rPr>
              <w:t xml:space="preserve">: счет, </w:t>
            </w:r>
            <w:r>
              <w:rPr>
                <w:rFonts w:eastAsia="Calibri" w:cstheme="majorHAnsi"/>
                <w:color w:val="141618" w:themeColor="accent6" w:themeShade="1A"/>
                <w:sz w:val="24"/>
                <w:szCs w:val="24"/>
              </w:rPr>
              <w:t xml:space="preserve">товарная накладная по форме </w:t>
            </w:r>
            <w:r>
              <w:rPr>
                <w:rFonts w:eastAsia="Calibri" w:cstheme="majorHAnsi"/>
                <w:color w:val="141618" w:themeColor="accent6" w:themeShade="1A"/>
                <w:sz w:val="24"/>
                <w:szCs w:val="24"/>
              </w:rPr>
              <w:br/>
              <w:t xml:space="preserve">ТОРГ-12 или УПД, </w:t>
            </w:r>
            <w:r>
              <w:rPr>
                <w:rFonts w:eastAsia="Times New Roman" w:cstheme="majorHAnsi"/>
                <w:color w:val="141618" w:themeColor="accent6" w:themeShade="1A"/>
                <w:sz w:val="24"/>
                <w:szCs w:val="24"/>
              </w:rPr>
              <w:t>товарно-транспортная накладная, счет-фактура (если поставщик является плательщиком НДС)</w:t>
            </w:r>
            <w:r>
              <w:rPr>
                <w:rFonts w:eastAsia="Times New Roman" w:cstheme="majorHAnsi"/>
                <w:bCs/>
                <w:color w:val="141618" w:themeColor="accent6" w:themeShade="1A"/>
                <w:sz w:val="24"/>
                <w:szCs w:val="24"/>
              </w:rPr>
              <w:t xml:space="preserve"> и другие необходимые сопроводительные документы.</w:t>
            </w:r>
          </w:p>
          <w:p w:rsidR="00711DBF" w:rsidRDefault="00711DBF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0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" w:name="_Ref529993108_Копия_1"/>
            <w:bookmarkStart w:id="2" w:name="_Ref529993165"/>
            <w:bookmarkEnd w:id="1"/>
            <w:bookmarkEnd w:id="2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Общая цена Договора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cstheme="majorHAnsi"/>
                <w:i/>
                <w:sz w:val="24"/>
                <w:szCs w:val="24"/>
              </w:rPr>
              <w:t>Необходимо выбрать один из вариантов:</w:t>
            </w:r>
          </w:p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i/>
                <w:sz w:val="24"/>
                <w:szCs w:val="24"/>
              </w:rPr>
              <w:t xml:space="preserve">Вариант 1 (в случае, если Поставщик является плательщиком НДС) </w:t>
            </w:r>
            <w:r>
              <w:rPr>
                <w:rFonts w:cstheme="majorHAnsi"/>
                <w:sz w:val="24"/>
                <w:szCs w:val="24"/>
              </w:rPr>
              <w:t>– Общая цена Договора составляет [</w:t>
            </w:r>
            <w:r>
              <w:rPr>
                <w:rFonts w:cstheme="majorHAnsi"/>
                <w:i/>
                <w:sz w:val="24"/>
                <w:szCs w:val="24"/>
              </w:rPr>
              <w:t>указать общую цену договора</w:t>
            </w:r>
            <w:r>
              <w:rPr>
                <w:rFonts w:cstheme="majorHAnsi"/>
                <w:sz w:val="24"/>
                <w:szCs w:val="24"/>
              </w:rPr>
              <w:t xml:space="preserve">], [в том числе авансовый платеж в размере [указать размер], в том числе НДС в размере, определенном Налоговым кодексом Российской Федерации]. </w:t>
            </w:r>
            <w:r>
              <w:rPr>
                <w:rStyle w:val="a8"/>
                <w:rFonts w:cstheme="majorHAnsi"/>
                <w:sz w:val="24"/>
                <w:szCs w:val="24"/>
              </w:rPr>
              <w:footnoteReference w:id="1"/>
            </w:r>
            <w:r>
              <w:rPr>
                <w:rFonts w:cstheme="majorHAnsi"/>
                <w:sz w:val="24"/>
                <w:szCs w:val="24"/>
              </w:rPr>
              <w:t>.</w:t>
            </w:r>
          </w:p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i/>
                <w:sz w:val="24"/>
                <w:szCs w:val="24"/>
              </w:rPr>
              <w:t xml:space="preserve">Вариант 2 (в случае, если Поставщик </w:t>
            </w:r>
            <w:r>
              <w:rPr>
                <w:rFonts w:cstheme="majorHAnsi"/>
                <w:b/>
                <w:i/>
                <w:sz w:val="24"/>
                <w:szCs w:val="24"/>
              </w:rPr>
              <w:t>не</w:t>
            </w:r>
            <w:r>
              <w:rPr>
                <w:rFonts w:cstheme="majorHAnsi"/>
                <w:i/>
                <w:sz w:val="24"/>
                <w:szCs w:val="24"/>
              </w:rPr>
              <w:t xml:space="preserve"> является плательщиком НДС) </w:t>
            </w:r>
            <w:r>
              <w:rPr>
                <w:rFonts w:cstheme="majorHAnsi"/>
                <w:sz w:val="24"/>
                <w:szCs w:val="24"/>
              </w:rPr>
              <w:t xml:space="preserve">– Общая цена Договора составляет </w:t>
            </w:r>
            <w:r>
              <w:rPr>
                <w:rFonts w:cstheme="majorHAnsi"/>
                <w:sz w:val="24"/>
                <w:szCs w:val="24"/>
              </w:rPr>
              <w:lastRenderedPageBreak/>
              <w:t>[</w:t>
            </w:r>
            <w:r>
              <w:rPr>
                <w:rFonts w:cstheme="majorHAnsi"/>
                <w:i/>
                <w:sz w:val="24"/>
                <w:szCs w:val="24"/>
              </w:rPr>
              <w:t>указать об</w:t>
            </w:r>
            <w:r>
              <w:rPr>
                <w:rFonts w:cstheme="majorHAnsi"/>
                <w:i/>
                <w:sz w:val="24"/>
                <w:szCs w:val="24"/>
              </w:rPr>
              <w:t>щую цену договора</w:t>
            </w:r>
            <w:r>
              <w:rPr>
                <w:rFonts w:cstheme="majorHAnsi"/>
                <w:sz w:val="24"/>
                <w:szCs w:val="24"/>
              </w:rPr>
              <w:t xml:space="preserve">], [в том числе авансовый платеж в размере [указать размер], НДС не облагается на основании [указать ссылку на соответствующую норму] Налогового кодекса Российской Федерации]. </w:t>
            </w:r>
            <w:r>
              <w:rPr>
                <w:rStyle w:val="a8"/>
                <w:rFonts w:cstheme="majorHAnsi"/>
                <w:sz w:val="24"/>
                <w:szCs w:val="24"/>
              </w:rPr>
              <w:footnoteReference w:id="2"/>
            </w:r>
            <w:r>
              <w:rPr>
                <w:rFonts w:cstheme="majorHAnsi"/>
                <w:sz w:val="24"/>
                <w:szCs w:val="24"/>
              </w:rPr>
              <w:t>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1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Ref529993165_Копия_1"/>
            <w:bookmarkStart w:id="4" w:name="_Ref529993596"/>
            <w:bookmarkEnd w:id="3"/>
            <w:bookmarkEnd w:id="4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Место доставки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i/>
                <w:sz w:val="24"/>
                <w:szCs w:val="24"/>
              </w:rPr>
              <w:t xml:space="preserve"> </w:t>
            </w:r>
            <w:r>
              <w:rPr>
                <w:rFonts w:cstheme="majorHAnsi"/>
                <w:sz w:val="24"/>
                <w:szCs w:val="24"/>
              </w:rPr>
              <w:t>Определено в Техническом задании.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2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5" w:name="_Ref529993596_Копия_1"/>
            <w:bookmarkEnd w:id="5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 xml:space="preserve">Срок </w:t>
            </w:r>
            <w:r>
              <w:rPr>
                <w:rFonts w:cstheme="majorHAnsi"/>
                <w:color w:val="auto"/>
                <w:sz w:val="24"/>
                <w:szCs w:val="24"/>
              </w:rPr>
              <w:t>уведомления о готовности Товара к доставке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 xml:space="preserve">Поставщик обязан уведомить Покупателя о дате и времени доставки Товара </w:t>
            </w:r>
            <w:r>
              <w:rPr>
                <w:rFonts w:cstheme="majorHAnsi"/>
                <w:sz w:val="24"/>
                <w:szCs w:val="24"/>
              </w:rPr>
              <w:t>по Заявке</w:t>
            </w:r>
            <w:r>
              <w:rPr>
                <w:rFonts w:cstheme="majorHAnsi"/>
                <w:color w:val="auto"/>
                <w:sz w:val="24"/>
                <w:szCs w:val="24"/>
              </w:rPr>
              <w:t xml:space="preserve"> не позднее, чем за один день  до даты доставки Товара.</w:t>
            </w:r>
            <w:bookmarkStart w:id="6" w:name="_Ref529993609"/>
            <w:bookmarkEnd w:id="6"/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3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>Срок поставки Товара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 xml:space="preserve">Поставка Товара осуществляется Поставщиком не позже 7 </w:t>
            </w:r>
            <w:r>
              <w:rPr>
                <w:rFonts w:cstheme="majorHAnsi"/>
                <w:color w:val="auto"/>
                <w:sz w:val="24"/>
                <w:szCs w:val="24"/>
              </w:rPr>
              <w:t>(семи) рабочих дней, следующих за днем направления Покупателем заявки.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4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Способ доставки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Поставщик самостоятельно определяет способ доставки Товара.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5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7" w:name="_Ref529993685"/>
            <w:bookmarkEnd w:id="7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Срок приемки Товара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Приемка Товара осуществляется Покупателем в течение 15 дней с даты получения Товара и документов, указанных </w:t>
            </w:r>
            <w:r>
              <w:rPr>
                <w:rFonts w:cstheme="majorHAnsi"/>
                <w:sz w:val="24"/>
                <w:szCs w:val="24"/>
              </w:rPr>
              <w:t>в п. 1.2. Договора.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6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8" w:name="_Ref530001143"/>
            <w:bookmarkStart w:id="9" w:name="_Ref529993685_Копия_1"/>
            <w:bookmarkEnd w:id="8"/>
            <w:bookmarkEnd w:id="9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Срок устранения Поставщиком выявленных недостатков Товара или замены Товара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Выявленные недостатки устраняются Поставщиком, либ</w:t>
            </w:r>
            <w:r>
              <w:rPr>
                <w:rFonts w:cstheme="majorHAnsi"/>
                <w:sz w:val="24"/>
                <w:szCs w:val="24"/>
              </w:rPr>
              <w:t>о Поставщик заменяет Товар ненадлежащего качества в течение пяти рабочих дней с даты получения Акта об установленном расхождении по количеству и качеству при приемке товарно-материальных ценностей по форме ТОРГ-2.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7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0" w:name="_Ref529993479"/>
            <w:bookmarkStart w:id="11" w:name="_Ref530001143_Копия_1"/>
            <w:bookmarkEnd w:id="10"/>
            <w:bookmarkEnd w:id="11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Гарантийный срок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При поставке товара, По</w:t>
            </w:r>
            <w:r>
              <w:rPr>
                <w:rFonts w:cstheme="majorHAnsi"/>
                <w:sz w:val="24"/>
                <w:szCs w:val="24"/>
              </w:rPr>
              <w:t>ставщик берет на себя Гарантийные обязательства предприятия-изготовителя за качество выпускаемой продукции в соответствии с действующим законодательством.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8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2" w:name="_Ref529993484"/>
            <w:bookmarkStart w:id="13" w:name="_Ref529993479_Копия_1"/>
            <w:bookmarkEnd w:id="12"/>
            <w:bookmarkEnd w:id="13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Срок направления Поставщиком счета на оплату Товара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 xml:space="preserve">Поставщик направляет Покупателю счет на оплату </w:t>
            </w:r>
            <w:r>
              <w:rPr>
                <w:rFonts w:cstheme="majorHAnsi"/>
                <w:color w:val="auto"/>
                <w:sz w:val="24"/>
                <w:szCs w:val="24"/>
              </w:rPr>
              <w:t>в течение трех рабочих дней с даты подписания Сторонами товарной накладной по форме ТОРГ-12 или Универсальный передаточный документ (далее –УПД).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19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4" w:name="_Ref529993484_Копия_1"/>
            <w:bookmarkStart w:id="15" w:name="_Ref529993560"/>
            <w:bookmarkEnd w:id="14"/>
            <w:bookmarkEnd w:id="15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Срок оплаты товара Покупателем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 xml:space="preserve">Оплата Товара производится Покупателем </w:t>
            </w:r>
            <w:r>
              <w:rPr>
                <w:rFonts w:cstheme="majorHAnsi"/>
                <w:color w:val="auto"/>
                <w:sz w:val="24"/>
                <w:szCs w:val="24"/>
              </w:rPr>
              <w:br/>
              <w:t>в течение 7 (семи) рабочих дней с дат</w:t>
            </w:r>
            <w:r>
              <w:rPr>
                <w:rFonts w:cstheme="majorHAnsi"/>
                <w:color w:val="auto"/>
                <w:sz w:val="24"/>
                <w:szCs w:val="24"/>
              </w:rPr>
              <w:t xml:space="preserve">ы подписания Заказчиком товарной накладной по форме </w:t>
            </w:r>
            <w:r>
              <w:rPr>
                <w:rFonts w:cstheme="majorHAnsi"/>
                <w:color w:val="auto"/>
                <w:sz w:val="24"/>
                <w:szCs w:val="24"/>
              </w:rPr>
              <w:br/>
              <w:t>ТОРГ-12 или УПД.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20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6" w:name="_Ref529993560_Копия_1"/>
            <w:bookmarkEnd w:id="16"/>
          </w:p>
        </w:tc>
        <w:tc>
          <w:tcPr>
            <w:tcW w:w="2054" w:type="dxa"/>
            <w:vMerge w:val="restart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Ответственность Поставщика</w:t>
            </w:r>
          </w:p>
        </w:tc>
        <w:tc>
          <w:tcPr>
            <w:tcW w:w="886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cstheme="majorHAnsi"/>
                <w:b/>
                <w:sz w:val="24"/>
                <w:szCs w:val="24"/>
              </w:rPr>
              <w:t>Нарушение</w:t>
            </w:r>
          </w:p>
        </w:tc>
        <w:tc>
          <w:tcPr>
            <w:tcW w:w="3349" w:type="dxa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cstheme="majorHAnsi"/>
                <w:b/>
                <w:sz w:val="24"/>
                <w:szCs w:val="24"/>
              </w:rPr>
              <w:t>Ответственность</w:t>
            </w:r>
            <w:bookmarkStart w:id="17" w:name="_Ref530001181"/>
            <w:bookmarkEnd w:id="17"/>
          </w:p>
        </w:tc>
      </w:tr>
      <w:tr w:rsidR="00711DBF" w:rsidTr="00711DBF">
        <w:trPr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  <w:tcBorders>
              <w:right w:val="single" w:sz="4" w:space="0" w:color="636F78"/>
            </w:tcBorders>
            <w:vAlign w:val="center"/>
          </w:tcPr>
          <w:p w:rsidR="00711DBF" w:rsidRDefault="00711DBF">
            <w:pPr>
              <w:spacing w:after="0" w:line="240" w:lineRule="auto"/>
              <w:rPr>
                <w:rFonts w:asciiTheme="majorHAnsi" w:eastAsia="Calibri" w:hAnsiTheme="majorHAnsi" w:cstheme="majorHAnsi"/>
                <w:color w:val="141618" w:themeColor="accent6" w:themeShade="1A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636F78"/>
              <w:right w:val="single" w:sz="4" w:space="0" w:color="636F78"/>
            </w:tcBorders>
            <w:vAlign w:val="center"/>
          </w:tcPr>
          <w:p w:rsidR="00711DBF" w:rsidRDefault="00711D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2"/>
                <w:numId w:val="21"/>
              </w:numPr>
              <w:ind w:left="601" w:right="459" w:hanging="6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Нарушение Поставщиком сроков исполнения обязательств, в том числе гарантийных обязательств</w:t>
            </w:r>
          </w:p>
        </w:tc>
        <w:tc>
          <w:tcPr>
            <w:tcW w:w="3349" w:type="dxa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Поставщик уплачивает </w:t>
            </w:r>
            <w:r>
              <w:rPr>
                <w:rFonts w:cstheme="majorHAnsi"/>
                <w:sz w:val="24"/>
                <w:szCs w:val="24"/>
              </w:rPr>
              <w:t>Покупателю неустойку в виде штрафа, который начисляется за каждый факт нарушения срока исполнения обязательства, в том числе гарантийного обязательства. Размер штрафа составляет 0,1% от цены обязательств, исполнение  которых нарушено.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  <w:tcBorders>
              <w:right w:val="single" w:sz="4" w:space="0" w:color="636F78"/>
            </w:tcBorders>
            <w:vAlign w:val="center"/>
          </w:tcPr>
          <w:p w:rsidR="00711DBF" w:rsidRDefault="00711DBF">
            <w:pPr>
              <w:spacing w:after="0" w:line="240" w:lineRule="auto"/>
              <w:rPr>
                <w:rFonts w:asciiTheme="majorHAnsi" w:eastAsia="Calibri" w:hAnsiTheme="majorHAnsi" w:cstheme="majorHAnsi"/>
                <w:color w:val="141618" w:themeColor="accent6" w:themeShade="1A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636F78"/>
              <w:right w:val="single" w:sz="4" w:space="0" w:color="636F78"/>
            </w:tcBorders>
            <w:vAlign w:val="center"/>
          </w:tcPr>
          <w:p w:rsidR="00711DBF" w:rsidRDefault="00711D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2"/>
                <w:numId w:val="22"/>
              </w:numPr>
              <w:ind w:left="601" w:right="459" w:hanging="6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Нарушение </w:t>
            </w:r>
            <w:r>
              <w:rPr>
                <w:rFonts w:cstheme="majorHAnsi"/>
                <w:sz w:val="24"/>
                <w:szCs w:val="24"/>
              </w:rPr>
              <w:t>Поставщиком сроков устранения недостатков в поставленных Товарах, выявленных Покупателем</w:t>
            </w:r>
          </w:p>
        </w:tc>
        <w:tc>
          <w:tcPr>
            <w:tcW w:w="3349" w:type="dxa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Поставщик уплачивает Покупателю неустойку в виде штрафа, который начисляется за каждый факт нарушения срока устранения недостатков в поставленных Товарах, выявленных П</w:t>
            </w:r>
            <w:r>
              <w:rPr>
                <w:rFonts w:cstheme="majorHAnsi"/>
                <w:sz w:val="24"/>
                <w:szCs w:val="24"/>
              </w:rPr>
              <w:t>окупателем. Размер штрафа составляет 0,1 % от цены Товара, в котором обнаружены недостатки.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  <w:tcBorders>
              <w:right w:val="single" w:sz="4" w:space="0" w:color="636F78"/>
            </w:tcBorders>
            <w:vAlign w:val="center"/>
          </w:tcPr>
          <w:p w:rsidR="00711DBF" w:rsidRDefault="00711DBF">
            <w:pPr>
              <w:spacing w:after="0" w:line="240" w:lineRule="auto"/>
              <w:rPr>
                <w:rFonts w:asciiTheme="majorHAnsi" w:eastAsia="Calibri" w:hAnsiTheme="majorHAnsi" w:cstheme="majorHAnsi"/>
                <w:color w:val="141618" w:themeColor="accent6" w:themeShade="1A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636F78"/>
              <w:right w:val="single" w:sz="4" w:space="0" w:color="636F78"/>
            </w:tcBorders>
            <w:vAlign w:val="center"/>
          </w:tcPr>
          <w:p w:rsidR="00711DBF" w:rsidRDefault="00711D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2"/>
                <w:numId w:val="23"/>
              </w:numPr>
              <w:ind w:left="601" w:right="459" w:hanging="6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>Неисполнение или ненадлежащее исполнение Поставщиком Договора, повлекшее за собой расторжение Договора по инициативе Покупателя</w:t>
            </w:r>
          </w:p>
        </w:tc>
        <w:tc>
          <w:tcPr>
            <w:tcW w:w="3349" w:type="dxa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cstheme="majorHAnsi"/>
                <w:color w:val="auto"/>
                <w:sz w:val="24"/>
                <w:szCs w:val="24"/>
              </w:rPr>
              <w:t xml:space="preserve">Поставщик уплачивает Покупателю </w:t>
            </w:r>
            <w:r>
              <w:rPr>
                <w:rFonts w:cstheme="majorHAnsi"/>
                <w:color w:val="auto"/>
                <w:sz w:val="24"/>
                <w:szCs w:val="24"/>
              </w:rPr>
              <w:t>неустойку в виде штрафа в размере 5 % от цены Договора.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  <w:tcBorders>
              <w:right w:val="single" w:sz="4" w:space="0" w:color="636F78"/>
            </w:tcBorders>
            <w:vAlign w:val="center"/>
          </w:tcPr>
          <w:p w:rsidR="00711DBF" w:rsidRDefault="00711DBF">
            <w:pPr>
              <w:spacing w:after="0" w:line="240" w:lineRule="auto"/>
              <w:rPr>
                <w:rFonts w:asciiTheme="majorHAnsi" w:eastAsia="Calibri" w:hAnsiTheme="majorHAnsi" w:cstheme="majorHAnsi"/>
                <w:color w:val="141618" w:themeColor="accent6" w:themeShade="1A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636F78"/>
              <w:right w:val="single" w:sz="4" w:space="0" w:color="636F78"/>
            </w:tcBorders>
            <w:vAlign w:val="center"/>
          </w:tcPr>
          <w:p w:rsidR="00711DBF" w:rsidRDefault="00711D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2"/>
                <w:numId w:val="24"/>
              </w:numPr>
              <w:ind w:left="601" w:right="459" w:hanging="6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Неисполнение или ненадлежащее исполнение Поставщиком Договора, повлекшее за собой расторжение Договора по инициативе Покупателя</w:t>
            </w:r>
          </w:p>
        </w:tc>
        <w:tc>
          <w:tcPr>
            <w:tcW w:w="3349" w:type="dxa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Поставщик уплачивает Покупателю неустойку в виде штрафа в размере 5%</w:t>
            </w:r>
            <w:r>
              <w:rPr>
                <w:rFonts w:cstheme="majorHAnsi"/>
                <w:sz w:val="24"/>
                <w:szCs w:val="24"/>
              </w:rPr>
              <w:t xml:space="preserve"> от цены договора.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25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8" w:name="_Ref530001191"/>
            <w:bookmarkEnd w:id="18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Ответственность Покупателя</w:t>
            </w:r>
          </w:p>
        </w:tc>
        <w:tc>
          <w:tcPr>
            <w:tcW w:w="3296" w:type="dxa"/>
            <w:gridSpan w:val="2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Нарушение Покупателем сроков оплаты поставленных и принятых Товаров</w:t>
            </w:r>
          </w:p>
        </w:tc>
        <w:tc>
          <w:tcPr>
            <w:tcW w:w="3349" w:type="dxa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Поставщик вправе потребовать от Покупателя уплаты неустойки в виде пени в размере 0,1 % от стоимости обязательств по оплате, исполнение </w:t>
            </w:r>
            <w:r>
              <w:rPr>
                <w:rFonts w:cstheme="majorHAnsi"/>
                <w:sz w:val="24"/>
                <w:szCs w:val="24"/>
              </w:rPr>
              <w:t>которых просрочено, за каждый день просрочки, начиная со дня, следующего после дня истечения установленного Договором срока исполнения Покупателем обязательства по оплате. Общий размер неустойки не может превышать 5% стоимости обязательств по оплате, испол</w:t>
            </w:r>
            <w:r>
              <w:rPr>
                <w:rFonts w:cstheme="majorHAnsi"/>
                <w:sz w:val="24"/>
                <w:szCs w:val="24"/>
              </w:rPr>
              <w:t>нение которых просрочено.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26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9" w:name="_Ref530001223"/>
            <w:bookmarkStart w:id="20" w:name="_Ref530001191_Копия_1"/>
            <w:bookmarkEnd w:id="19"/>
            <w:bookmarkEnd w:id="20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Обеспечение исполнения обязательств по Договору Поставщиком не предоставляется.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27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21" w:name="_Ref530001223_Копия_1"/>
            <w:bookmarkStart w:id="22" w:name="_Ref530001488"/>
            <w:bookmarkEnd w:id="21"/>
            <w:bookmarkEnd w:id="22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color w:val="000000"/>
                <w:sz w:val="24"/>
                <w:szCs w:val="24"/>
              </w:rPr>
              <w:t>Обеспечение исполнения гарантийных обязательств Поставщика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Обеспечение исполнения гарантийных обязательств по </w:t>
            </w:r>
            <w:r>
              <w:rPr>
                <w:rFonts w:cstheme="majorHAnsi"/>
                <w:sz w:val="24"/>
                <w:szCs w:val="24"/>
              </w:rPr>
              <w:t>Договору Поставщиком не предоставляется.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28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23" w:name="_Ref530001306"/>
            <w:bookmarkStart w:id="24" w:name="_Ref530001488_Копия_1"/>
            <w:bookmarkEnd w:id="23"/>
            <w:bookmarkEnd w:id="24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Подсудность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При неурегулировании Сторонами спора в досудебном порядке спор передается на рассмотрение Арбитражного суда Тверской области в порядке, предусмотренном действующим законодательством Российской Федераци</w:t>
            </w:r>
            <w:r>
              <w:rPr>
                <w:rFonts w:cstheme="majorHAnsi"/>
                <w:sz w:val="24"/>
                <w:szCs w:val="24"/>
              </w:rPr>
              <w:t>и.</w:t>
            </w:r>
          </w:p>
        </w:tc>
      </w:tr>
      <w:tr w:rsidR="00711DBF" w:rsidTr="0071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right w:val="single" w:sz="4" w:space="0" w:color="636F78"/>
            </w:tcBorders>
          </w:tcPr>
          <w:p w:rsidR="00711DBF" w:rsidRDefault="00711DBF" w:rsidP="00B3719C">
            <w:pPr>
              <w:pStyle w:val="VL2"/>
              <w:numPr>
                <w:ilvl w:val="1"/>
                <w:numId w:val="29"/>
              </w:numPr>
              <w:ind w:left="176" w:hanging="176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25" w:name="_Ref530001306_Копия_1"/>
            <w:bookmarkEnd w:id="25"/>
          </w:p>
        </w:tc>
        <w:tc>
          <w:tcPr>
            <w:tcW w:w="2054" w:type="dxa"/>
            <w:tcBorders>
              <w:left w:val="single" w:sz="4" w:space="0" w:color="636F78"/>
              <w:righ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Срок действия Договора</w:t>
            </w:r>
          </w:p>
        </w:tc>
        <w:tc>
          <w:tcPr>
            <w:tcW w:w="6645" w:type="dxa"/>
            <w:gridSpan w:val="3"/>
            <w:tcBorders>
              <w:left w:val="single" w:sz="4" w:space="0" w:color="636F78"/>
            </w:tcBorders>
          </w:tcPr>
          <w:p w:rsidR="00711DBF" w:rsidRDefault="00B3719C">
            <w:pPr>
              <w:pStyle w:val="VL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Договор вступает в силу с даты его подписания и действует  до </w:t>
            </w:r>
            <w:r>
              <w:rPr>
                <w:rFonts w:cstheme="majorHAnsi"/>
                <w:b/>
                <w:sz w:val="24"/>
                <w:szCs w:val="24"/>
              </w:rPr>
              <w:t>31.10.2026</w:t>
            </w:r>
            <w:r>
              <w:rPr>
                <w:rFonts w:cstheme="majorHAnsi"/>
                <w:sz w:val="24"/>
                <w:szCs w:val="24"/>
              </w:rPr>
              <w:t xml:space="preserve"> года, а в части приемки и оплаты товара – до полного исполнения обязательств сторонами.</w:t>
            </w:r>
            <w:bookmarkStart w:id="26" w:name="_Ref530001320"/>
            <w:bookmarkEnd w:id="26"/>
          </w:p>
        </w:tc>
      </w:tr>
    </w:tbl>
    <w:p w:rsidR="00711DBF" w:rsidRDefault="00711DBF">
      <w:pPr>
        <w:pStyle w:val="2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711DBF" w:rsidRDefault="00B3719C" w:rsidP="00B3719C">
      <w:pPr>
        <w:pStyle w:val="aa"/>
        <w:numPr>
          <w:ilvl w:val="0"/>
          <w:numId w:val="30"/>
        </w:numPr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Предмет Договора</w:t>
      </w:r>
    </w:p>
    <w:p w:rsidR="00711DBF" w:rsidRDefault="00B3719C" w:rsidP="00B3719C">
      <w:pPr>
        <w:pStyle w:val="aa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Поставщик обязуется передать Покупателю Товар в собственность в соответствии с Заявкой, а Покупатель обязуется принять и оплатить Товар в порядке и на условиях, предусмотренных Договором. </w:t>
      </w:r>
    </w:p>
    <w:p w:rsidR="00711DBF" w:rsidRDefault="00B3719C">
      <w:pPr>
        <w:pStyle w:val="aa"/>
        <w:tabs>
          <w:tab w:val="left" w:pos="1276"/>
        </w:tabs>
        <w:ind w:left="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          Под Заявкой понимается подписанное уполномоченным лицом П</w:t>
      </w:r>
      <w:r>
        <w:rPr>
          <w:rFonts w:cstheme="majorHAnsi"/>
        </w:rPr>
        <w:t>окупателя указание Поставщику об отгрузке Товара в определенном количестве и ассортименте, составленное по форме Приложения №</w:t>
      </w:r>
      <w:r>
        <w:rPr>
          <w:rFonts w:cstheme="majorHAnsi"/>
          <w:lang w:val="en-US"/>
        </w:rPr>
        <w:t> </w:t>
      </w:r>
      <w:r>
        <w:rPr>
          <w:rFonts w:cstheme="majorHAnsi"/>
        </w:rPr>
        <w:t>2 к Договору и направленное в адрес Поставщика, указанный в разделе 15 Договора.</w:t>
      </w:r>
    </w:p>
    <w:p w:rsidR="00711DBF" w:rsidRDefault="00B3719C">
      <w:pPr>
        <w:pStyle w:val="ConsPlusNormal0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Заявка направляется Покупателем на авторизированн</w:t>
      </w:r>
      <w:r>
        <w:rPr>
          <w:rFonts w:asciiTheme="majorHAnsi" w:hAnsiTheme="majorHAnsi" w:cstheme="majorHAnsi"/>
          <w:sz w:val="24"/>
          <w:szCs w:val="24"/>
        </w:rPr>
        <w:t>ый адрес электронной почты Поставщика, указанный в разделе 15 Договора. Заявка направляется Покупателем Поставщику по рабочим дням с  понедельника по четверг с 8.30 до 16.30 в пятницу с 8.30 до 15.00 в рамках срока действия Договора, указанного в пункте 1.</w:t>
      </w:r>
      <w:r>
        <w:rPr>
          <w:rFonts w:asciiTheme="majorHAnsi" w:hAnsiTheme="majorHAnsi" w:cstheme="majorHAnsi"/>
          <w:sz w:val="24"/>
          <w:szCs w:val="24"/>
        </w:rPr>
        <w:t>18 Договора.</w:t>
      </w:r>
    </w:p>
    <w:p w:rsidR="00711DBF" w:rsidRDefault="00B3719C">
      <w:pPr>
        <w:pStyle w:val="aa"/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Заявка считается принятой к исполнению Поставщиком со дня ее получения Поставщиком.</w:t>
      </w:r>
    </w:p>
    <w:p w:rsidR="00711DBF" w:rsidRDefault="00B3719C" w:rsidP="00B3719C">
      <w:pPr>
        <w:pStyle w:val="aa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Товар должен быть затарен (упакован) надлежащим образом, обеспечивающим его сохранность при перевозке и хранении. На тару (упаковку) Товара должна быть нанесен</w:t>
      </w:r>
      <w:r>
        <w:rPr>
          <w:rFonts w:cstheme="majorHAnsi"/>
        </w:rPr>
        <w:t>а маркировка в соответствии с требованиями законодательства Российской Федерации.</w:t>
      </w:r>
    </w:p>
    <w:p w:rsidR="00711DBF" w:rsidRDefault="00B3719C" w:rsidP="00B3719C">
      <w:pPr>
        <w:pStyle w:val="aa"/>
        <w:numPr>
          <w:ilvl w:val="0"/>
          <w:numId w:val="33"/>
        </w:numPr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Цена Договора и порядок расчетов</w:t>
      </w:r>
    </w:p>
    <w:p w:rsidR="00711DBF" w:rsidRDefault="00B3719C" w:rsidP="00B3719C">
      <w:pPr>
        <w:pStyle w:val="aa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Общая цена Договора указана в пункте 1.3 Договора. Цена за единицу Товара указана в Приложении № 1 к Договору.</w:t>
      </w:r>
    </w:p>
    <w:p w:rsidR="00711DBF" w:rsidRDefault="00B3719C">
      <w:pPr>
        <w:pStyle w:val="aa"/>
        <w:ind w:left="0" w:firstLine="709"/>
        <w:jc w:val="both"/>
        <w:rPr>
          <w:rFonts w:asciiTheme="majorHAnsi" w:hAnsiTheme="majorHAnsi" w:cstheme="majorHAnsi"/>
          <w:bCs/>
        </w:rPr>
      </w:pPr>
      <w:r>
        <w:rPr>
          <w:rFonts w:cstheme="majorHAnsi"/>
        </w:rPr>
        <w:t xml:space="preserve">[При осуществлении оплаты </w:t>
      </w:r>
      <w:r>
        <w:rPr>
          <w:rFonts w:cstheme="majorHAnsi"/>
        </w:rPr>
        <w:t>Покупатель исчисляет и удерживает НДС в размере, установленном законодательством Российской Федерации о налогах и сборах, действующим на дату совершения платежа, и перечисляет его в бюджет как налоговый агент]</w:t>
      </w:r>
      <w:r>
        <w:rPr>
          <w:rStyle w:val="a8"/>
          <w:rFonts w:cstheme="majorHAnsi"/>
          <w:bCs/>
        </w:rPr>
        <w:footnoteReference w:id="3"/>
      </w:r>
      <w:r>
        <w:rPr>
          <w:rFonts w:cstheme="majorHAnsi"/>
          <w:bCs/>
        </w:rPr>
        <w:t>.</w:t>
      </w:r>
    </w:p>
    <w:p w:rsidR="00711DBF" w:rsidRDefault="00B3719C" w:rsidP="00B3719C">
      <w:pPr>
        <w:pStyle w:val="aa"/>
        <w:widowControl w:val="0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Общая цена Договора, указанная в пункте 1.3 </w:t>
      </w:r>
      <w:r>
        <w:rPr>
          <w:rFonts w:cstheme="majorHAnsi"/>
        </w:rPr>
        <w:t>Договора, является максимально возможной суммой, которую Покупатель может выплатить Поставщику, и не является обязательством Покупателя направить Поставщику Заявку или Заявки в количестве, соответствующие данной цене. Покупатель имеет право направить Поста</w:t>
      </w:r>
      <w:r>
        <w:rPr>
          <w:rFonts w:cstheme="majorHAnsi"/>
        </w:rPr>
        <w:t>вщику любое количество Заявок в пределах общей цены Договора, указанной в пункте 1.3 Договора,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</w:t>
      </w:r>
      <w:r>
        <w:rPr>
          <w:rFonts w:cstheme="majorHAnsi"/>
        </w:rPr>
        <w:t>вщиком.</w:t>
      </w:r>
    </w:p>
    <w:p w:rsidR="00711DBF" w:rsidRDefault="00B3719C" w:rsidP="00B3719C">
      <w:pPr>
        <w:pStyle w:val="aa"/>
        <w:numPr>
          <w:ilvl w:val="1"/>
          <w:numId w:val="36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  <w:u w:val="single"/>
        </w:rPr>
      </w:pPr>
      <w:r>
        <w:rPr>
          <w:rFonts w:cstheme="majorHAnsi"/>
        </w:rPr>
        <w:t xml:space="preserve">Общая цена Договора (цена за </w:t>
      </w:r>
      <w:r>
        <w:rPr>
          <w:rFonts w:cstheme="majorHAnsi"/>
          <w:bCs/>
        </w:rPr>
        <w:t xml:space="preserve">единицу Товара), указанная в пункте 1.3 Договора, </w:t>
      </w:r>
      <w:r>
        <w:rPr>
          <w:rFonts w:cstheme="majorHAnsi"/>
        </w:rPr>
        <w:t>включает в себя: стоимость Товара, расходы, связанные с доставкой, разгрузкой - погрузкой, размещением в местах хранения Покупателя, стоимость упаковки (тары), маркировк</w:t>
      </w:r>
      <w:r>
        <w:rPr>
          <w:rFonts w:cstheme="majorHAnsi"/>
        </w:rPr>
        <w:t xml:space="preserve">и, страхование, таможенные платежи (пошлины), применимые налоги, сборы, все иные затраты, издержки и расходы Поставщика, связанные с исполнением </w:t>
      </w:r>
      <w:r>
        <w:rPr>
          <w:rFonts w:cstheme="majorHAnsi"/>
          <w:bCs/>
        </w:rPr>
        <w:t>Договора.</w:t>
      </w:r>
    </w:p>
    <w:p w:rsidR="00711DBF" w:rsidRDefault="00B3719C" w:rsidP="00B3719C">
      <w:pPr>
        <w:pStyle w:val="aa"/>
        <w:numPr>
          <w:ilvl w:val="1"/>
          <w:numId w:val="37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Поставщик направляет Покупателю счет на оплату в срок, указанный в пункте 1.11 Договора. Оплата Товар</w:t>
      </w:r>
      <w:r>
        <w:rPr>
          <w:rFonts w:cstheme="majorHAnsi"/>
        </w:rPr>
        <w:t xml:space="preserve">а производится Покупателем в срок, указанный в пункте 1.12 Договора. </w:t>
      </w:r>
    </w:p>
    <w:p w:rsidR="00711DBF" w:rsidRDefault="00B3719C" w:rsidP="00B3719C">
      <w:pPr>
        <w:pStyle w:val="aa"/>
        <w:numPr>
          <w:ilvl w:val="1"/>
          <w:numId w:val="38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</w:t>
      </w:r>
      <w:r>
        <w:rPr>
          <w:rFonts w:cstheme="majorHAnsi"/>
        </w:rPr>
        <w:t>а, указанный в настоящем Договоре. В случае изменения реквизитов расчетного счета, указанного в Договоре, Поставщик обязан в течение 1 (одного) рабочего дня с даты изменения реквизитов расчетного счета в порядке, предусмотренном пунктом 14.3 Договора, сооб</w:t>
      </w:r>
      <w:r>
        <w:rPr>
          <w:rFonts w:cstheme="majorHAnsi"/>
        </w:rPr>
        <w:t>щить об этом Покупателю, указав новые реквизиты расчетного счета. В противном случае все риски, связанные с перечислением Покупателем денежных средств на расчетный счет Поставщика, с указанными в Договоре реквизитами или реквизитами, полученными ранее Поку</w:t>
      </w:r>
      <w:r>
        <w:rPr>
          <w:rFonts w:cstheme="majorHAnsi"/>
        </w:rPr>
        <w:t xml:space="preserve">пателем от Поставщика, несет Поставщик. </w:t>
      </w:r>
    </w:p>
    <w:p w:rsidR="00711DBF" w:rsidRDefault="00B3719C" w:rsidP="00B3719C">
      <w:pPr>
        <w:pStyle w:val="aa"/>
        <w:numPr>
          <w:ilvl w:val="1"/>
          <w:numId w:val="39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случае установления в п.1.3 Договора авансирования, зачет сумм авансовых платежей производится в порядке, предусмотренном п.1.12 Договора. В случае установления в п.1.3 Договора авансирования, сумма неиспользованн</w:t>
      </w:r>
      <w:r>
        <w:rPr>
          <w:rFonts w:cstheme="majorHAnsi"/>
        </w:rPr>
        <w:t xml:space="preserve">ого авансового платежа возвращается Поставщиком Покупателю в течение 10 (десяти) рабочих дней с даты расторжения Договора/истечения срока действия Договора.  </w:t>
      </w:r>
    </w:p>
    <w:p w:rsidR="00711DBF" w:rsidRDefault="00B3719C" w:rsidP="00B3719C">
      <w:pPr>
        <w:pStyle w:val="aa"/>
        <w:numPr>
          <w:ilvl w:val="1"/>
          <w:numId w:val="40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Обязательства Покупателя по оплате Товара считаются исполненными с даты списания денежных средств</w:t>
      </w:r>
      <w:r>
        <w:rPr>
          <w:rFonts w:cstheme="majorHAnsi"/>
        </w:rPr>
        <w:t xml:space="preserve"> с расчетного счета Покупателя. </w:t>
      </w:r>
    </w:p>
    <w:p w:rsidR="00711DBF" w:rsidRDefault="00B3719C" w:rsidP="00B3719C">
      <w:pPr>
        <w:pStyle w:val="aa"/>
        <w:numPr>
          <w:ilvl w:val="1"/>
          <w:numId w:val="41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Поставщик, являющийся плательщиком НДС, обязан предоставлять Покупателю счета-фактуры в порядке и сроки, установленные законодательством Российской Федерации о налогах и сборах. При неисполнении Поставщиком указанной в наст</w:t>
      </w:r>
      <w:r>
        <w:rPr>
          <w:rFonts w:cstheme="majorHAnsi"/>
        </w:rPr>
        <w:t>оящем пункте обязанности в установленный срок Покупатель вправе взыскать с Поставщика денежные средства в размере соответствующих сумм НДС. Кроме того, в случае предъявления претензии налоговым органом в отношении соответствующих сумм НДС, Покупатель вправ</w:t>
      </w:r>
      <w:r>
        <w:rPr>
          <w:rFonts w:cstheme="majorHAnsi"/>
        </w:rPr>
        <w:t>е взыскать с Поставщика пени и штрафы, приходящиеся на данные суммы НДС, в случае их начисления по решению налогового органа.</w:t>
      </w:r>
    </w:p>
    <w:p w:rsidR="00711DBF" w:rsidRDefault="00B3719C" w:rsidP="00B3719C">
      <w:pPr>
        <w:pStyle w:val="aa"/>
        <w:numPr>
          <w:ilvl w:val="1"/>
          <w:numId w:val="42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Отсрочка оплаты Товаров не является предоставлением Покупателю коммерческого кредита, предусмотренного статьей 823 Гражданского ко</w:t>
      </w:r>
      <w:r>
        <w:rPr>
          <w:rFonts w:cstheme="majorHAnsi"/>
        </w:rPr>
        <w:t>декса Российской Федерации. На сумму денежного обязательства Покупателя по оплате Товаров законные проценты, предусмотренные статей 317.1 Гражданского кодекса Российской Федерации, не начисляются.</w:t>
      </w:r>
    </w:p>
    <w:p w:rsidR="00711DBF" w:rsidRDefault="00B3719C" w:rsidP="00B3719C">
      <w:pPr>
        <w:numPr>
          <w:ilvl w:val="1"/>
          <w:numId w:val="43"/>
        </w:numPr>
        <w:spacing w:after="0" w:line="252" w:lineRule="auto"/>
        <w:ind w:left="0" w:firstLine="709"/>
        <w:jc w:val="both"/>
        <w:rPr>
          <w:rFonts w:asciiTheme="majorHAnsi" w:hAnsiTheme="majorHAnsi" w:cstheme="majorHAnsi"/>
          <w:sz w:val="24"/>
          <w:szCs w:val="24"/>
          <w:lang w:eastAsia="ru-RU"/>
        </w:rPr>
      </w:pPr>
      <w:r>
        <w:rPr>
          <w:rFonts w:cstheme="majorHAnsi"/>
          <w:sz w:val="24"/>
          <w:szCs w:val="24"/>
          <w:lang w:eastAsia="ru-RU"/>
        </w:rPr>
        <w:t xml:space="preserve">Неполучение сумм аванса в установленный Договором срок не </w:t>
      </w:r>
      <w:r>
        <w:rPr>
          <w:rFonts w:cstheme="majorHAnsi"/>
          <w:sz w:val="24"/>
          <w:szCs w:val="24"/>
          <w:lang w:eastAsia="ru-RU"/>
        </w:rPr>
        <w:t>является основанием для продления сроков поставки Товара.</w:t>
      </w:r>
    </w:p>
    <w:p w:rsidR="00711DBF" w:rsidRDefault="00B3719C" w:rsidP="00B3719C">
      <w:pPr>
        <w:pStyle w:val="aa"/>
        <w:numPr>
          <w:ilvl w:val="0"/>
          <w:numId w:val="44"/>
        </w:numPr>
        <w:spacing w:before="36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Сроки, порядок, и условия поставки и приемки Товара</w:t>
      </w:r>
    </w:p>
    <w:p w:rsidR="00711DBF" w:rsidRDefault="00B3719C" w:rsidP="00B3719C">
      <w:pPr>
        <w:pStyle w:val="aa"/>
        <w:numPr>
          <w:ilvl w:val="1"/>
          <w:numId w:val="45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  <w:lang w:eastAsia="ar-SA"/>
        </w:rPr>
      </w:pPr>
      <w:r>
        <w:rPr>
          <w:rFonts w:cstheme="majorHAnsi"/>
        </w:rPr>
        <w:t>Поставщик осуществляет поставку Товара Покупателю в соответствии с Заявкой по адресу, указанному в пункте 1.4 Договора, в сроки, указанные в пункт</w:t>
      </w:r>
      <w:r>
        <w:rPr>
          <w:rFonts w:cstheme="majorHAnsi"/>
        </w:rPr>
        <w:t>е 1.6 Договора.</w:t>
      </w:r>
      <w:r>
        <w:rPr>
          <w:rFonts w:cstheme="majorHAnsi"/>
          <w:lang w:eastAsia="ar-SA"/>
        </w:rPr>
        <w:t xml:space="preserve">  </w:t>
      </w:r>
    </w:p>
    <w:p w:rsidR="00711DBF" w:rsidRDefault="00B3719C" w:rsidP="00B3719C">
      <w:pPr>
        <w:pStyle w:val="aa"/>
        <w:numPr>
          <w:ilvl w:val="1"/>
          <w:numId w:val="46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Поставщик осуществляет доставку Товара способом, указанным в пункте 1.7 Договора. </w:t>
      </w:r>
    </w:p>
    <w:p w:rsidR="00711DBF" w:rsidRDefault="00B3719C" w:rsidP="00B3719C">
      <w:pPr>
        <w:pStyle w:val="aa"/>
        <w:numPr>
          <w:ilvl w:val="1"/>
          <w:numId w:val="47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Поставщик в порядке, предусмотренном пунктом 14.3 Договора, извещает Покупателя о дате и времени поставки Товара в срок, указанный в пункте 1.5 Договора. </w:t>
      </w:r>
    </w:p>
    <w:p w:rsidR="00711DBF" w:rsidRDefault="00B3719C" w:rsidP="00B3719C">
      <w:pPr>
        <w:pStyle w:val="aa"/>
        <w:numPr>
          <w:ilvl w:val="1"/>
          <w:numId w:val="48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Покупатель должен в порядке, предусмотренном пунктом 14.3 Договора, подтвердить Поставщику готовность принять Товар в указанное Поставщиком время. Без наличия подтверждения Покупателя доставка Товара в указанное Поставщиком время не производится.</w:t>
      </w:r>
    </w:p>
    <w:p w:rsidR="00711DBF" w:rsidRDefault="00B3719C" w:rsidP="00B3719C">
      <w:pPr>
        <w:pStyle w:val="aa"/>
        <w:numPr>
          <w:ilvl w:val="1"/>
          <w:numId w:val="49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Разгрузоч</w:t>
      </w:r>
      <w:r>
        <w:rPr>
          <w:rFonts w:cstheme="majorHAnsi"/>
        </w:rPr>
        <w:t>ные работы в месте доставки Товара осуществляются силами Поставщика.</w:t>
      </w:r>
    </w:p>
    <w:p w:rsidR="00711DBF" w:rsidRDefault="00B3719C" w:rsidP="00B3719C">
      <w:pPr>
        <w:pStyle w:val="aa"/>
        <w:numPr>
          <w:ilvl w:val="1"/>
          <w:numId w:val="50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Поставка Товара осуществляется путем передачи Поставщиком Товара, подписанной Поставщиком товарной накладной по форме ТОРГ-12/УПД (в 2-х экземплярах, если иное не предусмотрено законодате</w:t>
      </w:r>
      <w:r>
        <w:rPr>
          <w:rFonts w:cstheme="majorHAnsi"/>
        </w:rPr>
        <w:t>льством РФ или Договором), документов об оценке соответствия, обязательных для данного вида Товара (если применимо) и иных документов, указанных в пункте 1.2 Договора.</w:t>
      </w:r>
    </w:p>
    <w:p w:rsidR="00711DBF" w:rsidRDefault="00B3719C" w:rsidP="00B3719C">
      <w:pPr>
        <w:pStyle w:val="aa"/>
        <w:numPr>
          <w:ilvl w:val="1"/>
          <w:numId w:val="51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bookmarkStart w:id="27" w:name="_Ref383619010"/>
      <w:r>
        <w:rPr>
          <w:rFonts w:cstheme="majorHAnsi"/>
        </w:rPr>
        <w:t xml:space="preserve">Покупатель осуществляет приемку Товара на соответствие условиям Договора, в том числе </w:t>
      </w:r>
      <w:r>
        <w:rPr>
          <w:rFonts w:cstheme="majorHAnsi"/>
        </w:rPr>
        <w:t>условиям Заявки, Спецификации, Технического задания (если применимо), иных приложений к Договору, а также положениям действующего законодательства</w:t>
      </w:r>
      <w:r>
        <w:rPr>
          <w:rFonts w:cstheme="majorHAnsi"/>
          <w:bCs/>
        </w:rPr>
        <w:t xml:space="preserve"> Российской Федерации</w:t>
      </w:r>
      <w:r>
        <w:rPr>
          <w:rFonts w:cstheme="majorHAnsi"/>
        </w:rPr>
        <w:t>, иных нормативных правовых актов Российской Федерации, иным обязательным правилам и треб</w:t>
      </w:r>
      <w:r>
        <w:rPr>
          <w:rFonts w:cstheme="majorHAnsi"/>
        </w:rPr>
        <w:t>ованиям о качестве, количестве, ассортименте, комплектности, технических требований, требований к безопасности, требований к размеру, состоянию тары и (или) упаковки, состоянию и содержанию маркировки</w:t>
      </w:r>
      <w:bookmarkEnd w:id="27"/>
      <w:r>
        <w:rPr>
          <w:rFonts w:cstheme="majorHAnsi"/>
        </w:rPr>
        <w:t xml:space="preserve">, а также проверяет наличие документов Товар, указанных </w:t>
      </w:r>
      <w:r>
        <w:rPr>
          <w:rFonts w:cstheme="majorHAnsi"/>
        </w:rPr>
        <w:t>в пункте 1.2 Договора.</w:t>
      </w:r>
    </w:p>
    <w:p w:rsidR="00711DBF" w:rsidRDefault="00B3719C">
      <w:pPr>
        <w:pStyle w:val="aa"/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Для проверки Товара в части его соответствия условиям Договора, в том числе условиям Заявки, Спецификации, Технического задания (если применимо), иных приложений к Договору, а также положениям действующего законодательства</w:t>
      </w:r>
      <w:r>
        <w:rPr>
          <w:rFonts w:cstheme="majorHAnsi"/>
          <w:bCs/>
        </w:rPr>
        <w:t xml:space="preserve"> Российской</w:t>
      </w:r>
      <w:r>
        <w:rPr>
          <w:rFonts w:cstheme="majorHAnsi"/>
          <w:bCs/>
        </w:rPr>
        <w:t xml:space="preserve"> Федерации</w:t>
      </w:r>
      <w:r>
        <w:rPr>
          <w:rFonts w:cstheme="majorHAnsi"/>
        </w:rPr>
        <w:t>, иных нормативных правовых актов Российской Федерации, иным обязательным правилам и требованиям Покупатель вправе провести экспертизу. Экспертиза Товара может проводиться Покупателем своими силами или к ее проведению могут привлекаться независим</w:t>
      </w:r>
      <w:r>
        <w:rPr>
          <w:rFonts w:cstheme="majorHAnsi"/>
        </w:rPr>
        <w:t>ые эксперты (экспертные организации).</w:t>
      </w:r>
    </w:p>
    <w:p w:rsidR="00711DBF" w:rsidRDefault="00B3719C" w:rsidP="00B3719C">
      <w:pPr>
        <w:pStyle w:val="aa"/>
        <w:widowControl w:val="0"/>
        <w:numPr>
          <w:ilvl w:val="1"/>
          <w:numId w:val="52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Приемка Товара осуществляется Покупателем в срок, установленный пунктом 1.8 Договора. Указанный срок может продлеваться на срок проведения экспертизы, если Покупателем принято решение о проведении экспертизы Товара. </w:t>
      </w:r>
    </w:p>
    <w:p w:rsidR="00711DBF" w:rsidRDefault="00B3719C" w:rsidP="00B3719C">
      <w:pPr>
        <w:pStyle w:val="aa"/>
        <w:widowControl w:val="0"/>
        <w:numPr>
          <w:ilvl w:val="1"/>
          <w:numId w:val="53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</w:t>
      </w:r>
      <w:r>
        <w:rPr>
          <w:rFonts w:cstheme="majorHAnsi"/>
        </w:rPr>
        <w:t>риемка осуществляется уполномоченным работником Покупателя или приемочной комиссией Покупателя в соответствии с внутренними документами Покупателя. Покупатель обязан уведомить Поставщика о дате приемки Товара. В случае неприбытия уполномоченного представит</w:t>
      </w:r>
      <w:r>
        <w:rPr>
          <w:rFonts w:cstheme="majorHAnsi"/>
        </w:rPr>
        <w:t>еля Поставщика для участия в приемке в срок, указанный в уведомлении, Покупатель осуществляет приемку Товара без участия Поставщика.</w:t>
      </w:r>
    </w:p>
    <w:p w:rsidR="00711DBF" w:rsidRDefault="00B3719C" w:rsidP="00B3719C">
      <w:pPr>
        <w:pStyle w:val="aa"/>
        <w:numPr>
          <w:ilvl w:val="1"/>
          <w:numId w:val="54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 результатам приемки Покупателем принимается одно из следующих решений:</w:t>
      </w:r>
    </w:p>
    <w:p w:rsidR="00711DBF" w:rsidRDefault="00B3719C" w:rsidP="00B3719C">
      <w:pPr>
        <w:pStyle w:val="aa"/>
        <w:widowControl w:val="0"/>
        <w:numPr>
          <w:ilvl w:val="0"/>
          <w:numId w:val="55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Товар поставлен надлежащим образом в соответствии</w:t>
      </w:r>
      <w:r>
        <w:rPr>
          <w:rFonts w:cstheme="majorHAnsi"/>
        </w:rPr>
        <w:t xml:space="preserve"> с условиями Договора, в том числе условиями Заявки, Спецификации, Технического задания (если применимо), иных приложений к Договору, а также положениями действующего законодательства</w:t>
      </w:r>
      <w:r>
        <w:rPr>
          <w:rFonts w:cstheme="majorHAnsi"/>
          <w:bCs/>
        </w:rPr>
        <w:t xml:space="preserve"> Российской Федерации</w:t>
      </w:r>
      <w:r>
        <w:rPr>
          <w:rFonts w:cstheme="majorHAnsi"/>
        </w:rPr>
        <w:t>, иных нормативных правовых актов Российской Федерац</w:t>
      </w:r>
      <w:r>
        <w:rPr>
          <w:rFonts w:cstheme="majorHAnsi"/>
        </w:rPr>
        <w:t>ии, иными обязательными правилами и требованиями, Покупатель не имеет замечаний к поставленному Товару. В этом случае Товар подлежит приемке;</w:t>
      </w:r>
    </w:p>
    <w:p w:rsidR="00711DBF" w:rsidRDefault="00B3719C" w:rsidP="00B3719C">
      <w:pPr>
        <w:pStyle w:val="aa"/>
        <w:widowControl w:val="0"/>
        <w:numPr>
          <w:ilvl w:val="0"/>
          <w:numId w:val="56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Товар поставлен с нарушением условий Договора, в том числе условий Заявки, Спецификации, Технического задания (есл</w:t>
      </w:r>
      <w:r>
        <w:rPr>
          <w:rFonts w:cstheme="majorHAnsi"/>
        </w:rPr>
        <w:t>и применимо), иных приложений к Договору, а также положений действующего законодательства</w:t>
      </w:r>
      <w:r>
        <w:rPr>
          <w:rFonts w:cstheme="majorHAnsi"/>
          <w:bCs/>
        </w:rPr>
        <w:t xml:space="preserve"> Российской Федерации</w:t>
      </w:r>
      <w:r>
        <w:rPr>
          <w:rFonts w:cstheme="majorHAnsi"/>
        </w:rPr>
        <w:t>, иных нормативных правовых актов Российской Федерации, иных обязательных правил и требований о качестве, количестве, ассортименте, комплектности,</w:t>
      </w:r>
      <w:r>
        <w:rPr>
          <w:rFonts w:cstheme="majorHAnsi"/>
        </w:rPr>
        <w:t xml:space="preserve"> технических требований, требований к безопасности, требований к размеру, состоянию тары и (или) упаковки, состоянию и содержанию маркировки, в том числе в случае выявления внешних признаков ненадлежащего качества Товара, препятствующих его дальнейшему исп</w:t>
      </w:r>
      <w:r>
        <w:rPr>
          <w:rFonts w:cstheme="majorHAnsi"/>
        </w:rPr>
        <w:t>ользованию (нарушение целостности упаковки, повреждение содержимого и т.д.), препятствующих, по мнению Покупателя, его приемке. В этом случае Покупатель составляет Акт об установленном расхождении по количеству и качеству при приемке товарно-материальных ц</w:t>
      </w:r>
      <w:r>
        <w:rPr>
          <w:rFonts w:cstheme="majorHAnsi"/>
        </w:rPr>
        <w:t>енностей по форме ТОРГ-2 и направляет его Поставщику. При этом Покупатель вправе в зависимости от допущенного Поставщиком нарушения вправе принять одно из решений в соответствии со статьями 466, 468, 475, 480, 482, 518, 519, 520 Гражданского кодекса Россий</w:t>
      </w:r>
      <w:r>
        <w:rPr>
          <w:rFonts w:cstheme="majorHAnsi"/>
        </w:rPr>
        <w:t>ской Федерации;</w:t>
      </w:r>
    </w:p>
    <w:p w:rsidR="00711DBF" w:rsidRDefault="00B3719C" w:rsidP="00B3719C">
      <w:pPr>
        <w:pStyle w:val="aa"/>
        <w:widowControl w:val="0"/>
        <w:numPr>
          <w:ilvl w:val="0"/>
          <w:numId w:val="57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Товар соответствует условиям Договора, в том числе условиям Заявки, Спецификации, Технического задания (если применимо), иных приложений к Договору, а также положениям действующего законодательства</w:t>
      </w:r>
      <w:r>
        <w:rPr>
          <w:rFonts w:cstheme="majorHAnsi"/>
          <w:bCs/>
        </w:rPr>
        <w:t xml:space="preserve"> Российской Федерации</w:t>
      </w:r>
      <w:r>
        <w:rPr>
          <w:rFonts w:cstheme="majorHAnsi"/>
        </w:rPr>
        <w:t>, иных нормативных пра</w:t>
      </w:r>
      <w:r>
        <w:rPr>
          <w:rFonts w:cstheme="majorHAnsi"/>
        </w:rPr>
        <w:t xml:space="preserve">вовых актов Российской Федерации, иным обязательным правилам и требованиям, но поставлен с нарушением сроков, установленных Договором. В этом случае Товар подлежит приемке; </w:t>
      </w:r>
    </w:p>
    <w:p w:rsidR="00711DBF" w:rsidRDefault="00B3719C" w:rsidP="00B3719C">
      <w:pPr>
        <w:pStyle w:val="aa"/>
        <w:widowControl w:val="0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Товар не поставлен Поставщиком или поставлен с существенным нарушением условий </w:t>
      </w:r>
      <w:r>
        <w:rPr>
          <w:rFonts w:cstheme="majorHAnsi"/>
        </w:rPr>
        <w:t>Договора, в том числе условий Заявки, Спецификации, Технического задания (если применимо), иных приложений к Договору, которые влекут для Покупателя такой ущерб, что он в значительной степени лишается того, на что вправе был рассчитывать при заключении Дог</w:t>
      </w:r>
      <w:r>
        <w:rPr>
          <w:rFonts w:cstheme="majorHAnsi"/>
        </w:rPr>
        <w:t>овора. В указанном случае Товар не подлежит приемке Покупателем. Покупатель направляет Поставщику мотивированный отказ от подписания товарной накладной по форме ТОРГ-12/УПД;</w:t>
      </w:r>
    </w:p>
    <w:p w:rsidR="00711DBF" w:rsidRDefault="00B3719C" w:rsidP="00B3719C">
      <w:pPr>
        <w:pStyle w:val="aa"/>
        <w:widowControl w:val="0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Поставщик не предоставил вместе с Товаром полный комплект надлежащим образом оформ</w:t>
      </w:r>
      <w:r>
        <w:rPr>
          <w:rFonts w:cstheme="majorHAnsi"/>
        </w:rPr>
        <w:t>ленных документов, указанных в пункте 1.2 Договора. До момента предоставления указанных документов в полном объеме Товар считается не поставленным. Покупатель устанавливает Поставщику срок для устранения допущенных нарушений.</w:t>
      </w:r>
    </w:p>
    <w:p w:rsidR="00711DBF" w:rsidRDefault="00B3719C">
      <w:pPr>
        <w:pStyle w:val="aa"/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При принятии решений, указанны</w:t>
      </w:r>
      <w:r>
        <w:rPr>
          <w:rFonts w:cstheme="majorHAnsi"/>
        </w:rPr>
        <w:t>х в подпунктах (</w:t>
      </w:r>
      <w:r>
        <w:rPr>
          <w:rFonts w:cstheme="majorHAnsi"/>
          <w:lang w:val="en-US"/>
        </w:rPr>
        <w:t>ii</w:t>
      </w:r>
      <w:r>
        <w:rPr>
          <w:rFonts w:cstheme="majorHAnsi"/>
        </w:rPr>
        <w:t>) – (</w:t>
      </w:r>
      <w:r>
        <w:rPr>
          <w:rFonts w:cstheme="majorHAnsi"/>
          <w:lang w:val="en-US"/>
        </w:rPr>
        <w:t>v</w:t>
      </w:r>
      <w:r>
        <w:rPr>
          <w:rFonts w:cstheme="majorHAnsi"/>
        </w:rPr>
        <w:t>) настоящего пункта, Поставщик вправе взыскать с Поставщика неустойку, предусмотренную Договором, убытки.</w:t>
      </w:r>
    </w:p>
    <w:p w:rsidR="00711DBF" w:rsidRDefault="00B3719C">
      <w:pPr>
        <w:pStyle w:val="aa"/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Покупатель может воспользоваться иными правами, предоставляемыми покупателям действующим законодательством Российской Федераци</w:t>
      </w:r>
      <w:r>
        <w:rPr>
          <w:rFonts w:cstheme="majorHAnsi"/>
        </w:rPr>
        <w:t>и, иными нормативными правовыми актами Российской Федерации при поставке товаров, не соответствующих условиям договоров поставки, требованиям законодательства Российской Федерации, иных нормативных правовых актов Российской Федерации, иным обязательным пра</w:t>
      </w:r>
      <w:r>
        <w:rPr>
          <w:rFonts w:cstheme="majorHAnsi"/>
        </w:rPr>
        <w:t>вилам и требованиям.</w:t>
      </w:r>
    </w:p>
    <w:p w:rsidR="00711DBF" w:rsidRDefault="00B3719C" w:rsidP="00B3719C">
      <w:pPr>
        <w:pStyle w:val="aa"/>
        <w:numPr>
          <w:ilvl w:val="1"/>
          <w:numId w:val="60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После устранения Поставщиком недостатков приемка Товара осуществляется в порядке, предусмотренном настоящим разделом Договора.</w:t>
      </w:r>
    </w:p>
    <w:p w:rsidR="00711DBF" w:rsidRDefault="00B3719C" w:rsidP="00B3719C">
      <w:pPr>
        <w:pStyle w:val="aa"/>
        <w:numPr>
          <w:ilvl w:val="1"/>
          <w:numId w:val="61"/>
        </w:numPr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Если Товар соответствует условиям Договора, Покупатель подписывает товарную накладную по форме ТОРГ-12/УПД в</w:t>
      </w:r>
      <w:r>
        <w:rPr>
          <w:rFonts w:cstheme="majorHAnsi"/>
        </w:rPr>
        <w:t xml:space="preserve"> двух экземплярах (если иное не предусмотрено законодательством РФ или Договором), по одному для каждой из Сторон в срок, установленный пунктом 1.8 Договора.</w:t>
      </w:r>
    </w:p>
    <w:p w:rsidR="00711DBF" w:rsidRDefault="00B3719C" w:rsidP="00B3719C">
      <w:pPr>
        <w:pStyle w:val="aa"/>
        <w:numPr>
          <w:ilvl w:val="1"/>
          <w:numId w:val="62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Стороны соглашаются, что датой поставки считается дата подписания обеими Сторонами товарной наклад</w:t>
      </w:r>
      <w:r>
        <w:rPr>
          <w:rFonts w:cstheme="majorHAnsi"/>
        </w:rPr>
        <w:t>ной по форме ТОРГ-12/УПД.</w:t>
      </w:r>
    </w:p>
    <w:p w:rsidR="00711DBF" w:rsidRDefault="00B3719C" w:rsidP="00B3719C">
      <w:pPr>
        <w:pStyle w:val="aa"/>
        <w:numPr>
          <w:ilvl w:val="1"/>
          <w:numId w:val="63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ТОРГ-12/УПД без замечаний.</w:t>
      </w:r>
    </w:p>
    <w:p w:rsidR="00711DBF" w:rsidRDefault="00B3719C" w:rsidP="00B3719C">
      <w:pPr>
        <w:pStyle w:val="aa"/>
        <w:numPr>
          <w:ilvl w:val="1"/>
          <w:numId w:val="64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Во всех случаях, </w:t>
      </w:r>
      <w:r>
        <w:rPr>
          <w:rFonts w:cstheme="majorHAnsi"/>
        </w:rPr>
        <w:t xml:space="preserve">влекущих возврат Товара Поставщику, Покупатель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Покупателем в связи с принятием </w:t>
      </w:r>
      <w:r>
        <w:rPr>
          <w:rFonts w:cstheme="majorHAnsi"/>
        </w:rPr>
        <w:t>Товара на ответственное хранение и (или) его возвратом (заменой), подлежат возмещению Поставщиком.</w:t>
      </w:r>
    </w:p>
    <w:p w:rsidR="00711DBF" w:rsidRDefault="00B3719C" w:rsidP="00B3719C">
      <w:pPr>
        <w:pStyle w:val="aa"/>
        <w:numPr>
          <w:ilvl w:val="1"/>
          <w:numId w:val="65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В случае, указанном в пункте 4.15 Договора, Поставщик обязан в течение 5 (Пяти) рабочих дней со дня получения уведомления Покупателя об отказе принимать </w:t>
      </w:r>
      <w:r>
        <w:rPr>
          <w:rFonts w:cstheme="majorHAnsi"/>
        </w:rPr>
        <w:t>Товар, вывезти Товар или распорядиться Товаром по своему усмотрению, при этом все издержки и убытки, понесённые Покупателем, возмещаются Поставщиком. В случае если Поставщик в срок, указанный в настоящем пункте, не вывезет Товар или не распорядиться им, По</w:t>
      </w:r>
      <w:r>
        <w:rPr>
          <w:rFonts w:cstheme="majorHAnsi"/>
        </w:rPr>
        <w:t>купатель вправе реализовать Товар, принятый на ответственное хранение, с отнесением всех расходов, включая расходы по его реализации, и убытков, понесенных Покупателем, на Поставщика.</w:t>
      </w:r>
    </w:p>
    <w:p w:rsidR="00711DBF" w:rsidRDefault="00B3719C" w:rsidP="00B3719C">
      <w:pPr>
        <w:pStyle w:val="aa"/>
        <w:numPr>
          <w:ilvl w:val="1"/>
          <w:numId w:val="66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случае досрочной поставки Товара по Договору Покупатель вправе принять</w:t>
      </w:r>
      <w:r>
        <w:rPr>
          <w:rFonts w:cstheme="majorHAnsi"/>
        </w:rPr>
        <w:t xml:space="preserve"> поставленный Товар в соответствии с настоящим разделом Договора.</w:t>
      </w:r>
    </w:p>
    <w:p w:rsidR="00711DBF" w:rsidRDefault="00B3719C" w:rsidP="00B3719C">
      <w:pPr>
        <w:pStyle w:val="aa"/>
        <w:numPr>
          <w:ilvl w:val="1"/>
          <w:numId w:val="67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У Поставщика не возникает право залога на Товар после его передачи Покупателю.</w:t>
      </w:r>
    </w:p>
    <w:p w:rsidR="00711DBF" w:rsidRDefault="00B3719C" w:rsidP="00B3719C">
      <w:pPr>
        <w:pStyle w:val="aa"/>
        <w:numPr>
          <w:ilvl w:val="0"/>
          <w:numId w:val="68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Права и обязанности Сторон</w:t>
      </w:r>
    </w:p>
    <w:p w:rsidR="00711DBF" w:rsidRDefault="00B3719C" w:rsidP="00B3719C">
      <w:pPr>
        <w:pStyle w:val="aa"/>
        <w:numPr>
          <w:ilvl w:val="1"/>
          <w:numId w:val="69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Поставщик обязан:</w:t>
      </w:r>
    </w:p>
    <w:p w:rsidR="00711DBF" w:rsidRDefault="00B3719C" w:rsidP="00B3719C">
      <w:pPr>
        <w:pStyle w:val="aa"/>
        <w:numPr>
          <w:ilvl w:val="2"/>
          <w:numId w:val="70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поставить Товар в соответствии с условиями Договора, в том числе у</w:t>
      </w:r>
      <w:r>
        <w:rPr>
          <w:rFonts w:cstheme="majorHAnsi"/>
        </w:rPr>
        <w:t xml:space="preserve">словиями Заявок, Технического задания, иных приложений к Договору, а также в соответствии с положениями действующего законодательства </w:t>
      </w:r>
      <w:r>
        <w:rPr>
          <w:rFonts w:cstheme="majorHAnsi"/>
          <w:bCs/>
        </w:rPr>
        <w:t>Российской Федерации,</w:t>
      </w:r>
      <w:r>
        <w:rPr>
          <w:rFonts w:cstheme="majorHAnsi"/>
        </w:rPr>
        <w:t xml:space="preserve"> иных нормативных правовых актов Российской Федерации, иными обязательными правилами и требованиями;</w:t>
      </w:r>
    </w:p>
    <w:p w:rsidR="00711DBF" w:rsidRDefault="00B3719C" w:rsidP="00B3719C">
      <w:pPr>
        <w:pStyle w:val="aa"/>
        <w:numPr>
          <w:ilvl w:val="2"/>
          <w:numId w:val="71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Договором, закон</w:t>
      </w:r>
      <w:r>
        <w:rPr>
          <w:rFonts w:cstheme="majorHAnsi"/>
        </w:rPr>
        <w:t>одательством Российской Федерации, иными нормативными правовыми актами Российской Федерации иными обязательными правилами и требованиями;</w:t>
      </w:r>
    </w:p>
    <w:p w:rsidR="00711DBF" w:rsidRDefault="00B3719C" w:rsidP="00B3719C">
      <w:pPr>
        <w:pStyle w:val="aa"/>
        <w:numPr>
          <w:ilvl w:val="2"/>
          <w:numId w:val="72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обеспечить за свой счет восполнение недопоставки Товара, устранение выявленных недостатков Товара, замену, доукомплект</w:t>
      </w:r>
      <w:r>
        <w:rPr>
          <w:rFonts w:cstheme="majorHAnsi"/>
        </w:rPr>
        <w:t>ование, затаривание Товара, упаковку, замену ненадлежащей тары и (или) упаковки в порядке и на условиях, предусмотренных настоящим Договором;</w:t>
      </w:r>
    </w:p>
    <w:p w:rsidR="00711DBF" w:rsidRDefault="00B3719C" w:rsidP="00B3719C">
      <w:pPr>
        <w:pStyle w:val="aa"/>
        <w:numPr>
          <w:ilvl w:val="2"/>
          <w:numId w:val="73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предоставлять Покупателю по его требованию документы, относящиеся к предмету настоящего Договора, а также своеврем</w:t>
      </w:r>
      <w:r>
        <w:rPr>
          <w:rFonts w:cstheme="majorHAnsi"/>
        </w:rPr>
        <w:t>енно предоставлять Покупателю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711DBF" w:rsidRDefault="00B3719C" w:rsidP="00B3719C">
      <w:pPr>
        <w:pStyle w:val="aa"/>
        <w:numPr>
          <w:ilvl w:val="2"/>
          <w:numId w:val="74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в течение 2 (Двух) рабочих дней с даты подписания Договора назначить представителя, ответственного за </w:t>
      </w:r>
      <w:r>
        <w:rPr>
          <w:rFonts w:cstheme="majorHAnsi"/>
        </w:rPr>
        <w:t>взаимодействие с Покупателем в рамках Договора, и сообщить его контактные данные на авторизированный адрес электронной почты Покупателя;</w:t>
      </w:r>
    </w:p>
    <w:p w:rsidR="00711DBF" w:rsidRDefault="00B3719C" w:rsidP="00B3719C">
      <w:pPr>
        <w:pStyle w:val="aa"/>
        <w:numPr>
          <w:ilvl w:val="2"/>
          <w:numId w:val="75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порядке, предусмотренном пунктом 14.3 Договора, уведомить Покупателя о получении Заявки не позднее 2 (Двух) рабочих д</w:t>
      </w:r>
      <w:r>
        <w:rPr>
          <w:rFonts w:cstheme="majorHAnsi"/>
        </w:rPr>
        <w:t>ней с даты получения Заявки. При неисполнении Поставщиком обязанности об уведомлении Покупателя о получении Заявки, Заявка считается полученной и подлежащей исполнению по истечении 2 (Двух) рабочих дней с даты ее направления Покупателем Поставщику при усло</w:t>
      </w:r>
      <w:r>
        <w:rPr>
          <w:rFonts w:cstheme="majorHAnsi"/>
        </w:rPr>
        <w:t>вии отправки Заявки на авторизованный адрес Поставщика, указанный в Разделе 16 Договора;</w:t>
      </w:r>
    </w:p>
    <w:p w:rsidR="00711DBF" w:rsidRDefault="00B3719C" w:rsidP="00B3719C">
      <w:pPr>
        <w:pStyle w:val="aa"/>
        <w:numPr>
          <w:ilvl w:val="2"/>
          <w:numId w:val="76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известить Покупателя о дате и времени доставки Товара в соответствии с пунктом 4.3 Договора;</w:t>
      </w:r>
    </w:p>
    <w:p w:rsidR="00711DBF" w:rsidRDefault="00B3719C" w:rsidP="00B3719C">
      <w:pPr>
        <w:pStyle w:val="aa"/>
        <w:numPr>
          <w:ilvl w:val="2"/>
          <w:numId w:val="77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обеспечить явку своего представителя при приемке Товара. Поставщик, не нап</w:t>
      </w:r>
      <w:r>
        <w:rPr>
          <w:rFonts w:cstheme="majorHAnsi"/>
        </w:rPr>
        <w:t>равивший своего представителя, лишается возможности ссылаться на нарушение Покупателем правил приемки Товара;</w:t>
      </w:r>
    </w:p>
    <w:p w:rsidR="00711DBF" w:rsidRDefault="00B3719C" w:rsidP="00B3719C">
      <w:pPr>
        <w:pStyle w:val="aa"/>
        <w:numPr>
          <w:ilvl w:val="2"/>
          <w:numId w:val="78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cstheme="majorHAnsi"/>
        </w:rPr>
        <w:t>незамедлительно</w:t>
      </w:r>
      <w:r>
        <w:rPr>
          <w:rFonts w:eastAsiaTheme="minorHAnsi" w:cstheme="majorHAnsi"/>
          <w:lang w:eastAsia="en-US"/>
        </w:rPr>
        <w:t xml:space="preserve"> </w:t>
      </w:r>
      <w:r>
        <w:rPr>
          <w:rFonts w:eastAsiaTheme="minorHAnsi" w:cstheme="majorHAnsi"/>
        </w:rPr>
        <w:t>п</w:t>
      </w:r>
      <w:r>
        <w:rPr>
          <w:rFonts w:eastAsia="Calibri" w:cstheme="majorHAnsi"/>
        </w:rPr>
        <w:t xml:space="preserve">редоставлять Покупателю информацию о смене режима налогообложения </w:t>
      </w:r>
      <w:r>
        <w:rPr>
          <w:rFonts w:cstheme="majorHAnsi"/>
        </w:rPr>
        <w:t>или освобождении от обязанностей налогоплательщика НДС. Убытки,</w:t>
      </w:r>
      <w:r>
        <w:rPr>
          <w:rFonts w:cstheme="majorHAnsi"/>
        </w:rPr>
        <w:t xml:space="preserve"> которые Покупатель понесет из-за отсутствия или несвоевременного представления информации о смене режима налогообложения, Поставщик обязан компенсировать в течение 10 (десяти) рабочих дней с даты получения соответствующего письменного требования Покупател</w:t>
      </w:r>
      <w:r>
        <w:rPr>
          <w:rFonts w:cstheme="majorHAnsi"/>
        </w:rPr>
        <w:t>я</w:t>
      </w:r>
      <w:r>
        <w:rPr>
          <w:rFonts w:eastAsia="Calibri" w:cstheme="majorHAnsi"/>
        </w:rPr>
        <w:t>;</w:t>
      </w:r>
    </w:p>
    <w:p w:rsidR="00711DBF" w:rsidRDefault="00B3719C" w:rsidP="00B3719C">
      <w:pPr>
        <w:pStyle w:val="aa"/>
        <w:numPr>
          <w:ilvl w:val="2"/>
          <w:numId w:val="79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cstheme="majorHAnsi"/>
        </w:rPr>
        <w:t>не передавать оригиналы или копии документов, полученных</w:t>
      </w:r>
      <w:r>
        <w:rPr>
          <w:rFonts w:cstheme="majorHAnsi"/>
        </w:rPr>
        <w:br/>
        <w:t>от Покупателя по Договору, третьим лицам без предварительного получения письменного согласия Покупателя. Для целей Договора под третьими лицами понимаются любые физические или юридические лица, за</w:t>
      </w:r>
      <w:r>
        <w:rPr>
          <w:rFonts w:cstheme="majorHAnsi"/>
        </w:rPr>
        <w:t xml:space="preserve"> исключением Покупателя и работников Покупателя</w:t>
      </w:r>
      <w:r>
        <w:rPr>
          <w:rFonts w:cstheme="majorHAnsi"/>
          <w:iCs/>
        </w:rPr>
        <w:t>, Поставщика и работников Поставщика</w:t>
      </w:r>
      <w:r>
        <w:rPr>
          <w:rFonts w:cstheme="majorHAnsi"/>
        </w:rPr>
        <w:t>;</w:t>
      </w:r>
    </w:p>
    <w:p w:rsidR="00711DBF" w:rsidRDefault="00B3719C" w:rsidP="00B3719C">
      <w:pPr>
        <w:pStyle w:val="aa"/>
        <w:numPr>
          <w:ilvl w:val="2"/>
          <w:numId w:val="80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cstheme="majorHAnsi"/>
        </w:rPr>
        <w:t>обеспечить сохранность конфиденциальной информации Покупателя, полученной в ходе исполнения Договора, и не разглашать данную информацию без письменного согласия Покупателя</w:t>
      </w:r>
      <w:r>
        <w:rPr>
          <w:rFonts w:cstheme="majorHAnsi"/>
        </w:rPr>
        <w:t xml:space="preserve"> независимо от продолжения или прекращения правоотношений с Покупателем, без ограничения сроков действия данной обязанности;</w:t>
      </w:r>
    </w:p>
    <w:p w:rsidR="00711DBF" w:rsidRDefault="00B3719C" w:rsidP="00B3719C">
      <w:pPr>
        <w:pStyle w:val="aa"/>
        <w:numPr>
          <w:ilvl w:val="2"/>
          <w:numId w:val="81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 xml:space="preserve">[Поставщик - иностранное лицо, </w:t>
      </w:r>
      <w:r>
        <w:rPr>
          <w:rFonts w:cstheme="majorHAnsi"/>
        </w:rPr>
        <w:t>иностранное юридическое лицо, иностранная организация, не являющаяся юридическим лицом по иностранно</w:t>
      </w:r>
      <w:r>
        <w:rPr>
          <w:rFonts w:cstheme="majorHAnsi"/>
        </w:rPr>
        <w:t>му праву, в течение 2 (двух) рабочих дней с даты подписания Договора Сторонами обязан предоставить Покупателю документы и сведения, предусмотренные в Приложении № 4 к Договору.]</w:t>
      </w:r>
      <w:r>
        <w:rPr>
          <w:rStyle w:val="a8"/>
          <w:rFonts w:cstheme="majorHAnsi"/>
        </w:rPr>
        <w:footnoteReference w:id="4"/>
      </w:r>
      <w:r>
        <w:rPr>
          <w:rFonts w:cstheme="majorHAnsi"/>
        </w:rPr>
        <w:t>;</w:t>
      </w:r>
    </w:p>
    <w:p w:rsidR="00711DBF" w:rsidRDefault="00B3719C" w:rsidP="00B3719C">
      <w:pPr>
        <w:pStyle w:val="aa"/>
        <w:numPr>
          <w:ilvl w:val="2"/>
          <w:numId w:val="82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cstheme="majorHAnsi"/>
        </w:rPr>
        <w:t>в случае, если к Покупателю будут предъявлены претензии со стороны третьих л</w:t>
      </w:r>
      <w:r>
        <w:rPr>
          <w:rFonts w:cstheme="majorHAnsi"/>
        </w:rPr>
        <w:t xml:space="preserve">иц в отношении нарушения последним прав третьих лиц, вызванного действиями или бездействием Поставщика, то Поставщик обязуется выступить на стороне Покупателя во всех возможных судебных или претензионных спорах, а также возместить Покупателю любые убытки, </w:t>
      </w:r>
      <w:r>
        <w:rPr>
          <w:rFonts w:cstheme="majorHAnsi"/>
        </w:rPr>
        <w:t>которые возникнут или могут возникнуть в связи с предъявлением к Покупателю указанных требований;</w:t>
      </w:r>
    </w:p>
    <w:p w:rsidR="00711DBF" w:rsidRDefault="00B3719C" w:rsidP="00B3719C">
      <w:pPr>
        <w:pStyle w:val="aa"/>
        <w:numPr>
          <w:ilvl w:val="2"/>
          <w:numId w:val="83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</w:t>
      </w:r>
      <w:r>
        <w:rPr>
          <w:rFonts w:cstheme="majorHAnsi"/>
        </w:rPr>
        <w:t>е периоды;</w:t>
      </w:r>
    </w:p>
    <w:p w:rsidR="00711DBF" w:rsidRDefault="00B3719C" w:rsidP="00B3719C">
      <w:pPr>
        <w:pStyle w:val="aa"/>
        <w:numPr>
          <w:ilvl w:val="2"/>
          <w:numId w:val="84"/>
        </w:numPr>
        <w:ind w:left="0" w:firstLine="72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для подтверждения кода вида продовольственных товаров, и/или кода вида товаров для детей, в соответствии с Общероссийским классификатором продукции (Единой Товарной номенклатурой внешнеэкономической деятельности Таможенного союза), утвержденных </w:t>
      </w:r>
      <w:r>
        <w:rPr>
          <w:rFonts w:cstheme="majorHAnsi"/>
        </w:rPr>
        <w:t>Постановлением Правительства РФ от 31.12.2004 № 908, и/или периодических печатных изданий, книжной продукции, связанной с образованием, наукой и культурой, в соответствии с перечнем, утвержденным Постановлением  Правительства РФ от 23.01.2003 № 41, облагае</w:t>
      </w:r>
      <w:r>
        <w:rPr>
          <w:rFonts w:cstheme="majorHAnsi"/>
        </w:rPr>
        <w:t>мых НДС по ставке 10%, предоставить Покупателю Декларацию о соответствии (или Сертификат соответствия);</w:t>
      </w:r>
    </w:p>
    <w:p w:rsidR="00711DBF" w:rsidRDefault="00B3719C" w:rsidP="00B3719C">
      <w:pPr>
        <w:pStyle w:val="aa"/>
        <w:numPr>
          <w:ilvl w:val="2"/>
          <w:numId w:val="85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>в случае привлечения к исполнению Договора соисполнителей (третьих лиц), если такое привлечение допускается Договором, соблюдать должную осмотрительност</w:t>
      </w:r>
      <w:r>
        <w:rPr>
          <w:rFonts w:eastAsia="Calibri" w:cstheme="majorHAnsi"/>
        </w:rPr>
        <w:t xml:space="preserve">ь, а также: </w:t>
      </w:r>
    </w:p>
    <w:p w:rsidR="00711DBF" w:rsidRDefault="00B3719C" w:rsidP="00B3719C">
      <w:pPr>
        <w:pStyle w:val="aa"/>
        <w:numPr>
          <w:ilvl w:val="3"/>
          <w:numId w:val="86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>уведомлять Покупателя о привлечении таких третьих лиц путем направления Поставщику списка лиц, которые Поставщик планирует привлечь в качестве соисполнителей в течение 20 (двадцати) рабочих дней после даты заключения Договора, а в случае, если</w:t>
      </w:r>
      <w:r>
        <w:rPr>
          <w:rFonts w:eastAsia="Calibri" w:cstheme="majorHAnsi"/>
        </w:rPr>
        <w:t xml:space="preserve"> в течение срока действия Договора у Поставщика дополнительно возникнет потребность в привлечении третьих лиц в качестве соисполнителей – в срок до 10 (десяти) рабочих дней до даты заключения соответствующего договора (договоров) с такими лицами; </w:t>
      </w:r>
    </w:p>
    <w:p w:rsidR="00711DBF" w:rsidRDefault="00B3719C" w:rsidP="00B3719C">
      <w:pPr>
        <w:pStyle w:val="aa"/>
        <w:numPr>
          <w:ilvl w:val="3"/>
          <w:numId w:val="87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>нести по</w:t>
      </w:r>
      <w:r>
        <w:rPr>
          <w:rFonts w:eastAsia="Calibri" w:cstheme="majorHAnsi"/>
        </w:rPr>
        <w:t>лную ответственность за действия привлечённых Поставщиком соисполнителей как за собственные действия;</w:t>
      </w:r>
    </w:p>
    <w:p w:rsidR="00711DBF" w:rsidRDefault="00B3719C" w:rsidP="00B3719C">
      <w:pPr>
        <w:pStyle w:val="aa"/>
        <w:numPr>
          <w:ilvl w:val="3"/>
          <w:numId w:val="88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>предоставить Покупателю информацию о заключенных с соисполнителями договорах и их условиях в течение 1 (одного) рабочего дня со дня заключения такого дого</w:t>
      </w:r>
      <w:r>
        <w:rPr>
          <w:rFonts w:eastAsia="Calibri" w:cstheme="majorHAnsi"/>
        </w:rPr>
        <w:t>вора;</w:t>
      </w:r>
    </w:p>
    <w:p w:rsidR="00711DBF" w:rsidRDefault="00B3719C" w:rsidP="00B3719C">
      <w:pPr>
        <w:pStyle w:val="aa"/>
        <w:numPr>
          <w:ilvl w:val="3"/>
          <w:numId w:val="89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>обеспечить соблюдение соисполнителями (третьими лицами) положений Федерального закона от 27 июля 2006 года № 152-ФЗ «О персональных данных»;</w:t>
      </w:r>
    </w:p>
    <w:p w:rsidR="00711DBF" w:rsidRDefault="00B3719C" w:rsidP="00B3719C">
      <w:pPr>
        <w:pStyle w:val="aa"/>
        <w:numPr>
          <w:ilvl w:val="2"/>
          <w:numId w:val="90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соблюдать требования законодательства РФ в отношении товаров, подлежащих прослеживаемости (если такие товары </w:t>
      </w:r>
      <w:r>
        <w:rPr>
          <w:rFonts w:cstheme="majorHAnsi"/>
        </w:rPr>
        <w:t xml:space="preserve">поставляются по Договору), а также заключить с Покупателем соглашение о применении </w:t>
      </w:r>
      <w:r>
        <w:rPr>
          <w:rFonts w:cstheme="majorHAnsi"/>
          <w:color w:val="000000"/>
        </w:rPr>
        <w:t>электронного документооборота на условиях и по форме, предложенной Покупателем</w:t>
      </w:r>
      <w:r>
        <w:rPr>
          <w:rFonts w:cstheme="majorHAnsi"/>
        </w:rPr>
        <w:t>;</w:t>
      </w:r>
    </w:p>
    <w:p w:rsidR="00711DBF" w:rsidRDefault="00B3719C" w:rsidP="00B3719C">
      <w:pPr>
        <w:pStyle w:val="aa"/>
        <w:numPr>
          <w:ilvl w:val="2"/>
          <w:numId w:val="91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eastAsia="Calibri" w:cstheme="majorHAnsi"/>
        </w:rPr>
        <w:t>если пунктом 1.3 Договора предусмотрено авансирование, по требованию Покупателя осуществить в</w:t>
      </w:r>
      <w:r>
        <w:rPr>
          <w:rFonts w:eastAsia="Calibri" w:cstheme="majorHAnsi"/>
        </w:rPr>
        <w:t>озврат аванса в отношении недопоставленного Товара в течение 7 (семи) календарных дней с даты получения такого требования;</w:t>
      </w:r>
    </w:p>
    <w:p w:rsidR="00711DBF" w:rsidRDefault="00B3719C" w:rsidP="00B3719C">
      <w:pPr>
        <w:pStyle w:val="aa"/>
        <w:numPr>
          <w:ilvl w:val="2"/>
          <w:numId w:val="92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>исполнять иные обязанности, предусмотренные Договором.</w:t>
      </w:r>
    </w:p>
    <w:p w:rsidR="00711DBF" w:rsidRDefault="00B3719C" w:rsidP="00B3719C">
      <w:pPr>
        <w:pStyle w:val="aa"/>
        <w:numPr>
          <w:ilvl w:val="1"/>
          <w:numId w:val="93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Поставщик вправе:</w:t>
      </w:r>
    </w:p>
    <w:p w:rsidR="00711DBF" w:rsidRDefault="00B3719C" w:rsidP="00B3719C">
      <w:pPr>
        <w:pStyle w:val="aa"/>
        <w:numPr>
          <w:ilvl w:val="2"/>
          <w:numId w:val="94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привлекать к выполнению Договора соисполнителей при условии направления в адрес Покупателя соответствующего письменного уведомления. </w:t>
      </w:r>
      <w:r>
        <w:rPr>
          <w:rFonts w:cstheme="majorHAnsi"/>
          <w:iCs/>
        </w:rPr>
        <w:t>Такое уведомление должно содержать сведения о привлекаемых лицах, в том числе наименование, ОГРН, ИНН (для юридических лиц)</w:t>
      </w:r>
      <w:r>
        <w:rPr>
          <w:rFonts w:cstheme="majorHAnsi"/>
          <w:iCs/>
        </w:rPr>
        <w:t>, фамилию имя, отчество (последнее – при наличии), ИНН (для физических лиц), а также соблюдения требований, указанных в пункте 5.1.16 Договора;</w:t>
      </w:r>
      <w:r>
        <w:rPr>
          <w:rStyle w:val="a7"/>
          <w:rFonts w:cstheme="majorHAnsi"/>
        </w:rPr>
        <w:t xml:space="preserve"> </w:t>
      </w:r>
    </w:p>
    <w:p w:rsidR="00711DBF" w:rsidRDefault="00B3719C" w:rsidP="00B3719C">
      <w:pPr>
        <w:pStyle w:val="aa"/>
        <w:numPr>
          <w:ilvl w:val="2"/>
          <w:numId w:val="95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eastAsia="Calibri" w:cstheme="majorHAnsi"/>
        </w:rPr>
        <w:t>требовать</w:t>
      </w:r>
      <w:r>
        <w:rPr>
          <w:rFonts w:cstheme="majorHAnsi"/>
        </w:rPr>
        <w:t xml:space="preserve"> от Покупателя произвести приемку Товара в порядке и в сроки, предусмотренные Договором;</w:t>
      </w:r>
    </w:p>
    <w:p w:rsidR="00711DBF" w:rsidRDefault="00B3719C" w:rsidP="00B3719C">
      <w:pPr>
        <w:pStyle w:val="aa"/>
        <w:numPr>
          <w:ilvl w:val="2"/>
          <w:numId w:val="96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требовать </w:t>
      </w:r>
      <w:r>
        <w:rPr>
          <w:rFonts w:eastAsia="Calibri" w:cstheme="majorHAnsi"/>
        </w:rPr>
        <w:t>сво</w:t>
      </w:r>
      <w:r>
        <w:rPr>
          <w:rFonts w:eastAsia="Calibri" w:cstheme="majorHAnsi"/>
        </w:rPr>
        <w:t>евременной</w:t>
      </w:r>
      <w:r>
        <w:rPr>
          <w:rFonts w:cstheme="majorHAnsi"/>
        </w:rPr>
        <w:t xml:space="preserve"> оплаты на условиях, установленных Договором, надлежащим образом поставленного и принятого Покупателем Товара;</w:t>
      </w:r>
    </w:p>
    <w:p w:rsidR="00711DBF" w:rsidRDefault="00B3719C" w:rsidP="00B3719C">
      <w:pPr>
        <w:pStyle w:val="aa"/>
        <w:numPr>
          <w:ilvl w:val="2"/>
          <w:numId w:val="97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требовать возмещения убытков, уплаты неустоек (штрафов, пеней) в соответствии с Договором;</w:t>
      </w:r>
    </w:p>
    <w:p w:rsidR="00711DBF" w:rsidRDefault="00B3719C" w:rsidP="00B3719C">
      <w:pPr>
        <w:pStyle w:val="aa"/>
        <w:numPr>
          <w:ilvl w:val="2"/>
          <w:numId w:val="98"/>
        </w:numPr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eastAsiaTheme="minorHAnsi" w:cstheme="majorHAnsi"/>
          <w:lang w:eastAsia="en-US"/>
        </w:rPr>
        <w:t xml:space="preserve">осуществлять </w:t>
      </w:r>
      <w:r>
        <w:rPr>
          <w:rFonts w:cstheme="majorHAnsi"/>
        </w:rPr>
        <w:t>иные</w:t>
      </w:r>
      <w:r>
        <w:rPr>
          <w:rFonts w:eastAsia="Calibri" w:cstheme="majorHAnsi"/>
        </w:rPr>
        <w:t xml:space="preserve"> права, предусмотренные Дог</w:t>
      </w:r>
      <w:r>
        <w:rPr>
          <w:rFonts w:eastAsia="Calibri" w:cstheme="majorHAnsi"/>
        </w:rPr>
        <w:t>овором.</w:t>
      </w:r>
    </w:p>
    <w:p w:rsidR="00711DBF" w:rsidRDefault="00B3719C" w:rsidP="00B3719C">
      <w:pPr>
        <w:pStyle w:val="aa"/>
        <w:numPr>
          <w:ilvl w:val="1"/>
          <w:numId w:val="99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Покупатель обязуется:</w:t>
      </w:r>
    </w:p>
    <w:p w:rsidR="00711DBF" w:rsidRDefault="00B3719C" w:rsidP="00B3719C">
      <w:pPr>
        <w:pStyle w:val="aa"/>
        <w:numPr>
          <w:ilvl w:val="2"/>
          <w:numId w:val="100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eastAsiaTheme="minorHAnsi" w:cstheme="majorHAnsi"/>
          <w:lang w:eastAsia="en-US"/>
        </w:rPr>
        <w:t xml:space="preserve">обеспечить своевременную приемку и оплату поставленного Товара, соответствующего условиям Договора, </w:t>
      </w:r>
      <w:r>
        <w:rPr>
          <w:rFonts w:cstheme="majorHAnsi"/>
        </w:rPr>
        <w:t>в том числе условиям Заявки, Спецификации, Технического задания (если применимо), иных приложений к Договору, а также положени</w:t>
      </w:r>
      <w:r>
        <w:rPr>
          <w:rFonts w:cstheme="majorHAnsi"/>
        </w:rPr>
        <w:t>ям действующего законодательства</w:t>
      </w:r>
      <w:r>
        <w:rPr>
          <w:rFonts w:cstheme="majorHAnsi"/>
          <w:bCs/>
        </w:rPr>
        <w:t xml:space="preserve"> Российской Федерации</w:t>
      </w:r>
      <w:r>
        <w:rPr>
          <w:rFonts w:cstheme="majorHAnsi"/>
        </w:rPr>
        <w:t>, иных нормативных правовых актов Российской Федерации, иным обязательным правилам и требованиям</w:t>
      </w:r>
      <w:r>
        <w:rPr>
          <w:rFonts w:eastAsiaTheme="minorHAnsi" w:cstheme="majorHAnsi"/>
          <w:lang w:eastAsia="en-US"/>
        </w:rPr>
        <w:t xml:space="preserve"> в порядке и сроки,</w:t>
      </w:r>
      <w:r>
        <w:rPr>
          <w:rFonts w:cstheme="majorHAnsi"/>
        </w:rPr>
        <w:t xml:space="preserve"> предусмотренные Договором;</w:t>
      </w:r>
    </w:p>
    <w:p w:rsidR="00711DBF" w:rsidRDefault="00B3719C" w:rsidP="00B3719C">
      <w:pPr>
        <w:pStyle w:val="aa"/>
        <w:numPr>
          <w:ilvl w:val="2"/>
          <w:numId w:val="101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обеспечить сохранность конфиденциальной информации Поставщик</w:t>
      </w:r>
      <w:r>
        <w:rPr>
          <w:rFonts w:cstheme="majorHAnsi"/>
        </w:rPr>
        <w:t>а, ставшей известной Покупателю в ходе исполнения Договора;</w:t>
      </w:r>
    </w:p>
    <w:p w:rsidR="00711DBF" w:rsidRDefault="00B3719C" w:rsidP="00B3719C">
      <w:pPr>
        <w:pStyle w:val="aa"/>
        <w:numPr>
          <w:ilvl w:val="2"/>
          <w:numId w:val="102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eastAsia="Calibri" w:cstheme="majorHAnsi"/>
        </w:rPr>
        <w:t>исполнять иные обязанности, предусмотренные Договором.</w:t>
      </w:r>
    </w:p>
    <w:p w:rsidR="00711DBF" w:rsidRDefault="00B3719C" w:rsidP="00B3719C">
      <w:pPr>
        <w:pStyle w:val="aa"/>
        <w:numPr>
          <w:ilvl w:val="1"/>
          <w:numId w:val="103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Покупатель вправе:</w:t>
      </w:r>
    </w:p>
    <w:p w:rsidR="00711DBF" w:rsidRDefault="00B3719C" w:rsidP="00B3719C">
      <w:pPr>
        <w:pStyle w:val="aa"/>
        <w:numPr>
          <w:ilvl w:val="2"/>
          <w:numId w:val="104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требовать от Поставщика надлежащего исполнения обязательств, предусмотренных Договором;</w:t>
      </w:r>
    </w:p>
    <w:p w:rsidR="00711DBF" w:rsidRDefault="00B3719C" w:rsidP="00B3719C">
      <w:pPr>
        <w:pStyle w:val="aa"/>
        <w:numPr>
          <w:ilvl w:val="2"/>
          <w:numId w:val="105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требовать от Поставщика </w:t>
      </w:r>
      <w:r>
        <w:rPr>
          <w:rFonts w:cstheme="majorHAnsi"/>
        </w:rPr>
        <w:t>своевременного устранения недостатков Товара в соответствии с разделами 4 и 6 Договора;</w:t>
      </w:r>
    </w:p>
    <w:p w:rsidR="00711DBF" w:rsidRDefault="00B3719C" w:rsidP="00B3719C">
      <w:pPr>
        <w:pStyle w:val="aa"/>
        <w:numPr>
          <w:ilvl w:val="2"/>
          <w:numId w:val="106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осуществлять иные права, предоставленные Покупателю статьями 466, 468, 475, 480, 482, 518, 519, 520 Гражданского кодекса Российской Федерации;</w:t>
      </w:r>
    </w:p>
    <w:p w:rsidR="00711DBF" w:rsidRDefault="00B3719C" w:rsidP="00B3719C">
      <w:pPr>
        <w:pStyle w:val="aa"/>
        <w:numPr>
          <w:ilvl w:val="2"/>
          <w:numId w:val="107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проверять ход и качество </w:t>
      </w:r>
      <w:r>
        <w:rPr>
          <w:rFonts w:cstheme="majorHAnsi"/>
        </w:rPr>
        <w:t>исполнения Поставщиком условий настоящего Договора;</w:t>
      </w:r>
    </w:p>
    <w:p w:rsidR="00711DBF" w:rsidRDefault="00B3719C" w:rsidP="00B3719C">
      <w:pPr>
        <w:pStyle w:val="aa"/>
        <w:numPr>
          <w:ilvl w:val="2"/>
          <w:numId w:val="108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требовать возмещения убытков, уплаты неустоек (штрафов, пеней) в соответствии с Договором;</w:t>
      </w:r>
    </w:p>
    <w:p w:rsidR="00711DBF" w:rsidRDefault="00B3719C" w:rsidP="00B3719C">
      <w:pPr>
        <w:pStyle w:val="aa"/>
        <w:numPr>
          <w:ilvl w:val="2"/>
          <w:numId w:val="109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отказаться от приемки и оплаты Товара, не соответствующего условиям Договора;</w:t>
      </w:r>
    </w:p>
    <w:p w:rsidR="00711DBF" w:rsidRDefault="00B3719C" w:rsidP="00B3719C">
      <w:pPr>
        <w:pStyle w:val="aa"/>
        <w:numPr>
          <w:ilvl w:val="2"/>
          <w:numId w:val="110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не возвращать Поставщику </w:t>
      </w:r>
      <w:r>
        <w:rPr>
          <w:rFonts w:cstheme="majorHAnsi"/>
        </w:rPr>
        <w:t>многооборотную тару или упаковку стоимость, которой включена в общую цену Товара (цену за единицу Товара) и в которой Товар поставляется, а Поставщик не вправе требовать от Покупателя возврата многооборотной тары;</w:t>
      </w:r>
    </w:p>
    <w:p w:rsidR="00711DBF" w:rsidRDefault="00B3719C" w:rsidP="00B3719C">
      <w:pPr>
        <w:pStyle w:val="aa"/>
        <w:numPr>
          <w:ilvl w:val="2"/>
          <w:numId w:val="111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проводить экспертизу и привлекать эксперто</w:t>
      </w:r>
      <w:r>
        <w:rPr>
          <w:rFonts w:cstheme="majorHAnsi"/>
        </w:rPr>
        <w:t xml:space="preserve">в, специалистов и иных лиц, обладающих необходимыми знаниями в области сертификации, стандартизации, безопасности, оценки качества и других сферах, для проверки соответствия поставленных Товаров условиям Договора, в том числе условиям Заявок, Технического </w:t>
      </w:r>
      <w:r>
        <w:rPr>
          <w:rFonts w:cstheme="majorHAnsi"/>
        </w:rPr>
        <w:t xml:space="preserve">задания, иных приложений к Договору, а также положениям действующего законодательства </w:t>
      </w:r>
      <w:r>
        <w:rPr>
          <w:rFonts w:cstheme="majorHAnsi"/>
          <w:bCs/>
        </w:rPr>
        <w:t>Российской Федерации,</w:t>
      </w:r>
      <w:r>
        <w:rPr>
          <w:rFonts w:cstheme="majorHAnsi"/>
        </w:rPr>
        <w:t xml:space="preserve"> иных нормативных правовых актов Российской Федерации, иным обязательным правилам и требованиям;</w:t>
      </w:r>
    </w:p>
    <w:p w:rsidR="00711DBF" w:rsidRDefault="00B3719C" w:rsidP="00B3719C">
      <w:pPr>
        <w:pStyle w:val="aa"/>
        <w:numPr>
          <w:ilvl w:val="2"/>
          <w:numId w:val="112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Для подтверждения кода вида медицинских товаров в со</w:t>
      </w:r>
      <w:r>
        <w:rPr>
          <w:rFonts w:cstheme="majorHAnsi"/>
        </w:rPr>
        <w:t xml:space="preserve">ответствии с Общероссийским классификатором продукции (Единой Товарной номенклатурой внешнеэкономической деятельности Таможенного союза), утвержденных Постановлением Правительства РФ от 15.09.2008 № 688 (в редакции от 13.08.2021), «Об утверждении перечней </w:t>
      </w:r>
      <w:r>
        <w:rPr>
          <w:rFonts w:cstheme="majorHAnsi"/>
        </w:rPr>
        <w:t>кодов медицинских товаров облагаемых НДС по ставке 10%», и для подтверждения кода вида медицинских товаров утвержденных Постановлением Правительства РФ от 30.09.2015 № 1042 (в редакции от 15.08.2019 № 1054) «О перечне медицинских товаров, реализация которы</w:t>
      </w:r>
      <w:r>
        <w:rPr>
          <w:rFonts w:cstheme="majorHAnsi"/>
        </w:rPr>
        <w:t>х на территории РФ не подлежит обложению НДС», предоставить Покупателю Декларацию о соответствии (или Сертификат соответствия);</w:t>
      </w:r>
    </w:p>
    <w:p w:rsidR="00711DBF" w:rsidRDefault="00B3719C" w:rsidP="00B3719C">
      <w:pPr>
        <w:pStyle w:val="aa"/>
        <w:numPr>
          <w:ilvl w:val="2"/>
          <w:numId w:val="113"/>
        </w:numPr>
        <w:ind w:left="0" w:firstLine="709"/>
        <w:jc w:val="both"/>
        <w:rPr>
          <w:rFonts w:asciiTheme="majorHAnsi" w:hAnsiTheme="majorHAnsi" w:cstheme="majorHAnsi"/>
        </w:rPr>
      </w:pPr>
      <w:r>
        <w:rPr>
          <w:rFonts w:eastAsiaTheme="minorHAnsi" w:cstheme="majorHAnsi"/>
          <w:lang w:eastAsia="en-US"/>
        </w:rPr>
        <w:t xml:space="preserve">осуществлять </w:t>
      </w:r>
      <w:r>
        <w:rPr>
          <w:rFonts w:eastAsia="Calibri" w:cstheme="majorHAnsi"/>
        </w:rPr>
        <w:t>иные права, предусмотренные Договором.</w:t>
      </w:r>
    </w:p>
    <w:p w:rsidR="00711DBF" w:rsidRDefault="00B3719C" w:rsidP="00B3719C">
      <w:pPr>
        <w:pStyle w:val="aa"/>
        <w:numPr>
          <w:ilvl w:val="0"/>
          <w:numId w:val="114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Качество Товара</w:t>
      </w:r>
    </w:p>
    <w:p w:rsidR="00711DBF" w:rsidRDefault="00B3719C" w:rsidP="00B3719C">
      <w:pPr>
        <w:pStyle w:val="aa"/>
        <w:numPr>
          <w:ilvl w:val="1"/>
          <w:numId w:val="115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  <w:i/>
        </w:rPr>
      </w:pPr>
      <w:r>
        <w:rPr>
          <w:rFonts w:cstheme="majorHAnsi"/>
        </w:rPr>
        <w:t xml:space="preserve">Поставляемый Товар должен соответствовать условиям Договора, в том числе условиям Заявки, Спецификации, Технического задания (если применимо), иных Приложений к Договору, а также положениям действующего законодательства </w:t>
      </w:r>
      <w:r>
        <w:rPr>
          <w:rFonts w:cstheme="majorHAnsi"/>
          <w:bCs/>
        </w:rPr>
        <w:t>Российской Федерации,</w:t>
      </w:r>
      <w:r>
        <w:rPr>
          <w:rFonts w:cstheme="majorHAnsi"/>
        </w:rPr>
        <w:t xml:space="preserve"> иных нормативн</w:t>
      </w:r>
      <w:r>
        <w:rPr>
          <w:rFonts w:cstheme="majorHAnsi"/>
        </w:rPr>
        <w:t>ых правовых актов Российской Федерации, иным обязательным правилам и т</w:t>
      </w:r>
      <w:r>
        <w:rPr>
          <w:rFonts w:cstheme="majorHAnsi"/>
          <w:bCs/>
        </w:rPr>
        <w:t>ребованиям, требовани</w:t>
      </w:r>
      <w:r>
        <w:rPr>
          <w:rFonts w:cstheme="majorHAnsi"/>
        </w:rPr>
        <w:t>ям к безопасности, качеству, техническим характеристикам, функциональным характеристикам (потребительским свойствам) Товара, предусмотренным техническими регламентам</w:t>
      </w:r>
      <w:r>
        <w:rPr>
          <w:rFonts w:cstheme="majorHAnsi"/>
        </w:rPr>
        <w:t>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</w:t>
      </w:r>
      <w:r>
        <w:rPr>
          <w:rFonts w:cstheme="majorHAnsi"/>
        </w:rPr>
        <w:t>ным требованиям, связанным с определением соответствия Товара потребностям Покупателя, требованиям стандартов, технических условий или иных нормативных документов, которым должны соответствовать Товары, требованиям документов, указанных в пункте 1.1. Догов</w:t>
      </w:r>
      <w:r>
        <w:rPr>
          <w:rFonts w:cstheme="majorHAnsi"/>
        </w:rPr>
        <w:t>ора.</w:t>
      </w:r>
    </w:p>
    <w:p w:rsidR="00711DBF" w:rsidRDefault="00B3719C" w:rsidP="00B3719C">
      <w:pPr>
        <w:pStyle w:val="aa"/>
        <w:numPr>
          <w:ilvl w:val="1"/>
          <w:numId w:val="116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Гарантийный срок на Товар, установленный Поставщиком, указан в пункте 1.10 Договора и исчисляется с моме</w:t>
      </w:r>
      <w:r>
        <w:rPr>
          <w:rFonts w:cstheme="majorHAnsi"/>
          <w:i/>
        </w:rPr>
        <w:t>н</w:t>
      </w:r>
      <w:r>
        <w:rPr>
          <w:rFonts w:cstheme="majorHAnsi"/>
        </w:rPr>
        <w:t xml:space="preserve">та подписания Сторонами товарной накладной по форме ТОРГ-12/УПД. </w:t>
      </w:r>
    </w:p>
    <w:p w:rsidR="00711DBF" w:rsidRDefault="00B3719C" w:rsidP="00B3719C">
      <w:pPr>
        <w:pStyle w:val="aa"/>
        <w:numPr>
          <w:ilvl w:val="1"/>
          <w:numId w:val="117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При обнаружении недостатков Товара в период гарантийного срока, возникших по нез</w:t>
      </w:r>
      <w:r>
        <w:rPr>
          <w:rFonts w:cstheme="majorHAnsi"/>
        </w:rPr>
        <w:t>ависящим от Покупателя причинам, Поставщик обязан за свой счет выполнить действия, установленные пунктом 1.10 Договора.</w:t>
      </w:r>
    </w:p>
    <w:p w:rsidR="00711DBF" w:rsidRDefault="00B3719C">
      <w:pPr>
        <w:pStyle w:val="aa"/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</w:t>
      </w:r>
      <w:r>
        <w:rPr>
          <w:rFonts w:cstheme="majorHAnsi"/>
        </w:rPr>
        <w:t xml:space="preserve">нтию. Срок гарантии на замененную или отремонтированную часть Товара должен составлять не менее срока, указанного в пункте 1.10 Договора. </w:t>
      </w:r>
    </w:p>
    <w:p w:rsidR="00711DBF" w:rsidRDefault="00B3719C">
      <w:pPr>
        <w:pStyle w:val="aa"/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Все сопутствующие гарантийному обслуживанию мероприятия (в том числе, но не исключительно, доставка, погрузка, разгру</w:t>
      </w:r>
      <w:r>
        <w:rPr>
          <w:rFonts w:cstheme="majorHAnsi"/>
        </w:rPr>
        <w:t>зка) осуществляются силами и за счет Поставщика.</w:t>
      </w:r>
    </w:p>
    <w:p w:rsidR="00711DBF" w:rsidRDefault="00B3719C">
      <w:pPr>
        <w:pStyle w:val="aa"/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6.3.</w:t>
      </w:r>
      <w:r>
        <w:rPr>
          <w:rFonts w:cstheme="majorHAnsi"/>
        </w:rPr>
        <w:tab/>
        <w:t>Поставщик отвечает за недостатки товара, если недостатки Товара возникли до его передачи Покупателю или по причинам, возникшим до этого момента.</w:t>
      </w:r>
    </w:p>
    <w:p w:rsidR="00711DBF" w:rsidRDefault="00B3719C">
      <w:pPr>
        <w:pStyle w:val="aa"/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6.4.</w:t>
      </w:r>
      <w:r>
        <w:rPr>
          <w:rFonts w:cstheme="majorHAnsi"/>
        </w:rPr>
        <w:tab/>
        <w:t xml:space="preserve">Покупатель вправе предъявить Поставщику требования, </w:t>
      </w:r>
      <w:r>
        <w:rPr>
          <w:rFonts w:cstheme="majorHAnsi"/>
        </w:rPr>
        <w:t xml:space="preserve">связанные с недостатками Товара, при условии, что недостатки Товара обнаружены в пределах 2 (двух) лет со дня передачи Товара Покупателю или со дня доставки Товара Покупателю, если Товар подлежит перевозке или отправке по почте, либо если более длительный </w:t>
      </w:r>
      <w:r>
        <w:rPr>
          <w:rFonts w:cstheme="majorHAnsi"/>
        </w:rPr>
        <w:t>срок не предусмотрен пунктом 1.10 Договора</w:t>
      </w:r>
    </w:p>
    <w:p w:rsidR="00711DBF" w:rsidRDefault="00B3719C" w:rsidP="00B3719C">
      <w:pPr>
        <w:pStyle w:val="aa"/>
        <w:numPr>
          <w:ilvl w:val="0"/>
          <w:numId w:val="118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Ответственность Сторон</w:t>
      </w:r>
    </w:p>
    <w:p w:rsidR="00711DBF" w:rsidRDefault="00B3719C" w:rsidP="00B3719C">
      <w:pPr>
        <w:pStyle w:val="aa"/>
        <w:numPr>
          <w:ilvl w:val="1"/>
          <w:numId w:val="119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(включая пу</w:t>
      </w:r>
      <w:r>
        <w:rPr>
          <w:rFonts w:cstheme="majorHAnsi"/>
        </w:rPr>
        <w:t>нкты 1.13, 1.14 Договора).</w:t>
      </w:r>
    </w:p>
    <w:p w:rsidR="00711DBF" w:rsidRDefault="00B3719C" w:rsidP="00B3719C">
      <w:pPr>
        <w:pStyle w:val="aa"/>
        <w:numPr>
          <w:ilvl w:val="1"/>
          <w:numId w:val="120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Покупатель имеет право на удержание суммы начисленной Поставщику неустойки (пеней, штрафов) при осуществлении оплаты по Договору.</w:t>
      </w:r>
    </w:p>
    <w:p w:rsidR="00711DBF" w:rsidRDefault="00B3719C" w:rsidP="00B3719C">
      <w:pPr>
        <w:pStyle w:val="aa"/>
        <w:numPr>
          <w:ilvl w:val="1"/>
          <w:numId w:val="121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Поставщик, не исполнивший или ненадлежащим образом исполнивший обязательства по Договору, обязан </w:t>
      </w:r>
      <w:r>
        <w:rPr>
          <w:rFonts w:cstheme="majorHAnsi"/>
        </w:rPr>
        <w:t>возместить Покупателю убытки (как реальный ущерб, так и упущенную выгоду) в полной сумме сверх предусмотренных Договором неустоек.</w:t>
      </w:r>
    </w:p>
    <w:p w:rsidR="00711DBF" w:rsidRDefault="00B3719C" w:rsidP="00B3719C">
      <w:pPr>
        <w:pStyle w:val="aa"/>
        <w:numPr>
          <w:ilvl w:val="1"/>
          <w:numId w:val="122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Для Поставщика не является основанием для неисполнения, ненадлежащего исполнения Договора либо основанием освобождения от отв</w:t>
      </w:r>
      <w:r>
        <w:rPr>
          <w:rFonts w:cstheme="majorHAnsi"/>
        </w:rPr>
        <w:t xml:space="preserve">етственности за нарушение обязательств, предусмотренных Договором, наличие следующих обстоятельств: инфляционных процессов, кризисных явлений в экономике, изменений валютных курсов, </w:t>
      </w:r>
      <w:r>
        <w:rPr>
          <w:rFonts w:eastAsiaTheme="minorHAnsi" w:cstheme="majorHAnsi"/>
          <w:lang w:eastAsia="en-US"/>
        </w:rPr>
        <w:t>девальвация национальной валюты,</w:t>
      </w:r>
      <w:r>
        <w:rPr>
          <w:rFonts w:cstheme="majorHAnsi"/>
        </w:rPr>
        <w:t xml:space="preserve"> введения публично-правовыми образованиями</w:t>
      </w:r>
      <w:r>
        <w:rPr>
          <w:rFonts w:cstheme="majorHAnsi"/>
        </w:rPr>
        <w:t xml:space="preserve">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объекты гражданских прав</w:t>
      </w:r>
      <w:r>
        <w:rPr>
          <w:rFonts w:eastAsiaTheme="minorHAnsi" w:cstheme="majorHAnsi"/>
          <w:lang w:eastAsia="en-US"/>
        </w:rPr>
        <w:t>, нарушение обязанностей со стороны контра</w:t>
      </w:r>
      <w:r>
        <w:rPr>
          <w:rFonts w:eastAsiaTheme="minorHAnsi" w:cstheme="majorHAnsi"/>
          <w:lang w:eastAsia="en-US"/>
        </w:rPr>
        <w:t xml:space="preserve">гентов Поставщика, отсутствие на рынке нужных для исполнения обязательств товаров, работ, услуг, отсутствие у Поставщика необходимых денежных средств. </w:t>
      </w:r>
      <w:r>
        <w:rPr>
          <w:rFonts w:cstheme="majorHAnsi"/>
        </w:rPr>
        <w:t>Перечисленные обстоятельства не являются для Поставщика обстоятельствами непреодолимой силы по смыслу пун</w:t>
      </w:r>
      <w:r>
        <w:rPr>
          <w:rFonts w:cstheme="majorHAnsi"/>
        </w:rPr>
        <w:t>кта 3 статьи 401 Гражданского кодекса Российской Федерации.</w:t>
      </w:r>
    </w:p>
    <w:p w:rsidR="00711DBF" w:rsidRDefault="00B3719C" w:rsidP="00B3719C">
      <w:pPr>
        <w:pStyle w:val="aa"/>
        <w:numPr>
          <w:ilvl w:val="0"/>
          <w:numId w:val="123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Обстоятельства непреодолимой силы</w:t>
      </w:r>
    </w:p>
    <w:p w:rsidR="00711DBF" w:rsidRDefault="00B3719C" w:rsidP="00B3719C">
      <w:pPr>
        <w:pStyle w:val="aa"/>
        <w:numPr>
          <w:ilvl w:val="1"/>
          <w:numId w:val="124"/>
        </w:numPr>
        <w:tabs>
          <w:tab w:val="left" w:pos="1276"/>
        </w:tabs>
        <w:ind w:left="0" w:firstLine="709"/>
        <w:jc w:val="both"/>
        <w:rPr>
          <w:rFonts w:asciiTheme="majorHAnsi" w:eastAsiaTheme="minorHAnsi" w:hAnsiTheme="majorHAnsi" w:cstheme="majorHAnsi"/>
          <w:bCs/>
        </w:rPr>
      </w:pPr>
      <w:r>
        <w:rPr>
          <w:rFonts w:eastAsiaTheme="minorHAnsi" w:cstheme="majorHAnsi"/>
        </w:rPr>
        <w:t xml:space="preserve">Сторона освобождается от ответственности за неисполнение или </w:t>
      </w:r>
      <w:r>
        <w:rPr>
          <w:rFonts w:cstheme="majorHAnsi"/>
        </w:rPr>
        <w:t>ненадлежащее</w:t>
      </w:r>
      <w:r>
        <w:rPr>
          <w:rFonts w:eastAsiaTheme="minorHAnsi" w:cstheme="majorHAnsi"/>
        </w:rPr>
        <w:t xml:space="preserve"> исполнение обязательств по Договору, если докажет, что неисполнение или ненадлежащее исп</w:t>
      </w:r>
      <w:r>
        <w:rPr>
          <w:rFonts w:eastAsiaTheme="minorHAnsi" w:cstheme="majorHAnsi"/>
        </w:rPr>
        <w:t xml:space="preserve">олнение обязательства, предусмотренного </w:t>
      </w:r>
      <w:r>
        <w:rPr>
          <w:rFonts w:cstheme="majorHAnsi"/>
        </w:rPr>
        <w:t>Договор</w:t>
      </w:r>
      <w:r>
        <w:rPr>
          <w:rFonts w:eastAsiaTheme="minorHAnsi" w:cstheme="majorHAnsi"/>
        </w:rPr>
        <w:t>ом, произошло вследствие действия обстоятельств непреодолимой силы или по вине другой Стороны.</w:t>
      </w:r>
      <w:r>
        <w:rPr>
          <w:rFonts w:cstheme="majorHAnsi"/>
        </w:rPr>
        <w:t xml:space="preserve"> Под обстоятельствами непреодолимой силы понимаются чрезвычайные и непредотвратимые при данных условиях обстоятельс</w:t>
      </w:r>
      <w:r>
        <w:rPr>
          <w:rFonts w:cstheme="majorHAnsi"/>
        </w:rPr>
        <w:t>тва, в том числе запретные действия властей, гражданские волнения, эпидемии, блокады, эмбарго, землетрясения, наводнения, пожары или другие стихийные бедствия.</w:t>
      </w:r>
    </w:p>
    <w:p w:rsidR="00711DBF" w:rsidRDefault="00B3719C" w:rsidP="00B3719C">
      <w:pPr>
        <w:pStyle w:val="aa"/>
        <w:numPr>
          <w:ilvl w:val="1"/>
          <w:numId w:val="125"/>
        </w:numPr>
        <w:tabs>
          <w:tab w:val="left" w:pos="1276"/>
        </w:tabs>
        <w:ind w:left="0" w:firstLine="709"/>
        <w:jc w:val="both"/>
        <w:rPr>
          <w:rFonts w:asciiTheme="majorHAnsi" w:eastAsiaTheme="minorHAnsi" w:hAnsiTheme="majorHAnsi" w:cstheme="majorHAnsi"/>
        </w:rPr>
      </w:pPr>
      <w:r>
        <w:rPr>
          <w:rFonts w:eastAsiaTheme="minorHAnsi" w:cstheme="majorHAnsi"/>
        </w:rPr>
        <w:t>Сторона, для которой создалась невозможность исполнения обязательств по Договору вследствие дейс</w:t>
      </w:r>
      <w:r>
        <w:rPr>
          <w:rFonts w:eastAsiaTheme="minorHAnsi" w:cstheme="majorHAnsi"/>
        </w:rPr>
        <w:t>твия обстоятельств непреодолимой силы, не позднее 15 (Пятнадцати) календарных дней с даты их наступления в письменной форме (электронной почтой или факсом, с последующим предоставлением оригинала документа) извещает другую Сторону с приложением документов,</w:t>
      </w:r>
      <w:r>
        <w:rPr>
          <w:rFonts w:eastAsiaTheme="minorHAnsi" w:cstheme="majorHAnsi"/>
        </w:rPr>
        <w:t xml:space="preserve"> удостоверяющих факт наступления указанных обстоятельств. Неизвещение или несвоевременное извещение другой Стороны, для которой создалась невозможность исполнения обязательств по Договору вследствие наступления обстоятельств непреодолимой силы, влечет за с</w:t>
      </w:r>
      <w:r>
        <w:rPr>
          <w:rFonts w:eastAsiaTheme="minorHAnsi" w:cstheme="majorHAnsi"/>
        </w:rPr>
        <w:t>обой утрату права для этой Стороны ссылаться на эти обстоятельства.</w:t>
      </w:r>
    </w:p>
    <w:p w:rsidR="00711DBF" w:rsidRDefault="00B3719C" w:rsidP="00B3719C">
      <w:pPr>
        <w:pStyle w:val="aa"/>
        <w:numPr>
          <w:ilvl w:val="1"/>
          <w:numId w:val="126"/>
        </w:numPr>
        <w:tabs>
          <w:tab w:val="left" w:pos="1276"/>
        </w:tabs>
        <w:ind w:left="0" w:firstLine="709"/>
        <w:jc w:val="both"/>
        <w:rPr>
          <w:rFonts w:asciiTheme="majorHAnsi" w:eastAsiaTheme="minorHAnsi" w:hAnsiTheme="majorHAnsi" w:cstheme="majorHAnsi"/>
        </w:rPr>
      </w:pPr>
      <w:r>
        <w:rPr>
          <w:rFonts w:eastAsiaTheme="minorHAnsi" w:cstheme="majorHAnsi"/>
        </w:rPr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711DBF" w:rsidRDefault="00B3719C" w:rsidP="00B3719C">
      <w:pPr>
        <w:pStyle w:val="aa"/>
        <w:numPr>
          <w:ilvl w:val="1"/>
          <w:numId w:val="127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Если</w:t>
      </w:r>
      <w:r>
        <w:rPr>
          <w:rFonts w:cstheme="majorHAnsi"/>
        </w:rPr>
        <w:t xml:space="preserve"> обстоятельства непреодолимой силы продолжают действовать более 30 (Тридцати) календарных дней, то Стороны вправе расторгнуть Договор по соглашению Сторон.</w:t>
      </w:r>
    </w:p>
    <w:p w:rsidR="00711DBF" w:rsidRDefault="00B3719C" w:rsidP="00B3719C">
      <w:pPr>
        <w:pStyle w:val="aa"/>
        <w:numPr>
          <w:ilvl w:val="0"/>
          <w:numId w:val="128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 xml:space="preserve"> Рассмотрение и разрешение споров</w:t>
      </w:r>
    </w:p>
    <w:p w:rsidR="00711DBF" w:rsidRDefault="00B3719C" w:rsidP="00B3719C">
      <w:pPr>
        <w:pStyle w:val="aa"/>
        <w:numPr>
          <w:ilvl w:val="1"/>
          <w:numId w:val="129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Договором предусматривается обязательный досудебный претензионный </w:t>
      </w:r>
      <w:r>
        <w:rPr>
          <w:rFonts w:cstheme="majorHAnsi"/>
        </w:rPr>
        <w:t>порядок урегулирования споров.</w:t>
      </w:r>
    </w:p>
    <w:p w:rsidR="00711DBF" w:rsidRDefault="00B3719C" w:rsidP="00B3719C">
      <w:pPr>
        <w:pStyle w:val="aa"/>
        <w:numPr>
          <w:ilvl w:val="1"/>
          <w:numId w:val="130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Претензия должна быть направлена в письменном виде.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</w:t>
      </w:r>
      <w:r>
        <w:rPr>
          <w:rFonts w:cstheme="majorHAnsi"/>
        </w:rPr>
        <w:t>визиты Стороны, предъявившей претензию; наименование, почтовый адрес и реквизиты Стороны, которой направлена претензия; стоимостная оценка ответственности (если претензионные требования подлежат денежной оценке), а также действия, которые должны быть произ</w:t>
      </w:r>
      <w:r>
        <w:rPr>
          <w:rFonts w:cstheme="majorHAnsi"/>
        </w:rPr>
        <w:t>ведены Стороной для устранения нарушений.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</w:t>
      </w:r>
      <w:r>
        <w:rPr>
          <w:rFonts w:cstheme="majorHAnsi"/>
        </w:rPr>
        <w:t>й к претензии должны быть приложены документы, подтверждающие требования (заверенные копии таких документов).</w:t>
      </w:r>
    </w:p>
    <w:p w:rsidR="00711DBF" w:rsidRDefault="00B3719C" w:rsidP="00B3719C">
      <w:pPr>
        <w:pStyle w:val="aa"/>
        <w:numPr>
          <w:ilvl w:val="1"/>
          <w:numId w:val="131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Ответ на претензию должен быть направлен Стороной, получившей претензию, в адрес Стороны, направившей претензию, не позднее, чем через 10 (десять)</w:t>
      </w:r>
      <w:r>
        <w:rPr>
          <w:rFonts w:cstheme="majorHAnsi"/>
        </w:rPr>
        <w:t xml:space="preserve"> рабочих дней с даты получения претензии.</w:t>
      </w:r>
    </w:p>
    <w:p w:rsidR="00711DBF" w:rsidRDefault="00B3719C" w:rsidP="00B3719C">
      <w:pPr>
        <w:pStyle w:val="aa"/>
        <w:numPr>
          <w:ilvl w:val="1"/>
          <w:numId w:val="132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При неурегулировании Сторонами спора в досудебном порядке, спор передается на рассмотрение суда, указанного в пункте 1.17 Договора.</w:t>
      </w:r>
    </w:p>
    <w:p w:rsidR="00711DBF" w:rsidRDefault="00B3719C" w:rsidP="00B3719C">
      <w:pPr>
        <w:pStyle w:val="aa"/>
        <w:numPr>
          <w:ilvl w:val="0"/>
          <w:numId w:val="133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 xml:space="preserve">Срок действия и порядок изменения Договора </w:t>
      </w:r>
    </w:p>
    <w:p w:rsidR="00711DBF" w:rsidRDefault="00B3719C" w:rsidP="00B3719C">
      <w:pPr>
        <w:pStyle w:val="aa"/>
        <w:numPr>
          <w:ilvl w:val="1"/>
          <w:numId w:val="134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Договор действует в течение срока, уст</w:t>
      </w:r>
      <w:r>
        <w:rPr>
          <w:rFonts w:cstheme="majorHAnsi"/>
        </w:rPr>
        <w:t>ановленного в пункте 1.18 Окончание срока действия Договора не влечет прекращения обязательств Сторон по Договору.</w:t>
      </w:r>
    </w:p>
    <w:p w:rsidR="00711DBF" w:rsidRDefault="00B3719C" w:rsidP="00B3719C">
      <w:pPr>
        <w:pStyle w:val="aa"/>
        <w:numPr>
          <w:ilvl w:val="1"/>
          <w:numId w:val="135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  <w:bCs/>
          <w:lang w:eastAsia="ar-SA"/>
        </w:rPr>
      </w:pPr>
      <w:r>
        <w:rPr>
          <w:rFonts w:cstheme="majorHAnsi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</w:t>
      </w:r>
      <w:r>
        <w:rPr>
          <w:rFonts w:cstheme="majorHAnsi"/>
        </w:rPr>
        <w:t>ельные соглашения Сторон являются неотъемлемой частью Договора.</w:t>
      </w:r>
    </w:p>
    <w:p w:rsidR="00711DBF" w:rsidRDefault="00B3719C" w:rsidP="00B3719C">
      <w:pPr>
        <w:pStyle w:val="aa"/>
        <w:numPr>
          <w:ilvl w:val="1"/>
          <w:numId w:val="136"/>
        </w:numPr>
        <w:tabs>
          <w:tab w:val="left" w:pos="1276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При</w:t>
      </w:r>
      <w:bookmarkStart w:id="28" w:name="_Ref384632227"/>
      <w:r>
        <w:rPr>
          <w:rFonts w:cstheme="majorHAnsi"/>
        </w:rPr>
        <w:t xml:space="preserve"> исполнении Договора изменение его условий осуществляется Сторонами с соблюдением требований положения о закупке товаров, работ, услуг для нужд АО «Почта России».</w:t>
      </w:r>
      <w:bookmarkEnd w:id="28"/>
    </w:p>
    <w:p w:rsidR="00711DBF" w:rsidRDefault="00B3719C" w:rsidP="00B3719C">
      <w:pPr>
        <w:pStyle w:val="aa"/>
        <w:numPr>
          <w:ilvl w:val="0"/>
          <w:numId w:val="137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Расторжение Договора</w:t>
      </w:r>
    </w:p>
    <w:p w:rsidR="00711DBF" w:rsidRDefault="00B3719C" w:rsidP="00B3719C">
      <w:pPr>
        <w:pStyle w:val="aa"/>
        <w:numPr>
          <w:ilvl w:val="1"/>
          <w:numId w:val="138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настоящим Договором.</w:t>
      </w:r>
    </w:p>
    <w:p w:rsidR="00711DBF" w:rsidRDefault="00B3719C" w:rsidP="00B3719C">
      <w:pPr>
        <w:pStyle w:val="aa"/>
        <w:numPr>
          <w:ilvl w:val="1"/>
          <w:numId w:val="139"/>
        </w:numPr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  <w:lang w:eastAsia="ar-SA"/>
        </w:rPr>
        <w:t xml:space="preserve">Покупатель вправе в </w:t>
      </w:r>
      <w:r>
        <w:rPr>
          <w:rFonts w:cstheme="majorHAnsi"/>
        </w:rPr>
        <w:t>одностороннем</w:t>
      </w:r>
      <w:r>
        <w:rPr>
          <w:rFonts w:eastAsia="Arial" w:cstheme="majorHAnsi"/>
          <w:lang w:eastAsia="ar-SA"/>
        </w:rPr>
        <w:t xml:space="preserve"> внесудебном п</w:t>
      </w:r>
      <w:r>
        <w:rPr>
          <w:rFonts w:eastAsia="Arial" w:cstheme="majorHAnsi"/>
          <w:lang w:eastAsia="ar-SA"/>
        </w:rPr>
        <w:t>орядке отказаться от исполнения Договора на условиях</w:t>
      </w:r>
      <w:r>
        <w:rPr>
          <w:rFonts w:cstheme="majorHAnsi"/>
        </w:rPr>
        <w:t>, установленных Положением о закупке Покупателя, в случаях, предусмотренных законодательством РФ или Договором, а также в</w:t>
      </w:r>
      <w:r>
        <w:rPr>
          <w:rFonts w:eastAsia="Arial" w:cstheme="majorHAnsi"/>
          <w:lang w:eastAsia="ar-SA"/>
        </w:rPr>
        <w:t xml:space="preserve"> случае существенного нарушения Поставщиком Договора, в том числе в случае:</w:t>
      </w:r>
    </w:p>
    <w:p w:rsidR="00711DBF" w:rsidRDefault="00B3719C" w:rsidP="00B3719C">
      <w:pPr>
        <w:pStyle w:val="aa"/>
        <w:numPr>
          <w:ilvl w:val="2"/>
          <w:numId w:val="140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eastAsia="Arial" w:cstheme="majorHAnsi"/>
          <w:lang w:eastAsia="ar-SA"/>
        </w:rPr>
        <w:t>если По</w:t>
      </w:r>
      <w:r>
        <w:rPr>
          <w:rFonts w:eastAsia="Arial" w:cstheme="majorHAnsi"/>
          <w:lang w:eastAsia="ar-SA"/>
        </w:rPr>
        <w:t>ставщиком осуществлена поставка Товара ненадлежащего качества с недостатками, которые не могут быть устранены в приемлемый для Покупателя срок, либо существенного или неоднократного нарушения сроков поставки Товара, предоставления документов, которые являю</w:t>
      </w:r>
      <w:r>
        <w:rPr>
          <w:rFonts w:eastAsia="Arial" w:cstheme="majorHAnsi"/>
          <w:lang w:eastAsia="ar-SA"/>
        </w:rPr>
        <w:t>тся обязательными в соответствии с Договором</w:t>
      </w:r>
      <w:r>
        <w:rPr>
          <w:rFonts w:cstheme="majorHAnsi"/>
        </w:rPr>
        <w:t>;</w:t>
      </w:r>
    </w:p>
    <w:p w:rsidR="00711DBF" w:rsidRDefault="00B3719C" w:rsidP="00B3719C">
      <w:pPr>
        <w:pStyle w:val="aa"/>
        <w:numPr>
          <w:ilvl w:val="2"/>
          <w:numId w:val="141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нарушения обязательств воздерживаться от запрещенных в разделе 13 Договора действий;</w:t>
      </w:r>
    </w:p>
    <w:p w:rsidR="00711DBF" w:rsidRDefault="00B3719C" w:rsidP="00B3719C">
      <w:pPr>
        <w:pStyle w:val="aa"/>
        <w:numPr>
          <w:ilvl w:val="2"/>
          <w:numId w:val="142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нарушения условий о замене обеспечения исполнения Договора, обеспечения исполнения гарантийных обязательств (если предоставле</w:t>
      </w:r>
      <w:r>
        <w:rPr>
          <w:rFonts w:cstheme="majorHAnsi"/>
        </w:rPr>
        <w:t>ние такого обеспечения предусмотрено Договором);</w:t>
      </w:r>
    </w:p>
    <w:p w:rsidR="00711DBF" w:rsidRDefault="00B3719C" w:rsidP="00B3719C">
      <w:pPr>
        <w:pStyle w:val="aa"/>
        <w:numPr>
          <w:ilvl w:val="2"/>
          <w:numId w:val="143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нарушения положений подпунктов 14.4.1-14.4.4 Договора.</w:t>
      </w:r>
    </w:p>
    <w:p w:rsidR="00711DBF" w:rsidRDefault="00B3719C" w:rsidP="00B3719C">
      <w:pPr>
        <w:pStyle w:val="aa"/>
        <w:numPr>
          <w:ilvl w:val="1"/>
          <w:numId w:val="144"/>
        </w:numPr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  <w:lang w:eastAsia="ar-SA"/>
        </w:rPr>
        <w:t xml:space="preserve">Поставщик вправе отказаться от исполнения Договора в одностороннем внесудебном порядке в </w:t>
      </w:r>
      <w:r>
        <w:rPr>
          <w:rFonts w:cstheme="majorHAnsi"/>
        </w:rPr>
        <w:t>случаях, установленных законодательством или Договором, а также</w:t>
      </w:r>
      <w:r>
        <w:rPr>
          <w:rFonts w:cstheme="majorHAnsi"/>
        </w:rPr>
        <w:t xml:space="preserve"> в</w:t>
      </w:r>
      <w:r>
        <w:rPr>
          <w:rFonts w:eastAsia="Arial" w:cstheme="majorHAnsi"/>
          <w:lang w:eastAsia="ar-SA"/>
        </w:rPr>
        <w:t xml:space="preserve"> случае существенного нарушения Покупателем Договора, в том числе в случае:</w:t>
      </w:r>
    </w:p>
    <w:p w:rsidR="00711DBF" w:rsidRDefault="00B3719C" w:rsidP="00B3719C">
      <w:pPr>
        <w:pStyle w:val="aa"/>
        <w:numPr>
          <w:ilvl w:val="2"/>
          <w:numId w:val="145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существенного или неоднократного нарушения Покупателем сроков оплаты по Договору. При этом под неоднократностью понимается нарушение сроков оплаты более чем 2 (Два) раза на срок,</w:t>
      </w:r>
      <w:r>
        <w:rPr>
          <w:rFonts w:cstheme="majorHAnsi"/>
        </w:rPr>
        <w:t xml:space="preserve"> превышающий 30 (Тридцать) рабочих дней с даты, когда должна быть совершена оплата в соответствии с условиями Договора.</w:t>
      </w:r>
    </w:p>
    <w:p w:rsidR="00711DBF" w:rsidRDefault="00B3719C" w:rsidP="00B3719C">
      <w:pPr>
        <w:pStyle w:val="aa"/>
        <w:numPr>
          <w:ilvl w:val="1"/>
          <w:numId w:val="146"/>
        </w:numPr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  <w:lang w:eastAsia="ar-SA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</w:t>
      </w:r>
      <w:r>
        <w:rPr>
          <w:rFonts w:eastAsia="Arial" w:cstheme="majorHAnsi"/>
          <w:lang w:eastAsia="ar-SA"/>
        </w:rPr>
        <w:t xml:space="preserve"> об одностороннем отказе от исполнения Договора с приложением к нему протокола, содержащего:</w:t>
      </w:r>
    </w:p>
    <w:p w:rsidR="00711DBF" w:rsidRDefault="00B3719C" w:rsidP="00B3719C">
      <w:pPr>
        <w:pStyle w:val="aa"/>
        <w:numPr>
          <w:ilvl w:val="2"/>
          <w:numId w:val="147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почтовый адрес для физического</w:t>
      </w:r>
      <w:r>
        <w:rPr>
          <w:rFonts w:cstheme="majorHAnsi"/>
        </w:rPr>
        <w:t xml:space="preserve"> лица), номер контактного телефона и факса, адрес электронный почты;</w:t>
      </w:r>
    </w:p>
    <w:p w:rsidR="00711DBF" w:rsidRDefault="00B3719C" w:rsidP="00B3719C">
      <w:pPr>
        <w:pStyle w:val="aa"/>
        <w:numPr>
          <w:ilvl w:val="2"/>
          <w:numId w:val="148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указание на предмет Договора;</w:t>
      </w:r>
    </w:p>
    <w:p w:rsidR="00711DBF" w:rsidRDefault="00B3719C" w:rsidP="00B3719C">
      <w:pPr>
        <w:pStyle w:val="aa"/>
        <w:numPr>
          <w:ilvl w:val="2"/>
          <w:numId w:val="149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</w:t>
      </w:r>
      <w:r>
        <w:rPr>
          <w:rFonts w:cstheme="majorHAnsi"/>
        </w:rPr>
        <w:t>для отказа от исполнения Договора в одностороннем порядке, с обоснованием принятого решения.</w:t>
      </w:r>
    </w:p>
    <w:p w:rsidR="00711DBF" w:rsidRDefault="00B3719C" w:rsidP="00B3719C">
      <w:pPr>
        <w:pStyle w:val="aa"/>
        <w:numPr>
          <w:ilvl w:val="1"/>
          <w:numId w:val="150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eastAsia="Arial" w:cstheme="majorHAnsi"/>
          <w:lang w:eastAsia="ar-SA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</w:t>
      </w:r>
      <w:r>
        <w:rPr>
          <w:rFonts w:eastAsia="Arial" w:cstheme="majorHAnsi"/>
          <w:lang w:eastAsia="ar-SA"/>
        </w:rPr>
        <w:t>ые являются неотъемлемой частью протокола.</w:t>
      </w:r>
    </w:p>
    <w:p w:rsidR="00711DBF" w:rsidRDefault="00B3719C" w:rsidP="00B3719C">
      <w:pPr>
        <w:pStyle w:val="aa"/>
        <w:numPr>
          <w:ilvl w:val="1"/>
          <w:numId w:val="151"/>
        </w:numPr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  <w:lang w:eastAsia="ar-SA"/>
        </w:rPr>
        <w:t xml:space="preserve">Уведомление о принятом решении об одностороннем отказе от исполнения Договора направляется другой Стороне в течение 3 (трех) </w:t>
      </w:r>
      <w:r>
        <w:rPr>
          <w:rFonts w:cstheme="majorHAnsi"/>
        </w:rPr>
        <w:t>рабочих дней</w:t>
      </w:r>
      <w:r>
        <w:rPr>
          <w:rFonts w:eastAsia="Arial" w:cstheme="majorHAnsi"/>
          <w:lang w:eastAsia="ar-SA"/>
        </w:rPr>
        <w:t xml:space="preserve"> со дня подписания протокола. К уведомлению также прикладываются документы, </w:t>
      </w:r>
      <w:r>
        <w:rPr>
          <w:rFonts w:eastAsia="Arial" w:cstheme="majorHAnsi"/>
          <w:lang w:eastAsia="ar-SA"/>
        </w:rPr>
        <w:t>подтверждающие полномочия лица, подписавшего уведомление, действовать от имени Стороны по Договору.</w:t>
      </w:r>
    </w:p>
    <w:p w:rsidR="00711DBF" w:rsidRDefault="00B3719C" w:rsidP="00B3719C">
      <w:pPr>
        <w:pStyle w:val="aa"/>
        <w:numPr>
          <w:ilvl w:val="1"/>
          <w:numId w:val="152"/>
        </w:numPr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  <w:lang w:eastAsia="ar-SA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711DBF" w:rsidRDefault="00B3719C" w:rsidP="00B3719C">
      <w:pPr>
        <w:pStyle w:val="aa"/>
        <w:numPr>
          <w:ilvl w:val="1"/>
          <w:numId w:val="153"/>
        </w:numPr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  <w:lang w:eastAsia="ar-SA"/>
        </w:rPr>
        <w:t>В случае, когда направленное Поставщику, уведомление об одностороннем отказе от исполнения Договора вернется к Покупателю с отметкой почтового отделения об отсутствии адресата по адресу, указанному в разделе 16 Договора, или с отметкой «истек срок хранения</w:t>
      </w:r>
      <w:r>
        <w:rPr>
          <w:rFonts w:eastAsia="Arial" w:cstheme="majorHAnsi"/>
          <w:lang w:eastAsia="ar-SA"/>
        </w:rPr>
        <w:t xml:space="preserve">», то датой расторжения Договора будет считаться дата получения Покупателем такого уведомления. </w:t>
      </w:r>
    </w:p>
    <w:p w:rsidR="00711DBF" w:rsidRDefault="00B3719C" w:rsidP="00B3719C">
      <w:pPr>
        <w:pStyle w:val="aa"/>
        <w:numPr>
          <w:ilvl w:val="1"/>
          <w:numId w:val="154"/>
        </w:numPr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</w:rPr>
        <w:t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</w:t>
      </w:r>
      <w:r>
        <w:rPr>
          <w:rFonts w:eastAsia="Arial" w:cstheme="majorHAnsi"/>
        </w:rPr>
        <w:t>сполнения, а также изменения или расторжения ни в одностороннем порядке, ни в судебном порядке в соответствии со статьей 451 Гражданского кодекса Российской Федерации по требованию Поставщика.</w:t>
      </w:r>
    </w:p>
    <w:p w:rsidR="00711DBF" w:rsidRDefault="00B3719C" w:rsidP="00B3719C">
      <w:pPr>
        <w:pStyle w:val="aa"/>
        <w:numPr>
          <w:ilvl w:val="0"/>
          <w:numId w:val="155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Комплаенс-оговорка</w:t>
      </w:r>
    </w:p>
    <w:p w:rsidR="00711DBF" w:rsidRDefault="00B3719C" w:rsidP="00B3719C">
      <w:pPr>
        <w:pStyle w:val="aa"/>
        <w:numPr>
          <w:ilvl w:val="1"/>
          <w:numId w:val="156"/>
        </w:numPr>
        <w:tabs>
          <w:tab w:val="left" w:pos="142"/>
          <w:tab w:val="left" w:pos="1276"/>
        </w:tabs>
        <w:ind w:left="142" w:firstLine="568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  <w:lang w:eastAsia="ar-SA"/>
        </w:rPr>
        <w:t>Стороны обязуются соблюдать положения Компла</w:t>
      </w:r>
      <w:r>
        <w:rPr>
          <w:rFonts w:eastAsia="Arial" w:cstheme="majorHAnsi"/>
          <w:lang w:eastAsia="ar-SA"/>
        </w:rPr>
        <w:t>енс-оговорки, установленные Приложением № 7 к Договору.</w:t>
      </w:r>
    </w:p>
    <w:p w:rsidR="00711DBF" w:rsidRDefault="00B3719C" w:rsidP="00B3719C">
      <w:pPr>
        <w:pStyle w:val="aa"/>
        <w:numPr>
          <w:ilvl w:val="1"/>
          <w:numId w:val="157"/>
        </w:numPr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  <w:lang w:eastAsia="ar-SA"/>
        </w:rPr>
        <w:t>Стороны договорились установить неустойку в виде штрафа в размере 5% от  общей цены Договора, установленной в соответствии с пунктом 3.1 Договора, за каждый случай нарушения положений Комплаенс-оговор</w:t>
      </w:r>
      <w:r>
        <w:rPr>
          <w:rFonts w:eastAsia="Arial" w:cstheme="majorHAnsi"/>
          <w:lang w:eastAsia="ar-SA"/>
        </w:rPr>
        <w:t>ки.</w:t>
      </w:r>
    </w:p>
    <w:p w:rsidR="00711DBF" w:rsidRDefault="00B3719C" w:rsidP="00B3719C">
      <w:pPr>
        <w:pStyle w:val="aa"/>
        <w:numPr>
          <w:ilvl w:val="0"/>
          <w:numId w:val="158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Прочие положения</w:t>
      </w:r>
    </w:p>
    <w:p w:rsidR="00711DBF" w:rsidRDefault="00B3719C" w:rsidP="00B3719C">
      <w:pPr>
        <w:pStyle w:val="aa"/>
        <w:numPr>
          <w:ilvl w:val="1"/>
          <w:numId w:val="159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Во всем, </w:t>
      </w:r>
      <w:r>
        <w:rPr>
          <w:rFonts w:eastAsia="Arial" w:cstheme="majorHAnsi"/>
          <w:lang w:eastAsia="ar-SA"/>
        </w:rPr>
        <w:t>что</w:t>
      </w:r>
      <w:r>
        <w:rPr>
          <w:rFonts w:cstheme="majorHAnsi"/>
        </w:rPr>
        <w:t xml:space="preserve"> не предусмотрено Договором, Стороны руководствуются законодательством Российской Федерации.</w:t>
      </w:r>
    </w:p>
    <w:p w:rsidR="00711DBF" w:rsidRDefault="00B3719C" w:rsidP="00B3719C">
      <w:pPr>
        <w:pStyle w:val="aa"/>
        <w:numPr>
          <w:ilvl w:val="1"/>
          <w:numId w:val="160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Если одна из Сторон изменит свои почтовые, контактные и (или) платежные реквизиты или подвергнется реорганизации или ликвидации, она обязана письменно информировать об этом другую Сторону в течение 2 (двух) рабочих дней с даты вступления в силу этих измене</w:t>
      </w:r>
      <w:r>
        <w:rPr>
          <w:rFonts w:cstheme="majorHAnsi"/>
        </w:rPr>
        <w:t xml:space="preserve">ний (в случае реорганизации или ликвидации – в течение </w:t>
      </w:r>
      <w:r>
        <w:rPr>
          <w:rFonts w:cstheme="majorHAnsi"/>
        </w:rPr>
        <w:br/>
        <w:t xml:space="preserve">1 (одного) рабочего дня с даты принятия соответствующего решения об этом; в случае изменения банковских реквизитов – в срок, указанный в пункте 3.5 Договора). </w:t>
      </w:r>
    </w:p>
    <w:p w:rsidR="00711DBF" w:rsidRDefault="00B3719C" w:rsidP="00B3719C">
      <w:pPr>
        <w:pStyle w:val="aa"/>
        <w:numPr>
          <w:ilvl w:val="1"/>
          <w:numId w:val="161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bookmarkStart w:id="29" w:name="_ref_23030049"/>
      <w:r>
        <w:rPr>
          <w:rFonts w:cstheme="majorHAnsi"/>
        </w:rPr>
        <w:t>Стороны определили следующий порядок обм</w:t>
      </w:r>
      <w:r>
        <w:rPr>
          <w:rFonts w:cstheme="majorHAnsi"/>
        </w:rPr>
        <w:t>ена документами или юридически значимыми сообщениями:</w:t>
      </w:r>
      <w:bookmarkEnd w:id="29"/>
    </w:p>
    <w:p w:rsidR="00711DBF" w:rsidRDefault="00B3719C" w:rsidP="00B3719C">
      <w:pPr>
        <w:pStyle w:val="aa"/>
        <w:widowControl w:val="0"/>
        <w:numPr>
          <w:ilvl w:val="0"/>
          <w:numId w:val="162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нарочно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</w:t>
      </w:r>
      <w:r>
        <w:rPr>
          <w:rFonts w:cstheme="majorHAnsi"/>
        </w:rPr>
        <w:t>и (или) юридически значимого сообщения,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:rsidR="00711DBF" w:rsidRDefault="00B3719C" w:rsidP="00B3719C">
      <w:pPr>
        <w:pStyle w:val="aa"/>
        <w:widowControl w:val="0"/>
        <w:numPr>
          <w:ilvl w:val="0"/>
          <w:numId w:val="163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заказным письмом с уведомлением о вручении;</w:t>
      </w:r>
    </w:p>
    <w:p w:rsidR="00711DBF" w:rsidRDefault="00B3719C" w:rsidP="00B3719C">
      <w:pPr>
        <w:pStyle w:val="aa"/>
        <w:widowControl w:val="0"/>
        <w:numPr>
          <w:ilvl w:val="0"/>
          <w:numId w:val="164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электронной почтой, с</w:t>
      </w:r>
      <w:r>
        <w:rPr>
          <w:rFonts w:cstheme="majorHAnsi"/>
        </w:rPr>
        <w:t xml:space="preserve"> последующим направлением документа и (или) юридически значимого сообщения заказным письмом с уведомлением о вручении;</w:t>
      </w:r>
    </w:p>
    <w:p w:rsidR="00711DBF" w:rsidRDefault="00B3719C" w:rsidP="00B3719C">
      <w:pPr>
        <w:pStyle w:val="aa"/>
        <w:widowControl w:val="0"/>
        <w:numPr>
          <w:ilvl w:val="0"/>
          <w:numId w:val="165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</w:t>
      </w:r>
      <w:r>
        <w:rPr>
          <w:rFonts w:cstheme="majorHAnsi"/>
        </w:rPr>
        <w:t>ена документами и (или) юридически значимыми сообщениями.</w:t>
      </w:r>
    </w:p>
    <w:p w:rsidR="00711DBF" w:rsidRDefault="00B3719C">
      <w:pPr>
        <w:pStyle w:val="aa"/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Авторизированные адреса электронной почты Сторон указаны в разделе 16 Договора.</w:t>
      </w:r>
    </w:p>
    <w:p w:rsidR="00711DBF" w:rsidRDefault="00B3719C">
      <w:pPr>
        <w:pStyle w:val="aa"/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Если иное не предусмотрено законом, все юридически значимые сообщения по Договору влекут для получающей их Стороны нас</w:t>
      </w:r>
      <w:r>
        <w:rPr>
          <w:rFonts w:cstheme="majorHAnsi"/>
        </w:rPr>
        <w:t>тупление гражданско-правовых последствий с даты доставки соответствующего сообщения ей или её представителю.</w:t>
      </w:r>
    </w:p>
    <w:p w:rsidR="00711DBF" w:rsidRDefault="00B3719C">
      <w:pPr>
        <w:pStyle w:val="aa"/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Сообщение считается доставленным и в тех случаях, если оно поступило лицу, которому оно направлено (адресату), но по обстоятельствам, зависящим от </w:t>
      </w:r>
      <w:r>
        <w:rPr>
          <w:rFonts w:cstheme="majorHAnsi"/>
        </w:rPr>
        <w:t>него, не было ему вручено или адресат не ознакомился с ним.</w:t>
      </w:r>
    </w:p>
    <w:p w:rsidR="00711DBF" w:rsidRDefault="00B3719C" w:rsidP="00B3719C">
      <w:pPr>
        <w:pStyle w:val="aa"/>
        <w:numPr>
          <w:ilvl w:val="1"/>
          <w:numId w:val="166"/>
        </w:numPr>
        <w:ind w:left="0" w:firstLine="710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cstheme="majorHAnsi"/>
        </w:rPr>
        <w:t>Заверения об обстоятельствах. Возмещение потерь.</w:t>
      </w:r>
    </w:p>
    <w:p w:rsidR="00711DBF" w:rsidRDefault="00B3719C" w:rsidP="00B3719C">
      <w:pPr>
        <w:pStyle w:val="aa"/>
        <w:numPr>
          <w:ilvl w:val="2"/>
          <w:numId w:val="167"/>
        </w:numPr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В соответствии со статьей 431.2 ГК РФ Поставщик настоящим дает в отношении себя Покупателю следующие заверения об обстоятельствах на дату </w:t>
      </w:r>
      <w:r>
        <w:rPr>
          <w:rFonts w:cstheme="majorHAnsi"/>
        </w:rPr>
        <w:t>заключения настоящего Договора:</w:t>
      </w:r>
    </w:p>
    <w:p w:rsidR="00711DBF" w:rsidRDefault="00B3719C" w:rsidP="00B3719C">
      <w:pPr>
        <w:pStyle w:val="aa"/>
        <w:numPr>
          <w:ilvl w:val="3"/>
          <w:numId w:val="168"/>
        </w:numPr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[он является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</w:t>
      </w:r>
      <w:r>
        <w:rPr>
          <w:rFonts w:cstheme="majorHAnsi"/>
        </w:rPr>
        <w:t>оей хозяйственной деятельности на территории Российской Федерации и в соответствии с законодательством Российской Федерации];</w:t>
      </w:r>
      <w:r>
        <w:rPr>
          <w:rStyle w:val="a8"/>
          <w:rFonts w:cstheme="majorHAnsi"/>
        </w:rPr>
        <w:footnoteReference w:id="5"/>
      </w:r>
      <w:r>
        <w:rPr>
          <w:rStyle w:val="a8"/>
          <w:rFonts w:cstheme="majorHAnsi"/>
        </w:rPr>
        <w:footnoteReference w:id="6"/>
      </w:r>
    </w:p>
    <w:p w:rsidR="00711DBF" w:rsidRDefault="00B3719C" w:rsidP="00B3719C">
      <w:pPr>
        <w:pStyle w:val="aa"/>
        <w:numPr>
          <w:ilvl w:val="3"/>
          <w:numId w:val="169"/>
        </w:numPr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он обладает полной правоспособностью [полной дееспособностью]</w:t>
      </w:r>
      <w:r>
        <w:rPr>
          <w:rStyle w:val="a8"/>
          <w:rFonts w:cstheme="majorHAnsi"/>
          <w:lang w:val="en-GB"/>
        </w:rPr>
        <w:footnoteReference w:id="7"/>
      </w:r>
      <w:r>
        <w:rPr>
          <w:rFonts w:cstheme="majorHAnsi"/>
        </w:rPr>
        <w:t xml:space="preserve"> на заключение настоящего Договора, а также на исполнение своих об</w:t>
      </w:r>
      <w:r>
        <w:rPr>
          <w:rFonts w:cstheme="majorHAnsi"/>
        </w:rPr>
        <w:t>язательств и осуществление своих прав по настоящему Договору или в связи с ним;</w:t>
      </w:r>
    </w:p>
    <w:p w:rsidR="00711DBF" w:rsidRDefault="00B3719C" w:rsidP="00B3719C">
      <w:pPr>
        <w:pStyle w:val="aa"/>
        <w:numPr>
          <w:ilvl w:val="3"/>
          <w:numId w:val="170"/>
        </w:numPr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он не находится в процессе ликвидации или реорганизации и не отвечает признакам банкротства (несостоятельности);</w:t>
      </w:r>
    </w:p>
    <w:p w:rsidR="00711DBF" w:rsidRDefault="00B3719C" w:rsidP="00B3719C">
      <w:pPr>
        <w:pStyle w:val="aa"/>
        <w:numPr>
          <w:ilvl w:val="3"/>
          <w:numId w:val="171"/>
        </w:numPr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настоящий Договор надлежащим образом заключен Поставщиком, явля</w:t>
      </w:r>
      <w:r>
        <w:rPr>
          <w:rFonts w:cstheme="majorHAnsi"/>
        </w:rPr>
        <w:t>ется для него законным, действительным, юридически обязательным и может быть исполнен в принудительном порядке в отношении него;</w:t>
      </w:r>
    </w:p>
    <w:p w:rsidR="00711DBF" w:rsidRDefault="00B3719C" w:rsidP="00B3719C">
      <w:pPr>
        <w:pStyle w:val="aa"/>
        <w:numPr>
          <w:ilvl w:val="3"/>
          <w:numId w:val="172"/>
        </w:numPr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лица, подписывающие от имени Поставщика настоящий Договор и любые связанные с ним документы, надлежащим образом уполномочены со</w:t>
      </w:r>
      <w:r>
        <w:rPr>
          <w:rFonts w:cstheme="majorHAnsi"/>
        </w:rPr>
        <w:t>вершать данные действия от его имени;</w:t>
      </w:r>
    </w:p>
    <w:p w:rsidR="00711DBF" w:rsidRDefault="00B3719C" w:rsidP="00B3719C">
      <w:pPr>
        <w:pStyle w:val="aa"/>
        <w:numPr>
          <w:ilvl w:val="3"/>
          <w:numId w:val="173"/>
        </w:numPr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он получил все корпоративные одобрения, а также все согласования и разрешения государственных органов, органов местного самоуправления и иных третьих лиц, которые в соответствии с применимым правом и учредительными док</w:t>
      </w:r>
      <w:r>
        <w:rPr>
          <w:rFonts w:cstheme="majorHAnsi"/>
        </w:rPr>
        <w:t>ументами Поставщика необходимы для подписания и исполнения настоящего Договора;</w:t>
      </w:r>
    </w:p>
    <w:p w:rsidR="00711DBF" w:rsidRDefault="00B3719C" w:rsidP="00B3719C">
      <w:pPr>
        <w:pStyle w:val="aa"/>
        <w:numPr>
          <w:ilvl w:val="3"/>
          <w:numId w:val="174"/>
        </w:numPr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заключение и исполнение Поставщиком настоящего Договора не приведет:</w:t>
      </w:r>
    </w:p>
    <w:p w:rsidR="00711DBF" w:rsidRDefault="00B3719C">
      <w:pPr>
        <w:pStyle w:val="aa"/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(i) к нарушению действующего законодательства или иных нормативно-правовых актов органов государственной вл</w:t>
      </w:r>
      <w:r>
        <w:rPr>
          <w:rFonts w:cstheme="majorHAnsi"/>
        </w:rPr>
        <w:t xml:space="preserve">асти и местного самоуправления, судебных актов (постановлений) и решений третейских судов, а также учредительных и (или) иных внутренних документов Поставщика; </w:t>
      </w:r>
    </w:p>
    <w:p w:rsidR="00711DBF" w:rsidRDefault="00B3719C">
      <w:pPr>
        <w:pStyle w:val="aa"/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(ii) к нарушению или невыполнению каких-либо договорных обязательств Поставщика.</w:t>
      </w:r>
    </w:p>
    <w:p w:rsidR="00711DBF" w:rsidRDefault="00B3719C" w:rsidP="00B3719C">
      <w:pPr>
        <w:pStyle w:val="aa"/>
        <w:numPr>
          <w:ilvl w:val="2"/>
          <w:numId w:val="175"/>
        </w:numPr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  <w:bCs/>
        </w:rPr>
        <w:t>В соответствии</w:t>
      </w:r>
      <w:r>
        <w:rPr>
          <w:rFonts w:cstheme="majorHAnsi"/>
          <w:bCs/>
        </w:rPr>
        <w:t xml:space="preserve"> со статьей 431.2 ГК РФ Поставщик дает Покупателю заверения о следующих обстоятельствах</w:t>
      </w:r>
      <w:r>
        <w:rPr>
          <w:rFonts w:cstheme="majorHAnsi"/>
        </w:rPr>
        <w:t xml:space="preserve"> на дату заключения настоящего Договора</w:t>
      </w:r>
      <w:r>
        <w:rPr>
          <w:rFonts w:cstheme="majorHAnsi"/>
          <w:bCs/>
        </w:rPr>
        <w:t>:</w:t>
      </w:r>
    </w:p>
    <w:p w:rsidR="00711DBF" w:rsidRDefault="00B3719C" w:rsidP="00B3719C">
      <w:pPr>
        <w:pStyle w:val="aa"/>
        <w:numPr>
          <w:ilvl w:val="3"/>
          <w:numId w:val="176"/>
        </w:numPr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Товар в споре и под арестом не состоит, не является предметом залога и не обременен другими правами третьих лиц, на Товар (в слу</w:t>
      </w:r>
      <w:r>
        <w:rPr>
          <w:rFonts w:cstheme="majorHAnsi"/>
        </w:rPr>
        <w:t>чае необходимости их наличия в соответствии с законодательством Российской Федерации) имеются все необходимые разрешительные документы.</w:t>
      </w:r>
    </w:p>
    <w:p w:rsidR="00711DBF" w:rsidRDefault="00B3719C" w:rsidP="00B3719C">
      <w:pPr>
        <w:pStyle w:val="aa"/>
        <w:numPr>
          <w:ilvl w:val="3"/>
          <w:numId w:val="177"/>
        </w:numPr>
        <w:tabs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Товар является соответствует требованиям, установленным Договором.</w:t>
      </w:r>
    </w:p>
    <w:p w:rsidR="00711DBF" w:rsidRDefault="00B3719C" w:rsidP="00B3719C">
      <w:pPr>
        <w:pStyle w:val="aa"/>
        <w:numPr>
          <w:ilvl w:val="3"/>
          <w:numId w:val="178"/>
        </w:numPr>
        <w:tabs>
          <w:tab w:val="left" w:pos="851"/>
          <w:tab w:val="left" w:pos="1701"/>
        </w:tabs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случае, если Поставщик осуществляет поставку вычисл</w:t>
      </w:r>
      <w:r>
        <w:rPr>
          <w:rFonts w:cstheme="majorHAnsi"/>
        </w:rPr>
        <w:t>ительной техники или иной техники с предустановленным программным обеспечением, он обладает всеми необходимыми в силу действующего законодательства интеллектуальными правами (в том числе подтвержденными, в случае необходимости, действующими лицензиями и се</w:t>
      </w:r>
      <w:r>
        <w:rPr>
          <w:rFonts w:cstheme="majorHAnsi"/>
        </w:rPr>
        <w:t>ртификатами (сертификатами доступа), выданными компетентными органами власти)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Федерации, а также</w:t>
      </w:r>
      <w:r>
        <w:rPr>
          <w:rFonts w:cstheme="majorHAnsi"/>
        </w:rPr>
        <w:t xml:space="preserve"> не нарушает права третьих лиц при заключении и (или) исполнении Договора.</w:t>
      </w:r>
    </w:p>
    <w:p w:rsidR="00711DBF" w:rsidRDefault="00B3719C" w:rsidP="00B3719C">
      <w:pPr>
        <w:pStyle w:val="aa"/>
        <w:numPr>
          <w:ilvl w:val="2"/>
          <w:numId w:val="179"/>
        </w:numPr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Стороны признают, что данные в пункте 14.4 Договора заверения об обстоятельствах имеют существенное значение для Покупателя, а также для заключения, исполнения или прекращения Догов</w:t>
      </w:r>
      <w:r>
        <w:rPr>
          <w:rFonts w:cstheme="majorHAnsi"/>
        </w:rPr>
        <w:t>ора.</w:t>
      </w:r>
    </w:p>
    <w:p w:rsidR="00711DBF" w:rsidRDefault="00B3719C" w:rsidP="00B3719C">
      <w:pPr>
        <w:pStyle w:val="aa"/>
        <w:numPr>
          <w:ilvl w:val="2"/>
          <w:numId w:val="180"/>
        </w:numPr>
        <w:ind w:left="0" w:firstLine="710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Стороны безусловно соглашаются и подтверждают, что Покупатель, в пользу которого предоставлены заверения об обстоятельствах в соответствии с п. 14.4 настоящего Договора, полагается на данные заверения при заключении и исполнении настоящего Договора.  </w:t>
      </w:r>
    </w:p>
    <w:p w:rsidR="00711DBF" w:rsidRDefault="00B3719C" w:rsidP="00B3719C">
      <w:pPr>
        <w:pStyle w:val="aa"/>
        <w:numPr>
          <w:ilvl w:val="2"/>
          <w:numId w:val="181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соответствии со статьей 406.1 ГК РФ Поставщик обязан возместить имущественные потери Покупателя, возникшие в случае наступления следующих обстоятельств:</w:t>
      </w:r>
    </w:p>
    <w:p w:rsidR="00711DBF" w:rsidRDefault="00B3719C" w:rsidP="00B3719C">
      <w:pPr>
        <w:pStyle w:val="aa"/>
        <w:numPr>
          <w:ilvl w:val="3"/>
          <w:numId w:val="182"/>
        </w:numPr>
        <w:tabs>
          <w:tab w:val="left" w:pos="1260"/>
          <w:tab w:val="left" w:pos="1701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доначисления налоговым органом при проведении проверки Покупателя после даты заключения Договора как</w:t>
      </w:r>
      <w:r>
        <w:rPr>
          <w:rFonts w:cstheme="majorHAnsi"/>
        </w:rPr>
        <w:t xml:space="preserve">их-либо сумм налогов Покупателю по взаимоотношениям Покупателя и Поставщика в том числе в следующих случаях: </w:t>
      </w:r>
    </w:p>
    <w:p w:rsidR="00711DBF" w:rsidRDefault="00B3719C" w:rsidP="00B3719C">
      <w:pPr>
        <w:pStyle w:val="aa"/>
        <w:numPr>
          <w:ilvl w:val="1"/>
          <w:numId w:val="183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в рамках проверки налоговым органом установлено, что обязательства по настоящему Договору не были исполнены Поставщике м непосредственно или </w:t>
      </w:r>
      <w:r>
        <w:rPr>
          <w:rFonts w:cstheme="majorHAnsi"/>
        </w:rPr>
        <w:t>привлеченным им в соответствии с действующим законодательством Российской Федерации третьим лицом;</w:t>
      </w:r>
    </w:p>
    <w:p w:rsidR="00711DBF" w:rsidRDefault="00B3719C" w:rsidP="00B3719C">
      <w:pPr>
        <w:pStyle w:val="aa"/>
        <w:numPr>
          <w:ilvl w:val="1"/>
          <w:numId w:val="184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доначисление соответствующих налогов обосновано неисполнением или ненадлежащим исполнением Поставщике м обязательств, предусмотренных законодательством Росси</w:t>
      </w:r>
      <w:r>
        <w:rPr>
          <w:rFonts w:cstheme="majorHAnsi"/>
        </w:rPr>
        <w:t>йской Федерации о налогах и сборах;</w:t>
      </w:r>
    </w:p>
    <w:p w:rsidR="00711DBF" w:rsidRDefault="00B3719C" w:rsidP="00B3719C">
      <w:pPr>
        <w:pStyle w:val="aa"/>
        <w:numPr>
          <w:ilvl w:val="1"/>
          <w:numId w:val="185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налоговым органом выявлена недостоверная информация в первичных документах и/или счетах-фактурах, подписанных представителями Поставщика;</w:t>
      </w:r>
    </w:p>
    <w:p w:rsidR="00711DBF" w:rsidRDefault="00B3719C" w:rsidP="00B3719C">
      <w:pPr>
        <w:pStyle w:val="aa"/>
        <w:numPr>
          <w:ilvl w:val="1"/>
          <w:numId w:val="186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представители Поставщика или привлеченные им для исполнения настоящего Договора тр</w:t>
      </w:r>
      <w:r>
        <w:rPr>
          <w:rFonts w:cstheme="majorHAnsi"/>
        </w:rPr>
        <w:t>етьи лица ссылаются на то, что они не участвовали в заключении и/или исполнении настоящего Договора;</w:t>
      </w:r>
    </w:p>
    <w:p w:rsidR="00711DBF" w:rsidRDefault="00B3719C" w:rsidP="00B3719C">
      <w:pPr>
        <w:pStyle w:val="aa"/>
        <w:numPr>
          <w:ilvl w:val="1"/>
          <w:numId w:val="187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по иным причинам, связанным с действиями или бездействием Поставщика, включая привлеченных им к исполнению настоящего Договора третьих лиц или с показателя</w:t>
      </w:r>
      <w:r>
        <w:rPr>
          <w:rFonts w:cstheme="majorHAnsi"/>
        </w:rPr>
        <w:t xml:space="preserve">ми отчетности Поставщика. </w:t>
      </w:r>
    </w:p>
    <w:p w:rsidR="00711DBF" w:rsidRDefault="00B3719C">
      <w:pPr>
        <w:pStyle w:val="aa"/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настоящем подпункте размер возмещения имущественных потерь определяется в следующем порядке: вся сумма таких доначисленных налогов, включая пени и штраф, согласно соответствующему решению налогового органа. Потери возмещаются П</w:t>
      </w:r>
      <w:r>
        <w:rPr>
          <w:rFonts w:cstheme="majorHAnsi"/>
        </w:rPr>
        <w:t xml:space="preserve">оставщиком в течение 10 (десяти) рабочих дней с даты получения от Покупателя соответствующего требования </w:t>
      </w:r>
      <w:r>
        <w:rPr>
          <w:rFonts w:cstheme="majorHAnsi"/>
          <w:lang w:val="en-US"/>
        </w:rPr>
        <w:t>c</w:t>
      </w:r>
      <w:r>
        <w:rPr>
          <w:rFonts w:cstheme="majorHAnsi"/>
        </w:rPr>
        <w:t xml:space="preserve"> приложенным решением налогового органа. </w:t>
      </w:r>
    </w:p>
    <w:p w:rsidR="00711DBF" w:rsidRDefault="00B3719C" w:rsidP="00B3719C">
      <w:pPr>
        <w:pStyle w:val="aa"/>
        <w:numPr>
          <w:ilvl w:val="3"/>
          <w:numId w:val="188"/>
        </w:numPr>
        <w:tabs>
          <w:tab w:val="left" w:pos="1260"/>
          <w:tab w:val="left" w:pos="1701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иных случаях предъявления Покупателю органами, осуществляющими государственный (муниципальный) контроль (н</w:t>
      </w:r>
      <w:r>
        <w:rPr>
          <w:rFonts w:cstheme="majorHAnsi"/>
        </w:rPr>
        <w:t>адзор), или иными лицами каких-либо требований, жалоб, претензий, исков или начисление Покупателю каких-либо обязательных к уплате платежей, если они прямо или косвенно вытекают из Договора и связаны с действиями (бездействием) Поставщика или с его юридиче</w:t>
      </w:r>
      <w:r>
        <w:rPr>
          <w:rFonts w:cstheme="majorHAnsi"/>
        </w:rPr>
        <w:t xml:space="preserve">ским статусом. </w:t>
      </w:r>
    </w:p>
    <w:p w:rsidR="00711DBF" w:rsidRDefault="00B3719C">
      <w:pPr>
        <w:pStyle w:val="aa"/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cstheme="majorHAnsi"/>
        </w:rPr>
        <w:t>В настоящем подпункте размер возмещения потерь определяется в следующем порядке: вся сумма расходов Покупателя, которые он произвел или должен будет произвести при наступлении указанных в настоящем подпункте обстоятельств, включая, но не ог</w:t>
      </w:r>
      <w:r>
        <w:rPr>
          <w:rFonts w:cstheme="majorHAnsi"/>
        </w:rPr>
        <w:t>раничиваясь: уплату налогов, иных обязательных платежей, штрафов, судебных расходов, судебных и внесудебных выплат. Потери возмещаются Поставщике м в течение 10 (десяти) рабочих дней с даты получения от Покупателя соответствующего требования.</w:t>
      </w:r>
    </w:p>
    <w:p w:rsidR="00711DBF" w:rsidRDefault="00B3719C" w:rsidP="00B3719C">
      <w:pPr>
        <w:pStyle w:val="aa"/>
        <w:numPr>
          <w:ilvl w:val="1"/>
          <w:numId w:val="189"/>
        </w:numPr>
        <w:tabs>
          <w:tab w:val="left" w:pos="1260"/>
        </w:tabs>
        <w:ind w:left="0" w:firstLine="709"/>
        <w:jc w:val="both"/>
        <w:rPr>
          <w:rFonts w:asciiTheme="majorHAnsi" w:eastAsia="Arial" w:hAnsiTheme="majorHAnsi" w:cstheme="majorHAnsi"/>
          <w:lang w:eastAsia="ar-SA"/>
        </w:rPr>
      </w:pPr>
      <w:r>
        <w:rPr>
          <w:rFonts w:eastAsia="Arial" w:cstheme="majorHAnsi"/>
          <w:lang w:eastAsia="ar-SA"/>
        </w:rPr>
        <w:t>Стороны обязу</w:t>
      </w:r>
      <w:r>
        <w:rPr>
          <w:rFonts w:eastAsia="Arial" w:cstheme="majorHAnsi"/>
          <w:lang w:eastAsia="ar-SA"/>
        </w:rPr>
        <w:t>ются обеспечить конфиденциальность сведений, относящихся к предмету Договора, и ставших им известными в ходе исполнения Договора:</w:t>
      </w:r>
    </w:p>
    <w:p w:rsidR="00711DBF" w:rsidRDefault="00B3719C" w:rsidP="00B3719C">
      <w:pPr>
        <w:pStyle w:val="aa"/>
        <w:numPr>
          <w:ilvl w:val="2"/>
          <w:numId w:val="190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Сторона, получившая в рамках Договора от другой Стороны конфиденциальную информацию коммерческого, финансового и технического </w:t>
      </w:r>
      <w:r>
        <w:rPr>
          <w:rFonts w:cstheme="majorHAnsi"/>
        </w:rPr>
        <w:t>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конфиденциальная информация стала широко известна ины</w:t>
      </w:r>
      <w:r>
        <w:rPr>
          <w:rFonts w:cstheme="majorHAnsi"/>
        </w:rPr>
        <w:t>м образом, или раскрытие которой требуется и возможно в соответствии с действующим законодательством Российской Федерации.</w:t>
      </w:r>
    </w:p>
    <w:p w:rsidR="00711DBF" w:rsidRDefault="00B3719C" w:rsidP="00B3719C">
      <w:pPr>
        <w:pStyle w:val="aa"/>
        <w:numPr>
          <w:ilvl w:val="2"/>
          <w:numId w:val="191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Сведения, ставшие известными каждой из Сторон в ходе исполнения Договора, являются конфиденциальной информацией и не подлежат разглаш</w:t>
      </w:r>
      <w:r>
        <w:rPr>
          <w:rFonts w:cstheme="majorHAnsi"/>
        </w:rPr>
        <w:t>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Договора.</w:t>
      </w:r>
    </w:p>
    <w:p w:rsidR="00711DBF" w:rsidRDefault="00B3719C" w:rsidP="00B3719C">
      <w:pPr>
        <w:pStyle w:val="aa"/>
        <w:numPr>
          <w:ilvl w:val="2"/>
          <w:numId w:val="192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Каждая из Сторон обязуется соблюдать требования Фе</w:t>
      </w:r>
      <w:r>
        <w:rPr>
          <w:rFonts w:cstheme="majorHAnsi"/>
        </w:rPr>
        <w:t>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:rsidR="00711DBF" w:rsidRDefault="00B3719C" w:rsidP="00B3719C">
      <w:pPr>
        <w:pStyle w:val="aa"/>
        <w:numPr>
          <w:ilvl w:val="1"/>
          <w:numId w:val="193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Уступка прав Поставщика допускает</w:t>
      </w:r>
      <w:r>
        <w:rPr>
          <w:rFonts w:cstheme="majorHAnsi"/>
        </w:rPr>
        <w:t>ся только с согласия Покупателя. Если согласие Покупателя не получено, то это следует считать запретом на уступку прав по Договору.</w:t>
      </w:r>
    </w:p>
    <w:p w:rsidR="00711DBF" w:rsidRDefault="00B3719C" w:rsidP="00B3719C">
      <w:pPr>
        <w:pStyle w:val="aa"/>
        <w:numPr>
          <w:ilvl w:val="1"/>
          <w:numId w:val="194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Договор </w:t>
      </w:r>
      <w:r>
        <w:rPr>
          <w:rFonts w:cstheme="majorHAnsi"/>
          <w:bCs/>
        </w:rPr>
        <w:t>заключается Сторонами добровольно, Стороны не введены в заблуждение относительно правовой природы сделки и/или право</w:t>
      </w:r>
      <w:r>
        <w:rPr>
          <w:rFonts w:cstheme="majorHAnsi"/>
          <w:bCs/>
        </w:rPr>
        <w:t xml:space="preserve">вых последствий, которые возникают у Сторон или могут возникнуть в связи с </w:t>
      </w:r>
      <w:r>
        <w:rPr>
          <w:rFonts w:eastAsia="Arial" w:cstheme="majorHAnsi"/>
          <w:lang w:eastAsia="ar-SA"/>
        </w:rPr>
        <w:t>заключением</w:t>
      </w:r>
      <w:r>
        <w:rPr>
          <w:rFonts w:cstheme="majorHAnsi"/>
          <w:bCs/>
        </w:rPr>
        <w:t xml:space="preserve"> </w:t>
      </w:r>
      <w:r>
        <w:rPr>
          <w:rFonts w:cstheme="majorHAnsi"/>
        </w:rPr>
        <w:t>Договор</w:t>
      </w:r>
      <w:r>
        <w:rPr>
          <w:rFonts w:cstheme="majorHAnsi"/>
          <w:bCs/>
        </w:rPr>
        <w:t xml:space="preserve">а. Все полномочия, необходимые для заключения </w:t>
      </w:r>
      <w:r>
        <w:rPr>
          <w:rFonts w:cstheme="majorHAnsi"/>
        </w:rPr>
        <w:t>Договор</w:t>
      </w:r>
      <w:r>
        <w:rPr>
          <w:rFonts w:cstheme="majorHAnsi"/>
          <w:bCs/>
        </w:rPr>
        <w:t>а и/или осуществления в связи с ним действий получены Сторонами должным образом, в том числе получено согласи</w:t>
      </w:r>
      <w:r>
        <w:rPr>
          <w:rFonts w:cstheme="majorHAnsi"/>
          <w:bCs/>
        </w:rPr>
        <w:t xml:space="preserve">я/одобрения третьих лиц, которое в силу закона и/или учредительных документов любого из Сторон может быть необходимо для заключения </w:t>
      </w:r>
      <w:r>
        <w:rPr>
          <w:rFonts w:cstheme="majorHAnsi"/>
        </w:rPr>
        <w:t>Договор</w:t>
      </w:r>
      <w:r>
        <w:rPr>
          <w:rFonts w:cstheme="majorHAnsi"/>
          <w:bCs/>
        </w:rPr>
        <w:t xml:space="preserve">а. Лица, подписывающие </w:t>
      </w:r>
      <w:r>
        <w:rPr>
          <w:rFonts w:cstheme="majorHAnsi"/>
        </w:rPr>
        <w:t xml:space="preserve">Договор </w:t>
      </w:r>
      <w:r>
        <w:rPr>
          <w:rFonts w:cstheme="majorHAnsi"/>
          <w:bCs/>
        </w:rPr>
        <w:t>уполномочены в полном объеме на представление каждой Стороны.</w:t>
      </w:r>
    </w:p>
    <w:p w:rsidR="00711DBF" w:rsidRDefault="00B3719C" w:rsidP="00B3719C">
      <w:pPr>
        <w:pStyle w:val="aa"/>
        <w:numPr>
          <w:ilvl w:val="1"/>
          <w:numId w:val="195"/>
        </w:numPr>
        <w:tabs>
          <w:tab w:val="left" w:pos="1260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В случае, если между пол</w:t>
      </w:r>
      <w:r>
        <w:rPr>
          <w:rFonts w:cstheme="majorHAnsi"/>
        </w:rPr>
        <w:t>ожениями Договора и Технического задания есть противоречия, то приоритет имеют положения Договора.</w:t>
      </w:r>
    </w:p>
    <w:p w:rsidR="00711DBF" w:rsidRDefault="00B3719C" w:rsidP="00B3719C">
      <w:pPr>
        <w:pStyle w:val="aa"/>
        <w:numPr>
          <w:ilvl w:val="0"/>
          <w:numId w:val="196"/>
        </w:numPr>
        <w:tabs>
          <w:tab w:val="left" w:pos="1260"/>
        </w:tabs>
        <w:spacing w:before="240" w:after="120"/>
        <w:ind w:left="357" w:hanging="357"/>
        <w:contextualSpacing w:val="0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ПРИЛОЖЕНИЯ</w:t>
      </w:r>
    </w:p>
    <w:p w:rsidR="00711DBF" w:rsidRDefault="00B3719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К Договору прилагаются и являются его неотъемлемой частью:</w:t>
      </w:r>
    </w:p>
    <w:p w:rsidR="00711DBF" w:rsidRDefault="00B3719C">
      <w:pPr>
        <w:tabs>
          <w:tab w:val="left" w:pos="284"/>
          <w:tab w:val="left" w:pos="1134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Приложение № 1. Спецификация.</w:t>
      </w:r>
    </w:p>
    <w:p w:rsidR="00711DBF" w:rsidRDefault="00B3719C">
      <w:pPr>
        <w:tabs>
          <w:tab w:val="left" w:pos="284"/>
          <w:tab w:val="left" w:pos="1134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Приложение № 2. Форма Заявки.</w:t>
      </w:r>
    </w:p>
    <w:p w:rsidR="00711DBF" w:rsidRDefault="00B3719C">
      <w:pPr>
        <w:tabs>
          <w:tab w:val="left" w:pos="284"/>
          <w:tab w:val="left" w:pos="1134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Приложение № 3. Техническое</w:t>
      </w:r>
      <w:r>
        <w:rPr>
          <w:rFonts w:eastAsia="Times New Roman" w:cstheme="majorHAnsi"/>
          <w:sz w:val="24"/>
          <w:szCs w:val="24"/>
        </w:rPr>
        <w:t xml:space="preserve"> задание.</w:t>
      </w:r>
    </w:p>
    <w:p w:rsidR="00711DBF" w:rsidRDefault="00B3719C">
      <w:pPr>
        <w:widowControl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Приложение № 4. Документы и сведения, предоставляемые Поставщиком – иностранным физическим лицом, иностранным юридическим лицом, иностранной организацией, не являющейся юридическим лицом по иностранному праву.</w:t>
      </w:r>
    </w:p>
    <w:p w:rsidR="00711DBF" w:rsidRDefault="00B3719C">
      <w:pPr>
        <w:widowControl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Приложение № 5. Место доставки Товар</w:t>
      </w:r>
      <w:r>
        <w:rPr>
          <w:rFonts w:cstheme="majorHAnsi"/>
          <w:sz w:val="24"/>
          <w:szCs w:val="24"/>
        </w:rPr>
        <w:t>а.</w:t>
      </w:r>
    </w:p>
    <w:p w:rsidR="00711DBF" w:rsidRDefault="00B3719C">
      <w:pPr>
        <w:widowControl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Приложение № 6. Форма. Универсальный передаточный документ.</w:t>
      </w:r>
    </w:p>
    <w:p w:rsidR="00711DBF" w:rsidRDefault="00B3719C">
      <w:pPr>
        <w:widowControl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Приложение № 7. Комплаенс-оговорка.</w:t>
      </w:r>
    </w:p>
    <w:p w:rsidR="00711DBF" w:rsidRDefault="00B3719C" w:rsidP="00B3719C">
      <w:pPr>
        <w:pStyle w:val="aa"/>
        <w:numPr>
          <w:ilvl w:val="0"/>
          <w:numId w:val="197"/>
        </w:numPr>
        <w:tabs>
          <w:tab w:val="left" w:pos="1260"/>
        </w:tabs>
        <w:spacing w:before="240" w:after="120"/>
        <w:ind w:left="357" w:hanging="357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>Адреса и банковские реквизиты Сторон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03"/>
        <w:gridCol w:w="4805"/>
      </w:tblGrid>
      <w:tr w:rsidR="00711DBF">
        <w:tc>
          <w:tcPr>
            <w:tcW w:w="4748" w:type="dxa"/>
          </w:tcPr>
          <w:p w:rsidR="00711DBF" w:rsidRDefault="00B3719C">
            <w:pPr>
              <w:spacing w:after="0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eastAsia="Calibri" w:cstheme="majorHAnsi"/>
                <w:b/>
                <w:bCs/>
                <w:sz w:val="24"/>
                <w:szCs w:val="24"/>
              </w:rPr>
              <w:t>ПОКУПАТЕЛЬ: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АО «П</w:t>
            </w:r>
            <w:r>
              <w:rPr>
                <w:rFonts w:eastAsia="Calibri"/>
                <w:b/>
                <w:bCs/>
                <w:sz w:val="24"/>
                <w:szCs w:val="24"/>
              </w:rPr>
              <w:t>очта России»</w:t>
            </w:r>
          </w:p>
          <w:p w:rsidR="00711DBF" w:rsidRDefault="00B3719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125252, г. Москва, </w:t>
            </w:r>
          </w:p>
          <w:p w:rsidR="00711DBF" w:rsidRDefault="00B3719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вн. тер. г. муниципальный </w:t>
            </w:r>
          </w:p>
          <w:p w:rsidR="00711DBF" w:rsidRDefault="00B3719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округ Хорошевский, </w:t>
            </w:r>
          </w:p>
          <w:p w:rsidR="00711DBF" w:rsidRDefault="00B3719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3-я Песчаная, д. 2А</w:t>
            </w:r>
          </w:p>
          <w:p w:rsidR="00711DBF" w:rsidRDefault="00B3719C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7724490000 КПП 771401001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Управление федеральной почтовой связи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Архангельской области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Местонахождение: Россия, 163000,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г. Архангельск, пр-т Троицкий, д. 45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ИНН 7724490000 КПП 290143001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ОГРН 1197746000000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ОКПО 41587589 ОКАТО </w:t>
            </w:r>
            <w:r>
              <w:rPr>
                <w:rFonts w:eastAsia="Calibri"/>
                <w:bCs/>
                <w:sz w:val="24"/>
                <w:szCs w:val="24"/>
              </w:rPr>
              <w:t>11401000000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ОКТМО 11701000 ОКОПФ 30002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Р/с 40502810889000000363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Ф. ОПЕРУ Банка ВТБ (ПАО) в Санкт-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Петербурге, г. Санкт-Петербург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к/с 30101810200000000704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БИК 044030704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Тел: +7 (8182) 22-93-00, доб. 2335</w:t>
            </w:r>
          </w:p>
          <w:p w:rsidR="00711DBF" w:rsidRDefault="00B3719C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</w:pPr>
            <w:r>
              <w:rPr>
                <w:rFonts w:eastAsia="Calibri"/>
                <w:bCs/>
                <w:sz w:val="24"/>
                <w:szCs w:val="24"/>
              </w:rPr>
              <w:t xml:space="preserve">Эл. почта: </w:t>
            </w:r>
            <w:hyperlink r:id="rId13">
              <w:r>
                <w:rPr>
                  <w:rStyle w:val="af8"/>
                  <w:rFonts w:eastAsia="Calibri"/>
                  <w:bCs/>
                  <w:sz w:val="24"/>
                  <w:szCs w:val="24"/>
                </w:rPr>
                <w:t>D.Shoshin@russianpost.ru</w:t>
              </w:r>
            </w:hyperlink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711DBF" w:rsidRDefault="00711DBF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:rsidR="00711DBF" w:rsidRDefault="00711DBF">
            <w:pPr>
              <w:shd w:val="clear" w:color="auto" w:fill="F3F4F5" w:themeFill="background1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:rsidR="00711DBF" w:rsidRDefault="00B3719C">
            <w:pPr>
              <w:spacing w:after="0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eastAsia="Calibri" w:cstheme="majorHAnsi"/>
                <w:b/>
                <w:bCs/>
                <w:sz w:val="24"/>
                <w:szCs w:val="24"/>
              </w:rPr>
              <w:t>ПОСТАВЩИК</w:t>
            </w:r>
          </w:p>
          <w:p w:rsidR="00711DBF" w:rsidRDefault="00B3719C">
            <w:pPr>
              <w:spacing w:after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b/>
                <w:bCs/>
                <w:sz w:val="24"/>
                <w:szCs w:val="24"/>
              </w:rPr>
              <w:t>______________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ИНН ____________________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КПП ____________________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Банковские реквизиты: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р/с ______________________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к/с __________________________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БИК ____________________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ОКОПФ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ОКПО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ОКПД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ОКТМО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Телефон/факс</w:t>
            </w:r>
          </w:p>
          <w:p w:rsidR="00711DBF" w:rsidRDefault="00B3719C">
            <w:pPr>
              <w:spacing w:after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Авторизованный адрес электронной почты:</w:t>
            </w:r>
          </w:p>
        </w:tc>
      </w:tr>
    </w:tbl>
    <w:p w:rsidR="00711DBF" w:rsidRDefault="00711DBF">
      <w:pPr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B3719C">
      <w:pPr>
        <w:rPr>
          <w:rFonts w:asciiTheme="majorHAnsi" w:eastAsia="Calibri" w:hAnsiTheme="majorHAnsi" w:cstheme="majorHAnsi"/>
          <w:sz w:val="24"/>
          <w:szCs w:val="24"/>
        </w:rPr>
      </w:pPr>
      <w:r>
        <w:rPr>
          <w:rFonts w:eastAsia="Calibri" w:cstheme="majorHAnsi"/>
          <w:sz w:val="24"/>
          <w:szCs w:val="24"/>
        </w:rPr>
        <w:tab/>
      </w:r>
    </w:p>
    <w:tbl>
      <w:tblPr>
        <w:tblpPr w:leftFromText="180" w:rightFromText="180" w:bottomFromText="160" w:vertAnchor="text" w:horzAnchor="margin" w:tblpXSpec="center" w:tblpY="68"/>
        <w:tblW w:w="9523" w:type="dxa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591"/>
        <w:gridCol w:w="4932"/>
      </w:tblGrid>
      <w:tr w:rsidR="00711DBF">
        <w:trPr>
          <w:cantSplit/>
          <w:jc w:val="center"/>
        </w:trPr>
        <w:tc>
          <w:tcPr>
            <w:tcW w:w="4591" w:type="dxa"/>
          </w:tcPr>
          <w:p w:rsidR="00711DBF" w:rsidRDefault="00B3719C">
            <w:pPr>
              <w:spacing w:after="0" w:line="240" w:lineRule="auto"/>
              <w:jc w:val="center"/>
              <w:rPr>
                <w:rFonts w:cstheme="majorHAnsi"/>
                <w:b/>
                <w:bCs/>
                <w:caps/>
                <w:sz w:val="24"/>
                <w:szCs w:val="24"/>
              </w:rPr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ПОКУПАТЕЛЬ:</w:t>
            </w:r>
          </w:p>
          <w:p w:rsidR="0023245D" w:rsidRDefault="0023245D">
            <w:pPr>
              <w:spacing w:after="0" w:line="240" w:lineRule="auto"/>
              <w:jc w:val="center"/>
              <w:rPr>
                <w:rFonts w:cstheme="majorHAnsi"/>
                <w:b/>
                <w:bCs/>
                <w:caps/>
                <w:sz w:val="24"/>
                <w:szCs w:val="24"/>
              </w:rPr>
            </w:pPr>
          </w:p>
          <w:p w:rsidR="0023245D" w:rsidRDefault="0023245D">
            <w:pPr>
              <w:spacing w:after="0" w:line="240" w:lineRule="auto"/>
              <w:jc w:val="center"/>
            </w:pPr>
          </w:p>
          <w:p w:rsidR="0023245D" w:rsidRDefault="0023245D" w:rsidP="0023245D">
            <w:pPr>
              <w:shd w:val="clear" w:color="auto" w:fill="F3F4F5" w:themeFill="background1"/>
              <w:tabs>
                <w:tab w:val="left" w:pos="709"/>
                <w:tab w:val="left" w:pos="1530"/>
                <w:tab w:val="left" w:pos="8760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Директор УФПС Архангельской области</w:t>
            </w:r>
          </w:p>
          <w:p w:rsidR="0023245D" w:rsidRDefault="0023245D" w:rsidP="0023245D">
            <w:pPr>
              <w:shd w:val="clear" w:color="auto" w:fill="F3F4F5" w:themeFill="background1"/>
              <w:tabs>
                <w:tab w:val="left" w:pos="709"/>
                <w:tab w:val="left" w:pos="1530"/>
                <w:tab w:val="left" w:pos="8760"/>
              </w:tabs>
              <w:spacing w:after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:rsidR="0023245D" w:rsidRDefault="0023245D" w:rsidP="0023245D">
            <w:pPr>
              <w:shd w:val="clear" w:color="auto" w:fill="F3F4F5" w:themeFill="background1"/>
              <w:tabs>
                <w:tab w:val="left" w:pos="4038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_______________/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С.А. Бушкова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/</w:t>
            </w:r>
          </w:p>
          <w:p w:rsidR="00711DBF" w:rsidRPr="0023245D" w:rsidRDefault="0023245D" w:rsidP="0023245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3245D">
              <w:rPr>
                <w:rFonts w:eastAsia="Calibri" w:cstheme="majorHAnsi"/>
                <w:bCs/>
                <w:sz w:val="24"/>
                <w:szCs w:val="24"/>
              </w:rPr>
              <w:t>Подписано с применением ЭЦП</w:t>
            </w:r>
          </w:p>
        </w:tc>
        <w:tc>
          <w:tcPr>
            <w:tcW w:w="4931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</w:rPr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ПоСТАВЩИК: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____________________________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(должность)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</w:p>
        </w:tc>
      </w:tr>
    </w:tbl>
    <w:p w:rsidR="00711DBF" w:rsidRDefault="00B3719C">
      <w:pPr>
        <w:rPr>
          <w:rFonts w:asciiTheme="majorHAnsi" w:eastAsia="Calibri" w:hAnsiTheme="majorHAnsi" w:cstheme="majorHAnsi"/>
          <w:sz w:val="24"/>
          <w:szCs w:val="24"/>
        </w:rPr>
        <w:sectPr w:rsidR="00711DBF">
          <w:headerReference w:type="even" r:id="rId14"/>
          <w:headerReference w:type="default" r:id="rId15"/>
          <w:headerReference w:type="first" r:id="rId16"/>
          <w:pgSz w:w="11906" w:h="16838"/>
          <w:pgMar w:top="1134" w:right="707" w:bottom="1134" w:left="1701" w:header="708" w:footer="0" w:gutter="0"/>
          <w:cols w:space="720"/>
          <w:formProt w:val="0"/>
          <w:titlePg/>
          <w:docGrid w:linePitch="299" w:charSpace="8192"/>
        </w:sectPr>
      </w:pPr>
      <w:r>
        <w:rPr>
          <w:rFonts w:eastAsia="Calibri" w:cstheme="majorHAnsi"/>
          <w:sz w:val="24"/>
          <w:szCs w:val="24"/>
        </w:rPr>
        <w:tab/>
      </w:r>
    </w:p>
    <w:p w:rsidR="00711DBF" w:rsidRDefault="00B3719C">
      <w:pPr>
        <w:spacing w:after="0" w:line="240" w:lineRule="auto"/>
        <w:ind w:left="5103"/>
        <w:jc w:val="right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 xml:space="preserve">Приложение № 1 </w:t>
      </w:r>
    </w:p>
    <w:p w:rsidR="00711DBF" w:rsidRDefault="00B3719C">
      <w:pPr>
        <w:spacing w:after="0" w:line="240" w:lineRule="auto"/>
        <w:ind w:left="10773"/>
        <w:jc w:val="right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к Дог</w:t>
      </w:r>
      <w:r>
        <w:rPr>
          <w:rFonts w:eastAsia="Calibri" w:cstheme="majorHAnsi"/>
          <w:sz w:val="24"/>
          <w:szCs w:val="24"/>
          <w:lang w:eastAsia="ru-RU"/>
        </w:rPr>
        <w:t xml:space="preserve">овору поставки летних и всесезонных автомобильных шин 8.25R20, 185/65R15, 195/75R16C, 225/75/16С для нужд </w:t>
      </w:r>
    </w:p>
    <w:p w:rsidR="00711DBF" w:rsidRDefault="00B3719C">
      <w:pPr>
        <w:spacing w:after="0" w:line="240" w:lineRule="auto"/>
        <w:ind w:left="10773"/>
        <w:jc w:val="right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УФПС Архангельской области</w:t>
      </w:r>
    </w:p>
    <w:p w:rsidR="00711DBF" w:rsidRDefault="00B3719C">
      <w:pPr>
        <w:spacing w:after="0" w:line="240" w:lineRule="auto"/>
        <w:ind w:left="5103"/>
        <w:jc w:val="right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от _____________ 2026 г.</w:t>
      </w:r>
    </w:p>
    <w:p w:rsidR="00711DBF" w:rsidRDefault="00B3719C">
      <w:pPr>
        <w:spacing w:after="0" w:line="240" w:lineRule="auto"/>
        <w:ind w:left="5103"/>
        <w:jc w:val="right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№____________________</w:t>
      </w:r>
    </w:p>
    <w:p w:rsidR="00711DBF" w:rsidRDefault="00B3719C">
      <w:pPr>
        <w:spacing w:line="240" w:lineRule="auto"/>
        <w:ind w:left="5103"/>
        <w:jc w:val="center"/>
        <w:rPr>
          <w:rFonts w:asciiTheme="majorHAnsi" w:eastAsia="Calibri" w:hAnsiTheme="majorHAnsi" w:cstheme="majorHAnsi"/>
          <w:sz w:val="24"/>
          <w:szCs w:val="24"/>
          <w:vertAlign w:val="superscript"/>
        </w:rPr>
      </w:pPr>
      <w:r>
        <w:rPr>
          <w:rFonts w:eastAsia="Calibri" w:cstheme="majorHAnsi"/>
          <w:sz w:val="24"/>
          <w:szCs w:val="24"/>
          <w:vertAlign w:val="superscript"/>
        </w:rPr>
        <w:t xml:space="preserve">   </w:t>
      </w:r>
    </w:p>
    <w:p w:rsidR="00711DBF" w:rsidRDefault="00B3719C">
      <w:pPr>
        <w:widowControl w:val="0"/>
        <w:tabs>
          <w:tab w:val="left" w:pos="5670"/>
        </w:tabs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Спецификация</w:t>
      </w:r>
    </w:p>
    <w:p w:rsidR="00711DBF" w:rsidRDefault="00B3719C">
      <w:pPr>
        <w:pStyle w:val="2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к Договору на п</w:t>
      </w:r>
      <w:r>
        <w:rPr>
          <w:rFonts w:eastAsia="Calibri" w:cstheme="majorHAnsi"/>
          <w:b/>
          <w:bCs/>
          <w:sz w:val="24"/>
          <w:szCs w:val="24"/>
          <w:lang w:eastAsia="ar-SA"/>
        </w:rPr>
        <w:t>оставку летних и всесезонных автомобильных шин 8.25R20, 185/65R15, 195/75R16C, 225/75/16С для нужд УФПС Архангельской области</w:t>
      </w:r>
    </w:p>
    <w:tbl>
      <w:tblPr>
        <w:tblpPr w:leftFromText="180" w:rightFromText="180" w:vertAnchor="text" w:horzAnchor="margin" w:tblpXSpec="center" w:tblpY="143"/>
        <w:tblW w:w="1487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846"/>
        <w:gridCol w:w="845"/>
        <w:gridCol w:w="708"/>
        <w:gridCol w:w="1418"/>
        <w:gridCol w:w="1701"/>
        <w:gridCol w:w="1986"/>
        <w:gridCol w:w="994"/>
        <w:gridCol w:w="1275"/>
        <w:gridCol w:w="1136"/>
        <w:gridCol w:w="1977"/>
      </w:tblGrid>
      <w:tr w:rsidR="00711DBF">
        <w:trPr>
          <w:trHeight w:val="68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1DBF" w:rsidRDefault="00B3719C">
            <w:pPr>
              <w:spacing w:after="0" w:line="240" w:lineRule="auto"/>
              <w:ind w:firstLine="21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Наименование товара,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Страна происхождения товара с указанием кода </w:t>
            </w:r>
            <w:r>
              <w:rPr>
                <w:rFonts w:eastAsia="Calibri" w:cs="Times New Roman"/>
                <w:sz w:val="18"/>
                <w:szCs w:val="18"/>
              </w:rPr>
              <w:t>страны</w:t>
            </w:r>
          </w:p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Реестр Минпромторга/ЕАЭС/Российского ПО/ПО ЕАЭС (предложение участника)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№ записи в Реестре Минпромторга/ЕАЭС/Российского ПО/ПО ЕАЭС (предложение участника)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Цена за единицу без НДС,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Сумма НДС ___%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Цена за единицу с НДС, (руб.)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Цена ТРУ итого, (руб.)</w:t>
            </w:r>
          </w:p>
        </w:tc>
      </w:tr>
      <w:tr w:rsidR="00711DBF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Например – РОССИЯ (643)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«указывается в какой Реестр внесен товар»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«указывается номер реестровой записи из выбранного ранее Реестра»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</w:tr>
      <w:tr w:rsidR="00711DBF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……..</w:t>
            </w:r>
          </w:p>
        </w:tc>
      </w:tr>
      <w:tr w:rsidR="00711DBF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B37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DBF" w:rsidRDefault="00711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711DBF" w:rsidRDefault="00711DBF">
      <w:pPr>
        <w:pStyle w:val="2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711DBF" w:rsidRDefault="00B3719C">
      <w:pPr>
        <w:spacing w:line="276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Итого: ___________________________________________________________________________________</w:t>
      </w:r>
    </w:p>
    <w:tbl>
      <w:tblPr>
        <w:tblpPr w:leftFromText="180" w:rightFromText="180" w:bottomFromText="160" w:vertAnchor="text" w:horzAnchor="margin" w:tblpXSpec="center" w:tblpY="68"/>
        <w:tblW w:w="12867" w:type="dxa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6663"/>
      </w:tblGrid>
      <w:tr w:rsidR="00711DBF">
        <w:trPr>
          <w:jc w:val="center"/>
        </w:trPr>
        <w:tc>
          <w:tcPr>
            <w:tcW w:w="6204" w:type="dxa"/>
          </w:tcPr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ПОКУПАТЕЛЬ: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Директор УФПС Архангельской области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___________________/С.А. Бушкова/</w:t>
            </w:r>
          </w:p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711DB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  <w:r>
              <w:rPr>
                <w:rFonts w:cstheme="majorHAnsi"/>
                <w:sz w:val="24"/>
                <w:szCs w:val="24"/>
              </w:rPr>
              <w:br/>
            </w:r>
          </w:p>
        </w:tc>
        <w:tc>
          <w:tcPr>
            <w:tcW w:w="6662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</w:rPr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ПоСТАВЩИК: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</w:t>
            </w: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(должность)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</w:p>
        </w:tc>
      </w:tr>
    </w:tbl>
    <w:p w:rsidR="00711DBF" w:rsidRDefault="00B3719C">
      <w:pPr>
        <w:spacing w:line="276" w:lineRule="auto"/>
        <w:rPr>
          <w:rFonts w:asciiTheme="majorHAnsi" w:hAnsiTheme="majorHAnsi" w:cstheme="majorHAnsi"/>
          <w:sz w:val="24"/>
          <w:szCs w:val="24"/>
        </w:rPr>
        <w:sectPr w:rsidR="00711DBF">
          <w:headerReference w:type="default" r:id="rId17"/>
          <w:headerReference w:type="first" r:id="rId18"/>
          <w:pgSz w:w="16838" w:h="11906" w:orient="landscape"/>
          <w:pgMar w:top="1134" w:right="707" w:bottom="1134" w:left="1701" w:header="709" w:footer="0" w:gutter="0"/>
          <w:cols w:space="720"/>
          <w:formProt w:val="0"/>
          <w:docGrid w:linePitch="100" w:charSpace="8192"/>
        </w:sectPr>
      </w:pPr>
      <w:r>
        <w:br w:type="page"/>
      </w:r>
    </w:p>
    <w:p w:rsidR="00711DBF" w:rsidRDefault="00B3719C">
      <w:pPr>
        <w:spacing w:after="0" w:line="240" w:lineRule="auto"/>
        <w:ind w:left="5103" w:firstLine="5670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 xml:space="preserve">   Приложение № 2 </w:t>
      </w:r>
    </w:p>
    <w:p w:rsidR="00711DBF" w:rsidRDefault="00B3719C" w:rsidP="009E3721">
      <w:pPr>
        <w:spacing w:after="0" w:line="240" w:lineRule="auto"/>
        <w:ind w:left="10773"/>
        <w:jc w:val="center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к Дог</w:t>
      </w:r>
      <w:r>
        <w:rPr>
          <w:rFonts w:eastAsia="Calibri" w:cstheme="majorHAnsi"/>
          <w:sz w:val="24"/>
          <w:szCs w:val="24"/>
          <w:lang w:eastAsia="ru-RU"/>
        </w:rPr>
        <w:t xml:space="preserve">овору </w:t>
      </w:r>
      <w:r w:rsidR="009E3721">
        <w:rPr>
          <w:rFonts w:eastAsia="Calibri" w:cstheme="majorHAnsi"/>
          <w:sz w:val="24"/>
          <w:szCs w:val="24"/>
          <w:lang w:eastAsia="ru-RU"/>
        </w:rPr>
        <w:t xml:space="preserve">на </w:t>
      </w:r>
      <w:r>
        <w:rPr>
          <w:rFonts w:eastAsia="Calibri" w:cstheme="majorHAnsi"/>
          <w:sz w:val="24"/>
          <w:szCs w:val="24"/>
          <w:lang w:eastAsia="ru-RU"/>
        </w:rPr>
        <w:t>поставк</w:t>
      </w:r>
      <w:r w:rsidR="009E3721">
        <w:rPr>
          <w:rFonts w:eastAsia="Calibri" w:cstheme="majorHAnsi"/>
          <w:sz w:val="24"/>
          <w:szCs w:val="24"/>
          <w:lang w:eastAsia="ru-RU"/>
        </w:rPr>
        <w:t>у</w:t>
      </w:r>
      <w:r>
        <w:rPr>
          <w:rFonts w:eastAsia="Calibri" w:cstheme="majorHAnsi"/>
          <w:sz w:val="24"/>
          <w:szCs w:val="24"/>
          <w:lang w:eastAsia="ru-RU"/>
        </w:rPr>
        <w:t xml:space="preserve"> летних и всесезонных </w:t>
      </w:r>
      <w:r>
        <w:rPr>
          <w:rFonts w:eastAsia="Calibri" w:cstheme="majorHAnsi"/>
          <w:sz w:val="24"/>
          <w:szCs w:val="24"/>
          <w:lang w:eastAsia="ru-RU"/>
        </w:rPr>
        <w:t>автомобильных шин 8.25R20, 185/65R15, 195/75R16C, 225/75/16С для нужд УФПС Архангельской области</w:t>
      </w:r>
    </w:p>
    <w:p w:rsidR="00711DBF" w:rsidRDefault="00B3719C">
      <w:pPr>
        <w:spacing w:after="0" w:line="240" w:lineRule="auto"/>
        <w:ind w:left="5103" w:firstLine="5670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от _____________ 2026 г.</w:t>
      </w:r>
    </w:p>
    <w:p w:rsidR="00711DBF" w:rsidRDefault="00B3719C">
      <w:pPr>
        <w:spacing w:after="0" w:line="240" w:lineRule="auto"/>
        <w:ind w:left="5103" w:firstLine="5670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№____________________</w:t>
      </w:r>
    </w:p>
    <w:p w:rsidR="00711DBF" w:rsidRDefault="00B3719C">
      <w:pPr>
        <w:spacing w:after="0" w:line="276" w:lineRule="auto"/>
        <w:ind w:firstLine="5670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Times New Roman" w:cstheme="majorHAnsi"/>
          <w:sz w:val="24"/>
          <w:szCs w:val="24"/>
          <w:lang w:eastAsia="ru-RU"/>
        </w:rPr>
        <w:t>ФОРМА</w:t>
      </w:r>
    </w:p>
    <w:p w:rsidR="00711DBF" w:rsidRDefault="00711DBF">
      <w:pPr>
        <w:jc w:val="right"/>
        <w:outlineLvl w:val="0"/>
        <w:rPr>
          <w:rFonts w:asciiTheme="majorHAnsi" w:hAnsiTheme="majorHAnsi" w:cstheme="majorHAnsi"/>
          <w:b/>
          <w:sz w:val="24"/>
          <w:szCs w:val="24"/>
        </w:rPr>
      </w:pPr>
    </w:p>
    <w:p w:rsidR="00711DBF" w:rsidRDefault="00B3719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Заявка № _____от «___»______________202__г. </w:t>
      </w:r>
    </w:p>
    <w:p w:rsidR="00711DBF" w:rsidRDefault="00B3719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  к Договору на п</w:t>
      </w:r>
      <w:r>
        <w:rPr>
          <w:rFonts w:eastAsia="Calibri" w:cstheme="majorHAnsi"/>
          <w:b/>
          <w:bCs/>
          <w:sz w:val="24"/>
          <w:szCs w:val="24"/>
          <w:lang w:eastAsia="ar-SA"/>
        </w:rPr>
        <w:t xml:space="preserve">оставку летних и всесезонных автомобильных </w:t>
      </w:r>
      <w:r>
        <w:rPr>
          <w:rFonts w:eastAsia="Calibri" w:cstheme="majorHAnsi"/>
          <w:b/>
          <w:bCs/>
          <w:sz w:val="24"/>
          <w:szCs w:val="24"/>
          <w:lang w:eastAsia="ar-SA"/>
        </w:rPr>
        <w:t>шин 8.25R20, 185/65R15, 195/75R16C, 225/75/16С для нужд УФПС Архангельской области</w:t>
      </w:r>
      <w:r>
        <w:rPr>
          <w:rFonts w:cstheme="majorHAnsi"/>
          <w:b/>
          <w:bCs/>
          <w:sz w:val="24"/>
          <w:szCs w:val="24"/>
        </w:rPr>
        <w:t xml:space="preserve">  </w:t>
      </w:r>
      <w:r>
        <w:rPr>
          <w:rFonts w:cstheme="majorHAnsi"/>
          <w:b/>
          <w:sz w:val="24"/>
          <w:szCs w:val="24"/>
        </w:rPr>
        <w:t>№ ________ от «____»_____________201 _г.</w:t>
      </w:r>
    </w:p>
    <w:p w:rsidR="00711DBF" w:rsidRDefault="00711DBF">
      <w:pPr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711DBF" w:rsidRDefault="00B3719C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Покупатель: _________________________________________________________________</w:t>
      </w:r>
    </w:p>
    <w:p w:rsidR="00711DBF" w:rsidRDefault="00B3719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Адрес: </w:t>
      </w:r>
      <w:r>
        <w:rPr>
          <w:rFonts w:cstheme="majorHAnsi"/>
          <w:sz w:val="24"/>
          <w:szCs w:val="24"/>
        </w:rPr>
        <w:t>______________________________________________________________________</w:t>
      </w:r>
    </w:p>
    <w:p w:rsidR="00711DBF" w:rsidRDefault="00711DB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711DBF" w:rsidRDefault="00B3719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Поставщик: __________________________________________________________________</w:t>
      </w:r>
    </w:p>
    <w:p w:rsidR="00711DBF" w:rsidRDefault="00B3719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Адрес: ______________________________________________________________________</w:t>
      </w:r>
    </w:p>
    <w:p w:rsidR="00711DBF" w:rsidRDefault="00B3719C">
      <w:pPr>
        <w:spacing w:line="276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На основании п. 3.1 Договора</w:t>
      </w:r>
      <w:r>
        <w:rPr>
          <w:rFonts w:cstheme="majorHAnsi"/>
          <w:sz w:val="24"/>
          <w:szCs w:val="24"/>
        </w:rPr>
        <w:t xml:space="preserve"> от "____"_____________ ______ г. № _____ Покупатель просит осуществить поставку Товара в следующем количестве и ассортименте:</w:t>
      </w:r>
    </w:p>
    <w:tbl>
      <w:tblPr>
        <w:tblW w:w="14167" w:type="dxa"/>
        <w:tblInd w:w="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5732"/>
        <w:gridCol w:w="5813"/>
        <w:gridCol w:w="1416"/>
      </w:tblGrid>
      <w:tr w:rsidR="00711DBF">
        <w:trPr>
          <w:cantSplit/>
          <w:trHeight w:val="1225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B3719C">
            <w:pPr>
              <w:pStyle w:val="ConsPlusCell"/>
              <w:widowControl/>
              <w:spacing w:line="252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№</w:t>
            </w:r>
          </w:p>
          <w:p w:rsidR="00711DBF" w:rsidRDefault="00B3719C">
            <w:pPr>
              <w:pStyle w:val="ConsPlusCell"/>
              <w:widowControl/>
              <w:spacing w:line="252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B3719C">
            <w:pPr>
              <w:pStyle w:val="ConsPlusCell"/>
              <w:widowControl/>
              <w:spacing w:line="252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B371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Ед. измерения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11DBF" w:rsidRDefault="00B371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Кол-во Товара,</w:t>
            </w:r>
          </w:p>
          <w:p w:rsidR="00711DBF" w:rsidRDefault="00B3719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ед.</w:t>
            </w:r>
          </w:p>
          <w:p w:rsidR="00711DBF" w:rsidRDefault="00711DB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11DBF">
        <w:trPr>
          <w:cantSplit/>
          <w:trHeight w:val="240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</w:tr>
      <w:tr w:rsidR="00711DBF">
        <w:trPr>
          <w:cantSplit/>
          <w:trHeight w:val="240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</w:tr>
      <w:tr w:rsidR="00711DBF">
        <w:trPr>
          <w:cantSplit/>
          <w:trHeight w:val="240"/>
        </w:trPr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11DBF" w:rsidRDefault="00711DBF">
            <w:pPr>
              <w:pStyle w:val="ConsPlusCell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</w:tr>
    </w:tbl>
    <w:p w:rsidR="00711DBF" w:rsidRDefault="00711DBF">
      <w:pPr>
        <w:spacing w:line="276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11DBF" w:rsidRDefault="00B3719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Срок поставки: ____ (_______) дней с момента </w:t>
      </w:r>
      <w:r>
        <w:rPr>
          <w:rFonts w:cstheme="majorHAnsi"/>
          <w:sz w:val="24"/>
          <w:szCs w:val="24"/>
        </w:rPr>
        <w:t>получения Заявки.</w:t>
      </w:r>
    </w:p>
    <w:p w:rsidR="00711DBF" w:rsidRDefault="00B3719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Примечания: ___________________________________________________________</w:t>
      </w:r>
    </w:p>
    <w:p w:rsidR="00711DBF" w:rsidRDefault="00711DB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11DBF" w:rsidRDefault="00711DBF"/>
    <w:tbl>
      <w:tblPr>
        <w:tblW w:w="4000" w:type="pct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48"/>
        <w:gridCol w:w="6069"/>
      </w:tblGrid>
      <w:tr w:rsidR="00711DBF">
        <w:trPr>
          <w:cantSplit/>
          <w:jc w:val="center"/>
        </w:trPr>
        <w:tc>
          <w:tcPr>
            <w:tcW w:w="5564" w:type="dxa"/>
          </w:tcPr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ПОКУПАТЕЛЬ: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Директор УФПС Архангельской области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___________________/С.А. Бушкова/</w:t>
            </w:r>
          </w:p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711DB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  <w:r>
              <w:rPr>
                <w:rFonts w:cstheme="majorHAnsi"/>
                <w:sz w:val="24"/>
                <w:szCs w:val="24"/>
              </w:rPr>
              <w:br/>
            </w:r>
          </w:p>
        </w:tc>
        <w:tc>
          <w:tcPr>
            <w:tcW w:w="5979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</w:rPr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ПоСТАВЩИК: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</w:t>
            </w: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(должность)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</w:p>
        </w:tc>
      </w:tr>
    </w:tbl>
    <w:p w:rsidR="00711DBF" w:rsidRDefault="00B3719C">
      <w:pPr>
        <w:sectPr w:rsidR="00711DBF">
          <w:headerReference w:type="default" r:id="rId19"/>
          <w:headerReference w:type="first" r:id="rId20"/>
          <w:pgSz w:w="16838" w:h="11906" w:orient="landscape"/>
          <w:pgMar w:top="1134" w:right="707" w:bottom="1134" w:left="1701" w:header="709" w:footer="0" w:gutter="0"/>
          <w:cols w:space="720"/>
          <w:formProt w:val="0"/>
          <w:docGrid w:linePitch="100" w:charSpace="8192"/>
        </w:sectPr>
      </w:pPr>
      <w:r>
        <w:br w:type="page"/>
      </w:r>
    </w:p>
    <w:p w:rsidR="00711DBF" w:rsidRDefault="00B3719C">
      <w:pPr>
        <w:spacing w:after="0" w:line="240" w:lineRule="auto"/>
        <w:ind w:left="5954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 xml:space="preserve">Приложение №3 </w:t>
      </w:r>
    </w:p>
    <w:p w:rsidR="00711DBF" w:rsidRDefault="00B3719C">
      <w:pPr>
        <w:spacing w:after="0" w:line="240" w:lineRule="auto"/>
        <w:ind w:left="5954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к Дог</w:t>
      </w:r>
      <w:r>
        <w:rPr>
          <w:rFonts w:eastAsia="Calibri" w:cstheme="majorHAnsi"/>
          <w:sz w:val="24"/>
          <w:szCs w:val="24"/>
          <w:lang w:eastAsia="ru-RU"/>
        </w:rPr>
        <w:t xml:space="preserve">овору поставки летних и всесезонных </w:t>
      </w:r>
      <w:r>
        <w:rPr>
          <w:rFonts w:eastAsia="Calibri" w:cstheme="majorHAnsi"/>
          <w:sz w:val="24"/>
          <w:szCs w:val="24"/>
          <w:lang w:eastAsia="ru-RU"/>
        </w:rPr>
        <w:t>автомобильных шин 8.25R20, 185/65R15, 195/75R16C, 225/75/16С для нужд УФПС Архангельской области</w:t>
      </w:r>
    </w:p>
    <w:p w:rsidR="00711DBF" w:rsidRDefault="00B3719C">
      <w:pPr>
        <w:spacing w:after="0" w:line="240" w:lineRule="auto"/>
        <w:ind w:left="5954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от _____________ 2026 г.</w:t>
      </w:r>
    </w:p>
    <w:p w:rsidR="00711DBF" w:rsidRDefault="00B3719C">
      <w:pPr>
        <w:spacing w:after="0" w:line="240" w:lineRule="auto"/>
        <w:ind w:left="5954"/>
        <w:rPr>
          <w:rFonts w:asciiTheme="majorHAnsi" w:eastAsia="Calibri" w:hAnsiTheme="majorHAnsi" w:cstheme="majorHAnsi"/>
          <w:sz w:val="24"/>
          <w:szCs w:val="24"/>
          <w:lang w:eastAsia="ru-RU"/>
        </w:rPr>
      </w:pPr>
      <w:r>
        <w:rPr>
          <w:rFonts w:eastAsia="Calibri" w:cstheme="majorHAnsi"/>
          <w:sz w:val="24"/>
          <w:szCs w:val="24"/>
          <w:lang w:eastAsia="ru-RU"/>
        </w:rPr>
        <w:t>№____________________</w:t>
      </w:r>
    </w:p>
    <w:p w:rsidR="00711DBF" w:rsidRDefault="00711DBF">
      <w:pPr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B3719C">
      <w:pPr>
        <w:pStyle w:val="ConsPlusNormal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711DBF" w:rsidRDefault="00B3719C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 летних и всесезонных автомобильных шин 8.25R20, 185/65R15, 195/75R16C, 225/75/16С </w:t>
      </w:r>
      <w:r>
        <w:rPr>
          <w:rFonts w:ascii="Times New Roman" w:hAnsi="Times New Roman" w:cs="Times New Roman"/>
          <w:sz w:val="24"/>
          <w:szCs w:val="24"/>
        </w:rPr>
        <w:t xml:space="preserve">для нужд УФПС Архангельской области   </w:t>
      </w:r>
    </w:p>
    <w:p w:rsidR="00711DBF" w:rsidRDefault="00B3719C">
      <w:pPr>
        <w:pStyle w:val="ConsPlusNormal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(ОКПД2 — 22.11.14.199)</w:t>
      </w:r>
    </w:p>
    <w:p w:rsidR="00711DBF" w:rsidRDefault="00711DBF">
      <w:pPr>
        <w:pStyle w:val="ConsPlusNormal0"/>
        <w:jc w:val="center"/>
        <w:rPr>
          <w:rFonts w:cs="Times New Roman"/>
        </w:rPr>
      </w:pPr>
    </w:p>
    <w:p w:rsidR="00711DBF" w:rsidRDefault="00B3719C">
      <w:pPr>
        <w:pStyle w:val="ConsPlusNormal0"/>
        <w:numPr>
          <w:ilvl w:val="0"/>
          <w:numId w:val="1"/>
        </w:numPr>
        <w:ind w:left="0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ОПРЕДЕЛЕНИЙ И ПРИНЯТЫХ СОКРАЩЕНИЙ.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8"/>
        <w:gridCol w:w="2164"/>
        <w:gridCol w:w="6414"/>
      </w:tblGrid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pStyle w:val="ConsPlusNormal0"/>
              <w:ind w:left="-721"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pStyle w:val="ConsPlusNormal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Сокращение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pStyle w:val="ConsPlusNormal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Расшифровка сокращения</w:t>
            </w:r>
          </w:p>
        </w:tc>
      </w:tr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</w:tr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BF" w:rsidRDefault="00B3719C">
            <w:pPr>
              <w:spacing w:after="0" w:line="240" w:lineRule="auto"/>
              <w:ind w:right="1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Покупатель, Общество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BF" w:rsidRDefault="00B37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«Почта России», АО «Почта России». Под Покупателем также понимаются АУО и филиалы (УФПС) Общества.</w:t>
            </w:r>
          </w:p>
        </w:tc>
      </w:tr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или физическое лицо (в том числе индивидуальный предприниматель), которое обязуется поставить Покупателю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Договором поставки</w:t>
            </w:r>
          </w:p>
        </w:tc>
      </w:tr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</w:tr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ТОРГ-12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Унифицированная форма первичного документа, который применяется для оформления продажи (отпуска)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товарно-материальных ценностей сторонней организации.</w:t>
            </w:r>
          </w:p>
        </w:tc>
      </w:tr>
      <w:tr w:rsidR="00711DBF">
        <w:trPr>
          <w:trHeight w:val="2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F" w:rsidRDefault="00B3719C">
            <w:pPr>
              <w:pStyle w:val="ConsPlusNormal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BF" w:rsidRDefault="00B37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BF" w:rsidRDefault="00B37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 w:rsidR="00711DBF" w:rsidRDefault="00711DBF">
      <w:pPr>
        <w:pStyle w:val="ConsPlusNormal0"/>
        <w:ind w:firstLine="426"/>
        <w:jc w:val="center"/>
        <w:rPr>
          <w:rFonts w:cs="Times New Roman"/>
          <w:b/>
        </w:rPr>
      </w:pPr>
    </w:p>
    <w:p w:rsidR="00711DBF" w:rsidRDefault="00B3719C">
      <w:pPr>
        <w:pStyle w:val="ConsPlusNormal0"/>
        <w:numPr>
          <w:ilvl w:val="0"/>
          <w:numId w:val="1"/>
        </w:numPr>
        <w:ind w:left="0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ТОВАРЕ.</w:t>
      </w:r>
    </w:p>
    <w:p w:rsidR="00711DBF" w:rsidRDefault="00B371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Предмет закупки: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Поставка автомобильных шин для нужд филиала УФПС Архангельской области.</w:t>
      </w:r>
    </w:p>
    <w:p w:rsidR="00711DBF" w:rsidRDefault="00B371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Цель:</w:t>
      </w:r>
      <w:r>
        <w:rPr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Поддержание автотранспортных средств </w:t>
      </w:r>
      <w:r>
        <w:rPr>
          <w:bCs/>
          <w:sz w:val="24"/>
          <w:szCs w:val="24"/>
        </w:rPr>
        <w:t xml:space="preserve">филиала УФПС </w:t>
      </w:r>
      <w:r>
        <w:rPr>
          <w:rFonts w:cs="Times New Roman"/>
          <w:bCs/>
          <w:sz w:val="24"/>
          <w:szCs w:val="24"/>
        </w:rPr>
        <w:t>Архангельской</w:t>
      </w:r>
      <w:r>
        <w:rPr>
          <w:bCs/>
          <w:sz w:val="24"/>
          <w:szCs w:val="24"/>
        </w:rPr>
        <w:t xml:space="preserve"> области </w:t>
      </w:r>
      <w:r>
        <w:rPr>
          <w:rFonts w:eastAsia="Calibri"/>
          <w:color w:val="000000"/>
          <w:sz w:val="24"/>
          <w:szCs w:val="24"/>
        </w:rPr>
        <w:t>в состоянии технической готовности и отвечающим действующим Правилам дорожного движения РФ в части требований, предъявляемых к автомобильным шинам.</w:t>
      </w:r>
    </w:p>
    <w:p w:rsidR="00711DBF" w:rsidRDefault="00711D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711DBF" w:rsidRDefault="00B3719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3. ОБЩИЕ ТРЕБОВАНИЯ К ТОВАРУ.</w:t>
      </w:r>
    </w:p>
    <w:p w:rsidR="00711DBF" w:rsidRDefault="00B3719C">
      <w:pPr>
        <w:pStyle w:val="ConsPlusNormal0"/>
        <w:widowControl w:val="0"/>
        <w:numPr>
          <w:ilvl w:val="1"/>
          <w:numId w:val="2"/>
        </w:numPr>
        <w:tabs>
          <w:tab w:val="left" w:pos="426"/>
          <w:tab w:val="left" w:pos="993"/>
          <w:tab w:val="left" w:pos="1276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Товару.</w:t>
      </w:r>
    </w:p>
    <w:p w:rsidR="00711DBF" w:rsidRDefault="00B3719C">
      <w:pPr>
        <w:pStyle w:val="ConsPlusNormal0"/>
        <w:widowControl w:val="0"/>
        <w:tabs>
          <w:tab w:val="left" w:pos="426"/>
          <w:tab w:val="left" w:pos="993"/>
          <w:tab w:val="left" w:pos="1276"/>
        </w:tabs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Поставляемый Товар </w:t>
      </w:r>
      <w:r>
        <w:rPr>
          <w:rFonts w:ascii="Times New Roman" w:hAnsi="Times New Roman" w:cs="Times New Roman"/>
          <w:sz w:val="24"/>
          <w:szCs w:val="24"/>
        </w:rPr>
        <w:t>должен быть серийного производства, не бывшим ранее в употреблении, не восстановленным, не являться выставочными образцами, свободным от прав третьих лиц, чистым и обеспечивать предусмотренную производителем функциональность. На Товаре не должно быть следо</w:t>
      </w:r>
      <w:r>
        <w:rPr>
          <w:rFonts w:ascii="Times New Roman" w:hAnsi="Times New Roman" w:cs="Times New Roman"/>
          <w:sz w:val="24"/>
          <w:szCs w:val="24"/>
        </w:rPr>
        <w:t>в повреждений и изменений.</w:t>
      </w:r>
    </w:p>
    <w:p w:rsidR="00711DBF" w:rsidRDefault="00B3719C">
      <w:pPr>
        <w:pStyle w:val="ConsPlusNormal0"/>
        <w:widowControl w:val="0"/>
        <w:tabs>
          <w:tab w:val="left" w:pos="426"/>
          <w:tab w:val="left" w:pos="993"/>
          <w:tab w:val="left" w:pos="1276"/>
        </w:tabs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Российского происхождения.</w:t>
      </w:r>
    </w:p>
    <w:p w:rsidR="00711DBF" w:rsidRDefault="00B3719C">
      <w:pPr>
        <w:pStyle w:val="ConsPlusNormal0"/>
        <w:widowControl w:val="0"/>
        <w:tabs>
          <w:tab w:val="left" w:pos="426"/>
          <w:tab w:val="left" w:pos="993"/>
          <w:tab w:val="left" w:pos="1276"/>
        </w:tabs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Правительства РФ от 23.12.2024 N 1875 (ред. от 10.06.2025) "О мерах по предоставлению национального режима при осуществлении закупок товаров, работ, услуг для обеспечени</w:t>
      </w:r>
      <w:r>
        <w:rPr>
          <w:rFonts w:ascii="Times New Roman" w:hAnsi="Times New Roman" w:cs="Times New Roman"/>
          <w:sz w:val="24"/>
          <w:szCs w:val="24"/>
        </w:rPr>
        <w:t xml:space="preserve">я государственных и муниципальных нужд, закупок товаров, работ, услуг отдельными видами юридических лиц ", при осуществлении закупки ТРУ, в отношении данного вида товара, установлен ЗАПРЕТ закупки Товара иностранного происхождения. </w:t>
      </w:r>
      <w:r>
        <w:rPr>
          <w:rFonts w:ascii="Times New Roman" w:hAnsi="Times New Roman" w:cs="Times New Roman"/>
          <w:b/>
          <w:sz w:val="24"/>
          <w:szCs w:val="24"/>
        </w:rPr>
        <w:t>Не допускается, при испо</w:t>
      </w:r>
      <w:r>
        <w:rPr>
          <w:rFonts w:ascii="Times New Roman" w:hAnsi="Times New Roman" w:cs="Times New Roman"/>
          <w:b/>
          <w:sz w:val="24"/>
          <w:szCs w:val="24"/>
        </w:rPr>
        <w:t xml:space="preserve">лнении договора замена товара на происходящий из иностранного государства. </w:t>
      </w:r>
    </w:p>
    <w:p w:rsidR="00711DBF" w:rsidRDefault="00B3719C">
      <w:pPr>
        <w:pStyle w:val="ConsPlusNormal0"/>
        <w:widowControl w:val="0"/>
        <w:tabs>
          <w:tab w:val="left" w:pos="426"/>
          <w:tab w:val="left" w:pos="993"/>
          <w:tab w:val="left" w:pos="1276"/>
        </w:tabs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Также Поставщик обязан представить при поставки российского товара номер реестровой записи из реестра российской промышленной продукции (номер реестровой записи из евразийского рее</w:t>
      </w:r>
      <w:r>
        <w:rPr>
          <w:rFonts w:ascii="Times New Roman" w:hAnsi="Times New Roman" w:cs="Times New Roman"/>
          <w:b/>
          <w:sz w:val="24"/>
          <w:szCs w:val="24"/>
        </w:rPr>
        <w:t>стра промышленных товаров).</w:t>
      </w:r>
    </w:p>
    <w:p w:rsidR="00711DBF" w:rsidRDefault="00B3719C">
      <w:pPr>
        <w:pStyle w:val="ConsPlusNormal0"/>
        <w:widowControl w:val="0"/>
        <w:tabs>
          <w:tab w:val="left" w:pos="426"/>
          <w:tab w:val="left" w:pos="993"/>
          <w:tab w:val="left" w:pos="1276"/>
        </w:tabs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произведен не ранее второй половины 2025 года.</w:t>
      </w:r>
    </w:p>
    <w:p w:rsidR="00711DBF" w:rsidRDefault="00B3719C">
      <w:pPr>
        <w:pStyle w:val="ConsPlusNormal0"/>
        <w:widowControl w:val="0"/>
        <w:tabs>
          <w:tab w:val="left" w:pos="426"/>
          <w:tab w:val="left" w:pos="993"/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Спецификация поставляемого товара</w:t>
      </w:r>
    </w:p>
    <w:p w:rsidR="00711DBF" w:rsidRDefault="00B3719C">
      <w:pPr>
        <w:pStyle w:val="ConsPlusNormal0"/>
        <w:widowControl w:val="0"/>
        <w:tabs>
          <w:tab w:val="left" w:pos="426"/>
          <w:tab w:val="left" w:pos="993"/>
          <w:tab w:val="left" w:pos="1276"/>
        </w:tabs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 Товара размещена в приложении №1 к Техническому заданию.</w:t>
      </w:r>
    </w:p>
    <w:p w:rsidR="00711DBF" w:rsidRDefault="00B3719C">
      <w:pPr>
        <w:pStyle w:val="ConsPlusNormal0"/>
        <w:widowControl w:val="0"/>
        <w:tabs>
          <w:tab w:val="left" w:pos="426"/>
          <w:tab w:val="left" w:pos="993"/>
          <w:tab w:val="left" w:pos="1276"/>
        </w:tabs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 поставляемого Товара приведена с конкретн</w:t>
      </w:r>
      <w:r>
        <w:rPr>
          <w:rFonts w:ascii="Times New Roman" w:hAnsi="Times New Roman" w:cs="Times New Roman"/>
          <w:sz w:val="24"/>
          <w:szCs w:val="24"/>
        </w:rPr>
        <w:t xml:space="preserve">ым наименованием Товара. </w:t>
      </w:r>
    </w:p>
    <w:p w:rsidR="00711DBF" w:rsidRDefault="00B3719C">
      <w:pPr>
        <w:pStyle w:val="ConsPlusNormal0"/>
        <w:widowControl w:val="0"/>
        <w:tabs>
          <w:tab w:val="left" w:pos="426"/>
          <w:tab w:val="left" w:pos="993"/>
          <w:tab w:val="left" w:pos="1276"/>
        </w:tabs>
        <w:ind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Допускаются к участию в закупке эквиваленты к товару, соответствующие указанным характеристикам, и находящиеся в перечне товаров из Реестра промышленной продукции, произведенной на территории Российской Федерации (вход на ресурс п</w:t>
      </w:r>
      <w:r>
        <w:rPr>
          <w:rFonts w:ascii="Times New Roman" w:hAnsi="Times New Roman" w:cs="Times New Roman"/>
          <w:sz w:val="24"/>
          <w:szCs w:val="24"/>
        </w:rPr>
        <w:t xml:space="preserve">о ссылке: </w:t>
      </w:r>
      <w:hyperlink r:id="rId21">
        <w:r>
          <w:rPr>
            <w:rStyle w:val="af8"/>
            <w:sz w:val="24"/>
            <w:szCs w:val="24"/>
          </w:rPr>
          <w:t>https://gisp.gov.ru/pp719v2/pub/prod/</w:t>
        </w:r>
      </w:hyperlink>
    </w:p>
    <w:p w:rsidR="00711DBF" w:rsidRDefault="00B3719C">
      <w:pPr>
        <w:widowControl w:val="0"/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3.3. Основные характеристики.</w:t>
      </w:r>
    </w:p>
    <w:p w:rsidR="00711DBF" w:rsidRDefault="00B3719C">
      <w:pPr>
        <w:widowControl w:val="0"/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Основные характеристики Товара изложены в приложении №2 к Техническому заданию.</w:t>
      </w:r>
    </w:p>
    <w:p w:rsidR="00711DBF" w:rsidRDefault="00B3719C">
      <w:pPr>
        <w:pStyle w:val="ConsPlusNormal0"/>
        <w:widowControl w:val="0"/>
        <w:tabs>
          <w:tab w:val="left" w:pos="426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Комплектность Товара.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Товар должен </w:t>
      </w:r>
      <w:r>
        <w:rPr>
          <w:sz w:val="24"/>
          <w:szCs w:val="24"/>
        </w:rPr>
        <w:t>поставляться в соответствии с комплектацией завода-изготовителя, иметь сертификат (декларацию) соответствия и/или сертификат (паспорт) качества, инструкцию по эксплуатации. Вся сопроводительная документация должна быть составлена на русском языке и передан</w:t>
      </w:r>
      <w:r>
        <w:rPr>
          <w:sz w:val="24"/>
          <w:szCs w:val="24"/>
        </w:rPr>
        <w:t>а Покупателю вместе с поставляемым Товаром.</w:t>
      </w:r>
    </w:p>
    <w:p w:rsidR="00711DBF" w:rsidRDefault="00B3719C">
      <w:pPr>
        <w:pStyle w:val="ConsPlusNormal0"/>
        <w:widowControl w:val="0"/>
        <w:tabs>
          <w:tab w:val="left" w:pos="426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 Нормативные документы, которые устанавливают требования к Товару, к поставке Товаров (ГОСТ, чертеж, иной нормативный документ).</w:t>
      </w:r>
    </w:p>
    <w:p w:rsidR="00711DBF" w:rsidRDefault="00B3719C">
      <w:pPr>
        <w:widowControl w:val="0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Поставленный Товар должен иметь обязательный для данного вида Товара сертификат (декларацию) соответствия и/или сертификат (паспорт) качества завода-производителя, оформленные в соответствии с действующим законодательством Российской Федерации. </w:t>
      </w:r>
    </w:p>
    <w:p w:rsidR="00711DBF" w:rsidRDefault="00B3719C">
      <w:pPr>
        <w:widowControl w:val="0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Товар опис</w:t>
      </w:r>
      <w:r>
        <w:rPr>
          <w:sz w:val="24"/>
          <w:szCs w:val="24"/>
        </w:rPr>
        <w:t xml:space="preserve">ан на основании его качественных показателей, которые необходимы для выполнения производственных задач автомобилями АО «Почта России». </w:t>
      </w:r>
    </w:p>
    <w:p w:rsidR="00711DBF" w:rsidRDefault="00B3719C">
      <w:pPr>
        <w:widowControl w:val="0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Автомобильные шины, должны соответствовать:</w:t>
      </w:r>
    </w:p>
    <w:p w:rsidR="00711DBF" w:rsidRDefault="00B3719C">
      <w:pPr>
        <w:widowControl w:val="0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требованиям Решения Комиссии Таможенного союза от 09.12.2011 N 877 (ред. о</w:t>
      </w:r>
      <w:r>
        <w:rPr>
          <w:sz w:val="24"/>
          <w:szCs w:val="24"/>
        </w:rPr>
        <w:t>т 23.05.2025)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средств") (с изм. и доп., вступ. в с</w:t>
      </w:r>
      <w:r>
        <w:rPr>
          <w:sz w:val="24"/>
          <w:szCs w:val="24"/>
        </w:rPr>
        <w:t xml:space="preserve">илу с 20.10.2025);                                   </w:t>
      </w:r>
    </w:p>
    <w:p w:rsidR="00711DBF" w:rsidRDefault="00B3719C">
      <w:pPr>
        <w:widowControl w:val="0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- требованиям ГОСТ 4754-97 Шины Пневматические для легковых автомобилей, прицепов к ним, легких грузовых автомобилей и автобусов особого малой вместимости; Технические условия.                         </w:t>
      </w:r>
      <w:r>
        <w:rPr>
          <w:sz w:val="24"/>
          <w:szCs w:val="24"/>
        </w:rPr>
        <w:t xml:space="preserve">                                                       </w:t>
      </w:r>
    </w:p>
    <w:p w:rsidR="00711DBF" w:rsidRDefault="00B3719C">
      <w:pPr>
        <w:widowControl w:val="0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требованиям ГОСТ Р 51893-2002 Шины пневматические. Общие технические требования безопасности.</w:t>
      </w:r>
    </w:p>
    <w:p w:rsidR="00711DBF" w:rsidRDefault="00B3719C">
      <w:pPr>
        <w:widowControl w:val="0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требованиям ГОСТ Р 52900-2007 Шины пневматические для легковых автомобилей и прицепов к ним. Техническ</w:t>
      </w:r>
      <w:r>
        <w:rPr>
          <w:sz w:val="24"/>
          <w:szCs w:val="24"/>
        </w:rPr>
        <w:t>ие условия. Технические условия.</w:t>
      </w:r>
    </w:p>
    <w:p w:rsidR="00711DBF" w:rsidRDefault="00B3719C">
      <w:pPr>
        <w:widowControl w:val="0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требованиям ГОСТ Р ИСО 4000-1-2005 Шины для легковых автомобилей и ободья. Часть 1. Шины (метрические серии) и ГОСТ ИСО 4209-1-2006 Шины и ободья для грузовых автомобилей и автобусов (метрические серии). Часть 1. Шины.</w:t>
      </w:r>
    </w:p>
    <w:p w:rsidR="00711DBF" w:rsidRDefault="00B3719C">
      <w:pPr>
        <w:widowControl w:val="0"/>
        <w:tabs>
          <w:tab w:val="left" w:pos="1134"/>
        </w:tabs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За</w:t>
      </w:r>
      <w:r>
        <w:rPr>
          <w:sz w:val="24"/>
          <w:szCs w:val="24"/>
        </w:rPr>
        <w:t>водом-изготовителем транспортных средств предусмотрена установка автошин таких типоразмеров, в которые заложены номинальные показатели устойчивости, управляемости, проходимости автомобиля во всем диапазоне его скоростей, указанные в «руководстве» по эксплу</w:t>
      </w:r>
      <w:r>
        <w:rPr>
          <w:sz w:val="24"/>
          <w:szCs w:val="24"/>
        </w:rPr>
        <w:t>атации транспортного средства.</w:t>
      </w:r>
    </w:p>
    <w:p w:rsidR="00711DBF" w:rsidRDefault="00B3719C">
      <w:pPr>
        <w:pStyle w:val="ConsPlusNormal0"/>
        <w:widowControl w:val="0"/>
        <w:tabs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 Объем гарантий и гарантийный срок.</w:t>
      </w:r>
    </w:p>
    <w:p w:rsidR="00711DBF" w:rsidRDefault="00B3719C">
      <w:pPr>
        <w:pStyle w:val="ConsPlusNormal0"/>
        <w:widowControl w:val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Гарантийный срок службы автошин – не менее 5 (пяти) лет с даты изготовления при соблюдении правил транспортирования и хранения Покупателем. </w:t>
      </w:r>
    </w:p>
    <w:p w:rsidR="00711DBF" w:rsidRDefault="00B3719C">
      <w:pPr>
        <w:pStyle w:val="ConsPlusNormal0"/>
        <w:widowControl w:val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обязуется заменить неисправный Тов</w:t>
      </w:r>
      <w:r>
        <w:rPr>
          <w:rFonts w:ascii="Times New Roman" w:hAnsi="Times New Roman" w:cs="Times New Roman"/>
          <w:sz w:val="24"/>
          <w:szCs w:val="24"/>
        </w:rPr>
        <w:t>ар на новый.</w:t>
      </w:r>
    </w:p>
    <w:p w:rsidR="00711DBF" w:rsidRDefault="00B3719C">
      <w:pPr>
        <w:pStyle w:val="ConsPlusNormal0"/>
        <w:widowControl w:val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обязуется соблюдать требования, изложенные в инструкции по эксплуатации конкретного типа Товара.</w:t>
      </w:r>
    </w:p>
    <w:p w:rsidR="00711DBF" w:rsidRDefault="00711DBF">
      <w:pPr>
        <w:pStyle w:val="ConsPlusNormal0"/>
        <w:widowControl w:val="0"/>
        <w:ind w:firstLine="737"/>
        <w:jc w:val="both"/>
        <w:rPr>
          <w:rFonts w:cs="Times New Roman"/>
        </w:rPr>
      </w:pPr>
    </w:p>
    <w:p w:rsidR="00711DBF" w:rsidRDefault="00B3719C">
      <w:pPr>
        <w:pStyle w:val="ConsPlusNormal0"/>
        <w:widowControl w:val="0"/>
        <w:numPr>
          <w:ilvl w:val="0"/>
          <w:numId w:val="5"/>
        </w:numPr>
        <w:ind w:left="0" w:firstLine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МАРКИРОВКЕ.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Товар должен быть маркирован согласно стандартам производителя. Маркировка Товара должна обеспечивать полную </w:t>
      </w:r>
      <w:r>
        <w:rPr>
          <w:rFonts w:eastAsia="Arial Unicode MS"/>
          <w:color w:val="000000"/>
          <w:sz w:val="24"/>
          <w:szCs w:val="24"/>
        </w:rPr>
        <w:t>и однозначную идентификацию каждой единицы Товара при его приемке.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На каждой единице Товара должна быть нанесена дата производства в виде кода, первые две цифры которого соответствуют неделе изготовления, а следующие две – год изготовления.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Товар должен бы</w:t>
      </w:r>
      <w:r>
        <w:rPr>
          <w:rFonts w:eastAsia="Arial Unicode MS"/>
          <w:color w:val="000000"/>
          <w:sz w:val="24"/>
          <w:szCs w:val="24"/>
        </w:rPr>
        <w:t xml:space="preserve">ть дополнительно маркирован одним из идентификаторов: 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•</w:t>
      </w:r>
      <w:r>
        <w:rPr>
          <w:rFonts w:eastAsia="Arial Unicode MS"/>
          <w:color w:val="000000"/>
          <w:sz w:val="24"/>
          <w:szCs w:val="24"/>
        </w:rPr>
        <w:tab/>
        <w:t>уникальный номер;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•</w:t>
      </w:r>
      <w:r>
        <w:rPr>
          <w:rFonts w:eastAsia="Arial Unicode MS"/>
          <w:color w:val="000000"/>
          <w:sz w:val="24"/>
          <w:szCs w:val="24"/>
        </w:rPr>
        <w:tab/>
        <w:t>Штрих код;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•</w:t>
      </w:r>
      <w:r>
        <w:rPr>
          <w:rFonts w:eastAsia="Arial Unicode MS"/>
          <w:color w:val="000000"/>
          <w:sz w:val="24"/>
          <w:szCs w:val="24"/>
        </w:rPr>
        <w:tab/>
        <w:t>QR код;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•</w:t>
      </w:r>
      <w:r>
        <w:rPr>
          <w:rFonts w:eastAsia="Arial Unicode MS"/>
          <w:color w:val="000000"/>
          <w:sz w:val="24"/>
          <w:szCs w:val="24"/>
        </w:rPr>
        <w:tab/>
        <w:t>RFID метка.</w:t>
      </w:r>
    </w:p>
    <w:p w:rsidR="00711DBF" w:rsidRDefault="00711D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711DBF" w:rsidRDefault="00B3719C">
      <w:pPr>
        <w:pStyle w:val="ConsPlusNormal0"/>
        <w:widowControl w:val="0"/>
        <w:numPr>
          <w:ilvl w:val="0"/>
          <w:numId w:val="5"/>
        </w:numPr>
        <w:ind w:left="397" w:hanging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УПАКОВКЕ.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Упаковка должна соответствовать требованиям, указанным в ГОСТ 23170-78 «Упаковка для изделий машиностроения. Общие требования» и техническим условиям завода-изготовителя изделия. 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отгрузки, специальные требования к таре и упаковке должны исключить </w:t>
      </w:r>
      <w:r>
        <w:rPr>
          <w:color w:val="000000"/>
          <w:sz w:val="24"/>
          <w:szCs w:val="24"/>
        </w:rPr>
        <w:t>повреждение и порчу Товара.</w:t>
      </w:r>
      <w:r>
        <w:rPr>
          <w:rFonts w:eastAsia="Arial Unicode MS"/>
          <w:color w:val="000000"/>
          <w:sz w:val="24"/>
          <w:szCs w:val="24"/>
        </w:rPr>
        <w:t xml:space="preserve"> </w:t>
      </w:r>
    </w:p>
    <w:p w:rsidR="00711DBF" w:rsidRDefault="00711DBF">
      <w:pPr>
        <w:spacing w:after="0" w:line="240" w:lineRule="auto"/>
        <w:ind w:firstLine="709"/>
        <w:jc w:val="both"/>
        <w:rPr>
          <w:rFonts w:eastAsia="Arial Unicode MS"/>
          <w:color w:val="000000"/>
        </w:rPr>
      </w:pPr>
    </w:p>
    <w:p w:rsidR="00711DBF" w:rsidRDefault="00B3719C">
      <w:pPr>
        <w:pStyle w:val="ConsPlusNormal0"/>
        <w:widowControl w:val="0"/>
        <w:numPr>
          <w:ilvl w:val="0"/>
          <w:numId w:val="5"/>
        </w:numPr>
        <w:ind w:left="454" w:hanging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ТОВАРА.</w:t>
      </w:r>
    </w:p>
    <w:p w:rsidR="00711DBF" w:rsidRDefault="00B3719C">
      <w:pPr>
        <w:pStyle w:val="ConsPlusNormal0"/>
        <w:widowControl w:val="0"/>
        <w:tabs>
          <w:tab w:val="left" w:pos="6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 Срок и место поставки.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x-none"/>
        </w:rPr>
        <w:t xml:space="preserve">Поставка товара осуществляется Поставщиком по заявке Покупателя. Товар, указанный в заявке, поставляется одной партией, в количестве и номенклатуре, указанной </w:t>
      </w:r>
      <w:r>
        <w:rPr>
          <w:sz w:val="24"/>
          <w:szCs w:val="24"/>
          <w:lang w:eastAsia="x-none"/>
        </w:rPr>
        <w:t>в спецификации.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x-none"/>
        </w:rPr>
        <w:t xml:space="preserve">Поставка автомобильных шин осуществляется любым видом транспорта, за счёт средств Поставщика до склада Покупателя по адресам, указанным в Приложении № 3 к Техническому заданию. 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x-none"/>
        </w:rPr>
        <w:t>Под заявкой понимается подписанное уполномоченным лицом Покупа</w:t>
      </w:r>
      <w:r>
        <w:rPr>
          <w:sz w:val="24"/>
          <w:szCs w:val="24"/>
          <w:lang w:eastAsia="x-none"/>
        </w:rPr>
        <w:t xml:space="preserve">теля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Поставщика. 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x-none"/>
        </w:rPr>
        <w:t>Заявка считается принятой к исполнению Поставщиком со дня ее получения Поставщиком.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x-none"/>
        </w:rPr>
        <w:t>Срок поставки</w:t>
      </w:r>
      <w:r>
        <w:rPr>
          <w:sz w:val="24"/>
          <w:szCs w:val="24"/>
          <w:lang w:eastAsia="x-none"/>
        </w:rPr>
        <w:t xml:space="preserve"> Товара: не более 7 (семи) рабочих дней, следующих за днем направления Покупателем заявки.</w:t>
      </w:r>
    </w:p>
    <w:p w:rsidR="00711DBF" w:rsidRDefault="00B37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sz w:val="24"/>
          <w:szCs w:val="24"/>
          <w:lang w:eastAsia="x-none"/>
        </w:rPr>
        <w:t xml:space="preserve">6.2. </w:t>
      </w:r>
      <w:r>
        <w:rPr>
          <w:rFonts w:cs="Times New Roman"/>
          <w:b/>
          <w:sz w:val="24"/>
          <w:szCs w:val="24"/>
        </w:rPr>
        <w:t>Условия поставки Товара.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Поставщик обязан предупредить Покупателя о поставке Товара не менее чем за 2 (два) рабочих дня путем его уведомления по указанным в про</w:t>
      </w:r>
      <w:r>
        <w:rPr>
          <w:rFonts w:eastAsia="Calibri"/>
          <w:sz w:val="24"/>
          <w:szCs w:val="24"/>
        </w:rPr>
        <w:t>екте договора контактам.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Поставка товара осуществляется Поставщиком в рабочие дни с 09:00 до 16:00 пн-чт, с 09:00 до 14:00 пт.</w:t>
      </w:r>
    </w:p>
    <w:p w:rsidR="00711DBF" w:rsidRDefault="00711DBF">
      <w:pPr>
        <w:pStyle w:val="ConsPlusNormal0"/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DBF" w:rsidRDefault="00B3719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7. УСЛОВИЯ СДАЧИ И ПРИЕМКИ ТОВАРА.</w:t>
      </w:r>
    </w:p>
    <w:p w:rsidR="00711DBF" w:rsidRDefault="00B3719C">
      <w:pPr>
        <w:pStyle w:val="aa"/>
        <w:tabs>
          <w:tab w:val="left" w:pos="1276"/>
        </w:tabs>
        <w:ind w:left="0"/>
        <w:contextualSpacing w:val="0"/>
        <w:jc w:val="both"/>
      </w:pPr>
      <w:r>
        <w:rPr>
          <w:b/>
        </w:rPr>
        <w:t>7.1. Порядок сдачи и приемки.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Приемка Товара по качеству производится в соответствии с </w:t>
      </w:r>
      <w:r>
        <w:rPr>
          <w:color w:val="000000"/>
          <w:sz w:val="24"/>
          <w:szCs w:val="24"/>
        </w:rPr>
        <w:t>требованиями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</w:t>
      </w:r>
      <w:r>
        <w:rPr>
          <w:rFonts w:eastAsia="Arial Unicode M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Госарбитража СССР от 25.04.1966 № П-7, в части, не противоречащей законодательству РФ.</w:t>
      </w:r>
      <w:r>
        <w:rPr>
          <w:rFonts w:eastAsia="Arial Unicode M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Прие</w:t>
      </w:r>
      <w:r>
        <w:rPr>
          <w:color w:val="000000"/>
          <w:sz w:val="24"/>
          <w:szCs w:val="24"/>
        </w:rPr>
        <w:t xml:space="preserve">мка Товара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</w:t>
      </w:r>
      <w:r>
        <w:rPr>
          <w:color w:val="000000"/>
          <w:sz w:val="24"/>
          <w:szCs w:val="24"/>
        </w:rPr>
        <w:t>П-6</w:t>
      </w:r>
      <w:r>
        <w:rPr>
          <w:rFonts w:eastAsia="Arial Unicode MS"/>
          <w:color w:val="000000"/>
          <w:sz w:val="24"/>
          <w:szCs w:val="24"/>
        </w:rPr>
        <w:t>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При приемке Товара осуществляется:</w:t>
      </w:r>
    </w:p>
    <w:p w:rsidR="00711DBF" w:rsidRDefault="00B3719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внешний осмотр тары и упаковки;</w:t>
      </w:r>
    </w:p>
    <w:p w:rsidR="00711DBF" w:rsidRDefault="00B3719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проверка соответствия количества отгруженных и поступивших позиций в соответствии с ТОРГ-12 или УПД;</w:t>
      </w:r>
    </w:p>
    <w:p w:rsidR="00711DBF" w:rsidRDefault="00B3719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визуальная проверка соответствия содержимого упаковочным листам, характеристикам, у</w:t>
      </w:r>
      <w:r>
        <w:rPr>
          <w:color w:val="000000"/>
          <w:sz w:val="24"/>
          <w:szCs w:val="24"/>
        </w:rPr>
        <w:t>казанным в Заявке на поставку, требованиям настоящего Технического задания и товаросопроводительной документации.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В случае выявления дефектов (недостатков) Поставщик обязан за свой счет заменить поставленный Товар в течение 10 (десяти) календарных дней с м</w:t>
      </w:r>
      <w:r>
        <w:rPr>
          <w:color w:val="000000"/>
          <w:sz w:val="24"/>
          <w:szCs w:val="24"/>
        </w:rPr>
        <w:t>омента обнаружения таких дефектов (недостатков)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направления Покупателем письменного требования в адрес Поставщика об устранении недостатков Товара.</w:t>
      </w:r>
    </w:p>
    <w:p w:rsidR="00711DBF" w:rsidRDefault="00B3719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7.2. Требования по передаче Покупателю технических и иных документов при поставке Товара.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Поставляемый </w:t>
      </w:r>
      <w:r>
        <w:rPr>
          <w:rFonts w:eastAsia="Arial Unicode MS"/>
          <w:color w:val="000000"/>
          <w:sz w:val="24"/>
          <w:szCs w:val="24"/>
        </w:rPr>
        <w:t>Товар должен иметь сертификат (декларацию) соответствия и/или сертификат (паспорт) качества на каждую партию Товара.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val="x-none" w:eastAsia="x-none"/>
        </w:rPr>
        <w:t>Копии сертификатов</w:t>
      </w:r>
      <w:r>
        <w:rPr>
          <w:rFonts w:eastAsia="Arial Unicode MS"/>
          <w:color w:val="000000"/>
          <w:sz w:val="24"/>
          <w:szCs w:val="24"/>
          <w:lang w:eastAsia="x-none"/>
        </w:rPr>
        <w:t>/паспортов качества</w:t>
      </w:r>
      <w:r>
        <w:rPr>
          <w:rFonts w:eastAsia="Arial Unicode MS"/>
          <w:color w:val="000000"/>
          <w:sz w:val="24"/>
          <w:szCs w:val="24"/>
          <w:lang w:val="x-none" w:eastAsia="x-none"/>
        </w:rPr>
        <w:t xml:space="preserve"> должны быть заверены подписью и печатью</w:t>
      </w:r>
      <w:r>
        <w:rPr>
          <w:rFonts w:eastAsia="Arial Unicode MS"/>
          <w:color w:val="000000"/>
          <w:sz w:val="24"/>
          <w:szCs w:val="24"/>
          <w:lang w:eastAsia="x-none"/>
        </w:rPr>
        <w:t xml:space="preserve"> Поставщика</w:t>
      </w:r>
      <w:r>
        <w:rPr>
          <w:rFonts w:eastAsia="Arial Unicode MS"/>
          <w:color w:val="000000"/>
          <w:sz w:val="24"/>
          <w:szCs w:val="24"/>
          <w:lang w:val="x-none" w:eastAsia="x-none"/>
        </w:rPr>
        <w:t>, содержать следующие сведения:</w:t>
      </w:r>
    </w:p>
    <w:p w:rsidR="00711DBF" w:rsidRDefault="00B3719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val="x-none" w:eastAsia="x-none"/>
        </w:rPr>
        <w:t>Ф.И.О. Лица, завери</w:t>
      </w:r>
      <w:r>
        <w:rPr>
          <w:rFonts w:eastAsia="Arial Unicode MS"/>
          <w:color w:val="000000"/>
          <w:sz w:val="24"/>
          <w:szCs w:val="24"/>
          <w:lang w:val="x-none" w:eastAsia="x-none"/>
        </w:rPr>
        <w:t xml:space="preserve">вшего </w:t>
      </w:r>
      <w:r>
        <w:rPr>
          <w:rFonts w:eastAsia="Arial Unicode MS"/>
          <w:color w:val="000000"/>
          <w:sz w:val="24"/>
          <w:szCs w:val="24"/>
          <w:lang w:eastAsia="x-none"/>
        </w:rPr>
        <w:t>документ</w:t>
      </w:r>
      <w:r>
        <w:rPr>
          <w:rFonts w:eastAsia="Arial Unicode MS"/>
          <w:color w:val="000000"/>
          <w:sz w:val="24"/>
          <w:szCs w:val="24"/>
          <w:lang w:val="x-none" w:eastAsia="x-none"/>
        </w:rPr>
        <w:t>, должность, дата.</w:t>
      </w:r>
    </w:p>
    <w:p w:rsidR="00711DBF" w:rsidRDefault="00B3719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val="x-none" w:eastAsia="x-none"/>
        </w:rPr>
        <w:t>Наименование предприятия с указанием юридического и почтового адреса, ИНН.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Вся сопроводительная документация должна быть составлена на русском языке и передана </w:t>
      </w:r>
      <w:r>
        <w:rPr>
          <w:rFonts w:eastAsia="Arial Unicode MS"/>
          <w:color w:val="000000"/>
          <w:sz w:val="24"/>
          <w:szCs w:val="24"/>
        </w:rPr>
        <w:t xml:space="preserve">Покупателю </w:t>
      </w:r>
      <w:r>
        <w:rPr>
          <w:rFonts w:eastAsia="Arial Unicode MS"/>
          <w:color w:val="000000"/>
          <w:sz w:val="24"/>
          <w:szCs w:val="24"/>
        </w:rPr>
        <w:t>вместе с поставляемым</w:t>
      </w:r>
      <w:r>
        <w:rPr>
          <w:rFonts w:eastAsia="Arial Unicode MS"/>
          <w:color w:val="000000"/>
          <w:sz w:val="24"/>
          <w:szCs w:val="24"/>
        </w:rPr>
        <w:t xml:space="preserve"> Товаром</w:t>
      </w:r>
      <w:r>
        <w:rPr>
          <w:rFonts w:eastAsia="Arial Unicode MS"/>
          <w:color w:val="000000"/>
          <w:sz w:val="24"/>
          <w:szCs w:val="24"/>
        </w:rPr>
        <w:t>.</w:t>
      </w:r>
    </w:p>
    <w:p w:rsidR="00711DBF" w:rsidRDefault="00711DBF">
      <w:pPr>
        <w:spacing w:after="0" w:line="240" w:lineRule="auto"/>
        <w:ind w:firstLine="709"/>
        <w:jc w:val="both"/>
        <w:rPr>
          <w:rFonts w:eastAsia="Arial Unicode MS"/>
          <w:color w:val="000000"/>
        </w:rPr>
      </w:pPr>
    </w:p>
    <w:p w:rsidR="00711DBF" w:rsidRDefault="00B3719C">
      <w:pPr>
        <w:pStyle w:val="ConsPlusNormal0"/>
        <w:numPr>
          <w:ilvl w:val="0"/>
          <w:numId w:val="6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sz w:val="24"/>
          <w:szCs w:val="24"/>
        </w:rPr>
        <w:t>ТРАНСПОРТИРОВКЕ.</w:t>
      </w:r>
    </w:p>
    <w:p w:rsidR="00711DBF" w:rsidRDefault="00B3719C">
      <w:pPr>
        <w:pStyle w:val="ConsPlusNormal0"/>
        <w:widowControl w:val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транспортировке Товара должны соответствовать ГОСТ Р 51908–2002 «Общие требования к машинам, приборам и другим техническим изделиям в части условий хранения и транспортирования».</w:t>
      </w:r>
    </w:p>
    <w:p w:rsidR="00711DBF" w:rsidRDefault="00711DBF">
      <w:pPr>
        <w:pStyle w:val="ConsPlusNormal0"/>
        <w:ind w:firstLine="567"/>
        <w:jc w:val="both"/>
        <w:rPr>
          <w:rFonts w:cs="Times New Roman"/>
        </w:rPr>
      </w:pPr>
    </w:p>
    <w:p w:rsidR="00711DBF" w:rsidRDefault="00B3719C">
      <w:pPr>
        <w:pStyle w:val="ConsPlusNormal0"/>
        <w:numPr>
          <w:ilvl w:val="0"/>
          <w:numId w:val="6"/>
        </w:numPr>
        <w:ind w:left="0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ХРАНЕНИЮ.</w:t>
      </w:r>
    </w:p>
    <w:p w:rsidR="00711DBF" w:rsidRDefault="00B3719C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Требования к хранению Т</w:t>
      </w:r>
      <w:r>
        <w:rPr>
          <w:sz w:val="24"/>
          <w:szCs w:val="24"/>
        </w:rPr>
        <w:t>овара должны соответствовать ГОСТ Р 51908-2002 «Общие требования к машинам, приборам и другим техническим изделиям в части условий хранения и транспортирования».</w:t>
      </w:r>
    </w:p>
    <w:p w:rsidR="00711DBF" w:rsidRDefault="00711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DBF" w:rsidRDefault="00B3719C">
      <w:pPr>
        <w:pStyle w:val="ConsPlusNormal0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ОБСЛУЖИВАНИЮ.</w:t>
      </w:r>
    </w:p>
    <w:p w:rsidR="00711DBF" w:rsidRDefault="00B3719C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711DBF" w:rsidRDefault="00711DBF">
      <w:pPr>
        <w:pStyle w:val="ConsPlusNormal0"/>
        <w:ind w:firstLine="709"/>
        <w:jc w:val="both"/>
        <w:rPr>
          <w:rFonts w:cs="Times New Roman"/>
        </w:rPr>
      </w:pPr>
    </w:p>
    <w:p w:rsidR="00711DBF" w:rsidRDefault="00B3719C">
      <w:pPr>
        <w:pStyle w:val="ConsPlusNormal0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ЭКОЛОГИЧЕСКИЕ ТРЕБОВАНИЯ.</w:t>
      </w:r>
    </w:p>
    <w:p w:rsidR="00711DBF" w:rsidRDefault="00B3719C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711DBF" w:rsidRDefault="00711DBF">
      <w:pPr>
        <w:pStyle w:val="ConsPlusNormal0"/>
        <w:ind w:firstLine="709"/>
        <w:jc w:val="both"/>
        <w:rPr>
          <w:rFonts w:cs="Times New Roman"/>
        </w:rPr>
      </w:pPr>
    </w:p>
    <w:p w:rsidR="00711DBF" w:rsidRDefault="00B3719C">
      <w:pPr>
        <w:pStyle w:val="ConsPlusNormal0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</w:t>
      </w:r>
      <w:r>
        <w:rPr>
          <w:rFonts w:ascii="Times New Roman" w:hAnsi="Times New Roman" w:cs="Times New Roman"/>
          <w:b/>
          <w:sz w:val="24"/>
          <w:szCs w:val="24"/>
        </w:rPr>
        <w:t>АНИЯ К БЕЗОПАСНОСТИ.</w:t>
      </w:r>
    </w:p>
    <w:p w:rsidR="00711DBF" w:rsidRDefault="00B3719C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не должен содержать и выделять при хранении и эксплуатации токсичных и агрессивных веществ.</w:t>
      </w:r>
    </w:p>
    <w:p w:rsidR="00711DBF" w:rsidRDefault="00B3719C">
      <w:pPr>
        <w:pStyle w:val="ConsPlusNormal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должен быть разрешен для применения на территории РФ и соответствовать требованиям безопасности в соответствии с действующим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в том числе быть безопасным для жизни, здоровья, имущества Покупателя, конечного потребителя и окружающей среды.</w:t>
      </w:r>
    </w:p>
    <w:p w:rsidR="00711DBF" w:rsidRDefault="00711DBF">
      <w:pPr>
        <w:pStyle w:val="ConsPlusNormal0"/>
        <w:jc w:val="both"/>
        <w:rPr>
          <w:rFonts w:cs="Times New Roman"/>
        </w:rPr>
      </w:pPr>
    </w:p>
    <w:p w:rsidR="00711DBF" w:rsidRDefault="00B3719C">
      <w:pPr>
        <w:pStyle w:val="ConsPlusNormal0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(ИНЫЕ) ТРЕБОВАНИЯ.</w:t>
      </w:r>
    </w:p>
    <w:p w:rsidR="00711DBF" w:rsidRDefault="00B37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Не установлено.</w:t>
      </w:r>
    </w:p>
    <w:p w:rsidR="00711DBF" w:rsidRDefault="00B3719C">
      <w:pPr>
        <w:pStyle w:val="ConsPlusNormal0"/>
        <w:widowControl w:val="0"/>
        <w:numPr>
          <w:ilvl w:val="0"/>
          <w:numId w:val="6"/>
        </w:numPr>
        <w:ind w:left="0" w:firstLine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ПРИЛОЖЕНИЙ.</w:t>
      </w:r>
    </w:p>
    <w:p w:rsidR="00711DBF" w:rsidRDefault="00711DBF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5811"/>
        <w:gridCol w:w="2412"/>
      </w:tblGrid>
      <w:tr w:rsidR="00711DB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DBF" w:rsidRDefault="00B3719C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DBF" w:rsidRDefault="00B3719C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DBF" w:rsidRDefault="00B3719C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711DB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DBF" w:rsidRDefault="00B3719C">
            <w:pPr>
              <w:pStyle w:val="ConsPlusNormal0"/>
              <w:ind w:left="2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DBF" w:rsidRDefault="00B3719C">
            <w:pPr>
              <w:pStyle w:val="ConsPlusNormal0"/>
              <w:ind w:firstLine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Спецификация Товара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DBF" w:rsidRDefault="00B3719C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DB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DBF" w:rsidRDefault="00B3719C">
            <w:pPr>
              <w:pStyle w:val="ConsPlusNormal0"/>
              <w:ind w:left="2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DBF" w:rsidRDefault="00B3719C">
            <w:pPr>
              <w:pStyle w:val="ConsPlusNormal0"/>
              <w:ind w:firstLine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Товара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DBF" w:rsidRDefault="00B3719C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DB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BF" w:rsidRDefault="00B3719C">
            <w:pPr>
              <w:pStyle w:val="ConsPlusNormal0"/>
              <w:ind w:left="2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BF" w:rsidRDefault="00B3719C">
            <w:pPr>
              <w:pStyle w:val="ConsPlusNormal0"/>
              <w:ind w:firstLine="3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местах поставки Товара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BF" w:rsidRDefault="00B3719C">
            <w:pPr>
              <w:pStyle w:val="ConsPlusNormal0"/>
              <w:ind w:hanging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</w:tr>
    </w:tbl>
    <w:p w:rsidR="00711DBF" w:rsidRDefault="00711DBF">
      <w:pPr>
        <w:sectPr w:rsidR="00711DBF">
          <w:headerReference w:type="default" r:id="rId22"/>
          <w:headerReference w:type="first" r:id="rId23"/>
          <w:pgSz w:w="11906" w:h="16838"/>
          <w:pgMar w:top="1134" w:right="566" w:bottom="1134" w:left="1701" w:header="709" w:footer="0" w:gutter="0"/>
          <w:cols w:space="720"/>
          <w:formProt w:val="0"/>
          <w:titlePg/>
          <w:docGrid w:linePitch="360" w:charSpace="8192"/>
        </w:sectPr>
      </w:pP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</w:t>
      </w: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к Техническому заданию</w:t>
      </w: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eastAsia="Calibri" w:hAnsi="Times New Roman"/>
          <w:sz w:val="24"/>
          <w:szCs w:val="24"/>
        </w:rPr>
      </w:pP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 Товара</w:t>
      </w: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jc w:val="center"/>
        <w:rPr>
          <w:rFonts w:eastAsia="Calibri"/>
          <w:b/>
        </w:rPr>
      </w:pPr>
    </w:p>
    <w:tbl>
      <w:tblPr>
        <w:tblStyle w:val="5"/>
        <w:tblpPr w:leftFromText="180" w:rightFromText="180" w:vertAnchor="text" w:horzAnchor="page" w:tblpX="752" w:tblpY="108"/>
        <w:tblW w:w="15016" w:type="dxa"/>
        <w:tblLayout w:type="fixed"/>
        <w:tblLook w:val="04A0" w:firstRow="1" w:lastRow="0" w:firstColumn="1" w:lastColumn="0" w:noHBand="0" w:noVBand="1"/>
      </w:tblPr>
      <w:tblGrid>
        <w:gridCol w:w="840"/>
        <w:gridCol w:w="6239"/>
        <w:gridCol w:w="1275"/>
        <w:gridCol w:w="1701"/>
        <w:gridCol w:w="1134"/>
        <w:gridCol w:w="1842"/>
        <w:gridCol w:w="1985"/>
      </w:tblGrid>
      <w:tr w:rsidR="00711DBF">
        <w:tc>
          <w:tcPr>
            <w:tcW w:w="839" w:type="dxa"/>
            <w:tcBorders>
              <w:top w:val="single" w:sz="8" w:space="0" w:color="000000"/>
              <w:left w:val="single" w:sz="8" w:space="0" w:color="000000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6239" w:type="dxa"/>
            <w:tcBorders>
              <w:top w:val="single" w:sz="8" w:space="0" w:color="000000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Наименование товара с </w:t>
            </w:r>
            <w:r>
              <w:rPr>
                <w:rFonts w:eastAsia="Calibri" w:cs="Times New Roman"/>
                <w:sz w:val="20"/>
                <w:szCs w:val="20"/>
              </w:rPr>
              <w:t>указанием торговой марки</w:t>
            </w:r>
          </w:p>
        </w:tc>
        <w:tc>
          <w:tcPr>
            <w:tcW w:w="1275" w:type="dxa"/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Возможность замены *</w:t>
            </w:r>
          </w:p>
        </w:tc>
        <w:tc>
          <w:tcPr>
            <w:tcW w:w="1701" w:type="dxa"/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Код ОКПД2</w:t>
            </w:r>
          </w:p>
        </w:tc>
        <w:tc>
          <w:tcPr>
            <w:tcW w:w="1134" w:type="dxa"/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8" w:space="0" w:color="000000"/>
              <w:right w:val="single" w:sz="8" w:space="0" w:color="000000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Прогнозное количество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Страна происхождения Товара</w:t>
            </w:r>
          </w:p>
        </w:tc>
      </w:tr>
      <w:tr w:rsidR="00711DBF">
        <w:tc>
          <w:tcPr>
            <w:tcW w:w="839" w:type="dxa"/>
            <w:vAlign w:val="center"/>
          </w:tcPr>
          <w:p w:rsidR="00711DBF" w:rsidRDefault="00711DBF">
            <w:pPr>
              <w:pStyle w:val="aa"/>
              <w:tabs>
                <w:tab w:val="left" w:pos="709"/>
                <w:tab w:val="left" w:pos="6663"/>
              </w:tabs>
              <w:spacing w:after="200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nil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Автомобильная шина KAMA-240 8.25R20 130/128 K (всесезонная) универсальная камерная с ободной лентой.  Производитель: ПАО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"Нижнекамскшина"</w:t>
            </w:r>
          </w:p>
        </w:tc>
        <w:tc>
          <w:tcPr>
            <w:tcW w:w="1275" w:type="dxa"/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1701" w:type="dxa"/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22.11.14.199</w:t>
            </w:r>
          </w:p>
        </w:tc>
        <w:tc>
          <w:tcPr>
            <w:tcW w:w="1134" w:type="dxa"/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1DBF" w:rsidRDefault="00B3719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5" w:type="dxa"/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</w:tr>
      <w:tr w:rsidR="00711DBF">
        <w:tc>
          <w:tcPr>
            <w:tcW w:w="839" w:type="dxa"/>
            <w:tcBorders>
              <w:top w:val="nil"/>
            </w:tcBorders>
            <w:vAlign w:val="center"/>
          </w:tcPr>
          <w:p w:rsidR="00711DBF" w:rsidRDefault="00711DBF">
            <w:pPr>
              <w:pStyle w:val="aa"/>
              <w:tabs>
                <w:tab w:val="left" w:pos="709"/>
                <w:tab w:val="left" w:pos="6663"/>
              </w:tabs>
              <w:spacing w:after="200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nil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Автомобильная шина Cordiant Gravity 185/65 R15 92H (летняя),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Производитель: АО "Кордиант»</w:t>
            </w:r>
          </w:p>
        </w:tc>
        <w:tc>
          <w:tcPr>
            <w:tcW w:w="1275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1701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22.11.14.199</w:t>
            </w:r>
          </w:p>
        </w:tc>
        <w:tc>
          <w:tcPr>
            <w:tcW w:w="1134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11DBF">
        <w:trPr>
          <w:trHeight w:val="547"/>
        </w:trPr>
        <w:tc>
          <w:tcPr>
            <w:tcW w:w="839" w:type="dxa"/>
            <w:tcBorders>
              <w:top w:val="nil"/>
            </w:tcBorders>
            <w:vAlign w:val="center"/>
          </w:tcPr>
          <w:p w:rsidR="00711DBF" w:rsidRDefault="00711DBF">
            <w:pPr>
              <w:pStyle w:val="aa"/>
              <w:tabs>
                <w:tab w:val="left" w:pos="709"/>
                <w:tab w:val="left" w:pos="6663"/>
              </w:tabs>
              <w:spacing w:after="200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nil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Автомобильная шина 195/75R16C CORDIANT BUSINESS, CA-2 107/105R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(всесезонная). Производитель: АО "Кордиант»</w:t>
            </w:r>
          </w:p>
        </w:tc>
        <w:tc>
          <w:tcPr>
            <w:tcW w:w="1275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1701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22.11.14.199</w:t>
            </w:r>
          </w:p>
        </w:tc>
        <w:tc>
          <w:tcPr>
            <w:tcW w:w="1134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11DBF">
        <w:tc>
          <w:tcPr>
            <w:tcW w:w="839" w:type="dxa"/>
            <w:tcBorders>
              <w:top w:val="nil"/>
            </w:tcBorders>
            <w:vAlign w:val="center"/>
          </w:tcPr>
          <w:p w:rsidR="00711DBF" w:rsidRDefault="00711DBF">
            <w:pPr>
              <w:pStyle w:val="aa"/>
              <w:tabs>
                <w:tab w:val="left" w:pos="709"/>
                <w:tab w:val="left" w:pos="6663"/>
              </w:tabs>
              <w:spacing w:after="200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39" w:type="dxa"/>
            <w:tcBorders>
              <w:top w:val="nil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Автомобильная шина КАМА-218 225/75R16С  121/120 N (всесезонная) Производитель ООО "Нижнекамский завод грузовых шин"</w:t>
            </w:r>
          </w:p>
        </w:tc>
        <w:tc>
          <w:tcPr>
            <w:tcW w:w="1275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1701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22.11.14.199</w:t>
            </w:r>
          </w:p>
        </w:tc>
        <w:tc>
          <w:tcPr>
            <w:tcW w:w="1134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sz w:val="20"/>
                <w:szCs w:val="20"/>
              </w:rPr>
              <w:t>Шт.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11DBF" w:rsidRDefault="00711DBF">
      <w:pPr>
        <w:rPr>
          <w:rFonts w:ascii="Times New Roman" w:hAnsi="Times New Roman"/>
          <w:sz w:val="24"/>
          <w:szCs w:val="24"/>
        </w:rPr>
      </w:pPr>
    </w:p>
    <w:tbl>
      <w:tblPr>
        <w:tblStyle w:val="6"/>
        <w:tblW w:w="13892" w:type="dxa"/>
        <w:jc w:val="center"/>
        <w:tblLayout w:type="fixed"/>
        <w:tblLook w:val="04A0" w:firstRow="1" w:lastRow="0" w:firstColumn="1" w:lastColumn="0" w:noHBand="0" w:noVBand="1"/>
      </w:tblPr>
      <w:tblGrid>
        <w:gridCol w:w="13892"/>
      </w:tblGrid>
      <w:tr w:rsidR="00711DBF">
        <w:trPr>
          <w:jc w:val="center"/>
        </w:trPr>
        <w:tc>
          <w:tcPr>
            <w:tcW w:w="13892" w:type="dxa"/>
            <w:tcBorders>
              <w:left w:val="nil"/>
              <w:bottom w:val="nil"/>
              <w:right w:val="nil"/>
            </w:tcBorders>
          </w:tcPr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ind w:firstLine="179"/>
              <w:contextualSpacing/>
              <w:jc w:val="both"/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*-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Допускается к участию в закупке эквиваленты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к Товару, соответствующие характеристикам,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указанным в Приложении №2 к Техническому заданию, и находящиеся в перечне товаров из Реестра промышленной продукции, произведенной на территории Российской Федерации (вход на ресурс по ссылке: </w:t>
            </w:r>
            <w:hyperlink r:id="rId24">
              <w:r>
                <w:rPr>
                  <w:rStyle w:val="af8"/>
                  <w:rFonts w:eastAsia="Calibri"/>
                  <w:sz w:val="24"/>
                  <w:szCs w:val="24"/>
                  <w:lang w:eastAsia="ru-RU"/>
                </w:rPr>
                <w:t>https:</w:t>
              </w:r>
              <w:r>
                <w:rPr>
                  <w:rStyle w:val="af8"/>
                  <w:rFonts w:eastAsia="Calibri"/>
                  <w:sz w:val="24"/>
                  <w:szCs w:val="24"/>
                  <w:lang w:eastAsia="ru-RU"/>
                </w:rPr>
                <w:t>//gisp.gov.ru/pp719v2/pub/prod/</w:t>
              </w:r>
            </w:hyperlink>
            <w:r>
              <w:rPr>
                <w:rFonts w:eastAsia="Calibri" w:cs="Times New Roman"/>
                <w:sz w:val="24"/>
                <w:szCs w:val="24"/>
                <w:lang w:eastAsia="ru-RU"/>
              </w:rPr>
              <w:t>.</w:t>
            </w:r>
          </w:p>
          <w:p w:rsidR="00711DBF" w:rsidRDefault="00B3719C">
            <w:pPr>
              <w:tabs>
                <w:tab w:val="left" w:pos="709"/>
                <w:tab w:val="left" w:pos="6663"/>
              </w:tabs>
              <w:spacing w:after="0"/>
              <w:ind w:firstLine="1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 </w:t>
            </w:r>
          </w:p>
        </w:tc>
      </w:tr>
    </w:tbl>
    <w:p w:rsidR="00711DBF" w:rsidRDefault="00711DBF">
      <w:pPr>
        <w:sectPr w:rsidR="00711DBF">
          <w:headerReference w:type="default" r:id="rId25"/>
          <w:headerReference w:type="first" r:id="rId26"/>
          <w:pgSz w:w="16838" w:h="11906" w:orient="landscape"/>
          <w:pgMar w:top="1134" w:right="707" w:bottom="1134" w:left="1701" w:header="709" w:footer="0" w:gutter="0"/>
          <w:cols w:space="720"/>
          <w:formProt w:val="0"/>
          <w:docGrid w:linePitch="100" w:charSpace="8192"/>
        </w:sectPr>
      </w:pP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№2</w:t>
      </w: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к Техническому заданию</w:t>
      </w: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Основные характеристики Товара</w:t>
      </w: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jc w:val="center"/>
        <w:rPr>
          <w:rFonts w:ascii="Times New Roman" w:eastAsia="Calibri" w:hAnsi="Times New Roman"/>
          <w:sz w:val="24"/>
          <w:szCs w:val="24"/>
        </w:rPr>
      </w:pP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13"/>
        <w:gridCol w:w="3146"/>
        <w:gridCol w:w="10765"/>
      </w:tblGrid>
      <w:tr w:rsidR="00711DBF">
        <w:trPr>
          <w:trHeight w:val="66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0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характеристики/параметры эквивалентов*</w:t>
            </w:r>
          </w:p>
        </w:tc>
      </w:tr>
      <w:tr w:rsidR="00711DBF">
        <w:trPr>
          <w:trHeight w:val="66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Автомобильная шина KAMA-240 </w:t>
            </w:r>
            <w:r>
              <w:rPr>
                <w:color w:val="000000"/>
              </w:rPr>
              <w:t>8.25R20 130/128 K (всесезонная) универсальная камерная с ободной лентой.  Производитель: ПАО "Нижнекамскшина"</w:t>
            </w:r>
          </w:p>
        </w:tc>
        <w:tc>
          <w:tcPr>
            <w:tcW w:w="10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DBF" w:rsidRDefault="00B3719C">
            <w:pPr>
              <w:rPr>
                <w:color w:val="000000"/>
              </w:rPr>
            </w:pPr>
            <w:r>
              <w:rPr>
                <w:color w:val="000000"/>
              </w:rPr>
              <w:t>Типоразмер - 8.25R20</w:t>
            </w:r>
            <w:r>
              <w:rPr>
                <w:color w:val="000000"/>
              </w:rPr>
              <w:br/>
              <w:t>Индекс несущей способности для максимально допустимой нагрузки на одинарную/сдвоенную шину не менее 130/128*</w:t>
            </w:r>
            <w:r>
              <w:rPr>
                <w:color w:val="000000"/>
              </w:rPr>
              <w:br/>
              <w:t>Индекс категории</w:t>
            </w:r>
            <w:r>
              <w:rPr>
                <w:color w:val="000000"/>
              </w:rPr>
              <w:t xml:space="preserve"> скорости не менее – K*</w:t>
            </w:r>
            <w:r>
              <w:rPr>
                <w:color w:val="000000"/>
              </w:rPr>
              <w:br/>
              <w:t>Тип конструкции - радиальная</w:t>
            </w:r>
            <w:r>
              <w:rPr>
                <w:color w:val="000000"/>
              </w:rPr>
              <w:br/>
              <w:t>Исполнение - камерное</w:t>
            </w:r>
            <w:r>
              <w:rPr>
                <w:color w:val="000000"/>
              </w:rPr>
              <w:br/>
              <w:t>Конструкция каркаса и брекера - комбинированная</w:t>
            </w:r>
            <w:r>
              <w:rPr>
                <w:color w:val="000000"/>
              </w:rPr>
              <w:br/>
              <w:t>Тип рисунка протектора - дорожный</w:t>
            </w:r>
            <w:r>
              <w:rPr>
                <w:color w:val="000000"/>
              </w:rPr>
              <w:br/>
              <w:t>Максимальная скорость, км/ч не менее – 110*</w:t>
            </w:r>
            <w:r>
              <w:rPr>
                <w:color w:val="000000"/>
              </w:rPr>
              <w:br/>
              <w:t xml:space="preserve">Максимальная нагрузка для одинарных колес, кг не менее </w:t>
            </w:r>
            <w:r>
              <w:rPr>
                <w:color w:val="000000"/>
              </w:rPr>
              <w:t>- 1900*</w:t>
            </w:r>
            <w:r>
              <w:rPr>
                <w:color w:val="000000"/>
              </w:rPr>
              <w:br/>
              <w:t>Максимальная нагрузка для сдвоенных колес, кг не менее - 1800*</w:t>
            </w:r>
            <w:r>
              <w:rPr>
                <w:color w:val="000000"/>
              </w:rPr>
              <w:br/>
              <w:t>Ездовая камера - 8,25–20 (в комплекте с шиной)</w:t>
            </w:r>
            <w:r>
              <w:rPr>
                <w:color w:val="000000"/>
              </w:rPr>
              <w:br/>
              <w:t>Тип вентиля ездовой камеры - ГК-115</w:t>
            </w:r>
            <w:r>
              <w:rPr>
                <w:color w:val="000000"/>
              </w:rPr>
              <w:br/>
              <w:t>Ободная лента -  6,7–20 (в комплекте с шиной)</w:t>
            </w:r>
            <w:r>
              <w:rPr>
                <w:color w:val="000000"/>
              </w:rPr>
              <w:br/>
              <w:t>Дополнительная маркировка - M+S</w:t>
            </w:r>
          </w:p>
        </w:tc>
      </w:tr>
      <w:tr w:rsidR="00711DBF">
        <w:trPr>
          <w:trHeight w:val="66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rPr>
                <w:color w:val="000000"/>
              </w:rPr>
            </w:pPr>
            <w:r>
              <w:rPr>
                <w:color w:val="000000"/>
              </w:rPr>
              <w:t>Автомобильная шина Co</w:t>
            </w:r>
            <w:r>
              <w:rPr>
                <w:color w:val="000000"/>
              </w:rPr>
              <w:t>rdiant Gravity 185/65 R15 92H (летняя),</w:t>
            </w:r>
            <w:r>
              <w:rPr>
                <w:color w:val="000000"/>
              </w:rPr>
              <w:br/>
              <w:t>Производитель: АО "Кордиант»</w:t>
            </w:r>
          </w:p>
        </w:tc>
        <w:tc>
          <w:tcPr>
            <w:tcW w:w="10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DBF" w:rsidRDefault="00B3719C">
            <w:pPr>
              <w:rPr>
                <w:color w:val="000000"/>
              </w:rPr>
            </w:pPr>
            <w:r>
              <w:rPr>
                <w:color w:val="000000"/>
              </w:rPr>
              <w:t>Типоразмер - 185/65R15</w:t>
            </w:r>
            <w:r>
              <w:rPr>
                <w:color w:val="000000"/>
              </w:rPr>
              <w:br/>
              <w:t>Индексы несущей способности и категории скорости не менее - 92 H*</w:t>
            </w:r>
            <w:r>
              <w:rPr>
                <w:color w:val="000000"/>
              </w:rPr>
              <w:br/>
              <w:t>Тип конструкции - радиальная</w:t>
            </w:r>
            <w:r>
              <w:rPr>
                <w:color w:val="000000"/>
              </w:rPr>
              <w:br/>
              <w:t>Исполнение - бескамерное</w:t>
            </w:r>
            <w:r>
              <w:rPr>
                <w:color w:val="000000"/>
              </w:rPr>
              <w:br/>
              <w:t xml:space="preserve">Конструкция каркаса и брекера - </w:t>
            </w:r>
            <w:r>
              <w:rPr>
                <w:color w:val="000000"/>
              </w:rPr>
              <w:t>комбинированная</w:t>
            </w:r>
            <w:r>
              <w:rPr>
                <w:color w:val="000000"/>
              </w:rPr>
              <w:br/>
              <w:t xml:space="preserve">Тип рисунка протектора - дорожный асимметричный  </w:t>
            </w:r>
            <w:r>
              <w:rPr>
                <w:color w:val="000000"/>
              </w:rPr>
              <w:br/>
              <w:t>Максимальная скорость, км/ч не менее – 210*</w:t>
            </w:r>
            <w:r>
              <w:rPr>
                <w:color w:val="000000"/>
              </w:rPr>
              <w:br/>
              <w:t>Максимальная нагрузка, кг не менее – 630*</w:t>
            </w:r>
            <w:r>
              <w:rPr>
                <w:color w:val="000000"/>
              </w:rPr>
              <w:br/>
              <w:t>Тип вентиля бескамерной шины - ЛБ</w:t>
            </w:r>
          </w:p>
        </w:tc>
      </w:tr>
      <w:tr w:rsidR="00711DBF">
        <w:trPr>
          <w:trHeight w:val="66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Автомобильная шина 195/75R16C CORDIANT BUSINESS, CA-2 107/105R </w:t>
            </w:r>
            <w:r>
              <w:rPr>
                <w:color w:val="000000"/>
              </w:rPr>
              <w:t>(всесезонная). Производитель: АО "Кордиант»</w:t>
            </w:r>
          </w:p>
        </w:tc>
        <w:tc>
          <w:tcPr>
            <w:tcW w:w="10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DBF" w:rsidRDefault="00B3719C">
            <w:pPr>
              <w:rPr>
                <w:color w:val="000000"/>
              </w:rPr>
            </w:pPr>
            <w:r>
              <w:rPr>
                <w:color w:val="000000"/>
              </w:rPr>
              <w:t>Типоразмер - 195/75R16С</w:t>
            </w:r>
            <w:r>
              <w:rPr>
                <w:color w:val="000000"/>
              </w:rPr>
              <w:br/>
              <w:t>Индекс несущей способности для максимально допустимой нагрузки на одинарную/сдвоенную шину не менее - 107/105*</w:t>
            </w:r>
            <w:r>
              <w:rPr>
                <w:color w:val="000000"/>
              </w:rPr>
              <w:br/>
              <w:t>Индекс категории скорости не менее – R*</w:t>
            </w:r>
            <w:r>
              <w:rPr>
                <w:color w:val="000000"/>
              </w:rPr>
              <w:br/>
              <w:t>Тип конструкции - радиальная</w:t>
            </w:r>
            <w:r>
              <w:rPr>
                <w:color w:val="000000"/>
              </w:rPr>
              <w:br/>
              <w:t>Исполнен</w:t>
            </w:r>
            <w:r>
              <w:rPr>
                <w:color w:val="000000"/>
              </w:rPr>
              <w:t>ие - бескамерное</w:t>
            </w:r>
            <w:r>
              <w:rPr>
                <w:color w:val="000000"/>
              </w:rPr>
              <w:br/>
              <w:t>Конструкция каркаса и брекера - комбинированная</w:t>
            </w:r>
            <w:r>
              <w:rPr>
                <w:color w:val="000000"/>
              </w:rPr>
              <w:br/>
              <w:t>Тип рисунка протектора – дорожный симметричный</w:t>
            </w:r>
            <w:r>
              <w:rPr>
                <w:color w:val="000000"/>
              </w:rPr>
              <w:br/>
              <w:t>Максимальная скорость, км/ч не менее -170*</w:t>
            </w:r>
            <w:r>
              <w:rPr>
                <w:color w:val="000000"/>
              </w:rPr>
              <w:br/>
              <w:t>Максимальная нагрузка для одинарных колес, кг не менее – 975*</w:t>
            </w:r>
            <w:r>
              <w:rPr>
                <w:color w:val="000000"/>
              </w:rPr>
              <w:br/>
              <w:t>Максимальная нагрузка для сдвоенных кол</w:t>
            </w:r>
            <w:r>
              <w:rPr>
                <w:color w:val="000000"/>
              </w:rPr>
              <w:t>ес, кг не менее – 925*</w:t>
            </w:r>
            <w:r>
              <w:rPr>
                <w:color w:val="000000"/>
              </w:rPr>
              <w:br/>
              <w:t>Дополнительная маркировка - M+S</w:t>
            </w:r>
            <w:r>
              <w:rPr>
                <w:color w:val="000000"/>
              </w:rPr>
              <w:br/>
              <w:t>Тип вентиля бескамерной шины - ЛБ</w:t>
            </w:r>
          </w:p>
        </w:tc>
      </w:tr>
      <w:tr w:rsidR="00711DBF">
        <w:trPr>
          <w:trHeight w:val="660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шина КАМА-218 225/75R16С  121/120 N (всесезонная) Производитель ООО "Нижнекамский завод грузовых шин"</w:t>
            </w:r>
          </w:p>
        </w:tc>
        <w:tc>
          <w:tcPr>
            <w:tcW w:w="10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1DBF" w:rsidRDefault="00B371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 - 225/75R16С</w:t>
            </w:r>
            <w:r>
              <w:rPr>
                <w:sz w:val="24"/>
                <w:szCs w:val="24"/>
              </w:rPr>
              <w:br/>
              <w:t>Индекс несущей способнос</w:t>
            </w:r>
            <w:r>
              <w:rPr>
                <w:sz w:val="24"/>
                <w:szCs w:val="24"/>
              </w:rPr>
              <w:t>ти для максимально допустимой нагрузки на одинарную/сдвоенную шину не менее - 121/120*</w:t>
            </w:r>
            <w:r>
              <w:rPr>
                <w:sz w:val="24"/>
                <w:szCs w:val="24"/>
              </w:rPr>
              <w:br/>
              <w:t>Индекс категории скорости не менее - N*</w:t>
            </w:r>
            <w:r>
              <w:rPr>
                <w:sz w:val="24"/>
                <w:szCs w:val="24"/>
              </w:rPr>
              <w:br/>
              <w:t>Тип конструкции - радиальная</w:t>
            </w:r>
            <w:r>
              <w:rPr>
                <w:sz w:val="24"/>
                <w:szCs w:val="24"/>
              </w:rPr>
              <w:br/>
              <w:t>Исполнение - бескамерное</w:t>
            </w:r>
            <w:r>
              <w:rPr>
                <w:sz w:val="24"/>
                <w:szCs w:val="24"/>
              </w:rPr>
              <w:br/>
              <w:t>Конструкция каркаса и брекера - комбинированная</w:t>
            </w:r>
            <w:r>
              <w:rPr>
                <w:sz w:val="24"/>
                <w:szCs w:val="24"/>
              </w:rPr>
              <w:br/>
              <w:t>Тип рисунка протектора - ун</w:t>
            </w:r>
            <w:r>
              <w:rPr>
                <w:sz w:val="24"/>
                <w:szCs w:val="24"/>
              </w:rPr>
              <w:t>иверсальный</w:t>
            </w:r>
            <w:r>
              <w:rPr>
                <w:sz w:val="24"/>
                <w:szCs w:val="24"/>
              </w:rPr>
              <w:br/>
              <w:t>Максимальная скорость, км/ч не менее - 140*</w:t>
            </w:r>
            <w:r>
              <w:rPr>
                <w:sz w:val="24"/>
                <w:szCs w:val="24"/>
              </w:rPr>
              <w:br/>
              <w:t>Максимальная нагрузка для одинарных колес, кг не менее – 1450*</w:t>
            </w:r>
            <w:r>
              <w:rPr>
                <w:sz w:val="24"/>
                <w:szCs w:val="24"/>
              </w:rPr>
              <w:br/>
              <w:t>Максимальная нагрузка для сдвоенных колес, кг не менее – 1400*</w:t>
            </w:r>
            <w:r>
              <w:rPr>
                <w:sz w:val="24"/>
                <w:szCs w:val="24"/>
              </w:rPr>
              <w:br/>
              <w:t>Обод рекомендуемый 6 J</w:t>
            </w:r>
            <w:r>
              <w:rPr>
                <w:sz w:val="24"/>
                <w:szCs w:val="24"/>
              </w:rPr>
              <w:br/>
              <w:t>Тип вентиля бескамерной шины ЛБ</w:t>
            </w:r>
            <w:r>
              <w:rPr>
                <w:sz w:val="24"/>
                <w:szCs w:val="24"/>
              </w:rPr>
              <w:br/>
              <w:t>Дополнительная марк</w:t>
            </w:r>
            <w:r>
              <w:rPr>
                <w:sz w:val="24"/>
                <w:szCs w:val="24"/>
              </w:rPr>
              <w:t>ировка M+S, POR</w:t>
            </w:r>
          </w:p>
        </w:tc>
      </w:tr>
    </w:tbl>
    <w:p w:rsidR="00711DBF" w:rsidRDefault="00B3719C">
      <w:pPr>
        <w:tabs>
          <w:tab w:val="left" w:pos="709"/>
          <w:tab w:val="left" w:pos="6663"/>
        </w:tabs>
        <w:spacing w:after="0"/>
        <w:contextualSpacing/>
        <w:sectPr w:rsidR="00711DBF">
          <w:headerReference w:type="default" r:id="rId27"/>
          <w:headerReference w:type="first" r:id="rId28"/>
          <w:pgSz w:w="16838" w:h="11906" w:orient="landscape"/>
          <w:pgMar w:top="1134" w:right="707" w:bottom="1134" w:left="1701" w:header="709" w:footer="0" w:gutter="0"/>
          <w:cols w:space="720"/>
          <w:formProt w:val="0"/>
          <w:docGrid w:linePitch="100" w:charSpace="8192"/>
        </w:sectPr>
      </w:pPr>
      <w:r>
        <w:rPr>
          <w:rFonts w:eastAsia="Calibri"/>
          <w:sz w:val="24"/>
          <w:szCs w:val="24"/>
        </w:rPr>
        <w:t xml:space="preserve">*-Допускаются к участию в закупке эквиваленты к товару, соответствующие указанным характеристикам, и находящиеся в перечне товаров из Реестра промышленной продукции, произведенной на территории Российской </w:t>
      </w:r>
      <w:r>
        <w:rPr>
          <w:rFonts w:eastAsia="Calibri"/>
          <w:sz w:val="24"/>
          <w:szCs w:val="24"/>
        </w:rPr>
        <w:t xml:space="preserve">Федерации (вход на ресурс по ссылке: </w:t>
      </w:r>
      <w:hyperlink r:id="rId29">
        <w:r>
          <w:rPr>
            <w:rFonts w:eastAsia="Calibri"/>
            <w:color w:val="000080"/>
            <w:sz w:val="24"/>
            <w:szCs w:val="24"/>
            <w:u w:val="single"/>
          </w:rPr>
          <w:t>https://gisp.gov.ru/pp719v2/pub/prod/</w:t>
        </w:r>
      </w:hyperlink>
      <w:r>
        <w:rPr>
          <w:rFonts w:eastAsia="Calibri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>Поставщиком по заявкам Покупателя, в количестве определенным потребностями Покупателя</w:t>
      </w:r>
      <w:r>
        <w:br w:type="page"/>
      </w: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eastAsia="Calibri" w:hAnsi="Times New Roman"/>
          <w:sz w:val="24"/>
          <w:szCs w:val="24"/>
        </w:rPr>
      </w:pP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№3</w:t>
      </w: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к Техническому заданию</w:t>
      </w: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jc w:val="right"/>
        <w:rPr>
          <w:rFonts w:ascii="Times New Roman" w:eastAsia="Calibri" w:hAnsi="Times New Roman"/>
          <w:sz w:val="24"/>
          <w:szCs w:val="24"/>
        </w:rPr>
      </w:pP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Информация </w:t>
      </w:r>
    </w:p>
    <w:p w:rsidR="00711DBF" w:rsidRDefault="00B3719C">
      <w:pPr>
        <w:tabs>
          <w:tab w:val="left" w:pos="709"/>
          <w:tab w:val="left" w:pos="6663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о местах поставки Товара</w:t>
      </w: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</w:p>
    <w:p w:rsidR="00711DBF" w:rsidRDefault="00711DBF">
      <w:pPr>
        <w:tabs>
          <w:tab w:val="left" w:pos="709"/>
          <w:tab w:val="left" w:pos="6663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</w:p>
    <w:tbl>
      <w:tblPr>
        <w:tblW w:w="8937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789"/>
        <w:gridCol w:w="1910"/>
        <w:gridCol w:w="1842"/>
        <w:gridCol w:w="2412"/>
        <w:gridCol w:w="708"/>
        <w:gridCol w:w="1276"/>
      </w:tblGrid>
      <w:tr w:rsidR="00711DBF">
        <w:trPr>
          <w:trHeight w:val="61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ind w:left="30" w:hanging="3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индекс</w:t>
            </w:r>
          </w:p>
        </w:tc>
      </w:tr>
      <w:tr w:rsidR="00711DBF">
        <w:trPr>
          <w:trHeight w:val="31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Архангельская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Архангельск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Октябрят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DBF" w:rsidRDefault="00B37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163000</w:t>
            </w:r>
          </w:p>
        </w:tc>
      </w:tr>
    </w:tbl>
    <w:p w:rsidR="00711DBF" w:rsidRDefault="00711DBF">
      <w:pPr>
        <w:tabs>
          <w:tab w:val="left" w:pos="709"/>
          <w:tab w:val="left" w:pos="6663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</w:p>
    <w:p w:rsidR="00711DBF" w:rsidRDefault="00711DBF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DBF" w:rsidRDefault="00711DBF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000" w:type="pct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800"/>
        <w:gridCol w:w="4084"/>
      </w:tblGrid>
      <w:tr w:rsidR="00711DBF">
        <w:trPr>
          <w:cantSplit/>
          <w:jc w:val="center"/>
        </w:trPr>
        <w:tc>
          <w:tcPr>
            <w:tcW w:w="3716" w:type="dxa"/>
          </w:tcPr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ПОКУПАТЕЛЬ: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Директор УФПС Архангельской области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___________________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/С.А. Бушкова/</w:t>
            </w:r>
          </w:p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711DB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  <w:r>
              <w:rPr>
                <w:rFonts w:cstheme="majorHAnsi"/>
                <w:sz w:val="24"/>
                <w:szCs w:val="24"/>
              </w:rPr>
              <w:br/>
            </w:r>
          </w:p>
        </w:tc>
        <w:tc>
          <w:tcPr>
            <w:tcW w:w="3994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</w:rPr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ПоСТАВЩИК: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____________________________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(должность)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</w:p>
        </w:tc>
      </w:tr>
    </w:tbl>
    <w:p w:rsidR="00711DBF" w:rsidRDefault="00711DBF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DBF" w:rsidRDefault="00711DBF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DBF" w:rsidRDefault="00711DBF">
      <w:pPr>
        <w:spacing w:line="252" w:lineRule="auto"/>
        <w:ind w:left="567"/>
        <w:jc w:val="center"/>
        <w:rPr>
          <w:rFonts w:ascii="Times New Roman" w:hAnsi="Times New Roman"/>
        </w:rPr>
      </w:pPr>
    </w:p>
    <w:p w:rsidR="00711DBF" w:rsidRDefault="00711DBF">
      <w:pPr>
        <w:pStyle w:val="ConsPlusNormal0"/>
        <w:ind w:left="567"/>
        <w:jc w:val="center"/>
        <w:rPr>
          <w:rFonts w:asciiTheme="majorHAnsi" w:hAnsiTheme="majorHAnsi" w:cstheme="majorHAnsi"/>
          <w:sz w:val="24"/>
          <w:szCs w:val="24"/>
        </w:rPr>
      </w:pPr>
    </w:p>
    <w:p w:rsidR="00711DBF" w:rsidRDefault="00711DBF">
      <w:pPr>
        <w:spacing w:line="360" w:lineRule="auto"/>
        <w:ind w:left="5103" w:hanging="5103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711DBF">
      <w:pPr>
        <w:spacing w:after="0" w:line="240" w:lineRule="auto"/>
        <w:ind w:left="1134" w:firstLine="4820"/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B3719C">
      <w:pPr>
        <w:spacing w:after="0" w:line="240" w:lineRule="auto"/>
        <w:ind w:left="1134"/>
        <w:rPr>
          <w:rFonts w:eastAsia="Calibri" w:cstheme="majorHAnsi"/>
          <w:sz w:val="24"/>
          <w:szCs w:val="24"/>
        </w:rPr>
      </w:pPr>
      <w:r>
        <w:br w:type="page"/>
      </w:r>
    </w:p>
    <w:p w:rsidR="00711DBF" w:rsidRDefault="00B3719C">
      <w:pPr>
        <w:spacing w:after="0" w:line="240" w:lineRule="auto"/>
        <w:ind w:left="1134" w:firstLine="4820"/>
        <w:jc w:val="right"/>
      </w:pPr>
      <w:r>
        <w:rPr>
          <w:rFonts w:eastAsia="Calibri" w:cstheme="majorHAnsi"/>
          <w:sz w:val="24"/>
          <w:szCs w:val="24"/>
        </w:rPr>
        <w:t xml:space="preserve">Приложение № </w:t>
      </w:r>
      <w:r>
        <w:rPr>
          <w:rFonts w:eastAsia="Calibri" w:cstheme="majorHAnsi"/>
          <w:sz w:val="24"/>
          <w:szCs w:val="24"/>
        </w:rPr>
        <w:t>4</w:t>
      </w:r>
    </w:p>
    <w:p w:rsidR="00711DBF" w:rsidRDefault="00B3719C">
      <w:pPr>
        <w:spacing w:after="0" w:line="240" w:lineRule="auto"/>
        <w:ind w:left="6576"/>
        <w:jc w:val="right"/>
      </w:pPr>
      <w:r>
        <w:rPr>
          <w:rFonts w:eastAsia="Calibri" w:cstheme="majorHAnsi"/>
          <w:sz w:val="24"/>
          <w:szCs w:val="24"/>
        </w:rPr>
        <w:t>к</w:t>
      </w:r>
      <w:r>
        <w:rPr>
          <w:rFonts w:eastAsia="Calibri" w:cstheme="majorHAnsi"/>
          <w:sz w:val="24"/>
          <w:szCs w:val="24"/>
          <w:lang w:eastAsia="ru-RU"/>
        </w:rPr>
        <w:t xml:space="preserve"> Дог</w:t>
      </w:r>
      <w:r>
        <w:rPr>
          <w:rFonts w:eastAsia="Calibri" w:cstheme="majorHAnsi"/>
          <w:sz w:val="24"/>
          <w:szCs w:val="24"/>
          <w:lang w:eastAsia="ru-RU"/>
        </w:rPr>
        <w:t>овору поставки летних и всесезонных автомобильных шин 8.25R20, 185/65R15, 195/75R16C, 225/75/16С для нужд УФПС Архангельской области</w:t>
      </w:r>
    </w:p>
    <w:p w:rsidR="00711DBF" w:rsidRDefault="00B3719C">
      <w:pPr>
        <w:pStyle w:val="aa"/>
        <w:ind w:left="1134" w:right="140" w:firstLine="4820"/>
        <w:jc w:val="right"/>
      </w:pPr>
      <w:r>
        <w:rPr>
          <w:rFonts w:eastAsia="Calibri" w:cstheme="majorHAnsi"/>
        </w:rPr>
        <w:t>от ___________ 2026 г.</w:t>
      </w:r>
    </w:p>
    <w:p w:rsidR="00711DBF" w:rsidRDefault="00B3719C">
      <w:pPr>
        <w:pStyle w:val="aa"/>
        <w:ind w:left="1134" w:right="140" w:firstLine="4820"/>
        <w:jc w:val="right"/>
      </w:pPr>
      <w:r>
        <w:rPr>
          <w:rFonts w:eastAsia="Calibri" w:cstheme="majorHAnsi"/>
        </w:rPr>
        <w:t>№____________</w:t>
      </w:r>
    </w:p>
    <w:p w:rsidR="00711DBF" w:rsidRDefault="00711DBF">
      <w:pPr>
        <w:pStyle w:val="aa"/>
        <w:spacing w:line="276" w:lineRule="auto"/>
        <w:ind w:left="1134" w:right="140"/>
        <w:jc w:val="right"/>
        <w:rPr>
          <w:rFonts w:asciiTheme="majorHAnsi" w:eastAsia="Calibri" w:hAnsiTheme="majorHAnsi" w:cstheme="majorHAnsi"/>
        </w:rPr>
      </w:pPr>
    </w:p>
    <w:p w:rsidR="00711DBF" w:rsidRDefault="00711DBF">
      <w:pPr>
        <w:pStyle w:val="aa"/>
        <w:spacing w:line="276" w:lineRule="auto"/>
        <w:ind w:left="1134" w:right="140"/>
        <w:jc w:val="right"/>
        <w:rPr>
          <w:rFonts w:asciiTheme="majorHAnsi" w:hAnsiTheme="majorHAnsi" w:cstheme="majorHAnsi"/>
        </w:rPr>
      </w:pPr>
    </w:p>
    <w:p w:rsidR="00711DBF" w:rsidRDefault="00B3719C">
      <w:pPr>
        <w:pStyle w:val="aa"/>
        <w:spacing w:before="240" w:after="120"/>
        <w:ind w:left="357" w:hanging="357"/>
        <w:jc w:val="center"/>
        <w:rPr>
          <w:rFonts w:asciiTheme="majorHAnsi" w:hAnsiTheme="majorHAnsi" w:cstheme="majorHAnsi"/>
          <w:b/>
        </w:rPr>
      </w:pPr>
      <w:r>
        <w:rPr>
          <w:rFonts w:cstheme="majorHAnsi"/>
          <w:b/>
        </w:rPr>
        <w:t xml:space="preserve">Документы и сведения, предоставляемые Поставщиком – иностранным физическим </w:t>
      </w:r>
      <w:r>
        <w:rPr>
          <w:rFonts w:cstheme="majorHAnsi"/>
          <w:b/>
        </w:rPr>
        <w:t>лицом, иностранным юридическим лицом, иностранной организацией, не являющейся юридическим лицом по иностранному праву</w:t>
      </w:r>
    </w:p>
    <w:p w:rsidR="00711DBF" w:rsidRDefault="00B3719C">
      <w:pPr>
        <w:pStyle w:val="aa"/>
        <w:tabs>
          <w:tab w:val="left" w:pos="993"/>
        </w:tabs>
        <w:ind w:left="0" w:right="14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1)</w:t>
      </w:r>
      <w:r>
        <w:rPr>
          <w:rFonts w:cstheme="majorHAnsi"/>
        </w:rPr>
        <w:tab/>
        <w:t>Учредительные или иные документы:</w:t>
      </w:r>
    </w:p>
    <w:p w:rsidR="00711DBF" w:rsidRDefault="00B3719C">
      <w:pPr>
        <w:pStyle w:val="aa"/>
        <w:tabs>
          <w:tab w:val="left" w:pos="1134"/>
        </w:tabs>
        <w:ind w:left="0" w:right="14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1.1)</w:t>
      </w:r>
      <w:r>
        <w:rPr>
          <w:rFonts w:cstheme="majorHAnsi"/>
        </w:rPr>
        <w:tab/>
        <w:t xml:space="preserve">подтверждающие статус Контрагента как соответствующий применимому иностранному законодательству </w:t>
      </w:r>
      <w:r>
        <w:rPr>
          <w:rFonts w:cstheme="majorHAnsi"/>
        </w:rPr>
        <w:t>разновидности организационно-правовой формы;</w:t>
      </w:r>
    </w:p>
    <w:p w:rsidR="00711DBF" w:rsidRDefault="00B3719C">
      <w:pPr>
        <w:pStyle w:val="aa"/>
        <w:tabs>
          <w:tab w:val="left" w:pos="1134"/>
        </w:tabs>
        <w:ind w:left="0" w:right="14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1.2)</w:t>
      </w:r>
      <w:r>
        <w:rPr>
          <w:rFonts w:cstheme="majorHAnsi"/>
        </w:rPr>
        <w:tab/>
        <w:t>содержащие сведения о долях участия, наличии управляющих органов и об общем распределении полномочий между ними.</w:t>
      </w:r>
    </w:p>
    <w:p w:rsidR="00711DBF" w:rsidRDefault="00B3719C">
      <w:pPr>
        <w:pStyle w:val="aa"/>
        <w:tabs>
          <w:tab w:val="left" w:pos="993"/>
        </w:tabs>
        <w:ind w:left="0" w:right="14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2)</w:t>
      </w:r>
      <w:r>
        <w:rPr>
          <w:rFonts w:cstheme="majorHAnsi"/>
        </w:rPr>
        <w:tab/>
        <w:t>Финансовая отчетность, поясняющие расчеты и иные документы, описывающие основные виды деят</w:t>
      </w:r>
      <w:r>
        <w:rPr>
          <w:rFonts w:cstheme="majorHAnsi"/>
        </w:rPr>
        <w:t>ельности Контрагента и их денежное выражение согласно применимым стандартам.</w:t>
      </w:r>
    </w:p>
    <w:p w:rsidR="00711DBF" w:rsidRDefault="00B3719C">
      <w:pPr>
        <w:pStyle w:val="aa"/>
        <w:tabs>
          <w:tab w:val="left" w:pos="993"/>
        </w:tabs>
        <w:ind w:left="0" w:right="14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3)</w:t>
      </w:r>
      <w:r>
        <w:rPr>
          <w:rFonts w:cstheme="majorHAnsi"/>
        </w:rPr>
        <w:tab/>
        <w:t>Договоры и иные правоустанавливающие документы, на основании которых у Контрагента возникали гражданско-правовые отношения в рамках деятельности, приведшей к возникновению у Ко</w:t>
      </w:r>
      <w:r>
        <w:rPr>
          <w:rFonts w:cstheme="majorHAnsi"/>
        </w:rPr>
        <w:t>нтрагента облагаемых доходов от источников в РФ.</w:t>
      </w:r>
    </w:p>
    <w:p w:rsidR="00711DBF" w:rsidRDefault="00B3719C">
      <w:pPr>
        <w:pStyle w:val="aa"/>
        <w:tabs>
          <w:tab w:val="left" w:pos="993"/>
        </w:tabs>
        <w:ind w:left="0" w:right="14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4)</w:t>
      </w:r>
      <w:r>
        <w:rPr>
          <w:rFonts w:cstheme="majorHAnsi"/>
        </w:rPr>
        <w:tab/>
        <w:t>Официальные пояснения Контрагента об особенностях ведения Контрагентом предпринимательской деятельности, приведшей к возникновению у него облагаемых доходов от источников в РФ - в части выполняемых Контра</w:t>
      </w:r>
      <w:r>
        <w:rPr>
          <w:rFonts w:cstheme="majorHAnsi"/>
        </w:rPr>
        <w:t>гентом функций и принимаемых данным Контрагентом рисков.</w:t>
      </w:r>
    </w:p>
    <w:p w:rsidR="00711DBF" w:rsidRDefault="00B3719C">
      <w:pPr>
        <w:pStyle w:val="aa"/>
        <w:tabs>
          <w:tab w:val="left" w:pos="993"/>
        </w:tabs>
        <w:ind w:left="0" w:right="14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5)</w:t>
      </w:r>
      <w:r>
        <w:rPr>
          <w:rFonts w:cstheme="majorHAnsi"/>
        </w:rPr>
        <w:tab/>
        <w:t xml:space="preserve">Официальные письма уполномоченного органа страны, в которой Контрагент считается (на основании сертификата налогового резидентства) «лицом с постоянным местопребыванием» согласно соответствующему </w:t>
      </w:r>
      <w:r>
        <w:rPr>
          <w:rFonts w:cstheme="majorHAnsi"/>
        </w:rPr>
        <w:t>Соглашению об избежании двойного налогообложения, подтверждающие:</w:t>
      </w:r>
    </w:p>
    <w:p w:rsidR="00711DBF" w:rsidRDefault="00B3719C">
      <w:pPr>
        <w:pStyle w:val="aa"/>
        <w:tabs>
          <w:tab w:val="left" w:pos="1134"/>
        </w:tabs>
        <w:ind w:left="0" w:right="14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5.1)</w:t>
      </w:r>
      <w:r>
        <w:rPr>
          <w:rFonts w:cstheme="majorHAnsi"/>
        </w:rPr>
        <w:tab/>
        <w:t>факт включения облагаемых доходов от источников в РФ и связанных с ними расходов в налогооблагаемую базу Контрагента;</w:t>
      </w:r>
    </w:p>
    <w:p w:rsidR="00711DBF" w:rsidRDefault="00B3719C">
      <w:pPr>
        <w:pStyle w:val="aa"/>
        <w:tabs>
          <w:tab w:val="left" w:pos="1134"/>
        </w:tabs>
        <w:ind w:left="0" w:right="14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5.2)</w:t>
      </w:r>
      <w:r>
        <w:rPr>
          <w:rFonts w:cstheme="majorHAnsi"/>
        </w:rPr>
        <w:tab/>
        <w:t>наличие у Контрагента права на самостоятельное распоряжение об</w:t>
      </w:r>
      <w:r>
        <w:rPr>
          <w:rFonts w:cstheme="majorHAnsi"/>
        </w:rPr>
        <w:t>лагаемыми доходами от источников в РФ с точки зрения организационно-правовой формы Контрагента и применимого налогового режима в стране постоянного местопребывания.</w:t>
      </w:r>
    </w:p>
    <w:p w:rsidR="00711DBF" w:rsidRDefault="00B3719C">
      <w:pPr>
        <w:pStyle w:val="aa"/>
        <w:ind w:left="0" w:right="-2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6) Уведомление о том, что выплачиваемый доход относится к постоянному представительству пол</w:t>
      </w:r>
      <w:r>
        <w:rPr>
          <w:rFonts w:cstheme="majorHAnsi"/>
        </w:rPr>
        <w:t>учателя дохода в РФ и предоставить нотариально заверенную копию свидетельства о постановке получателя дохода на учет в налоговых органах, оформленную не ранее чем в предшествующем налоговом периоде.</w:t>
      </w:r>
    </w:p>
    <w:p w:rsidR="00711DBF" w:rsidRDefault="00B3719C">
      <w:pPr>
        <w:pStyle w:val="aa"/>
        <w:ind w:left="0" w:right="-2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>7) Оригинал документа, подтверждающего, что Контрагент им</w:t>
      </w:r>
      <w:r>
        <w:rPr>
          <w:rFonts w:cstheme="majorHAnsi"/>
        </w:rPr>
        <w:t>еет постоянное местонахождение в государстве, с которым РФ имеет международный договор (соглашение), регулирующий вопросы налогообложения, в соответствии с которым, доходы не облагаются налогом в РФ, или облагаются по более низкой ставке, в случае если Кон</w:t>
      </w:r>
      <w:r>
        <w:rPr>
          <w:rFonts w:cstheme="majorHAnsi"/>
        </w:rPr>
        <w:t xml:space="preserve">трагент не состоит на учете в РФ и (или) не имеет представительства в РФ, до даты выплаты дохода по настоящему Контракту. </w:t>
      </w:r>
    </w:p>
    <w:p w:rsidR="00711DBF" w:rsidRDefault="00B3719C">
      <w:pPr>
        <w:pStyle w:val="aa"/>
        <w:spacing w:before="240" w:after="120"/>
        <w:ind w:left="0" w:firstLine="709"/>
        <w:jc w:val="both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 xml:space="preserve">Документ, подтверждающий постоянное местонахождение Контрагента, должен быть заверен компетентным органом соответствующего </w:t>
      </w:r>
      <w:r>
        <w:rPr>
          <w:rFonts w:eastAsia="Calibri" w:cstheme="majorHAnsi"/>
        </w:rPr>
        <w:t>иностранного государства (с апостилем и переводом на русский язык).</w:t>
      </w:r>
    </w:p>
    <w:p w:rsidR="00711DBF" w:rsidRDefault="00711DBF">
      <w:pPr>
        <w:pStyle w:val="aa"/>
        <w:spacing w:before="240" w:after="120"/>
        <w:ind w:left="357" w:hanging="357"/>
        <w:jc w:val="center"/>
        <w:rPr>
          <w:rFonts w:asciiTheme="majorHAnsi" w:hAnsiTheme="majorHAnsi" w:cstheme="majorHAnsi"/>
          <w:b/>
        </w:rPr>
      </w:pPr>
    </w:p>
    <w:p w:rsidR="00711DBF" w:rsidRDefault="00711DBF">
      <w:pPr>
        <w:pStyle w:val="VL2"/>
        <w:rPr>
          <w:rFonts w:asciiTheme="majorHAnsi" w:hAnsiTheme="majorHAnsi" w:cstheme="majorHAnsi"/>
          <w:color w:val="auto"/>
          <w:sz w:val="24"/>
          <w:szCs w:val="24"/>
        </w:rPr>
      </w:pPr>
    </w:p>
    <w:p w:rsidR="00711DBF" w:rsidRDefault="00711DBF">
      <w:pPr>
        <w:pStyle w:val="VL2"/>
        <w:rPr>
          <w:rFonts w:asciiTheme="majorHAnsi" w:hAnsiTheme="majorHAnsi" w:cstheme="majorHAnsi"/>
          <w:color w:val="auto"/>
          <w:sz w:val="24"/>
          <w:szCs w:val="24"/>
        </w:rPr>
      </w:pPr>
    </w:p>
    <w:tbl>
      <w:tblPr>
        <w:tblW w:w="4000" w:type="pct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800"/>
        <w:gridCol w:w="4084"/>
      </w:tblGrid>
      <w:tr w:rsidR="00711DBF">
        <w:trPr>
          <w:cantSplit/>
          <w:jc w:val="center"/>
        </w:trPr>
        <w:tc>
          <w:tcPr>
            <w:tcW w:w="3716" w:type="dxa"/>
          </w:tcPr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ПОКУПАТЕЛЬ: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Директор УФПС Архангельской области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___________________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/С.А. Бушкова/</w:t>
            </w:r>
          </w:p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711DB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  <w:r>
              <w:rPr>
                <w:rFonts w:cstheme="majorHAnsi"/>
                <w:sz w:val="24"/>
                <w:szCs w:val="24"/>
              </w:rPr>
              <w:br/>
            </w:r>
          </w:p>
        </w:tc>
        <w:tc>
          <w:tcPr>
            <w:tcW w:w="3994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</w:rPr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ПоСТАВЩИК: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____________________________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(должн</w:t>
            </w:r>
            <w:r>
              <w:rPr>
                <w:rFonts w:cstheme="majorHAnsi"/>
                <w:sz w:val="24"/>
                <w:szCs w:val="24"/>
                <w:vertAlign w:val="superscript"/>
              </w:rPr>
              <w:t>ость)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</w:p>
        </w:tc>
      </w:tr>
    </w:tbl>
    <w:p w:rsidR="00711DBF" w:rsidRDefault="00B3719C">
      <w:pPr>
        <w:sectPr w:rsidR="00711DBF">
          <w:headerReference w:type="default" r:id="rId30"/>
          <w:headerReference w:type="first" r:id="rId31"/>
          <w:pgSz w:w="11906" w:h="16838"/>
          <w:pgMar w:top="1134" w:right="566" w:bottom="1134" w:left="1701" w:header="709" w:footer="0" w:gutter="0"/>
          <w:cols w:space="720"/>
          <w:formProt w:val="0"/>
          <w:titlePg/>
          <w:docGrid w:linePitch="360" w:charSpace="8192"/>
        </w:sectPr>
      </w:pPr>
      <w:r>
        <w:br w:type="page"/>
      </w:r>
    </w:p>
    <w:p w:rsidR="00711DBF" w:rsidRDefault="00B3719C">
      <w:pPr>
        <w:spacing w:after="0" w:line="240" w:lineRule="auto"/>
        <w:ind w:left="6663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eastAsia="Calibri" w:cstheme="majorHAnsi"/>
          <w:sz w:val="24"/>
          <w:szCs w:val="24"/>
        </w:rPr>
        <w:t>Приложение № 5</w:t>
      </w:r>
    </w:p>
    <w:p w:rsidR="00711DBF" w:rsidRDefault="00B3719C">
      <w:pPr>
        <w:spacing w:after="0" w:line="240" w:lineRule="auto"/>
        <w:ind w:left="6663"/>
      </w:pPr>
      <w:r>
        <w:rPr>
          <w:rFonts w:eastAsia="Calibri" w:cstheme="majorHAnsi"/>
          <w:sz w:val="24"/>
          <w:szCs w:val="24"/>
          <w:lang w:eastAsia="ru-RU"/>
        </w:rPr>
        <w:t>к Дог</w:t>
      </w:r>
      <w:r>
        <w:rPr>
          <w:rFonts w:eastAsia="Calibri" w:cstheme="majorHAnsi"/>
          <w:sz w:val="24"/>
          <w:szCs w:val="24"/>
          <w:lang w:eastAsia="ru-RU"/>
        </w:rPr>
        <w:t xml:space="preserve">овору поставки летних и всесезонных автомобильных шин 8.25R20, </w:t>
      </w:r>
      <w:r>
        <w:rPr>
          <w:rFonts w:eastAsia="Calibri" w:cstheme="majorHAnsi"/>
          <w:sz w:val="24"/>
          <w:szCs w:val="24"/>
          <w:lang w:eastAsia="ru-RU"/>
        </w:rPr>
        <w:t>185/65R15, 195/75R16C, 225/75/16С для нужд УФПС Архангельской области</w:t>
      </w:r>
    </w:p>
    <w:p w:rsidR="00711DBF" w:rsidRDefault="00B3719C">
      <w:pPr>
        <w:spacing w:after="0" w:line="240" w:lineRule="auto"/>
        <w:ind w:left="6663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eastAsia="Calibri" w:cstheme="majorHAnsi"/>
          <w:sz w:val="24"/>
          <w:szCs w:val="24"/>
        </w:rPr>
        <w:t>от ___________ 2026 г.</w:t>
      </w:r>
    </w:p>
    <w:p w:rsidR="00711DBF" w:rsidRDefault="00B3719C">
      <w:pPr>
        <w:spacing w:after="0" w:line="240" w:lineRule="auto"/>
        <w:ind w:left="6663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eastAsia="Calibri" w:cstheme="majorHAnsi"/>
          <w:sz w:val="24"/>
          <w:szCs w:val="24"/>
        </w:rPr>
        <w:t>№____________</w:t>
      </w:r>
    </w:p>
    <w:p w:rsidR="00711DBF" w:rsidRDefault="00711DBF">
      <w:pPr>
        <w:rPr>
          <w:rFonts w:asciiTheme="majorHAnsi" w:eastAsia="Calibri" w:hAnsiTheme="majorHAnsi" w:cstheme="majorHAnsi"/>
          <w:sz w:val="24"/>
          <w:szCs w:val="24"/>
        </w:rPr>
      </w:pPr>
    </w:p>
    <w:p w:rsidR="00711DBF" w:rsidRDefault="00B3719C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МЕСТО ДОСТАВКИ ТОВАРА</w:t>
      </w:r>
    </w:p>
    <w:p w:rsidR="00711DBF" w:rsidRDefault="00711DBF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Style w:val="22"/>
        <w:tblpPr w:leftFromText="180" w:rightFromText="180" w:vertAnchor="text" w:horzAnchor="margin" w:tblpXSpec="center" w:tblpY="-25"/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121"/>
        <w:gridCol w:w="2835"/>
        <w:gridCol w:w="4257"/>
      </w:tblGrid>
      <w:tr w:rsidR="00711DBF">
        <w:trPr>
          <w:jc w:val="center"/>
        </w:trPr>
        <w:tc>
          <w:tcPr>
            <w:tcW w:w="569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№ пп</w:t>
            </w:r>
          </w:p>
        </w:tc>
        <w:tc>
          <w:tcPr>
            <w:tcW w:w="2121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Times New Roman" w:cstheme="majorHAnsi"/>
                <w:color w:val="000000"/>
                <w:sz w:val="24"/>
                <w:szCs w:val="24"/>
              </w:rPr>
              <w:t>Наименование филиала</w:t>
            </w:r>
          </w:p>
        </w:tc>
        <w:tc>
          <w:tcPr>
            <w:tcW w:w="2835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Наименование объектов</w:t>
            </w:r>
          </w:p>
        </w:tc>
        <w:tc>
          <w:tcPr>
            <w:tcW w:w="4257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Адрес доставки Товара</w:t>
            </w:r>
          </w:p>
        </w:tc>
      </w:tr>
      <w:tr w:rsidR="00711DBF">
        <w:trPr>
          <w:jc w:val="center"/>
        </w:trPr>
        <w:tc>
          <w:tcPr>
            <w:tcW w:w="569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711DBF" w:rsidRDefault="00B3719C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УФПС Архангельской области</w:t>
            </w:r>
          </w:p>
        </w:tc>
        <w:tc>
          <w:tcPr>
            <w:tcW w:w="2835" w:type="dxa"/>
          </w:tcPr>
          <w:p w:rsidR="00711DBF" w:rsidRDefault="00B01E1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АТП</w:t>
            </w:r>
            <w:bookmarkStart w:id="30" w:name="_GoBack"/>
            <w:bookmarkEnd w:id="30"/>
          </w:p>
        </w:tc>
        <w:tc>
          <w:tcPr>
            <w:tcW w:w="4257" w:type="dxa"/>
          </w:tcPr>
          <w:p w:rsidR="00711DBF" w:rsidRDefault="00B3719C">
            <w:pPr>
              <w:widowControl w:val="0"/>
              <w:spacing w:after="0" w:line="240" w:lineRule="auto"/>
              <w:ind w:firstLine="31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bookmarkStart w:id="31" w:name="_GoBack_Копия_1_Копия_1"/>
            <w:bookmarkEnd w:id="31"/>
            <w:r>
              <w:rPr>
                <w:rFonts w:eastAsia="Calibri" w:cs="Times New Roman"/>
                <w:color w:val="000000"/>
                <w:sz w:val="24"/>
                <w:szCs w:val="24"/>
              </w:rPr>
              <w:t>163000</w:t>
            </w:r>
            <w:r>
              <w:rPr>
                <w:rFonts w:eastAsia="Calibri" w:cstheme="majorHAnsi"/>
                <w:sz w:val="24"/>
                <w:szCs w:val="24"/>
              </w:rPr>
              <w:t xml:space="preserve">, </w:t>
            </w:r>
            <w:r>
              <w:rPr>
                <w:rFonts w:eastAsia="Calibri" w:cstheme="majorHAnsi"/>
                <w:sz w:val="24"/>
                <w:szCs w:val="24"/>
              </w:rPr>
              <w:t>Архангельская область, г.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Архангельск</w:t>
            </w:r>
            <w:r>
              <w:rPr>
                <w:rFonts w:eastAsia="Calibri" w:cstheme="majorHAnsi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ул. Октябрят</w:t>
            </w:r>
            <w:r>
              <w:rPr>
                <w:rFonts w:eastAsia="Calibri" w:cstheme="majorHAnsi"/>
                <w:sz w:val="24"/>
                <w:szCs w:val="24"/>
              </w:rPr>
              <w:t>, д. 29</w:t>
            </w:r>
          </w:p>
        </w:tc>
      </w:tr>
    </w:tbl>
    <w:p w:rsidR="00711DBF" w:rsidRDefault="00711DBF">
      <w:pPr>
        <w:pStyle w:val="ConsPlusNormal0"/>
        <w:ind w:left="567"/>
        <w:jc w:val="both"/>
        <w:rPr>
          <w:rFonts w:asciiTheme="majorHAnsi" w:hAnsiTheme="majorHAnsi" w:cstheme="majorHAnsi"/>
          <w:sz w:val="24"/>
          <w:szCs w:val="24"/>
        </w:rPr>
      </w:pPr>
    </w:p>
    <w:p w:rsidR="00711DBF" w:rsidRDefault="00711DBF">
      <w:pPr>
        <w:ind w:left="56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711DBF" w:rsidRDefault="00711DBF">
      <w:pPr>
        <w:pStyle w:val="ConsPlusNormal0"/>
        <w:ind w:left="56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711DBF" w:rsidRDefault="00711DBF">
      <w:pPr>
        <w:pStyle w:val="ConsPlusNormal0"/>
        <w:ind w:left="56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711DBF" w:rsidRDefault="00711DBF">
      <w:pPr>
        <w:pStyle w:val="ConsPlusNormal0"/>
        <w:ind w:left="56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711DBF" w:rsidRDefault="00711DBF">
      <w:pPr>
        <w:pStyle w:val="ConsPlusNormal0"/>
        <w:ind w:left="56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711DBF" w:rsidRDefault="00711DBF">
      <w:pPr>
        <w:pStyle w:val="ConsPlusNormal0"/>
        <w:ind w:left="56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711DBF" w:rsidRDefault="00711DBF">
      <w:pPr>
        <w:pStyle w:val="ConsPlusNormal0"/>
        <w:ind w:left="56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W w:w="4000" w:type="pct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073"/>
        <w:gridCol w:w="4378"/>
      </w:tblGrid>
      <w:tr w:rsidR="00711DBF">
        <w:trPr>
          <w:cantSplit/>
          <w:jc w:val="center"/>
        </w:trPr>
        <w:tc>
          <w:tcPr>
            <w:tcW w:w="3989" w:type="dxa"/>
          </w:tcPr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ПОКУПАТЕЛЬ: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Директор УФПС Архангельской области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___________________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/С.А. Бушкова/</w:t>
            </w:r>
          </w:p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711DB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  <w:r>
              <w:rPr>
                <w:rFonts w:cstheme="majorHAnsi"/>
                <w:sz w:val="24"/>
                <w:szCs w:val="24"/>
              </w:rPr>
              <w:br/>
            </w:r>
          </w:p>
        </w:tc>
        <w:tc>
          <w:tcPr>
            <w:tcW w:w="4288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</w:rPr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ПоСТАВЩИК: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____________________________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(должность)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</w:p>
        </w:tc>
      </w:tr>
    </w:tbl>
    <w:p w:rsidR="00711DBF" w:rsidRDefault="00B3719C">
      <w:pPr>
        <w:ind w:firstLine="11482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П</w:t>
      </w:r>
      <w:r>
        <w:br w:type="page"/>
      </w:r>
    </w:p>
    <w:p w:rsidR="00711DBF" w:rsidRDefault="00711DBF">
      <w:pPr>
        <w:ind w:firstLine="11482"/>
      </w:pPr>
    </w:p>
    <w:p w:rsidR="00711DBF" w:rsidRDefault="00B3719C">
      <w:pPr>
        <w:tabs>
          <w:tab w:val="right" w:pos="10348"/>
          <w:tab w:val="center" w:pos="10915"/>
        </w:tabs>
        <w:jc w:val="right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Приложение № 6</w:t>
      </w:r>
    </w:p>
    <w:p w:rsidR="00711DBF" w:rsidRDefault="00B3719C">
      <w:pPr>
        <w:spacing w:after="0"/>
        <w:ind w:firstLine="6804"/>
        <w:jc w:val="right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Calibri" w:cstheme="majorHAnsi"/>
          <w:sz w:val="24"/>
          <w:szCs w:val="24"/>
          <w:lang w:eastAsia="ru-RU"/>
        </w:rPr>
        <w:t>к Дог</w:t>
      </w:r>
      <w:r>
        <w:rPr>
          <w:rFonts w:eastAsia="Calibri" w:cstheme="majorHAnsi"/>
          <w:sz w:val="24"/>
          <w:szCs w:val="24"/>
          <w:lang w:eastAsia="ru-RU"/>
        </w:rPr>
        <w:t xml:space="preserve">овору поставки летних и всесезонных автомобильных шин </w:t>
      </w:r>
    </w:p>
    <w:p w:rsidR="00711DBF" w:rsidRDefault="00B3719C">
      <w:pPr>
        <w:spacing w:after="0"/>
        <w:ind w:firstLine="6804"/>
        <w:jc w:val="right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Calibri" w:cstheme="majorHAnsi"/>
          <w:sz w:val="24"/>
          <w:szCs w:val="24"/>
          <w:lang w:eastAsia="ru-RU"/>
        </w:rPr>
        <w:t xml:space="preserve">8.25R20, 185/65R15, 195/75R16C, 225/75/16С для нужд </w:t>
      </w:r>
    </w:p>
    <w:p w:rsidR="00711DBF" w:rsidRDefault="00B3719C">
      <w:pPr>
        <w:spacing w:after="0"/>
        <w:ind w:firstLine="6804"/>
        <w:jc w:val="right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Calibri" w:cstheme="majorHAnsi"/>
          <w:sz w:val="24"/>
          <w:szCs w:val="24"/>
          <w:lang w:eastAsia="ru-RU"/>
        </w:rPr>
        <w:t>УФПС Архангельской области</w:t>
      </w:r>
    </w:p>
    <w:p w:rsidR="00711DBF" w:rsidRDefault="00B3719C">
      <w:pPr>
        <w:spacing w:after="0"/>
        <w:ind w:firstLine="6804"/>
        <w:jc w:val="right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__________ 2026 г.</w:t>
      </w:r>
    </w:p>
    <w:p w:rsidR="00711DBF" w:rsidRDefault="00B3719C">
      <w:pPr>
        <w:spacing w:after="0"/>
        <w:ind w:firstLine="6804"/>
        <w:jc w:val="right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№___________________</w:t>
      </w:r>
    </w:p>
    <w:p w:rsidR="00711DBF" w:rsidRDefault="00B3719C">
      <w:pPr>
        <w:spacing w:after="0"/>
        <w:ind w:firstLine="284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eastAsia="Times New Roman" w:cstheme="majorHAnsi"/>
          <w:sz w:val="24"/>
          <w:szCs w:val="24"/>
        </w:rPr>
        <w:t>ФОРМА</w:t>
      </w:r>
    </w:p>
    <w:p w:rsidR="00711DBF" w:rsidRDefault="00711DBF">
      <w:pPr>
        <w:spacing w:after="0"/>
        <w:ind w:firstLine="142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:rsidR="00711DBF" w:rsidRDefault="00711DBF">
      <w:pPr>
        <w:tabs>
          <w:tab w:val="left" w:pos="5423"/>
        </w:tabs>
        <w:rPr>
          <w:rFonts w:asciiTheme="majorHAnsi" w:hAnsiTheme="majorHAnsi" w:cstheme="majorHAnsi"/>
          <w:sz w:val="24"/>
          <w:szCs w:val="24"/>
        </w:rPr>
      </w:pPr>
    </w:p>
    <w:p w:rsidR="00711DBF" w:rsidRDefault="00B3719C">
      <w:pPr>
        <w:tabs>
          <w:tab w:val="left" w:pos="542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635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3BEFB3" id="_x0000_tole_rId20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n6wgEAAN4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tq22CUgjLf0q8xpo5gD/Eel1sis4ifNLryT7LYVHt8WXsMU2aSnNev37ZviFJSaLGJ&#10;pXkCR0z5AwTHitFzpBHWzorzp5Tnp49PSi4f7oy15Bed9Wws+X5zE7P1lKBUPddZrXyxMGO+gib9&#10;tdziSBJPx/cW2bwktMVU7OOqVDIClIea0j4Tu0AKGupuPhO/gmr+4POKd8YHLMOZdc7qitBjUJc6&#10;pxqgJaq9Xha+bOmv9wp/+iz3PwE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Db49n6wgEAAN4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1" o:spid="_x0000_s1027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10170" w:dyaOrig="5970">
          <v:shape id="ole_rId21" o:spid="_x0000_i1025" type="#_x0000_t75" style="width:508.5pt;height:298.5pt;visibility:visible;mso-wrap-distance-right:0" o:ole="">
            <v:imagedata r:id="rId32" o:title=""/>
          </v:shape>
          <o:OLEObject Type="Embed" ProgID="AcroExch.Document.DC" ShapeID="ole_rId21" DrawAspect="Content" ObjectID="_1844920585" r:id="rId33"/>
        </w:object>
      </w:r>
    </w:p>
    <w:p w:rsidR="00711DBF" w:rsidRDefault="00711DBF">
      <w:pPr>
        <w:tabs>
          <w:tab w:val="left" w:pos="5423"/>
        </w:tabs>
      </w:pPr>
    </w:p>
    <w:tbl>
      <w:tblPr>
        <w:tblW w:w="4000" w:type="pct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073"/>
        <w:gridCol w:w="4378"/>
      </w:tblGrid>
      <w:tr w:rsidR="00711DBF">
        <w:trPr>
          <w:cantSplit/>
          <w:jc w:val="center"/>
        </w:trPr>
        <w:tc>
          <w:tcPr>
            <w:tcW w:w="3989" w:type="dxa"/>
          </w:tcPr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ПОКУПАТЕЛЬ: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Директор УФПС Архангельской области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___________________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/С.А. Бушкова/</w:t>
            </w:r>
          </w:p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711DB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  <w:r>
              <w:rPr>
                <w:rFonts w:cstheme="majorHAnsi"/>
                <w:sz w:val="24"/>
                <w:szCs w:val="24"/>
              </w:rPr>
              <w:br/>
            </w:r>
          </w:p>
        </w:tc>
        <w:tc>
          <w:tcPr>
            <w:tcW w:w="4288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</w:rPr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ПоСТАВЩИК: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____________________________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(должность)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</w:p>
        </w:tc>
      </w:tr>
    </w:tbl>
    <w:p w:rsidR="00711DBF" w:rsidRDefault="00711DBF">
      <w:pPr>
        <w:sectPr w:rsidR="00711DBF">
          <w:headerReference w:type="default" r:id="rId34"/>
          <w:footerReference w:type="default" r:id="rId35"/>
          <w:headerReference w:type="first" r:id="rId36"/>
          <w:pgSz w:w="11906" w:h="16838"/>
          <w:pgMar w:top="346" w:right="707" w:bottom="766" w:left="851" w:header="289" w:footer="709" w:gutter="0"/>
          <w:cols w:space="720"/>
          <w:formProt w:val="0"/>
          <w:docGrid w:linePitch="360" w:charSpace="8192"/>
        </w:sectPr>
      </w:pPr>
    </w:p>
    <w:p w:rsidR="00711DBF" w:rsidRDefault="00B3719C">
      <w:pPr>
        <w:spacing w:after="0" w:line="240" w:lineRule="auto"/>
        <w:ind w:firstLine="6096"/>
        <w:jc w:val="right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eastAsia="Calibri" w:cstheme="majorHAnsi"/>
          <w:sz w:val="24"/>
          <w:szCs w:val="24"/>
        </w:rPr>
        <w:t>Приложение № 7</w:t>
      </w:r>
    </w:p>
    <w:p w:rsidR="00711DBF" w:rsidRDefault="00B3719C">
      <w:pPr>
        <w:spacing w:after="0" w:line="240" w:lineRule="auto"/>
        <w:ind w:firstLine="6096"/>
        <w:jc w:val="right"/>
      </w:pPr>
      <w:r>
        <w:rPr>
          <w:rFonts w:eastAsia="Calibri" w:cstheme="majorHAnsi"/>
          <w:sz w:val="24"/>
          <w:szCs w:val="24"/>
        </w:rPr>
        <w:t xml:space="preserve">к </w:t>
      </w:r>
      <w:r>
        <w:rPr>
          <w:rFonts w:eastAsia="Calibri" w:cstheme="majorHAnsi"/>
          <w:sz w:val="24"/>
          <w:szCs w:val="24"/>
          <w:lang w:eastAsia="ru-RU"/>
        </w:rPr>
        <w:t>Дог</w:t>
      </w:r>
      <w:r>
        <w:rPr>
          <w:rFonts w:eastAsia="Calibri" w:cstheme="majorHAnsi"/>
          <w:sz w:val="24"/>
          <w:szCs w:val="24"/>
          <w:lang w:eastAsia="ru-RU"/>
        </w:rPr>
        <w:t xml:space="preserve">овору поставки летних и всесезонных автомобильных шин </w:t>
      </w:r>
    </w:p>
    <w:p w:rsidR="00711DBF" w:rsidRDefault="00B3719C">
      <w:pPr>
        <w:spacing w:after="0" w:line="240" w:lineRule="auto"/>
        <w:ind w:firstLine="6096"/>
        <w:jc w:val="right"/>
      </w:pPr>
      <w:r>
        <w:rPr>
          <w:rFonts w:eastAsia="Calibri" w:cstheme="majorHAnsi"/>
          <w:sz w:val="24"/>
          <w:szCs w:val="24"/>
          <w:lang w:eastAsia="ru-RU"/>
        </w:rPr>
        <w:t xml:space="preserve">8.25R20, 185/65R15, 195/75R16C, 225/75/16С для нужд </w:t>
      </w:r>
    </w:p>
    <w:p w:rsidR="00711DBF" w:rsidRDefault="00B3719C">
      <w:pPr>
        <w:spacing w:after="0" w:line="240" w:lineRule="auto"/>
        <w:ind w:firstLine="6096"/>
        <w:jc w:val="right"/>
      </w:pPr>
      <w:r>
        <w:rPr>
          <w:rFonts w:eastAsia="Calibri" w:cstheme="majorHAnsi"/>
          <w:sz w:val="24"/>
          <w:szCs w:val="24"/>
          <w:lang w:eastAsia="ru-RU"/>
        </w:rPr>
        <w:t>УФПС Архангельской области</w:t>
      </w:r>
    </w:p>
    <w:p w:rsidR="00711DBF" w:rsidRDefault="00B3719C">
      <w:pPr>
        <w:pStyle w:val="aa"/>
        <w:ind w:left="0" w:right="-2" w:firstLine="6096"/>
        <w:jc w:val="right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>от ___________ 2026 г.</w:t>
      </w:r>
    </w:p>
    <w:p w:rsidR="00711DBF" w:rsidRDefault="00B3719C">
      <w:pPr>
        <w:pStyle w:val="aa"/>
        <w:ind w:left="0" w:right="-2" w:firstLine="6096"/>
        <w:jc w:val="right"/>
        <w:rPr>
          <w:rFonts w:asciiTheme="majorHAnsi" w:eastAsia="Calibri" w:hAnsiTheme="majorHAnsi" w:cstheme="majorHAnsi"/>
        </w:rPr>
      </w:pPr>
      <w:r>
        <w:rPr>
          <w:rFonts w:eastAsia="Calibri" w:cstheme="majorHAnsi"/>
        </w:rPr>
        <w:t>№___________________</w:t>
      </w:r>
    </w:p>
    <w:p w:rsidR="00711DBF" w:rsidRDefault="00B3719C">
      <w:pPr>
        <w:spacing w:line="280" w:lineRule="exact"/>
        <w:ind w:firstLine="709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Комплаенс-оговорка</w:t>
      </w:r>
      <w:r>
        <w:rPr>
          <w:rStyle w:val="a8"/>
          <w:rFonts w:cstheme="majorHAnsi"/>
          <w:b/>
          <w:sz w:val="24"/>
          <w:szCs w:val="24"/>
        </w:rPr>
        <w:footnoteReference w:id="8"/>
      </w:r>
    </w:p>
    <w:p w:rsidR="00711DBF" w:rsidRDefault="00711DBF">
      <w:pPr>
        <w:spacing w:line="280" w:lineRule="exact"/>
        <w:ind w:firstLine="709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1.</w:t>
      </w: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711DBF" w:rsidRDefault="00B3719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1.1.</w:t>
      </w:r>
      <w:r>
        <w:rPr>
          <w:rFonts w:cstheme="majorHAnsi"/>
          <w:sz w:val="24"/>
          <w:szCs w:val="24"/>
        </w:rPr>
        <w:tab/>
        <w:t>Стороны соблюдают действующее законодательство о на</w:t>
      </w:r>
      <w:r>
        <w:rPr>
          <w:rFonts w:cstheme="majorHAnsi"/>
          <w:sz w:val="24"/>
          <w:szCs w:val="24"/>
        </w:rPr>
        <w:t>логах</w:t>
      </w:r>
      <w:r>
        <w:rPr>
          <w:rFonts w:cstheme="majorHAnsi"/>
          <w:sz w:val="24"/>
          <w:szCs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rFonts w:cstheme="majorHAnsi"/>
          <w:sz w:val="24"/>
          <w:szCs w:val="24"/>
        </w:rPr>
        <w:br/>
        <w:t>и использования поддельных документов;</w:t>
      </w:r>
    </w:p>
    <w:p w:rsidR="00711DBF" w:rsidRDefault="00B3719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1.2.</w:t>
      </w:r>
      <w:r>
        <w:rPr>
          <w:rFonts w:cstheme="majorHAnsi"/>
          <w:sz w:val="24"/>
          <w:szCs w:val="24"/>
        </w:rPr>
        <w:tab/>
        <w:t>Стороны выполняют все требования, вытекающие из применимого законодательст</w:t>
      </w:r>
      <w:r>
        <w:rPr>
          <w:rFonts w:cstheme="majorHAnsi"/>
          <w:sz w:val="24"/>
          <w:szCs w:val="24"/>
        </w:rPr>
        <w:t>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711DBF" w:rsidRDefault="00B3719C">
      <w:pPr>
        <w:tabs>
          <w:tab w:val="left" w:pos="1276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1.3.</w:t>
      </w:r>
      <w:r>
        <w:rPr>
          <w:rFonts w:cstheme="majorHAnsi"/>
          <w:sz w:val="24"/>
          <w:szCs w:val="24"/>
        </w:rPr>
        <w:tab/>
        <w:t xml:space="preserve">Стороны неукоснительно соблюдают требования и ограничения, установленные действующим </w:t>
      </w:r>
      <w:r>
        <w:rPr>
          <w:rFonts w:cstheme="majorHAnsi"/>
          <w:sz w:val="24"/>
          <w:szCs w:val="24"/>
        </w:rPr>
        <w:t>законодательством Российской Федерации</w:t>
      </w:r>
      <w:r>
        <w:rPr>
          <w:rFonts w:cstheme="majorHAnsi"/>
          <w:sz w:val="24"/>
          <w:szCs w:val="24"/>
        </w:rPr>
        <w:br/>
        <w:t>в части обеспечения применения ответных специальных экономических мер</w:t>
      </w:r>
      <w:r>
        <w:rPr>
          <w:rFonts w:cstheme="majorHAnsi"/>
          <w:sz w:val="24"/>
          <w:szCs w:val="24"/>
        </w:rPr>
        <w:br/>
        <w:t xml:space="preserve">в связи с недружественными действиями некоторых иностранных государств и международных организаций. </w:t>
      </w:r>
    </w:p>
    <w:p w:rsidR="00711DBF" w:rsidRDefault="00B3719C">
      <w:pPr>
        <w:tabs>
          <w:tab w:val="left" w:pos="1418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1.3.1.</w:t>
      </w:r>
      <w:r>
        <w:rPr>
          <w:rFonts w:cstheme="majorHAnsi"/>
          <w:sz w:val="24"/>
          <w:szCs w:val="24"/>
        </w:rPr>
        <w:tab/>
        <w:t xml:space="preserve">Стороны исходят из следующих заверений </w:t>
      </w:r>
      <w:r>
        <w:rPr>
          <w:rFonts w:cstheme="majorHAnsi"/>
          <w:sz w:val="24"/>
          <w:szCs w:val="24"/>
        </w:rPr>
        <w:t xml:space="preserve">об обстоятельствах, </w:t>
      </w:r>
      <w:r>
        <w:rPr>
          <w:rFonts w:cstheme="majorHAnsi"/>
          <w:spacing w:val="-8"/>
          <w:sz w:val="24"/>
          <w:szCs w:val="24"/>
        </w:rPr>
        <w:t>имеющих существенное значение при заключении, исполнении и прекращении</w:t>
      </w:r>
      <w:r>
        <w:rPr>
          <w:rFonts w:cstheme="majorHAnsi"/>
          <w:sz w:val="24"/>
          <w:szCs w:val="24"/>
        </w:rPr>
        <w:t xml:space="preserve"> Договора: 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а) ни одна из Сторон не включена в перечень лиц, в отношении которых применяются специальные экономические меры Российской Федерации, утвержденный нормати</w:t>
      </w:r>
      <w:r>
        <w:rPr>
          <w:rFonts w:cstheme="majorHAnsi"/>
          <w:sz w:val="24"/>
          <w:szCs w:val="24"/>
        </w:rPr>
        <w:t>вными правовыми актами Российской Федерации,</w:t>
      </w:r>
      <w:r>
        <w:rPr>
          <w:rFonts w:cstheme="majorHAnsi"/>
          <w:sz w:val="24"/>
          <w:szCs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б) ни одна из Сторон не находится во владении и/или под контролем лиц, включенных в Перечень</w:t>
      </w:r>
      <w:r>
        <w:rPr>
          <w:rFonts w:cstheme="majorHAnsi"/>
          <w:sz w:val="24"/>
          <w:szCs w:val="24"/>
        </w:rPr>
        <w:t>.</w:t>
      </w:r>
    </w:p>
    <w:p w:rsidR="00711DBF" w:rsidRDefault="00B3719C">
      <w:pPr>
        <w:tabs>
          <w:tab w:val="left" w:pos="1418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1.3.2.</w:t>
      </w:r>
      <w:r>
        <w:rPr>
          <w:rFonts w:cstheme="majorHAnsi"/>
          <w:sz w:val="24"/>
          <w:szCs w:val="24"/>
        </w:rPr>
        <w:tab/>
        <w:t>Сторона обязуется незамедлительно уведомить другую Сторону</w:t>
      </w:r>
      <w:r>
        <w:rPr>
          <w:rFonts w:cstheme="majorHAnsi"/>
          <w:sz w:val="24"/>
          <w:szCs w:val="24"/>
        </w:rPr>
        <w:br/>
        <w:t>в случае изменения обстоятельств, указанных в п. 1.3.1 настоящего Приложения.</w:t>
      </w:r>
    </w:p>
    <w:p w:rsidR="00711DBF" w:rsidRDefault="00B3719C">
      <w:pPr>
        <w:tabs>
          <w:tab w:val="left" w:pos="1418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1.3.3.</w:t>
      </w:r>
      <w:r>
        <w:rPr>
          <w:rFonts w:cstheme="majorHAnsi"/>
          <w:sz w:val="24"/>
          <w:szCs w:val="24"/>
        </w:rPr>
        <w:tab/>
        <w:t>Сторона имеет право отказаться в одностороннем внесудебном порядке от исполнения Договора, прекратить в</w:t>
      </w:r>
      <w:r>
        <w:rPr>
          <w:rFonts w:cstheme="majorHAnsi"/>
          <w:sz w:val="24"/>
          <w:szCs w:val="24"/>
        </w:rPr>
        <w:t>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соответствующего уведомления в порядке, установленном в настоящем пункте Договора, при наличии условий, указанны</w:t>
      </w:r>
      <w:r>
        <w:rPr>
          <w:rFonts w:cstheme="majorHAnsi"/>
          <w:sz w:val="24"/>
          <w:szCs w:val="24"/>
        </w:rPr>
        <w:t xml:space="preserve">х ниже и применяемых как в совокупности, так и по отдельности: </w:t>
      </w:r>
    </w:p>
    <w:p w:rsidR="00711DBF" w:rsidRDefault="00B3719C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если заверение, указанное в п. 1.3.1 настоящего Приложения, являлось недостоверным на момент заключения Договора либо перестало по каким-либо причинам соответствовать действительности после </w:t>
      </w:r>
      <w:r>
        <w:rPr>
          <w:rFonts w:cstheme="majorHAnsi"/>
        </w:rPr>
        <w:t>его заключения;</w:t>
      </w:r>
    </w:p>
    <w:p w:rsidR="00711DBF" w:rsidRDefault="00B3719C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Theme="majorHAnsi" w:hAnsiTheme="majorHAnsi" w:cstheme="majorHAnsi"/>
        </w:rPr>
      </w:pPr>
      <w:r>
        <w:rPr>
          <w:rFonts w:cstheme="majorHAnsi"/>
        </w:rPr>
        <w:t xml:space="preserve">если исполнение Договора/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Стороны Договора в Перечень. 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Уведомление АО «Почта России» осущ</w:t>
      </w:r>
      <w:r>
        <w:rPr>
          <w:rFonts w:cstheme="majorHAnsi"/>
          <w:sz w:val="24"/>
          <w:szCs w:val="24"/>
        </w:rPr>
        <w:t xml:space="preserve">ествляется посредством направления письма на электронный адрес: </w:t>
      </w:r>
      <w:hyperlink r:id="rId37">
        <w:r>
          <w:rPr>
            <w:rStyle w:val="af8"/>
            <w:rFonts w:cstheme="majorHAnsi"/>
            <w:sz w:val="24"/>
            <w:szCs w:val="24"/>
          </w:rPr>
          <w:t>compliance-R00@russianpost.ru</w:t>
        </w:r>
      </w:hyperlink>
      <w:r>
        <w:rPr>
          <w:rFonts w:cstheme="majorHAnsi"/>
          <w:sz w:val="24"/>
          <w:szCs w:val="24"/>
        </w:rPr>
        <w:t xml:space="preserve">. 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Уведомление</w:t>
      </w:r>
      <w:r>
        <w:rPr>
          <w:rStyle w:val="a8"/>
          <w:rFonts w:cstheme="majorHAnsi"/>
          <w:sz w:val="24"/>
          <w:szCs w:val="24"/>
        </w:rPr>
        <w:footnoteReference w:id="9"/>
      </w:r>
      <w:r>
        <w:rPr>
          <w:rFonts w:cstheme="majorHAnsi"/>
          <w:sz w:val="24"/>
          <w:szCs w:val="24"/>
        </w:rPr>
        <w:t xml:space="preserve"> </w:t>
      </w:r>
      <w:r>
        <w:rPr>
          <w:rFonts w:cstheme="majorHAnsi"/>
          <w:sz w:val="24"/>
          <w:szCs w:val="24"/>
          <w:u w:val="single"/>
        </w:rPr>
        <w:tab/>
      </w:r>
      <w:r>
        <w:rPr>
          <w:rFonts w:cstheme="majorHAnsi"/>
          <w:sz w:val="24"/>
          <w:szCs w:val="24"/>
          <w:u w:val="single"/>
        </w:rPr>
        <w:tab/>
      </w:r>
      <w:r>
        <w:rPr>
          <w:rFonts w:cstheme="majorHAnsi"/>
          <w:sz w:val="24"/>
          <w:szCs w:val="24"/>
          <w:u w:val="single"/>
        </w:rPr>
        <w:tab/>
      </w:r>
      <w:r>
        <w:rPr>
          <w:rFonts w:cstheme="majorHAnsi"/>
          <w:sz w:val="24"/>
          <w:szCs w:val="24"/>
          <w:u w:val="single"/>
        </w:rPr>
        <w:tab/>
      </w:r>
      <w:r>
        <w:rPr>
          <w:rFonts w:cstheme="majorHAnsi"/>
          <w:sz w:val="24"/>
          <w:szCs w:val="24"/>
          <w:u w:val="single"/>
        </w:rPr>
        <w:tab/>
      </w:r>
      <w:r>
        <w:rPr>
          <w:rFonts w:cstheme="majorHAnsi"/>
          <w:sz w:val="24"/>
          <w:szCs w:val="24"/>
        </w:rPr>
        <w:t xml:space="preserve"> осуществляется посредством направления письма на электронный адрес указанный в разделе 15 Договора..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color w:val="000000"/>
          <w:sz w:val="24"/>
          <w:szCs w:val="24"/>
        </w:rPr>
        <w:t xml:space="preserve">В случае если Договором установлен </w:t>
      </w:r>
      <w:r>
        <w:rPr>
          <w:rFonts w:cstheme="majorHAnsi"/>
          <w:sz w:val="24"/>
          <w:szCs w:val="24"/>
        </w:rPr>
        <w:t>иной порядок направления уведомления при одностороннем отказе от исполнения Договора, такой порядок применяется и для о</w:t>
      </w:r>
      <w:r>
        <w:rPr>
          <w:rFonts w:cstheme="majorHAnsi"/>
          <w:sz w:val="24"/>
          <w:szCs w:val="24"/>
        </w:rPr>
        <w:t>тказа от исполнения Договора по основаниям, установленным настоящим пунктом.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</w:t>
      </w:r>
      <w:r>
        <w:rPr>
          <w:rFonts w:cstheme="majorHAnsi"/>
          <w:sz w:val="24"/>
          <w:szCs w:val="24"/>
        </w:rPr>
        <w:tab/>
        <w:t>При исполнении своих обязательс</w:t>
      </w:r>
      <w:r>
        <w:rPr>
          <w:rFonts w:cstheme="majorHAnsi"/>
          <w:sz w:val="24"/>
          <w:szCs w:val="24"/>
        </w:rPr>
        <w:t>тв по Договору Стороны обязуются не предпринимать самостоятельно или с привлечением третьих лиц действий, направленных на оказание недружественного влияния на Стороны, их аффилированных лиц, работников или посредников с целью оказания влияния на действия и</w:t>
      </w:r>
      <w:r>
        <w:rPr>
          <w:rFonts w:cstheme="majorHAnsi"/>
          <w:sz w:val="24"/>
          <w:szCs w:val="24"/>
        </w:rPr>
        <w:t>ли принимаемые решения, получения конфиденциальной информации, необоснованных скидок, преференций</w:t>
      </w:r>
      <w:r>
        <w:rPr>
          <w:rFonts w:cstheme="majorHAnsi"/>
          <w:sz w:val="24"/>
          <w:szCs w:val="24"/>
        </w:rPr>
        <w:br/>
        <w:t>и любых других экономических преимуществ или с иными неправомерными целями, в том числе ставящими под сомнение деловую репутацию Сторон и/или работников Сторо</w:t>
      </w:r>
      <w:r>
        <w:rPr>
          <w:rFonts w:cstheme="majorHAnsi"/>
          <w:sz w:val="24"/>
          <w:szCs w:val="24"/>
        </w:rPr>
        <w:t>н и/или создающими угрозу возникновения конфликта интересов между указанными лицами.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</w:t>
      </w:r>
      <w:r>
        <w:rPr>
          <w:rFonts w:cstheme="majorHAnsi"/>
          <w:sz w:val="24"/>
          <w:szCs w:val="24"/>
        </w:rPr>
        <w:t xml:space="preserve"> услуг имущественного характера, иных имущественных прав, включая подарки и иные возможные поощрения, ценности.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</w:t>
      </w:r>
      <w:r>
        <w:rPr>
          <w:rFonts w:cstheme="majorHAnsi"/>
          <w:sz w:val="24"/>
          <w:szCs w:val="24"/>
        </w:rPr>
        <w:tab/>
        <w:t>В случае возникновения у Стороны подозрений, что произошло или может произойти нарушение каких-либо положений пункта 2, такая Сторона обязует</w:t>
      </w:r>
      <w:r>
        <w:rPr>
          <w:rFonts w:cstheme="majorHAnsi"/>
          <w:sz w:val="24"/>
          <w:szCs w:val="24"/>
        </w:rPr>
        <w:t>ся уведомить другую Сторону в письменной форме. В письменном уведомлении Сторона обязана сослаться на факты или предоставить материалы, дающие основание предполагать, что произошло или может произойти нарушение каких-либо положений пункта 2 настоящего разд</w:t>
      </w:r>
      <w:r>
        <w:rPr>
          <w:rFonts w:cstheme="majorHAnsi"/>
          <w:sz w:val="24"/>
          <w:szCs w:val="24"/>
        </w:rPr>
        <w:t>ела.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Уведомление Сторон осуществляется в порядке, определенном в пункте 1.3.3 настоящего Приложения.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Сторона, получившая письменное уведомление о нарушении каких-либо положений пункта 2, обязана рассмотреть уведомление и сообщить другой Стороне об итогах е</w:t>
      </w:r>
      <w:r>
        <w:rPr>
          <w:rFonts w:cstheme="majorHAnsi"/>
          <w:sz w:val="24"/>
          <w:szCs w:val="24"/>
        </w:rPr>
        <w:t>го рассмотрения в течение 20 (двадцати) рабочих дней с даты получения письменного уведомления.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</w:t>
      </w:r>
      <w:r>
        <w:rPr>
          <w:rFonts w:cstheme="majorHAnsi"/>
          <w:sz w:val="24"/>
          <w:szCs w:val="24"/>
        </w:rPr>
        <w:t>ом числе обязуются по запросу одной из Сторон оказывать содействие в ходе его проведения.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4.</w:t>
      </w:r>
      <w:r>
        <w:rPr>
          <w:rFonts w:cstheme="majorHAnsi"/>
          <w:sz w:val="24"/>
          <w:szCs w:val="24"/>
        </w:rPr>
        <w:tab/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rFonts w:cstheme="majorHAnsi"/>
          <w:sz w:val="24"/>
          <w:szCs w:val="24"/>
        </w:rPr>
        <w:br/>
        <w:t xml:space="preserve">в установленный срок другой Стороной </w:t>
      </w:r>
      <w:r>
        <w:rPr>
          <w:rFonts w:cstheme="majorHAnsi"/>
          <w:sz w:val="24"/>
          <w:szCs w:val="24"/>
        </w:rPr>
        <w:t>информации об итогах рассмотрения письменного уведомления, направленного в соответствии с п. 1.3.3 настоящего Приложения, другая Сторона по соответствующему письменному требованию вправе: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 потребовать уплаты штрафа в размере, установленном Договором приме</w:t>
      </w:r>
      <w:r>
        <w:rPr>
          <w:rFonts w:cstheme="majorHAnsi"/>
          <w:sz w:val="24"/>
          <w:szCs w:val="24"/>
        </w:rPr>
        <w:t>нительно к нарушениям настоящего Приложения;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 отказаться в одностороннем внесудебном порядке от исполнения Договора полностью или в части, направив соответствующее письменное уведомление другой Стороне.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Право требования уплаты штрафа возникает за каждый в</w:t>
      </w:r>
      <w:r>
        <w:rPr>
          <w:rFonts w:cstheme="majorHAnsi"/>
          <w:sz w:val="24"/>
          <w:szCs w:val="24"/>
        </w:rPr>
        <w:t>ыявленный факт «недружественного влияния».</w:t>
      </w:r>
    </w:p>
    <w:p w:rsidR="00711DBF" w:rsidRDefault="00B3719C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Сторона, отказавшаяся в одностороннем внесудебном порядке от исполнения Договора в соответствии с положениями настоящего пункта, вправе требовать возмещения реального ущерба, возникшего в результате такого расторж</w:t>
      </w:r>
      <w:r>
        <w:rPr>
          <w:rFonts w:cstheme="majorHAnsi"/>
          <w:sz w:val="24"/>
          <w:szCs w:val="24"/>
        </w:rPr>
        <w:t>ения.</w:t>
      </w:r>
    </w:p>
    <w:p w:rsidR="00711DBF" w:rsidRDefault="00711DBF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11DBF" w:rsidRDefault="00711DBF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4000" w:type="pct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964"/>
        <w:gridCol w:w="4261"/>
      </w:tblGrid>
      <w:tr w:rsidR="00711DBF">
        <w:trPr>
          <w:cantSplit/>
          <w:jc w:val="center"/>
        </w:trPr>
        <w:tc>
          <w:tcPr>
            <w:tcW w:w="3880" w:type="dxa"/>
          </w:tcPr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ПОКУПАТЕЛЬ: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Директор УФПС Архангельской области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___________________</w:t>
            </w:r>
          </w:p>
          <w:p w:rsidR="00711DBF" w:rsidRDefault="00B3719C">
            <w:pPr>
              <w:tabs>
                <w:tab w:val="left" w:pos="4038"/>
              </w:tabs>
              <w:jc w:val="center"/>
            </w:pPr>
            <w:r>
              <w:rPr>
                <w:rFonts w:eastAsia="Calibri" w:cstheme="majorHAnsi"/>
                <w:b/>
                <w:sz w:val="24"/>
                <w:szCs w:val="24"/>
              </w:rPr>
              <w:t>/С.А. Бушкова/</w:t>
            </w:r>
          </w:p>
          <w:p w:rsidR="00711DBF" w:rsidRDefault="00B3719C">
            <w:pPr>
              <w:spacing w:after="0" w:line="240" w:lineRule="auto"/>
              <w:jc w:val="center"/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711DB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  <w:r>
              <w:rPr>
                <w:rFonts w:cstheme="majorHAnsi"/>
                <w:sz w:val="24"/>
                <w:szCs w:val="24"/>
              </w:rPr>
              <w:br/>
            </w:r>
          </w:p>
        </w:tc>
        <w:tc>
          <w:tcPr>
            <w:tcW w:w="4171" w:type="dxa"/>
          </w:tcPr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aps/>
                <w:sz w:val="24"/>
                <w:szCs w:val="24"/>
              </w:rPr>
            </w:pPr>
            <w:r>
              <w:rPr>
                <w:rFonts w:cstheme="majorHAnsi"/>
                <w:b/>
                <w:bCs/>
                <w:caps/>
                <w:sz w:val="24"/>
                <w:szCs w:val="24"/>
              </w:rPr>
              <w:t>ПоСТАВЩИК: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 xml:space="preserve"> ____________________________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>(должность)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____________________________</w:t>
            </w:r>
          </w:p>
          <w:p w:rsidR="00711DBF" w:rsidRDefault="00B3719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>
              <w:rPr>
                <w:rFonts w:cstheme="majorHAnsi"/>
                <w:sz w:val="24"/>
                <w:szCs w:val="24"/>
                <w:vertAlign w:val="superscript"/>
              </w:rPr>
              <w:t xml:space="preserve">(подпись, фамилия и </w:t>
            </w:r>
            <w:r>
              <w:rPr>
                <w:rFonts w:cstheme="majorHAnsi"/>
                <w:sz w:val="24"/>
                <w:szCs w:val="24"/>
                <w:vertAlign w:val="superscript"/>
              </w:rPr>
              <w:t>инициалы)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___ ____________ 2026 г.</w:t>
            </w:r>
          </w:p>
          <w:p w:rsidR="00711DBF" w:rsidRDefault="00B3719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cstheme="majorHAnsi"/>
                <w:sz w:val="24"/>
                <w:szCs w:val="24"/>
              </w:rPr>
              <w:t>подписано с применением ЭЦП</w:t>
            </w:r>
          </w:p>
        </w:tc>
      </w:tr>
    </w:tbl>
    <w:p w:rsidR="00711DBF" w:rsidRDefault="00711DBF">
      <w:pPr>
        <w:tabs>
          <w:tab w:val="left" w:pos="1134"/>
        </w:tabs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11DBF" w:rsidRDefault="00711DBF">
      <w:pPr>
        <w:tabs>
          <w:tab w:val="left" w:pos="5423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711DBF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134" w:right="707" w:bottom="851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9C" w:rsidRDefault="00B3719C">
      <w:pPr>
        <w:spacing w:after="0" w:line="240" w:lineRule="auto"/>
      </w:pPr>
      <w:r>
        <w:separator/>
      </w:r>
    </w:p>
  </w:endnote>
  <w:endnote w:type="continuationSeparator" w:id="0">
    <w:p w:rsidR="00B3719C" w:rsidRDefault="00B3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>
    <w:pPr>
      <w:pStyle w:val="afa"/>
      <w:jc w:val="right"/>
    </w:pPr>
  </w:p>
  <w:p w:rsidR="00711DBF" w:rsidRDefault="00711DBF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>
    <w:pPr>
      <w:pStyle w:val="afa"/>
      <w:jc w:val="right"/>
    </w:pPr>
  </w:p>
  <w:p w:rsidR="00711DBF" w:rsidRDefault="00711DBF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9C" w:rsidRDefault="00B3719C">
      <w:r>
        <w:separator/>
      </w:r>
    </w:p>
  </w:footnote>
  <w:footnote w:type="continuationSeparator" w:id="0">
    <w:p w:rsidR="00B3719C" w:rsidRDefault="00B3719C">
      <w:r>
        <w:continuationSeparator/>
      </w:r>
    </w:p>
  </w:footnote>
  <w:footnote w:id="1">
    <w:p w:rsidR="00711DBF" w:rsidRDefault="00B3719C">
      <w:pPr>
        <w:pStyle w:val="a6"/>
      </w:pPr>
      <w:r>
        <w:rPr>
          <w:rStyle w:val="a7"/>
        </w:rPr>
        <w:footnoteRef/>
      </w:r>
      <w:r>
        <w:t xml:space="preserve"> Исключить если авансирование не применяется.</w:t>
      </w:r>
    </w:p>
  </w:footnote>
  <w:footnote w:id="2">
    <w:p w:rsidR="00711DBF" w:rsidRDefault="00B3719C">
      <w:pPr>
        <w:pStyle w:val="a6"/>
      </w:pPr>
      <w:r>
        <w:rPr>
          <w:rStyle w:val="a7"/>
        </w:rPr>
        <w:footnoteRef/>
      </w:r>
      <w:r>
        <w:t xml:space="preserve"> Исключить если авансирование не применяется.</w:t>
      </w:r>
    </w:p>
  </w:footnote>
  <w:footnote w:id="3">
    <w:p w:rsidR="00711DBF" w:rsidRDefault="00B3719C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>
        <w:rPr>
          <w:bCs/>
        </w:rPr>
        <w:t xml:space="preserve">Подлежит включению в Договор, в случае если Договор заключен с иностранным лицом и в случаях, установленных ст. 147 и (или) 148 НК РФ, </w:t>
      </w:r>
      <w:r>
        <w:rPr>
          <w:color w:val="000000"/>
        </w:rPr>
        <w:t>с учетом положений п. 1 ст. 161 НК РФ</w:t>
      </w:r>
      <w:r>
        <w:rPr>
          <w:bCs/>
        </w:rPr>
        <w:t>.</w:t>
      </w:r>
    </w:p>
  </w:footnote>
  <w:footnote w:id="4">
    <w:p w:rsidR="00711DBF" w:rsidRDefault="00B3719C">
      <w:pPr>
        <w:pStyle w:val="a6"/>
        <w:jc w:val="both"/>
      </w:pPr>
      <w:r>
        <w:rPr>
          <w:rStyle w:val="a7"/>
        </w:rPr>
        <w:footnoteRef/>
      </w:r>
      <w:r>
        <w:t xml:space="preserve"> Пункт подлежит включению в Договор в случае выплаты иностранным организациям дох</w:t>
      </w:r>
      <w:r>
        <w:t xml:space="preserve">одов в соответствии с положениями пункта 4 статьи 286, а также статей 309, 310, 312 НК РФ. </w:t>
      </w:r>
    </w:p>
  </w:footnote>
  <w:footnote w:id="5">
    <w:p w:rsidR="00711DBF" w:rsidRDefault="00B3719C">
      <w:pPr>
        <w:pStyle w:val="a6"/>
        <w:jc w:val="both"/>
      </w:pPr>
      <w:r>
        <w:rPr>
          <w:rStyle w:val="a7"/>
        </w:rPr>
        <w:footnoteRef/>
      </w:r>
      <w:r>
        <w:t xml:space="preserve"> Если контрагент является иностранным лицом, то пункт изложить в следующей редакции: «Покупатель является юридическим лицом, надлежащим образом созданным и действу</w:t>
      </w:r>
      <w:r>
        <w:t>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Поставщик является юридическим лицом (</w:t>
      </w:r>
      <w:r>
        <w:t>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>
        <w:rPr>
          <w:i/>
          <w:iCs/>
        </w:rPr>
        <w:t>указать наименование страны, в соответствии с законодательством которой создан контрагент</w:t>
      </w:r>
      <w:r>
        <w:t>] и имеет право на о</w:t>
      </w:r>
      <w:r>
        <w:t>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6">
    <w:p w:rsidR="00711DBF" w:rsidRDefault="00B3719C">
      <w:pPr>
        <w:pStyle w:val="a6"/>
        <w:jc w:val="both"/>
      </w:pPr>
      <w:r>
        <w:rPr>
          <w:rStyle w:val="a7"/>
        </w:rPr>
        <w:footnoteRef/>
      </w:r>
      <w:r>
        <w:t xml:space="preserve"> Если контрагентом является физическое лицо, то пункт удалить</w:t>
      </w:r>
    </w:p>
  </w:footnote>
  <w:footnote w:id="7">
    <w:p w:rsidR="00711DBF" w:rsidRDefault="00B3719C">
      <w:pPr>
        <w:pStyle w:val="a6"/>
        <w:jc w:val="both"/>
      </w:pPr>
      <w:r>
        <w:rPr>
          <w:rStyle w:val="a7"/>
        </w:rPr>
        <w:footnoteRef/>
      </w:r>
      <w:r>
        <w:tab/>
        <w:t>Только для физических лиц.</w:t>
      </w:r>
    </w:p>
  </w:footnote>
  <w:footnote w:id="8">
    <w:p w:rsidR="00711DBF" w:rsidRDefault="00B3719C">
      <w:pPr>
        <w:pStyle w:val="a6"/>
        <w:jc w:val="both"/>
      </w:pPr>
      <w:r>
        <w:rPr>
          <w:rStyle w:val="a7"/>
        </w:rPr>
        <w:footnoteRef/>
      </w:r>
      <w:r>
        <w:t xml:space="preserve"> Если действующим внутре</w:t>
      </w:r>
      <w:r>
        <w:t>нним документом АО «Почта России» установлен иной текст Комплаенс-оговорки, применяются положения, утвержденные таким внутренним документом.</w:t>
      </w:r>
    </w:p>
  </w:footnote>
  <w:footnote w:id="9">
    <w:p w:rsidR="00711DBF" w:rsidRDefault="00B3719C">
      <w:pPr>
        <w:pStyle w:val="a6"/>
      </w:pPr>
      <w:r>
        <w:rPr>
          <w:rStyle w:val="a7"/>
        </w:rPr>
        <w:footnoteRef/>
      </w:r>
      <w:r>
        <w:t xml:space="preserve"> Указать наименование контрагента.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>
    <w:pPr>
      <w:pStyle w:val="a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198176"/>
      <w:docPartObj>
        <w:docPartGallery w:val="Page Numbers (Top of Page)"/>
        <w:docPartUnique/>
      </w:docPartObj>
    </w:sdtPr>
    <w:sdtEndPr/>
    <w:sdtContent>
      <w:p w:rsidR="00711DBF" w:rsidRDefault="00B3719C">
        <w:pPr>
          <w:pStyle w:val="a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01E19">
          <w:rPr>
            <w:noProof/>
          </w:rPr>
          <w:t>29</w:t>
        </w:r>
        <w: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548876"/>
      <w:docPartObj>
        <w:docPartGallery w:val="Page Numbers (Top of Page)"/>
        <w:docPartUnique/>
      </w:docPartObj>
    </w:sdtPr>
    <w:sdtEndPr/>
    <w:sdtContent>
      <w:p w:rsidR="00711DBF" w:rsidRDefault="00B3719C">
        <w:pPr>
          <w:pStyle w:val="a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01E19">
          <w:rPr>
            <w:noProof/>
          </w:rPr>
          <w:t>31</w:t>
        </w:r>
        <w:r>
          <w:fldChar w:fldCharType="end"/>
        </w: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B3719C">
    <w:pPr>
      <w:pStyle w:val="a0"/>
      <w:jc w:val="center"/>
    </w:pPr>
    <w:r>
      <w:fldChar w:fldCharType="begin"/>
    </w:r>
    <w:r>
      <w:instrText xml:space="preserve"> PAGE </w:instrText>
    </w:r>
    <w:r>
      <w:fldChar w:fldCharType="separate"/>
    </w:r>
    <w:r w:rsidR="00B01E19">
      <w:rPr>
        <w:noProof/>
      </w:rPr>
      <w:t>34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B3719C">
    <w:pPr>
      <w:pStyle w:val="a0"/>
      <w:jc w:val="center"/>
      <w:rPr>
        <w:rFonts w:ascii="Times New Roman" w:hAnsi="Times New Roman"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 w:rsidR="00B01E19">
      <w:rPr>
        <w:rFonts w:cs="Times New Roman"/>
        <w:noProof/>
      </w:rPr>
      <w:t>32</w:t>
    </w:r>
    <w:r>
      <w:rPr>
        <w:rFonts w:cs="Times New Roman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63009"/>
      <w:docPartObj>
        <w:docPartGallery w:val="Page Numbers (Top of Page)"/>
        <w:docPartUnique/>
      </w:docPartObj>
    </w:sdtPr>
    <w:sdtEndPr/>
    <w:sdtContent>
      <w:p w:rsidR="00711DBF" w:rsidRDefault="00B3719C">
        <w:pPr>
          <w:pStyle w:val="a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01E19">
          <w:rPr>
            <w:noProof/>
          </w:rPr>
          <w:t>36</w:t>
        </w:r>
        <w:r>
          <w:fldChar w:fldCharType="end"/>
        </w:r>
      </w:p>
    </w:sdtContent>
  </w:sdt>
  <w:p w:rsidR="00711DBF" w:rsidRDefault="00711DBF">
    <w:pPr>
      <w:pStyle w:val="a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273883"/>
      <w:docPartObj>
        <w:docPartGallery w:val="Page Numbers (Top of Page)"/>
        <w:docPartUnique/>
      </w:docPartObj>
    </w:sdtPr>
    <w:sdtEndPr/>
    <w:sdtContent>
      <w:p w:rsidR="00711DBF" w:rsidRDefault="00B3719C">
        <w:pPr>
          <w:pStyle w:val="a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01E19">
          <w:rPr>
            <w:noProof/>
          </w:rPr>
          <w:t>37</w:t>
        </w:r>
        <w:r>
          <w:fldChar w:fldCharType="end"/>
        </w:r>
      </w:p>
    </w:sdtContent>
  </w:sdt>
  <w:p w:rsidR="00711DBF" w:rsidRDefault="00711DBF">
    <w:pPr>
      <w:pStyle w:val="a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010330"/>
      <w:docPartObj>
        <w:docPartGallery w:val="Page Numbers (Top of Page)"/>
        <w:docPartUnique/>
      </w:docPartObj>
    </w:sdtPr>
    <w:sdtEndPr/>
    <w:sdtContent>
      <w:p w:rsidR="00711DBF" w:rsidRDefault="00B3719C">
        <w:pPr>
          <w:pStyle w:val="a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01E19">
          <w:rPr>
            <w:noProof/>
          </w:rPr>
          <w:t>19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>
    <w:pPr>
      <w:pStyle w:val="a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354450"/>
      <w:docPartObj>
        <w:docPartGallery w:val="Page Numbers (Top of Page)"/>
        <w:docPartUnique/>
      </w:docPartObj>
    </w:sdtPr>
    <w:sdtEndPr/>
    <w:sdtContent>
      <w:p w:rsidR="00711DBF" w:rsidRDefault="00B3719C">
        <w:pPr>
          <w:pStyle w:val="a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01E19">
          <w:rPr>
            <w:noProof/>
          </w:rPr>
          <w:t>21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218607"/>
      <w:docPartObj>
        <w:docPartGallery w:val="Page Numbers (Top of Page)"/>
        <w:docPartUnique/>
      </w:docPartObj>
    </w:sdtPr>
    <w:sdtEndPr/>
    <w:sdtContent>
      <w:p w:rsidR="00711DBF" w:rsidRDefault="00B3719C">
        <w:pPr>
          <w:pStyle w:val="a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01E19">
          <w:rPr>
            <w:noProof/>
          </w:rPr>
          <w:t>23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B3719C">
    <w:pPr>
      <w:pStyle w:val="a0"/>
      <w:jc w:val="center"/>
    </w:pPr>
    <w:r>
      <w:fldChar w:fldCharType="begin"/>
    </w:r>
    <w:r>
      <w:instrText xml:space="preserve"> PAGE </w:instrText>
    </w:r>
    <w:r>
      <w:fldChar w:fldCharType="separate"/>
    </w:r>
    <w:r w:rsidR="00B01E19">
      <w:rPr>
        <w:noProof/>
      </w:rPr>
      <w:t>28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B3719C">
    <w:pPr>
      <w:pStyle w:val="a0"/>
      <w:jc w:val="center"/>
      <w:rPr>
        <w:rFonts w:ascii="Times New Roman" w:hAnsi="Times New Roman"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 w:rsidR="00B01E19">
      <w:rPr>
        <w:rFonts w:cs="Times New Roman"/>
        <w:noProof/>
      </w:rPr>
      <w:t>24</w:t>
    </w:r>
    <w:r>
      <w:rPr>
        <w:rFonts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7F6"/>
    <w:multiLevelType w:val="multilevel"/>
    <w:tmpl w:val="18F858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E400CE"/>
    <w:multiLevelType w:val="multilevel"/>
    <w:tmpl w:val="11649932"/>
    <w:lvl w:ilvl="0">
      <w:start w:val="1"/>
      <w:numFmt w:val="lowerRoman"/>
      <w:lvlText w:val="(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6FA4B9A"/>
    <w:multiLevelType w:val="multilevel"/>
    <w:tmpl w:val="2F6A41A2"/>
    <w:lvl w:ilvl="0">
      <w:start w:val="1"/>
      <w:numFmt w:val="lowerRoman"/>
      <w:lvlText w:val="(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6904F70"/>
    <w:multiLevelType w:val="multilevel"/>
    <w:tmpl w:val="769CAD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6C6A8A"/>
    <w:multiLevelType w:val="multilevel"/>
    <w:tmpl w:val="FA0A0C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4602475"/>
    <w:multiLevelType w:val="multilevel"/>
    <w:tmpl w:val="D0665B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06C6570"/>
    <w:multiLevelType w:val="multilevel"/>
    <w:tmpl w:val="A3B62F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Roman"/>
      <w:lvlText w:val="(%2)"/>
      <w:lvlJc w:val="left"/>
      <w:pPr>
        <w:tabs>
          <w:tab w:val="num" w:pos="0"/>
        </w:tabs>
        <w:ind w:left="468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46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7237022"/>
    <w:multiLevelType w:val="multilevel"/>
    <w:tmpl w:val="307EDD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EF61620"/>
    <w:multiLevelType w:val="multilevel"/>
    <w:tmpl w:val="21A07A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6C535C3"/>
    <w:multiLevelType w:val="multilevel"/>
    <w:tmpl w:val="629A373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D94155"/>
    <w:multiLevelType w:val="multilevel"/>
    <w:tmpl w:val="33E64E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  <w:lvlOverride w:ilvl="0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2"/>
    <w:lvlOverride w:ilvl="0">
      <w:startOverride w:val="1"/>
    </w:lvlOverride>
  </w:num>
  <w:num w:numId="56">
    <w:abstractNumId w:val="2"/>
  </w:num>
  <w:num w:numId="57">
    <w:abstractNumId w:val="2"/>
  </w:num>
  <w:num w:numId="58">
    <w:abstractNumId w:val="2"/>
  </w:num>
  <w:num w:numId="59">
    <w:abstractNumId w:val="2"/>
  </w:num>
  <w:num w:numId="60">
    <w:abstractNumId w:val="5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5"/>
  </w:num>
  <w:num w:numId="121">
    <w:abstractNumId w:val="5"/>
  </w:num>
  <w:num w:numId="122">
    <w:abstractNumId w:val="5"/>
  </w:num>
  <w:num w:numId="123">
    <w:abstractNumId w:val="5"/>
  </w:num>
  <w:num w:numId="124">
    <w:abstractNumId w:val="5"/>
  </w:num>
  <w:num w:numId="125">
    <w:abstractNumId w:val="5"/>
  </w:num>
  <w:num w:numId="126">
    <w:abstractNumId w:val="5"/>
  </w:num>
  <w:num w:numId="127">
    <w:abstractNumId w:val="5"/>
  </w:num>
  <w:num w:numId="128">
    <w:abstractNumId w:val="5"/>
  </w:num>
  <w:num w:numId="129">
    <w:abstractNumId w:val="5"/>
  </w:num>
  <w:num w:numId="130">
    <w:abstractNumId w:val="5"/>
  </w:num>
  <w:num w:numId="131">
    <w:abstractNumId w:val="5"/>
  </w:num>
  <w:num w:numId="132">
    <w:abstractNumId w:val="5"/>
  </w:num>
  <w:num w:numId="133">
    <w:abstractNumId w:val="5"/>
  </w:num>
  <w:num w:numId="134">
    <w:abstractNumId w:val="5"/>
  </w:num>
  <w:num w:numId="135">
    <w:abstractNumId w:val="5"/>
  </w:num>
  <w:num w:numId="136">
    <w:abstractNumId w:val="5"/>
  </w:num>
  <w:num w:numId="137">
    <w:abstractNumId w:val="5"/>
  </w:num>
  <w:num w:numId="138">
    <w:abstractNumId w:val="5"/>
  </w:num>
  <w:num w:numId="139">
    <w:abstractNumId w:val="5"/>
  </w:num>
  <w:num w:numId="140">
    <w:abstractNumId w:val="5"/>
  </w:num>
  <w:num w:numId="141">
    <w:abstractNumId w:val="5"/>
  </w:num>
  <w:num w:numId="142">
    <w:abstractNumId w:val="5"/>
  </w:num>
  <w:num w:numId="143">
    <w:abstractNumId w:val="5"/>
  </w:num>
  <w:num w:numId="144">
    <w:abstractNumId w:val="5"/>
  </w:num>
  <w:num w:numId="145">
    <w:abstractNumId w:val="5"/>
  </w:num>
  <w:num w:numId="146">
    <w:abstractNumId w:val="5"/>
  </w:num>
  <w:num w:numId="147">
    <w:abstractNumId w:val="5"/>
  </w:num>
  <w:num w:numId="148">
    <w:abstractNumId w:val="5"/>
  </w:num>
  <w:num w:numId="149">
    <w:abstractNumId w:val="5"/>
  </w:num>
  <w:num w:numId="150">
    <w:abstractNumId w:val="5"/>
  </w:num>
  <w:num w:numId="151">
    <w:abstractNumId w:val="5"/>
  </w:num>
  <w:num w:numId="152">
    <w:abstractNumId w:val="5"/>
  </w:num>
  <w:num w:numId="153">
    <w:abstractNumId w:val="5"/>
  </w:num>
  <w:num w:numId="154">
    <w:abstractNumId w:val="5"/>
  </w:num>
  <w:num w:numId="155">
    <w:abstractNumId w:val="5"/>
  </w:num>
  <w:num w:numId="156">
    <w:abstractNumId w:val="5"/>
  </w:num>
  <w:num w:numId="157">
    <w:abstractNumId w:val="5"/>
  </w:num>
  <w:num w:numId="158">
    <w:abstractNumId w:val="5"/>
  </w:num>
  <w:num w:numId="159">
    <w:abstractNumId w:val="5"/>
  </w:num>
  <w:num w:numId="160">
    <w:abstractNumId w:val="5"/>
  </w:num>
  <w:num w:numId="161">
    <w:abstractNumId w:val="5"/>
  </w:num>
  <w:num w:numId="162">
    <w:abstractNumId w:val="1"/>
    <w:lvlOverride w:ilvl="0">
      <w:startOverride w:val="1"/>
    </w:lvlOverride>
  </w:num>
  <w:num w:numId="163">
    <w:abstractNumId w:val="1"/>
  </w:num>
  <w:num w:numId="164">
    <w:abstractNumId w:val="1"/>
  </w:num>
  <w:num w:numId="165">
    <w:abstractNumId w:val="1"/>
  </w:num>
  <w:num w:numId="166">
    <w:abstractNumId w:val="5"/>
  </w:num>
  <w:num w:numId="167">
    <w:abstractNumId w:val="5"/>
  </w:num>
  <w:num w:numId="168">
    <w:abstractNumId w:val="5"/>
  </w:num>
  <w:num w:numId="169">
    <w:abstractNumId w:val="5"/>
  </w:num>
  <w:num w:numId="170">
    <w:abstractNumId w:val="5"/>
  </w:num>
  <w:num w:numId="171">
    <w:abstractNumId w:val="5"/>
  </w:num>
  <w:num w:numId="172">
    <w:abstractNumId w:val="5"/>
  </w:num>
  <w:num w:numId="173">
    <w:abstractNumId w:val="5"/>
  </w:num>
  <w:num w:numId="174">
    <w:abstractNumId w:val="5"/>
  </w:num>
  <w:num w:numId="175">
    <w:abstractNumId w:val="5"/>
  </w:num>
  <w:num w:numId="176">
    <w:abstractNumId w:val="5"/>
  </w:num>
  <w:num w:numId="177">
    <w:abstractNumId w:val="5"/>
  </w:num>
  <w:num w:numId="178">
    <w:abstractNumId w:val="5"/>
  </w:num>
  <w:num w:numId="179">
    <w:abstractNumId w:val="5"/>
  </w:num>
  <w:num w:numId="180">
    <w:abstractNumId w:val="5"/>
  </w:num>
  <w:num w:numId="181">
    <w:abstractNumId w:val="5"/>
  </w:num>
  <w:num w:numId="182">
    <w:abstractNumId w:val="5"/>
  </w:num>
  <w:num w:numId="183">
    <w:abstractNumId w:val="6"/>
    <w:lvlOverride w:ilvl="0">
      <w:startOverride w:val="1"/>
    </w:lvlOverride>
    <w:lvlOverride w:ilvl="1">
      <w:startOverride w:val="1"/>
    </w:lvlOverride>
  </w:num>
  <w:num w:numId="184">
    <w:abstractNumId w:val="6"/>
  </w:num>
  <w:num w:numId="185">
    <w:abstractNumId w:val="6"/>
  </w:num>
  <w:num w:numId="186">
    <w:abstractNumId w:val="6"/>
  </w:num>
  <w:num w:numId="187">
    <w:abstractNumId w:val="6"/>
  </w:num>
  <w:num w:numId="188">
    <w:abstractNumId w:val="5"/>
  </w:num>
  <w:num w:numId="189">
    <w:abstractNumId w:val="5"/>
  </w:num>
  <w:num w:numId="190">
    <w:abstractNumId w:val="5"/>
  </w:num>
  <w:num w:numId="191">
    <w:abstractNumId w:val="5"/>
  </w:num>
  <w:num w:numId="192">
    <w:abstractNumId w:val="5"/>
  </w:num>
  <w:num w:numId="193">
    <w:abstractNumId w:val="5"/>
  </w:num>
  <w:num w:numId="194">
    <w:abstractNumId w:val="5"/>
  </w:num>
  <w:num w:numId="195">
    <w:abstractNumId w:val="5"/>
  </w:num>
  <w:num w:numId="196">
    <w:abstractNumId w:val="5"/>
  </w:num>
  <w:num w:numId="197">
    <w:abstractNumId w:val="5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11DBF"/>
    <w:rsid w:val="0023245D"/>
    <w:rsid w:val="00711DBF"/>
    <w:rsid w:val="009E3721"/>
    <w:rsid w:val="00B01E19"/>
    <w:rsid w:val="00B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B28BA6"/>
  <w15:docId w15:val="{CF2DD79D-25B7-4D21-9B4A-32B4E50F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94"/>
    <w:pPr>
      <w:spacing w:after="160" w:line="259" w:lineRule="auto"/>
    </w:pPr>
  </w:style>
  <w:style w:type="paragraph" w:styleId="1">
    <w:name w:val="heading 1"/>
    <w:basedOn w:val="a0"/>
    <w:next w:val="a"/>
    <w:link w:val="10"/>
    <w:qFormat/>
    <w:rsid w:val="00540880"/>
    <w:pPr>
      <w:spacing w:before="120" w:after="120"/>
      <w:jc w:val="both"/>
      <w:outlineLvl w:val="0"/>
    </w:pPr>
    <w:rPr>
      <w:rFonts w:asciiTheme="majorHAnsi" w:eastAsia="Calibri" w:hAnsiTheme="majorHAnsi" w:cstheme="majorBidi"/>
      <w:color w:val="636F78" w:themeColor="accent6" w:themeShade="80"/>
      <w:sz w:val="18"/>
      <w:szCs w:val="24"/>
    </w:rPr>
  </w:style>
  <w:style w:type="paragraph" w:styleId="3">
    <w:name w:val="heading 3"/>
    <w:basedOn w:val="a"/>
    <w:next w:val="a"/>
    <w:link w:val="30"/>
    <w:qFormat/>
    <w:rsid w:val="003F5CE0"/>
    <w:pPr>
      <w:keepNext/>
      <w:widowControl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540880"/>
    <w:rPr>
      <w:rFonts w:asciiTheme="majorHAnsi" w:eastAsia="Calibri" w:hAnsiTheme="majorHAnsi" w:cstheme="majorBidi"/>
      <w:color w:val="636F78" w:themeColor="accent6" w:themeShade="80"/>
      <w:sz w:val="18"/>
      <w:szCs w:val="24"/>
    </w:rPr>
  </w:style>
  <w:style w:type="character" w:customStyle="1" w:styleId="VL">
    <w:name w:val="VL_Сноска Знак"/>
    <w:basedOn w:val="a1"/>
    <w:link w:val="VL0"/>
    <w:qFormat/>
    <w:rsid w:val="00540880"/>
    <w:rPr>
      <w:rFonts w:eastAsia="Calibri" w:cs="Times New Roman"/>
      <w:color w:val="31373C" w:themeColor="accent6" w:themeShade="40"/>
      <w:sz w:val="18"/>
      <w:szCs w:val="20"/>
    </w:rPr>
  </w:style>
  <w:style w:type="character" w:customStyle="1" w:styleId="a4">
    <w:name w:val="Верхний колонтитул Знак"/>
    <w:basedOn w:val="a1"/>
    <w:link w:val="a0"/>
    <w:uiPriority w:val="99"/>
    <w:qFormat/>
    <w:rsid w:val="00E85750"/>
  </w:style>
  <w:style w:type="character" w:customStyle="1" w:styleId="2">
    <w:name w:val="Основной текст 2 Знак"/>
    <w:basedOn w:val="a1"/>
    <w:link w:val="20"/>
    <w:uiPriority w:val="99"/>
    <w:qFormat/>
    <w:rsid w:val="00CE05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сноски Знак"/>
    <w:basedOn w:val="a1"/>
    <w:link w:val="a6"/>
    <w:uiPriority w:val="99"/>
    <w:qFormat/>
    <w:rsid w:val="00CE0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uiPriority w:val="99"/>
    <w:qFormat/>
    <w:rsid w:val="00CE05AB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Абзац списка Знак"/>
    <w:link w:val="aa"/>
    <w:uiPriority w:val="99"/>
    <w:qFormat/>
    <w:locked/>
    <w:rsid w:val="00CE05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325B0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1"/>
    <w:link w:val="ac"/>
    <w:uiPriority w:val="1"/>
    <w:qFormat/>
    <w:rsid w:val="006255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1"/>
    <w:uiPriority w:val="99"/>
    <w:unhideWhenUsed/>
    <w:qFormat/>
    <w:rsid w:val="00DD6117"/>
    <w:rPr>
      <w:sz w:val="16"/>
      <w:szCs w:val="16"/>
    </w:rPr>
  </w:style>
  <w:style w:type="character" w:customStyle="1" w:styleId="ae">
    <w:name w:val="Текст примечания Знак"/>
    <w:basedOn w:val="a1"/>
    <w:link w:val="af"/>
    <w:uiPriority w:val="99"/>
    <w:qFormat/>
    <w:rsid w:val="00FA7574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A7574"/>
    <w:rPr>
      <w:b/>
      <w:bCs/>
      <w:sz w:val="20"/>
      <w:szCs w:val="20"/>
    </w:rPr>
  </w:style>
  <w:style w:type="character" w:customStyle="1" w:styleId="af2">
    <w:name w:val="Текст выноски Знак"/>
    <w:basedOn w:val="a1"/>
    <w:link w:val="af3"/>
    <w:uiPriority w:val="99"/>
    <w:semiHidden/>
    <w:qFormat/>
    <w:rsid w:val="00FA7574"/>
    <w:rPr>
      <w:rFonts w:ascii="Segoe UI" w:hAnsi="Segoe UI" w:cs="Segoe UI"/>
      <w:sz w:val="18"/>
      <w:szCs w:val="18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FA7574"/>
  </w:style>
  <w:style w:type="character" w:customStyle="1" w:styleId="af6">
    <w:name w:val="Подзаголовок Знак"/>
    <w:basedOn w:val="a1"/>
    <w:link w:val="af7"/>
    <w:qFormat/>
    <w:rsid w:val="0051518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515186"/>
    <w:rPr>
      <w:sz w:val="16"/>
      <w:szCs w:val="16"/>
    </w:rPr>
  </w:style>
  <w:style w:type="character" w:styleId="af8">
    <w:name w:val="Hyperlink"/>
    <w:uiPriority w:val="99"/>
    <w:unhideWhenUsed/>
    <w:rsid w:val="0051074E"/>
    <w:rPr>
      <w:rFonts w:ascii="Times New Roman" w:hAnsi="Times New Roman" w:cs="Times New Roman"/>
      <w:color w:val="000080"/>
      <w:u w:val="single"/>
    </w:rPr>
  </w:style>
  <w:style w:type="character" w:customStyle="1" w:styleId="af9">
    <w:name w:val="Нижний колонтитул Знак"/>
    <w:basedOn w:val="a1"/>
    <w:link w:val="afa"/>
    <w:uiPriority w:val="99"/>
    <w:qFormat/>
    <w:rsid w:val="007A44A6"/>
  </w:style>
  <w:style w:type="character" w:customStyle="1" w:styleId="afb">
    <w:name w:val="Основной текст Знак"/>
    <w:basedOn w:val="a1"/>
    <w:link w:val="afc"/>
    <w:uiPriority w:val="99"/>
    <w:semiHidden/>
    <w:qFormat/>
    <w:rsid w:val="007D18E6"/>
  </w:style>
  <w:style w:type="character" w:customStyle="1" w:styleId="11">
    <w:name w:val="Основной текст Знак1"/>
    <w:qFormat/>
    <w:rsid w:val="007D18E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qFormat/>
    <w:rsid w:val="003F5CE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d">
    <w:name w:val="FollowedHyperlink"/>
    <w:basedOn w:val="a1"/>
    <w:uiPriority w:val="99"/>
    <w:semiHidden/>
    <w:unhideWhenUsed/>
    <w:rsid w:val="00D54269"/>
    <w:rPr>
      <w:color w:val="626E77" w:themeColor="followedHyperlink"/>
      <w:u w:val="single"/>
    </w:rPr>
  </w:style>
  <w:style w:type="character" w:customStyle="1" w:styleId="110">
    <w:name w:val="Заголовок 1 Знак1"/>
    <w:basedOn w:val="a1"/>
    <w:qFormat/>
    <w:rsid w:val="00D54269"/>
    <w:rPr>
      <w:rFonts w:asciiTheme="majorHAnsi" w:eastAsiaTheme="majorEastAsia" w:hAnsiTheme="majorHAnsi" w:cstheme="majorBidi"/>
      <w:color w:val="013F5A" w:themeColor="accent1" w:themeShade="BF"/>
      <w:sz w:val="32"/>
      <w:szCs w:val="32"/>
    </w:rPr>
  </w:style>
  <w:style w:type="character" w:customStyle="1" w:styleId="12">
    <w:name w:val="Текст сноски Знак1"/>
    <w:basedOn w:val="a1"/>
    <w:uiPriority w:val="99"/>
    <w:semiHidden/>
    <w:qFormat/>
    <w:rsid w:val="00D54269"/>
    <w:rPr>
      <w:sz w:val="20"/>
      <w:szCs w:val="20"/>
    </w:rPr>
  </w:style>
  <w:style w:type="character" w:customStyle="1" w:styleId="afe">
    <w:name w:val="Символ концевой сноски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paragraph" w:styleId="aff0">
    <w:name w:val="Title"/>
    <w:basedOn w:val="a"/>
    <w:next w:val="afc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c">
    <w:name w:val="Body Text"/>
    <w:basedOn w:val="a"/>
    <w:link w:val="afb"/>
    <w:uiPriority w:val="99"/>
    <w:semiHidden/>
    <w:unhideWhenUsed/>
    <w:rsid w:val="007D18E6"/>
    <w:pPr>
      <w:spacing w:after="120"/>
    </w:pPr>
  </w:style>
  <w:style w:type="paragraph" w:styleId="aff1">
    <w:name w:val="List"/>
    <w:basedOn w:val="afc"/>
    <w:rPr>
      <w:rFonts w:cs="Noto 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cs="Noto Sans"/>
    </w:rPr>
  </w:style>
  <w:style w:type="paragraph" w:customStyle="1" w:styleId="aff4">
    <w:name w:val="Колонтитулы"/>
    <w:basedOn w:val="a"/>
    <w:qFormat/>
  </w:style>
  <w:style w:type="paragraph" w:styleId="a0">
    <w:name w:val="header"/>
    <w:basedOn w:val="a"/>
    <w:link w:val="a4"/>
    <w:uiPriority w:val="99"/>
    <w:unhideWhenUsed/>
    <w:rsid w:val="00E8575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">
    <w:name w:val="Заголовок (user)"/>
    <w:basedOn w:val="a"/>
    <w:next w:val="afc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user1">
    <w:name w:val="Колонтитулы (user)"/>
    <w:basedOn w:val="a"/>
    <w:qFormat/>
  </w:style>
  <w:style w:type="paragraph" w:customStyle="1" w:styleId="VL1">
    <w:name w:val="VL_Заголовок"/>
    <w:basedOn w:val="1"/>
    <w:next w:val="a"/>
    <w:qFormat/>
    <w:rsid w:val="008175DC"/>
    <w:pPr>
      <w:spacing w:before="240" w:after="0"/>
    </w:pPr>
    <w:rPr>
      <w:rFonts w:eastAsia="Times New Roman" w:cs="Times New Roman"/>
      <w:b/>
      <w:caps/>
      <w:color w:val="002846" w:themeColor="text2"/>
      <w:sz w:val="22"/>
    </w:rPr>
  </w:style>
  <w:style w:type="paragraph" w:customStyle="1" w:styleId="VL2">
    <w:name w:val="VL_Основной текст"/>
    <w:basedOn w:val="a"/>
    <w:qFormat/>
    <w:rsid w:val="00540880"/>
    <w:pPr>
      <w:spacing w:before="240" w:after="0" w:line="240" w:lineRule="auto"/>
      <w:jc w:val="both"/>
    </w:pPr>
    <w:rPr>
      <w:rFonts w:eastAsia="Calibri" w:cs="Times New Roman"/>
      <w:color w:val="141618" w:themeColor="accent6" w:themeShade="1A"/>
    </w:rPr>
  </w:style>
  <w:style w:type="paragraph" w:customStyle="1" w:styleId="VL3">
    <w:name w:val="VL_Подзаголовок"/>
    <w:basedOn w:val="a"/>
    <w:next w:val="VL2"/>
    <w:qFormat/>
    <w:rsid w:val="00540880"/>
    <w:pPr>
      <w:spacing w:before="240" w:after="0" w:line="240" w:lineRule="auto"/>
      <w:jc w:val="both"/>
      <w:outlineLvl w:val="1"/>
    </w:pPr>
    <w:rPr>
      <w:rFonts w:asciiTheme="majorHAnsi" w:eastAsia="Times New Roman" w:hAnsiTheme="majorHAnsi" w:cs="Times New Roman"/>
      <w:b/>
      <w:color w:val="015579"/>
    </w:rPr>
  </w:style>
  <w:style w:type="paragraph" w:customStyle="1" w:styleId="VL0">
    <w:name w:val="VL_Сноска"/>
    <w:basedOn w:val="a"/>
    <w:link w:val="VL"/>
    <w:qFormat/>
    <w:rsid w:val="00540880"/>
    <w:pPr>
      <w:spacing w:after="0" w:line="240" w:lineRule="auto"/>
      <w:jc w:val="both"/>
    </w:pPr>
    <w:rPr>
      <w:rFonts w:eastAsia="Calibri" w:cs="Times New Roman"/>
      <w:color w:val="31373C" w:themeColor="accent6" w:themeShade="40"/>
      <w:sz w:val="18"/>
      <w:szCs w:val="20"/>
    </w:rPr>
  </w:style>
  <w:style w:type="paragraph" w:styleId="20">
    <w:name w:val="Body Text 2"/>
    <w:basedOn w:val="a"/>
    <w:link w:val="2"/>
    <w:uiPriority w:val="99"/>
    <w:qFormat/>
    <w:rsid w:val="00CE05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note text"/>
    <w:basedOn w:val="a"/>
    <w:link w:val="a5"/>
    <w:uiPriority w:val="99"/>
    <w:qFormat/>
    <w:rsid w:val="00CE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CE05AB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i/>
      <w:szCs w:val="20"/>
      <w:lang w:val="en-US" w:eastAsia="ar-SA"/>
    </w:rPr>
  </w:style>
  <w:style w:type="paragraph" w:styleId="aa">
    <w:name w:val="List Paragraph"/>
    <w:basedOn w:val="a"/>
    <w:link w:val="a9"/>
    <w:uiPriority w:val="99"/>
    <w:qFormat/>
    <w:rsid w:val="00CE05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325B0C"/>
    <w:rPr>
      <w:rFonts w:ascii="Arial" w:hAnsi="Arial" w:cs="Arial"/>
      <w:sz w:val="20"/>
      <w:szCs w:val="20"/>
      <w:lang w:eastAsia="ru-RU"/>
    </w:rPr>
  </w:style>
  <w:style w:type="paragraph" w:styleId="ac">
    <w:name w:val="No Spacing"/>
    <w:link w:val="ab"/>
    <w:uiPriority w:val="1"/>
    <w:qFormat/>
    <w:rsid w:val="006255F8"/>
    <w:pPr>
      <w:jc w:val="both"/>
    </w:pPr>
    <w:rPr>
      <w:rFonts w:cs="Times New Roman"/>
      <w:sz w:val="24"/>
      <w:szCs w:val="24"/>
      <w:lang w:eastAsia="ru-RU"/>
    </w:rPr>
  </w:style>
  <w:style w:type="paragraph" w:styleId="af">
    <w:name w:val="annotation text"/>
    <w:basedOn w:val="a"/>
    <w:link w:val="ae"/>
    <w:uiPriority w:val="99"/>
    <w:unhideWhenUsed/>
    <w:rsid w:val="00FA7574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A7574"/>
    <w:rPr>
      <w:b/>
      <w:bCs/>
    </w:rPr>
  </w:style>
  <w:style w:type="paragraph" w:styleId="af3">
    <w:name w:val="Balloon Text"/>
    <w:basedOn w:val="a"/>
    <w:link w:val="af2"/>
    <w:uiPriority w:val="99"/>
    <w:semiHidden/>
    <w:unhideWhenUsed/>
    <w:qFormat/>
    <w:rsid w:val="00FA75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Body Text Indent"/>
    <w:basedOn w:val="a"/>
    <w:link w:val="af4"/>
    <w:uiPriority w:val="99"/>
    <w:semiHidden/>
    <w:unhideWhenUsed/>
    <w:rsid w:val="00FA7574"/>
    <w:pPr>
      <w:spacing w:after="120"/>
      <w:ind w:left="283"/>
    </w:pPr>
  </w:style>
  <w:style w:type="paragraph" w:styleId="af7">
    <w:name w:val="Subtitle"/>
    <w:basedOn w:val="a"/>
    <w:next w:val="a"/>
    <w:link w:val="af6"/>
    <w:qFormat/>
    <w:rsid w:val="005151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51518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uiPriority w:val="99"/>
    <w:qFormat/>
    <w:rsid w:val="00515186"/>
    <w:pPr>
      <w:widowControl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Cell">
    <w:name w:val="ConsPlusCell"/>
    <w:qFormat/>
    <w:rsid w:val="00515186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fa">
    <w:name w:val="footer"/>
    <w:basedOn w:val="a"/>
    <w:link w:val="af9"/>
    <w:uiPriority w:val="99"/>
    <w:unhideWhenUsed/>
    <w:rsid w:val="007A44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basedOn w:val="a"/>
    <w:qFormat/>
    <w:rsid w:val="00D542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Normal (Web)"/>
    <w:basedOn w:val="a"/>
    <w:uiPriority w:val="99"/>
    <w:semiHidden/>
    <w:unhideWhenUsed/>
    <w:qFormat/>
    <w:rsid w:val="00DB34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023C1E"/>
    <w:pPr>
      <w:widowControl w:val="0"/>
    </w:pPr>
    <w:rPr>
      <w:rFonts w:ascii="Calibri" w:hAnsi="Calibri" w:cs="Calibri"/>
      <w:b/>
      <w:szCs w:val="20"/>
      <w:lang w:eastAsia="ru-RU"/>
    </w:r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Верхний колонтитул слева (user)"/>
    <w:basedOn w:val="a0"/>
    <w:qFormat/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numbering" w:customStyle="1" w:styleId="aff9">
    <w:name w:val="Без списка"/>
    <w:uiPriority w:val="99"/>
    <w:semiHidden/>
    <w:unhideWhenUsed/>
    <w:qFormat/>
  </w:style>
  <w:style w:type="table" w:styleId="affa">
    <w:name w:val="Table Grid"/>
    <w:basedOn w:val="a2"/>
    <w:uiPriority w:val="59"/>
    <w:rsid w:val="0061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">
    <w:name w:val="Vegas Lex"/>
    <w:basedOn w:val="a2"/>
    <w:uiPriority w:val="99"/>
    <w:rsid w:val="008175DC"/>
    <w:pPr>
      <w:jc w:val="center"/>
    </w:pPr>
    <w:rPr>
      <w:color w:val="141618" w:themeColor="accent6" w:themeShade="1A"/>
    </w:rPr>
    <w:tblPr>
      <w:tblBorders>
        <w:top w:val="single" w:sz="4" w:space="0" w:color="D7DBDE" w:themeColor="accent6"/>
        <w:bottom w:val="single" w:sz="4" w:space="0" w:color="D7DBDE" w:themeColor="accent6"/>
        <w:insideH w:val="single" w:sz="4" w:space="0" w:color="D7DBDE" w:themeColor="accent6"/>
        <w:insideV w:val="single" w:sz="4" w:space="0" w:color="D7DBDE" w:themeColor="accent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2"/>
        <w:sz w:val="22"/>
      </w:rPr>
      <w:tblPr/>
      <w:tcPr>
        <w:shd w:val="clear" w:color="auto" w:fill="31373C" w:themeFill="accent6" w:themeFillShade="40"/>
      </w:tcPr>
    </w:tblStylePr>
    <w:tblStylePr w:type="firstCol">
      <w:rPr>
        <w:rFonts w:asciiTheme="minorHAnsi" w:hAnsiTheme="minorHAnsi"/>
        <w:sz w:val="22"/>
      </w:rPr>
    </w:tblStylePr>
  </w:style>
  <w:style w:type="table" w:customStyle="1" w:styleId="22">
    <w:name w:val="Сетка таблицы2"/>
    <w:basedOn w:val="a2"/>
    <w:uiPriority w:val="59"/>
    <w:rsid w:val="007F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uiPriority w:val="59"/>
    <w:rsid w:val="00D5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99"/>
    <w:rsid w:val="001175F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99"/>
    <w:rsid w:val="001175F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.Shoshin@russianpost.ru" TargetMode="Externa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gisp.gov.ru/pp719v2/pub/prod/" TargetMode="External"/><Relationship Id="rId34" Type="http://schemas.openxmlformats.org/officeDocument/2006/relationships/header" Target="header16.xml"/><Relationship Id="rId42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oleObject" Target="embeddings/oleObject1.bin"/><Relationship Id="rId38" Type="http://schemas.openxmlformats.org/officeDocument/2006/relationships/header" Target="header1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yperlink" Target="https://gisp.gov.ru/pp719v2/pub/prod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gisp.gov.ru/pp719v2/pub/prod/" TargetMode="External"/><Relationship Id="rId32" Type="http://schemas.openxmlformats.org/officeDocument/2006/relationships/image" Target="media/image1.emf"/><Relationship Id="rId37" Type="http://schemas.openxmlformats.org/officeDocument/2006/relationships/hyperlink" Target="mailto:compliance-R00@russianpost.ru" TargetMode="External"/><Relationship Id="rId40" Type="http://schemas.openxmlformats.org/officeDocument/2006/relationships/header" Target="header19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9.xml"/><Relationship Id="rId28" Type="http://schemas.openxmlformats.org/officeDocument/2006/relationships/header" Target="header13.xml"/><Relationship Id="rId36" Type="http://schemas.openxmlformats.org/officeDocument/2006/relationships/header" Target="header17.xml"/><Relationship Id="rId10" Type="http://schemas.openxmlformats.org/officeDocument/2006/relationships/webSettings" Target="webSettings.xml"/><Relationship Id="rId19" Type="http://schemas.openxmlformats.org/officeDocument/2006/relationships/header" Target="header6.xml"/><Relationship Id="rId31" Type="http://schemas.openxmlformats.org/officeDocument/2006/relationships/header" Target="header1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footer" Target="footer1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gasLex">
  <a:themeElements>
    <a:clrScheme name="VL">
      <a:dk1>
        <a:srgbClr val="002846"/>
      </a:dk1>
      <a:lt1>
        <a:srgbClr val="F3F4F5"/>
      </a:lt1>
      <a:dk2>
        <a:srgbClr val="002846"/>
      </a:dk2>
      <a:lt2>
        <a:srgbClr val="FFFFFF"/>
      </a:lt2>
      <a:accent1>
        <a:srgbClr val="025579"/>
      </a:accent1>
      <a:accent2>
        <a:srgbClr val="087F9F"/>
      </a:accent2>
      <a:accent3>
        <a:srgbClr val="9BC81E"/>
      </a:accent3>
      <a:accent4>
        <a:srgbClr val="0050A0"/>
      </a:accent4>
      <a:accent5>
        <a:srgbClr val="A0AAB4"/>
      </a:accent5>
      <a:accent6>
        <a:srgbClr val="D7DBDE"/>
      </a:accent6>
      <a:hlink>
        <a:srgbClr val="626E77"/>
      </a:hlink>
      <a:folHlink>
        <a:srgbClr val="626E77"/>
      </a:folHlink>
    </a:clrScheme>
    <a:fontScheme name="Vegas Lex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Меморандум" ma:contentTypeID="0x01010070701621E7B7EC49858E45F9F816E5FE" ma:contentTypeVersion="34" ma:contentTypeDescription="Шаблон меморандума." ma:contentTypeScope="" ma:versionID="75130225e18f83f2135c492dd6a99777">
  <xsd:schema xmlns:xsd="http://www.w3.org/2001/XMLSchema" xmlns:xs="http://www.w3.org/2001/XMLSchema" xmlns:p="http://schemas.microsoft.com/office/2006/metadata/properties" xmlns:ns2="b578d009-2ffc-49e2-b773-02d315b8cf3b" xmlns:ns3="9a6ac17e-bd2a-467e-baca-034987ce900b" xmlns:ns4="1d3fcc26-9d1b-4f8a-8816-fa74555a3e6b" targetNamespace="http://schemas.microsoft.com/office/2006/metadata/properties" ma:root="true" ma:fieldsID="474898d48b1f6589f85b82a2f6a106b2" ns2:_="" ns3:_="" ns4:_="">
    <xsd:import namespace="b578d009-2ffc-49e2-b773-02d315b8cf3b"/>
    <xsd:import namespace="9a6ac17e-bd2a-467e-baca-034987ce900b"/>
    <xsd:import namespace="1d3fcc26-9d1b-4f8a-8816-fa74555a3e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Type" minOccurs="0"/>
                <xsd:element ref="ns2:ClientCode" minOccurs="0"/>
                <xsd:element ref="ns2:ProjectCode" minOccurs="0"/>
                <xsd:element ref="ns3:DocumentNumber" minOccurs="0"/>
                <xsd:element ref="ns4:LibName" minOccurs="0"/>
                <xsd:element ref="ns4:ProjectName" minOccurs="0"/>
                <xsd:element ref="ns4:na2d7c106ea2413aaa8db6ecf2d7eaf3" minOccurs="0"/>
                <xsd:element ref="ns4:TaxCatchAll" minOccurs="0"/>
                <xsd:element ref="ns4:ClientName" minOccurs="0"/>
                <xsd:element ref="ns4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d009-2ffc-49e2-b773-02d315b8cf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1" nillable="true" ma:displayName="Тип документа" ma:format="Dropdown" ma:internalName="DocType">
      <xsd:simpleType>
        <xsd:restriction base="dms:Choice">
          <xsd:enumeration value="Юридическое заключение"/>
          <xsd:enumeration value="Меморандум"/>
          <xsd:enumeration value="Отчет о юридической проверке"/>
          <xsd:enumeration value="Акт"/>
        </xsd:restriction>
      </xsd:simpleType>
    </xsd:element>
    <xsd:element name="ClientCode" ma:index="12" nillable="true" ma:displayName="Код клиента" ma:hidden="true" ma:internalName="ClientCode" ma:readOnly="false">
      <xsd:simpleType>
        <xsd:restriction base="dms:Text">
          <xsd:maxLength value="255"/>
        </xsd:restriction>
      </xsd:simpleType>
    </xsd:element>
    <xsd:element name="ProjectCode" ma:index="13" nillable="true" ma:displayName="Код проекта" ma:hidden="true" ma:internalName="Projec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c17e-bd2a-467e-baca-034987ce900b" elementFormDefault="qualified">
    <xsd:import namespace="http://schemas.microsoft.com/office/2006/documentManagement/types"/>
    <xsd:import namespace="http://schemas.microsoft.com/office/infopath/2007/PartnerControls"/>
    <xsd:element name="DocumentNumber" ma:index="14" nillable="true" ma:displayName="Номер документа" ma:hidden="true" ma:internalName="Documen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cc26-9d1b-4f8a-8816-fa74555a3e6b" elementFormDefault="qualified">
    <xsd:import namespace="http://schemas.microsoft.com/office/2006/documentManagement/types"/>
    <xsd:import namespace="http://schemas.microsoft.com/office/infopath/2007/PartnerControls"/>
    <xsd:element name="LibName" ma:index="15" nillable="true" ma:displayName="Библиотека" ma:default="Организации" ma:internalName="LibName">
      <xsd:simpleType>
        <xsd:restriction base="dms:Text">
          <xsd:maxLength value="255"/>
        </xsd:restriction>
      </xsd:simpleType>
    </xsd:element>
    <xsd:element name="ProjectName" ma:index="16" nillable="true" ma:displayName="Буквенный идентификатор проекта" ma:internalName="ProjectName">
      <xsd:simpleType>
        <xsd:restriction base="dms:Text">
          <xsd:maxLength value="255"/>
        </xsd:restriction>
      </xsd:simpleType>
    </xsd:element>
    <xsd:element name="na2d7c106ea2413aaa8db6ecf2d7eaf3" ma:index="18" nillable="true" ma:taxonomy="true" ma:internalName="na2d7c106ea2413aaa8db6ecf2d7eaf3" ma:taxonomyFieldName="DocTags" ma:displayName="Теги" ma:default="" ma:fieldId="{7a2d7c10-6ea2-413a-aa8d-b6ecf2d7eaf3}" ma:taxonomyMulti="true" ma:sspId="b54dd93a-9fa5-45b7-a2a5-1baff0a13cc7" ma:termSetId="ba20db04-73c7-438b-8074-b8fa6abc85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Столбец для захвата всех терминов таксономии" ma:hidden="true" ma:list="{2008ae0d-107f-4849-b3ab-f0d598fb5905}" ma:internalName="TaxCatchAll" ma:showField="CatchAllData" ma:web="1d3fcc26-9d1b-4f8a-8816-fa74555a3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Name" ma:index="20" nillable="true" ma:displayName="Буквенный идентификатор клиента" ma:internalName="ClientName">
      <xsd:simpleType>
        <xsd:restriction base="dms:Text">
          <xsd:maxLength value="255"/>
        </xsd:restriction>
      </xsd:simpleType>
    </xsd:element>
    <xsd:element name="Owner" ma:index="21" nillable="true" ma:displayName="Руководитель проекта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http://vegassp/sites/CRM/account/Forms/Document/Project Status Report Template.dotx</xsnLocation>
  <cached>True</cached>
  <openByDefault>False</openByDefault>
  <xsnScope>http://vegassp/sites/CRM/account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Code xmlns="b578d009-2ffc-49e2-b773-02d315b8cf3b">000000465 - 0004</ProjectCode>
    <DocumentNumber xmlns="9a6ac17e-bd2a-467e-baca-034987ce900b">00001377</DocumentNumber>
    <ProjectName xmlns="1d3fcc26-9d1b-4f8a-8816-fa74555a3e6b">Russian Post - General agreement for legal services (2017-2019)</ProjectName>
    <Owner xmlns="1d3fcc26-9d1b-4f8a-8816-fa74555a3e6b">
      <UserInfo>
        <DisplayName/>
        <AccountId>197</AccountId>
        <AccountType/>
      </UserInfo>
    </Owner>
    <ClientCode xmlns="b578d009-2ffc-49e2-b773-02d315b8cf3b">000000465</ClientCode>
    <_dlc_DocId xmlns="b578d009-2ffc-49e2-b773-02d315b8cf3b">MF6D2DN74KZZ-3-39880</_dlc_DocId>
    <_dlc_DocIdUrl xmlns="b578d009-2ffc-49e2-b773-02d315b8cf3b">
      <Url>https://mowws01.vegaslex.ru/sites/CRM/_layouts/15/DocIdRedir.aspx?ID=MF6D2DN74KZZ-3-39880</Url>
      <Description>MF6D2DN74KZZ-3-39880</Description>
    </_dlc_DocIdUrl>
    <ClientName xmlns="1d3fcc26-9d1b-4f8a-8816-fa74555a3e6b">Russian Post</ClientName>
    <DocType xmlns="b578d009-2ffc-49e2-b773-02d315b8cf3b" xsi:nil="true"/>
    <LibName xmlns="1d3fcc26-9d1b-4f8a-8816-fa74555a3e6b">Организации</LibName>
    <TaxCatchAll xmlns="1d3fcc26-9d1b-4f8a-8816-fa74555a3e6b"/>
    <na2d7c106ea2413aaa8db6ecf2d7eaf3 xmlns="1d3fcc26-9d1b-4f8a-8816-fa74555a3e6b">
      <Terms xmlns="http://schemas.microsoft.com/office/infopath/2007/PartnerControls"/>
    </na2d7c106ea2413aaa8db6ecf2d7eaf3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16A5-EC9B-4E20-9443-734DD714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8d009-2ffc-49e2-b773-02d315b8cf3b"/>
    <ds:schemaRef ds:uri="9a6ac17e-bd2a-467e-baca-034987ce900b"/>
    <ds:schemaRef ds:uri="1d3fcc26-9d1b-4f8a-8816-fa74555a3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87F97-1730-4043-8455-6028F316529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15E2C7C-9ECE-4B35-B033-0E6B9F51BA0C}">
  <ds:schemaRefs>
    <ds:schemaRef ds:uri="http://schemas.microsoft.com/office/2006/metadata/properties"/>
    <ds:schemaRef ds:uri="http://schemas.microsoft.com/office/infopath/2007/PartnerControls"/>
    <ds:schemaRef ds:uri="b578d009-2ffc-49e2-b773-02d315b8cf3b"/>
    <ds:schemaRef ds:uri="9a6ac17e-bd2a-467e-baca-034987ce900b"/>
    <ds:schemaRef ds:uri="1d3fcc26-9d1b-4f8a-8816-fa74555a3e6b"/>
  </ds:schemaRefs>
</ds:datastoreItem>
</file>

<file path=customXml/itemProps4.xml><?xml version="1.0" encoding="utf-8"?>
<ds:datastoreItem xmlns:ds="http://schemas.openxmlformats.org/officeDocument/2006/customXml" ds:itemID="{E238805E-D43B-44BD-9F4F-4A6594FD38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239CE9-D681-4676-8E31-627E5A1CD6F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FB3BAD-33F9-4145-B2C8-21BF8D33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39</Pages>
  <Words>12297</Words>
  <Characters>70098</Characters>
  <Application>Microsoft Office Word</Application>
  <DocSecurity>0</DocSecurity>
  <Lines>584</Lines>
  <Paragraphs>164</Paragraphs>
  <ScaleCrop>false</ScaleCrop>
  <Company>АО "Почта России"</Company>
  <LinksUpToDate>false</LinksUpToDate>
  <CharactersWithSpaces>82231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 Василий Евгеньевич</cp:lastModifiedBy>
  <cp:revision>5</cp:revision>
  <dcterms:created xsi:type="dcterms:W3CDTF">2026-07-07T06:07:00Z</dcterms:created>
  <dcterms:modified xsi:type="dcterms:W3CDTF">2026-07-07T06:10:00Z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2026-06-11T05:58:00Z</dcterms:created>
  <dc:creator>user</dc:creator>
  <dc:description/>
  <dc:language>ru-RU</dc:language>
  <cp:lastModifiedBy/>
  <cp:lastPrinted>2020-09-29T12:34:00Z</cp:lastPrinted>
  <dcterms:modified xsi:type="dcterms:W3CDTF">2026-07-06T16:33:47Z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0x01010070701621E7B7EC49858E45F9F816E5FE</vt:lpwstr>
  </property>
  <property fmtid="{D5CDD505-2E9C-101B-9397-08002B2CF9AE}" pid="3" name="_dlc_DocIdItemGuid">
    <vt:lpwstr>2e41c4c4-4b92-4d13-9b28-d54f2c6c92fa</vt:lpwstr>
  </property>
</Properties>
</file>