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88A" w:rsidRDefault="00BA088A">
      <w:pPr>
        <w:pStyle w:val="LBNameoftheParty"/>
      </w:pPr>
      <w:r w:rsidRPr="00BA088A">
        <w:t>Часть IV. ПРОЕКТ ДОГОВОРА</w:t>
      </w:r>
      <w:bookmarkStart w:id="0" w:name="_GoBack"/>
      <w:bookmarkEnd w:id="0"/>
    </w:p>
    <w:p w:rsidR="00F6106D" w:rsidRDefault="00B11BC9">
      <w:pPr>
        <w:pStyle w:val="LBNameoftheParty"/>
      </w:pPr>
      <w:r>
        <w:t xml:space="preserve">Договор </w:t>
      </w:r>
      <w:bookmarkStart w:id="1" w:name="_Hlk17981867"/>
      <w:r>
        <w:t xml:space="preserve">№ </w:t>
      </w:r>
      <w:r>
        <w:fldChar w:fldCharType="begin" w:fldLock="1"/>
      </w:r>
      <w:r>
        <w:instrText>LBVARIABLE \id "34134"</w:instrText>
      </w:r>
      <w:r>
        <w:fldChar w:fldCharType="separate"/>
      </w:r>
      <w:r>
        <w:t>__________</w:t>
      </w:r>
      <w:r>
        <w:fldChar w:fldCharType="end"/>
      </w:r>
    </w:p>
    <w:p w:rsidR="00F6106D" w:rsidRDefault="00B11BC9">
      <w:pPr>
        <w:pStyle w:val="LBNameoftheParty"/>
      </w:pPr>
      <w:r>
        <w:t xml:space="preserve">на </w:t>
      </w:r>
      <w:bookmarkEnd w:id="1"/>
      <w:r>
        <w:t xml:space="preserve">выполнение работ по </w:t>
      </w:r>
      <w:r>
        <w:fldChar w:fldCharType="begin" w:fldLock="1"/>
      </w:r>
      <w:r>
        <w:instrText>LBVARIABLE \id "66992" \grammarCase "dative" \letterCase "normal" \rounding "none" \dateFormat "dd.mm.yyyy" \moneyFormat "0,000.##" \numeral "cardinal"</w:instrText>
      </w:r>
      <w:r>
        <w:fldChar w:fldCharType="separate"/>
      </w:r>
      <w:r>
        <w:t>ремонту отделения почтовой связи 414004 УФПС Астраханской области АО «Почта России», расположенного по ад</w:t>
      </w:r>
      <w:r>
        <w:t xml:space="preserve">ресу: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p>
    <w:p w:rsidR="00F6106D" w:rsidRDefault="00F6106D">
      <w:pPr>
        <w:pStyle w:val="LBNameoftheParty"/>
      </w:pPr>
    </w:p>
    <w:tbl>
      <w:tblPr>
        <w:tblStyle w:val="a3"/>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892"/>
      </w:tblGrid>
      <w:tr w:rsidR="00F6106D">
        <w:tc>
          <w:tcPr>
            <w:tcW w:w="4672" w:type="dxa"/>
          </w:tcPr>
          <w:p w:rsidR="00F6106D" w:rsidRDefault="00B11BC9">
            <w:pPr>
              <w:pStyle w:val="LBScheduleBodytext"/>
              <w:rPr>
                <w:sz w:val="22"/>
              </w:rPr>
            </w:pPr>
            <w:r>
              <w:rPr>
                <w:sz w:val="22"/>
              </w:rPr>
              <w:t>«___»______________20__г.</w:t>
            </w:r>
          </w:p>
        </w:tc>
        <w:tc>
          <w:tcPr>
            <w:tcW w:w="4826" w:type="dxa"/>
          </w:tcPr>
          <w:p w:rsidR="00F6106D" w:rsidRDefault="00B11BC9">
            <w:pPr>
              <w:pStyle w:val="LBScheduleBodytext"/>
              <w:jc w:val="right"/>
              <w:rPr>
                <w:sz w:val="22"/>
              </w:rPr>
            </w:pPr>
            <w:r>
              <w:rPr>
                <w:sz w:val="22"/>
              </w:rPr>
              <w:fldChar w:fldCharType="begin" w:fldLock="1"/>
            </w:r>
            <w:r>
              <w:rPr>
                <w:sz w:val="22"/>
              </w:rPr>
              <w:instrText>LBVARIABLE \id "66993"</w:instrText>
            </w:r>
            <w:r>
              <w:rPr>
                <w:sz w:val="22"/>
              </w:rPr>
              <w:fldChar w:fldCharType="separate"/>
            </w:r>
            <w:proofErr w:type="spellStart"/>
            <w:r>
              <w:rPr>
                <w:sz w:val="22"/>
              </w:rPr>
              <w:t>г.Астрахань</w:t>
            </w:r>
            <w:proofErr w:type="spellEnd"/>
            <w:r>
              <w:rPr>
                <w:sz w:val="22"/>
              </w:rPr>
              <w:fldChar w:fldCharType="end"/>
            </w:r>
            <w:r>
              <w:rPr>
                <w:sz w:val="22"/>
              </w:rPr>
              <w:t xml:space="preserve"> </w:t>
            </w:r>
          </w:p>
        </w:tc>
      </w:tr>
      <w:tr w:rsidR="00F6106D">
        <w:tc>
          <w:tcPr>
            <w:tcW w:w="4672" w:type="dxa"/>
          </w:tcPr>
          <w:p w:rsidR="00F6106D" w:rsidRDefault="00F6106D">
            <w:pPr>
              <w:pStyle w:val="LBBodyText1"/>
              <w:rPr>
                <w:sz w:val="22"/>
              </w:rPr>
            </w:pPr>
          </w:p>
        </w:tc>
        <w:tc>
          <w:tcPr>
            <w:tcW w:w="4826" w:type="dxa"/>
          </w:tcPr>
          <w:p w:rsidR="00F6106D" w:rsidRDefault="00F6106D">
            <w:pPr>
              <w:pStyle w:val="LBBodyText1"/>
              <w:jc w:val="right"/>
              <w:rPr>
                <w:sz w:val="22"/>
              </w:rPr>
            </w:pPr>
          </w:p>
        </w:tc>
      </w:tr>
    </w:tbl>
    <w:p w:rsidR="00F6106D" w:rsidRDefault="00B11BC9">
      <w:pPr>
        <w:pStyle w:val="LBBodyText1"/>
      </w:pPr>
      <w:r>
        <w:rPr>
          <w:b/>
        </w:rPr>
        <w:t>АО «Почта России»</w:t>
      </w:r>
      <w:r>
        <w:t xml:space="preserve"> (далее – </w:t>
      </w:r>
      <w:r>
        <w:rPr>
          <w:b/>
        </w:rPr>
        <w:t>Заказчик</w:t>
      </w:r>
      <w:r>
        <w:t>)</w:t>
      </w:r>
      <w:r>
        <w:fldChar w:fldCharType="begin" w:fldLock="1"/>
      </w:r>
      <w:r>
        <w:instrText>LBVARIABLE \id "34157"</w:instrText>
      </w:r>
      <w:r>
        <w:fldChar w:fldCharType="separate"/>
      </w:r>
      <w:r>
        <w:t xml:space="preserve">, от </w:t>
      </w:r>
      <w:r>
        <w:fldChar w:fldCharType="begin" w:fldLock="1"/>
      </w:r>
      <w:r>
        <w:instrText>LBVARIABLE \id "67101"</w:instrText>
      </w:r>
      <w:r>
        <w:fldChar w:fldCharType="separate"/>
      </w:r>
      <w:r>
        <w:t>УФПС АСТРАХАНСКОЙ ОБЛАСТИ</w:t>
      </w:r>
      <w:r>
        <w:fldChar w:fldCharType="end"/>
      </w:r>
      <w:r>
        <w:fldChar w:fldCharType="end"/>
      </w:r>
      <w:r>
        <w:t xml:space="preserve">, </w:t>
      </w:r>
      <w:r>
        <w:fldChar w:fldCharType="begin" w:fldLock="1"/>
      </w:r>
      <w:r>
        <w:instrText>LBVARIABLE \id "34160"</w:instrText>
      </w:r>
      <w:r>
        <w:fldChar w:fldCharType="separate"/>
      </w:r>
      <w:r>
        <w:t xml:space="preserve">в лице </w:t>
      </w:r>
      <w:r>
        <w:fldChar w:fldCharType="begin" w:fldLock="1"/>
      </w:r>
      <w:r>
        <w:instrText>LBVARIABLE \id "66994" \grammarCase "genitive" \letterCase "normal" \rounding "none" \dateFormat "dd.mm.yyyy" \moneyFormat "0,000.##" \numeral "cardinal"</w:instrText>
      </w:r>
      <w:r>
        <w:fldChar w:fldCharType="separate"/>
      </w:r>
      <w:r>
        <w:t>Директора УФПС</w:t>
      </w:r>
      <w:r>
        <w:t xml:space="preserve"> Астраханской области</w:t>
      </w:r>
      <w:r>
        <w:fldChar w:fldCharType="end"/>
      </w:r>
      <w:r>
        <w:t xml:space="preserve"> </w:t>
      </w:r>
      <w:r>
        <w:fldChar w:fldCharType="begin" w:fldLock="1"/>
      </w:r>
      <w:r>
        <w:instrText>LBVARIABLE \id "66995" \grammarCase "genitive" \letterCase "camel" \rounding "none" \dateFormat "dd.mm.yyyy" \moneyFormat "0,000.##" \numeral "cardinal"</w:instrText>
      </w:r>
      <w:r>
        <w:fldChar w:fldCharType="separate"/>
      </w:r>
      <w:r>
        <w:t>Астахова Дмитрия Юрьевича</w:t>
      </w:r>
      <w:r>
        <w:fldChar w:fldCharType="end"/>
      </w:r>
      <w:r>
        <w:t xml:space="preserve">, действующего на основании </w:t>
      </w:r>
      <w:r>
        <w:fldChar w:fldCharType="begin" w:fldLock="1"/>
      </w:r>
      <w:r>
        <w:instrText xml:space="preserve">LBVARIABLE \id "66996" </w:instrText>
      </w:r>
      <w:r>
        <w:instrText>\grammarCase "genitive"</w:instrText>
      </w:r>
      <w:r>
        <w:fldChar w:fldCharType="separate"/>
      </w:r>
      <w:r>
        <w:t>Доверенности № 07c6217b-e710-4da4-9743-642337ea376e от 16.06.2025г</w:t>
      </w:r>
      <w:r>
        <w:fldChar w:fldCharType="end"/>
      </w:r>
      <w:r>
        <w:fldChar w:fldCharType="end"/>
      </w:r>
      <w:r>
        <w:t xml:space="preserve">, с одной стороны, </w:t>
      </w:r>
      <w:r>
        <w:fldChar w:fldCharType="begin" w:fldLock="1"/>
      </w:r>
      <w:r>
        <w:instrText>LBVARIABLE \id "34134"</w:instrText>
      </w:r>
      <w:r>
        <w:fldChar w:fldCharType="separate"/>
      </w:r>
      <w:r>
        <w:t>и ___________________________________</w:t>
      </w:r>
      <w:r>
        <w:rPr>
          <w:vertAlign w:val="superscript"/>
        </w:rPr>
        <w:footnoteReference w:id="1"/>
      </w:r>
      <w:r>
        <w:t xml:space="preserve">, (далее – </w:t>
      </w:r>
      <w:r>
        <w:rPr>
          <w:b/>
        </w:rPr>
        <w:t>Подрядчик</w:t>
      </w:r>
      <w:r>
        <w:t>), в лице ________________________________</w:t>
      </w:r>
      <w:r>
        <w:rPr>
          <w:vertAlign w:val="superscript"/>
        </w:rPr>
        <w:footnoteReference w:id="2"/>
      </w:r>
      <w:r>
        <w:t>, действующего на о</w:t>
      </w:r>
      <w:r>
        <w:t>сновании ___________________</w:t>
      </w:r>
      <w:r>
        <w:rPr>
          <w:vertAlign w:val="superscript"/>
        </w:rPr>
        <w:footnoteReference w:id="3"/>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F6106D" w:rsidRDefault="00F6106D">
      <w:pPr>
        <w:pStyle w:val="LBBodyText1"/>
      </w:pPr>
    </w:p>
    <w:p w:rsidR="00F6106D" w:rsidRDefault="00B11BC9">
      <w:pPr>
        <w:pStyle w:val="LBGovstyle1"/>
        <w:jc w:val="center"/>
        <w:rPr>
          <w:b/>
        </w:rPr>
      </w:pPr>
      <w:r>
        <w:rPr>
          <w:b/>
        </w:rPr>
        <w:t>Индивидуальные условия Договора</w:t>
      </w:r>
    </w:p>
    <w:tbl>
      <w:tblPr>
        <w:tblStyle w:val="a3"/>
        <w:tblW w:w="9493" w:type="dxa"/>
        <w:tblLayout w:type="fixed"/>
        <w:tblLook w:val="04A0" w:firstRow="1" w:lastRow="0" w:firstColumn="1" w:lastColumn="0" w:noHBand="0" w:noVBand="1"/>
      </w:tblPr>
      <w:tblGrid>
        <w:gridCol w:w="846"/>
        <w:gridCol w:w="2410"/>
        <w:gridCol w:w="820"/>
        <w:gridCol w:w="2268"/>
        <w:gridCol w:w="371"/>
        <w:gridCol w:w="2778"/>
      </w:tblGrid>
      <w:tr w:rsidR="00F6106D">
        <w:tc>
          <w:tcPr>
            <w:tcW w:w="846" w:type="dxa"/>
          </w:tcPr>
          <w:p w:rsidR="00F6106D" w:rsidRDefault="00B11BC9">
            <w:pPr>
              <w:pStyle w:val="LBBodyText1"/>
              <w:rPr>
                <w:sz w:val="22"/>
              </w:rPr>
            </w:pPr>
            <w:r>
              <w:rPr>
                <w:b/>
                <w:sz w:val="22"/>
              </w:rPr>
              <w:t>№ п.</w:t>
            </w:r>
          </w:p>
        </w:tc>
        <w:tc>
          <w:tcPr>
            <w:tcW w:w="2410" w:type="dxa"/>
          </w:tcPr>
          <w:p w:rsidR="00F6106D" w:rsidRDefault="00B11BC9">
            <w:pPr>
              <w:pStyle w:val="LBBodyText1"/>
              <w:rPr>
                <w:sz w:val="22"/>
              </w:rPr>
            </w:pPr>
            <w:r>
              <w:rPr>
                <w:b/>
                <w:sz w:val="22"/>
              </w:rPr>
              <w:t>Наименование</w:t>
            </w:r>
          </w:p>
        </w:tc>
        <w:tc>
          <w:tcPr>
            <w:tcW w:w="6237" w:type="dxa"/>
            <w:gridSpan w:val="4"/>
          </w:tcPr>
          <w:p w:rsidR="00F6106D" w:rsidRDefault="00B11BC9">
            <w:pPr>
              <w:pStyle w:val="LBBodyText1"/>
              <w:rPr>
                <w:sz w:val="22"/>
              </w:rPr>
            </w:pPr>
            <w:r>
              <w:rPr>
                <w:b/>
                <w:sz w:val="22"/>
              </w:rPr>
              <w:t>Содержание</w:t>
            </w:r>
          </w:p>
        </w:tc>
      </w:tr>
      <w:tr w:rsidR="00F6106D">
        <w:tc>
          <w:tcPr>
            <w:tcW w:w="846" w:type="dxa"/>
          </w:tcPr>
          <w:p w:rsidR="00F6106D" w:rsidRDefault="00B11BC9">
            <w:pPr>
              <w:pStyle w:val="LBBodyText1"/>
              <w:rPr>
                <w:sz w:val="22"/>
              </w:rPr>
            </w:pPr>
            <w:bookmarkStart w:id="2" w:name="_Hlk24516970"/>
            <w:bookmarkEnd w:id="2"/>
            <w:r>
              <w:rPr>
                <w:sz w:val="22"/>
              </w:rPr>
              <w:t>1.1</w:t>
            </w:r>
          </w:p>
        </w:tc>
        <w:tc>
          <w:tcPr>
            <w:tcW w:w="2410" w:type="dxa"/>
          </w:tcPr>
          <w:p w:rsidR="00F6106D" w:rsidRDefault="00B11BC9">
            <w:pPr>
              <w:pStyle w:val="LBBodyText1"/>
              <w:rPr>
                <w:sz w:val="22"/>
              </w:rPr>
            </w:pPr>
            <w:r>
              <w:rPr>
                <w:sz w:val="22"/>
              </w:rPr>
              <w:t>Выполняемые работы (далее – Работы)</w:t>
            </w:r>
            <w:r>
              <w:rPr>
                <w:sz w:val="22"/>
              </w:rPr>
              <w:t xml:space="preserve"> -</w:t>
            </w:r>
          </w:p>
        </w:tc>
        <w:tc>
          <w:tcPr>
            <w:tcW w:w="6237" w:type="dxa"/>
            <w:gridSpan w:val="4"/>
          </w:tcPr>
          <w:p w:rsidR="00F6106D" w:rsidRDefault="00B11BC9">
            <w:pPr>
              <w:pStyle w:val="LBBodyText1"/>
              <w:rPr>
                <w:sz w:val="22"/>
              </w:rPr>
            </w:pPr>
            <w:r>
              <w:fldChar w:fldCharType="begin" w:fldLock="1"/>
            </w:r>
            <w:r>
              <w:instrText>LBVARIABLE \id "66992"</w:instrText>
            </w:r>
            <w:r>
              <w:fldChar w:fldCharType="separate"/>
            </w:r>
            <w:r>
              <w:t xml:space="preserve">ремонту отделения почтовой связи 414004 УФПС Астраханской области АО «Почта России», расположенного по адресу: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r>
              <w:rPr>
                <w:sz w:val="22"/>
              </w:rPr>
              <w:t>.</w:t>
            </w:r>
            <w:r>
              <w:rPr>
                <w:sz w:val="22"/>
              </w:rPr>
              <w:t xml:space="preserve"> Перечень и объем Работ, требования к Работам и результатам Работ, Подрядчику, сроки и порядок выполнения Работ указаны в техническом задании (Приложение № </w:t>
            </w:r>
            <w:r>
              <w:fldChar w:fldCharType="begin"/>
            </w:r>
            <w:r>
              <w:instrText>REF "Приложение_1" \h</w:instrText>
            </w:r>
            <w:r>
              <w:fldChar w:fldCharType="separate"/>
            </w:r>
            <w:r>
              <w:t>1</w:t>
            </w:r>
            <w:r>
              <w:fldChar w:fldCharType="end"/>
            </w:r>
            <w:r>
              <w:rPr>
                <w:sz w:val="22"/>
              </w:rPr>
              <w:t xml:space="preserve"> к Договору</w:t>
            </w:r>
            <w:r>
              <w:rPr>
                <w:sz w:val="22"/>
              </w:rPr>
              <w:t>) (далее – Техническое задание).</w:t>
            </w:r>
          </w:p>
        </w:tc>
      </w:tr>
      <w:tr w:rsidR="00F6106D">
        <w:tc>
          <w:tcPr>
            <w:tcW w:w="846" w:type="dxa"/>
          </w:tcPr>
          <w:p w:rsidR="00F6106D" w:rsidRDefault="00B11BC9">
            <w:pPr>
              <w:pStyle w:val="LBBodyText1"/>
              <w:rPr>
                <w:sz w:val="22"/>
              </w:rPr>
            </w:pPr>
            <w:r>
              <w:rPr>
                <w:sz w:val="22"/>
              </w:rPr>
              <w:t>1.2</w:t>
            </w:r>
          </w:p>
        </w:tc>
        <w:tc>
          <w:tcPr>
            <w:tcW w:w="2410" w:type="dxa"/>
          </w:tcPr>
          <w:p w:rsidR="00F6106D" w:rsidRDefault="00B11BC9">
            <w:pPr>
              <w:pStyle w:val="LBBodyText1"/>
              <w:rPr>
                <w:sz w:val="22"/>
              </w:rPr>
            </w:pPr>
            <w:r>
              <w:rPr>
                <w:sz w:val="22"/>
              </w:rPr>
              <w:t>Общая цена Договора</w:t>
            </w:r>
          </w:p>
        </w:tc>
        <w:tc>
          <w:tcPr>
            <w:tcW w:w="6237" w:type="dxa"/>
            <w:gridSpan w:val="4"/>
          </w:tcPr>
          <w:p w:rsidR="00F6106D" w:rsidRDefault="00B11BC9">
            <w:pPr>
              <w:pStyle w:val="LBBodyText1"/>
              <w:spacing w:before="0" w:after="0"/>
              <w:rPr>
                <w:i/>
                <w:sz w:val="22"/>
              </w:rPr>
            </w:pPr>
            <w:r>
              <w:fldChar w:fldCharType="begin" w:fldLock="1"/>
            </w:r>
            <w:r>
              <w:instrText>LBVARIABLE \id "34134" \displaced</w:instrText>
            </w:r>
            <w:r>
              <w:fldChar w:fldCharType="separate"/>
            </w:r>
            <w:r>
              <w:rPr>
                <w:i/>
                <w:sz w:val="22"/>
              </w:rPr>
              <w:t>Необходимо выбрать один из вариантов:</w:t>
            </w:r>
          </w:p>
          <w:p w:rsidR="00F6106D" w:rsidRDefault="00B11BC9">
            <w:r>
              <w:rPr>
                <w:i/>
                <w:sz w:val="22"/>
              </w:rPr>
              <w:t xml:space="preserve">Вариант 1 (в случае, если Подрядчик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Подрядчик становится п</w:t>
            </w:r>
            <w:r>
              <w:rPr>
                <w:i/>
                <w:sz w:val="24"/>
                <w:lang w:val="ru"/>
              </w:rPr>
              <w:t>лательщиком НДС)</w:t>
            </w:r>
          </w:p>
          <w:p w:rsidR="00F6106D" w:rsidRDefault="00B11BC9">
            <w:pPr>
              <w:pStyle w:val="MsoNormaldoczillaStyle6"/>
              <w:spacing w:after="0"/>
              <w:jc w:val="both"/>
              <w:rPr>
                <w:rFonts w:ascii="Times New Roman" w:hAnsi="Times New Roman"/>
                <w:sz w:val="22"/>
              </w:rPr>
            </w:pPr>
            <w:r>
              <w:rPr>
                <w:rFonts w:ascii="Times New Roman" w:hAnsi="Times New Roman"/>
                <w:sz w:val="22"/>
              </w:rPr>
              <w:t xml:space="preserve"> - Общая цена Договора составляет [указать цену договора], в том числе НДС в размере, определенном Налоговым кодексом Российской Федерации. </w:t>
            </w:r>
          </w:p>
          <w:p w:rsidR="00F6106D" w:rsidRDefault="00B11BC9">
            <w:pPr>
              <w:pStyle w:val="MsoNormaldoczillaStyle6"/>
              <w:spacing w:after="0"/>
              <w:jc w:val="both"/>
              <w:rPr>
                <w:rFonts w:ascii="Times New Roman" w:hAnsi="Times New Roman"/>
                <w:sz w:val="22"/>
              </w:rPr>
            </w:pPr>
            <w:r>
              <w:rPr>
                <w:rFonts w:ascii="Times New Roman" w:hAnsi="Times New Roman"/>
                <w:sz w:val="22"/>
              </w:rPr>
              <w:t xml:space="preserve">В случае, если при исполнении Договора изменяется ставка НДС, применяемая Подрядчиком, то указанная цена Договора (цена за единицу Работ) содержит НДС в размере, определенном Налоговым кодексом Российской Федерации. Стороны </w:t>
            </w:r>
            <w:r>
              <w:rPr>
                <w:rFonts w:ascii="Times New Roman" w:hAnsi="Times New Roman"/>
                <w:sz w:val="22"/>
              </w:rPr>
              <w:lastRenderedPageBreak/>
              <w:t>договорились, что в указанном сл</w:t>
            </w:r>
            <w:r>
              <w:rPr>
                <w:rFonts w:ascii="Times New Roman" w:hAnsi="Times New Roman"/>
                <w:sz w:val="22"/>
              </w:rPr>
              <w:t>учае изменение ставки НДС не увеличивает общую цену Договора (цену за единицу Работ).</w:t>
            </w:r>
          </w:p>
          <w:p w:rsidR="00F6106D" w:rsidRDefault="00F6106D">
            <w:pPr>
              <w:pStyle w:val="MsoNormaldoczillaStyle6"/>
              <w:spacing w:after="0"/>
              <w:jc w:val="both"/>
              <w:rPr>
                <w:rFonts w:ascii="Times New Roman" w:hAnsi="Times New Roman"/>
                <w:sz w:val="22"/>
              </w:rPr>
            </w:pPr>
          </w:p>
          <w:p w:rsidR="00F6106D" w:rsidRDefault="00B11BC9">
            <w:pPr>
              <w:rPr>
                <w:sz w:val="22"/>
              </w:rPr>
            </w:pPr>
            <w:r>
              <w:rPr>
                <w:i/>
                <w:sz w:val="22"/>
              </w:rPr>
              <w:t xml:space="preserve">Вариант 2 (в случае, если Подрядчик не является плательщиком НДС </w:t>
            </w:r>
            <w:r>
              <w:rPr>
                <w:i/>
                <w:sz w:val="24"/>
                <w:lang w:val="ru"/>
              </w:rPr>
              <w:t>или применяет УСН и на дату заключения договора за текущий или предшествующий налоговый период по налогу</w:t>
            </w:r>
            <w:r>
              <w:rPr>
                <w:i/>
                <w:sz w:val="24"/>
                <w:lang w:val="ru"/>
              </w:rPr>
              <w:t>, уплачиваемому в связи с применением УСН, сумма его доходов в совокупности не превысила установленный законом порог, после которого Подрядчик становится плательщиком НДС):</w:t>
            </w:r>
          </w:p>
          <w:p w:rsidR="00F6106D" w:rsidRDefault="00B11BC9">
            <w:pPr>
              <w:rPr>
                <w:sz w:val="22"/>
              </w:rPr>
            </w:pPr>
            <w:r>
              <w:rPr>
                <w:sz w:val="22"/>
              </w:rPr>
              <w:t>- Общая цена Договора составляет [указать цену договора], НДС не облагается на осно</w:t>
            </w:r>
            <w:r>
              <w:rPr>
                <w:sz w:val="22"/>
              </w:rPr>
              <w:t>вании [указать ссылку на соответствующую норму] Налогового кодекса Российской Федерации.</w:t>
            </w:r>
          </w:p>
          <w:p w:rsidR="00F6106D" w:rsidRDefault="00B11BC9">
            <w:pPr>
              <w:pStyle w:val="MsoNormaldoczillaStyle6"/>
              <w:spacing w:after="0"/>
              <w:jc w:val="both"/>
              <w:rPr>
                <w:sz w:val="22"/>
              </w:rPr>
            </w:pPr>
            <w:r>
              <w:rPr>
                <w:rFonts w:ascii="Times New Roman" w:hAnsi="Times New Roman"/>
                <w:sz w:val="22"/>
              </w:rPr>
              <w:t>В случае, если при исполнении Договора Подрядчик становится плательщиком НДС, то указанная цена Договора (цена за единицу Работ) содержит НДС в размере, определенном г</w:t>
            </w:r>
            <w:r>
              <w:rPr>
                <w:rFonts w:ascii="Times New Roman" w:hAnsi="Times New Roman"/>
                <w:sz w:val="22"/>
              </w:rPr>
              <w:t>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Работ).</w:t>
            </w:r>
            <w:r>
              <w:rPr>
                <w:rFonts w:ascii="Times New Roman" w:hAnsi="Times New Roman"/>
              </w:rPr>
              <w:fldChar w:fldCharType="end"/>
            </w:r>
            <w:r>
              <w:fldChar w:fldCharType="begin" w:fldLock="1"/>
            </w:r>
            <w:r>
              <w:instrText>LBVARIABLE \id "34095" \displaced</w:instrText>
            </w:r>
            <w:r>
              <w:fldChar w:fldCharType="separate"/>
            </w:r>
            <w:r>
              <w:rPr>
                <w:sz w:val="22"/>
              </w:rPr>
              <w:t>Во избежание сомнений цена Договора в соответствии с пун</w:t>
            </w:r>
            <w:r>
              <w:rPr>
                <w:sz w:val="22"/>
              </w:rPr>
              <w:t xml:space="preserve">ктом </w:t>
            </w:r>
            <w:r>
              <w:fldChar w:fldCharType="begin"/>
            </w:r>
            <w:r>
              <w:instrText>REF "_Ref23253976" \r \h</w:instrText>
            </w:r>
            <w:r>
              <w:fldChar w:fldCharType="separate"/>
            </w:r>
            <w:r>
              <w:t>3.3</w:t>
            </w:r>
            <w:r>
              <w:fldChar w:fldCharType="end"/>
            </w:r>
            <w:r>
              <w:rPr>
                <w:sz w:val="22"/>
              </w:rPr>
              <w:t xml:space="preserve"> Договора включает в себя, в том числе, но не исключительно, </w:t>
            </w:r>
            <w:r>
              <w:fldChar w:fldCharType="begin" w:fldLock="1"/>
            </w:r>
            <w:r>
              <w:instrText>LBVARIABLE \id "67019"</w:instrText>
            </w:r>
            <w:r>
              <w:fldChar w:fldCharType="separate"/>
            </w:r>
            <w:r>
              <w:t>затраты, издержки и иные расходы исполнителя, связанные с исполнением Дого</w:t>
            </w:r>
            <w:r>
              <w:t>вора</w:t>
            </w:r>
            <w:r>
              <w:fldChar w:fldCharType="end"/>
            </w:r>
            <w:r>
              <w:rPr>
                <w:sz w:val="22"/>
              </w:rPr>
              <w:t>.</w:t>
            </w:r>
            <w:r>
              <w:fldChar w:fldCharType="end"/>
            </w:r>
            <w:r>
              <w:t xml:space="preserve"> </w:t>
            </w:r>
          </w:p>
        </w:tc>
      </w:tr>
      <w:tr w:rsidR="00F6106D">
        <w:tc>
          <w:tcPr>
            <w:tcW w:w="846" w:type="dxa"/>
          </w:tcPr>
          <w:p w:rsidR="00F6106D" w:rsidRDefault="00B11BC9">
            <w:pPr>
              <w:pStyle w:val="LBBodyText1"/>
              <w:rPr>
                <w:sz w:val="22"/>
              </w:rPr>
            </w:pPr>
            <w:r>
              <w:rPr>
                <w:sz w:val="22"/>
              </w:rPr>
              <w:lastRenderedPageBreak/>
              <w:t>1.3</w:t>
            </w:r>
          </w:p>
        </w:tc>
        <w:tc>
          <w:tcPr>
            <w:tcW w:w="2410" w:type="dxa"/>
          </w:tcPr>
          <w:p w:rsidR="00F6106D" w:rsidRDefault="00B11BC9">
            <w:pPr>
              <w:pStyle w:val="LBBodyText1"/>
              <w:rPr>
                <w:sz w:val="22"/>
              </w:rPr>
            </w:pPr>
            <w:r>
              <w:rPr>
                <w:sz w:val="22"/>
              </w:rPr>
              <w:t>Акты, требования которых Подрядчик обязан соблюдать при выполнении Работ</w:t>
            </w:r>
          </w:p>
        </w:tc>
        <w:tc>
          <w:tcPr>
            <w:tcW w:w="6237" w:type="dxa"/>
            <w:gridSpan w:val="4"/>
          </w:tcPr>
          <w:p w:rsidR="00F6106D" w:rsidRDefault="00B11BC9">
            <w:pPr>
              <w:pStyle w:val="LBBodyText1"/>
              <w:rPr>
                <w:sz w:val="22"/>
              </w:rPr>
            </w:pPr>
            <w:r>
              <w:fldChar w:fldCharType="begin" w:fldLock="1"/>
            </w:r>
            <w:r>
              <w:instrText>LBVARIABLE \id "67016"</w:instrText>
            </w:r>
            <w:r>
              <w:fldChar w:fldCharType="separate"/>
            </w:r>
            <w:r>
              <w:t>Подрядчик при выполнении Работ обязан следовать всем требованиям действующего законодательства Российской Федерации (включая законодательство с</w:t>
            </w:r>
            <w:r>
              <w:t>убъектов Российской Федерации), в том числе (но не ограничиваясь) нормативным правовым актам и нормативным документам, указанным в Договоре и Техническом задании.</w:t>
            </w:r>
            <w:r>
              <w:fldChar w:fldCharType="end"/>
            </w:r>
          </w:p>
          <w:p w:rsidR="00F6106D" w:rsidRDefault="00F6106D">
            <w:pPr>
              <w:pStyle w:val="LBBodyText1"/>
              <w:rPr>
                <w:sz w:val="22"/>
              </w:rPr>
            </w:pPr>
          </w:p>
        </w:tc>
      </w:tr>
      <w:tr w:rsidR="00F6106D">
        <w:tc>
          <w:tcPr>
            <w:tcW w:w="846" w:type="dxa"/>
          </w:tcPr>
          <w:p w:rsidR="00F6106D" w:rsidRDefault="00B11BC9">
            <w:pPr>
              <w:pStyle w:val="LBBodyText1"/>
              <w:rPr>
                <w:sz w:val="22"/>
              </w:rPr>
            </w:pPr>
            <w:r>
              <w:rPr>
                <w:sz w:val="22"/>
              </w:rPr>
              <w:t>1.4</w:t>
            </w:r>
          </w:p>
        </w:tc>
        <w:tc>
          <w:tcPr>
            <w:tcW w:w="2410" w:type="dxa"/>
          </w:tcPr>
          <w:p w:rsidR="00F6106D" w:rsidRDefault="00B11BC9">
            <w:pPr>
              <w:pStyle w:val="LBBodyText1"/>
              <w:rPr>
                <w:sz w:val="22"/>
              </w:rPr>
            </w:pPr>
            <w:r>
              <w:rPr>
                <w:sz w:val="22"/>
              </w:rPr>
              <w:t>Место выполнения Работ</w:t>
            </w:r>
          </w:p>
        </w:tc>
        <w:tc>
          <w:tcPr>
            <w:tcW w:w="6237" w:type="dxa"/>
            <w:gridSpan w:val="4"/>
          </w:tcPr>
          <w:p w:rsidR="00F6106D" w:rsidRDefault="00B11BC9">
            <w:pPr>
              <w:pStyle w:val="LBBodyText1"/>
              <w:rPr>
                <w:sz w:val="22"/>
              </w:rPr>
            </w:pPr>
            <w:r>
              <w:fldChar w:fldCharType="begin" w:fldLock="1"/>
            </w:r>
            <w:r>
              <w:instrText>LBVARIABLE \id "34165" \displaced</w:instrText>
            </w:r>
            <w:r>
              <w:fldChar w:fldCharType="separate"/>
            </w:r>
            <w:r>
              <w:rPr>
                <w:sz w:val="22"/>
              </w:rPr>
              <w:t>Место выполнения Работ указа</w:t>
            </w:r>
            <w:r>
              <w:rPr>
                <w:sz w:val="22"/>
              </w:rPr>
              <w:t xml:space="preserve">но в Техническом задании (приложение № </w:t>
            </w:r>
            <w:r>
              <w:fldChar w:fldCharType="begin"/>
            </w:r>
            <w:r>
              <w:instrText>REF "Приложение_1" \h</w:instrText>
            </w:r>
            <w:r>
              <w:fldChar w:fldCharType="separate"/>
            </w:r>
            <w:r>
              <w:t>1</w:t>
            </w:r>
            <w:r>
              <w:fldChar w:fldCharType="end"/>
            </w:r>
            <w:r>
              <w:rPr>
                <w:sz w:val="22"/>
              </w:rPr>
              <w:t xml:space="preserve"> к Договору).</w:t>
            </w:r>
            <w:r>
              <w:fldChar w:fldCharType="end"/>
            </w:r>
          </w:p>
          <w:p w:rsidR="00F6106D" w:rsidRDefault="00B11BC9">
            <w:pPr>
              <w:pStyle w:val="LBBodyText1"/>
              <w:rPr>
                <w:sz w:val="22"/>
              </w:rPr>
            </w:pPr>
            <w:r>
              <w:t xml:space="preserve"> </w:t>
            </w:r>
          </w:p>
        </w:tc>
      </w:tr>
      <w:tr w:rsidR="00F6106D">
        <w:tc>
          <w:tcPr>
            <w:tcW w:w="846" w:type="dxa"/>
          </w:tcPr>
          <w:p w:rsidR="00F6106D" w:rsidRDefault="00B11BC9">
            <w:pPr>
              <w:pStyle w:val="LBBodyText1"/>
              <w:rPr>
                <w:sz w:val="22"/>
              </w:rPr>
            </w:pPr>
            <w:r>
              <w:rPr>
                <w:sz w:val="22"/>
              </w:rPr>
              <w:t>1.5</w:t>
            </w:r>
          </w:p>
        </w:tc>
        <w:tc>
          <w:tcPr>
            <w:tcW w:w="2410" w:type="dxa"/>
          </w:tcPr>
          <w:p w:rsidR="00F6106D" w:rsidRDefault="00B11BC9">
            <w:pPr>
              <w:pStyle w:val="LBBodyText1"/>
              <w:rPr>
                <w:sz w:val="22"/>
              </w:rPr>
            </w:pPr>
            <w:r>
              <w:rPr>
                <w:sz w:val="22"/>
              </w:rPr>
              <w:t>Срок выполнения Работ</w:t>
            </w:r>
          </w:p>
        </w:tc>
        <w:tc>
          <w:tcPr>
            <w:tcW w:w="6237" w:type="dxa"/>
            <w:gridSpan w:val="4"/>
          </w:tcPr>
          <w:p w:rsidR="00F6106D" w:rsidRDefault="00B11BC9">
            <w:pPr>
              <w:pStyle w:val="LBBodyText1"/>
              <w:rPr>
                <w:sz w:val="22"/>
              </w:rPr>
            </w:pPr>
            <w:r>
              <w:rPr>
                <w:sz w:val="22"/>
              </w:rPr>
              <w:t xml:space="preserve">Срок начала выполнения Работ – </w:t>
            </w:r>
            <w:r>
              <w:fldChar w:fldCharType="begin" w:fldLock="1"/>
            </w:r>
            <w:r>
              <w:instrText>LBVARIABLE \id "34156"</w:instrText>
            </w:r>
            <w:r>
              <w:fldChar w:fldCharType="separate"/>
            </w:r>
            <w:r>
              <w:fldChar w:fldCharType="begin" w:fldLock="1"/>
            </w:r>
            <w:r>
              <w:instrText>LBVARIABLE \id "67099"</w:instrText>
            </w:r>
            <w:r>
              <w:fldChar w:fldCharType="separate"/>
            </w:r>
            <w:r>
              <w:t xml:space="preserve">не позднее 5 (пяти) календарных дней с даты подписания договора. </w:t>
            </w:r>
            <w:r>
              <w:fldChar w:fldCharType="end"/>
            </w:r>
            <w:r>
              <w:fldChar w:fldCharType="end"/>
            </w:r>
          </w:p>
          <w:p w:rsidR="00F6106D" w:rsidRDefault="00B11BC9">
            <w:pPr>
              <w:pStyle w:val="LBBodyText1"/>
              <w:rPr>
                <w:sz w:val="22"/>
              </w:rPr>
            </w:pPr>
            <w:r>
              <w:rPr>
                <w:sz w:val="22"/>
              </w:rPr>
              <w:t xml:space="preserve">Срок окончания выполнения Работ – </w:t>
            </w:r>
            <w:r>
              <w:fldChar w:fldCharType="begin" w:fldLock="1"/>
            </w:r>
            <w:r>
              <w:instrText>LBVARIABLE \id "34156"</w:instrText>
            </w:r>
            <w:r>
              <w:fldChar w:fldCharType="separate"/>
            </w:r>
            <w:r>
              <w:fldChar w:fldCharType="begin" w:fldLock="1"/>
            </w:r>
            <w:r>
              <w:instrText>LBVARIABLE \id "67100"</w:instrText>
            </w:r>
            <w:r>
              <w:fldChar w:fldCharType="separate"/>
            </w:r>
            <w:r>
              <w:t>не позднее 90 (девяносто) календарных дней с даты начала выполнения Работ</w:t>
            </w:r>
            <w:r>
              <w:fldChar w:fldCharType="end"/>
            </w:r>
            <w:r>
              <w:rPr>
                <w:sz w:val="22"/>
              </w:rPr>
              <w:t xml:space="preserve"> </w:t>
            </w:r>
            <w:r>
              <w:fldChar w:fldCharType="end"/>
            </w:r>
          </w:p>
        </w:tc>
      </w:tr>
      <w:tr w:rsidR="00F6106D">
        <w:tc>
          <w:tcPr>
            <w:tcW w:w="846" w:type="dxa"/>
          </w:tcPr>
          <w:p w:rsidR="00F6106D" w:rsidRDefault="00B11BC9">
            <w:pPr>
              <w:pStyle w:val="LBBodyText1"/>
              <w:rPr>
                <w:sz w:val="22"/>
              </w:rPr>
            </w:pPr>
            <w:r>
              <w:rPr>
                <w:sz w:val="22"/>
              </w:rPr>
              <w:t>1.6</w:t>
            </w:r>
          </w:p>
        </w:tc>
        <w:tc>
          <w:tcPr>
            <w:tcW w:w="2410" w:type="dxa"/>
          </w:tcPr>
          <w:p w:rsidR="00F6106D" w:rsidRDefault="00B11BC9">
            <w:pPr>
              <w:pStyle w:val="LBBodyText1"/>
              <w:rPr>
                <w:sz w:val="22"/>
              </w:rPr>
            </w:pPr>
            <w:r>
              <w:rPr>
                <w:sz w:val="22"/>
              </w:rPr>
              <w:t xml:space="preserve">Уведомление о сдаче </w:t>
            </w:r>
            <w:r>
              <w:rPr>
                <w:sz w:val="22"/>
              </w:rPr>
              <w:t>результата Работ</w:t>
            </w:r>
          </w:p>
        </w:tc>
        <w:tc>
          <w:tcPr>
            <w:tcW w:w="6237" w:type="dxa"/>
            <w:gridSpan w:val="4"/>
          </w:tcPr>
          <w:p w:rsidR="00F6106D" w:rsidRDefault="00B11BC9">
            <w:pPr>
              <w:pStyle w:val="LBBodyText1"/>
              <w:rPr>
                <w:sz w:val="22"/>
              </w:rPr>
            </w:pPr>
            <w:r>
              <w:rPr>
                <w:sz w:val="22"/>
              </w:rPr>
              <w:t xml:space="preserve">Подрядчик обязан уведомить Заказчика о дате и времени сдачи результата Работ не позднее, чем за </w:t>
            </w:r>
            <w:r>
              <w:fldChar w:fldCharType="begin" w:fldLock="1"/>
            </w:r>
            <w:r>
              <w:instrText>LBVARIABLE \id "67021"</w:instrText>
            </w:r>
            <w:r>
              <w:fldChar w:fldCharType="separate"/>
            </w:r>
            <w:r>
              <w:t>5 (пять)  рабочих дней</w:t>
            </w:r>
            <w:r>
              <w:fldChar w:fldCharType="end"/>
            </w:r>
            <w:r>
              <w:rPr>
                <w:sz w:val="22"/>
              </w:rPr>
              <w:t xml:space="preserve"> до даты сдачи результата Работ.</w:t>
            </w:r>
          </w:p>
        </w:tc>
      </w:tr>
      <w:tr w:rsidR="00F6106D">
        <w:tc>
          <w:tcPr>
            <w:tcW w:w="846" w:type="dxa"/>
          </w:tcPr>
          <w:p w:rsidR="00F6106D" w:rsidRDefault="00B11BC9">
            <w:pPr>
              <w:pStyle w:val="LBBodyText1"/>
              <w:rPr>
                <w:sz w:val="22"/>
              </w:rPr>
            </w:pPr>
            <w:r>
              <w:rPr>
                <w:sz w:val="22"/>
              </w:rPr>
              <w:t>1.7</w:t>
            </w:r>
          </w:p>
        </w:tc>
        <w:tc>
          <w:tcPr>
            <w:tcW w:w="2410" w:type="dxa"/>
          </w:tcPr>
          <w:p w:rsidR="00F6106D" w:rsidRDefault="00B11BC9">
            <w:pPr>
              <w:pStyle w:val="LBBodyText1"/>
              <w:rPr>
                <w:sz w:val="22"/>
              </w:rPr>
            </w:pPr>
            <w:r>
              <w:rPr>
                <w:sz w:val="22"/>
              </w:rPr>
              <w:t>Срок направления Подрядчиком акта сдачи-приемки выполненных Работ</w:t>
            </w:r>
          </w:p>
        </w:tc>
        <w:tc>
          <w:tcPr>
            <w:tcW w:w="6237" w:type="dxa"/>
            <w:gridSpan w:val="4"/>
          </w:tcPr>
          <w:p w:rsidR="00F6106D" w:rsidRDefault="00B11BC9">
            <w:pPr>
              <w:pStyle w:val="LBBodyText1"/>
              <w:rPr>
                <w:sz w:val="22"/>
              </w:rPr>
            </w:pPr>
            <w:r>
              <w:rPr>
                <w:sz w:val="22"/>
              </w:rPr>
              <w:t xml:space="preserve">Подрядчик не позднее </w:t>
            </w:r>
            <w:r>
              <w:fldChar w:fldCharType="begin" w:fldLock="1"/>
            </w:r>
            <w:r>
              <w:instrText>LBVARIABLE \id "67087"</w:instrText>
            </w:r>
            <w:r>
              <w:fldChar w:fldCharType="separate"/>
            </w:r>
            <w:r>
              <w:t>3 (трех) рабочих дней</w:t>
            </w:r>
            <w:r>
              <w:fldChar w:fldCharType="end"/>
            </w:r>
            <w:r>
              <w:rPr>
                <w:sz w:val="22"/>
              </w:rPr>
              <w:t xml:space="preserve"> после окончания выполнения Работ обязан направить Заказчику акт сдачи-приемки выполненных Работ по форме Приложения № </w:t>
            </w:r>
            <w:r>
              <w:fldChar w:fldCharType="begin"/>
            </w:r>
            <w:r>
              <w:instrText xml:space="preserve">REF </w:instrText>
            </w:r>
            <w:r>
              <w:instrText>"Приложение_2" \h</w:instrText>
            </w:r>
            <w:r>
              <w:fldChar w:fldCharType="separate"/>
            </w:r>
            <w:r>
              <w:t>2</w:t>
            </w:r>
            <w:r>
              <w:fldChar w:fldCharType="end"/>
            </w:r>
            <w:r>
              <w:rPr>
                <w:sz w:val="22"/>
              </w:rPr>
              <w:t xml:space="preserve"> к Договору (далее – Акт сдачи-приемки выполненных Работ).</w:t>
            </w:r>
          </w:p>
          <w:p w:rsidR="00F6106D" w:rsidRDefault="00F6106D">
            <w:pPr>
              <w:pStyle w:val="LBBodyText1"/>
              <w:rPr>
                <w:sz w:val="22"/>
              </w:rPr>
            </w:pPr>
          </w:p>
          <w:p w:rsidR="00F6106D" w:rsidRDefault="00B11BC9">
            <w:pPr>
              <w:pStyle w:val="LBBodyText1"/>
              <w:rPr>
                <w:sz w:val="22"/>
              </w:rPr>
            </w:pPr>
            <w:r>
              <w:t xml:space="preserve"> </w:t>
            </w:r>
          </w:p>
        </w:tc>
      </w:tr>
      <w:tr w:rsidR="00F6106D">
        <w:tc>
          <w:tcPr>
            <w:tcW w:w="846" w:type="dxa"/>
          </w:tcPr>
          <w:p w:rsidR="00F6106D" w:rsidRDefault="00B11BC9">
            <w:pPr>
              <w:pStyle w:val="LBBodyText1"/>
              <w:rPr>
                <w:sz w:val="22"/>
              </w:rPr>
            </w:pPr>
            <w:r>
              <w:rPr>
                <w:sz w:val="22"/>
              </w:rPr>
              <w:lastRenderedPageBreak/>
              <w:t>1.8</w:t>
            </w:r>
          </w:p>
        </w:tc>
        <w:tc>
          <w:tcPr>
            <w:tcW w:w="2410" w:type="dxa"/>
          </w:tcPr>
          <w:p w:rsidR="00F6106D" w:rsidRDefault="00B11BC9">
            <w:pPr>
              <w:pStyle w:val="LBBodyText1"/>
              <w:rPr>
                <w:sz w:val="22"/>
              </w:rPr>
            </w:pPr>
            <w:r>
              <w:rPr>
                <w:sz w:val="22"/>
              </w:rPr>
              <w:t>Отчетные документы, предоставляемые Подрядчиком</w:t>
            </w:r>
          </w:p>
        </w:tc>
        <w:tc>
          <w:tcPr>
            <w:tcW w:w="6237" w:type="dxa"/>
            <w:gridSpan w:val="4"/>
          </w:tcPr>
          <w:p w:rsidR="00F6106D" w:rsidRDefault="00B11BC9">
            <w:pPr>
              <w:pStyle w:val="LBBodyText1"/>
            </w:pPr>
            <w:r>
              <w:fldChar w:fldCharType="begin" w:fldLock="1"/>
            </w:r>
            <w:r>
              <w:instrText>LBVARIABLE \id "67022"</w:instrText>
            </w:r>
            <w:r>
              <w:fldChar w:fldCharType="separate"/>
            </w:r>
            <w:r>
              <w:t xml:space="preserve">1.Акт о приемке выполненных работ </w:t>
            </w:r>
            <w:r>
              <w:t>по унифицированной форме КС-2,</w:t>
            </w:r>
          </w:p>
          <w:p w:rsidR="00F6106D" w:rsidRDefault="00B11BC9">
            <w:pPr>
              <w:pStyle w:val="LBBodyText1"/>
            </w:pPr>
            <w:r>
              <w:t>2.Справку о стоимости выполненных работ и затрат по унифицированной форме КС-3;</w:t>
            </w:r>
          </w:p>
          <w:p w:rsidR="00F6106D" w:rsidRDefault="00B11BC9">
            <w:pPr>
              <w:pStyle w:val="LBBodyText1"/>
            </w:pPr>
            <w:r>
              <w:t>3.Счет-фактуру (Предоставление счет-фактуры не требуется в случае, если Подрядчик не является плательщиком НДС)</w:t>
            </w:r>
          </w:p>
          <w:p w:rsidR="00F6106D" w:rsidRDefault="00B11BC9">
            <w:pPr>
              <w:pStyle w:val="LBBodyText1"/>
            </w:pPr>
            <w:r>
              <w:t>4.Сметную документацию на выполне</w:t>
            </w:r>
            <w:r>
              <w:t>нные работы;</w:t>
            </w:r>
          </w:p>
          <w:p w:rsidR="00F6106D" w:rsidRDefault="00B11BC9">
            <w:pPr>
              <w:pStyle w:val="LBBodyText1"/>
            </w:pPr>
            <w:r>
              <w:t>5.Документы,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rsidR="00F6106D" w:rsidRDefault="00B11BC9">
            <w:pPr>
              <w:pStyle w:val="LBBodyText1"/>
            </w:pPr>
            <w:r>
              <w:t>6.Техническую документацию на смонтированное при выполнении Работ оборудование (инструкция, гарантийный талон, паспорт, спецификация).</w:t>
            </w:r>
          </w:p>
          <w:p w:rsidR="00F6106D" w:rsidRDefault="00B11BC9">
            <w:pPr>
              <w:pStyle w:val="LBBodyText1"/>
            </w:pPr>
            <w:r>
              <w:t>7. Акты освидетельствования скрытых Работ;</w:t>
            </w:r>
          </w:p>
          <w:p w:rsidR="00F6106D" w:rsidRDefault="00B11BC9">
            <w:pPr>
              <w:pStyle w:val="LBBodyText1"/>
            </w:pPr>
            <w:r>
              <w:t>8.Акты освидетельствования участков сетей инженерно-технического обеспечения;</w:t>
            </w:r>
          </w:p>
          <w:p w:rsidR="00F6106D" w:rsidRDefault="00B11BC9">
            <w:pPr>
              <w:pStyle w:val="LBBodyText1"/>
            </w:pPr>
            <w:r>
              <w:t>9.Акты испытания и опробования технических устройств, систем инженерно-технического обеспечения (при необходимости)</w:t>
            </w:r>
          </w:p>
          <w:p w:rsidR="00F6106D" w:rsidRDefault="00B11BC9">
            <w:pPr>
              <w:pStyle w:val="LBBodyText1"/>
              <w:rPr>
                <w:sz w:val="22"/>
              </w:rPr>
            </w:pPr>
            <w:r>
              <w:fldChar w:fldCharType="end"/>
            </w:r>
          </w:p>
        </w:tc>
      </w:tr>
      <w:tr w:rsidR="00F6106D">
        <w:tc>
          <w:tcPr>
            <w:tcW w:w="846" w:type="dxa"/>
          </w:tcPr>
          <w:p w:rsidR="00F6106D" w:rsidRDefault="00B11BC9">
            <w:pPr>
              <w:pStyle w:val="LBBodyText1"/>
              <w:rPr>
                <w:sz w:val="22"/>
              </w:rPr>
            </w:pPr>
            <w:r>
              <w:rPr>
                <w:sz w:val="22"/>
              </w:rPr>
              <w:t>1.9</w:t>
            </w:r>
          </w:p>
        </w:tc>
        <w:tc>
          <w:tcPr>
            <w:tcW w:w="2410" w:type="dxa"/>
          </w:tcPr>
          <w:p w:rsidR="00F6106D" w:rsidRDefault="00B11BC9">
            <w:pPr>
              <w:pStyle w:val="LBBodyText1"/>
              <w:rPr>
                <w:sz w:val="22"/>
              </w:rPr>
            </w:pPr>
            <w:r>
              <w:rPr>
                <w:sz w:val="22"/>
              </w:rPr>
              <w:t>Срок осуществления Заказчиком приемки выполненных Работ и их результата</w:t>
            </w:r>
          </w:p>
        </w:tc>
        <w:tc>
          <w:tcPr>
            <w:tcW w:w="6237" w:type="dxa"/>
            <w:gridSpan w:val="4"/>
          </w:tcPr>
          <w:p w:rsidR="00F6106D" w:rsidRDefault="00B11BC9">
            <w:pPr>
              <w:pStyle w:val="LBBodyText1"/>
              <w:rPr>
                <w:sz w:val="22"/>
              </w:rPr>
            </w:pPr>
            <w:r>
              <w:rPr>
                <w:sz w:val="22"/>
              </w:rPr>
              <w:t>Приемка выполненных Работ и их результата осуществляется За</w:t>
            </w:r>
            <w:r>
              <w:rPr>
                <w:sz w:val="22"/>
              </w:rPr>
              <w:t xml:space="preserve">казчиком в течение </w:t>
            </w:r>
            <w:r>
              <w:fldChar w:fldCharType="begin" w:fldLock="1"/>
            </w:r>
            <w:r>
              <w:instrText>LBVARIABLE \id "67023"</w:instrText>
            </w:r>
            <w:r>
              <w:fldChar w:fldCharType="separate"/>
            </w:r>
            <w:r>
              <w:t>15 (Пятнадцать) рабочих дней</w:t>
            </w:r>
            <w:r>
              <w:fldChar w:fldCharType="end"/>
            </w:r>
            <w:r>
              <w:rPr>
                <w:sz w:val="22"/>
              </w:rPr>
              <w:t xml:space="preserve"> с даты получения документов, указанных в п. 4.3. Договора.</w:t>
            </w:r>
          </w:p>
          <w:p w:rsidR="00F6106D" w:rsidRDefault="00F6106D">
            <w:pPr>
              <w:pStyle w:val="LBBodyText1"/>
              <w:rPr>
                <w:sz w:val="22"/>
              </w:rPr>
            </w:pPr>
          </w:p>
          <w:p w:rsidR="00F6106D" w:rsidRDefault="00B11BC9">
            <w:pPr>
              <w:pStyle w:val="LBBodyText1"/>
              <w:rPr>
                <w:sz w:val="22"/>
              </w:rPr>
            </w:pPr>
            <w:r>
              <w:t xml:space="preserve"> </w:t>
            </w:r>
          </w:p>
        </w:tc>
      </w:tr>
      <w:tr w:rsidR="00F6106D">
        <w:tc>
          <w:tcPr>
            <w:tcW w:w="846" w:type="dxa"/>
          </w:tcPr>
          <w:p w:rsidR="00F6106D" w:rsidRDefault="00B11BC9">
            <w:pPr>
              <w:pStyle w:val="LBBodyText1"/>
              <w:rPr>
                <w:sz w:val="22"/>
              </w:rPr>
            </w:pPr>
            <w:r>
              <w:rPr>
                <w:sz w:val="22"/>
              </w:rPr>
              <w:t>1.10</w:t>
            </w:r>
          </w:p>
        </w:tc>
        <w:tc>
          <w:tcPr>
            <w:tcW w:w="2410" w:type="dxa"/>
          </w:tcPr>
          <w:p w:rsidR="00F6106D" w:rsidRDefault="00B11BC9">
            <w:pPr>
              <w:pStyle w:val="LBBodyText1"/>
              <w:rPr>
                <w:sz w:val="22"/>
              </w:rPr>
            </w:pPr>
            <w:r>
              <w:rPr>
                <w:sz w:val="22"/>
              </w:rPr>
              <w:t>Гарантийный срок</w:t>
            </w:r>
          </w:p>
        </w:tc>
        <w:tc>
          <w:tcPr>
            <w:tcW w:w="6237" w:type="dxa"/>
            <w:gridSpan w:val="4"/>
          </w:tcPr>
          <w:p w:rsidR="00F6106D" w:rsidRDefault="00B11BC9">
            <w:pPr>
              <w:pStyle w:val="LBBodyText1"/>
            </w:pPr>
            <w:r>
              <w:fldChar w:fldCharType="begin" w:fldLock="1"/>
            </w:r>
            <w:r>
              <w:instrText>LBVARIABLE \id "34109" \displaced</w:instrText>
            </w:r>
            <w:r>
              <w:fldChar w:fldCharType="separate"/>
            </w:r>
            <w:r>
              <w:rPr>
                <w:sz w:val="22"/>
              </w:rPr>
              <w:t xml:space="preserve">Гарантийный срок составляет </w:t>
            </w:r>
            <w:r>
              <w:fldChar w:fldCharType="begin" w:fldLock="1"/>
            </w:r>
            <w:r>
              <w:instrText>LBVARIABLE \id "67025"</w:instrText>
            </w:r>
            <w:r>
              <w:fldChar w:fldCharType="separate"/>
            </w:r>
            <w:r>
              <w:t>не менее 36 (тр</w:t>
            </w:r>
            <w:r>
              <w:t>идцать шесть) месяцев с даты подписания Сторонами Акта о приемке выполненных работ (форма КС-2) и Справки о стоимости выполненных работ и затрат. не менее 12 (Двенадцати) месяцев с даты подписания Сторонами Акта  о приемке выполненных работ (форма КС-2).</w:t>
            </w:r>
          </w:p>
          <w:p w:rsidR="00F6106D" w:rsidRDefault="00B11BC9">
            <w:pPr>
              <w:pStyle w:val="LBBodyText1"/>
              <w:rPr>
                <w:sz w:val="22"/>
              </w:rPr>
            </w:pPr>
            <w:r>
              <w:fldChar w:fldCharType="end"/>
            </w:r>
            <w:r>
              <w:rPr>
                <w:sz w:val="22"/>
              </w:rPr>
              <w:t xml:space="preserve">. Выявленные недостатки устраняются Подрядчиком в течение </w:t>
            </w:r>
            <w:r>
              <w:fldChar w:fldCharType="begin" w:fldLock="1"/>
            </w:r>
            <w:r>
              <w:instrText>LBVARIABLE \id "67026"</w:instrText>
            </w:r>
            <w:r>
              <w:fldChar w:fldCharType="separate"/>
            </w:r>
            <w:r>
              <w:t>10 (десять) рабочих дней</w:t>
            </w:r>
            <w:r>
              <w:fldChar w:fldCharType="end"/>
            </w:r>
            <w:r>
              <w:rPr>
                <w:sz w:val="22"/>
              </w:rPr>
              <w:t xml:space="preserve"> с даты получения письменного требования от Заказчика об устранении недостатков в выполненных Работах и их результате. </w:t>
            </w:r>
            <w:r>
              <w:fldChar w:fldCharType="end"/>
            </w:r>
            <w:r>
              <w:t xml:space="preserve"> </w:t>
            </w:r>
          </w:p>
        </w:tc>
      </w:tr>
      <w:tr w:rsidR="00F6106D">
        <w:tc>
          <w:tcPr>
            <w:tcW w:w="846" w:type="dxa"/>
          </w:tcPr>
          <w:p w:rsidR="00F6106D" w:rsidRDefault="00B11BC9">
            <w:pPr>
              <w:pStyle w:val="LBBodyText1"/>
              <w:rPr>
                <w:sz w:val="22"/>
              </w:rPr>
            </w:pPr>
            <w:r>
              <w:rPr>
                <w:sz w:val="22"/>
              </w:rPr>
              <w:t>1.11</w:t>
            </w:r>
          </w:p>
        </w:tc>
        <w:tc>
          <w:tcPr>
            <w:tcW w:w="2410" w:type="dxa"/>
          </w:tcPr>
          <w:p w:rsidR="00F6106D" w:rsidRDefault="00B11BC9">
            <w:pPr>
              <w:pStyle w:val="LBBodyText1"/>
              <w:rPr>
                <w:sz w:val="22"/>
              </w:rPr>
            </w:pPr>
            <w:r>
              <w:rPr>
                <w:sz w:val="22"/>
              </w:rPr>
              <w:t xml:space="preserve">Срок направления </w:t>
            </w:r>
            <w:r>
              <w:rPr>
                <w:sz w:val="22"/>
              </w:rPr>
              <w:t>Подрядчиком счета на оплату Работ</w:t>
            </w:r>
          </w:p>
        </w:tc>
        <w:tc>
          <w:tcPr>
            <w:tcW w:w="6237" w:type="dxa"/>
            <w:gridSpan w:val="4"/>
          </w:tcPr>
          <w:p w:rsidR="00F6106D" w:rsidRDefault="00B11BC9">
            <w:pPr>
              <w:pStyle w:val="LBBodyText1"/>
              <w:rPr>
                <w:sz w:val="22"/>
              </w:rPr>
            </w:pPr>
            <w:r>
              <w:rPr>
                <w:sz w:val="22"/>
              </w:rPr>
              <w:t xml:space="preserve">Подрядчик направляет Заказчику счет на оплату Работ в течение </w:t>
            </w:r>
            <w:r>
              <w:fldChar w:fldCharType="begin" w:fldLock="1"/>
            </w:r>
            <w:r>
              <w:instrText>LBVARIABLE \id "67027"</w:instrText>
            </w:r>
            <w:r>
              <w:fldChar w:fldCharType="separate"/>
            </w:r>
            <w:r>
              <w:t>3 (Трех) рабочих дней</w:t>
            </w:r>
            <w:r>
              <w:fldChar w:fldCharType="end"/>
            </w:r>
            <w:r>
              <w:rPr>
                <w:sz w:val="22"/>
              </w:rPr>
              <w:t xml:space="preserve"> с даты подписания Сторонами Акта сдачи-приемки выполненных Работ.</w:t>
            </w:r>
          </w:p>
        </w:tc>
      </w:tr>
      <w:tr w:rsidR="00F6106D">
        <w:tc>
          <w:tcPr>
            <w:tcW w:w="846" w:type="dxa"/>
          </w:tcPr>
          <w:p w:rsidR="00F6106D" w:rsidRDefault="00B11BC9">
            <w:pPr>
              <w:pStyle w:val="LBBodyText1"/>
              <w:rPr>
                <w:sz w:val="22"/>
              </w:rPr>
            </w:pPr>
            <w:r>
              <w:rPr>
                <w:sz w:val="22"/>
              </w:rPr>
              <w:t>1.12</w:t>
            </w:r>
          </w:p>
        </w:tc>
        <w:tc>
          <w:tcPr>
            <w:tcW w:w="2410" w:type="dxa"/>
          </w:tcPr>
          <w:p w:rsidR="00F6106D" w:rsidRDefault="00B11BC9">
            <w:pPr>
              <w:pStyle w:val="LBBodyText1"/>
              <w:rPr>
                <w:sz w:val="22"/>
              </w:rPr>
            </w:pPr>
            <w:r>
              <w:rPr>
                <w:sz w:val="22"/>
              </w:rPr>
              <w:t>Срок оплаты Заказчиком Работ</w:t>
            </w:r>
          </w:p>
        </w:tc>
        <w:tc>
          <w:tcPr>
            <w:tcW w:w="6237" w:type="dxa"/>
            <w:gridSpan w:val="4"/>
          </w:tcPr>
          <w:p w:rsidR="00F6106D" w:rsidRDefault="00B11BC9">
            <w:pPr>
              <w:pStyle w:val="LBScheduleBodytext"/>
              <w:rPr>
                <w:sz w:val="22"/>
              </w:rPr>
            </w:pPr>
            <w:r>
              <w:rPr>
                <w:sz w:val="22"/>
              </w:rPr>
              <w:fldChar w:fldCharType="begin" w:fldLock="1"/>
            </w:r>
            <w:r>
              <w:rPr>
                <w:sz w:val="22"/>
              </w:rPr>
              <w:instrText>LBVARIABLE \id "34150" \displaced</w:instrText>
            </w:r>
            <w:r>
              <w:rPr>
                <w:sz w:val="22"/>
              </w:rPr>
              <w:fldChar w:fldCharType="separate"/>
            </w:r>
            <w:r>
              <w:rPr>
                <w:sz w:val="22"/>
              </w:rPr>
              <w:t xml:space="preserve">Не более </w:t>
            </w:r>
            <w:r>
              <w:rPr>
                <w:sz w:val="22"/>
              </w:rPr>
              <w:fldChar w:fldCharType="begin" w:fldLock="1"/>
            </w:r>
            <w:r>
              <w:rPr>
                <w:sz w:val="22"/>
              </w:rPr>
              <w:instrText>LBVARIABLE \id "78290" \numberFormat "0,000.######## unit"</w:instrText>
            </w:r>
            <w:r>
              <w:rPr>
                <w:sz w:val="22"/>
              </w:rPr>
              <w:fldChar w:fldCharType="separate"/>
            </w:r>
            <w:r>
              <w:rPr>
                <w:sz w:val="22"/>
              </w:rPr>
              <w:t>7 рабочих дней</w:t>
            </w:r>
            <w:r>
              <w:rPr>
                <w:sz w:val="22"/>
              </w:rPr>
              <w:fldChar w:fldCharType="end"/>
            </w:r>
            <w:r>
              <w:rPr>
                <w:sz w:val="22"/>
              </w:rPr>
              <w:t xml:space="preserve"> со дня подписания Заказчиком Акта сдачи-приемки выполненных Работ.</w:t>
            </w:r>
            <w:r>
              <w:rPr>
                <w:sz w:val="22"/>
              </w:rPr>
              <w:fldChar w:fldCharType="end"/>
            </w:r>
          </w:p>
          <w:p w:rsidR="00F6106D" w:rsidRDefault="00B11BC9">
            <w:pPr>
              <w:pStyle w:val="LBScheduleBodytext"/>
              <w:rPr>
                <w:sz w:val="22"/>
              </w:rPr>
            </w:pPr>
            <w:r>
              <w:rPr>
                <w:sz w:val="22"/>
              </w:rPr>
              <w:t xml:space="preserve"> </w:t>
            </w:r>
          </w:p>
        </w:tc>
      </w:tr>
      <w:tr w:rsidR="00F6106D">
        <w:tc>
          <w:tcPr>
            <w:tcW w:w="846" w:type="dxa"/>
          </w:tcPr>
          <w:p w:rsidR="00F6106D" w:rsidRDefault="00B11BC9">
            <w:pPr>
              <w:pStyle w:val="LBBodyText1"/>
              <w:rPr>
                <w:sz w:val="22"/>
              </w:rPr>
            </w:pPr>
            <w:r>
              <w:rPr>
                <w:sz w:val="22"/>
              </w:rPr>
              <w:t>1.13</w:t>
            </w:r>
          </w:p>
        </w:tc>
        <w:tc>
          <w:tcPr>
            <w:tcW w:w="2410" w:type="dxa"/>
          </w:tcPr>
          <w:p w:rsidR="00F6106D" w:rsidRDefault="00B11BC9">
            <w:pPr>
              <w:pStyle w:val="LBBodyText1"/>
              <w:rPr>
                <w:sz w:val="22"/>
              </w:rPr>
            </w:pPr>
            <w:r>
              <w:rPr>
                <w:sz w:val="22"/>
              </w:rPr>
              <w:t>Срок для ответа Заказчиком на предупреждение Подрядчика</w:t>
            </w:r>
          </w:p>
        </w:tc>
        <w:tc>
          <w:tcPr>
            <w:tcW w:w="6237" w:type="dxa"/>
            <w:gridSpan w:val="4"/>
          </w:tcPr>
          <w:p w:rsidR="00F6106D" w:rsidRDefault="00B11BC9">
            <w:pPr>
              <w:pStyle w:val="LBBodyText1"/>
              <w:rPr>
                <w:sz w:val="22"/>
              </w:rPr>
            </w:pPr>
            <w:r>
              <w:rPr>
                <w:sz w:val="22"/>
              </w:rPr>
              <w:t xml:space="preserve">Заказчик обязан ответить на предупреждение Подрядчика об обстоятельствах, указанных в подпункте 5.1.3. Договора, в течение </w:t>
            </w:r>
            <w:r>
              <w:fldChar w:fldCharType="begin" w:fldLock="1"/>
            </w:r>
            <w:r>
              <w:instrText>LBVARIABLE \id "67028"</w:instrText>
            </w:r>
            <w:r>
              <w:fldChar w:fldCharType="separate"/>
            </w:r>
            <w:r>
              <w:t>5 (Пяти)  рабочих дней</w:t>
            </w:r>
            <w:r>
              <w:fldChar w:fldCharType="end"/>
            </w:r>
            <w:r>
              <w:rPr>
                <w:sz w:val="22"/>
              </w:rPr>
              <w:t xml:space="preserve"> с даты получения Заказчиком предупреждения Подрядчика. </w:t>
            </w:r>
          </w:p>
        </w:tc>
      </w:tr>
      <w:tr w:rsidR="00F6106D">
        <w:tc>
          <w:tcPr>
            <w:tcW w:w="846" w:type="dxa"/>
            <w:vMerge w:val="restart"/>
          </w:tcPr>
          <w:p w:rsidR="00F6106D" w:rsidRDefault="00B11BC9">
            <w:pPr>
              <w:pStyle w:val="LBBodyText1"/>
              <w:rPr>
                <w:sz w:val="22"/>
              </w:rPr>
            </w:pPr>
            <w:r>
              <w:rPr>
                <w:sz w:val="22"/>
              </w:rPr>
              <w:t>1.14</w:t>
            </w:r>
          </w:p>
        </w:tc>
        <w:tc>
          <w:tcPr>
            <w:tcW w:w="2410" w:type="dxa"/>
            <w:vMerge w:val="restart"/>
          </w:tcPr>
          <w:p w:rsidR="00F6106D" w:rsidRDefault="00B11BC9">
            <w:pPr>
              <w:pStyle w:val="LBBodyText1"/>
              <w:rPr>
                <w:sz w:val="22"/>
              </w:rPr>
            </w:pPr>
            <w:r>
              <w:rPr>
                <w:sz w:val="22"/>
              </w:rPr>
              <w:t>Ответственность Подрядч</w:t>
            </w:r>
            <w:r>
              <w:rPr>
                <w:sz w:val="22"/>
              </w:rPr>
              <w:t>ика</w:t>
            </w:r>
          </w:p>
        </w:tc>
        <w:tc>
          <w:tcPr>
            <w:tcW w:w="820" w:type="dxa"/>
          </w:tcPr>
          <w:p w:rsidR="00F6106D" w:rsidRDefault="00B11BC9">
            <w:pPr>
              <w:pStyle w:val="LBBodyText1"/>
              <w:rPr>
                <w:sz w:val="22"/>
              </w:rPr>
            </w:pPr>
            <w:r>
              <w:rPr>
                <w:sz w:val="22"/>
              </w:rPr>
              <w:t>№ п/п</w:t>
            </w:r>
          </w:p>
        </w:tc>
        <w:tc>
          <w:tcPr>
            <w:tcW w:w="2639" w:type="dxa"/>
            <w:gridSpan w:val="2"/>
          </w:tcPr>
          <w:p w:rsidR="00F6106D" w:rsidRDefault="00B11BC9">
            <w:pPr>
              <w:pStyle w:val="LBBodyText1"/>
              <w:rPr>
                <w:sz w:val="22"/>
              </w:rPr>
            </w:pPr>
            <w:r>
              <w:rPr>
                <w:sz w:val="22"/>
              </w:rPr>
              <w:t>Нарушение</w:t>
            </w:r>
          </w:p>
        </w:tc>
        <w:tc>
          <w:tcPr>
            <w:tcW w:w="2778" w:type="dxa"/>
          </w:tcPr>
          <w:p w:rsidR="00F6106D" w:rsidRDefault="00B11BC9">
            <w:pPr>
              <w:pStyle w:val="LBBodyText1"/>
              <w:rPr>
                <w:sz w:val="22"/>
              </w:rPr>
            </w:pPr>
            <w:r>
              <w:rPr>
                <w:sz w:val="22"/>
              </w:rPr>
              <w:t>Ответственность</w:t>
            </w:r>
          </w:p>
        </w:tc>
      </w:tr>
      <w:tr w:rsidR="00F6106D">
        <w:tc>
          <w:tcPr>
            <w:tcW w:w="846" w:type="dxa"/>
            <w:vMerge/>
          </w:tcPr>
          <w:p w:rsidR="00F6106D" w:rsidRDefault="00F6106D">
            <w:pPr>
              <w:pStyle w:val="LBBodyText1"/>
              <w:rPr>
                <w:sz w:val="22"/>
              </w:rPr>
            </w:pPr>
          </w:p>
        </w:tc>
        <w:tc>
          <w:tcPr>
            <w:tcW w:w="2410" w:type="dxa"/>
            <w:vMerge/>
          </w:tcPr>
          <w:p w:rsidR="00F6106D" w:rsidRDefault="00F6106D">
            <w:pPr>
              <w:pStyle w:val="LBBodyText1"/>
              <w:rPr>
                <w:sz w:val="22"/>
              </w:rPr>
            </w:pPr>
          </w:p>
        </w:tc>
        <w:tc>
          <w:tcPr>
            <w:tcW w:w="820" w:type="dxa"/>
          </w:tcPr>
          <w:p w:rsidR="00F6106D" w:rsidRDefault="00B11BC9">
            <w:pPr>
              <w:pStyle w:val="LBBodyText1"/>
              <w:rPr>
                <w:sz w:val="22"/>
              </w:rPr>
            </w:pPr>
            <w:r>
              <w:rPr>
                <w:sz w:val="22"/>
              </w:rPr>
              <w:t>1.14.1</w:t>
            </w:r>
          </w:p>
        </w:tc>
        <w:tc>
          <w:tcPr>
            <w:tcW w:w="2639" w:type="dxa"/>
            <w:gridSpan w:val="2"/>
          </w:tcPr>
          <w:p w:rsidR="00F6106D" w:rsidRDefault="00B11BC9">
            <w:pPr>
              <w:pStyle w:val="LBBodyText1"/>
              <w:rPr>
                <w:sz w:val="22"/>
              </w:rPr>
            </w:pPr>
            <w:r>
              <w:rPr>
                <w:sz w:val="22"/>
              </w:rPr>
              <w:t>Нарушение Подрядчиком сроков исполнения обязательств, в том числе гарантийных обязательств</w:t>
            </w:r>
          </w:p>
        </w:tc>
        <w:tc>
          <w:tcPr>
            <w:tcW w:w="2778" w:type="dxa"/>
          </w:tcPr>
          <w:p w:rsidR="00F6106D" w:rsidRDefault="00B11BC9">
            <w:pPr>
              <w:pStyle w:val="LBBodyText1"/>
              <w:rPr>
                <w:sz w:val="22"/>
              </w:rPr>
            </w:pPr>
            <w:r>
              <w:fldChar w:fldCharType="begin" w:fldLock="1"/>
            </w:r>
            <w:r>
              <w:instrText>LBVARIABLE \id "34115" \displaced</w:instrText>
            </w:r>
            <w:r>
              <w:fldChar w:fldCharType="separate"/>
            </w:r>
            <w:r>
              <w:rPr>
                <w:sz w:val="22"/>
              </w:rPr>
              <w:t xml:space="preserve">Подрядчик уплачивает Заказчику неустойку в виде штрафа, который начисляется за каждый факт нарушения срока исполнения обязательства, в том числе гарантийного обязательства. Размер штрафа составляет </w:t>
            </w:r>
            <w:r>
              <w:fldChar w:fldCharType="begin" w:fldLock="1"/>
            </w:r>
            <w:r>
              <w:instrText>LBVARIABLE \id "67029"</w:instrText>
            </w:r>
            <w:r>
              <w:fldChar w:fldCharType="separate"/>
            </w:r>
            <w:r>
              <w:t>5,00</w:t>
            </w:r>
            <w:r>
              <w:fldChar w:fldCharType="end"/>
            </w:r>
            <w:r>
              <w:rPr>
                <w:sz w:val="22"/>
              </w:rPr>
              <w:t>% от цены Договора, указанной</w:t>
            </w:r>
            <w:r>
              <w:rPr>
                <w:sz w:val="22"/>
              </w:rPr>
              <w:t xml:space="preserve"> в пункте 1.2 Договора.</w:t>
            </w:r>
            <w:r>
              <w:fldChar w:fldCharType="end"/>
            </w:r>
          </w:p>
          <w:p w:rsidR="00F6106D" w:rsidRDefault="00B11BC9">
            <w:pPr>
              <w:pStyle w:val="LBBodyText1"/>
              <w:rPr>
                <w:sz w:val="22"/>
              </w:rPr>
            </w:pPr>
            <w:r>
              <w:t xml:space="preserve"> </w:t>
            </w:r>
          </w:p>
        </w:tc>
      </w:tr>
      <w:tr w:rsidR="00F6106D">
        <w:tc>
          <w:tcPr>
            <w:tcW w:w="846" w:type="dxa"/>
            <w:vMerge/>
          </w:tcPr>
          <w:p w:rsidR="00F6106D" w:rsidRDefault="00F6106D">
            <w:pPr>
              <w:pStyle w:val="LBBodyText1"/>
              <w:rPr>
                <w:sz w:val="22"/>
              </w:rPr>
            </w:pPr>
          </w:p>
        </w:tc>
        <w:tc>
          <w:tcPr>
            <w:tcW w:w="2410" w:type="dxa"/>
            <w:vMerge/>
          </w:tcPr>
          <w:p w:rsidR="00F6106D" w:rsidRDefault="00F6106D">
            <w:pPr>
              <w:pStyle w:val="LBBodyText1"/>
              <w:rPr>
                <w:sz w:val="22"/>
              </w:rPr>
            </w:pPr>
          </w:p>
        </w:tc>
        <w:tc>
          <w:tcPr>
            <w:tcW w:w="820" w:type="dxa"/>
          </w:tcPr>
          <w:p w:rsidR="00F6106D" w:rsidRDefault="00B11BC9">
            <w:pPr>
              <w:pStyle w:val="LBBodyText1"/>
              <w:rPr>
                <w:sz w:val="22"/>
              </w:rPr>
            </w:pPr>
            <w:r>
              <w:rPr>
                <w:sz w:val="22"/>
              </w:rPr>
              <w:t>1.14.2</w:t>
            </w:r>
          </w:p>
        </w:tc>
        <w:tc>
          <w:tcPr>
            <w:tcW w:w="2639" w:type="dxa"/>
            <w:gridSpan w:val="2"/>
          </w:tcPr>
          <w:p w:rsidR="00F6106D" w:rsidRDefault="00B11BC9">
            <w:pPr>
              <w:pStyle w:val="LBBodyText1"/>
              <w:rPr>
                <w:sz w:val="22"/>
              </w:rPr>
            </w:pPr>
            <w:r>
              <w:rPr>
                <w:sz w:val="22"/>
              </w:rPr>
              <w:t>Нарушение Подрядчиком сроков устранения недостатков, указанных Заказчиком в Акте о выявленных недостатках</w:t>
            </w:r>
          </w:p>
          <w:p w:rsidR="00F6106D" w:rsidRDefault="00F6106D">
            <w:pPr>
              <w:pStyle w:val="LBBodyText1"/>
              <w:rPr>
                <w:sz w:val="22"/>
              </w:rPr>
            </w:pPr>
          </w:p>
        </w:tc>
        <w:tc>
          <w:tcPr>
            <w:tcW w:w="2778" w:type="dxa"/>
          </w:tcPr>
          <w:p w:rsidR="00F6106D" w:rsidRDefault="00B11BC9">
            <w:pPr>
              <w:pStyle w:val="LBBodyText1"/>
              <w:rPr>
                <w:sz w:val="22"/>
              </w:rPr>
            </w:pPr>
            <w:r>
              <w:fldChar w:fldCharType="begin" w:fldLock="1"/>
            </w:r>
            <w:r>
              <w:instrText>LBVARIABLE \id "34117" \displaced</w:instrText>
            </w:r>
            <w:r>
              <w:fldChar w:fldCharType="separate"/>
            </w:r>
            <w:r>
              <w:rPr>
                <w:sz w:val="22"/>
              </w:rPr>
              <w:t>Подрядчик уплачивает Заказчику неустойку в виде штрафа, который начисляется з</w:t>
            </w:r>
            <w:r>
              <w:rPr>
                <w:sz w:val="22"/>
              </w:rPr>
              <w:t xml:space="preserve">а каждый факт нарушения срока устранения недостатков, указанных Заказчиком в Акте о выявленных недостатках. Размер штрафа составляет </w:t>
            </w:r>
            <w:r>
              <w:fldChar w:fldCharType="begin" w:fldLock="1"/>
            </w:r>
            <w:r>
              <w:instrText>LBVARIABLE \id "67030"</w:instrText>
            </w:r>
            <w:r>
              <w:fldChar w:fldCharType="separate"/>
            </w:r>
            <w:r>
              <w:t>0,01</w:t>
            </w:r>
            <w:r>
              <w:fldChar w:fldCharType="end"/>
            </w:r>
            <w:r>
              <w:rPr>
                <w:sz w:val="22"/>
              </w:rPr>
              <w:t>% от цены Договора, указанной в пункте 1.2 Договора.</w:t>
            </w:r>
            <w:r>
              <w:fldChar w:fldCharType="end"/>
            </w:r>
          </w:p>
          <w:p w:rsidR="00F6106D" w:rsidRDefault="00B11BC9">
            <w:pPr>
              <w:pStyle w:val="LBBodyText1"/>
              <w:rPr>
                <w:sz w:val="22"/>
              </w:rPr>
            </w:pPr>
            <w:r>
              <w:t xml:space="preserve"> </w:t>
            </w:r>
          </w:p>
        </w:tc>
      </w:tr>
      <w:tr w:rsidR="00F6106D">
        <w:tc>
          <w:tcPr>
            <w:tcW w:w="846" w:type="dxa"/>
            <w:vMerge/>
          </w:tcPr>
          <w:p w:rsidR="00F6106D" w:rsidRDefault="00F6106D">
            <w:pPr>
              <w:pStyle w:val="LBBodyText1"/>
              <w:rPr>
                <w:sz w:val="22"/>
              </w:rPr>
            </w:pPr>
          </w:p>
        </w:tc>
        <w:tc>
          <w:tcPr>
            <w:tcW w:w="2410" w:type="dxa"/>
            <w:vMerge/>
          </w:tcPr>
          <w:p w:rsidR="00F6106D" w:rsidRDefault="00F6106D">
            <w:pPr>
              <w:pStyle w:val="LBBodyText1"/>
              <w:rPr>
                <w:sz w:val="22"/>
              </w:rPr>
            </w:pPr>
          </w:p>
        </w:tc>
        <w:tc>
          <w:tcPr>
            <w:tcW w:w="820" w:type="dxa"/>
          </w:tcPr>
          <w:p w:rsidR="00F6106D" w:rsidRDefault="00B11BC9">
            <w:pPr>
              <w:pStyle w:val="LBBodyText1"/>
              <w:rPr>
                <w:sz w:val="22"/>
              </w:rPr>
            </w:pPr>
            <w:r>
              <w:rPr>
                <w:sz w:val="22"/>
              </w:rPr>
              <w:t>1.14.3</w:t>
            </w:r>
          </w:p>
        </w:tc>
        <w:tc>
          <w:tcPr>
            <w:tcW w:w="2639" w:type="dxa"/>
            <w:gridSpan w:val="2"/>
          </w:tcPr>
          <w:p w:rsidR="00F6106D" w:rsidRDefault="00B11BC9">
            <w:pPr>
              <w:pStyle w:val="LBBodyText1"/>
              <w:rPr>
                <w:sz w:val="22"/>
              </w:rPr>
            </w:pPr>
            <w:r>
              <w:rPr>
                <w:sz w:val="22"/>
              </w:rPr>
              <w:t>Неисполнение или ненадлежа</w:t>
            </w:r>
            <w:r>
              <w:rPr>
                <w:sz w:val="22"/>
              </w:rPr>
              <w:t xml:space="preserve">щее исполнение обязательств, предусмотренных пунктами </w:t>
            </w:r>
            <w:r>
              <w:fldChar w:fldCharType="begin" w:fldLock="1"/>
            </w:r>
            <w:r>
              <w:instrText>LBVARIABLE \id "67031"</w:instrText>
            </w:r>
            <w:r>
              <w:fldChar w:fldCharType="separate"/>
            </w:r>
            <w:r>
              <w:t>3.1.,3.5.,3.7.,4.1.,4.2.,4.3.,5.1.6.,5.1.7.,5.1.13</w:t>
            </w:r>
            <w:r>
              <w:fldChar w:fldCharType="end"/>
            </w:r>
            <w:r>
              <w:rPr>
                <w:sz w:val="22"/>
              </w:rPr>
              <w:t xml:space="preserve"> Договора.</w:t>
            </w:r>
          </w:p>
        </w:tc>
        <w:tc>
          <w:tcPr>
            <w:tcW w:w="2778" w:type="dxa"/>
          </w:tcPr>
          <w:p w:rsidR="00F6106D" w:rsidRDefault="00B11BC9">
            <w:pPr>
              <w:pStyle w:val="LBBodyText1"/>
              <w:rPr>
                <w:sz w:val="22"/>
              </w:rPr>
            </w:pPr>
            <w:r>
              <w:rPr>
                <w:sz w:val="22"/>
              </w:rPr>
              <w:t>Подрядчик уплачивает Заказчику неустойку в виде штрафа, который начисляется за каждый факт неисполнения или ненадлеж</w:t>
            </w:r>
            <w:r>
              <w:rPr>
                <w:sz w:val="22"/>
              </w:rPr>
              <w:t xml:space="preserve">ащего исполнения обязательств, предусмотренных пунктами </w:t>
            </w:r>
            <w:r>
              <w:fldChar w:fldCharType="begin" w:fldLock="1"/>
            </w:r>
            <w:r>
              <w:instrText>LBVARIABLE \id "67031"</w:instrText>
            </w:r>
            <w:r>
              <w:fldChar w:fldCharType="separate"/>
            </w:r>
            <w:r>
              <w:t>3.1.,3.5.,3.7.,4.1.,4.2.,4.3.,5.1.6.,5.1.7.,5.1.13</w:t>
            </w:r>
            <w:r>
              <w:fldChar w:fldCharType="end"/>
            </w:r>
            <w:r>
              <w:rPr>
                <w:sz w:val="22"/>
              </w:rPr>
              <w:t xml:space="preserve"> Договора. Размер штрафа составляет </w:t>
            </w:r>
            <w:r>
              <w:fldChar w:fldCharType="begin" w:fldLock="1"/>
            </w:r>
            <w:r>
              <w:instrText>LBVARIABLE \id "67032" \grammarCase "nominative" \letterCase "normal" \rounding "none" \d</w:instrText>
            </w:r>
            <w:r>
              <w:instrText>ateFormat "dd.mm.yyyy" \moneyFormat "0,000. (ISpell) I$$$$ .00 F$$" \numeral "cardinal"</w:instrText>
            </w:r>
            <w:r>
              <w:fldChar w:fldCharType="separate"/>
            </w:r>
            <w:r>
              <w:t>335 994 (Триста тридцать пять тысяч девятьсот девяносто четыре) рубля 74 копейки</w:t>
            </w:r>
            <w:r>
              <w:fldChar w:fldCharType="end"/>
            </w:r>
            <w:r>
              <w:rPr>
                <w:sz w:val="22"/>
              </w:rPr>
              <w:t>.</w:t>
            </w:r>
          </w:p>
        </w:tc>
      </w:tr>
      <w:tr w:rsidR="00F6106D">
        <w:tc>
          <w:tcPr>
            <w:tcW w:w="846" w:type="dxa"/>
            <w:vMerge/>
          </w:tcPr>
          <w:p w:rsidR="00F6106D" w:rsidRDefault="00F6106D">
            <w:pPr>
              <w:pStyle w:val="LBBodyText1"/>
              <w:rPr>
                <w:sz w:val="22"/>
              </w:rPr>
            </w:pPr>
          </w:p>
        </w:tc>
        <w:tc>
          <w:tcPr>
            <w:tcW w:w="2410" w:type="dxa"/>
            <w:vMerge/>
          </w:tcPr>
          <w:p w:rsidR="00F6106D" w:rsidRDefault="00F6106D">
            <w:pPr>
              <w:pStyle w:val="LBBodyText1"/>
              <w:rPr>
                <w:sz w:val="22"/>
              </w:rPr>
            </w:pPr>
          </w:p>
        </w:tc>
        <w:tc>
          <w:tcPr>
            <w:tcW w:w="820" w:type="dxa"/>
          </w:tcPr>
          <w:p w:rsidR="00F6106D" w:rsidRDefault="00B11BC9">
            <w:pPr>
              <w:pStyle w:val="LBBodyText1"/>
              <w:rPr>
                <w:sz w:val="22"/>
              </w:rPr>
            </w:pPr>
            <w:r>
              <w:rPr>
                <w:sz w:val="22"/>
              </w:rPr>
              <w:t>1.14.4</w:t>
            </w:r>
          </w:p>
        </w:tc>
        <w:tc>
          <w:tcPr>
            <w:tcW w:w="2639" w:type="dxa"/>
            <w:gridSpan w:val="2"/>
          </w:tcPr>
          <w:p w:rsidR="00F6106D" w:rsidRDefault="00B11BC9">
            <w:pPr>
              <w:pStyle w:val="LBBodyText1"/>
              <w:rPr>
                <w:sz w:val="22"/>
              </w:rPr>
            </w:pPr>
            <w:r>
              <w:rPr>
                <w:sz w:val="22"/>
              </w:rPr>
              <w:t>Неисполнение или ненадлежащее исполнение Подрядчиком Договора, повлекшее за собой расторжение Договора по инициативе Заказчика</w:t>
            </w:r>
          </w:p>
        </w:tc>
        <w:tc>
          <w:tcPr>
            <w:tcW w:w="2778" w:type="dxa"/>
          </w:tcPr>
          <w:p w:rsidR="00F6106D" w:rsidRDefault="00B11BC9">
            <w:pPr>
              <w:pStyle w:val="LBBodyText1"/>
              <w:rPr>
                <w:sz w:val="22"/>
              </w:rPr>
            </w:pPr>
            <w:r>
              <w:rPr>
                <w:sz w:val="22"/>
              </w:rPr>
              <w:t xml:space="preserve">Подрядчик уплачивает Заказчику неустойку в виде штрафа в размере </w:t>
            </w:r>
            <w:r>
              <w:fldChar w:fldCharType="begin" w:fldLock="1"/>
            </w:r>
            <w:r>
              <w:instrText>LBVARIABLE \id "67113"</w:instrText>
            </w:r>
            <w:r>
              <w:fldChar w:fldCharType="separate"/>
            </w:r>
            <w:r>
              <w:t>Подрядчик уплачивает Заказчику неустойку в</w:t>
            </w:r>
            <w:r>
              <w:t xml:space="preserve"> виде штрафа в размере 30 %</w:t>
            </w:r>
            <w:r>
              <w:fldChar w:fldCharType="end"/>
            </w:r>
            <w:r>
              <w:rPr>
                <w:sz w:val="22"/>
              </w:rPr>
              <w:t>.</w:t>
            </w:r>
          </w:p>
        </w:tc>
      </w:tr>
      <w:tr w:rsidR="00F6106D">
        <w:tc>
          <w:tcPr>
            <w:tcW w:w="846" w:type="dxa"/>
          </w:tcPr>
          <w:p w:rsidR="00F6106D" w:rsidRDefault="00B11BC9">
            <w:pPr>
              <w:pStyle w:val="LBBodyText1"/>
              <w:rPr>
                <w:sz w:val="22"/>
              </w:rPr>
            </w:pPr>
            <w:r>
              <w:rPr>
                <w:sz w:val="22"/>
              </w:rPr>
              <w:lastRenderedPageBreak/>
              <w:t>1.15</w:t>
            </w:r>
          </w:p>
        </w:tc>
        <w:tc>
          <w:tcPr>
            <w:tcW w:w="2410" w:type="dxa"/>
          </w:tcPr>
          <w:p w:rsidR="00F6106D" w:rsidRDefault="00B11BC9">
            <w:pPr>
              <w:pStyle w:val="LBBodyText1"/>
              <w:rPr>
                <w:sz w:val="22"/>
              </w:rPr>
            </w:pPr>
            <w:r>
              <w:rPr>
                <w:sz w:val="22"/>
              </w:rPr>
              <w:t>Ответственность Заказчика</w:t>
            </w:r>
          </w:p>
        </w:tc>
        <w:tc>
          <w:tcPr>
            <w:tcW w:w="3088" w:type="dxa"/>
            <w:gridSpan w:val="2"/>
          </w:tcPr>
          <w:p w:rsidR="00F6106D" w:rsidRDefault="00B11BC9">
            <w:pPr>
              <w:pStyle w:val="LBBodyText1"/>
              <w:rPr>
                <w:sz w:val="22"/>
              </w:rPr>
            </w:pPr>
            <w:r>
              <w:rPr>
                <w:sz w:val="22"/>
              </w:rPr>
              <w:t>Нарушение Заказчиком сроков оплаты выполненных и принятых Работ</w:t>
            </w:r>
          </w:p>
        </w:tc>
        <w:tc>
          <w:tcPr>
            <w:tcW w:w="3149" w:type="dxa"/>
            <w:gridSpan w:val="2"/>
          </w:tcPr>
          <w:p w:rsidR="00F6106D" w:rsidRDefault="00B11BC9">
            <w:pPr>
              <w:pStyle w:val="LBBodyText1"/>
              <w:rPr>
                <w:sz w:val="22"/>
              </w:rPr>
            </w:pPr>
            <w:r>
              <w:rPr>
                <w:sz w:val="22"/>
              </w:rPr>
              <w:t xml:space="preserve">Подрядчик вправе потребовать от Заказчика уплаты неустойки в виде пени в размере </w:t>
            </w:r>
            <w:r>
              <w:fldChar w:fldCharType="begin" w:fldLock="1"/>
            </w:r>
            <w:r>
              <w:instrText>LBVARIABLE \id "66989"</w:instrText>
            </w:r>
            <w:r>
              <w:fldChar w:fldCharType="separate"/>
            </w:r>
            <w:r>
              <w:t>0,01</w:t>
            </w:r>
            <w:r>
              <w:fldChar w:fldCharType="end"/>
            </w:r>
            <w:r>
              <w:rPr>
                <w:sz w:val="22"/>
              </w:rPr>
              <w:t>% от стоимости обя</w:t>
            </w:r>
            <w:r>
              <w:rPr>
                <w:sz w:val="22"/>
              </w:rPr>
              <w:t xml:space="preserve">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"66964"</w:instrText>
            </w:r>
            <w:r>
              <w:fldChar w:fldCharType="separate"/>
            </w:r>
            <w:r>
              <w:t>30,00</w:t>
            </w:r>
            <w:r>
              <w:fldChar w:fldCharType="end"/>
            </w:r>
            <w:r>
              <w:rPr>
                <w:sz w:val="22"/>
              </w:rPr>
              <w:t>% от стоимости обязательств по оплате, исполнение которых просрочено.</w:t>
            </w:r>
          </w:p>
        </w:tc>
      </w:tr>
      <w:tr w:rsidR="00F6106D">
        <w:tc>
          <w:tcPr>
            <w:tcW w:w="846" w:type="dxa"/>
          </w:tcPr>
          <w:p w:rsidR="00F6106D" w:rsidRDefault="00B11BC9">
            <w:pPr>
              <w:pStyle w:val="LBBodyText1"/>
              <w:rPr>
                <w:sz w:val="22"/>
              </w:rPr>
            </w:pPr>
            <w:r>
              <w:rPr>
                <w:sz w:val="22"/>
              </w:rPr>
              <w:t>1.16</w:t>
            </w:r>
          </w:p>
        </w:tc>
        <w:tc>
          <w:tcPr>
            <w:tcW w:w="2410" w:type="dxa"/>
          </w:tcPr>
          <w:p w:rsidR="00F6106D" w:rsidRDefault="00B11BC9">
            <w:pPr>
              <w:pStyle w:val="LBBodyText1"/>
              <w:rPr>
                <w:sz w:val="22"/>
              </w:rPr>
            </w:pPr>
            <w:r>
              <w:rPr>
                <w:sz w:val="22"/>
              </w:rPr>
              <w:t>Обеспечение исполнения Договора</w:t>
            </w:r>
          </w:p>
        </w:tc>
        <w:tc>
          <w:tcPr>
            <w:tcW w:w="6237" w:type="dxa"/>
            <w:gridSpan w:val="4"/>
          </w:tcPr>
          <w:p w:rsidR="00F6106D" w:rsidRDefault="00B11BC9">
            <w:pPr>
              <w:pStyle w:val="LBBodyText1"/>
              <w:rPr>
                <w:sz w:val="22"/>
              </w:rPr>
            </w:pPr>
            <w:r>
              <w:fldChar w:fldCharType="begin" w:fldLock="1"/>
            </w:r>
            <w:r>
              <w:instrText>LBVARIABLE \id "78241" \displaced</w:instrText>
            </w:r>
            <w:r>
              <w:fldChar w:fldCharType="separate"/>
            </w:r>
            <w:r>
              <w:rPr>
                <w:sz w:val="22"/>
              </w:rPr>
              <w:t xml:space="preserve">Подрядчик предоставляет Заказчику обеспечение исполнения </w:t>
            </w:r>
            <w:r>
              <w:fldChar w:fldCharType="begin" w:fldLock="1"/>
            </w:r>
            <w:r>
              <w:instrText>LBVARIABLE \id "34139"</w:instrText>
            </w:r>
            <w:r>
              <w:fldChar w:fldCharType="separate"/>
            </w:r>
            <w:r>
              <w:rPr>
                <w:sz w:val="22"/>
              </w:rPr>
              <w:t xml:space="preserve">всех </w:t>
            </w:r>
            <w:r>
              <w:fldChar w:fldCharType="end"/>
            </w:r>
            <w:r>
              <w:rPr>
                <w:sz w:val="22"/>
              </w:rPr>
              <w:t xml:space="preserve">своих обязательств по Договору (кроме гарантийных обязательств) в размере </w:t>
            </w:r>
            <w:r>
              <w:fldChar w:fldCharType="begin" w:fldLock="1"/>
            </w:r>
            <w:r>
              <w:instrText>LBVARIABLE \id "78293" \percentFormat "0,000.########'%'"</w:instrText>
            </w:r>
            <w:r>
              <w:fldChar w:fldCharType="separate"/>
            </w:r>
            <w:r>
              <w:t>5%</w:t>
            </w:r>
            <w:r>
              <w:fldChar w:fldCharType="end"/>
            </w:r>
            <w:r>
              <w:rPr>
                <w:sz w:val="22"/>
              </w:rPr>
              <w:t xml:space="preserve"> от начальной (максимальной) цены Договора, в размере (сумме) </w:t>
            </w:r>
            <w:r>
              <w:fldChar w:fldCharType="begin" w:fldLock="1"/>
            </w:r>
            <w:r>
              <w:instrText>LBVARIABLE \id "66965" \grammarCase "nominative" \letter</w:instrText>
            </w:r>
            <w:r>
              <w:instrText>Case "normal" \rounding "none" \dateFormat "dd.mm.yyyy" \moneyFormat "0,000. (ISpell) I$$$$ .00 F$$" \numeral "cardinal"</w:instrText>
            </w:r>
            <w:r>
              <w:fldChar w:fldCharType="separate"/>
            </w:r>
            <w:r>
              <w:t>335 994 (Триста тридцать пять тысяч девятьсот девяносто четыре) рубля 74 копейки</w:t>
            </w:r>
            <w:r>
              <w:fldChar w:fldCharType="end"/>
            </w:r>
            <w:r>
              <w:rPr>
                <w:sz w:val="22"/>
              </w:rPr>
              <w:t>. Срок действия обеспечения исполнения Договора долже</w:t>
            </w:r>
            <w:r>
              <w:rPr>
                <w:sz w:val="22"/>
              </w:rPr>
              <w:t xml:space="preserve">н превышать максимальный срок исполнения обязательств Подрядчика по Договору на </w:t>
            </w:r>
            <w:r>
              <w:fldChar w:fldCharType="begin" w:fldLock="1"/>
            </w:r>
            <w:r>
              <w:instrText>LBVARIABLE \id "66966" \grammarCase "accusative" \letterCase "normal" \rounding "none" \dateFormat "dd.mm.yyyy" \moneyFormat "0,000.##" \numeral "cardinal" \unit "календарный д</w:instrText>
            </w:r>
            <w:r>
              <w:instrText>ень" \useUnit "true" \numberFormat "0,000.######## (Spell) unit"</w:instrText>
            </w:r>
            <w:r>
              <w:fldChar w:fldCharType="separate"/>
            </w:r>
            <w:r>
              <w:t>90 (Девяносто) календарных дней</w:t>
            </w:r>
            <w:r>
              <w:fldChar w:fldCharType="end"/>
            </w:r>
            <w:r>
              <w:rPr>
                <w:sz w:val="22"/>
              </w:rPr>
              <w:t>.</w:t>
            </w:r>
          </w:p>
          <w:p w:rsidR="00F6106D" w:rsidRDefault="00B11BC9">
            <w:pPr>
              <w:pStyle w:val="LBBodyText1"/>
              <w:rPr>
                <w:i/>
                <w:sz w:val="22"/>
              </w:rPr>
            </w:pPr>
            <w:r>
              <w:rPr>
                <w:i/>
              </w:rPr>
              <w:fldChar w:fldCharType="begin" w:fldLock="1"/>
            </w:r>
            <w:r>
              <w:rPr>
                <w:i/>
              </w:rPr>
              <w:instrText>LBVARIABLE \id "34134" \displaced</w:instrText>
            </w:r>
            <w:r>
              <w:rPr>
                <w:i/>
              </w:rPr>
              <w:fldChar w:fldCharType="separate"/>
            </w:r>
            <w:r>
              <w:rPr>
                <w:i/>
                <w:sz w:val="22"/>
              </w:rPr>
              <w:t>Варианты:</w:t>
            </w:r>
          </w:p>
          <w:p w:rsidR="00F6106D" w:rsidRDefault="00B11BC9">
            <w:pPr>
              <w:pStyle w:val="LBBodyText1"/>
              <w:rPr>
                <w:i/>
                <w:sz w:val="22"/>
              </w:rPr>
            </w:pPr>
            <w:r>
              <w:rPr>
                <w:i/>
                <w:sz w:val="22"/>
              </w:rPr>
              <w:t>1. В случае, если Подрядчиком в качестве способа обеспечения исполнения Договора предоставлена банковская гарантия:</w:t>
            </w:r>
          </w:p>
          <w:p w:rsidR="00F6106D" w:rsidRDefault="00B11BC9">
            <w:pPr>
              <w:pStyle w:val="LBBodyText1"/>
              <w:rPr>
                <w:sz w:val="22"/>
              </w:rPr>
            </w:pPr>
            <w:r>
              <w:rPr>
                <w:sz w:val="22"/>
              </w:rPr>
              <w:t>Способом обеспечения исполнения обязательств Подрядчика является безотзывная банковская гарантия (далее в настоящем пункте – банковская гара</w:t>
            </w:r>
            <w:r>
              <w:rPr>
                <w:sz w:val="22"/>
              </w:rPr>
              <w:t xml:space="preserve">нтия). Банковская гарантия, предоставляемая Подрядчиком, должна соответствовать требованиям документации о закупке или извещения о закупке, по результатам проведения которой заключен Договор. Подрядчик обязан при заключении Договора предоставить Заказчику </w:t>
            </w:r>
            <w:r>
              <w:rPr>
                <w:sz w:val="22"/>
              </w:rPr>
              <w:t>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w:t>
            </w:r>
            <w:r>
              <w:rPr>
                <w:sz w:val="22"/>
              </w:rPr>
              <w:t>их дней со дня окончания указанного срока обязан принять решение об одностороннем отказе от исполнения Договора.</w:t>
            </w:r>
          </w:p>
          <w:p w:rsidR="00F6106D" w:rsidRDefault="00B11BC9">
            <w:pPr>
              <w:pStyle w:val="LBBodyText1"/>
              <w:rPr>
                <w:sz w:val="22"/>
              </w:rPr>
            </w:pPr>
            <w:r>
              <w:rPr>
                <w:sz w:val="22"/>
              </w:rPr>
              <w:t>Заказчик осуществляет обращение взыскания по банковской гарантии в случае неисполнения или ненадлежащего исполнения Подрядчиком своих обязатель</w:t>
            </w:r>
            <w:r>
              <w:rPr>
                <w:sz w:val="22"/>
              </w:rPr>
              <w:t>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Подрядчика, если иное не предусмотрено Договором, соглашен</w:t>
            </w:r>
            <w:r>
              <w:rPr>
                <w:sz w:val="22"/>
              </w:rPr>
              <w:t>иями или иными обязательными для исполнения Сторонами документами.</w:t>
            </w:r>
          </w:p>
          <w:p w:rsidR="00F6106D" w:rsidRDefault="00B11BC9">
            <w:pPr>
              <w:pStyle w:val="LBBodyText1"/>
              <w:rPr>
                <w:i/>
                <w:sz w:val="22"/>
              </w:rPr>
            </w:pPr>
            <w:r>
              <w:rPr>
                <w:i/>
                <w:sz w:val="22"/>
              </w:rPr>
              <w:t>2. В случае, если Подрядчиком в качестве способа обеспечения исполнения Договора внесены денежные средства:</w:t>
            </w:r>
          </w:p>
          <w:p w:rsidR="00F6106D" w:rsidRDefault="00B11BC9">
            <w:pPr>
              <w:pStyle w:val="LBBodyText1"/>
              <w:rPr>
                <w:sz w:val="22"/>
              </w:rPr>
            </w:pPr>
            <w:r>
              <w:rPr>
                <w:sz w:val="22"/>
              </w:rPr>
              <w:lastRenderedPageBreak/>
              <w:t>Способом обеспечения исполнения обязательств Подрядчика является внесение денежны</w:t>
            </w:r>
            <w:r>
              <w:rPr>
                <w:sz w:val="22"/>
              </w:rPr>
              <w:t xml:space="preserve">х средств на счет Заказчика. Подрядчик перечисляет денежные средства на счет Заказчика, указанный в разделе </w:t>
            </w:r>
            <w:r>
              <w:fldChar w:fldCharType="begin"/>
            </w:r>
            <w:r>
              <w:instrText>REF "_Ref23253934" \r \h</w:instrText>
            </w:r>
            <w:r>
              <w:fldChar w:fldCharType="separate"/>
            </w:r>
            <w:r>
              <w:t>16</w:t>
            </w:r>
            <w:r>
              <w:fldChar w:fldCharType="end"/>
            </w:r>
            <w:r>
              <w:rPr>
                <w:sz w:val="22"/>
              </w:rPr>
              <w:t xml:space="preserve"> Договора. Датой перечисления денежных средств является</w:t>
            </w:r>
            <w:r>
              <w:rPr>
                <w:sz w:val="22"/>
              </w:rPr>
              <w:t xml:space="preserve"> дата их зачисления на счет Заказчика, указанный в разделе </w:t>
            </w:r>
            <w:r>
              <w:fldChar w:fldCharType="begin"/>
            </w:r>
            <w:r>
              <w:instrText>REF "_Ref23253934" \r \h</w:instrText>
            </w:r>
            <w:r>
              <w:fldChar w:fldCharType="separate"/>
            </w:r>
            <w:r>
              <w:t>16</w:t>
            </w:r>
            <w:r>
              <w:fldChar w:fldCharType="end"/>
            </w:r>
            <w:r>
              <w:rPr>
                <w:sz w:val="22"/>
              </w:rPr>
              <w:t xml:space="preserve"> Договора. В случае неисполнения или ненадлежащего исполнения Подрядчиком своих обязательств по Договору </w:t>
            </w:r>
            <w:r>
              <w:rPr>
                <w:sz w:val="22"/>
              </w:rPr>
              <w:t xml:space="preserve">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Подрядчиком обязательств по </w:t>
            </w:r>
            <w:r>
              <w:rPr>
                <w:sz w:val="22"/>
              </w:rPr>
              <w:t xml:space="preserve">Договору. В случае надлежащего исполнения Подрядчиком своих обязательств по Договору Заказчик возвращает денежные средства Подрядчику после истечения срока действия обеспечения исполнения Договора и в течение </w:t>
            </w:r>
            <w:r>
              <w:fldChar w:fldCharType="begin" w:fldLock="1"/>
            </w:r>
            <w:r>
              <w:instrText xml:space="preserve">LBVARIABLE \id "66967" \grammarCase "genitive" </w:instrText>
            </w:r>
            <w:r>
              <w:instrText>\letterCase "normal" \rounding "none" \dateFormat "dd.mm.yyyy" \moneyFormat "0,000.##" \numeral "cardinal" \unit "календарный день" \useUnit "true" \numberFormat "0,000.######## (Spell) unit"</w:instrText>
            </w:r>
            <w:r>
              <w:fldChar w:fldCharType="separate"/>
            </w:r>
            <w:r>
              <w:t>30 (Тридцати) календарных дней</w:t>
            </w:r>
            <w:r>
              <w:fldChar w:fldCharType="end"/>
            </w:r>
            <w:r>
              <w:rPr>
                <w:sz w:val="22"/>
              </w:rPr>
              <w:t xml:space="preserve"> со дня предъявления письменного</w:t>
            </w:r>
            <w:r>
              <w:rPr>
                <w:sz w:val="22"/>
              </w:rPr>
              <w:t xml:space="preserve"> требования Подрядчика о возврате денежных средств с указанием в таком требовании порядка возврата денежных средств.</w:t>
            </w:r>
            <w:r>
              <w:rPr>
                <w:i/>
              </w:rPr>
              <w:fldChar w:fldCharType="end"/>
            </w:r>
          </w:p>
          <w:p w:rsidR="00F6106D" w:rsidRDefault="00B11BC9">
            <w:pPr>
              <w:pStyle w:val="LBBodyText1"/>
              <w:rPr>
                <w:sz w:val="22"/>
              </w:rPr>
            </w:pPr>
            <w:r>
              <w:fldChar w:fldCharType="end"/>
            </w:r>
            <w:r>
              <w:t xml:space="preserve"> </w:t>
            </w:r>
          </w:p>
        </w:tc>
      </w:tr>
      <w:tr w:rsidR="00F6106D">
        <w:tc>
          <w:tcPr>
            <w:tcW w:w="846" w:type="dxa"/>
          </w:tcPr>
          <w:p w:rsidR="00F6106D" w:rsidRDefault="00B11BC9">
            <w:pPr>
              <w:pStyle w:val="LBBodyText1"/>
              <w:rPr>
                <w:sz w:val="22"/>
              </w:rPr>
            </w:pPr>
            <w:r>
              <w:rPr>
                <w:sz w:val="22"/>
              </w:rPr>
              <w:lastRenderedPageBreak/>
              <w:t>1.17</w:t>
            </w:r>
          </w:p>
        </w:tc>
        <w:tc>
          <w:tcPr>
            <w:tcW w:w="2410" w:type="dxa"/>
          </w:tcPr>
          <w:p w:rsidR="00F6106D" w:rsidRDefault="00B11BC9">
            <w:pPr>
              <w:pStyle w:val="LBBodyText1"/>
              <w:rPr>
                <w:sz w:val="22"/>
              </w:rPr>
            </w:pPr>
            <w:r>
              <w:rPr>
                <w:sz w:val="22"/>
              </w:rPr>
              <w:t>Обеспечение исполнения гарантийных обязательств Подрядчика</w:t>
            </w:r>
          </w:p>
        </w:tc>
        <w:tc>
          <w:tcPr>
            <w:tcW w:w="6237" w:type="dxa"/>
            <w:gridSpan w:val="4"/>
          </w:tcPr>
          <w:p w:rsidR="00F6106D" w:rsidRDefault="00B11BC9">
            <w:pPr>
              <w:pStyle w:val="LBBodyText1"/>
              <w:rPr>
                <w:sz w:val="22"/>
              </w:rPr>
            </w:pPr>
            <w:r>
              <w:fldChar w:fldCharType="begin" w:fldLock="1"/>
            </w:r>
            <w:r>
              <w:instrText>LBVARIABLE \id "34126" \displaced</w:instrText>
            </w:r>
            <w:r>
              <w:fldChar w:fldCharType="separate"/>
            </w:r>
            <w:r>
              <w:rPr>
                <w:sz w:val="22"/>
              </w:rPr>
              <w:t>Обеспечение исполнения гарантийны</w:t>
            </w:r>
            <w:r>
              <w:rPr>
                <w:sz w:val="22"/>
              </w:rPr>
              <w:t>х обязательств по Договору Подрядчиком не предоставляется.</w:t>
            </w:r>
            <w:r>
              <w:fldChar w:fldCharType="end"/>
            </w:r>
            <w:r>
              <w:t xml:space="preserve"> </w:t>
            </w:r>
          </w:p>
        </w:tc>
      </w:tr>
      <w:tr w:rsidR="00F6106D">
        <w:tc>
          <w:tcPr>
            <w:tcW w:w="846" w:type="dxa"/>
          </w:tcPr>
          <w:p w:rsidR="00F6106D" w:rsidRDefault="00B11BC9">
            <w:pPr>
              <w:pStyle w:val="LBBodyText1"/>
              <w:rPr>
                <w:sz w:val="22"/>
              </w:rPr>
            </w:pPr>
            <w:r>
              <w:rPr>
                <w:sz w:val="22"/>
              </w:rPr>
              <w:t>1.18</w:t>
            </w:r>
          </w:p>
        </w:tc>
        <w:tc>
          <w:tcPr>
            <w:tcW w:w="2410" w:type="dxa"/>
          </w:tcPr>
          <w:p w:rsidR="00F6106D" w:rsidRDefault="00B11BC9">
            <w:pPr>
              <w:pStyle w:val="LBBodyText1"/>
              <w:rPr>
                <w:sz w:val="22"/>
              </w:rPr>
            </w:pPr>
            <w:r>
              <w:rPr>
                <w:sz w:val="22"/>
              </w:rPr>
              <w:t>Подсудность</w:t>
            </w:r>
          </w:p>
        </w:tc>
        <w:tc>
          <w:tcPr>
            <w:tcW w:w="6237" w:type="dxa"/>
            <w:gridSpan w:val="4"/>
          </w:tcPr>
          <w:p w:rsidR="00F6106D" w:rsidRDefault="00B11BC9">
            <w:pPr>
              <w:pStyle w:val="LBBodyText1"/>
              <w:rPr>
                <w:sz w:val="22"/>
              </w:rPr>
            </w:pPr>
            <w:r>
              <w:rPr>
                <w:sz w:val="22"/>
              </w:rPr>
              <w:t xml:space="preserve">При неурегулировании Сторонами спора в досудебном порядке спор передается на рассмотрение </w:t>
            </w:r>
            <w:r>
              <w:rPr>
                <w:i/>
              </w:rPr>
              <w:fldChar w:fldCharType="begin" w:fldLock="1"/>
            </w:r>
            <w:r>
              <w:rPr>
                <w:i/>
              </w:rPr>
              <w:instrText>LBVARIABLE \id "78261" \grammarCase "genitive"</w:instrText>
            </w:r>
            <w:r>
              <w:rPr>
                <w:i/>
              </w:rPr>
              <w:fldChar w:fldCharType="separate"/>
            </w:r>
            <w:r>
              <w:rPr>
                <w:i/>
              </w:rPr>
              <w:t>[Арбитражного суда Самарской области]</w:t>
            </w:r>
            <w:r>
              <w:rPr>
                <w:i/>
              </w:rPr>
              <w:fldChar w:fldCharType="end"/>
            </w:r>
            <w:r>
              <w:rPr>
                <w:sz w:val="22"/>
              </w:rPr>
              <w:t xml:space="preserve"> в порядке, предусмотренном действующим законодательством Российской Федерации.</w:t>
            </w:r>
          </w:p>
        </w:tc>
      </w:tr>
      <w:tr w:rsidR="00F6106D">
        <w:tc>
          <w:tcPr>
            <w:tcW w:w="846" w:type="dxa"/>
          </w:tcPr>
          <w:p w:rsidR="00F6106D" w:rsidRDefault="00B11BC9">
            <w:pPr>
              <w:pStyle w:val="LBBodyText1"/>
              <w:rPr>
                <w:sz w:val="22"/>
              </w:rPr>
            </w:pPr>
            <w:r>
              <w:rPr>
                <w:sz w:val="22"/>
              </w:rPr>
              <w:t>1.19</w:t>
            </w:r>
          </w:p>
        </w:tc>
        <w:tc>
          <w:tcPr>
            <w:tcW w:w="2410" w:type="dxa"/>
          </w:tcPr>
          <w:p w:rsidR="00F6106D" w:rsidRDefault="00B11BC9">
            <w:pPr>
              <w:pStyle w:val="LBBodyText1"/>
              <w:rPr>
                <w:sz w:val="22"/>
              </w:rPr>
            </w:pPr>
            <w:r>
              <w:rPr>
                <w:sz w:val="22"/>
              </w:rPr>
              <w:t>Срок действия договора</w:t>
            </w:r>
          </w:p>
        </w:tc>
        <w:tc>
          <w:tcPr>
            <w:tcW w:w="6237" w:type="dxa"/>
            <w:gridSpan w:val="4"/>
          </w:tcPr>
          <w:p w:rsidR="00F6106D" w:rsidRDefault="00B11BC9">
            <w:pPr>
              <w:pStyle w:val="LBBodyText1"/>
              <w:rPr>
                <w:sz w:val="22"/>
              </w:rPr>
            </w:pPr>
            <w:r>
              <w:rPr>
                <w:sz w:val="22"/>
              </w:rPr>
              <w:t xml:space="preserve">Договор вступает в силу с даты его подписания и действует </w:t>
            </w:r>
            <w:r>
              <w:fldChar w:fldCharType="begin" w:fldLock="1"/>
            </w:r>
            <w:r>
              <w:instrText>LBVARIABLE \id "37942"</w:instrText>
            </w:r>
            <w:r>
              <w:fldChar w:fldCharType="separate"/>
            </w:r>
            <w:r>
              <w:rPr>
                <w:sz w:val="22"/>
              </w:rPr>
              <w:t xml:space="preserve"> в течение </w:t>
            </w:r>
            <w:r>
              <w:fldChar w:fldCharType="begin" w:fldLock="1"/>
            </w:r>
            <w:r>
              <w:instrText>LBVARIABLE \id "66971"</w:instrText>
            </w:r>
            <w:r>
              <w:fldChar w:fldCharType="separate"/>
            </w:r>
            <w:r>
              <w:t>4 (четырех) месяцев</w:t>
            </w:r>
            <w:r>
              <w:fldChar w:fldCharType="end"/>
            </w:r>
            <w:r>
              <w:fldChar w:fldCharType="end"/>
            </w:r>
            <w:r>
              <w:rPr>
                <w:sz w:val="22"/>
              </w:rPr>
              <w:t>.</w:t>
            </w:r>
          </w:p>
        </w:tc>
      </w:tr>
    </w:tbl>
    <w:p w:rsidR="00F6106D" w:rsidRDefault="00B11BC9">
      <w:pPr>
        <w:pStyle w:val="LBGovstyle1"/>
        <w:jc w:val="center"/>
        <w:rPr>
          <w:b/>
        </w:rPr>
      </w:pPr>
      <w:bookmarkStart w:id="3" w:name="_Ref17988631"/>
      <w:r>
        <w:rPr>
          <w:b/>
        </w:rPr>
        <w:t>Предмет Договора</w:t>
      </w:r>
    </w:p>
    <w:p w:rsidR="00F6106D" w:rsidRDefault="00B11BC9">
      <w:pPr>
        <w:pStyle w:val="LBGovstyle2"/>
        <w:rPr>
          <w:lang w:val="ru-RU"/>
        </w:rPr>
      </w:pPr>
      <w:r>
        <w:rPr>
          <w:lang w:val="ru-RU"/>
        </w:rPr>
        <w:t>Подрядчик обязуется выполнить Работы в соответствии с Техническим заданием и Договором, а Заказчик обязуется принять и оплатить надлежащим образом выполненные Работы и результат Работ в размере, сроки и порядке в соответствии с Договором.</w:t>
      </w:r>
    </w:p>
    <w:p w:rsidR="00F6106D" w:rsidRDefault="00B11BC9">
      <w:pPr>
        <w:pStyle w:val="LBGovstyle2"/>
        <w:rPr>
          <w:lang w:val="ru-RU"/>
        </w:rPr>
      </w:pPr>
      <w:r>
        <w:rPr>
          <w:lang w:val="ru-RU"/>
        </w:rPr>
        <w:t>Работы выполняются иждивением Подрядчика – из его материалов, его силами и средствами. Все необходимые для выполнения Работ материалы и оборудование предоставляются Подрядчиком и входят в стоимость работ.</w:t>
      </w:r>
    </w:p>
    <w:p w:rsidR="00F6106D" w:rsidRDefault="00B11BC9">
      <w:pPr>
        <w:pStyle w:val="LBGovstyle2"/>
        <w:rPr>
          <w:lang w:val="ru-RU"/>
        </w:rPr>
      </w:pPr>
      <w:r>
        <w:rPr>
          <w:lang w:val="ru-RU"/>
        </w:rPr>
        <w:t>Место выполнения Работ указано в пункте 1.4 Договора.</w:t>
      </w:r>
    </w:p>
    <w:p w:rsidR="00F6106D" w:rsidRDefault="00B11BC9">
      <w:pPr>
        <w:pStyle w:val="LBGovstyle2"/>
        <w:rPr>
          <w:lang w:val="ru-RU"/>
        </w:rPr>
      </w:pPr>
      <w:r>
        <w:rPr>
          <w:lang w:val="ru-RU"/>
        </w:rPr>
        <w:t>Подрядчик гарантирует, что обладает всеми необходимыми в соответствии с законодательством Российской Федерации лицензиями, разрешениями, допусками для выполнения Работ, работники Подрядчика обладают нео</w:t>
      </w:r>
      <w:r>
        <w:rPr>
          <w:lang w:val="ru-RU"/>
        </w:rPr>
        <w:t>бходимыми в соответствии с законодательством Российской Федерации разрешительными документами на выполнение Работ, а также навыками, опытом и квалификацией для качественного выполнения Работ.</w:t>
      </w:r>
    </w:p>
    <w:p w:rsidR="00F6106D" w:rsidRDefault="00B11BC9">
      <w:pPr>
        <w:pStyle w:val="LBGovstyle1"/>
        <w:jc w:val="center"/>
        <w:rPr>
          <w:b/>
        </w:rPr>
      </w:pPr>
      <w:bookmarkStart w:id="4" w:name="_Ref23256208"/>
      <w:r>
        <w:rPr>
          <w:b/>
        </w:rPr>
        <w:t>Цена Договора и порядок расчетов</w:t>
      </w:r>
      <w:bookmarkEnd w:id="4"/>
    </w:p>
    <w:p w:rsidR="00F6106D" w:rsidRDefault="00B11BC9">
      <w:pPr>
        <w:pStyle w:val="LBGovstyle2"/>
        <w:rPr>
          <w:lang w:val="ru-RU"/>
        </w:rPr>
      </w:pPr>
      <w:r>
        <w:rPr>
          <w:lang w:val="ru-RU"/>
        </w:rPr>
        <w:t xml:space="preserve">Цена Договора является твердой </w:t>
      </w:r>
      <w:r>
        <w:rPr>
          <w:lang w:val="ru-RU"/>
        </w:rPr>
        <w:t xml:space="preserve">и указана в пункте 1.2 Договора. Стоимость за единицу Работ указана в Приложении № </w:t>
      </w:r>
      <w:r>
        <w:rPr>
          <w:lang w:val="ru-RU"/>
        </w:rPr>
        <w:fldChar w:fldCharType="begin" w:fldLock="1"/>
      </w:r>
      <w:r>
        <w:rPr>
          <w:lang w:val="ru-RU"/>
        </w:rPr>
        <w:instrText>LBVARIABLE \id "78392"</w:instrText>
      </w:r>
      <w:r>
        <w:rPr>
          <w:lang w:val="ru-RU"/>
        </w:rPr>
        <w:fldChar w:fldCharType="separate"/>
      </w:r>
      <w:r>
        <w:rPr>
          <w:lang w:val="ru-RU"/>
        </w:rPr>
        <w:t>5</w:t>
      </w:r>
      <w:r>
        <w:rPr>
          <w:lang w:val="ru-RU"/>
        </w:rPr>
        <w:fldChar w:fldCharType="end"/>
      </w:r>
      <w:r>
        <w:rPr>
          <w:lang w:val="ru-RU"/>
        </w:rPr>
        <w:t xml:space="preserve"> к Договору.</w:t>
      </w:r>
    </w:p>
    <w:p w:rsidR="00F6106D" w:rsidRDefault="00B11BC9">
      <w:pPr>
        <w:pStyle w:val="LBGovstyle2"/>
        <w:rPr>
          <w:lang w:val="ru-RU"/>
        </w:rPr>
      </w:pPr>
      <w:r>
        <w:rPr>
          <w:lang w:val="ru-RU"/>
        </w:rPr>
        <w:lastRenderedPageBreak/>
        <w:fldChar w:fldCharType="begin" w:fldLock="1"/>
      </w:r>
      <w:r>
        <w:rPr>
          <w:lang w:val="ru-RU"/>
        </w:rPr>
        <w:instrText>LBVARIABLE \id "34134" \displaced</w:instrText>
      </w:r>
      <w:r>
        <w:rPr>
          <w:lang w:val="ru-RU"/>
        </w:rPr>
        <w:fldChar w:fldCharType="separate"/>
      </w:r>
      <w:r>
        <w:rPr>
          <w:lang w:val="ru-RU"/>
        </w:rPr>
        <w:t xml:space="preserve">Заказчик в качестве налогового агента удерживает налог на доходы физических лиц от суммы, подлежащей </w:t>
      </w:r>
      <w:r>
        <w:rPr>
          <w:lang w:val="ru-RU"/>
        </w:rPr>
        <w:t>оплате от стоимости Работ по настоящему Договору, и перечисляет его в бюджет по месту учета налогового агента в налоговом органе</w:t>
      </w:r>
      <w:r>
        <w:rPr>
          <w:rStyle w:val="afc"/>
          <w:lang w:val="ru-RU"/>
        </w:rPr>
        <w:footnoteReference w:id="4"/>
      </w:r>
      <w:r>
        <w:rPr>
          <w:lang w:val="ru-RU"/>
        </w:rPr>
        <w:t xml:space="preserve">. </w:t>
      </w:r>
    </w:p>
    <w:p w:rsidR="00F6106D" w:rsidRDefault="00B11BC9">
      <w:pPr>
        <w:pStyle w:val="LBBodyText2"/>
      </w:pPr>
      <w:r>
        <w:t>При осуществлении оплаты Заказчик исчисляет и удерживает НДС в размере, установленном законодательством Российской Федерации</w:t>
      </w:r>
      <w:r>
        <w:t xml:space="preserve"> о налогах и сборах, действующим на дату совершения платежа и перечисляет его в бюджет как налоговый агент</w:t>
      </w:r>
      <w:r>
        <w:rPr>
          <w:rStyle w:val="afc"/>
        </w:rPr>
        <w:footnoteReference w:id="5"/>
      </w:r>
      <w:r>
        <w:t xml:space="preserve">. </w:t>
      </w:r>
      <w:r>
        <w:fldChar w:fldCharType="end"/>
      </w:r>
    </w:p>
    <w:p w:rsidR="00F6106D" w:rsidRDefault="00B11BC9">
      <w:pPr>
        <w:pStyle w:val="LBGovstyle2"/>
        <w:rPr>
          <w:u w:val="single"/>
          <w:lang w:val="ru-RU"/>
        </w:rPr>
      </w:pPr>
      <w:bookmarkStart w:id="5" w:name="_Ref23253976"/>
      <w:r>
        <w:rPr>
          <w:lang w:val="ru-RU"/>
        </w:rPr>
        <w:t>Цена Работ (единицы Работ) включает в себя вознаграждение Подрядчика, все установленные налоги и сборы, а также все затраты, издержки и иные ра</w:t>
      </w:r>
      <w:r>
        <w:rPr>
          <w:lang w:val="ru-RU"/>
        </w:rPr>
        <w:t>сходы Подрядчика, связанные с исполнением Договора.</w:t>
      </w:r>
      <w:bookmarkEnd w:id="5"/>
    </w:p>
    <w:p w:rsidR="00F6106D" w:rsidRDefault="00B11BC9">
      <w:pPr>
        <w:pStyle w:val="LBGovstyle2"/>
        <w:rPr>
          <w:lang w:val="ru-RU"/>
        </w:rPr>
      </w:pPr>
      <w:r>
        <w:rPr>
          <w:lang w:val="ru-RU"/>
        </w:rPr>
        <w:t xml:space="preserve">Подрядчик направляет Заказчику счет на оплату в срок, указанный в пункте 1.11 Договора. Оплата Работ производится Заказчиком в срок, указанный в пункте 1.12 Договора. </w:t>
      </w:r>
    </w:p>
    <w:p w:rsidR="00F6106D" w:rsidRDefault="00B11BC9">
      <w:pPr>
        <w:pStyle w:val="LBGovstyle2"/>
        <w:rPr>
          <w:lang w:val="ru-RU"/>
        </w:rPr>
      </w:pPr>
      <w:r>
        <w:rPr>
          <w:lang w:val="ru-RU"/>
        </w:rPr>
        <w:t xml:space="preserve">Оплата по Договору осуществляется с </w:t>
      </w:r>
      <w:r>
        <w:rPr>
          <w:lang w:val="ru-RU"/>
        </w:rPr>
        <w:t>расчетного счета Заказчика по безналичному расчету платежными поручениями путем перечисления Заказчиком денежных средств на расчетный счет Подрядчика, указанный в настоящем Договоре. В случае изменения реквизитов расчетного счета Подрядчик обязан в течение</w:t>
      </w:r>
      <w:r>
        <w:rPr>
          <w:lang w:val="ru-RU"/>
        </w:rPr>
        <w:t xml:space="preserve"> 1 (одного) рабочего дня с даты изменения реквизитов расчетного счета в порядке, предусмотренном пунктом </w:t>
      </w:r>
      <w:r>
        <w:rPr>
          <w:lang w:val="ru-RU"/>
        </w:rPr>
        <w:fldChar w:fldCharType="begin"/>
      </w:r>
      <w:r>
        <w:rPr>
          <w:lang w:val="ru-RU"/>
        </w:rPr>
        <w:instrText>REF "_ref_23030049" \r \h </w:instrText>
      </w:r>
      <w:r>
        <w:rPr>
          <w:lang w:val="ru-RU"/>
        </w:rPr>
      </w:r>
      <w:r>
        <w:rPr>
          <w:lang w:val="ru-RU"/>
        </w:rPr>
        <w:fldChar w:fldCharType="separate"/>
      </w:r>
      <w:r>
        <w:rPr>
          <w:lang w:val="ru-RU"/>
        </w:rPr>
        <w:t>14.3</w:t>
      </w:r>
      <w:r>
        <w:rPr>
          <w:lang w:val="ru-RU"/>
        </w:rPr>
        <w:fldChar w:fldCharType="end"/>
      </w:r>
      <w:r>
        <w:rPr>
          <w:lang w:val="ru-RU"/>
        </w:rPr>
        <w:t xml:space="preserve"> Договора, сообщить об этом Заказчику, указав новые ре</w:t>
      </w:r>
      <w:r>
        <w:rPr>
          <w:lang w:val="ru-RU"/>
        </w:rPr>
        <w:t xml:space="preserve">квизиты расчетного счета. В противном случае все риски, связанные с перечислением Заказчиком денежных средств на расчетный счет Подрядчика с указанными в Договоре реквизитами, несет Подрядчик. </w:t>
      </w:r>
    </w:p>
    <w:p w:rsidR="00F6106D" w:rsidRDefault="00B11BC9">
      <w:pPr>
        <w:pStyle w:val="LBGovstyle2"/>
        <w:rPr>
          <w:lang w:val="ru-RU"/>
        </w:rPr>
      </w:pPr>
      <w:r>
        <w:rPr>
          <w:lang w:val="ru-RU"/>
        </w:rPr>
        <w:t>Обязательства Заказчика по оплате Работ считаются исполненными</w:t>
      </w:r>
      <w:r>
        <w:rPr>
          <w:lang w:val="ru-RU"/>
        </w:rPr>
        <w:t xml:space="preserve"> с даты списания денежных средств с расчетного счета Заказчика.</w:t>
      </w:r>
    </w:p>
    <w:p w:rsidR="00F6106D" w:rsidRDefault="00B11BC9">
      <w:pPr>
        <w:pStyle w:val="LBGovstyle2"/>
        <w:rPr>
          <w:lang w:val="ru-RU"/>
        </w:rPr>
      </w:pPr>
      <w:r>
        <w:rPr>
          <w:lang w:val="ru-RU"/>
        </w:rPr>
        <w:t xml:space="preserve">Подрядчик,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rsidR="00F6106D" w:rsidRDefault="00B11BC9">
      <w:pPr>
        <w:pStyle w:val="LBBodyText2"/>
        <w:ind w:left="684"/>
      </w:pPr>
      <w:r>
        <w:t>При неисполнен</w:t>
      </w:r>
      <w:r>
        <w:t>ии Подрядчиком указанной в настоящем пункте обязанности в установленный срок Заказчик вправе взыскать с Подрядчика денежные средства в размере соответствующих сумм НДС. Кроме того, в случае предъявления претензии налоговым органом в отношении соответствующ</w:t>
      </w:r>
      <w:r>
        <w:t>их сумм НДС, Заказчик вправе взыскать с Подрядчика пени и штрафы, приходящиеся на данные суммы НДС, в случае их начисления по решению налогового органа.</w:t>
      </w:r>
    </w:p>
    <w:p w:rsidR="00F6106D" w:rsidRDefault="00B11BC9">
      <w:pPr>
        <w:pStyle w:val="LBGovstyle2"/>
        <w:rPr>
          <w:lang w:val="ru-RU"/>
        </w:rPr>
      </w:pPr>
      <w:r>
        <w:rPr>
          <w:lang w:val="ru-RU"/>
        </w:rPr>
        <w:t>Отсрочка оплаты Работ не является предоставлением Заказчику коммерческого кредита, предусмотренного ста</w:t>
      </w:r>
      <w:r>
        <w:rPr>
          <w:lang w:val="ru-RU"/>
        </w:rPr>
        <w:t>тьей 823 Гражданского кодекса Российской Федерации. На сумму денежного обязательства Заказчика по оплате Работ законные проценты, предусмотренные статей 317.1 Гражданского кодекса Российской Федерации, не начисляются.</w:t>
      </w:r>
    </w:p>
    <w:p w:rsidR="00F6106D" w:rsidRDefault="00B11BC9">
      <w:pPr>
        <w:pStyle w:val="LBGovstyle2"/>
        <w:rPr>
          <w:lang w:val="ru-RU"/>
        </w:rPr>
      </w:pPr>
      <w:r>
        <w:rPr>
          <w:lang w:val="ru-RU"/>
        </w:rPr>
        <w:fldChar w:fldCharType="begin" w:fldLock="1"/>
      </w:r>
      <w:r>
        <w:rPr>
          <w:lang w:val="ru-RU"/>
        </w:rPr>
        <w:instrText>LBVARIABLE \id "34130" \displaced</w:instrText>
      </w:r>
      <w:r>
        <w:rPr>
          <w:lang w:val="ru-RU"/>
        </w:rPr>
        <w:fldChar w:fldCharType="separate"/>
      </w:r>
      <w:r>
        <w:rPr>
          <w:lang w:val="ru-RU"/>
        </w:rPr>
        <w:t>Акт с</w:t>
      </w:r>
      <w:r>
        <w:rPr>
          <w:lang w:val="ru-RU"/>
        </w:rPr>
        <w:t xml:space="preserve">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 </w:t>
      </w:r>
      <w:r>
        <w:rPr>
          <w:lang w:val="ru-RU"/>
        </w:rPr>
        <w:fldChar w:fldCharType="end"/>
      </w:r>
    </w:p>
    <w:p w:rsidR="00F6106D" w:rsidRDefault="00B11BC9">
      <w:pPr>
        <w:pStyle w:val="LBGovstyle1"/>
        <w:jc w:val="center"/>
        <w:rPr>
          <w:b/>
        </w:rPr>
      </w:pPr>
      <w:r>
        <w:rPr>
          <w:b/>
        </w:rPr>
        <w:t>Порядок, сроки выполнения Работ. Сдача-приемка выполненных Работ</w:t>
      </w:r>
    </w:p>
    <w:p w:rsidR="00F6106D" w:rsidRDefault="00B11BC9">
      <w:pPr>
        <w:pStyle w:val="LBGovstyle2"/>
        <w:rPr>
          <w:lang w:val="ru-RU"/>
        </w:rPr>
      </w:pPr>
      <w:bookmarkStart w:id="6" w:name="_Ref37760513"/>
      <w:r>
        <w:rPr>
          <w:lang w:val="ru-RU"/>
        </w:rPr>
        <w:t>Подрядчи</w:t>
      </w:r>
      <w:r>
        <w:rPr>
          <w:lang w:val="ru-RU"/>
        </w:rPr>
        <w:t>к обязан выполнить Работы в сроки, указанные в пункте 1.5 Договора.</w:t>
      </w:r>
      <w:bookmarkEnd w:id="6"/>
      <w:r>
        <w:rPr>
          <w:lang w:val="ru-RU"/>
        </w:rPr>
        <w:t xml:space="preserve"> </w:t>
      </w:r>
    </w:p>
    <w:p w:rsidR="00F6106D" w:rsidRDefault="00B11BC9">
      <w:pPr>
        <w:pStyle w:val="LBGovstyle2"/>
        <w:rPr>
          <w:lang w:val="ru-RU"/>
        </w:rPr>
      </w:pPr>
      <w:r>
        <w:rPr>
          <w:lang w:val="ru-RU"/>
        </w:rPr>
        <w:t>Подрядчик в порядке, предусмотренном пунктом 14.3 Договора, извещает Заказчика об ожидаемой дате и времени сдачи результата Работ в срок, установленный в пункте 1.6 Договора. Извещение до</w:t>
      </w:r>
      <w:r>
        <w:rPr>
          <w:lang w:val="ru-RU"/>
        </w:rPr>
        <w:t xml:space="preserve">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"_Ref23253934" \r \h</w:instrText>
      </w:r>
      <w:r>
        <w:rPr>
          <w:lang w:val="ru-RU"/>
        </w:rPr>
      </w:r>
      <w:r>
        <w:rPr>
          <w:lang w:val="ru-RU"/>
        </w:rPr>
        <w:fldChar w:fldCharType="separate"/>
      </w:r>
      <w:r>
        <w:rPr>
          <w:lang w:val="ru-RU"/>
        </w:rPr>
        <w:t>16</w:t>
      </w:r>
      <w:r>
        <w:rPr>
          <w:lang w:val="ru-RU"/>
        </w:rPr>
        <w:fldChar w:fldCharType="end"/>
      </w:r>
      <w:r>
        <w:rPr>
          <w:lang w:val="ru-RU"/>
        </w:rPr>
        <w:t xml:space="preserve"> Договора. </w:t>
      </w:r>
    </w:p>
    <w:p w:rsidR="00F6106D" w:rsidRDefault="00B11BC9">
      <w:pPr>
        <w:pStyle w:val="LBGovstyle2"/>
        <w:rPr>
          <w:lang w:val="ru-RU"/>
        </w:rPr>
      </w:pPr>
      <w:bookmarkStart w:id="7" w:name="_Ref23254681"/>
      <w:r>
        <w:rPr>
          <w:lang w:val="ru-RU"/>
        </w:rPr>
        <w:lastRenderedPageBreak/>
        <w:t>Подрядчик обязан в срок, указанный в пункте</w:t>
      </w:r>
      <w:r>
        <w:rPr>
          <w:lang w:val="ru-RU"/>
        </w:rPr>
        <w:t xml:space="preserve"> 1.7 Договора, направить Заказчику Акт сдачи-приемки выполненных Работ, в 2 (Двух) экземплярах, подписанных Подрядчиком. Одновременно с Актом сдачи-приемки выполненных Работ Подрядчик обязан направить Заказчику отчетные документы, указанные в пункте 1.8 До</w:t>
      </w:r>
      <w:r>
        <w:rPr>
          <w:lang w:val="ru-RU"/>
        </w:rPr>
        <w:t>говора.</w:t>
      </w:r>
      <w:bookmarkEnd w:id="7"/>
    </w:p>
    <w:p w:rsidR="00F6106D" w:rsidRDefault="00B11BC9">
      <w:pPr>
        <w:pStyle w:val="LBGovstyle2"/>
        <w:rPr>
          <w:lang w:val="ru-RU"/>
        </w:rPr>
      </w:pPr>
      <w:r>
        <w:rPr>
          <w:lang w:val="ru-RU"/>
        </w:rPr>
        <w:t xml:space="preserve">Приемка выполненных Работ и их результата осуществляется Заказчиком в срок, установленный пунктом 1.9 Договора. </w:t>
      </w:r>
    </w:p>
    <w:p w:rsidR="00F6106D" w:rsidRDefault="00B11BC9">
      <w:pPr>
        <w:pStyle w:val="LBBodyText2"/>
      </w:pPr>
      <w:r>
        <w:t>Указанный срок может продлеваться на срок проведения экспертизы, если Заказчиком принято решение о проведении экспертизы результата вып</w:t>
      </w:r>
      <w:r>
        <w:t xml:space="preserve">олненных Работ. </w:t>
      </w:r>
    </w:p>
    <w:p w:rsidR="00F6106D" w:rsidRDefault="00B11BC9">
      <w:pPr>
        <w:pStyle w:val="LBGovstyle2"/>
        <w:rPr>
          <w:lang w:val="ru-RU"/>
        </w:rPr>
      </w:pPr>
      <w:r>
        <w:rPr>
          <w:lang w:val="ru-RU"/>
        </w:rPr>
        <w:t>При приемке выполненных Работ и их результата Заказчик проводит проверку соответствия выполненных Работ и их результата требованиям, установленным настоящим Договором, Техническим заданием, иными приложениями к настоящему Договору, а также</w:t>
      </w:r>
      <w:r>
        <w:rPr>
          <w:lang w:val="ru-RU"/>
        </w:rPr>
        <w:t xml:space="preserve"> действующим законодательством, иных нормативных правовых актов, обязательным правилам и требованиям действующим на территории РФ.</w:t>
      </w:r>
    </w:p>
    <w:p w:rsidR="00F6106D" w:rsidRDefault="00B11BC9">
      <w:pPr>
        <w:pStyle w:val="LBGovstyle2"/>
        <w:rPr>
          <w:lang w:val="ru-RU"/>
        </w:rPr>
      </w:pPr>
      <w:r>
        <w:rPr>
          <w:color w:val="000000"/>
          <w:lang w:val="ru-RU"/>
        </w:rPr>
        <w:t>Для проверки выполненных Работ и их результата в части их соответствия условиям Договора Заказчик вправе провести экспертизу. Экспертиза выполненных Работ и их результата может проводиться Заказчиком своими силами, или к её проведению могут привлекаться не</w:t>
      </w:r>
      <w:r>
        <w:rPr>
          <w:color w:val="000000"/>
          <w:lang w:val="ru-RU"/>
        </w:rPr>
        <w:t>зависимые эксперты (экспертные организации).</w:t>
      </w:r>
    </w:p>
    <w:p w:rsidR="00F6106D" w:rsidRDefault="00B11BC9">
      <w:pPr>
        <w:pStyle w:val="LBGovstyle2"/>
        <w:rPr>
          <w:lang w:val="ru-RU"/>
        </w:rPr>
      </w:pPr>
      <w:r>
        <w:rPr>
          <w:lang w:val="ru-RU"/>
        </w:rPr>
        <w:t>Приемка выполненных Работ и их результата осуществляется уполномоченным работником Заказчика или приемочной комиссией Заказчика в соответствии с локальными нормативными актами Заказчика. Заказчик обязан уведомит</w:t>
      </w:r>
      <w:r>
        <w:rPr>
          <w:lang w:val="ru-RU"/>
        </w:rPr>
        <w:t xml:space="preserve">ь Подрядчика о дате приемки. </w:t>
      </w:r>
    </w:p>
    <w:p w:rsidR="00F6106D" w:rsidRDefault="00B11BC9">
      <w:pPr>
        <w:pStyle w:val="LBGovstyle2"/>
        <w:rPr>
          <w:lang w:val="ru-RU"/>
        </w:rPr>
      </w:pPr>
      <w:r>
        <w:rPr>
          <w:lang w:val="ru-RU"/>
        </w:rPr>
        <w:t>По результатам приемки выполненных Работ и их результата Заказчик принимает одно из следующих решений:</w:t>
      </w:r>
    </w:p>
    <w:p w:rsidR="00F6106D" w:rsidRDefault="00B11BC9">
      <w:pPr>
        <w:pStyle w:val="LBGovstyle5"/>
        <w:rPr>
          <w:lang w:val="ru-RU"/>
        </w:rPr>
      </w:pPr>
      <w:r>
        <w:rPr>
          <w:lang w:val="ru-RU"/>
        </w:rPr>
        <w:t>Работы выполнены надлежащим образом в соответствии с условиями Договора, Заказчик не имеет замечаний к результатам выполнен</w:t>
      </w:r>
      <w:r>
        <w:rPr>
          <w:lang w:val="ru-RU"/>
        </w:rPr>
        <w:t>ных Работ. В этом случае выполненные Работы и их результат подлежат приемке;</w:t>
      </w:r>
    </w:p>
    <w:p w:rsidR="00F6106D" w:rsidRDefault="00B11BC9">
      <w:pPr>
        <w:pStyle w:val="LBGovstyle5"/>
        <w:rPr>
          <w:lang w:val="ru-RU"/>
        </w:rPr>
      </w:pPr>
      <w:bookmarkStart w:id="8" w:name="_Ref23256177"/>
      <w:r>
        <w:rPr>
          <w:lang w:val="ru-RU"/>
        </w:rPr>
        <w:t>Работы выполнены с нарушением условий Договора, Заказчиком выявлены недостатки в выполненных Работах или их результатах. В таком случае Заказчик составляет Акт о выявленных недост</w:t>
      </w:r>
      <w:r>
        <w:rPr>
          <w:lang w:val="ru-RU"/>
        </w:rPr>
        <w:t xml:space="preserve">атках по форме приложения № </w:t>
      </w:r>
      <w:r>
        <w:rPr>
          <w:lang w:val="ru-RU"/>
        </w:rPr>
        <w:fldChar w:fldCharType="begin"/>
      </w:r>
      <w:r>
        <w:rPr>
          <w:lang w:val="ru-RU"/>
        </w:rPr>
        <w:instrText>REF "Приложение_3" \h</w:instrText>
      </w:r>
      <w:r>
        <w:rPr>
          <w:lang w:val="ru-RU"/>
        </w:rPr>
      </w:r>
      <w:r>
        <w:rPr>
          <w:lang w:val="ru-RU"/>
        </w:rPr>
        <w:fldChar w:fldCharType="separate"/>
      </w:r>
      <w:r>
        <w:rPr>
          <w:lang w:val="ru-RU"/>
        </w:rPr>
        <w:t>3</w:t>
      </w:r>
      <w:r>
        <w:rPr>
          <w:lang w:val="ru-RU"/>
        </w:rPr>
        <w:fldChar w:fldCharType="end"/>
      </w:r>
      <w:r>
        <w:rPr>
          <w:lang w:val="ru-RU"/>
        </w:rPr>
        <w:t xml:space="preserve"> (далее – Акт о выявленных недостатках) и выбирает один из следующих вариантов по своему усмотрению:</w:t>
      </w:r>
      <w:bookmarkEnd w:id="8"/>
    </w:p>
    <w:p w:rsidR="00F6106D" w:rsidRDefault="00B11BC9">
      <w:pPr>
        <w:pStyle w:val="LBGovstyle6"/>
        <w:rPr>
          <w:lang w:val="ru-RU"/>
        </w:rPr>
      </w:pPr>
      <w:r>
        <w:rPr>
          <w:lang w:val="ru-RU"/>
        </w:rPr>
        <w:t>в Акте о выявленных недостатках устана</w:t>
      </w:r>
      <w:r>
        <w:rPr>
          <w:lang w:val="ru-RU"/>
        </w:rPr>
        <w:t>вливает Подрядчику срок для устранения выявленных недостатков; в случае устранения Подрядчиком недостатков в срок Работы и их результат подлежат приемке; либо</w:t>
      </w:r>
    </w:p>
    <w:p w:rsidR="00F6106D" w:rsidRDefault="00B11BC9">
      <w:pPr>
        <w:pStyle w:val="LBGovstyle6"/>
        <w:rPr>
          <w:lang w:val="ru-RU"/>
        </w:rPr>
      </w:pPr>
      <w:r>
        <w:rPr>
          <w:lang w:val="ru-RU"/>
        </w:rPr>
        <w:t>направляет Подрядчику требование о соразмерном уменьшении цены Договора; либо</w:t>
      </w:r>
    </w:p>
    <w:p w:rsidR="00F6106D" w:rsidRDefault="00B11BC9">
      <w:pPr>
        <w:pStyle w:val="LBGovstyle6"/>
        <w:rPr>
          <w:lang w:val="ru-RU"/>
        </w:rPr>
      </w:pPr>
      <w:r>
        <w:rPr>
          <w:lang w:val="ru-RU"/>
        </w:rPr>
        <w:t>направляет Подрядчику требование о возмещении расходов Заказчика на устранение недостатков с приложением документов, подтверждающих такие расходы;</w:t>
      </w:r>
    </w:p>
    <w:p w:rsidR="00F6106D" w:rsidRDefault="00B11BC9">
      <w:pPr>
        <w:pStyle w:val="LBGovstyle5"/>
        <w:rPr>
          <w:lang w:val="ru-RU"/>
        </w:rPr>
      </w:pPr>
      <w:r>
        <w:rPr>
          <w:lang w:val="ru-RU"/>
        </w:rPr>
        <w:t>Работы и их результат соответствуют условиям Договора, но выполнены с нарушением сроков, установленных Догово</w:t>
      </w:r>
      <w:r>
        <w:rPr>
          <w:lang w:val="ru-RU"/>
        </w:rPr>
        <w:t xml:space="preserve">ром. В этом случае выполненные Работы и их результат подлежат приемке с возможностью взыскания Заказчиком с Подрядчика неустойки, предусмотренной Договором, убытков; </w:t>
      </w:r>
    </w:p>
    <w:p w:rsidR="00F6106D" w:rsidRDefault="00B11BC9">
      <w:pPr>
        <w:pStyle w:val="LBGovstyle5"/>
        <w:rPr>
          <w:lang w:val="ru-RU"/>
        </w:rPr>
      </w:pPr>
      <w:r>
        <w:rPr>
          <w:lang w:val="ru-RU"/>
        </w:rPr>
        <w:t>Работы не выполнены Подрядчиком или выполнены с существенным нарушением условий Договора,</w:t>
      </w:r>
      <w:r>
        <w:rPr>
          <w:lang w:val="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Работы и их результат не подлежат приемке Заказчиком. Заказчик направляет Подрядчику мотивиро</w:t>
      </w:r>
      <w:r>
        <w:rPr>
          <w:lang w:val="ru-RU"/>
        </w:rPr>
        <w:t>ванный отказ от подписания Акта сдачи-приемки выполненных работ;</w:t>
      </w:r>
    </w:p>
    <w:p w:rsidR="00F6106D" w:rsidRDefault="00B11BC9">
      <w:pPr>
        <w:pStyle w:val="LBGovstyle5"/>
        <w:rPr>
          <w:lang w:val="ru-RU"/>
        </w:rPr>
      </w:pPr>
      <w:r>
        <w:rPr>
          <w:lang w:val="ru-RU"/>
        </w:rPr>
        <w:t xml:space="preserve">Подрядчик не предоставил вместе с результатом Работ полный комплект надлежащим образом оформленных документов, указанных в п. 4.3. Договора. До </w:t>
      </w:r>
      <w:r>
        <w:rPr>
          <w:lang w:val="ru-RU"/>
        </w:rPr>
        <w:lastRenderedPageBreak/>
        <w:t>момента предоставления указанных документов в п</w:t>
      </w:r>
      <w:r>
        <w:rPr>
          <w:lang w:val="ru-RU"/>
        </w:rPr>
        <w:t>олном объеме Работы считаются невыполненными. Заказчик устанавливает Подрядчику срок для устранения допущенных нарушений, составляет Акт о выявленных недостатках и направляет его Подрядчику, а также вправе взыскать с Подрядчика неустойку, предусмотренную Д</w:t>
      </w:r>
      <w:r>
        <w:rPr>
          <w:lang w:val="ru-RU"/>
        </w:rPr>
        <w:t>оговором, убытки.</w:t>
      </w:r>
    </w:p>
    <w:p w:rsidR="00F6106D" w:rsidRDefault="00B11BC9">
      <w:pPr>
        <w:pStyle w:val="LBGovstyle2"/>
        <w:rPr>
          <w:lang w:val="ru-RU"/>
        </w:rPr>
      </w:pPr>
      <w:r>
        <w:rPr>
          <w:lang w:val="ru-RU"/>
        </w:rPr>
        <w:t>После устранения Подрядчиком недостатков приемка выполненных Работ и их результата осуществляется в порядке, предусмотренном настоящим разделом Договора.</w:t>
      </w:r>
    </w:p>
    <w:p w:rsidR="00F6106D" w:rsidRDefault="00B11BC9">
      <w:pPr>
        <w:pStyle w:val="LBGovstyle2"/>
        <w:rPr>
          <w:lang w:val="ru-RU"/>
        </w:rPr>
      </w:pPr>
      <w:r>
        <w:rPr>
          <w:lang w:val="ru-RU"/>
        </w:rPr>
        <w:t>Если выполненные Работы и их результат соответствуют условиям Договора, Стороны не п</w:t>
      </w:r>
      <w:r>
        <w:rPr>
          <w:lang w:val="ru-RU"/>
        </w:rPr>
        <w:t>озднее 10 (Десяти) рабочих дней со дня окончания приемки подписывают Акт сдачи-приемки выполненных Работ в двух экземплярах, по одному для каждой из Сторон. С момента подписания Акта сдачи-приемки выполненных Работ Работы и их результат считаются принятыми</w:t>
      </w:r>
      <w:r>
        <w:rPr>
          <w:lang w:val="ru-RU"/>
        </w:rPr>
        <w:t xml:space="preserve"> Заказчиком. Факт подписания Акта сдачи-приемки выполненных работ,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w:t>
      </w:r>
      <w:r>
        <w:rPr>
          <w:lang w:val="ru-RU"/>
        </w:rPr>
        <w:t>висимо от того, являются ли недостатки явными или скрытыми.</w:t>
      </w:r>
    </w:p>
    <w:p w:rsidR="00F6106D" w:rsidRDefault="00B11BC9">
      <w:pPr>
        <w:pStyle w:val="LBGovstyle2"/>
        <w:rPr>
          <w:lang w:val="ru-RU"/>
        </w:rPr>
      </w:pPr>
      <w:r>
        <w:rPr>
          <w:lang w:val="ru-RU"/>
        </w:rPr>
        <w:t>В случае досрочного выполнения Работ по настоящему Договору Заказчик вправе принять выполненные Работы и провести расчет в соответствии с разделом 3 настоящего Договора.</w:t>
      </w:r>
    </w:p>
    <w:p w:rsidR="00F6106D" w:rsidRDefault="00B11BC9">
      <w:pPr>
        <w:pStyle w:val="LBGovstyle2"/>
        <w:rPr>
          <w:lang w:val="ru-RU"/>
        </w:rPr>
      </w:pPr>
      <w:r>
        <w:rPr>
          <w:lang w:val="ru-RU"/>
        </w:rPr>
        <w:t xml:space="preserve">Риск случайной гибели или </w:t>
      </w:r>
      <w:r>
        <w:rPr>
          <w:lang w:val="ru-RU"/>
        </w:rPr>
        <w:t>порчи результата Работ переходит от Подрядчика к Заказчику с момента подписания Сторонами Акта сдачи-приемки выполненных Работ без замечаний.</w:t>
      </w:r>
    </w:p>
    <w:p w:rsidR="00F6106D" w:rsidRDefault="00B11BC9">
      <w:pPr>
        <w:pStyle w:val="LBGovstyle1"/>
        <w:jc w:val="center"/>
        <w:rPr>
          <w:b/>
        </w:rPr>
      </w:pPr>
      <w:r>
        <w:rPr>
          <w:b/>
        </w:rPr>
        <w:t>Права и обязанности Сторон</w:t>
      </w:r>
    </w:p>
    <w:p w:rsidR="00F6106D" w:rsidRDefault="00B11BC9">
      <w:pPr>
        <w:pStyle w:val="LBGovstyle2"/>
        <w:rPr>
          <w:lang w:val="ru-RU"/>
        </w:rPr>
      </w:pPr>
      <w:r>
        <w:rPr>
          <w:lang w:val="ru-RU"/>
        </w:rPr>
        <w:t>Подрядчик обязан:</w:t>
      </w:r>
    </w:p>
    <w:p w:rsidR="00F6106D" w:rsidRDefault="00B11BC9">
      <w:pPr>
        <w:pStyle w:val="LBGovstyle3"/>
        <w:rPr>
          <w:lang w:val="ru-RU"/>
        </w:rPr>
      </w:pPr>
      <w:r>
        <w:rPr>
          <w:lang w:val="ru-RU"/>
        </w:rPr>
        <w:t>выполнить Работы в соответствии с настоящим Договором, Техническим за</w:t>
      </w:r>
      <w:r>
        <w:rPr>
          <w:lang w:val="ru-RU"/>
        </w:rPr>
        <w:t>данием, иными приложениями к Договору, а также действующим законодательством, нормативно-правовым актам и иными правилами, и требованиями действующими на территории РФ;</w:t>
      </w:r>
    </w:p>
    <w:p w:rsidR="00F6106D" w:rsidRDefault="00B11BC9">
      <w:pPr>
        <w:pStyle w:val="LBGovstyle3"/>
        <w:rPr>
          <w:lang w:val="ru-RU"/>
        </w:rPr>
      </w:pPr>
      <w:r>
        <w:rPr>
          <w:lang w:val="ru-RU"/>
        </w:rPr>
        <w:t>в соответствии с требованием Заказчика обеспечить за свой счет устранение выявленных не</w:t>
      </w:r>
      <w:r>
        <w:rPr>
          <w:lang w:val="ru-RU"/>
        </w:rPr>
        <w:t>достатков в выполненных Работах и их результате или возместить расходы Заказчика на устранение недостатков в выполненных Работах и их результате в порядке и на условиях, предусмотренных Договором;</w:t>
      </w:r>
    </w:p>
    <w:p w:rsidR="00F6106D" w:rsidRDefault="00B11BC9">
      <w:pPr>
        <w:pStyle w:val="LBGovstyle3"/>
        <w:rPr>
          <w:lang w:val="ru-RU"/>
        </w:rPr>
      </w:pPr>
      <w:r>
        <w:rPr>
          <w:lang w:val="ru-RU"/>
        </w:rPr>
        <w:t>немедленно предупредить Заказчика и до получения от него ук</w:t>
      </w:r>
      <w:r>
        <w:rPr>
          <w:lang w:val="ru-RU"/>
        </w:rPr>
        <w:t>азаний приостановить исполнение настоящего Договора при обнаружении возможных неблагоприятных для Заказчика последствий выполнения его указаний о способе выполнения Работ, иных не зависящих от Подрядчика обстоятельств, которые грозят годности или прочности</w:t>
      </w:r>
      <w:r>
        <w:rPr>
          <w:lang w:val="ru-RU"/>
        </w:rPr>
        <w:t xml:space="preserve"> результатов выполняемых Работ, или невозможностью выполнения Подрядчиком взятых на себя обязательств по настоящему Договору либо создают невозможность выполнения Подрядчиком своих обязательств по Договору в установленный срок. Подрядчик, не предупредивший</w:t>
      </w:r>
      <w:r>
        <w:rPr>
          <w:lang w:val="ru-RU"/>
        </w:rPr>
        <w:t xml:space="preserve"> Заказчика об указанных в настоящем подпункте обстоятельствах, либо продолживший выполнение Работ, не дожидаясь истечения срока, установленного в пункте 1.13 Договора, или несмотря на указание Заказчика о прекращении выполнения Работ, не вправе при предъяв</w:t>
      </w:r>
      <w:r>
        <w:rPr>
          <w:lang w:val="ru-RU"/>
        </w:rPr>
        <w:t>лении к нему или им к Заказчику соответствующих требований ссылаться на указанные обстоятельства;</w:t>
      </w:r>
    </w:p>
    <w:p w:rsidR="00F6106D" w:rsidRDefault="00B11BC9">
      <w:pPr>
        <w:pStyle w:val="LBGovstyle3"/>
        <w:rPr>
          <w:lang w:val="ru-RU"/>
        </w:rPr>
      </w:pPr>
      <w:bookmarkStart w:id="9" w:name="_Ref37760552"/>
      <w:r>
        <w:rPr>
          <w:lang w:val="ru-RU"/>
        </w:rPr>
        <w:t>выставлять счета на оплату Работ в сроки, предусмотренные пунктом 1.11 Договора;</w:t>
      </w:r>
      <w:bookmarkEnd w:id="9"/>
    </w:p>
    <w:p w:rsidR="00F6106D" w:rsidRDefault="00B11BC9">
      <w:pPr>
        <w:pStyle w:val="LBGovstyle3"/>
        <w:rPr>
          <w:lang w:val="ru-RU"/>
        </w:rPr>
      </w:pPr>
      <w:r>
        <w:rPr>
          <w:lang w:val="ru-RU"/>
        </w:rPr>
        <w:t>направлять Заказчику подписанные со своей стороны Акты сдачи-приемки выполнен</w:t>
      </w:r>
      <w:r>
        <w:rPr>
          <w:lang w:val="ru-RU"/>
        </w:rPr>
        <w:t>ных Работ в сроки, предусмотренные пунктом 1.7 Договора;</w:t>
      </w:r>
    </w:p>
    <w:p w:rsidR="00F6106D" w:rsidRDefault="00B11BC9">
      <w:pPr>
        <w:pStyle w:val="LBGovstyle3"/>
        <w:rPr>
          <w:lang w:val="ru-RU"/>
        </w:rPr>
      </w:pPr>
      <w:r>
        <w:rPr>
          <w:lang w:val="ru-RU"/>
        </w:rPr>
        <w:t>не передавать оригиналы или копии документов, полученные от Заказчика, третьим лицам без предварительного письменного согласия Заказчика. Для целей Договора под третьими лицами понимаются любые физич</w:t>
      </w:r>
      <w:r>
        <w:rPr>
          <w:lang w:val="ru-RU"/>
        </w:rPr>
        <w:t>еские или юридические лица, за исключением Заказчика и работников Заказчика, Подрядчика и работников Подрядчика;</w:t>
      </w:r>
    </w:p>
    <w:p w:rsidR="00F6106D" w:rsidRDefault="00B11BC9">
      <w:pPr>
        <w:pStyle w:val="LBGovstyle3"/>
        <w:rPr>
          <w:lang w:val="ru-RU"/>
        </w:rPr>
      </w:pPr>
      <w:r>
        <w:rPr>
          <w:lang w:val="ru-RU"/>
        </w:rPr>
        <w:t>обеспечить сохранность конфиденциальной информации Заказчика, полученной в ходе выполнения Работ, и не разглашать данную информацию без письмен</w:t>
      </w:r>
      <w:r>
        <w:rPr>
          <w:lang w:val="ru-RU"/>
        </w:rPr>
        <w:t xml:space="preserve">ного согласия </w:t>
      </w:r>
      <w:r>
        <w:rPr>
          <w:lang w:val="ru-RU"/>
        </w:rPr>
        <w:lastRenderedPageBreak/>
        <w:t>Заказчика независимо от продолжения или прекращения правоотношений с Заказчиком без ограничения сроков действия данной обязанности;</w:t>
      </w:r>
    </w:p>
    <w:p w:rsidR="00F6106D" w:rsidRDefault="00B11BC9">
      <w:pPr>
        <w:pStyle w:val="LBGovstyle3"/>
        <w:rPr>
          <w:lang w:val="ru-RU"/>
        </w:rPr>
      </w:pPr>
      <w:r>
        <w:rPr>
          <w:lang w:val="ru-RU"/>
        </w:rPr>
        <w:t>обеспечить выполнение Работ квалифицированным персоналом, имеющим опыт работ по соответствующей специальности,</w:t>
      </w:r>
      <w:r>
        <w:rPr>
          <w:lang w:val="ru-RU"/>
        </w:rPr>
        <w:t xml:space="preserve"> а также соответствующего требованиям, установленным действующим законодательством;</w:t>
      </w:r>
    </w:p>
    <w:p w:rsidR="00F6106D" w:rsidRDefault="00B11BC9">
      <w:pPr>
        <w:pStyle w:val="LBGovstyle3"/>
        <w:rPr>
          <w:lang w:val="ru-RU"/>
        </w:rPr>
      </w:pPr>
      <w:r>
        <w:rPr>
          <w:lang w:val="ru-RU"/>
        </w:rPr>
        <w:t xml:space="preserve">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w:t>
      </w:r>
      <w:r>
        <w:rPr>
          <w:lang w:val="ru-RU"/>
        </w:rPr>
        <w:t>исполнения своих обязательств, в том числе о сложностях, возникающих при исполнении Договора;</w:t>
      </w:r>
    </w:p>
    <w:p w:rsidR="00F6106D" w:rsidRDefault="00B11BC9">
      <w:pPr>
        <w:pStyle w:val="LBGovstyle3"/>
        <w:rPr>
          <w:lang w:val="ru-RU"/>
        </w:rPr>
      </w:pPr>
      <w:r>
        <w:rPr>
          <w:lang w:val="ru-RU"/>
        </w:rPr>
        <w:t>в течение 2 (двух) рабочих дней с даты подписания Договора назначить представителя, ответственного за взаимодействие с Заказчиком в рамках Договора, и сообщить ег</w:t>
      </w:r>
      <w:r>
        <w:rPr>
          <w:lang w:val="ru-RU"/>
        </w:rPr>
        <w:t>о контактные данные на авторизированный адрес электронной почты Заказчика;</w:t>
      </w:r>
    </w:p>
    <w:p w:rsidR="00F6106D" w:rsidRDefault="00B11BC9">
      <w:pPr>
        <w:pStyle w:val="LBGovstyle3"/>
        <w:rPr>
          <w:lang w:val="ru-RU"/>
        </w:rPr>
      </w:pPr>
      <w:r>
        <w:rPr>
          <w:lang w:val="ru-RU"/>
        </w:rPr>
        <w:t>обеспечить явку своего представителя при приемке выполненных Работ и их результатов. Подрядчик, не направивший своего представителя, лишается возможности ссылаться на нарушение Зака</w:t>
      </w:r>
      <w:r>
        <w:rPr>
          <w:lang w:val="ru-RU"/>
        </w:rPr>
        <w:t>зчиком правил приемки выполненных Работ и их результатов;</w:t>
      </w:r>
    </w:p>
    <w:p w:rsidR="00F6106D" w:rsidRDefault="00B11BC9">
      <w:pPr>
        <w:pStyle w:val="LBGovstyle3"/>
        <w:rPr>
          <w:lang w:val="ru-RU"/>
        </w:rPr>
      </w:pPr>
      <w:r>
        <w:rPr>
          <w:lang w:val="ru-RU"/>
        </w:rPr>
        <w:t>передать Заказчику вместе с результатом Работ информацию, касающуюся эксплуатации или иного использования результата Работ;</w:t>
      </w:r>
    </w:p>
    <w:p w:rsidR="00F6106D" w:rsidRDefault="00B11BC9">
      <w:pPr>
        <w:pStyle w:val="LBGovstyle3"/>
        <w:rPr>
          <w:lang w:val="ru-RU"/>
        </w:rPr>
      </w:pPr>
      <w:r>
        <w:rPr>
          <w:lang w:val="ru-RU"/>
        </w:rPr>
        <w:t>незамедлительно предоставлять Заказчику информацию о смене режима налогооб</w:t>
      </w:r>
      <w:r>
        <w:rPr>
          <w:lang w:val="ru-RU"/>
        </w:rPr>
        <w:t>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Подрядчик обязан компенсировать в течение 10 (Десяти) рабочих д</w:t>
      </w:r>
      <w:r>
        <w:rPr>
          <w:lang w:val="ru-RU"/>
        </w:rPr>
        <w:t>ней с даты получения соответствующего письменного требования Заказчика;</w:t>
      </w:r>
    </w:p>
    <w:p w:rsidR="00F6106D" w:rsidRDefault="00B11BC9">
      <w:pPr>
        <w:pStyle w:val="LBGovstyle3"/>
        <w:rPr>
          <w:lang w:val="ru-RU"/>
        </w:rPr>
      </w:pPr>
      <w:r>
        <w:rPr>
          <w:lang w:val="ru-RU"/>
        </w:rPr>
        <w:t>в случае, если Работы будут выполняться на территории Заказчика, Подрядчик также обязан:</w:t>
      </w:r>
    </w:p>
    <w:p w:rsidR="00F6106D" w:rsidRDefault="00B11BC9">
      <w:pPr>
        <w:pStyle w:val="LBGovstyle4"/>
        <w:rPr>
          <w:lang w:val="ru-RU"/>
        </w:rPr>
      </w:pPr>
      <w:r>
        <w:rPr>
          <w:lang w:val="ru-RU"/>
        </w:rPr>
        <w:t>в течение 2 (Двух) рабочих дней с даты заключения Договора предоставить Заказчику списки работн</w:t>
      </w:r>
      <w:r>
        <w:rPr>
          <w:lang w:val="ru-RU"/>
        </w:rPr>
        <w:t>иков, осуществляющих выполнение Работ, для оформления допуска работников Подрядчика на территорию Заказчика;</w:t>
      </w:r>
    </w:p>
    <w:p w:rsidR="00F6106D" w:rsidRDefault="00B11BC9">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Подрядчика, задействованного на объектах За</w:t>
      </w:r>
      <w:r>
        <w:rPr>
          <w:lang w:val="ru-RU"/>
        </w:rPr>
        <w:t>казчика;</w:t>
      </w:r>
    </w:p>
    <w:p w:rsidR="00F6106D" w:rsidRDefault="00B11BC9">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rsidR="00F6106D" w:rsidRDefault="00B11BC9">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Подрядчика ущерба Заказчику и (или) его имуществу либо третьим лицам, Заказчик вправе обратиться к Подрядчику с требовани</w:t>
      </w:r>
      <w:r>
        <w:rPr>
          <w:lang w:val="ru-RU"/>
        </w:rPr>
        <w:t>ем о возмещении нанесенного ущерба, а Подрядчик обязан возместить этот ущерб в полном объеме;</w:t>
      </w:r>
    </w:p>
    <w:p w:rsidR="00F6106D" w:rsidRDefault="00B11BC9">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w:t>
      </w:r>
      <w:r>
        <w:rPr>
          <w:lang w:val="ru-RU"/>
        </w:rPr>
        <w:t>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F6106D" w:rsidRDefault="00B11BC9">
      <w:pPr>
        <w:pStyle w:val="LBGovstyle4"/>
        <w:rPr>
          <w:lang w:val="ru-RU"/>
        </w:rPr>
      </w:pPr>
      <w:r>
        <w:rPr>
          <w:lang w:val="ru-RU"/>
        </w:rPr>
        <w:t xml:space="preserve">в течение 5 (пяти) рабочих дней с даты получения </w:t>
      </w:r>
      <w:r>
        <w:rPr>
          <w:lang w:val="ru-RU"/>
        </w:rPr>
        <w:t>письменного запроса Заказчика Договора предоставить Заказчику копии приказов о назначении лиц, ответсвенных за охрану на территории Заказчика, с приложением копий удостоверений установленного образца об обучении ответсвенных лиц;</w:t>
      </w:r>
    </w:p>
    <w:p w:rsidR="00F6106D" w:rsidRDefault="00B11BC9">
      <w:pPr>
        <w:pStyle w:val="LBGovstyle4"/>
        <w:rPr>
          <w:lang w:val="ru-RU"/>
        </w:rPr>
      </w:pPr>
      <w:r>
        <w:rPr>
          <w:lang w:val="ru-RU"/>
        </w:rPr>
        <w:t>в течение 5 (Пяти) рабочих</w:t>
      </w:r>
      <w:r>
        <w:rPr>
          <w:lang w:val="ru-RU"/>
        </w:rPr>
        <w:t xml:space="preserve">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w:t>
      </w:r>
      <w:r>
        <w:rPr>
          <w:lang w:val="ru-RU"/>
        </w:rPr>
        <w:t>венных лиц;</w:t>
      </w:r>
    </w:p>
    <w:p w:rsidR="00F6106D" w:rsidRDefault="00B11BC9">
      <w:pPr>
        <w:pStyle w:val="LBGovstyle4"/>
        <w:rPr>
          <w:lang w:val="ru-RU"/>
        </w:rPr>
      </w:pPr>
      <w:r>
        <w:rPr>
          <w:lang w:val="ru-RU"/>
        </w:rPr>
        <w:lastRenderedPageBreak/>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F6106D" w:rsidRDefault="00B11BC9">
      <w:pPr>
        <w:pStyle w:val="LBGovstyle4"/>
        <w:rPr>
          <w:lang w:val="ru-RU"/>
        </w:rPr>
      </w:pPr>
      <w:r>
        <w:rPr>
          <w:lang w:val="ru-RU"/>
        </w:rPr>
        <w:t>в случае взыскания штрафных санкций с Заказчика со сто</w:t>
      </w:r>
      <w:r>
        <w:rPr>
          <w:lang w:val="ru-RU"/>
        </w:rPr>
        <w:t>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Подрядчиком норм дейст</w:t>
      </w:r>
      <w:r>
        <w:rPr>
          <w:lang w:val="ru-RU"/>
        </w:rPr>
        <w:t>вующих нормативных правовых актов Российской Федерации возместить понесенные Заказчиком издержки по счетам, выставленным Заказчиком, в течение 5 (пяти) банковских дней со дня получения счета</w:t>
      </w:r>
    </w:p>
    <w:p w:rsidR="00F6106D" w:rsidRDefault="00B11BC9">
      <w:pPr>
        <w:pStyle w:val="LBGovstyle3"/>
        <w:rPr>
          <w:lang w:val="ru-RU"/>
        </w:rPr>
      </w:pPr>
      <w:r>
        <w:rPr>
          <w:lang w:val="ru-RU"/>
        </w:rPr>
        <w:t>соблюдать требования действующего законодательства Российской Федерации об охране окружающей среды;</w:t>
      </w:r>
    </w:p>
    <w:p w:rsidR="00F6106D" w:rsidRDefault="00B11BC9">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Подрядчик - иностранное физическое лицо, иностранное юридическое лицо, иностранная организация, не являющаяся юридическим л</w:t>
      </w:r>
      <w:r>
        <w:rPr>
          <w:lang w:val="ru-RU"/>
        </w:rPr>
        <w:t>ицом по иностранному праву, в течение 2 (двух) рабочих дней с даты подписания настоящего Договора обязан предоставить Заказчику следующие документы и сведения, предусмотренные в приложении № 4 к Договору</w:t>
      </w:r>
      <w:r>
        <w:rPr>
          <w:rStyle w:val="afc"/>
          <w:lang w:val="ru-RU"/>
        </w:rPr>
        <w:footnoteReference w:id="6"/>
      </w:r>
      <w:r>
        <w:rPr>
          <w:lang w:val="ru-RU"/>
        </w:rPr>
        <w:t>;</w:t>
      </w:r>
      <w:r>
        <w:rPr>
          <w:lang w:val="ru-RU"/>
        </w:rPr>
        <w:fldChar w:fldCharType="end"/>
      </w:r>
    </w:p>
    <w:p w:rsidR="00F6106D" w:rsidRDefault="00B11BC9">
      <w:pPr>
        <w:pStyle w:val="LBGovstyle3"/>
        <w:rPr>
          <w:lang w:val="ru-RU"/>
        </w:rPr>
      </w:pPr>
      <w:r>
        <w:rPr>
          <w:lang w:val="ru-RU"/>
        </w:rPr>
        <w:t>в случае, если к Заказчику будут предъявлены пр</w:t>
      </w:r>
      <w:r>
        <w:rPr>
          <w:lang w:val="ru-RU"/>
        </w:rPr>
        <w:t>етензии со стороны третьих лиц в отношении нарушения последним прав третьих лиц, вызванного действиями или бездействием Подрядчика, то Подрядчик обязуется выступить на стороне Заказчика во всех возможных судебных или претензионных спорах, а также возместит</w:t>
      </w:r>
      <w:r>
        <w:rPr>
          <w:lang w:val="ru-RU"/>
        </w:rPr>
        <w:t>ь Заказчику любые убытки, которые возникнут или могут возникнуть в связи с предъявлением к Заказчику указанных требований.</w:t>
      </w:r>
    </w:p>
    <w:p w:rsidR="00F6106D" w:rsidRDefault="00B11BC9">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отражать по сделкам в рамках Договора корректные данные в книге продаж и представлять налоговые декл</w:t>
      </w:r>
      <w:r>
        <w:rPr>
          <w:lang w:val="ru-RU"/>
        </w:rPr>
        <w:t>арации по НДС за соответствующие периоды</w:t>
      </w:r>
      <w:r>
        <w:rPr>
          <w:lang w:val="ru-RU"/>
        </w:rPr>
        <w:footnoteReference w:id="7"/>
      </w:r>
      <w:r>
        <w:rPr>
          <w:lang w:val="ru-RU"/>
        </w:rPr>
        <w:t xml:space="preserve">; </w:t>
      </w:r>
      <w:r>
        <w:rPr>
          <w:lang w:val="ru-RU"/>
        </w:rPr>
        <w:fldChar w:fldCharType="end"/>
      </w:r>
    </w:p>
    <w:p w:rsidR="00F6106D" w:rsidRDefault="00B11BC9">
      <w:pPr>
        <w:pStyle w:val="LBGovstyle3"/>
        <w:rPr>
          <w:lang w:val="ru-RU"/>
        </w:rPr>
      </w:pPr>
      <w:r>
        <w:rPr>
          <w:lang w:val="ru-RU"/>
        </w:rPr>
        <w:t>не удерживать результат Работ и не препятствовать Заказчику осматривать и проверять качество выполненных Работ, в том числе в случае просрочки оплаты надлежащим образом выполненных Работ;</w:t>
      </w:r>
    </w:p>
    <w:p w:rsidR="00F6106D" w:rsidRDefault="00B11BC9">
      <w:pPr>
        <w:pStyle w:val="LBGovstyle3"/>
        <w:rPr>
          <w:lang w:val="ru-RU"/>
        </w:rPr>
      </w:pPr>
      <w:r>
        <w:rPr>
          <w:lang w:val="ru-RU"/>
        </w:rPr>
        <w:t>перед началом выполне</w:t>
      </w:r>
      <w:r>
        <w:rPr>
          <w:lang w:val="ru-RU"/>
        </w:rPr>
        <w:t>ния Работ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w:t>
      </w:r>
      <w:r>
        <w:rPr>
          <w:lang w:val="ru-RU"/>
        </w:rPr>
        <w:t xml:space="preserve"> услуг) на данной территории (далее - Перечень мероприятий). В случае, если Подрядчик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w:t>
      </w:r>
      <w:r>
        <w:rPr>
          <w:lang w:val="ru-RU"/>
        </w:rPr>
        <w:t xml:space="preserve"> начала выполнения Работ на территории, находящейся под контролем Заказчика, Перечнем мероприятий, согласованным Сторонами, признаются мероприятия, указанные в Приложении №</w:t>
      </w:r>
      <w:r>
        <w:rPr>
          <w:lang w:val="ru-RU"/>
        </w:rPr>
        <w:fldChar w:fldCharType="begin" w:fldLock="1"/>
      </w:r>
      <w:r>
        <w:rPr>
          <w:lang w:val="ru-RU"/>
        </w:rPr>
        <w:instrText>LBVARIABLE \id "78394"</w:instrText>
      </w:r>
      <w:r>
        <w:rPr>
          <w:lang w:val="ru-RU"/>
        </w:rPr>
        <w:fldChar w:fldCharType="separate"/>
      </w:r>
      <w:r>
        <w:rPr>
          <w:lang w:val="ru-RU"/>
        </w:rPr>
        <w:t>7</w:t>
      </w:r>
      <w:r>
        <w:rPr>
          <w:lang w:val="ru-RU"/>
        </w:rPr>
        <w:fldChar w:fldCharType="end"/>
      </w:r>
      <w:r>
        <w:rPr>
          <w:lang w:val="ru-RU"/>
        </w:rPr>
        <w:t xml:space="preserve"> к Договору. В случае противоречия Перечня мероприятий пол</w:t>
      </w:r>
      <w:r>
        <w:rPr>
          <w:lang w:val="ru-RU"/>
        </w:rPr>
        <w:t xml:space="preserve">ожениям Договора, Приложению № </w:t>
      </w:r>
      <w:r>
        <w:rPr>
          <w:lang w:val="ru-RU"/>
        </w:rPr>
        <w:fldChar w:fldCharType="begin" w:fldLock="1"/>
      </w:r>
      <w:r>
        <w:rPr>
          <w:lang w:val="ru-RU"/>
        </w:rPr>
        <w:instrText>LBVARIABLE \id "78394"</w:instrText>
      </w:r>
      <w:r>
        <w:rPr>
          <w:lang w:val="ru-RU"/>
        </w:rPr>
        <w:fldChar w:fldCharType="separate"/>
      </w:r>
      <w:r>
        <w:rPr>
          <w:lang w:val="ru-RU"/>
        </w:rPr>
        <w:t>7</w:t>
      </w:r>
      <w:r>
        <w:rPr>
          <w:lang w:val="ru-RU"/>
        </w:rPr>
        <w:fldChar w:fldCharType="end"/>
      </w:r>
      <w:r>
        <w:rPr>
          <w:lang w:val="ru-RU"/>
        </w:rPr>
        <w:t xml:space="preserve"> к Договору, иным приложениям к нему, применяются положения Договора. </w:t>
      </w:r>
    </w:p>
    <w:p w:rsidR="00F6106D" w:rsidRDefault="00B11BC9">
      <w:pPr>
        <w:pStyle w:val="LBGovstyle3"/>
        <w:rPr>
          <w:lang w:val="ru-RU"/>
        </w:rPr>
      </w:pPr>
      <w:r>
        <w:rPr>
          <w:lang w:val="ru-RU"/>
        </w:rPr>
        <w:t>в случае снятия с учета в налоговом органе в качестве налогоплатильщика специального налогового режима «Налог на профессиональны</w:t>
      </w:r>
      <w:r>
        <w:rPr>
          <w:lang w:val="ru-RU"/>
        </w:rPr>
        <w:t>й доход» Подрядчик обязуется сообщить об этом Заказчику в 3-дневный срок с даты снятия с учета.</w:t>
      </w:r>
      <w:r>
        <w:rPr>
          <w:rStyle w:val="afc"/>
          <w:lang w:val="ru-RU"/>
        </w:rPr>
        <w:footnoteReference w:id="8"/>
      </w:r>
      <w:r>
        <w:rPr>
          <w:lang w:val="ru-RU"/>
        </w:rPr>
        <w:t xml:space="preserve"> </w:t>
      </w:r>
    </w:p>
    <w:p w:rsidR="00F6106D" w:rsidRDefault="00B11BC9">
      <w:pPr>
        <w:pStyle w:val="LBGovstyle3"/>
        <w:rPr>
          <w:lang w:val="ru-RU"/>
        </w:rPr>
      </w:pPr>
      <w:r>
        <w:rPr>
          <w:lang w:val="ru-RU"/>
        </w:rPr>
        <w:t xml:space="preserve">в случае привлечения к исполнению Договора субподрядчиков (третьих лиц) соблюдать должную осмотрительность, а также: </w:t>
      </w:r>
    </w:p>
    <w:p w:rsidR="00F6106D" w:rsidRDefault="00B11BC9">
      <w:pPr>
        <w:pStyle w:val="LBGovstyle4"/>
        <w:rPr>
          <w:lang w:val="ru-RU"/>
        </w:rPr>
      </w:pPr>
      <w:r>
        <w:rPr>
          <w:lang w:val="ru-RU"/>
        </w:rPr>
        <w:lastRenderedPageBreak/>
        <w:t>уведомлять Заказчика о привлечении таких</w:t>
      </w:r>
      <w:r>
        <w:rPr>
          <w:lang w:val="ru-RU"/>
        </w:rPr>
        <w:t xml:space="preserve"> третьих лиц путем направления Заказчику списка лиц, которых Подрядчик планирует привлечь в качестве субподрядчиков в течение 20 (двадцати) рабочих дней после даты заключения Договора, а в случае, если в течение срока действия Договора у Подрядчика дополни</w:t>
      </w:r>
      <w:r>
        <w:rPr>
          <w:lang w:val="ru-RU"/>
        </w:rPr>
        <w:t>тельно возникнет потребность в привлечении третьих лиц в качестве субподрядчиков – в срок до 10 (десяти) рабочих дней до даты заключения соответствующего договора (договоров) с такими лицами;</w:t>
      </w:r>
    </w:p>
    <w:p w:rsidR="00F6106D" w:rsidRDefault="00B11BC9">
      <w:pPr>
        <w:pStyle w:val="LBGovstyle4"/>
        <w:rPr>
          <w:lang w:val="ru-RU"/>
        </w:rPr>
      </w:pPr>
      <w:r>
        <w:rPr>
          <w:lang w:val="ru-RU"/>
        </w:rPr>
        <w:t>нести полную ответственность за действия привлечённых субподрядч</w:t>
      </w:r>
      <w:r>
        <w:rPr>
          <w:lang w:val="ru-RU"/>
        </w:rPr>
        <w:t>иков как за собственные действия;</w:t>
      </w:r>
    </w:p>
    <w:p w:rsidR="00F6106D" w:rsidRDefault="00B11BC9">
      <w:pPr>
        <w:pStyle w:val="LBGovstyle4"/>
        <w:rPr>
          <w:lang w:val="ru-RU"/>
        </w:rPr>
      </w:pPr>
      <w:r>
        <w:rPr>
          <w:lang w:val="ru-RU"/>
        </w:rPr>
        <w:t xml:space="preserve"> предоставить Заказчику информацию о заключенных с субподрядчиков договорах и их условиях в течение 1 (одного) рабочего дня со дня заключения таких договоров;</w:t>
      </w:r>
    </w:p>
    <w:p w:rsidR="00F6106D" w:rsidRDefault="00B11BC9">
      <w:pPr>
        <w:pStyle w:val="LBGovstyle4"/>
        <w:rPr>
          <w:lang w:val="ru-RU"/>
        </w:rPr>
      </w:pPr>
      <w:r>
        <w:rPr>
          <w:lang w:val="ru-RU"/>
        </w:rPr>
        <w:t xml:space="preserve"> обеспечить соблюдение субподрядчиками (третьими лицами) положе</w:t>
      </w:r>
      <w:r>
        <w:rPr>
          <w:lang w:val="ru-RU"/>
        </w:rPr>
        <w:t xml:space="preserve">ний Федерального закона от 27 июля 2006 года № 152-ФЗ «О персональных данных». </w:t>
      </w:r>
    </w:p>
    <w:p w:rsidR="00F6106D" w:rsidRDefault="00B11BC9">
      <w:pPr>
        <w:pStyle w:val="LBGovstyle3"/>
        <w:rPr>
          <w:lang w:val="ru-RU"/>
        </w:rPr>
      </w:pPr>
      <w:r>
        <w:rPr>
          <w:lang w:val="ru-RU"/>
        </w:rPr>
        <w:t>выполнять иные обязанности, предусмотренные Договором.</w:t>
      </w:r>
    </w:p>
    <w:p w:rsidR="00F6106D" w:rsidRDefault="00B11BC9">
      <w:pPr>
        <w:pStyle w:val="LBGovstyle2"/>
        <w:rPr>
          <w:lang w:val="ru-RU"/>
        </w:rPr>
      </w:pPr>
      <w:r>
        <w:rPr>
          <w:lang w:val="ru-RU"/>
        </w:rPr>
        <w:t>Подрядчик вправе:</w:t>
      </w:r>
    </w:p>
    <w:p w:rsidR="00F6106D" w:rsidRDefault="00B11BC9">
      <w:pPr>
        <w:pStyle w:val="LBGovstyle3"/>
        <w:rPr>
          <w:lang w:val="ru-RU"/>
        </w:rPr>
      </w:pPr>
      <w:r>
        <w:rPr>
          <w:lang w:val="ru-RU"/>
        </w:rPr>
        <w:t>требовать от Заказчика провести приемку Работ в порядке и в сроки, предусмотренные Договором;</w:t>
      </w:r>
    </w:p>
    <w:p w:rsidR="00F6106D" w:rsidRDefault="00B11BC9">
      <w:pPr>
        <w:pStyle w:val="LBGovstyle3"/>
        <w:rPr>
          <w:lang w:val="ru-RU"/>
        </w:rPr>
      </w:pPr>
      <w:r>
        <w:rPr>
          <w:lang w:val="ru-RU"/>
        </w:rPr>
        <w:t>требовать</w:t>
      </w:r>
      <w:r>
        <w:rPr>
          <w:lang w:val="ru-RU"/>
        </w:rPr>
        <w:t xml:space="preserve"> от Заказчика своевременной оплаты на условиях, установленных Договором, надлежащим образом оказанных и принятых Заказчиком Работ и их результата;</w:t>
      </w:r>
    </w:p>
    <w:p w:rsidR="00F6106D" w:rsidRDefault="00B11BC9">
      <w:pPr>
        <w:pStyle w:val="LBGovstyle3"/>
        <w:rPr>
          <w:lang w:val="ru-RU"/>
        </w:rPr>
      </w:pPr>
      <w:r>
        <w:rPr>
          <w:lang w:val="ru-RU"/>
        </w:rPr>
        <w:t>по вопросам, имеющим отношение к предмету настоящего Договора, запрашивать и своевременно получать от Заказчи</w:t>
      </w:r>
      <w:r>
        <w:rPr>
          <w:lang w:val="ru-RU"/>
        </w:rPr>
        <w:t>ка документы, сведения и другую информацию, а также устные и письменные разъяснения, необходимые Подрядчику для качественного выполнения своих обязательств по Договору;</w:t>
      </w:r>
    </w:p>
    <w:p w:rsidR="00F6106D" w:rsidRDefault="00B11BC9">
      <w:pPr>
        <w:pStyle w:val="LBGovstyle3"/>
        <w:rPr>
          <w:lang w:val="ru-RU"/>
        </w:rPr>
      </w:pPr>
      <w:r>
        <w:rPr>
          <w:lang w:val="ru-RU"/>
        </w:rPr>
        <w:t>досрочно завершить выполнение Работ в соответствии с условиями Договора;</w:t>
      </w:r>
    </w:p>
    <w:p w:rsidR="00F6106D" w:rsidRDefault="00B11BC9">
      <w:pPr>
        <w:pStyle w:val="LBGovstyle3"/>
        <w:rPr>
          <w:lang w:val="ru-RU"/>
        </w:rPr>
      </w:pPr>
      <w:r>
        <w:rPr>
          <w:lang w:val="ru-RU"/>
        </w:rPr>
        <w:t>самостоятельно</w:t>
      </w:r>
      <w:r>
        <w:rPr>
          <w:lang w:val="ru-RU"/>
        </w:rPr>
        <w:t xml:space="preserve"> определять способы выполнения Работ;</w:t>
      </w:r>
    </w:p>
    <w:p w:rsidR="00F6106D" w:rsidRDefault="00B11BC9">
      <w:pPr>
        <w:pStyle w:val="LBGovstyle3"/>
        <w:rPr>
          <w:lang w:val="ru-RU"/>
        </w:rPr>
      </w:pPr>
      <w:r>
        <w:rPr>
          <w:lang w:val="ru-RU"/>
        </w:rPr>
        <w:fldChar w:fldCharType="begin" w:fldLock="1"/>
      </w:r>
      <w:r>
        <w:rPr>
          <w:lang w:val="ru-RU"/>
        </w:rPr>
        <w:instrText>LBVARIABLE \id "34132" \displaced</w:instrText>
      </w:r>
      <w:r>
        <w:rPr>
          <w:lang w:val="ru-RU"/>
        </w:rPr>
        <w:fldChar w:fldCharType="separate"/>
      </w:r>
      <w:r>
        <w:rPr>
          <w:lang w:val="ru-RU"/>
        </w:rPr>
        <w:t>привлекать к выполнению Договора субподрядчиков при условии предварительного письменного уведомления Заказчика. Такое уведомление должно содержать сведения о привлекаемых лицах, в том ч</w:t>
      </w:r>
      <w:r>
        <w:rPr>
          <w:lang w:val="ru-RU"/>
        </w:rPr>
        <w:t>исле наименование, ОГРН, ИНН (для юридических лиц), фамилию имя, отчество (последнее – при наличии), ИНН (для физических лиц). Привлечение Подрядчиком к исполнению обязательств по Договору субподрядчиков без предварительного письменного уведомления Заказчи</w:t>
      </w:r>
      <w:r>
        <w:rPr>
          <w:lang w:val="ru-RU"/>
        </w:rPr>
        <w:t xml:space="preserve">ка, является существенным нарушением Подрядчиком условий Договора. В случае указанного нарушения Заказчика вправе в одностороннем порядке расторгнуть Договор; </w:t>
      </w:r>
      <w:r>
        <w:rPr>
          <w:lang w:val="ru-RU"/>
        </w:rPr>
        <w:fldChar w:fldCharType="end"/>
      </w:r>
    </w:p>
    <w:p w:rsidR="00F6106D" w:rsidRDefault="00B11BC9">
      <w:pPr>
        <w:pStyle w:val="LBGovstyle3"/>
        <w:rPr>
          <w:lang w:val="ru-RU"/>
        </w:rPr>
      </w:pPr>
      <w:r>
        <w:rPr>
          <w:lang w:val="ru-RU"/>
        </w:rPr>
        <w:t>требовать возмещения убытков, уплаты неустоек (штрафов, пеней) в соответствии с Договором;</w:t>
      </w:r>
    </w:p>
    <w:p w:rsidR="00F6106D" w:rsidRDefault="00B11BC9">
      <w:pPr>
        <w:pStyle w:val="LBGovstyle3"/>
        <w:rPr>
          <w:lang w:val="ru-RU"/>
        </w:rPr>
      </w:pPr>
      <w:r>
        <w:rPr>
          <w:lang w:val="ru-RU"/>
        </w:rPr>
        <w:t>ос</w:t>
      </w:r>
      <w:r>
        <w:rPr>
          <w:lang w:val="ru-RU"/>
        </w:rPr>
        <w:t>уществлять иные права, предусмотренные Договором.</w:t>
      </w:r>
    </w:p>
    <w:p w:rsidR="00F6106D" w:rsidRDefault="00B11BC9">
      <w:pPr>
        <w:pStyle w:val="LBGovstyle2"/>
        <w:rPr>
          <w:lang w:val="ru-RU"/>
        </w:rPr>
      </w:pPr>
      <w:r>
        <w:rPr>
          <w:lang w:val="ru-RU"/>
        </w:rPr>
        <w:t>Заказчик обязуется:</w:t>
      </w:r>
    </w:p>
    <w:p w:rsidR="00F6106D" w:rsidRDefault="00B11BC9">
      <w:pPr>
        <w:pStyle w:val="LBGovstyle3"/>
        <w:rPr>
          <w:lang w:val="ru-RU"/>
        </w:rPr>
      </w:pPr>
      <w:r>
        <w:rPr>
          <w:lang w:val="ru-RU"/>
        </w:rPr>
        <w:t>предоставить Подрядчику по письменному запросу необходимую для исполнения обязательств по настоящему Договору информацию и документы, обосновывающие необходимость проведения ремонтных работ, оказывать содействие в выполнении Подрядчиком Работ в порядке, пр</w:t>
      </w:r>
      <w:r>
        <w:rPr>
          <w:lang w:val="ru-RU"/>
        </w:rPr>
        <w:t>едусмотренном настоящим Договором</w:t>
      </w:r>
    </w:p>
    <w:p w:rsidR="00F6106D" w:rsidRDefault="00B11BC9">
      <w:pPr>
        <w:pStyle w:val="LBGovstyle3"/>
        <w:rPr>
          <w:lang w:val="ru-RU"/>
        </w:rPr>
      </w:pPr>
      <w:r>
        <w:rPr>
          <w:lang w:val="ru-RU"/>
        </w:rPr>
        <w:t>в соответствии со сведениями, предоставленными Подрядчиком, оформлять работникам Подрядчика соответствующие разрешительные документы на проезд и (или) проход на территорию Заказчика к месту выполнения Работ (при необходимо</w:t>
      </w:r>
      <w:r>
        <w:rPr>
          <w:lang w:val="ru-RU"/>
        </w:rPr>
        <w:t>сти);</w:t>
      </w:r>
    </w:p>
    <w:p w:rsidR="00F6106D" w:rsidRDefault="00B11BC9">
      <w:pPr>
        <w:pStyle w:val="LBGovstyle3"/>
        <w:rPr>
          <w:lang w:val="ru-RU"/>
        </w:rPr>
      </w:pPr>
      <w:r>
        <w:rPr>
          <w:lang w:val="ru-RU"/>
        </w:rPr>
        <w:t>обеспечить своевременную приемку и оплату выполненных Работ надлежащего качества в порядке и сроки, предусмотренные Договором;</w:t>
      </w:r>
    </w:p>
    <w:p w:rsidR="00F6106D" w:rsidRDefault="00B11BC9">
      <w:pPr>
        <w:pStyle w:val="LBGovstyle3"/>
        <w:rPr>
          <w:lang w:val="ru-RU"/>
        </w:rPr>
      </w:pPr>
      <w:r>
        <w:rPr>
          <w:lang w:val="ru-RU"/>
        </w:rPr>
        <w:t>обеспечить сохранность конфиденциальной информации Подрядчика, ставшей известной Заказчику в ходе выполнения Работ по Догов</w:t>
      </w:r>
      <w:r>
        <w:rPr>
          <w:lang w:val="ru-RU"/>
        </w:rPr>
        <w:t>ору;</w:t>
      </w:r>
    </w:p>
    <w:p w:rsidR="00F6106D" w:rsidRDefault="00B11BC9">
      <w:pPr>
        <w:pStyle w:val="LBGovstyle3"/>
        <w:rPr>
          <w:lang w:val="ru-RU"/>
        </w:rPr>
      </w:pPr>
      <w:r>
        <w:rPr>
          <w:lang w:val="ru-RU"/>
        </w:rPr>
        <w:t>исполнять иные обязанности, предусмотренные Договором.</w:t>
      </w:r>
    </w:p>
    <w:p w:rsidR="00F6106D" w:rsidRDefault="00B11BC9">
      <w:pPr>
        <w:pStyle w:val="LBGovstyle2"/>
        <w:rPr>
          <w:lang w:val="ru-RU"/>
        </w:rPr>
      </w:pPr>
      <w:r>
        <w:rPr>
          <w:lang w:val="ru-RU"/>
        </w:rPr>
        <w:lastRenderedPageBreak/>
        <w:t>Заказчик вправе:</w:t>
      </w:r>
    </w:p>
    <w:p w:rsidR="00F6106D" w:rsidRDefault="00B11BC9">
      <w:pPr>
        <w:pStyle w:val="LBGovstyle3"/>
        <w:rPr>
          <w:lang w:val="ru-RU"/>
        </w:rPr>
      </w:pPr>
      <w:r>
        <w:rPr>
          <w:lang w:val="ru-RU"/>
        </w:rPr>
        <w:t>требовать от Подрядчика надлежащего исполнения обязательств, в том числе гарантийных, установленных Договором;</w:t>
      </w:r>
    </w:p>
    <w:p w:rsidR="00F6106D" w:rsidRDefault="00B11BC9">
      <w:pPr>
        <w:pStyle w:val="LBGovstyle3"/>
        <w:rPr>
          <w:lang w:val="ru-RU"/>
        </w:rPr>
      </w:pPr>
      <w:r>
        <w:rPr>
          <w:lang w:val="ru-RU"/>
        </w:rPr>
        <w:t>требовать от Подрядчика своевременного устранения недостатков выявле</w:t>
      </w:r>
      <w:r>
        <w:rPr>
          <w:lang w:val="ru-RU"/>
        </w:rPr>
        <w:t>нных как в ходе приемки, так и в течение гарантийного периода;</w:t>
      </w:r>
    </w:p>
    <w:p w:rsidR="00F6106D" w:rsidRDefault="00B11BC9">
      <w:pPr>
        <w:pStyle w:val="LBGovstyle3"/>
        <w:rPr>
          <w:lang w:val="ru-RU"/>
        </w:rPr>
      </w:pPr>
      <w:r>
        <w:rPr>
          <w:lang w:val="ru-RU"/>
        </w:rPr>
        <w:t>проверять ход и качество выполнения Работ Подрядчиком, не вмешиваясь в деятельность Подрядчика;</w:t>
      </w:r>
    </w:p>
    <w:p w:rsidR="00F6106D" w:rsidRDefault="00B11BC9">
      <w:pPr>
        <w:pStyle w:val="LBGovstyle3"/>
        <w:rPr>
          <w:lang w:val="ru-RU"/>
        </w:rPr>
      </w:pPr>
      <w:r>
        <w:rPr>
          <w:lang w:val="ru-RU"/>
        </w:rPr>
        <w:t>требовать возмещения убытков, уплаты неустоек (штрафов, пеней) в соответствии с Договором;</w:t>
      </w:r>
    </w:p>
    <w:p w:rsidR="00F6106D" w:rsidRDefault="00B11BC9">
      <w:pPr>
        <w:pStyle w:val="LBGovstyle3"/>
        <w:rPr>
          <w:lang w:val="ru-RU"/>
        </w:rPr>
      </w:pPr>
      <w:r>
        <w:rPr>
          <w:lang w:val="ru-RU"/>
        </w:rPr>
        <w:t>отказа</w:t>
      </w:r>
      <w:r>
        <w:rPr>
          <w:lang w:val="ru-RU"/>
        </w:rPr>
        <w:t>ться от приемки и оплаты Товара, не соответствующего условиям Договора;</w:t>
      </w:r>
    </w:p>
    <w:p w:rsidR="00F6106D" w:rsidRDefault="00B11BC9">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w:t>
      </w:r>
      <w:r>
        <w:rPr>
          <w:lang w:val="ru-RU"/>
        </w:rPr>
        <w:t>ерах, для проверки соответствия выполненных Работ требованиям, установленным Договором;</w:t>
      </w:r>
    </w:p>
    <w:p w:rsidR="00F6106D" w:rsidRDefault="00B11BC9">
      <w:pPr>
        <w:pStyle w:val="LBGovstyle3"/>
        <w:rPr>
          <w:lang w:val="ru-RU"/>
        </w:rPr>
      </w:pPr>
      <w:r>
        <w:rPr>
          <w:lang w:val="ru-RU"/>
        </w:rPr>
        <w:t>осуществлять иные права, предусмотренные Договором.</w:t>
      </w:r>
    </w:p>
    <w:p w:rsidR="00F6106D" w:rsidRDefault="00B11BC9">
      <w:pPr>
        <w:pStyle w:val="LBGovstyle1"/>
        <w:jc w:val="center"/>
        <w:rPr>
          <w:b/>
        </w:rPr>
      </w:pPr>
      <w:r>
        <w:rPr>
          <w:b/>
        </w:rPr>
        <w:t>Качество Работ</w:t>
      </w:r>
      <w:r>
        <w:rPr>
          <w:b/>
        </w:rPr>
        <w:fldChar w:fldCharType="begin" w:fldLock="1"/>
      </w:r>
      <w:r>
        <w:rPr>
          <w:b/>
        </w:rPr>
        <w:instrText>LBVARIABLE \id "34109"</w:instrText>
      </w:r>
      <w:r>
        <w:rPr>
          <w:b/>
        </w:rPr>
        <w:fldChar w:fldCharType="separate"/>
      </w:r>
      <w:r>
        <w:rPr>
          <w:b/>
        </w:rPr>
        <w:t xml:space="preserve"> и гарантийные обязательства</w:t>
      </w:r>
      <w:r>
        <w:rPr>
          <w:b/>
        </w:rPr>
        <w:fldChar w:fldCharType="end"/>
      </w:r>
    </w:p>
    <w:p w:rsidR="00F6106D" w:rsidRDefault="00B11BC9">
      <w:pPr>
        <w:pStyle w:val="LBGovstyle2"/>
        <w:rPr>
          <w:lang w:val="ru-RU"/>
        </w:rPr>
      </w:pPr>
      <w:r>
        <w:rPr>
          <w:lang w:val="ru-RU"/>
        </w:rPr>
        <w:t>Подрядчик гарантирует, что выполненные Работы и их результат соответствуют требованиям, установленным Договором.</w:t>
      </w:r>
    </w:p>
    <w:p w:rsidR="00F6106D" w:rsidRDefault="00B11BC9">
      <w:pPr>
        <w:pStyle w:val="LBGovstyle2"/>
        <w:rPr>
          <w:lang w:val="ru-RU"/>
        </w:rPr>
      </w:pPr>
      <w:r>
        <w:rPr>
          <w:lang w:val="ru-RU"/>
        </w:rPr>
        <w:t>Работы и их результат должны соответствовать условиям Договора, в том числе Технического задания, иных приложений к Договору, а также положения</w:t>
      </w:r>
      <w:r>
        <w:rPr>
          <w:lang w:val="ru-RU"/>
        </w:rPr>
        <w:t>м действующего законодательства, иным обязательным правилам и требованиям, действующим в Российской Федерации, требованиям к безопасности, качеству, техническим характеристикам, функциональным характеристикам (потребительским свойствам) Работ и их результа</w:t>
      </w:r>
      <w:r>
        <w:rPr>
          <w:lang w:val="ru-RU"/>
        </w:rPr>
        <w:t>та,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w:t>
      </w:r>
      <w:r>
        <w:rPr>
          <w:lang w:val="ru-RU"/>
        </w:rPr>
        <w:t>вом Российской Федерации о стандартизации, иным требованиям, связанным с определением соответствия Работ и их результата потребностям Заказчика, требованиям стандартов, технических условий или иных нормативных документов, которым должны соответствовать Раб</w:t>
      </w:r>
      <w:r>
        <w:rPr>
          <w:lang w:val="ru-RU"/>
        </w:rPr>
        <w:t>оты и их результат, в том числе актов, указанных в пункте 1.3 Договора.</w:t>
      </w:r>
    </w:p>
    <w:p w:rsidR="00F6106D" w:rsidRDefault="00B11BC9">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Гарантийный срок на выполняемые по настоящему Договору Работы и их результаты указан в пункте 1.10 Договора. Датой начала течения гарантийного срока сч</w:t>
      </w:r>
      <w:r>
        <w:rPr>
          <w:lang w:val="ru-RU"/>
        </w:rPr>
        <w:t xml:space="preserve">итается дата подписания сторонами Акта сдачи-приемки выполненных Работ. При этом гарантийный срок продлевается на время, в течение которого устранялись недостатки в выполненных Работах и их результате. </w:t>
      </w:r>
      <w:r>
        <w:rPr>
          <w:lang w:val="ru-RU"/>
        </w:rPr>
        <w:fldChar w:fldCharType="end"/>
      </w:r>
    </w:p>
    <w:p w:rsidR="00F6106D" w:rsidRDefault="00B11BC9">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Гарантия качества</w:t>
      </w:r>
      <w:r>
        <w:rPr>
          <w:lang w:val="ru-RU"/>
        </w:rPr>
        <w:t xml:space="preserve"> результата Работы распространяется на все, составляющее результат Работы. </w:t>
      </w:r>
      <w:r>
        <w:rPr>
          <w:lang w:val="ru-RU"/>
        </w:rPr>
        <w:fldChar w:fldCharType="end"/>
      </w:r>
    </w:p>
    <w:p w:rsidR="00F6106D" w:rsidRDefault="00B11BC9">
      <w:pPr>
        <w:pStyle w:val="LBGovstyle2"/>
        <w:rPr>
          <w:lang w:val="ru-RU"/>
        </w:rPr>
      </w:pPr>
      <w:r>
        <w:rPr>
          <w:lang w:val="ru-RU"/>
        </w:rPr>
        <w:fldChar w:fldCharType="begin" w:fldLock="1"/>
      </w:r>
      <w:r>
        <w:rPr>
          <w:lang w:val="ru-RU"/>
        </w:rPr>
        <w:instrText>LBVARIABLE \id "34109" \displaced</w:instrText>
      </w:r>
      <w:r>
        <w:rPr>
          <w:lang w:val="ru-RU"/>
        </w:rPr>
        <w:fldChar w:fldCharType="separate"/>
      </w:r>
      <w:r>
        <w:rPr>
          <w:lang w:val="ru-RU"/>
        </w:rPr>
        <w:t xml:space="preserve">Все сопутствующие гарантийному обслуживанию мероприятия осуществляются силами и за счет Подрядчика. </w:t>
      </w:r>
      <w:r>
        <w:rPr>
          <w:lang w:val="ru-RU"/>
        </w:rPr>
        <w:fldChar w:fldCharType="end"/>
      </w:r>
    </w:p>
    <w:p w:rsidR="00F6106D" w:rsidRDefault="00B11BC9">
      <w:pPr>
        <w:pStyle w:val="LBGovstyle1"/>
        <w:jc w:val="center"/>
        <w:rPr>
          <w:b/>
        </w:rPr>
      </w:pPr>
      <w:r>
        <w:rPr>
          <w:b/>
        </w:rPr>
        <w:t>Ответственность Сторон</w:t>
      </w:r>
    </w:p>
    <w:p w:rsidR="00F6106D" w:rsidRDefault="00B11BC9">
      <w:pPr>
        <w:pStyle w:val="LBGovstyle2"/>
        <w:rPr>
          <w:lang w:val="ru-RU"/>
        </w:rPr>
      </w:pPr>
      <w:r>
        <w:rPr>
          <w:lang w:val="ru-RU"/>
        </w:rPr>
        <w:t>За невыполнение и</w:t>
      </w:r>
      <w:r>
        <w:rPr>
          <w:lang w:val="ru-RU"/>
        </w:rPr>
        <w:t>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(включая пункты 1.14, 1.15 Договора).</w:t>
      </w:r>
    </w:p>
    <w:p w:rsidR="00F6106D" w:rsidRDefault="00B11BC9">
      <w:pPr>
        <w:pStyle w:val="LBGovstyle2"/>
        <w:rPr>
          <w:lang w:val="ru-RU"/>
        </w:rPr>
      </w:pPr>
      <w:r>
        <w:rPr>
          <w:lang w:val="ru-RU"/>
        </w:rPr>
        <w:t>Заказчик имеет право на удержание суммы начисл</w:t>
      </w:r>
      <w:r>
        <w:rPr>
          <w:lang w:val="ru-RU"/>
        </w:rPr>
        <w:t>енной неустойки (пени, штрафа) при осуществлении оплаты по Договору.</w:t>
      </w:r>
    </w:p>
    <w:p w:rsidR="00F6106D" w:rsidRDefault="00B11BC9">
      <w:pPr>
        <w:pStyle w:val="LBGovstyle2"/>
        <w:rPr>
          <w:lang w:val="ru-RU"/>
        </w:rPr>
      </w:pPr>
      <w:r>
        <w:rPr>
          <w:lang w:val="ru-RU"/>
        </w:rPr>
        <w:t>Подрядчик,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w:t>
      </w:r>
      <w:r>
        <w:rPr>
          <w:lang w:val="ru-RU"/>
        </w:rPr>
        <w:t>ерх предусмотренных Договором неустоек.</w:t>
      </w:r>
    </w:p>
    <w:p w:rsidR="00F6106D" w:rsidRDefault="00B11BC9">
      <w:pPr>
        <w:pStyle w:val="LBGovstyle2"/>
        <w:rPr>
          <w:lang w:val="ru-RU"/>
        </w:rPr>
      </w:pPr>
      <w:r>
        <w:rPr>
          <w:lang w:val="ru-RU"/>
        </w:rPr>
        <w:lastRenderedPageBreak/>
        <w:t>Для Подрядчика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w:t>
      </w:r>
      <w:r>
        <w:rPr>
          <w:lang w:val="ru-RU"/>
        </w:rPr>
        <w:t>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w:t>
      </w:r>
      <w:r>
        <w:rPr>
          <w:lang w:val="ru-RU"/>
        </w:rPr>
        <w:t>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Подрядчика, отсутствие на рынке нужных для исполнения обязатель</w:t>
      </w:r>
      <w:r>
        <w:rPr>
          <w:lang w:val="ru-RU"/>
        </w:rPr>
        <w:t>ств товаров, работ, услуг, отсутствие у Подрядчика необходимых денежных средств. Перечисленные обстоятельства не являются для Подрядчика обстоятельствами непреодолимой силы по смыслу пункта 3 статьи 401 Гражданского кодекса Российской Федерации.</w:t>
      </w:r>
    </w:p>
    <w:p w:rsidR="00F6106D" w:rsidRDefault="00B11BC9">
      <w:pPr>
        <w:pStyle w:val="LBGovstyle2"/>
        <w:rPr>
          <w:lang w:val="ru-RU"/>
        </w:rPr>
      </w:pPr>
      <w:r>
        <w:rPr>
          <w:lang w:val="ru-RU"/>
        </w:rPr>
        <w:t>В случае н</w:t>
      </w:r>
      <w:r>
        <w:rPr>
          <w:lang w:val="ru-RU"/>
        </w:rPr>
        <w:t>арушения обязанностей, предусмотренных в том числе, но не исключительно пп. 5.1.7, 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w:t>
      </w:r>
      <w:r>
        <w:rPr>
          <w:lang w:val="ru-RU"/>
        </w:rPr>
        <w:t>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Подрядчик обязуется выплатить Заказчику штраф в разме</w:t>
      </w:r>
      <w:r>
        <w:rPr>
          <w:lang w:val="ru-RU"/>
        </w:rPr>
        <w:t xml:space="preserve">ре </w:t>
      </w:r>
      <w:r>
        <w:rPr>
          <w:color w:val="000000"/>
          <w:lang w:val="ru-RU"/>
        </w:rPr>
        <w:fldChar w:fldCharType="begin" w:fldLock="1"/>
      </w:r>
      <w:r>
        <w:rPr>
          <w:color w:val="000000"/>
          <w:lang w:val="ru-RU"/>
        </w:rPr>
        <w:instrText>LBVARIABLE \id "78400" \grammarCase "genitive" \moneyFormat "0,000.00 (ISpell) I$$$$ .00 F$$"</w:instrText>
      </w:r>
      <w:r>
        <w:rPr>
          <w:color w:val="000000"/>
          <w:lang w:val="ru-RU"/>
        </w:rPr>
        <w:fldChar w:fldCharType="separate"/>
      </w:r>
      <w:r>
        <w:rPr>
          <w:color w:val="000000"/>
          <w:lang w:val="ru-RU"/>
        </w:rPr>
        <w:t>335 994,74 (Трёхсот тридцати пяти тысяч девятисот девяноста четырёх) рублей 74 копеек</w:t>
      </w:r>
      <w:r>
        <w:rPr>
          <w:color w:val="000000"/>
          <w:lang w:val="ru-RU"/>
        </w:rPr>
        <w:fldChar w:fldCharType="end"/>
      </w:r>
      <w:r>
        <w:rPr>
          <w:color w:val="000000"/>
          <w:lang w:val="ru-RU"/>
        </w:rPr>
        <w:t xml:space="preserve"> </w:t>
      </w:r>
      <w:r>
        <w:rPr>
          <w:lang w:val="ru-RU"/>
        </w:rPr>
        <w:t>за каждый факт нарушения сверх возмещения всех убытков, понесенных Зака</w:t>
      </w:r>
      <w:r>
        <w:rPr>
          <w:lang w:val="ru-RU"/>
        </w:rPr>
        <w:t>зчиком в связи с нарушением, включающих в том числе суммы штрафов, наложенных контрольно-надзорными органами на Заказчика вследствие нарушения Подрядчиком указанных в настоящем пункте обязанностей.</w:t>
      </w:r>
    </w:p>
    <w:p w:rsidR="00F6106D" w:rsidRDefault="00B11BC9">
      <w:pPr>
        <w:pStyle w:val="LBGovstyle1"/>
        <w:jc w:val="center"/>
        <w:rPr>
          <w:b/>
        </w:rPr>
      </w:pPr>
      <w:r>
        <w:rPr>
          <w:b/>
        </w:rPr>
        <w:t>Обеспечение исполнения Договора. Обеспечение исполнения га</w:t>
      </w:r>
      <w:r>
        <w:rPr>
          <w:b/>
        </w:rPr>
        <w:t>рантийных обязательств</w:t>
      </w:r>
    </w:p>
    <w:p w:rsidR="00F6106D" w:rsidRDefault="00B11BC9">
      <w:pPr>
        <w:pStyle w:val="LBGovstyle2"/>
        <w:rPr>
          <w:lang w:val="ru-RU"/>
        </w:rPr>
      </w:pPr>
      <w:r>
        <w:rPr>
          <w:lang w:val="ru-RU"/>
        </w:rPr>
        <w:fldChar w:fldCharType="begin" w:fldLock="1"/>
      </w:r>
      <w:r>
        <w:rPr>
          <w:lang w:val="ru-RU"/>
        </w:rPr>
        <w:instrText>LBVARIABLE \id "78241" \displaced</w:instrText>
      </w:r>
      <w:r>
        <w:rPr>
          <w:lang w:val="ru-RU"/>
        </w:rPr>
        <w:fldChar w:fldCharType="separate"/>
      </w:r>
      <w:r>
        <w:rPr>
          <w:lang w:val="ru-RU"/>
        </w:rPr>
        <w:t>Обеспечение исполнения Договора распространяется на обязательства Подрядчика (кроме гарантийных обязательств), предусмотренные пунктом 1.16 Договора</w:t>
      </w:r>
      <w:r>
        <w:rPr>
          <w:lang w:val="ru-RU"/>
        </w:rPr>
        <w:fldChar w:fldCharType="begin" w:fldLock="1"/>
      </w:r>
      <w:r>
        <w:rPr>
          <w:lang w:val="ru-RU"/>
        </w:rPr>
        <w:instrText>LBVARIABLE \id "34132"</w:instrText>
      </w:r>
      <w:r>
        <w:rPr>
          <w:lang w:val="ru-RU"/>
        </w:rPr>
        <w:fldChar w:fldCharType="separate"/>
      </w:r>
      <w:r>
        <w:rPr>
          <w:lang w:val="ru-RU"/>
        </w:rPr>
        <w:t>, и обязательства привлекаемых</w:t>
      </w:r>
      <w:r>
        <w:rPr>
          <w:lang w:val="ru-RU"/>
        </w:rPr>
        <w:t xml:space="preserve"> им субподрядчиков</w:t>
      </w:r>
      <w:r>
        <w:rPr>
          <w:lang w:val="ru-RU"/>
        </w:rPr>
        <w:fldChar w:fldCharType="end"/>
      </w:r>
      <w:r>
        <w:rPr>
          <w:lang w:val="ru-RU"/>
        </w:rPr>
        <w:t xml:space="preserve">, в том числе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ненадлежащим исполнением Подрядчиком обязательств по Договору. </w:t>
      </w:r>
      <w:r>
        <w:rPr>
          <w:lang w:val="ru-RU"/>
        </w:rPr>
        <w:fldChar w:fldCharType="end"/>
      </w:r>
    </w:p>
    <w:p w:rsidR="00F6106D" w:rsidRDefault="00B11BC9">
      <w:pPr>
        <w:pStyle w:val="LBGovstyle2"/>
        <w:rPr>
          <w:lang w:val="ru-RU"/>
        </w:rPr>
      </w:pPr>
      <w:r>
        <w:rPr>
          <w:lang w:val="ru-RU"/>
        </w:rPr>
        <w:fldChar w:fldCharType="begin" w:fldLock="1"/>
      </w:r>
      <w:r>
        <w:rPr>
          <w:lang w:val="ru-RU"/>
        </w:rPr>
        <w:instrText>L</w:instrText>
      </w:r>
      <w:r>
        <w:rPr>
          <w:lang w:val="ru-RU"/>
        </w:rPr>
        <w:instrText>BVARIABLE \id "34126"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fldChar w:fldCharType="end"/>
      </w:r>
    </w:p>
    <w:p w:rsidR="00F6106D" w:rsidRDefault="00B11BC9">
      <w:pPr>
        <w:pStyle w:val="LBGovstyle2"/>
        <w:rPr>
          <w:lang w:val="ru-RU"/>
        </w:rPr>
      </w:pPr>
      <w:r>
        <w:rPr>
          <w:lang w:val="ru-RU"/>
        </w:rPr>
        <w:fldChar w:fldCharType="begin" w:fldLock="1"/>
      </w:r>
      <w:r>
        <w:rPr>
          <w:lang w:val="ru-RU"/>
        </w:rPr>
        <w:instrText>LBVARIABLE \id "78241" \displaced</w:instrText>
      </w:r>
      <w:r>
        <w:rPr>
          <w:lang w:val="ru-RU"/>
        </w:rPr>
        <w:fldChar w:fldCharType="separate"/>
      </w:r>
      <w:r>
        <w:rPr>
          <w:lang w:val="ru-RU"/>
        </w:rPr>
        <w:t>В случае если обеспечение исполнения Договора, представленное Подрядчиком, перестало действовать, Заказчик вправе принять исполнение обязательств по Договору при условии предоставления Подрядчиком нового обеспечения исполнения Договора, которое соответству</w:t>
      </w:r>
      <w:r>
        <w:rPr>
          <w:lang w:val="ru-RU"/>
        </w:rPr>
        <w:t>ет требованиям, установленным Договором и документацией о закупке. Данный пункт Договора применяется также в том случае, если Подрядчиком в качестве способа обеспечения исполнения Договора была выбрана банковская гарантия и у банка-гаранта, выдавшего банко</w:t>
      </w:r>
      <w:r>
        <w:rPr>
          <w:lang w:val="ru-RU"/>
        </w:rPr>
        <w:t>вскую гарантию в обеспечение исполнения Договора, отозвана лицензия. Если Подрядчик не представил взамен новое обеспечение исполнения Договора, Заказчик вправе расторгнуть Договор в одностороннем внесудебном порядке с взысканием с Подрядчика штрафной неуст</w:t>
      </w:r>
      <w:r>
        <w:rPr>
          <w:lang w:val="ru-RU"/>
        </w:rPr>
        <w:t xml:space="preserve">ойки в размере обеспечения исполнения Договора. </w:t>
      </w:r>
      <w:r>
        <w:rPr>
          <w:lang w:val="ru-RU"/>
        </w:rPr>
        <w:fldChar w:fldCharType="end"/>
      </w:r>
    </w:p>
    <w:p w:rsidR="00F6106D" w:rsidRDefault="00B11BC9">
      <w:pPr>
        <w:pStyle w:val="LBGovstyle2"/>
        <w:rPr>
          <w:lang w:val="ru-RU"/>
        </w:rPr>
      </w:pPr>
      <w:r>
        <w:rPr>
          <w:lang w:val="ru-RU"/>
        </w:rPr>
        <w:fldChar w:fldCharType="begin" w:fldLock="1"/>
      </w:r>
      <w:r>
        <w:rPr>
          <w:lang w:val="ru-RU"/>
        </w:rPr>
        <w:instrText>LBVARIABLE \id "34077" \displaced</w:instrText>
      </w:r>
      <w:r>
        <w:rPr>
          <w:lang w:val="ru-RU"/>
        </w:rPr>
        <w:fldChar w:fldCharType="separate"/>
      </w:r>
      <w:r>
        <w:rPr>
          <w:lang w:val="ru-RU"/>
        </w:rPr>
        <w:t xml:space="preserve">Подрядчик при исполнении Договора вправе предоставить Заказчику </w:t>
      </w:r>
      <w:r>
        <w:rPr>
          <w:lang w:val="ru-RU"/>
        </w:rPr>
        <w:fldChar w:fldCharType="begin" w:fldLock="1"/>
      </w:r>
      <w:r>
        <w:rPr>
          <w:lang w:val="ru-RU"/>
        </w:rPr>
        <w:instrText>LBVARIABLE \id "78241"</w:instrText>
      </w:r>
      <w:r>
        <w:rPr>
          <w:lang w:val="ru-RU"/>
        </w:rPr>
        <w:fldChar w:fldCharType="separate"/>
      </w:r>
      <w:r>
        <w:rPr>
          <w:lang w:val="ru-RU"/>
        </w:rPr>
        <w:t>обеспечение исполнения Договора</w:t>
      </w:r>
      <w:r>
        <w:rPr>
          <w:lang w:val="ru-RU"/>
        </w:rPr>
        <w:fldChar w:fldCharType="end"/>
      </w:r>
      <w:r>
        <w:rPr>
          <w:lang w:val="ru-RU"/>
        </w:rPr>
        <w:t>, уменьшенное пропорционально размеру выполненных о</w:t>
      </w:r>
      <w:r>
        <w:rPr>
          <w:lang w:val="ru-RU"/>
        </w:rPr>
        <w:t xml:space="preserve">бязательств, предусмотренных Договором, взамен ранее предоставленного </w:t>
      </w:r>
      <w:r>
        <w:rPr>
          <w:lang w:val="ru-RU"/>
        </w:rPr>
        <w:fldChar w:fldCharType="begin" w:fldLock="1"/>
      </w:r>
      <w:r>
        <w:rPr>
          <w:lang w:val="ru-RU"/>
        </w:rPr>
        <w:instrText>LBVARIABLE \id "78241"</w:instrText>
      </w:r>
      <w:r>
        <w:rPr>
          <w:lang w:val="ru-RU"/>
        </w:rPr>
        <w:fldChar w:fldCharType="separate"/>
      </w:r>
      <w:r>
        <w:rPr>
          <w:lang w:val="ru-RU"/>
        </w:rPr>
        <w:t>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1"/>
      </w:r>
      <w:r>
        <w:rPr>
          <w:lang w:val="ru-RU"/>
        </w:rPr>
        <w:instrText>LBVARIABLE \id "78241"</w:instrText>
      </w:r>
      <w:r>
        <w:rPr>
          <w:lang w:val="ru-RU"/>
        </w:rPr>
        <w:fldChar w:fldCharType="separate"/>
      </w:r>
      <w:r>
        <w:rPr>
          <w:lang w:val="ru-RU"/>
        </w:rPr>
        <w:t>обеспечения исполнения Договора</w:t>
      </w:r>
      <w:r>
        <w:rPr>
          <w:lang w:val="ru-RU"/>
        </w:rPr>
        <w:fldChar w:fldCharType="end"/>
      </w:r>
      <w:r>
        <w:rPr>
          <w:lang w:val="ru-RU"/>
        </w:rPr>
        <w:t>.</w:t>
      </w:r>
      <w:r>
        <w:rPr>
          <w:lang w:val="ru-RU"/>
        </w:rPr>
        <w:fldChar w:fldCharType="end"/>
      </w:r>
    </w:p>
    <w:p w:rsidR="00F6106D" w:rsidRDefault="00B11BC9">
      <w:pPr>
        <w:pStyle w:val="LBGovstyle2"/>
        <w:rPr>
          <w:lang w:val="ru-RU"/>
        </w:rPr>
      </w:pPr>
      <w:r>
        <w:rPr>
          <w:lang w:val="ru-RU"/>
        </w:rPr>
        <w:fldChar w:fldCharType="begin" w:fldLock="1"/>
      </w:r>
      <w:r>
        <w:rPr>
          <w:lang w:val="ru-RU"/>
        </w:rPr>
        <w:instrText>LBVARIABLE \id "78241" \displace</w:instrText>
      </w:r>
      <w:r>
        <w:rPr>
          <w:lang w:val="ru-RU"/>
        </w:rPr>
        <w:instrText>d</w:instrText>
      </w:r>
      <w:r>
        <w:rPr>
          <w:lang w:val="ru-RU"/>
        </w:rPr>
        <w:fldChar w:fldCharType="separate"/>
      </w:r>
      <w:r>
        <w:rPr>
          <w:lang w:val="ru-RU"/>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w:t>
      </w:r>
      <w:r>
        <w:rPr>
          <w:lang w:val="ru-RU"/>
        </w:rPr>
        <w:t>им законодательством о закупках товаров, работ, услуг отдельными видами юридических лиц и указанной документации о закупке, при этом в данном случае по тексту Договора под банковской гарантией понимается такая независимая гарантия.</w:t>
      </w:r>
      <w:r>
        <w:rPr>
          <w:lang w:val="ru-RU"/>
        </w:rPr>
        <w:fldChar w:fldCharType="end"/>
      </w:r>
    </w:p>
    <w:p w:rsidR="00F6106D" w:rsidRDefault="00B11BC9">
      <w:pPr>
        <w:pStyle w:val="LBGovstyle1"/>
        <w:jc w:val="center"/>
        <w:rPr>
          <w:b/>
        </w:rPr>
      </w:pPr>
      <w:r>
        <w:rPr>
          <w:b/>
        </w:rPr>
        <w:lastRenderedPageBreak/>
        <w:t>Обстоятельства непрео</w:t>
      </w:r>
      <w:r>
        <w:rPr>
          <w:b/>
        </w:rPr>
        <w:t>долимой силы</w:t>
      </w:r>
    </w:p>
    <w:p w:rsidR="00F6106D" w:rsidRDefault="00B11BC9">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w:t>
      </w:r>
      <w:r>
        <w:rPr>
          <w:lang w:val="ru-RU"/>
        </w:rPr>
        <w:t xml:space="preserve">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w:t>
      </w:r>
      <w:r>
        <w:rPr>
          <w:lang w:val="ru-RU"/>
        </w:rPr>
        <w:t>емии, блокады, эмбарго, землетрясения, наводнения, пожары или другие стихийные бедствия.</w:t>
      </w:r>
    </w:p>
    <w:p w:rsidR="00F6106D" w:rsidRDefault="00B11BC9">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w:t>
      </w:r>
      <w:r>
        <w:rPr>
          <w:lang w:val="ru-RU"/>
        </w:rPr>
        <w:t>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w:t>
      </w:r>
      <w:r>
        <w:rPr>
          <w:lang w:val="ru-RU"/>
        </w:rPr>
        <w:t>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w:t>
      </w:r>
      <w:r>
        <w:rPr>
          <w:lang w:val="ru-RU"/>
        </w:rPr>
        <w:t>ятельства.</w:t>
      </w:r>
    </w:p>
    <w:p w:rsidR="00F6106D" w:rsidRDefault="00B11BC9">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F6106D" w:rsidRDefault="00B11BC9">
      <w:pPr>
        <w:pStyle w:val="LBGovstyle2"/>
        <w:rPr>
          <w:lang w:val="ru-RU"/>
        </w:rPr>
      </w:pPr>
      <w:r>
        <w:rPr>
          <w:lang w:val="ru-RU"/>
        </w:rPr>
        <w:t>Если обстоятельства непреодолимой силы продолжают действовать</w:t>
      </w:r>
      <w:r>
        <w:rPr>
          <w:lang w:val="ru-RU"/>
        </w:rPr>
        <w:t xml:space="preserve"> более 30 (Тридцати) календарных дней, то Стороны вправе расторгнуть Договор по соглашению Сторон.</w:t>
      </w:r>
    </w:p>
    <w:p w:rsidR="00F6106D" w:rsidRDefault="00B11BC9">
      <w:pPr>
        <w:pStyle w:val="LBGovstyle1"/>
        <w:jc w:val="center"/>
        <w:rPr>
          <w:b/>
        </w:rPr>
      </w:pPr>
      <w:r>
        <w:rPr>
          <w:b/>
        </w:rPr>
        <w:t>Рассмотрение и разрешение споров</w:t>
      </w:r>
    </w:p>
    <w:p w:rsidR="00F6106D" w:rsidRDefault="00B11BC9">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F6106D" w:rsidRDefault="00B11BC9">
      <w:pPr>
        <w:pStyle w:val="LBGovstyle2"/>
        <w:rPr>
          <w:lang w:val="ru-RU"/>
        </w:rPr>
      </w:pPr>
      <w:r>
        <w:rPr>
          <w:color w:val="000000"/>
          <w:lang w:val="ru-RU"/>
        </w:rPr>
        <w:t>Претензия должна быть напра</w:t>
      </w:r>
      <w:r>
        <w:rPr>
          <w:color w:val="000000"/>
          <w:lang w:val="ru-RU"/>
        </w:rPr>
        <w:t>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w:t>
      </w:r>
      <w:r>
        <w:rPr>
          <w:color w:val="000000"/>
          <w:lang w:val="ru-RU"/>
        </w:rPr>
        <w:t>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w:t>
      </w:r>
      <w:r>
        <w:rPr>
          <w:color w:val="000000"/>
          <w:lang w:val="ru-RU"/>
        </w:rPr>
        <w:t xml:space="preserve">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w:t>
      </w:r>
      <w:r>
        <w:rPr>
          <w:color w:val="000000"/>
          <w:lang w:val="ru-RU"/>
        </w:rPr>
        <w:t>образом оформленные и заверенные необходимые документы, подтверждающие требования (заверенные копии таких документов) либо выписки из них.</w:t>
      </w:r>
    </w:p>
    <w:p w:rsidR="00F6106D" w:rsidRDefault="00B11BC9">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w:t>
      </w:r>
      <w:r>
        <w:rPr>
          <w:lang w:val="ru-RU"/>
        </w:rPr>
        <w:t>озднее, чем через 10 (Десять) рабочих дней с даты получения претензии Стороной.</w:t>
      </w:r>
    </w:p>
    <w:p w:rsidR="00F6106D" w:rsidRDefault="00B11BC9">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1.18 Договора.</w:t>
      </w:r>
    </w:p>
    <w:p w:rsidR="00F6106D" w:rsidRDefault="00B11BC9">
      <w:pPr>
        <w:pStyle w:val="LBGovstyle1"/>
        <w:jc w:val="center"/>
        <w:rPr>
          <w:b/>
        </w:rPr>
      </w:pPr>
      <w:r>
        <w:rPr>
          <w:b/>
        </w:rPr>
        <w:t>Срок действия и порядок изменения Договора</w:t>
      </w:r>
    </w:p>
    <w:p w:rsidR="00F6106D" w:rsidRDefault="00B11BC9">
      <w:pPr>
        <w:pStyle w:val="LBGovstyle2"/>
        <w:rPr>
          <w:lang w:val="ru-RU"/>
        </w:rPr>
      </w:pPr>
      <w:r>
        <w:rPr>
          <w:lang w:val="ru-RU"/>
        </w:rPr>
        <w:t>Д</w:t>
      </w:r>
      <w:r>
        <w:rPr>
          <w:lang w:val="ru-RU"/>
        </w:rPr>
        <w:t>оговор действует в течение срока, установленного в пункте 1.19 Договора. Окончание срока действия Договора не влечет прекращения обязательств Сторон по Договору.</w:t>
      </w:r>
    </w:p>
    <w:p w:rsidR="00F6106D" w:rsidRDefault="00B11BC9">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F6106D" w:rsidRDefault="00B11BC9">
      <w:pPr>
        <w:pStyle w:val="LBGovstyle2"/>
        <w:rPr>
          <w:lang w:val="ru-RU"/>
        </w:rPr>
      </w:pPr>
      <w:r>
        <w:rPr>
          <w:lang w:val="ru-RU"/>
        </w:rPr>
        <w:t>При исполнении Договора изменение его условий осуще</w:t>
      </w:r>
      <w:r>
        <w:rPr>
          <w:lang w:val="ru-RU"/>
        </w:rPr>
        <w:t xml:space="preserve">ствляется Сторонами с соблюдением требований Положения о закупке товаров, работ, услуг для нужд АО "Почта России". </w:t>
      </w:r>
      <w:bookmarkStart w:id="10" w:name="_Ref384632227"/>
      <w:bookmarkStart w:id="11" w:name="_Ref23256594"/>
      <w:bookmarkEnd w:id="10"/>
      <w:bookmarkEnd w:id="11"/>
    </w:p>
    <w:p w:rsidR="00F6106D" w:rsidRDefault="00B11BC9">
      <w:pPr>
        <w:pStyle w:val="LBGovstyle1"/>
        <w:jc w:val="center"/>
        <w:rPr>
          <w:b/>
        </w:rPr>
      </w:pPr>
      <w:r>
        <w:rPr>
          <w:b/>
        </w:rPr>
        <w:lastRenderedPageBreak/>
        <w:t>Расторжение Договора</w:t>
      </w:r>
    </w:p>
    <w:p w:rsidR="00F6106D" w:rsidRDefault="00B11BC9">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w:t>
      </w:r>
      <w:r>
        <w:rPr>
          <w:lang w:val="ru-RU"/>
        </w:rPr>
        <w:t>нованиям, предусмотренным законодательством Российской Федерации или Договором.</w:t>
      </w:r>
    </w:p>
    <w:p w:rsidR="00F6106D" w:rsidRDefault="00B11BC9">
      <w:pPr>
        <w:pStyle w:val="LBGovstyle2"/>
        <w:rPr>
          <w:lang w:val="ru-RU"/>
        </w:rPr>
      </w:pPr>
      <w:r>
        <w:rPr>
          <w:color w:val="000000"/>
          <w:lang w:val="ru-RU"/>
        </w:rPr>
        <w:t>Заказчик вправе в одностороннем внесудебном порядке отказаться от исполнения Договора на условиях Положения о закупке Заказчика, в случаях, предусмотренных законодательством РФ</w:t>
      </w:r>
      <w:r>
        <w:rPr>
          <w:color w:val="000000"/>
          <w:lang w:val="ru-RU"/>
        </w:rPr>
        <w:t xml:space="preserve"> или Договором, а также в случае существенного нарушения Подрядчиком Договора, в том числе в случае:</w:t>
      </w:r>
    </w:p>
    <w:p w:rsidR="00F6106D" w:rsidRDefault="00B11BC9">
      <w:pPr>
        <w:pStyle w:val="LBGovstyle3"/>
        <w:rPr>
          <w:lang w:val="ru-RU"/>
        </w:rPr>
      </w:pPr>
      <w:r>
        <w:rPr>
          <w:lang w:val="ru-RU"/>
        </w:rPr>
        <w:t>если Подрядчиком выполнены Работы ненадлежащего качества с недостатками, которые не могут быть устранены в приемлемый для Заказчика срок, либо существенног</w:t>
      </w:r>
      <w:r>
        <w:rPr>
          <w:lang w:val="ru-RU"/>
        </w:rPr>
        <w:t>о или неоднократного нарушения сроков выполнения Работ, предоставления документов, которые являются обязательными в соответствии с Договором;</w:t>
      </w:r>
    </w:p>
    <w:p w:rsidR="00F6106D" w:rsidRDefault="00B11BC9">
      <w:pPr>
        <w:pStyle w:val="LBGovstyle3"/>
        <w:rPr>
          <w:lang w:val="ru-RU"/>
        </w:rPr>
      </w:pPr>
      <w:r>
        <w:rPr>
          <w:lang w:val="ru-RU"/>
        </w:rPr>
        <w:t>нарушения обязательств воздерживаться от установленных в разделе 13 Договора действий и/или неполучения в установл</w:t>
      </w:r>
      <w:r>
        <w:rPr>
          <w:lang w:val="ru-RU"/>
        </w:rPr>
        <w:t>енный Договором срок подтверждения, что нарушения не произошло или не произойдет;</w:t>
      </w:r>
    </w:p>
    <w:p w:rsidR="00F6106D" w:rsidRDefault="00B11BC9">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F6106D" w:rsidRDefault="00B11BC9">
      <w:pPr>
        <w:pStyle w:val="LBGovstyle3"/>
        <w:rPr>
          <w:lang w:val="ru-RU"/>
        </w:rPr>
      </w:pPr>
      <w:r>
        <w:rPr>
          <w:lang w:val="ru-RU"/>
        </w:rPr>
        <w:t>нарушения положений пунктов 14.4 –14.6 Договора.</w:t>
      </w:r>
    </w:p>
    <w:p w:rsidR="00F6106D" w:rsidRDefault="00B11BC9">
      <w:pPr>
        <w:pStyle w:val="LBGovstyle2"/>
        <w:rPr>
          <w:lang w:val="ru-RU"/>
        </w:rPr>
      </w:pPr>
      <w:r>
        <w:rPr>
          <w:lang w:val="ru-RU"/>
        </w:rPr>
        <w:fldChar w:fldCharType="begin" w:fldLock="1"/>
      </w:r>
      <w:r>
        <w:rPr>
          <w:lang w:val="ru-RU"/>
        </w:rPr>
        <w:instrText>LBVARIABLE \id "34134" \displaced</w:instrText>
      </w:r>
      <w:r>
        <w:rPr>
          <w:lang w:val="ru-RU"/>
        </w:rPr>
        <w:fldChar w:fldCharType="separate"/>
      </w:r>
      <w:r>
        <w:rPr>
          <w:lang w:val="ru-RU"/>
        </w:rPr>
        <w:fldChar w:fldCharType="begin" w:fldLock="1"/>
      </w:r>
      <w:r>
        <w:rPr>
          <w:lang w:val="ru-RU"/>
        </w:rPr>
        <w:instrText>LBVARIABLE \id "34077"</w:instrText>
      </w:r>
      <w:r>
        <w:rPr>
          <w:lang w:val="ru-RU"/>
        </w:rPr>
        <w:fldChar w:fldCharType="separate"/>
      </w:r>
      <w:r>
        <w:rPr>
          <w:lang w:val="ru-RU"/>
        </w:rPr>
        <w:t>В случае неполучения Заказчиком оригинала банковской гарантии в сроки, предусмотренные пунктами 1.16 – 1.17 Договора (в случае если Подрядчиком предоста</w:t>
      </w:r>
      <w:r>
        <w:rPr>
          <w:lang w:val="ru-RU"/>
        </w:rPr>
        <w:t>вляется обеспечение исполнения Договора, обеспечение исполнения гарантийных обязательств в виде банковской гарантии), Заказчик в течение 5 (пяти) рабочих дней со дня окончания указанного срока обязан принять решение об одностороннем отказе от исполнения До</w:t>
      </w:r>
      <w:r>
        <w:rPr>
          <w:lang w:val="ru-RU"/>
        </w:rPr>
        <w:t>говора.</w:t>
      </w:r>
      <w:r>
        <w:rPr>
          <w:rStyle w:val="afc"/>
          <w:lang w:val="ru-RU"/>
        </w:rPr>
        <w:footnoteReference w:id="9"/>
      </w:r>
      <w:r>
        <w:rPr>
          <w:lang w:val="ru-RU"/>
        </w:rPr>
        <w:t xml:space="preserve"> </w:t>
      </w:r>
      <w:r>
        <w:rPr>
          <w:lang w:val="ru-RU"/>
        </w:rPr>
        <w:fldChar w:fldCharType="end"/>
      </w:r>
      <w:r>
        <w:rPr>
          <w:lang w:val="ru-RU"/>
        </w:rPr>
        <w:fldChar w:fldCharType="end"/>
      </w:r>
    </w:p>
    <w:p w:rsidR="00F6106D" w:rsidRDefault="00B11BC9">
      <w:pPr>
        <w:pStyle w:val="LBGovstyle2"/>
        <w:rPr>
          <w:lang w:val="ru-RU"/>
        </w:rPr>
      </w:pPr>
      <w:r>
        <w:rPr>
          <w:lang w:val="ru-RU"/>
        </w:rPr>
        <w:t>Подрядчик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Заказчиком Договора, в том числе в случае:</w:t>
      </w:r>
    </w:p>
    <w:p w:rsidR="00F6106D" w:rsidRDefault="00B11BC9">
      <w:pPr>
        <w:pStyle w:val="LBGovstyle3"/>
        <w:rPr>
          <w:lang w:val="ru-RU"/>
        </w:rPr>
      </w:pPr>
      <w:r>
        <w:rPr>
          <w:lang w:val="ru-RU"/>
        </w:rPr>
        <w:t>существенно</w:t>
      </w:r>
      <w:r>
        <w:rPr>
          <w:lang w:val="ru-RU"/>
        </w:rPr>
        <w:t>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w:t>
      </w:r>
      <w:r>
        <w:rPr>
          <w:lang w:val="ru-RU"/>
        </w:rPr>
        <w:t>етствии с условиями Договора;</w:t>
      </w:r>
    </w:p>
    <w:p w:rsidR="00F6106D" w:rsidRDefault="00B11BC9">
      <w:pPr>
        <w:pStyle w:val="LBGovstyle3"/>
        <w:rPr>
          <w:lang w:val="ru-RU"/>
        </w:rPr>
      </w:pPr>
      <w:r>
        <w:rPr>
          <w:lang w:val="ru-RU"/>
        </w:rPr>
        <w:t>необоснованного отказа Заказчика в приемке выполненных Работ.</w:t>
      </w:r>
    </w:p>
    <w:p w:rsidR="00F6106D" w:rsidRDefault="00B11BC9">
      <w:pPr>
        <w:pStyle w:val="LBGovstyle2"/>
        <w:rPr>
          <w:lang w:val="ru-RU"/>
        </w:rPr>
      </w:pPr>
      <w:r>
        <w:rPr>
          <w:lang w:val="ru-RU"/>
        </w:rPr>
        <w:t>Подрядчик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что</w:t>
      </w:r>
      <w:r>
        <w:rPr>
          <w:lang w:val="ru-RU"/>
        </w:rPr>
        <w:t xml:space="preserve"> исполнение указанных обязанностей Заказчиком не будет произведено в установленный срок.</w:t>
      </w:r>
    </w:p>
    <w:p w:rsidR="00F6106D" w:rsidRDefault="00B11BC9">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w:t>
      </w:r>
      <w:r>
        <w:rPr>
          <w:lang w:val="ru-RU"/>
        </w:rPr>
        <w:t>олнения Договора с приложением к нему протокола, содержащего:</w:t>
      </w:r>
    </w:p>
    <w:p w:rsidR="00F6106D" w:rsidRDefault="00B11BC9">
      <w:pPr>
        <w:pStyle w:val="LBGovstyle3"/>
        <w:rPr>
          <w:lang w:val="ru-RU"/>
        </w:rPr>
      </w:pPr>
      <w:r>
        <w:rPr>
          <w:lang w:val="ru-RU"/>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w:t>
      </w:r>
      <w:r>
        <w:rPr>
          <w:lang w:val="ru-RU"/>
        </w:rPr>
        <w:t>она и факса, адрес электронной почты;</w:t>
      </w:r>
    </w:p>
    <w:p w:rsidR="00F6106D" w:rsidRDefault="00B11BC9">
      <w:pPr>
        <w:pStyle w:val="LBGovstyle3"/>
        <w:rPr>
          <w:lang w:val="ru-RU"/>
        </w:rPr>
      </w:pPr>
      <w:r>
        <w:rPr>
          <w:lang w:val="ru-RU"/>
        </w:rPr>
        <w:t>указание на предмет Договора;</w:t>
      </w:r>
    </w:p>
    <w:p w:rsidR="00F6106D" w:rsidRDefault="00B11BC9">
      <w:pPr>
        <w:pStyle w:val="LBGovstyle3"/>
        <w:rPr>
          <w:lang w:val="ru-RU"/>
        </w:rPr>
      </w:pPr>
      <w:r>
        <w:rPr>
          <w:lang w:val="ru-RU"/>
        </w:rPr>
        <w:lastRenderedPageBreak/>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w:t>
      </w:r>
      <w:r>
        <w:rPr>
          <w:lang w:val="ru-RU"/>
        </w:rPr>
        <w:t xml:space="preserve">ра в одностороннем порядке, с обоснованием принятого решения. </w:t>
      </w:r>
    </w:p>
    <w:p w:rsidR="00F6106D" w:rsidRDefault="00B11BC9">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w:t>
      </w:r>
      <w:r>
        <w:rPr>
          <w:lang w:val="ru-RU"/>
        </w:rPr>
        <w:t>ю протокола.</w:t>
      </w:r>
    </w:p>
    <w:p w:rsidR="00F6106D" w:rsidRDefault="00B11BC9">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w:t>
      </w:r>
      <w:r>
        <w:rPr>
          <w:lang w:val="ru-RU"/>
        </w:rPr>
        <w:t>, подписавшего уведомление, действовать от имени Стороны по Договору.</w:t>
      </w:r>
    </w:p>
    <w:p w:rsidR="00F6106D" w:rsidRDefault="00B11BC9">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F6106D" w:rsidRDefault="00B11BC9">
      <w:pPr>
        <w:pStyle w:val="LBGovstyle2"/>
        <w:rPr>
          <w:lang w:val="ru-RU"/>
        </w:rPr>
      </w:pPr>
      <w:r>
        <w:rPr>
          <w:lang w:val="ru-RU"/>
        </w:rPr>
        <w:t>В случае, когда направленное Подрядчику, уведомл</w:t>
      </w:r>
      <w:r>
        <w:rPr>
          <w:lang w:val="ru-RU"/>
        </w:rPr>
        <w:t xml:space="preserve">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w:t>
      </w:r>
      <w:r>
        <w:rPr>
          <w:lang w:val="ru-RU"/>
        </w:rPr>
        <w:t>дата получения Заказчиком такого уведомления.</w:t>
      </w:r>
    </w:p>
    <w:p w:rsidR="00F6106D" w:rsidRDefault="00B11BC9">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w:t>
      </w:r>
      <w:r>
        <w:rPr>
          <w:lang w:val="ru-RU"/>
        </w:rPr>
        <w:t>дностороннем порядке, ни в судебном порядке в соответствии со статьей 451 Гражданского кодекса Российской Федерации по требованию Подрядчика.</w:t>
      </w:r>
    </w:p>
    <w:p w:rsidR="00F6106D" w:rsidRDefault="00B11BC9">
      <w:pPr>
        <w:pStyle w:val="LBGovstyle1"/>
        <w:jc w:val="center"/>
        <w:rPr>
          <w:b/>
        </w:rPr>
      </w:pPr>
      <w:r>
        <w:rPr>
          <w:b/>
        </w:rPr>
        <w:t>Комплаенс-оговорка</w:t>
      </w:r>
    </w:p>
    <w:p w:rsidR="00F6106D" w:rsidRDefault="00B11BC9">
      <w:pPr>
        <w:pStyle w:val="LBGovstyle2"/>
        <w:rPr>
          <w:lang w:val="ru-RU"/>
        </w:rPr>
      </w:pPr>
      <w:r>
        <w:rPr>
          <w:color w:val="000000"/>
          <w:lang w:val="ru-RU"/>
        </w:rPr>
        <w:t xml:space="preserve">Стороны обязуются соблюдать положения </w:t>
      </w:r>
      <w:proofErr w:type="spellStart"/>
      <w:r>
        <w:rPr>
          <w:color w:val="000000"/>
          <w:lang w:val="ru-RU"/>
        </w:rPr>
        <w:t>Комплаенс</w:t>
      </w:r>
      <w:proofErr w:type="spellEnd"/>
      <w:r>
        <w:rPr>
          <w:color w:val="000000"/>
          <w:lang w:val="ru-RU"/>
        </w:rPr>
        <w:t>-оговорки, установленные Приложением №</w:t>
      </w:r>
      <w:r>
        <w:rPr>
          <w:color w:val="000000"/>
          <w:lang w:val="ru-RU"/>
        </w:rPr>
        <w:fldChar w:fldCharType="begin" w:fldLock="1"/>
      </w:r>
      <w:r>
        <w:rPr>
          <w:color w:val="000000"/>
          <w:lang w:val="ru-RU"/>
        </w:rPr>
        <w:instrText>LBVARIABLE</w:instrText>
      </w:r>
      <w:r>
        <w:rPr>
          <w:color w:val="000000"/>
          <w:lang w:val="ru-RU"/>
        </w:rPr>
        <w:instrText xml:space="preserve"> \id "78393"</w:instrText>
      </w:r>
      <w:r>
        <w:rPr>
          <w:color w:val="000000"/>
          <w:lang w:val="ru-RU"/>
        </w:rPr>
        <w:fldChar w:fldCharType="separate"/>
      </w:r>
      <w:r>
        <w:rPr>
          <w:color w:val="000000"/>
          <w:lang w:val="ru-RU"/>
        </w:rPr>
        <w:t>6</w:t>
      </w:r>
      <w:r>
        <w:rPr>
          <w:color w:val="000000"/>
          <w:lang w:val="ru-RU"/>
        </w:rPr>
        <w:fldChar w:fldCharType="end"/>
      </w:r>
      <w:r>
        <w:rPr>
          <w:color w:val="000000"/>
          <w:lang w:val="ru-RU"/>
        </w:rPr>
        <w:t xml:space="preserve"> к Договору. </w:t>
      </w:r>
    </w:p>
    <w:p w:rsidR="00F6106D" w:rsidRDefault="00B11BC9">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"78391" \percentFormat "0,000.########'%'"</w:instrText>
      </w:r>
      <w:r>
        <w:rPr>
          <w:lang w:val="ru-RU"/>
        </w:rPr>
        <w:fldChar w:fldCharType="separate"/>
      </w:r>
      <w:r>
        <w:rPr>
          <w:lang w:val="ru-RU"/>
        </w:rPr>
        <w:t>3%</w:t>
      </w:r>
      <w:r>
        <w:rPr>
          <w:lang w:val="ru-RU"/>
        </w:rPr>
        <w:fldChar w:fldCharType="end"/>
      </w:r>
      <w:r>
        <w:rPr>
          <w:lang w:val="ru-RU"/>
        </w:rPr>
        <w:t xml:space="preserve"> от Цены Договора, установленной в соответствии с пунктом 3.1 Договора, за каждый случай нарушения</w:t>
      </w:r>
      <w:r>
        <w:rPr>
          <w:lang w:val="ru-RU"/>
        </w:rPr>
        <w:t xml:space="preserve"> положений Комплаенс-оговорки.</w:t>
      </w:r>
    </w:p>
    <w:p w:rsidR="00F6106D" w:rsidRDefault="00B11BC9">
      <w:pPr>
        <w:pStyle w:val="LBGovstyle1"/>
        <w:jc w:val="center"/>
        <w:rPr>
          <w:b/>
        </w:rPr>
      </w:pPr>
      <w:bookmarkStart w:id="12" w:name="_Ref23256876"/>
      <w:r>
        <w:rPr>
          <w:b/>
        </w:rPr>
        <w:t>Прочие положения</w:t>
      </w:r>
      <w:bookmarkEnd w:id="12"/>
    </w:p>
    <w:p w:rsidR="00F6106D" w:rsidRDefault="00B11BC9">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F6106D" w:rsidRDefault="00B11BC9">
      <w:pPr>
        <w:pStyle w:val="LBGovstyle2"/>
        <w:rPr>
          <w:lang w:val="ru-RU"/>
        </w:rPr>
      </w:pPr>
      <w:r>
        <w:rPr>
          <w:lang w:val="ru-RU"/>
        </w:rPr>
        <w:t>Если одна из Сторон изменит свои почтовые, контактные и (или) платежные реквизиты или подвергнется реор</w:t>
      </w:r>
      <w:r>
        <w:rPr>
          <w:lang w:val="ru-RU"/>
        </w:rPr>
        <w:t>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w:t>
      </w:r>
      <w:r>
        <w:rPr>
          <w:lang w:val="ru-RU"/>
        </w:rPr>
        <w:t xml:space="preserve">ствующего решения об этом; в случае изменения банковских реквизитов – в срок, указанный в пункте 3.4 Договора). </w:t>
      </w:r>
    </w:p>
    <w:p w:rsidR="00F6106D" w:rsidRDefault="00B11BC9">
      <w:pPr>
        <w:pStyle w:val="LBGovstyle2"/>
        <w:rPr>
          <w:lang w:val="ru-RU"/>
        </w:rPr>
      </w:pPr>
      <w:bookmarkStart w:id="13" w:name="_ref_23030049"/>
      <w:r>
        <w:rPr>
          <w:lang w:val="ru-RU"/>
        </w:rPr>
        <w:t>Стороны определили следующий порядок обмена документами и (или) юридически значимыми сообщениями:</w:t>
      </w:r>
      <w:bookmarkEnd w:id="13"/>
    </w:p>
    <w:p w:rsidR="00F6106D" w:rsidRDefault="00B11BC9">
      <w:pPr>
        <w:pStyle w:val="LBGovstyle5"/>
        <w:rPr>
          <w:lang w:val="ru-RU"/>
        </w:rPr>
      </w:pPr>
      <w:r>
        <w:rPr>
          <w:lang w:val="ru-RU"/>
        </w:rPr>
        <w:t>нарочно (курьерской доставкой). Факт получени</w:t>
      </w:r>
      <w:r>
        <w:rPr>
          <w:lang w:val="ru-RU"/>
        </w:rPr>
        <w:t>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w:t>
      </w:r>
      <w:r>
        <w:rPr>
          <w:lang w:val="ru-RU"/>
        </w:rPr>
        <w:t>олжность и подпись лица, получившего данный документ и (или) юридически значимое сообщение;</w:t>
      </w:r>
    </w:p>
    <w:p w:rsidR="00F6106D" w:rsidRDefault="00B11BC9">
      <w:pPr>
        <w:pStyle w:val="LBGovstyle5"/>
        <w:rPr>
          <w:lang w:val="ru-RU"/>
        </w:rPr>
      </w:pPr>
      <w:r>
        <w:rPr>
          <w:lang w:val="ru-RU"/>
        </w:rPr>
        <w:t>заказным письмом с уведомлением о вручении;</w:t>
      </w:r>
    </w:p>
    <w:p w:rsidR="00F6106D" w:rsidRDefault="00B11BC9">
      <w:pPr>
        <w:pStyle w:val="LBGovstyle5"/>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w:t>
      </w:r>
      <w:r>
        <w:rPr>
          <w:lang w:val="ru-RU"/>
        </w:rPr>
        <w:t>млением о вручении;</w:t>
      </w:r>
    </w:p>
    <w:p w:rsidR="00F6106D" w:rsidRDefault="00B11BC9">
      <w:pPr>
        <w:pStyle w:val="LBGovstyle5"/>
        <w:rPr>
          <w:lang w:val="ru-RU"/>
        </w:rPr>
      </w:pPr>
      <w:r>
        <w:rPr>
          <w:lang w:val="ru-RU"/>
        </w:rPr>
        <w:lastRenderedPageBreak/>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F6106D" w:rsidRDefault="00B11BC9">
      <w:pPr>
        <w:pStyle w:val="LBBodyText2"/>
      </w:pPr>
      <w:r>
        <w:t>Авторизированные адреса электронной почты</w:t>
      </w:r>
      <w:r>
        <w:t xml:space="preserve"> Сторон указаны в разделе 16 Договора.</w:t>
      </w:r>
    </w:p>
    <w:p w:rsidR="00F6106D" w:rsidRDefault="00B11BC9">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F6106D" w:rsidRDefault="00B11BC9">
      <w:pPr>
        <w:pStyle w:val="LBBodyText2"/>
      </w:pPr>
      <w:r>
        <w:t>Сообщение считается доставлен</w:t>
      </w:r>
      <w:r>
        <w:t>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6106D" w:rsidRDefault="00B11BC9">
      <w:pPr>
        <w:pStyle w:val="LBGovstyle2"/>
        <w:rPr>
          <w:lang w:val="ru-RU"/>
        </w:rPr>
      </w:pPr>
      <w:bookmarkStart w:id="14" w:name="_Ref23256661"/>
      <w:r>
        <w:rPr>
          <w:lang w:val="ru-RU"/>
        </w:rPr>
        <w:t>В соответствии со статьей 431.2 ГК РФ Подрядчик настоящим дает в отношении себ</w:t>
      </w:r>
      <w:r>
        <w:rPr>
          <w:lang w:val="ru-RU"/>
        </w:rPr>
        <w:t>я Заказчику следующие заверения об обстоятельствах на дату заключения Договора:</w:t>
      </w:r>
      <w:bookmarkEnd w:id="14"/>
    </w:p>
    <w:p w:rsidR="00F6106D" w:rsidRDefault="00B11BC9">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он является юридическим лицом (или индивидуальным предпринимателем), надлежащим образом созданным (зарегистрированным) и действующим в соответс</w:t>
      </w:r>
      <w:r>
        <w:rPr>
          <w:lang w:val="ru-RU"/>
        </w:rPr>
        <w:t>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lang w:val="ru-RU"/>
        </w:rPr>
        <w:footnoteReference w:id="10"/>
      </w:r>
      <w:r>
        <w:rPr>
          <w:lang w:val="ru-RU"/>
        </w:rPr>
        <w:footnoteReference w:id="11"/>
      </w:r>
      <w:r>
        <w:rPr>
          <w:lang w:val="ru-RU"/>
        </w:rPr>
        <w:t xml:space="preserve"> </w:t>
      </w:r>
      <w:r>
        <w:rPr>
          <w:lang w:val="ru-RU"/>
        </w:rPr>
        <w:fldChar w:fldCharType="end"/>
      </w:r>
    </w:p>
    <w:p w:rsidR="00F6106D" w:rsidRDefault="00B11BC9">
      <w:pPr>
        <w:pStyle w:val="LBGovstyle3"/>
        <w:rPr>
          <w:lang w:val="ru-RU"/>
        </w:rPr>
      </w:pPr>
      <w:r>
        <w:rPr>
          <w:lang w:val="ru-RU"/>
        </w:rPr>
        <w:fldChar w:fldCharType="begin" w:fldLock="1"/>
      </w:r>
      <w:r>
        <w:rPr>
          <w:lang w:val="ru-RU"/>
        </w:rPr>
        <w:instrText>LBVARIABLE \id "34134" \displaced</w:instrText>
      </w:r>
      <w:r>
        <w:rPr>
          <w:lang w:val="ru-RU"/>
        </w:rPr>
        <w:fldChar w:fldCharType="separate"/>
      </w:r>
      <w:r>
        <w:rPr>
          <w:lang w:val="ru-RU"/>
        </w:rPr>
        <w:t>Заказчик явл</w:t>
      </w:r>
      <w:r>
        <w:rPr>
          <w:lang w:val="ru-RU"/>
        </w:rPr>
        <w:t>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w:t>
      </w:r>
      <w:r>
        <w:rPr>
          <w:lang w:val="ru-RU"/>
        </w:rPr>
        <w:t>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[Страна регистрации контрагента]и имеет право на осуществлен</w:t>
      </w:r>
      <w:r>
        <w:rPr>
          <w:lang w:val="ru-RU"/>
        </w:rPr>
        <w:t>ие своей хозяйственной деятельности на территории Российской Федерации в соответствии с законодательством Российской Федерации;</w:t>
      </w:r>
      <w:r>
        <w:rPr>
          <w:lang w:val="ru-RU"/>
        </w:rPr>
        <w:fldChar w:fldCharType="end"/>
      </w:r>
    </w:p>
    <w:p w:rsidR="00F6106D" w:rsidRDefault="00B11BC9">
      <w:pPr>
        <w:pStyle w:val="LBGovstyle3"/>
        <w:rPr>
          <w:lang w:val="ru-RU"/>
        </w:rPr>
      </w:pPr>
      <w:r>
        <w:rPr>
          <w:lang w:val="ru-RU"/>
        </w:rPr>
        <w:t xml:space="preserve">он обладает </w:t>
      </w:r>
      <w:r>
        <w:rPr>
          <w:lang w:val="ru-RU"/>
        </w:rPr>
        <w:fldChar w:fldCharType="begin" w:fldLock="1"/>
      </w:r>
      <w:r>
        <w:rPr>
          <w:lang w:val="ru-RU"/>
        </w:rPr>
        <w:instrText>LBVARIABLE \id "34134"</w:instrText>
      </w:r>
      <w:r>
        <w:rPr>
          <w:lang w:val="ru-RU"/>
        </w:rPr>
        <w:fldChar w:fldCharType="separate"/>
      </w:r>
      <w:r>
        <w:rPr>
          <w:lang w:val="ru-RU"/>
        </w:rPr>
        <w:t>полной правоспособностью [полной дееспособностью]</w:t>
      </w:r>
      <w:r>
        <w:rPr>
          <w:lang w:val="ru-RU"/>
        </w:rPr>
        <w:fldChar w:fldCharType="end"/>
      </w:r>
      <w:r>
        <w:rPr>
          <w:lang w:val="ru-RU"/>
        </w:rPr>
        <w:t xml:space="preserve"> на заключение Договора, а также на исп</w:t>
      </w:r>
      <w:r>
        <w:rPr>
          <w:lang w:val="ru-RU"/>
        </w:rPr>
        <w:t>олнение своих обязательств и осуществление своих прав по Договору или в связи с ним;</w:t>
      </w:r>
    </w:p>
    <w:p w:rsidR="00F6106D" w:rsidRDefault="00B11BC9">
      <w:pPr>
        <w:pStyle w:val="LBGovstyle3"/>
        <w:rPr>
          <w:lang w:val="ru-RU"/>
        </w:rPr>
      </w:pPr>
      <w:r>
        <w:rPr>
          <w:lang w:val="ru-RU"/>
        </w:rPr>
        <w:t>он не находится в процессе ликвидации или реорганизации и не отвечает признакам банкротства (несостоятельности);</w:t>
      </w:r>
    </w:p>
    <w:p w:rsidR="00F6106D" w:rsidRDefault="00B11BC9">
      <w:pPr>
        <w:pStyle w:val="LBGovstyle3"/>
        <w:rPr>
          <w:lang w:val="ru-RU"/>
        </w:rPr>
      </w:pPr>
      <w:r>
        <w:rPr>
          <w:lang w:val="ru-RU"/>
        </w:rPr>
        <w:t>Договор надлежащим образом заключен Подрядчиком, является для него законным, действительным, юридически обязательным и может быть исполнен в принудительном порядке в отношении него;</w:t>
      </w:r>
    </w:p>
    <w:p w:rsidR="00F6106D" w:rsidRDefault="00B11BC9">
      <w:pPr>
        <w:pStyle w:val="LBGovstyle3"/>
        <w:rPr>
          <w:lang w:val="ru-RU"/>
        </w:rPr>
      </w:pPr>
      <w:r>
        <w:rPr>
          <w:lang w:val="ru-RU"/>
        </w:rPr>
        <w:t>лица, подписывающие от имени Подрядчика настоящий Договор и любые связанны</w:t>
      </w:r>
      <w:r>
        <w:rPr>
          <w:lang w:val="ru-RU"/>
        </w:rPr>
        <w:t>е с ним документы, надлежащим образом уполномочены совершать данные действия от его имени;</w:t>
      </w:r>
    </w:p>
    <w:p w:rsidR="00F6106D" w:rsidRDefault="00B11BC9">
      <w:pPr>
        <w:pStyle w:val="LBGovstyle3"/>
        <w:rPr>
          <w:lang w:val="ru-RU"/>
        </w:rPr>
      </w:pPr>
      <w:r>
        <w:rPr>
          <w:lang w:val="ru-RU"/>
        </w:rPr>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w:t>
      </w:r>
      <w:r>
        <w:rPr>
          <w:lang w:val="ru-RU"/>
        </w:rPr>
        <w:t>соответствии с применимым правом и учредительными документами Подрядчика необходимы для подписания и исполнения настоящего Договора;</w:t>
      </w:r>
    </w:p>
    <w:p w:rsidR="00F6106D" w:rsidRDefault="00B11BC9">
      <w:pPr>
        <w:pStyle w:val="LBGovstyle3"/>
        <w:rPr>
          <w:lang w:val="ru-RU"/>
        </w:rPr>
      </w:pPr>
      <w:r>
        <w:rPr>
          <w:lang w:val="ru-RU"/>
        </w:rPr>
        <w:lastRenderedPageBreak/>
        <w:t xml:space="preserve">заключение и исполнение Подрядчиком настоящего Договора не приведет (i) к нарушению действующего законодательства или иных </w:t>
      </w:r>
      <w:r>
        <w:rPr>
          <w:lang w:val="ru-RU"/>
        </w:rPr>
        <w:t>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Подрядчика; (ii) к нарушению или невыполнению каких-либо</w:t>
      </w:r>
      <w:r>
        <w:rPr>
          <w:lang w:val="ru-RU"/>
        </w:rPr>
        <w:t xml:space="preserve"> договорных обязательств Подрядчиком.</w:t>
      </w:r>
    </w:p>
    <w:p w:rsidR="00F6106D" w:rsidRDefault="00B11BC9">
      <w:pPr>
        <w:pStyle w:val="LBGovstyle2"/>
        <w:rPr>
          <w:lang w:val="ru-RU"/>
        </w:rPr>
      </w:pPr>
      <w:r>
        <w:rPr>
          <w:lang w:val="ru-RU"/>
        </w:rPr>
        <w:t>В соответствии со статьей 431.2 ГК РФ Подрядчик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Работ:</w:t>
      </w:r>
    </w:p>
    <w:p w:rsidR="00F6106D" w:rsidRDefault="00B11BC9">
      <w:pPr>
        <w:pStyle w:val="LBGovstyle3"/>
        <w:rPr>
          <w:lang w:val="ru-RU"/>
        </w:rPr>
      </w:pPr>
      <w:r>
        <w:rPr>
          <w:lang w:val="ru-RU"/>
        </w:rPr>
        <w:t>Подрядчик</w:t>
      </w:r>
      <w:r>
        <w:rPr>
          <w:lang w:val="ru-RU"/>
        </w:rPr>
        <w:t xml:space="preserve"> обладает всеми необходимыми в соответствии с законодательством Российской Федерации лицензиями, разрешениями, допусками для выполнения Работ;</w:t>
      </w:r>
    </w:p>
    <w:p w:rsidR="00F6106D" w:rsidRDefault="00B11BC9">
      <w:pPr>
        <w:pStyle w:val="LBGovstyle3"/>
        <w:rPr>
          <w:lang w:val="ru-RU"/>
        </w:rPr>
      </w:pPr>
      <w:r>
        <w:rPr>
          <w:lang w:val="ru-RU"/>
        </w:rPr>
        <w:t>работники Подрядчика обладают необходимыми в соответствии с законодательством Российской Федерации разрешительным</w:t>
      </w:r>
      <w:r>
        <w:rPr>
          <w:lang w:val="ru-RU"/>
        </w:rPr>
        <w:t>и документами на выполнение Работ, а также навыками, опытом и квалификацией для качественного выполнения Работ.</w:t>
      </w:r>
    </w:p>
    <w:p w:rsidR="00F6106D" w:rsidRDefault="00B11BC9">
      <w:pPr>
        <w:pStyle w:val="LBGovstyle3"/>
        <w:rPr>
          <w:lang w:val="ru-RU"/>
        </w:rPr>
      </w:pPr>
      <w:r>
        <w:rPr>
          <w:lang w:val="ru-RU"/>
        </w:rPr>
        <w:t>Подрядчик обеспечивает надлежащую защиту своих информационных систем, информационных ресурсов, своей информации, у третьих лиц отсутствует непра</w:t>
      </w:r>
      <w:r>
        <w:rPr>
          <w:lang w:val="ru-RU"/>
        </w:rPr>
        <w:t>вомерный доступ к информационным системам, информационным ресурсам, информации Подрядчика.</w:t>
      </w:r>
    </w:p>
    <w:p w:rsidR="00F6106D" w:rsidRDefault="00B11BC9">
      <w:pPr>
        <w:pStyle w:val="LBGovstyle2"/>
        <w:rPr>
          <w:lang w:val="ru-RU"/>
        </w:rPr>
      </w:pPr>
      <w:bookmarkStart w:id="15" w:name="_Ref37760772"/>
      <w:r>
        <w:rPr>
          <w:lang w:val="ru-RU"/>
        </w:rPr>
        <w:t xml:space="preserve">Стороны признают, что данные в разделе 14 Договора заверения об обстоятельствах имеют существенное значение для соответствующей Стороны и для заключения, исполнения </w:t>
      </w:r>
      <w:r>
        <w:rPr>
          <w:lang w:val="ru-RU"/>
        </w:rPr>
        <w:t>или прекращения Договора.</w:t>
      </w:r>
      <w:bookmarkEnd w:id="15"/>
    </w:p>
    <w:p w:rsidR="00F6106D" w:rsidRDefault="00B11BC9">
      <w:pPr>
        <w:pStyle w:val="LBGovstyle2"/>
        <w:rPr>
          <w:lang w:val="ru-RU"/>
        </w:rPr>
      </w:pPr>
      <w:bookmarkStart w:id="16" w:name="_Ref23256680"/>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w:t>
      </w:r>
      <w:r>
        <w:rPr>
          <w:lang w:val="ru-RU"/>
        </w:rPr>
        <w:t>астоящего Договора.</w:t>
      </w:r>
      <w:bookmarkEnd w:id="16"/>
      <w:r>
        <w:rPr>
          <w:lang w:val="ru-RU"/>
        </w:rPr>
        <w:t xml:space="preserve"> </w:t>
      </w:r>
    </w:p>
    <w:p w:rsidR="00F6106D" w:rsidRDefault="00B11BC9">
      <w:pPr>
        <w:pStyle w:val="LBGovstyle2"/>
        <w:rPr>
          <w:lang w:val="ru-RU"/>
        </w:rPr>
      </w:pPr>
      <w:r>
        <w:rPr>
          <w:lang w:val="ru-RU"/>
        </w:rPr>
        <w:t>В соответствии со статьей 406.1 ГК РФ Подрядчик обязан возместить имущественные потери Заказчика, возникшие в случае наступления следующих обстоятельств:</w:t>
      </w:r>
    </w:p>
    <w:p w:rsidR="00F6106D" w:rsidRDefault="00B11BC9">
      <w:pPr>
        <w:pStyle w:val="LBGovstyle3"/>
        <w:rPr>
          <w:lang w:val="ru-RU"/>
        </w:rPr>
      </w:pPr>
      <w:r>
        <w:rPr>
          <w:lang w:val="ru-RU"/>
        </w:rPr>
        <w:t>доначисления налоговым органом при проведении проверки Заказчика после даты заклю</w:t>
      </w:r>
      <w:r>
        <w:rPr>
          <w:lang w:val="ru-RU"/>
        </w:rPr>
        <w:t xml:space="preserve">чения Договора каких-либо сумм налогов Заказчику по взаимоотношениям Заказчика и Подрядчика, в том числе в следующих случаях: </w:t>
      </w:r>
    </w:p>
    <w:p w:rsidR="00F6106D" w:rsidRDefault="00B11BC9">
      <w:pPr>
        <w:pStyle w:val="LBGovstyle5"/>
        <w:rPr>
          <w:lang w:val="ru-RU"/>
        </w:rPr>
      </w:pPr>
      <w:r>
        <w:rPr>
          <w:lang w:val="ru-RU"/>
        </w:rPr>
        <w:t>в рамках проверки налоговым органом установлено, что обязательства по настоящему Договору не были исполнены Подрядчиком непосредс</w:t>
      </w:r>
      <w:r>
        <w:rPr>
          <w:lang w:val="ru-RU"/>
        </w:rPr>
        <w:t>твенно или привлеченным им в соответствии с действующим законодательством Российской Федерации третьим лицом;</w:t>
      </w:r>
    </w:p>
    <w:p w:rsidR="00F6106D" w:rsidRDefault="00B11BC9">
      <w:pPr>
        <w:pStyle w:val="LBGovstyle5"/>
        <w:rPr>
          <w:lang w:val="ru-RU"/>
        </w:rPr>
      </w:pPr>
      <w:r>
        <w:rPr>
          <w:lang w:val="ru-RU"/>
        </w:rPr>
        <w:t>доначисление соответствующих налогов обосновано неисполнением или ненадлежащим исполнением Подрядчиком обязательств, предусмотренных законодательс</w:t>
      </w:r>
      <w:r>
        <w:rPr>
          <w:lang w:val="ru-RU"/>
        </w:rPr>
        <w:t>твом Российской Федерации о налогах и сборах;</w:t>
      </w:r>
    </w:p>
    <w:p w:rsidR="00F6106D" w:rsidRDefault="00B11BC9">
      <w:pPr>
        <w:pStyle w:val="LBGovstyle5"/>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Подрядчика;</w:t>
      </w:r>
    </w:p>
    <w:p w:rsidR="00F6106D" w:rsidRDefault="00B11BC9">
      <w:pPr>
        <w:pStyle w:val="LBGovstyle5"/>
        <w:rPr>
          <w:lang w:val="ru-RU"/>
        </w:rPr>
      </w:pPr>
      <w:r>
        <w:rPr>
          <w:lang w:val="ru-RU"/>
        </w:rPr>
        <w:t>представители Подрядчика или привлеченные им для исполнения настоящего Д</w:t>
      </w:r>
      <w:r>
        <w:rPr>
          <w:lang w:val="ru-RU"/>
        </w:rPr>
        <w:t>оговора третьи лица ссылаются на то, что они не участвовали в заключении и/или исполнении настоящего Договора;</w:t>
      </w:r>
    </w:p>
    <w:p w:rsidR="00F6106D" w:rsidRDefault="00B11BC9">
      <w:pPr>
        <w:pStyle w:val="LBGovstyle5"/>
        <w:rPr>
          <w:lang w:val="ru-RU"/>
        </w:rPr>
      </w:pPr>
      <w:r>
        <w:rPr>
          <w:lang w:val="ru-RU"/>
        </w:rPr>
        <w:t xml:space="preserve">по иным причинам, связанным с действиями или бездействием Подрядчика, включая привлеченных им к исполнению настоящего Договора третьих лиц или с </w:t>
      </w:r>
      <w:r>
        <w:rPr>
          <w:lang w:val="ru-RU"/>
        </w:rPr>
        <w:t xml:space="preserve">показателями отчетности Подрядчика. </w:t>
      </w:r>
    </w:p>
    <w:p w:rsidR="00F6106D" w:rsidRDefault="00B11BC9">
      <w:pPr>
        <w:pStyle w:val="LBBodyText2"/>
      </w:pPr>
      <w:r>
        <w:t>В настоящем подпункте размер возмещения имущественных потерь</w:t>
      </w:r>
      <w:r>
        <w:rPr>
          <w:i/>
        </w:rPr>
        <w:t xml:space="preserve"> </w:t>
      </w:r>
      <w:r>
        <w:t>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w:t>
      </w:r>
      <w:r>
        <w:t xml:space="preserve">мещаются Подрядчиком в течение 10 (Десяти) рабочих дней с даты получения от Заказчика соответствующего требования c приложенным решением налогового органа. </w:t>
      </w:r>
    </w:p>
    <w:p w:rsidR="00F6106D" w:rsidRDefault="00B11BC9">
      <w:pPr>
        <w:pStyle w:val="LBGovstyle3"/>
        <w:rPr>
          <w:lang w:val="ru-RU"/>
        </w:rPr>
      </w:pPr>
      <w:r>
        <w:rPr>
          <w:lang w:val="ru-RU"/>
        </w:rPr>
        <w:lastRenderedPageBreak/>
        <w:t>в иных случаях предъявления Заказчику органами, осуществляющими государственный (муниципальный) кон</w:t>
      </w:r>
      <w:r>
        <w:rPr>
          <w:lang w:val="ru-RU"/>
        </w:rPr>
        <w:t xml:space="preserve">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Подрядчика или с его </w:t>
      </w:r>
      <w:r>
        <w:rPr>
          <w:lang w:val="ru-RU"/>
        </w:rPr>
        <w:t xml:space="preserve">юридическим статусом. </w:t>
      </w:r>
    </w:p>
    <w:p w:rsidR="00F6106D" w:rsidRDefault="00B11BC9">
      <w:pPr>
        <w:pStyle w:val="LBBodyText2"/>
      </w:pPr>
      <w:r>
        <w:t>В настоящем подпункте размер возмещения потерь</w:t>
      </w:r>
      <w:r>
        <w:rPr>
          <w:i/>
        </w:rPr>
        <w:t xml:space="preserve"> </w:t>
      </w:r>
      <w:r>
        <w:t>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w:t>
      </w:r>
      <w:r>
        <w:t xml:space="preserve"> не ограничиваясь: уплату налогов, иных обязательных платежей, штрафов,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rsidR="00F6106D" w:rsidRDefault="00B11BC9">
      <w:pPr>
        <w:pStyle w:val="LBGovstyle3"/>
        <w:rPr>
          <w:lang w:val="ru-RU"/>
        </w:rPr>
      </w:pPr>
      <w:r>
        <w:rPr>
          <w:lang w:val="ru-RU"/>
        </w:rPr>
        <w:t xml:space="preserve">в случае </w:t>
      </w:r>
      <w:r>
        <w:rPr>
          <w:lang w:val="ru-RU"/>
        </w:rPr>
        <w:t>нарушения информационной безопасности Подрядчика (в том числе, но не исключительно, неправомерное преодоление третьими лицами принятых Подрядчиком технических мер, направленных на защиту информации, получение третьими лицами доступа к информационным ресурс</w:t>
      </w:r>
      <w:r>
        <w:rPr>
          <w:lang w:val="ru-RU"/>
        </w:rPr>
        <w:t>ам, информационным системам, информации Подрядчика),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w:t>
      </w:r>
      <w:r>
        <w:rPr>
          <w:lang w:val="ru-RU"/>
        </w:rPr>
        <w:t xml:space="preserve"> том числе хранящейся в информационных системах Заказчика, к которым Подрядчику был предоставлен доступ), временную (простой) или постоянную невозможность функционирования центра обработки данных Подрядчика.</w:t>
      </w:r>
    </w:p>
    <w:p w:rsidR="00F6106D" w:rsidRDefault="00B11BC9">
      <w:pPr>
        <w:pStyle w:val="LBGovstyle4"/>
        <w:numPr>
          <w:ilvl w:val="0"/>
          <w:numId w:val="0"/>
        </w:numPr>
        <w:ind w:left="720"/>
        <w:rPr>
          <w:lang w:val="ru-RU"/>
        </w:rPr>
      </w:pPr>
      <w:r>
        <w:rPr>
          <w:lang w:val="ru-RU"/>
        </w:rPr>
        <w:t>В настоящем подпункте размер возмещения потерь о</w:t>
      </w:r>
      <w:r>
        <w:rPr>
          <w:lang w:val="ru-RU"/>
        </w:rPr>
        <w:t>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w:t>
      </w:r>
      <w:r>
        <w:rPr>
          <w:lang w:val="ru-RU"/>
        </w:rPr>
        <w:t>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w:t>
      </w:r>
      <w:r>
        <w:rPr>
          <w:lang w:val="ru-RU"/>
        </w:rPr>
        <w:t>трафов, судебных расходов, судебных и внесудебных выплат. Потери возмещаются Подрядчиком в течение 10 (десяти) рабочих дней с даты получения от Заказчика соответствующего требования.</w:t>
      </w:r>
    </w:p>
    <w:p w:rsidR="00F6106D" w:rsidRDefault="00B11BC9">
      <w:pPr>
        <w:pStyle w:val="LBGovstyle2"/>
        <w:rPr>
          <w:lang w:val="ru-RU"/>
        </w:rPr>
      </w:pPr>
      <w:r>
        <w:rPr>
          <w:lang w:val="ru-RU"/>
        </w:rPr>
        <w:t>Стороны обязуются обеспечить конфиденциальность сведений, относящихся к п</w:t>
      </w:r>
      <w:r>
        <w:rPr>
          <w:lang w:val="ru-RU"/>
        </w:rPr>
        <w:t>редмету Договора, и ставших им известными в ходе исполнения Договора:</w:t>
      </w:r>
    </w:p>
    <w:p w:rsidR="00F6106D" w:rsidRDefault="00B11BC9">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w:t>
      </w:r>
      <w:r>
        <w:rPr>
          <w:lang w:val="ru-RU"/>
        </w:rPr>
        <w:t>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w:t>
      </w:r>
      <w:r>
        <w:rPr>
          <w:lang w:val="ru-RU"/>
        </w:rPr>
        <w:t>ветствии с действующим законодательством Российской Федерации;</w:t>
      </w:r>
    </w:p>
    <w:p w:rsidR="00F6106D" w:rsidRDefault="00B11BC9">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w:t>
      </w:r>
      <w:r>
        <w:rPr>
          <w:lang w:val="ru-RU"/>
        </w:rPr>
        <w:t xml:space="preserve">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F6106D" w:rsidRDefault="00B11BC9">
      <w:pPr>
        <w:pStyle w:val="LBGovstyle3"/>
        <w:rPr>
          <w:lang w:val="ru-RU"/>
        </w:rPr>
      </w:pPr>
      <w:r>
        <w:rPr>
          <w:lang w:val="ru-RU"/>
        </w:rPr>
        <w:t>Каждая из Сторон обязуется соблюдать требования Федерального закона от 27 июля 2006 года № 152-ФЗ «О персональ</w:t>
      </w:r>
      <w:r>
        <w:rPr>
          <w:lang w:val="ru-RU"/>
        </w:rPr>
        <w:t>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F6106D" w:rsidRDefault="00B11BC9">
      <w:pPr>
        <w:pStyle w:val="LBGovstyle2"/>
        <w:rPr>
          <w:lang w:val="ru-RU"/>
        </w:rPr>
      </w:pPr>
      <w:r>
        <w:rPr>
          <w:lang w:val="ru-RU"/>
        </w:rPr>
        <w:t>Уступка прав Подрядчика допускается только с согласия Заказчика. Если согласие Заказчика не получено, то это следует считать запретом на уступку прав по Договору.</w:t>
      </w:r>
    </w:p>
    <w:p w:rsidR="00F6106D" w:rsidRDefault="00B11BC9">
      <w:pPr>
        <w:pStyle w:val="LBGovstyle2"/>
        <w:rPr>
          <w:lang w:val="ru-RU"/>
        </w:rPr>
      </w:pPr>
      <w:r>
        <w:rPr>
          <w:lang w:val="ru-RU"/>
        </w:rPr>
        <w:t>Договор заключается Сторонами добровольно, Стороны не введены в заблуждение относительно прав</w:t>
      </w:r>
      <w:r>
        <w:rPr>
          <w:lang w:val="ru-RU"/>
        </w:rPr>
        <w:t xml:space="preserve">овой природы сделки и/или правовых последствий, которые возникают у </w:t>
      </w:r>
      <w:r>
        <w:rPr>
          <w:lang w:val="ru-RU"/>
        </w:rPr>
        <w:lastRenderedPageBreak/>
        <w:t>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w:t>
      </w:r>
      <w:r>
        <w:rPr>
          <w:lang w:val="ru-RU"/>
        </w:rPr>
        <w:t>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w:t>
      </w:r>
      <w:r>
        <w:rPr>
          <w:lang w:val="ru-RU"/>
        </w:rPr>
        <w:t>щие Договор, уполномочены в полном объеме на представление каждой Стороны.</w:t>
      </w:r>
    </w:p>
    <w:p w:rsidR="00F6106D" w:rsidRDefault="00B11BC9">
      <w:pPr>
        <w:pStyle w:val="LBGovstyle2"/>
        <w:rPr>
          <w:lang w:val="ru-RU"/>
        </w:rPr>
      </w:pPr>
      <w:r>
        <w:rPr>
          <w:lang w:val="ru-RU"/>
        </w:rPr>
        <w:t>В случае, если между положениями Договора и Технического задания есть противоречия, то приоритет имеют положения Договора.</w:t>
      </w:r>
    </w:p>
    <w:p w:rsidR="00F6106D" w:rsidRDefault="00B11BC9">
      <w:pPr>
        <w:pStyle w:val="LBGovstyle1"/>
        <w:jc w:val="center"/>
        <w:rPr>
          <w:b/>
        </w:rPr>
      </w:pPr>
      <w:r>
        <w:rPr>
          <w:b/>
        </w:rPr>
        <w:t>Приложения</w:t>
      </w:r>
    </w:p>
    <w:p w:rsidR="00F6106D" w:rsidRDefault="00B11BC9">
      <w:pPr>
        <w:pStyle w:val="LBBodyText2"/>
      </w:pPr>
      <w:r>
        <w:t>К Договору прилагаются и являются его неотъемле</w:t>
      </w:r>
      <w:r>
        <w:t>мой частью:</w:t>
      </w:r>
    </w:p>
    <w:p w:rsidR="00F6106D" w:rsidRDefault="00B11BC9">
      <w:pPr>
        <w:pStyle w:val="LBBodyText2"/>
      </w:pPr>
      <w:r>
        <w:t xml:space="preserve">Приложение № </w:t>
      </w:r>
      <w:r>
        <w:fldChar w:fldCharType="begin"/>
      </w:r>
      <w:r>
        <w:instrText>REF "Приложение_1" \h</w:instrText>
      </w:r>
      <w:r>
        <w:fldChar w:fldCharType="separate"/>
      </w:r>
      <w:r>
        <w:t>1</w:t>
      </w:r>
      <w:r>
        <w:fldChar w:fldCharType="end"/>
      </w:r>
      <w:r>
        <w:t xml:space="preserve"> Техническое задание.</w:t>
      </w:r>
    </w:p>
    <w:p w:rsidR="00F6106D" w:rsidRDefault="00B11BC9">
      <w:pPr>
        <w:pStyle w:val="LBBodyText2"/>
      </w:pPr>
      <w:r>
        <w:t xml:space="preserve">Приложение № </w:t>
      </w:r>
      <w:r>
        <w:fldChar w:fldCharType="begin"/>
      </w:r>
      <w:r>
        <w:instrText>REF "Приложение_2" \h</w:instrText>
      </w:r>
      <w:r>
        <w:fldChar w:fldCharType="separate"/>
      </w:r>
      <w:r>
        <w:t>2</w:t>
      </w:r>
      <w:r>
        <w:fldChar w:fldCharType="end"/>
      </w:r>
      <w:r>
        <w:t xml:space="preserve"> Форма Акта сдачи-приемки выполненных Работ.</w:t>
      </w:r>
    </w:p>
    <w:p w:rsidR="00F6106D" w:rsidRDefault="00B11BC9">
      <w:pPr>
        <w:pStyle w:val="LBBodyText2"/>
      </w:pPr>
      <w:r>
        <w:t xml:space="preserve">Приложение № </w:t>
      </w:r>
      <w:r>
        <w:fldChar w:fldCharType="begin"/>
      </w:r>
      <w:r>
        <w:instrText>REF "Прилож</w:instrText>
      </w:r>
      <w:r>
        <w:instrText>ение_3" \h</w:instrText>
      </w:r>
      <w:r>
        <w:fldChar w:fldCharType="separate"/>
      </w:r>
      <w:r>
        <w:t>3</w:t>
      </w:r>
      <w:r>
        <w:fldChar w:fldCharType="end"/>
      </w:r>
      <w:r>
        <w:t xml:space="preserve"> Форма Акта о выявленных недостатках результата Работ.</w:t>
      </w:r>
    </w:p>
    <w:p w:rsidR="00F6106D" w:rsidRDefault="00B11BC9">
      <w:pPr>
        <w:pStyle w:val="LBBodyText2"/>
      </w:pPr>
      <w:r>
        <w:fldChar w:fldCharType="begin" w:fldLock="1"/>
      </w:r>
      <w:r>
        <w:instrText>LBVARIABLE \id "34142" \displaced</w:instrText>
      </w:r>
      <w:r>
        <w:fldChar w:fldCharType="separate"/>
      </w:r>
      <w:r>
        <w:t>Приложение №4 Документы и сведения, предоставляемые Подрядчиком – иностранным физическим ли</w:t>
      </w:r>
      <w:r>
        <w:t xml:space="preserve">цом, иностранным юридическим лицом, иностранной организацией, не являющейся юридическим лицом по иностранному праву. </w:t>
      </w:r>
      <w:r>
        <w:fldChar w:fldCharType="end"/>
      </w:r>
    </w:p>
    <w:p w:rsidR="00F6106D" w:rsidRDefault="00B11BC9">
      <w:pPr>
        <w:pStyle w:val="LBBodyText2"/>
      </w:pPr>
      <w:r>
        <w:t xml:space="preserve">Приложение № </w:t>
      </w:r>
      <w:r>
        <w:fldChar w:fldCharType="begin" w:fldLock="1"/>
      </w:r>
      <w:r>
        <w:instrText>LBVARIABLE \id "78392"</w:instrText>
      </w:r>
      <w:r>
        <w:fldChar w:fldCharType="separate"/>
      </w:r>
      <w:r>
        <w:t>5</w:t>
      </w:r>
      <w:r>
        <w:fldChar w:fldCharType="end"/>
      </w:r>
      <w:r>
        <w:t xml:space="preserve"> Стоимость работ.</w:t>
      </w:r>
    </w:p>
    <w:p w:rsidR="00F6106D" w:rsidRDefault="00B11BC9">
      <w:pPr>
        <w:pStyle w:val="LBBodyText2"/>
      </w:pPr>
      <w:r>
        <w:t>Приложение №</w:t>
      </w:r>
      <w:r>
        <w:fldChar w:fldCharType="begin" w:fldLock="1"/>
      </w:r>
      <w:r>
        <w:instrText>LBVARIABLE \id "78393"</w:instrText>
      </w:r>
      <w:r>
        <w:fldChar w:fldCharType="separate"/>
      </w:r>
      <w:r>
        <w:t>6</w:t>
      </w:r>
      <w:r>
        <w:fldChar w:fldCharType="end"/>
      </w:r>
      <w:r>
        <w:t xml:space="preserve"> </w:t>
      </w:r>
      <w:proofErr w:type="spellStart"/>
      <w:r>
        <w:t>Комплаенс</w:t>
      </w:r>
      <w:proofErr w:type="spellEnd"/>
      <w:r>
        <w:t>-оговорка.</w:t>
      </w:r>
    </w:p>
    <w:p w:rsidR="00F6106D" w:rsidRDefault="00B11BC9">
      <w:pPr>
        <w:pStyle w:val="LBBodyText2"/>
      </w:pPr>
      <w:r>
        <w:t>Приложение №</w:t>
      </w:r>
      <w:r>
        <w:fldChar w:fldCharType="begin" w:fldLock="1"/>
      </w:r>
      <w:r>
        <w:instrText>LBVARIA</w:instrText>
      </w:r>
      <w:r>
        <w:instrText>BLE \id "78394"</w:instrText>
      </w:r>
      <w:r>
        <w:fldChar w:fldCharType="separate"/>
      </w:r>
      <w:r>
        <w:t>7</w:t>
      </w:r>
      <w:r>
        <w:fldChar w:fldCharType="end"/>
      </w:r>
      <w:r>
        <w:t xml:space="preserve"> Мероприятия по предотвращению случаев повреждения здоровья работников стороней оргпнизации, производящей работы (оказывающей услуги) (Контрагента) на территории подконтрольной АО "Почта России (Общества). </w:t>
      </w:r>
    </w:p>
    <w:p w:rsidR="00F6106D" w:rsidRDefault="00B11BC9">
      <w:pPr>
        <w:pStyle w:val="NormaldoczillaStyle1"/>
        <w:jc w:val="left"/>
      </w:pPr>
      <w:r>
        <w:br w:type="page"/>
      </w:r>
    </w:p>
    <w:p w:rsidR="00F6106D" w:rsidRDefault="00B11BC9">
      <w:pPr>
        <w:pStyle w:val="LBGovstyle1"/>
        <w:jc w:val="center"/>
        <w:rPr>
          <w:b/>
        </w:rPr>
      </w:pPr>
      <w:bookmarkStart w:id="17" w:name="_Ref23253934"/>
      <w:r>
        <w:rPr>
          <w:b/>
        </w:rPr>
        <w:lastRenderedPageBreak/>
        <w:t>Адреса и банковские реквизит</w:t>
      </w:r>
      <w:r>
        <w:rPr>
          <w:b/>
        </w:rPr>
        <w:t>ы Сторон</w:t>
      </w:r>
      <w:bookmarkEnd w:id="3"/>
      <w:bookmarkEnd w:id="17"/>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F6106D">
        <w:tc>
          <w:tcPr>
            <w:tcW w:w="4678" w:type="dxa"/>
          </w:tcPr>
          <w:p w:rsidR="00F6106D" w:rsidRDefault="00B11BC9">
            <w:pPr>
              <w:pStyle w:val="LBBodyText1"/>
              <w:jc w:val="left"/>
              <w:rPr>
                <w:b/>
                <w:sz w:val="22"/>
              </w:rPr>
            </w:pPr>
            <w:r>
              <w:rPr>
                <w:b/>
                <w:sz w:val="22"/>
              </w:rPr>
              <w:t>ПОДРЯДЧИК:</w:t>
            </w:r>
          </w:p>
        </w:tc>
        <w:tc>
          <w:tcPr>
            <w:tcW w:w="4678" w:type="dxa"/>
          </w:tcPr>
          <w:p w:rsidR="00F6106D" w:rsidRDefault="00B11BC9">
            <w:pPr>
              <w:pStyle w:val="LBBodyText1"/>
              <w:jc w:val="left"/>
              <w:rPr>
                <w:b/>
                <w:sz w:val="22"/>
              </w:rPr>
            </w:pPr>
            <w:r>
              <w:rPr>
                <w:b/>
                <w:sz w:val="22"/>
              </w:rPr>
              <w:t>ЗАКАЗЧИК:</w:t>
            </w:r>
          </w:p>
        </w:tc>
      </w:tr>
      <w:tr w:rsidR="00F6106D">
        <w:tc>
          <w:tcPr>
            <w:tcW w:w="4678" w:type="dxa"/>
          </w:tcPr>
          <w:p w:rsidR="00F6106D" w:rsidRDefault="00B11BC9">
            <w:pPr>
              <w:pStyle w:val="LBBodyText1"/>
              <w:jc w:val="left"/>
              <w:rPr>
                <w:sz w:val="22"/>
              </w:rPr>
            </w:pPr>
            <w:r>
              <w:fldChar w:fldCharType="begin" w:fldLock="1"/>
            </w:r>
            <w:r>
              <w:instrText>LBVARIABLE \id "34134"</w:instrText>
            </w:r>
            <w:r>
              <w:fldChar w:fldCharType="separate"/>
            </w:r>
            <w:r>
              <w:rPr>
                <w:sz w:val="22"/>
              </w:rPr>
              <w:t>[</w:t>
            </w:r>
            <w:r>
              <w:rPr>
                <w:b/>
                <w:sz w:val="22"/>
              </w:rPr>
              <w:t>Полное наименование/ФИО подрядчика</w:t>
            </w:r>
            <w:r>
              <w:rPr>
                <w:sz w:val="22"/>
              </w:rPr>
              <w:t>]</w:t>
            </w:r>
            <w:r>
              <w:rPr>
                <w:b/>
              </w:rPr>
              <w:fldChar w:fldCharType="end"/>
            </w:r>
          </w:p>
        </w:tc>
        <w:tc>
          <w:tcPr>
            <w:tcW w:w="4678" w:type="dxa"/>
            <w:shd w:val="clear" w:color="auto" w:fill="auto"/>
          </w:tcPr>
          <w:p w:rsidR="00F6106D" w:rsidRDefault="00B11BC9">
            <w:pPr>
              <w:pStyle w:val="LBBodyText1"/>
              <w:jc w:val="left"/>
              <w:rPr>
                <w:b/>
                <w:sz w:val="22"/>
              </w:rPr>
            </w:pPr>
            <w:r>
              <w:rPr>
                <w:b/>
                <w:sz w:val="22"/>
              </w:rPr>
              <w:t>Акционерное общество «Почта России»</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MsoNormaldoczillaStyle2"/>
              <w:rPr>
                <w:rFonts w:ascii="Times New Roman" w:hAnsi="Times New Roman"/>
                <w:sz w:val="22"/>
              </w:rPr>
            </w:pPr>
            <w:r>
              <w:rPr>
                <w:rFonts w:ascii="Times New Roman" w:hAnsi="Times New Roman"/>
                <w:sz w:val="22"/>
              </w:rPr>
              <w:t>Адрес местонахождения: 125252, г. Москва,  вн. тер. г. муниципальный округ Хорошевский, ул. 3-я Песчаная, д. 2А</w:t>
            </w:r>
          </w:p>
          <w:p w:rsidR="00F6106D" w:rsidRDefault="00F6106D">
            <w:pPr>
              <w:pStyle w:val="LBBodyText1"/>
              <w:jc w:val="left"/>
              <w:rPr>
                <w:sz w:val="22"/>
              </w:rPr>
            </w:pP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rPr>
                <w:sz w:val="22"/>
              </w:rPr>
              <w:t xml:space="preserve">Почтовый адрес: </w:t>
            </w:r>
            <w:r>
              <w:fldChar w:fldCharType="begin" w:fldLock="1"/>
            </w:r>
            <w:r>
              <w:instrText>LBVARIABLE \id "74686"</w:instrText>
            </w:r>
            <w:r>
              <w:fldChar w:fldCharType="separate"/>
            </w:r>
            <w:r>
              <w:t>125252, г. Москва,  ул. 3-я Песчаная, д. 2А</w:t>
            </w:r>
            <w:r>
              <w:fldChar w:fldCharType="end"/>
            </w:r>
          </w:p>
        </w:tc>
      </w:tr>
      <w:tr w:rsidR="00F6106D">
        <w:tc>
          <w:tcPr>
            <w:tcW w:w="4678" w:type="dxa"/>
          </w:tcPr>
          <w:p w:rsidR="00F6106D" w:rsidRDefault="00B11BC9">
            <w:pPr>
              <w:pStyle w:val="LBBodyText1"/>
              <w:jc w:val="left"/>
              <w:rPr>
                <w:sz w:val="22"/>
              </w:rPr>
            </w:pPr>
            <w:r>
              <w:fldChar w:fldCharType="begin" w:fldLock="1"/>
            </w:r>
            <w:r>
              <w:instrText>LBVARIABLE \id "34134"</w:instrText>
            </w:r>
            <w:r>
              <w:fldChar w:fldCharType="separate"/>
            </w:r>
            <w:r>
              <w:rPr>
                <w:sz w:val="22"/>
              </w:rPr>
              <w:t>[ОГРН/ОГРНИП подрядчика]</w:t>
            </w:r>
            <w:r>
              <w:fldChar w:fldCharType="end"/>
            </w:r>
          </w:p>
        </w:tc>
        <w:tc>
          <w:tcPr>
            <w:tcW w:w="4678" w:type="dxa"/>
          </w:tcPr>
          <w:p w:rsidR="00F6106D" w:rsidRDefault="00B11BC9">
            <w:pPr>
              <w:pStyle w:val="LBBodyText1"/>
              <w:jc w:val="left"/>
              <w:rPr>
                <w:sz w:val="22"/>
              </w:rPr>
            </w:pPr>
            <w:r>
              <w:rPr>
                <w:sz w:val="22"/>
              </w:rPr>
              <w:t>ОГРН 1197746000000</w:t>
            </w:r>
          </w:p>
        </w:tc>
      </w:tr>
      <w:tr w:rsidR="00F6106D">
        <w:tc>
          <w:tcPr>
            <w:tcW w:w="4678" w:type="dxa"/>
          </w:tcPr>
          <w:p w:rsidR="00F6106D" w:rsidRDefault="00B11BC9">
            <w:pPr>
              <w:pStyle w:val="LBBodyText1"/>
              <w:jc w:val="left"/>
              <w:rPr>
                <w:sz w:val="22"/>
              </w:rPr>
            </w:pPr>
            <w:r>
              <w:fldChar w:fldCharType="begin" w:fldLock="1"/>
            </w:r>
            <w:r>
              <w:instrText>LBVARIABLE \id "34134"</w:instrText>
            </w:r>
            <w:r>
              <w:fldChar w:fldCharType="separate"/>
            </w:r>
            <w:r>
              <w:rPr>
                <w:sz w:val="22"/>
              </w:rPr>
              <w:t>[ИНН/регистрационный номер подрядчика]</w:t>
            </w:r>
            <w:r>
              <w:fldChar w:fldCharType="end"/>
            </w:r>
          </w:p>
        </w:tc>
        <w:tc>
          <w:tcPr>
            <w:tcW w:w="4678" w:type="dxa"/>
          </w:tcPr>
          <w:p w:rsidR="00F6106D" w:rsidRDefault="00B11BC9">
            <w:pPr>
              <w:pStyle w:val="LBBodyText1"/>
              <w:jc w:val="left"/>
              <w:rPr>
                <w:sz w:val="22"/>
              </w:rPr>
            </w:pPr>
            <w:r>
              <w:rPr>
                <w:sz w:val="22"/>
              </w:rPr>
              <w:t>ИНН 7724490000</w:t>
            </w:r>
          </w:p>
        </w:tc>
      </w:tr>
      <w:tr w:rsidR="00F6106D">
        <w:tc>
          <w:tcPr>
            <w:tcW w:w="4678" w:type="dxa"/>
          </w:tcPr>
          <w:p w:rsidR="00F6106D" w:rsidRDefault="00B11BC9">
            <w:pPr>
              <w:pStyle w:val="LBBodyText1"/>
              <w:jc w:val="left"/>
              <w:rPr>
                <w:sz w:val="22"/>
              </w:rPr>
            </w:pPr>
            <w:r>
              <w:fldChar w:fldCharType="begin" w:fldLock="1"/>
            </w:r>
            <w:r>
              <w:instrText>LBVARIABLE \id "34134"</w:instrText>
            </w:r>
            <w:r>
              <w:fldChar w:fldCharType="separate"/>
            </w:r>
            <w:r>
              <w:rPr>
                <w:sz w:val="22"/>
              </w:rPr>
              <w:t>[КПП]</w:t>
            </w:r>
            <w:r>
              <w:fldChar w:fldCharType="end"/>
            </w:r>
          </w:p>
        </w:tc>
        <w:tc>
          <w:tcPr>
            <w:tcW w:w="4678" w:type="dxa"/>
          </w:tcPr>
          <w:p w:rsidR="00F6106D" w:rsidRDefault="00B11BC9">
            <w:pPr>
              <w:pStyle w:val="LBBodyText1"/>
              <w:jc w:val="left"/>
              <w:rPr>
                <w:sz w:val="22"/>
              </w:rPr>
            </w:pPr>
            <w:r>
              <w:rPr>
                <w:sz w:val="22"/>
              </w:rPr>
              <w:t>КПП 997650001</w:t>
            </w:r>
          </w:p>
        </w:tc>
      </w:tr>
      <w:tr w:rsidR="00F6106D">
        <w:tc>
          <w:tcPr>
            <w:tcW w:w="4678" w:type="dxa"/>
          </w:tcPr>
          <w:p w:rsidR="00F6106D" w:rsidRDefault="00F6106D">
            <w:pPr>
              <w:pStyle w:val="LBBodyText1"/>
              <w:jc w:val="left"/>
              <w:rPr>
                <w:sz w:val="22"/>
              </w:rPr>
            </w:pPr>
          </w:p>
        </w:tc>
        <w:tc>
          <w:tcPr>
            <w:tcW w:w="4678" w:type="dxa"/>
          </w:tcPr>
          <w:p w:rsidR="00F6106D" w:rsidRDefault="00B11BC9">
            <w:pPr>
              <w:pStyle w:val="LBBodyText1"/>
              <w:jc w:val="left"/>
              <w:rPr>
                <w:sz w:val="22"/>
              </w:rPr>
            </w:pPr>
            <w:r>
              <w:rPr>
                <w:sz w:val="22"/>
              </w:rPr>
              <w:t>Тел. +7 (495) 956-20-67</w:t>
            </w:r>
          </w:p>
        </w:tc>
      </w:tr>
      <w:tr w:rsidR="00F6106D" w:rsidRPr="00BA088A">
        <w:tc>
          <w:tcPr>
            <w:tcW w:w="4678" w:type="dxa"/>
          </w:tcPr>
          <w:p w:rsidR="00F6106D" w:rsidRDefault="00F6106D">
            <w:pPr>
              <w:pStyle w:val="LBBodyText1"/>
              <w:jc w:val="left"/>
              <w:rPr>
                <w:sz w:val="22"/>
              </w:rPr>
            </w:pPr>
          </w:p>
        </w:tc>
        <w:tc>
          <w:tcPr>
            <w:tcW w:w="4678" w:type="dxa"/>
          </w:tcPr>
          <w:p w:rsidR="00F6106D" w:rsidRDefault="00B11BC9">
            <w:pPr>
              <w:pStyle w:val="LBBodyText1"/>
              <w:jc w:val="left"/>
              <w:rPr>
                <w:sz w:val="22"/>
                <w:lang w:val="en-US"/>
              </w:rPr>
            </w:pPr>
            <w:r>
              <w:rPr>
                <w:sz w:val="22"/>
                <w:lang w:val="en-US"/>
              </w:rPr>
              <w:t>E-mail: office@russianpost.ru</w:t>
            </w:r>
          </w:p>
        </w:tc>
      </w:tr>
      <w:tr w:rsidR="00F6106D">
        <w:tc>
          <w:tcPr>
            <w:tcW w:w="4678" w:type="dxa"/>
          </w:tcPr>
          <w:p w:rsidR="00F6106D" w:rsidRDefault="00B11BC9">
            <w:pPr>
              <w:pStyle w:val="LBBodyText1"/>
              <w:jc w:val="left"/>
              <w:rPr>
                <w:sz w:val="22"/>
              </w:rPr>
            </w:pPr>
            <w:r>
              <w:fldChar w:fldCharType="begin" w:fldLock="1"/>
            </w:r>
            <w:r>
              <w:instrText>LBVARIABLE \id "34134"</w:instrText>
            </w:r>
            <w:r>
              <w:fldChar w:fldCharType="separate"/>
            </w:r>
            <w:r>
              <w:rPr>
                <w:sz w:val="22"/>
              </w:rPr>
              <w:t>Банковские реквизиты:</w:t>
            </w:r>
            <w:r>
              <w:fldChar w:fldCharType="end"/>
            </w:r>
          </w:p>
        </w:tc>
        <w:tc>
          <w:tcPr>
            <w:tcW w:w="4678" w:type="dxa"/>
          </w:tcPr>
          <w:p w:rsidR="00F6106D" w:rsidRDefault="00B11BC9">
            <w:pPr>
              <w:pStyle w:val="LBBodyText1"/>
              <w:jc w:val="left"/>
              <w:rPr>
                <w:sz w:val="22"/>
              </w:rPr>
            </w:pPr>
            <w:r>
              <w:t xml:space="preserve"> </w:t>
            </w:r>
          </w:p>
        </w:tc>
      </w:tr>
      <w:tr w:rsidR="00F6106D">
        <w:trPr>
          <w:gridAfter w:val="1"/>
          <w:wAfter w:w="4678" w:type="dxa"/>
        </w:trPr>
        <w:tc>
          <w:tcPr>
            <w:tcW w:w="4678" w:type="dxa"/>
          </w:tcPr>
          <w:p w:rsidR="00F6106D" w:rsidRDefault="00B11BC9">
            <w:pPr>
              <w:pStyle w:val="LBBodyText1"/>
              <w:jc w:val="left"/>
              <w:rPr>
                <w:sz w:val="22"/>
              </w:rPr>
            </w:pP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t xml:space="preserve"> </w:t>
            </w:r>
          </w:p>
        </w:tc>
      </w:tr>
      <w:tr w:rsidR="00F6106D">
        <w:tc>
          <w:tcPr>
            <w:tcW w:w="4678" w:type="dxa"/>
          </w:tcPr>
          <w:p w:rsidR="00F6106D" w:rsidRDefault="00B11BC9">
            <w:pPr>
              <w:pStyle w:val="LBBodyText1"/>
              <w:jc w:val="left"/>
              <w:rPr>
                <w:sz w:val="22"/>
              </w:rPr>
            </w:pPr>
            <w:r>
              <w:rPr>
                <w:sz w:val="22"/>
              </w:rPr>
              <w:t xml:space="preserve"> </w:t>
            </w:r>
          </w:p>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t xml:space="preserve"> </w:t>
            </w:r>
          </w:p>
        </w:tc>
      </w:tr>
      <w:tr w:rsidR="00F6106D">
        <w:trPr>
          <w:gridAfter w:val="1"/>
          <w:wAfter w:w="4678" w:type="dxa"/>
        </w:trPr>
        <w:tc>
          <w:tcPr>
            <w:tcW w:w="4678" w:type="dxa"/>
          </w:tcPr>
          <w:p w:rsidR="00F6106D" w:rsidRDefault="00B11BC9">
            <w:pPr>
              <w:pStyle w:val="LBBodyText1"/>
              <w:jc w:val="left"/>
              <w:rPr>
                <w:sz w:val="22"/>
              </w:rPr>
            </w:pPr>
            <w:r>
              <w:rPr>
                <w:sz w:val="22"/>
              </w:rPr>
              <w:t xml:space="preserve"> </w:t>
            </w:r>
          </w:p>
        </w:tc>
      </w:tr>
      <w:tr w:rsidR="00F6106D">
        <w:trPr>
          <w:gridAfter w:val="1"/>
          <w:wAfter w:w="4678" w:type="dxa"/>
        </w:trPr>
        <w:tc>
          <w:tcPr>
            <w:tcW w:w="4678" w:type="dxa"/>
          </w:tcPr>
          <w:p w:rsidR="00F6106D" w:rsidRDefault="00B11BC9">
            <w:pPr>
              <w:pStyle w:val="LBBodyText1"/>
              <w:jc w:val="left"/>
              <w:rPr>
                <w:sz w:val="22"/>
              </w:rPr>
            </w:pPr>
            <w:r>
              <w:rPr>
                <w:sz w:val="22"/>
              </w:rPr>
              <w:t xml:space="preserve"> </w:t>
            </w:r>
          </w:p>
        </w:tc>
      </w:tr>
      <w:tr w:rsidR="00F6106D">
        <w:tc>
          <w:tcPr>
            <w:tcW w:w="4678" w:type="dxa"/>
          </w:tcPr>
          <w:p w:rsidR="00F6106D" w:rsidRDefault="00B11BC9">
            <w:pPr>
              <w:pStyle w:val="LBBodyText1"/>
              <w:jc w:val="left"/>
              <w:rPr>
                <w:sz w:val="22"/>
              </w:rPr>
            </w:pPr>
            <w:r>
              <w:fldChar w:fldCharType="begin" w:fldLock="1"/>
            </w:r>
            <w:r>
              <w:instrText>LBVARIABLE \id "34134" \displaced</w:instrText>
            </w:r>
            <w:r>
              <w:fldChar w:fldCharType="separate"/>
            </w:r>
            <w:r>
              <w:rPr>
                <w:sz w:val="22"/>
              </w:rPr>
              <w:t>[Документ, удостоверяющий личность]</w:t>
            </w:r>
            <w:r>
              <w:fldChar w:fldCharType="end"/>
            </w:r>
            <w:r>
              <w:rPr>
                <w:sz w:val="22"/>
              </w:rPr>
              <w:t xml:space="preserve"> </w:t>
            </w:r>
          </w:p>
        </w:tc>
        <w:tc>
          <w:tcPr>
            <w:tcW w:w="4678" w:type="dxa"/>
          </w:tcPr>
          <w:p w:rsidR="00F6106D" w:rsidRDefault="00B11BC9">
            <w:pPr>
              <w:pStyle w:val="LBBodyText1"/>
              <w:jc w:val="left"/>
              <w:rPr>
                <w:sz w:val="22"/>
              </w:rPr>
            </w:pPr>
            <w:r>
              <w:fldChar w:fldCharType="begin" w:fldLock="1"/>
            </w:r>
            <w:r>
              <w:instrText>LBVARIABLE \id "34134" \displaced</w:instrText>
            </w:r>
            <w:r>
              <w:fldChar w:fldCharType="separate"/>
            </w:r>
            <w:r>
              <w:rPr>
                <w:sz w:val="22"/>
              </w:rPr>
              <w:t xml:space="preserve"> </w:t>
            </w:r>
            <w:r>
              <w:fldChar w:fldCharType="end"/>
            </w:r>
          </w:p>
        </w:tc>
      </w:tr>
      <w:tr w:rsidR="00F6106D">
        <w:trPr>
          <w:gridAfter w:val="1"/>
          <w:wAfter w:w="4678" w:type="dxa"/>
        </w:trPr>
        <w:tc>
          <w:tcPr>
            <w:tcW w:w="4678" w:type="dxa"/>
          </w:tcPr>
          <w:p w:rsidR="00F6106D" w:rsidRDefault="00B11BC9">
            <w:pPr>
              <w:pStyle w:val="LBBodyText1"/>
              <w:jc w:val="left"/>
              <w:rPr>
                <w:sz w:val="22"/>
              </w:rPr>
            </w:pPr>
            <w:r>
              <w:rPr>
                <w:sz w:val="22"/>
              </w:rP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t xml:space="preserve"> </w:t>
            </w:r>
          </w:p>
        </w:tc>
      </w:tr>
      <w:tr w:rsidR="00F6106D">
        <w:trPr>
          <w:gridAfter w:val="1"/>
          <w:wAfter w:w="4678" w:type="dxa"/>
        </w:trPr>
        <w:tc>
          <w:tcPr>
            <w:tcW w:w="4678" w:type="dxa"/>
          </w:tcPr>
          <w:p w:rsidR="00F6106D" w:rsidRDefault="00B11BC9">
            <w:pPr>
              <w:pStyle w:val="LBBodyText1"/>
              <w:jc w:val="left"/>
              <w:rPr>
                <w:sz w:val="22"/>
              </w:rPr>
            </w:pPr>
            <w:r>
              <w:rPr>
                <w:sz w:val="22"/>
              </w:rPr>
              <w:t xml:space="preserve"> </w:t>
            </w:r>
          </w:p>
        </w:tc>
      </w:tr>
      <w:tr w:rsidR="00F6106D">
        <w:tc>
          <w:tcPr>
            <w:tcW w:w="4678" w:type="dxa"/>
          </w:tcPr>
          <w:p w:rsidR="00F6106D" w:rsidRDefault="00B11BC9">
            <w:pPr>
              <w:pStyle w:val="LBBodyText1"/>
              <w:jc w:val="left"/>
              <w:rPr>
                <w:sz w:val="22"/>
              </w:rPr>
            </w:pPr>
            <w:r>
              <w:fldChar w:fldCharType="begin" w:fldLock="1"/>
            </w:r>
            <w:r>
              <w:instrText>LBVARIABLE \id "34134" \displaced</w:instrText>
            </w:r>
            <w:r>
              <w:fldChar w:fldCharType="separate"/>
            </w:r>
            <w:r>
              <w:rPr>
                <w:sz w:val="22"/>
              </w:rPr>
              <w:t>[СНИЛС]</w:t>
            </w:r>
            <w:r>
              <w:fldChar w:fldCharType="end"/>
            </w:r>
            <w:r>
              <w:rPr>
                <w:sz w:val="22"/>
              </w:rPr>
              <w:t xml:space="preserve"> </w:t>
            </w:r>
          </w:p>
        </w:tc>
        <w:tc>
          <w:tcPr>
            <w:tcW w:w="4678" w:type="dxa"/>
          </w:tcPr>
          <w:p w:rsidR="00F6106D" w:rsidRDefault="00B11BC9">
            <w:pPr>
              <w:pStyle w:val="LBBodyText1"/>
              <w:jc w:val="left"/>
              <w:rPr>
                <w:sz w:val="22"/>
              </w:rPr>
            </w:pPr>
            <w:r>
              <w:fldChar w:fldCharType="begin" w:fldLock="1"/>
            </w:r>
            <w:r>
              <w:instrText>LBVARIABLE \id "34134" \displaced</w:instrText>
            </w:r>
            <w:r>
              <w:fldChar w:fldCharType="separate"/>
            </w:r>
            <w:r>
              <w:rPr>
                <w:sz w:val="22"/>
              </w:rPr>
              <w:t xml:space="preserve"> </w:t>
            </w:r>
            <w:r>
              <w:fldChar w:fldCharType="end"/>
            </w:r>
          </w:p>
        </w:tc>
      </w:tr>
      <w:tr w:rsidR="00F6106D">
        <w:trPr>
          <w:gridAfter w:val="1"/>
          <w:wAfter w:w="4678" w:type="dxa"/>
        </w:trPr>
        <w:tc>
          <w:tcPr>
            <w:tcW w:w="4678" w:type="dxa"/>
          </w:tcPr>
          <w:p w:rsidR="00F6106D" w:rsidRDefault="00B11BC9">
            <w:pPr>
              <w:pStyle w:val="LBBodyText1"/>
              <w:jc w:val="left"/>
              <w:rPr>
                <w:sz w:val="22"/>
              </w:rPr>
            </w:pPr>
            <w:r>
              <w:rPr>
                <w:sz w:val="22"/>
              </w:rPr>
              <w:t xml:space="preserve"> </w:t>
            </w:r>
          </w:p>
        </w:tc>
      </w:tr>
      <w:tr w:rsidR="00F6106D">
        <w:tc>
          <w:tcPr>
            <w:tcW w:w="4678" w:type="dxa"/>
          </w:tcPr>
          <w:p w:rsidR="00F6106D" w:rsidRDefault="00B11BC9">
            <w:pPr>
              <w:pStyle w:val="LBBodyText1"/>
              <w:jc w:val="left"/>
              <w:rPr>
                <w:b/>
                <w:sz w:val="22"/>
              </w:rPr>
            </w:pPr>
            <w:r>
              <w:rPr>
                <w:sz w:val="22"/>
              </w:rPr>
              <w:t xml:space="preserve"> </w:t>
            </w:r>
          </w:p>
        </w:tc>
        <w:tc>
          <w:tcPr>
            <w:tcW w:w="4678" w:type="dxa"/>
          </w:tcPr>
          <w:p w:rsidR="00F6106D" w:rsidRDefault="00B11BC9">
            <w:pPr>
              <w:pStyle w:val="LBBodyText1"/>
              <w:jc w:val="left"/>
              <w:rPr>
                <w:b/>
                <w:sz w:val="22"/>
              </w:rPr>
            </w:pPr>
            <w:r>
              <w:rPr>
                <w:b/>
              </w:rPr>
              <w:fldChar w:fldCharType="begin" w:fldLock="1"/>
            </w:r>
            <w:r>
              <w:rPr>
                <w:b/>
              </w:rPr>
              <w:instrText>LBVARIABLE \id "34157" \displaced</w:instrText>
            </w:r>
            <w:r>
              <w:rPr>
                <w:b/>
              </w:rPr>
              <w:fldChar w:fldCharType="separate"/>
            </w:r>
            <w:r>
              <w:rPr>
                <w:b/>
                <w:sz w:val="22"/>
              </w:rPr>
              <w:t>Со стороны Заказчика:</w:t>
            </w:r>
            <w:r>
              <w:rPr>
                <w:b/>
              </w:rPr>
              <w:fldChar w:fldCharType="end"/>
            </w:r>
            <w:r>
              <w:rPr>
                <w:b/>
              </w:rP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 xml:space="preserve">Филиал: </w:t>
            </w:r>
            <w:r>
              <w:fldChar w:fldCharType="begin" w:fldLock="1"/>
            </w:r>
            <w:r>
              <w:instrText>LBVARIABLE \id "67101"</w:instrText>
            </w:r>
            <w:r>
              <w:fldChar w:fldCharType="separate"/>
            </w:r>
            <w:r>
              <w:t>УФПС АСТРАХАНСКОЙ ОБЛАСТИ</w:t>
            </w:r>
            <w:r>
              <w:fldChar w:fldCharType="end"/>
            </w:r>
            <w:r>
              <w:fldChar w:fldCharType="end"/>
            </w:r>
            <w:r>
              <w:t xml:space="preserve"> </w:t>
            </w:r>
          </w:p>
        </w:tc>
      </w:tr>
      <w:tr w:rsidR="00F6106D">
        <w:trPr>
          <w:trHeight w:val="1055"/>
        </w:trPr>
        <w:tc>
          <w:tcPr>
            <w:tcW w:w="4678" w:type="dxa"/>
          </w:tcPr>
          <w:p w:rsidR="00F6106D" w:rsidRDefault="00B11BC9">
            <w:pPr>
              <w:pStyle w:val="LBBodyText1"/>
              <w:jc w:val="left"/>
              <w:rPr>
                <w:sz w:val="22"/>
              </w:rPr>
            </w:pPr>
            <w:r>
              <w:rPr>
                <w:sz w:val="22"/>
              </w:rPr>
              <w:lastRenderedPageBreak/>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 xml:space="preserve">Адрес местонахождения филиала: </w:t>
            </w:r>
            <w:r>
              <w:fldChar w:fldCharType="begin" w:fldLock="1"/>
            </w:r>
            <w:r>
              <w:instrText>LBVARIABLE \id "74690"</w:instrText>
            </w:r>
            <w:r>
              <w:fldChar w:fldCharType="separate"/>
            </w:r>
            <w:r>
              <w:t>414000, РОССИЯ, АСТРАХАНСКАЯ ОБЛ, АСТРАХАНЬ Г,  УЛ,КИРОВА, СТРОЕНИЕ,25</w:t>
            </w:r>
            <w:r>
              <w:fldChar w:fldCharType="end"/>
            </w:r>
            <w:r>
              <w:fldChar w:fldCharType="end"/>
            </w: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w:instrText>
            </w:r>
            <w:r>
              <w:instrText>ed</w:instrText>
            </w:r>
            <w:r>
              <w:fldChar w:fldCharType="separate"/>
            </w:r>
            <w:r>
              <w:rPr>
                <w:sz w:val="22"/>
              </w:rPr>
              <w:t xml:space="preserve">Почтовый адрес филиала: </w:t>
            </w:r>
            <w:r>
              <w:fldChar w:fldCharType="begin" w:fldLock="1"/>
            </w:r>
            <w:r>
              <w:instrText>LBVARIABLE \id "74692"</w:instrText>
            </w:r>
            <w:r>
              <w:fldChar w:fldCharType="separate"/>
            </w:r>
            <w:r>
              <w:t>414000, РОССИЯ, АСТРАХАНСКАЯ ОБЛ, АСТРАХАНЬ Г,  УЛ,КИРОВА, СТРОЕНИЕ,25</w:t>
            </w:r>
            <w:r>
              <w:fldChar w:fldCharType="end"/>
            </w:r>
            <w:r>
              <w:fldChar w:fldCharType="end"/>
            </w: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 xml:space="preserve">КПП филиала: </w:t>
            </w:r>
            <w:r>
              <w:fldChar w:fldCharType="begin" w:fldLock="1"/>
            </w:r>
            <w:r>
              <w:instrText>LBVARIABLE \id "67106"</w:instrText>
            </w:r>
            <w:r>
              <w:fldChar w:fldCharType="separate"/>
            </w:r>
            <w:r>
              <w:t>301543001</w:t>
            </w:r>
            <w:r>
              <w:fldChar w:fldCharType="end"/>
            </w:r>
            <w:r>
              <w:fldChar w:fldCharType="end"/>
            </w: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 xml:space="preserve">Р/с филиала: </w:t>
            </w:r>
            <w:r>
              <w:fldChar w:fldCharType="begin" w:fldLock="1"/>
            </w:r>
            <w:r>
              <w:instrText>LBVARIABLE \id "67107"</w:instrText>
            </w:r>
            <w:r>
              <w:fldChar w:fldCharType="separate"/>
            </w:r>
            <w:r>
              <w:t>40502810708300000010</w:t>
            </w:r>
            <w:r>
              <w:fldChar w:fldCharType="end"/>
            </w:r>
            <w:r>
              <w:fldChar w:fldCharType="end"/>
            </w: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 xml:space="preserve">в </w:t>
            </w:r>
            <w:r>
              <w:fldChar w:fldCharType="begin" w:fldLock="1"/>
            </w:r>
            <w:r>
              <w:instrText>LBVARIABLE \id "74696"</w:instrText>
            </w:r>
            <w:r>
              <w:fldChar w:fldCharType="separate"/>
            </w:r>
            <w:r>
              <w:t>ФИЛИАЛ БАНКА ВТБ (ПАО) В Г. РОСТОВЕ-НА-ДОНУ</w:t>
            </w:r>
            <w:r>
              <w:fldChar w:fldCharType="end"/>
            </w:r>
            <w:r>
              <w:fldChar w:fldCharType="end"/>
            </w: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 xml:space="preserve">к/с </w:t>
            </w:r>
            <w:r>
              <w:fldChar w:fldCharType="begin" w:fldLock="1"/>
            </w:r>
            <w:r>
              <w:instrText>LBVARIABLE \id "67109"</w:instrText>
            </w:r>
            <w:r>
              <w:fldChar w:fldCharType="separate"/>
            </w:r>
            <w:r>
              <w:t>30101810300000000999</w:t>
            </w:r>
            <w:r>
              <w:fldChar w:fldCharType="end"/>
            </w:r>
            <w:r>
              <w:fldChar w:fldCharType="end"/>
            </w: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 xml:space="preserve">БИК </w:t>
            </w:r>
            <w:r>
              <w:fldChar w:fldCharType="begin" w:fldLock="1"/>
            </w:r>
            <w:r>
              <w:instrText>LBVARIABLE \id "67108"</w:instrText>
            </w:r>
            <w:r>
              <w:fldChar w:fldCharType="separate"/>
            </w:r>
            <w:r>
              <w:t>046015999</w:t>
            </w:r>
            <w:r>
              <w:fldChar w:fldCharType="end"/>
            </w:r>
            <w:r>
              <w:fldChar w:fldCharType="end"/>
            </w: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 xml:space="preserve">Тел.: </w:t>
            </w:r>
            <w:r>
              <w:fldChar w:fldCharType="begin" w:fldLock="1"/>
            </w:r>
            <w:r>
              <w:instrText>LBVARIABLE \id "72457"</w:instrText>
            </w:r>
            <w:r>
              <w:fldChar w:fldCharType="separate"/>
            </w:r>
            <w:r>
              <w:t>+7 (8512) 39-44-87</w:t>
            </w:r>
            <w:r>
              <w:fldChar w:fldCharType="end"/>
            </w:r>
            <w:r>
              <w:fldChar w:fldCharType="end"/>
            </w:r>
            <w:r>
              <w:t xml:space="preserve"> </w:t>
            </w:r>
          </w:p>
        </w:tc>
      </w:tr>
      <w:tr w:rsidR="00F6106D">
        <w:tc>
          <w:tcPr>
            <w:tcW w:w="4678" w:type="dxa"/>
          </w:tcPr>
          <w:p w:rsidR="00F6106D" w:rsidRDefault="00B11BC9">
            <w:pPr>
              <w:pStyle w:val="LBBodyText1"/>
              <w:jc w:val="left"/>
              <w:rPr>
                <w:sz w:val="22"/>
              </w:rPr>
            </w:pPr>
            <w:r>
              <w:rPr>
                <w:sz w:val="22"/>
              </w:rPr>
              <w:t xml:space="preserve"> </w:t>
            </w:r>
          </w:p>
        </w:tc>
        <w:tc>
          <w:tcPr>
            <w:tcW w:w="4678" w:type="dxa"/>
          </w:tcPr>
          <w:p w:rsidR="00F6106D" w:rsidRDefault="00B11BC9">
            <w:pPr>
              <w:pStyle w:val="LBBodyText1"/>
              <w:jc w:val="left"/>
              <w:rPr>
                <w:sz w:val="22"/>
              </w:rPr>
            </w:pPr>
            <w:r>
              <w:fldChar w:fldCharType="begin" w:fldLock="1"/>
            </w:r>
            <w:r>
              <w:instrText>LBVARIABLE \id "34157" \displaced</w:instrText>
            </w:r>
            <w:r>
              <w:fldChar w:fldCharType="separate"/>
            </w:r>
            <w:r>
              <w:rPr>
                <w:sz w:val="22"/>
              </w:rPr>
              <w:t>E-</w:t>
            </w:r>
            <w:proofErr w:type="spellStart"/>
            <w:r>
              <w:rPr>
                <w:sz w:val="22"/>
              </w:rPr>
              <w:t>mail</w:t>
            </w:r>
            <w:proofErr w:type="spellEnd"/>
            <w:r>
              <w:rPr>
                <w:sz w:val="22"/>
              </w:rPr>
              <w:t xml:space="preserve">: </w:t>
            </w:r>
            <w:r>
              <w:fldChar w:fldCharType="begin" w:fldLock="1"/>
            </w:r>
            <w:r>
              <w:instrText>LBVARIABLE \id "67111"</w:instrText>
            </w:r>
            <w:r>
              <w:fldChar w:fldCharType="separate"/>
            </w:r>
            <w:r>
              <w:t>offer-R30@russianpost.ru</w:t>
            </w:r>
            <w:r>
              <w:fldChar w:fldCharType="end"/>
            </w:r>
            <w:r>
              <w:fldChar w:fldCharType="end"/>
            </w:r>
            <w:r>
              <w:t xml:space="preserve"> </w:t>
            </w:r>
          </w:p>
        </w:tc>
      </w:tr>
    </w:tbl>
    <w:p w:rsidR="00F6106D" w:rsidRDefault="00F6106D">
      <w:pPr>
        <w:pStyle w:val="LBBodyText2"/>
      </w:pPr>
    </w:p>
    <w:tbl>
      <w:tblPr>
        <w:tblStyle w:val="a3"/>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678"/>
      </w:tblGrid>
      <w:tr w:rsidR="00F6106D">
        <w:tc>
          <w:tcPr>
            <w:tcW w:w="4678" w:type="dxa"/>
          </w:tcPr>
          <w:p w:rsidR="00F6106D" w:rsidRDefault="00B11BC9">
            <w:pPr>
              <w:pStyle w:val="LBScheduleBodytext"/>
              <w:keepNext/>
              <w:jc w:val="left"/>
              <w:rPr>
                <w:b/>
                <w:sz w:val="22"/>
              </w:rPr>
            </w:pPr>
            <w:r>
              <w:rPr>
                <w:b/>
                <w:sz w:val="22"/>
              </w:rPr>
              <w:t>ПОДРЯДЧИК:</w:t>
            </w:r>
          </w:p>
        </w:tc>
        <w:tc>
          <w:tcPr>
            <w:tcW w:w="4678" w:type="dxa"/>
          </w:tcPr>
          <w:p w:rsidR="00F6106D" w:rsidRDefault="00B11BC9">
            <w:pPr>
              <w:pStyle w:val="LBScheduleBodytext"/>
              <w:keepNext/>
              <w:jc w:val="left"/>
              <w:rPr>
                <w:sz w:val="22"/>
              </w:rPr>
            </w:pPr>
            <w:r>
              <w:rPr>
                <w:b/>
                <w:sz w:val="22"/>
              </w:rPr>
              <w:t>ЗАКАЗЧИК:</w:t>
            </w:r>
          </w:p>
        </w:tc>
      </w:tr>
      <w:tr w:rsidR="00F6106D">
        <w:tc>
          <w:tcPr>
            <w:tcW w:w="4678" w:type="dxa"/>
          </w:tcPr>
          <w:p w:rsidR="00F6106D" w:rsidRDefault="00B11BC9">
            <w:pPr>
              <w:pStyle w:val="LBBodyText1"/>
              <w:keepNext/>
              <w:jc w:val="left"/>
              <w:rPr>
                <w:sz w:val="22"/>
              </w:rPr>
            </w:pPr>
            <w:r>
              <w:rPr>
                <w:sz w:val="22"/>
              </w:rPr>
              <w:t xml:space="preserve"> </w:t>
            </w:r>
          </w:p>
        </w:tc>
        <w:tc>
          <w:tcPr>
            <w:tcW w:w="4678" w:type="dxa"/>
          </w:tcPr>
          <w:p w:rsidR="00F6106D" w:rsidRDefault="00F6106D">
            <w:pPr>
              <w:pStyle w:val="LBBodyText1"/>
              <w:keepNext/>
              <w:jc w:val="left"/>
              <w:rPr>
                <w:sz w:val="22"/>
              </w:rPr>
            </w:pPr>
          </w:p>
          <w:p w:rsidR="00F6106D" w:rsidRDefault="00B11BC9">
            <w:pPr>
              <w:pStyle w:val="LBBodyText1"/>
              <w:keepNext/>
              <w:jc w:val="left"/>
              <w:rPr>
                <w:sz w:val="22"/>
              </w:rPr>
            </w:pPr>
            <w:r>
              <w:fldChar w:fldCharType="begin" w:fldLock="1"/>
            </w:r>
            <w:r>
              <w:instrText>LBVARIABLE \id "34160"</w:instrText>
            </w:r>
            <w:r>
              <w:fldChar w:fldCharType="separate"/>
            </w:r>
            <w:r>
              <w:fldChar w:fldCharType="begin" w:fldLock="1"/>
            </w:r>
            <w:r>
              <w:instrText>LBVARIABLE \id "66994"</w:instrText>
            </w:r>
            <w:r>
              <w:fldChar w:fldCharType="separate"/>
            </w:r>
            <w:r>
              <w:t>Директор УФПС Астраханской области</w:t>
            </w:r>
            <w:r>
              <w:fldChar w:fldCharType="end"/>
            </w:r>
            <w:r>
              <w:fldChar w:fldCharType="end"/>
            </w:r>
          </w:p>
        </w:tc>
      </w:tr>
      <w:tr w:rsidR="00F6106D">
        <w:tc>
          <w:tcPr>
            <w:tcW w:w="4678" w:type="dxa"/>
          </w:tcPr>
          <w:p w:rsidR="00F6106D" w:rsidRDefault="00F6106D">
            <w:pPr>
              <w:pStyle w:val="LBBodyText1"/>
              <w:keepNext/>
              <w:jc w:val="left"/>
              <w:rPr>
                <w:sz w:val="22"/>
              </w:rPr>
            </w:pPr>
          </w:p>
          <w:p w:rsidR="00F6106D" w:rsidRDefault="00B11BC9">
            <w:pPr>
              <w:pStyle w:val="LBBodyText1"/>
              <w:keepNext/>
              <w:jc w:val="left"/>
              <w:rPr>
                <w:sz w:val="22"/>
              </w:rPr>
            </w:pPr>
            <w:r>
              <w:rPr>
                <w:sz w:val="22"/>
              </w:rPr>
              <w:t>____________________</w:t>
            </w:r>
          </w:p>
          <w:p w:rsidR="00F6106D" w:rsidRDefault="00B11BC9">
            <w:pPr>
              <w:pStyle w:val="LBBodyText1"/>
              <w:keepNext/>
              <w:jc w:val="left"/>
              <w:rPr>
                <w:sz w:val="22"/>
              </w:rPr>
            </w:pPr>
            <w:r>
              <w:rPr>
                <w:sz w:val="22"/>
              </w:rPr>
              <w:t xml:space="preserve"> </w:t>
            </w:r>
          </w:p>
        </w:tc>
        <w:tc>
          <w:tcPr>
            <w:tcW w:w="4678" w:type="dxa"/>
          </w:tcPr>
          <w:p w:rsidR="00F6106D" w:rsidRDefault="00F6106D">
            <w:pPr>
              <w:pStyle w:val="LBBodyText1"/>
              <w:keepNext/>
              <w:jc w:val="left"/>
              <w:rPr>
                <w:sz w:val="22"/>
              </w:rPr>
            </w:pPr>
          </w:p>
          <w:p w:rsidR="00F6106D" w:rsidRDefault="00B11BC9">
            <w:pPr>
              <w:pStyle w:val="LBBodyText1"/>
              <w:keepNext/>
              <w:jc w:val="left"/>
              <w:rPr>
                <w:sz w:val="22"/>
              </w:rPr>
            </w:pPr>
            <w:r>
              <w:rPr>
                <w:sz w:val="22"/>
              </w:rPr>
              <w:t>____________________</w:t>
            </w:r>
          </w:p>
          <w:p w:rsidR="00F6106D" w:rsidRDefault="00F6106D">
            <w:pPr>
              <w:pStyle w:val="LBBodyText1"/>
              <w:keepNext/>
              <w:jc w:val="left"/>
              <w:rPr>
                <w:sz w:val="22"/>
              </w:rPr>
            </w:pPr>
          </w:p>
          <w:p w:rsidR="00F6106D" w:rsidRDefault="00B11BC9">
            <w:pPr>
              <w:pStyle w:val="LBBodyText1"/>
              <w:keepNext/>
              <w:jc w:val="left"/>
              <w:rPr>
                <w:sz w:val="22"/>
              </w:rPr>
            </w:pPr>
            <w:r>
              <w:fldChar w:fldCharType="begin" w:fldLock="1"/>
            </w:r>
            <w:r>
              <w:instrText>LBVARIABLE \id "34160"</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r>
      <w:tr w:rsidR="00F6106D">
        <w:tc>
          <w:tcPr>
            <w:tcW w:w="4678" w:type="dxa"/>
          </w:tcPr>
          <w:p w:rsidR="00F6106D" w:rsidRDefault="00B11BC9">
            <w:pPr>
              <w:pStyle w:val="LBBodyText1"/>
              <w:keepNext/>
              <w:jc w:val="left"/>
              <w:rPr>
                <w:sz w:val="22"/>
              </w:rPr>
            </w:pPr>
            <w:r>
              <w:rPr>
                <w:sz w:val="22"/>
              </w:rPr>
              <w:t>___ ____________ 20__ г.</w:t>
            </w:r>
          </w:p>
        </w:tc>
        <w:tc>
          <w:tcPr>
            <w:tcW w:w="4678" w:type="dxa"/>
          </w:tcPr>
          <w:p w:rsidR="00F6106D" w:rsidRDefault="00B11BC9">
            <w:pPr>
              <w:pStyle w:val="LBBodyText1"/>
              <w:keepNext/>
              <w:jc w:val="left"/>
              <w:rPr>
                <w:sz w:val="22"/>
              </w:rPr>
            </w:pPr>
            <w:r>
              <w:rPr>
                <w:sz w:val="22"/>
              </w:rPr>
              <w:t>___ ____________ 20__ г.</w:t>
            </w:r>
          </w:p>
        </w:tc>
      </w:tr>
      <w:tr w:rsidR="00F6106D">
        <w:tc>
          <w:tcPr>
            <w:tcW w:w="4678" w:type="dxa"/>
          </w:tcPr>
          <w:p w:rsidR="00F6106D" w:rsidRDefault="00B11BC9">
            <w:pPr>
              <w:pStyle w:val="LBBodyText1"/>
              <w:keepNext/>
              <w:jc w:val="left"/>
              <w:rPr>
                <w:sz w:val="22"/>
              </w:rPr>
            </w:pPr>
            <w:r>
              <w:rPr>
                <w:sz w:val="22"/>
              </w:rPr>
              <w:t>М.П. (при наличии пе</w:t>
            </w:r>
            <w:r>
              <w:rPr>
                <w:sz w:val="22"/>
              </w:rPr>
              <w:t>чати)</w:t>
            </w:r>
          </w:p>
        </w:tc>
        <w:tc>
          <w:tcPr>
            <w:tcW w:w="4678" w:type="dxa"/>
          </w:tcPr>
          <w:p w:rsidR="00F6106D" w:rsidRDefault="00F6106D">
            <w:pPr>
              <w:pStyle w:val="LBBodyText1"/>
              <w:keepNext/>
              <w:jc w:val="left"/>
              <w:rPr>
                <w:sz w:val="22"/>
              </w:rPr>
            </w:pPr>
          </w:p>
        </w:tc>
      </w:tr>
    </w:tbl>
    <w:p w:rsidR="00F6106D" w:rsidRDefault="00F6106D">
      <w:pPr>
        <w:pStyle w:val="LBBodyText1"/>
      </w:pPr>
    </w:p>
    <w:p w:rsidR="00F6106D" w:rsidRDefault="00B11BC9">
      <w:pPr>
        <w:pStyle w:val="LBBodyText1"/>
        <w:pageBreakBefore/>
        <w:jc w:val="right"/>
      </w:pPr>
      <w:r>
        <w:lastRenderedPageBreak/>
        <w:t xml:space="preserve">Приложение № </w:t>
      </w:r>
      <w:bookmarkStart w:id="18" w:name="Приложение_1"/>
      <w:r>
        <w:t>1</w:t>
      </w:r>
      <w:bookmarkEnd w:id="18"/>
    </w:p>
    <w:p w:rsidR="00F6106D" w:rsidRDefault="00B11BC9">
      <w:pPr>
        <w:pStyle w:val="LBNameoftheParty"/>
        <w:jc w:val="right"/>
        <w:rPr>
          <w:b w:val="0"/>
        </w:rPr>
      </w:pPr>
      <w:bookmarkStart w:id="19" w:name="_Hlk17983720"/>
      <w:r>
        <w:rPr>
          <w:b w:val="0"/>
        </w:rPr>
        <w:t>к Договору</w:t>
      </w:r>
    </w:p>
    <w:p w:rsidR="00F6106D" w:rsidRDefault="00B11BC9">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 xml:space="preserve">ремонту отделения почтовой связи 414004 УФПС Астраханской области АО «Почта России», расположенного по адресу: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p>
    <w:p w:rsidR="00F6106D" w:rsidRDefault="00B11BC9">
      <w:pPr>
        <w:pStyle w:val="LBBodyText1"/>
        <w:jc w:val="right"/>
      </w:pPr>
      <w:r>
        <w:t>от «___»______________20_</w:t>
      </w:r>
      <w:r>
        <w:t>_г.</w:t>
      </w:r>
      <w:bookmarkEnd w:id="19"/>
    </w:p>
    <w:p w:rsidR="00F6106D" w:rsidRDefault="00B11BC9">
      <w:pPr>
        <w:pStyle w:val="LBBodyText1"/>
        <w:jc w:val="right"/>
      </w:pPr>
      <w:r>
        <w:t xml:space="preserve">№ </w:t>
      </w:r>
      <w:r>
        <w:fldChar w:fldCharType="begin" w:fldLock="1"/>
      </w:r>
      <w:r>
        <w:instrText>LBVARIABLE \id "34134"</w:instrText>
      </w:r>
      <w:r>
        <w:fldChar w:fldCharType="separate"/>
      </w:r>
      <w:r>
        <w:t>__________</w:t>
      </w:r>
      <w:r>
        <w:fldChar w:fldCharType="end"/>
      </w:r>
    </w:p>
    <w:p w:rsidR="00F6106D" w:rsidRDefault="00F6106D">
      <w:pPr>
        <w:pStyle w:val="LBBodyText1"/>
        <w:jc w:val="center"/>
      </w:pPr>
    </w:p>
    <w:p w:rsidR="00F6106D" w:rsidRDefault="00F6106D">
      <w:pPr>
        <w:pStyle w:val="LBBodyText1"/>
        <w:jc w:val="center"/>
      </w:pPr>
    </w:p>
    <w:p w:rsidR="00F6106D" w:rsidRDefault="00F6106D">
      <w:pPr>
        <w:pStyle w:val="LBBodyText1"/>
        <w:jc w:val="center"/>
      </w:pPr>
    </w:p>
    <w:p w:rsidR="00F6106D" w:rsidRDefault="00B11BC9">
      <w:pPr>
        <w:pStyle w:val="LBBodyText1"/>
        <w:jc w:val="center"/>
        <w:rPr>
          <w:b/>
        </w:rPr>
      </w:pPr>
      <w:r>
        <w:rPr>
          <w:b/>
        </w:rPr>
        <w:t>Техническое задание</w:t>
      </w:r>
    </w:p>
    <w:p w:rsidR="00F6106D" w:rsidRDefault="00F6106D">
      <w:pPr>
        <w:pStyle w:val="LBBodyText1"/>
        <w:jc w:val="center"/>
      </w:pPr>
    </w:p>
    <w:p w:rsidR="00F6106D" w:rsidRDefault="00B11BC9">
      <w:pPr>
        <w:pStyle w:val="LBBodyText1"/>
        <w:jc w:val="center"/>
      </w:pPr>
      <w:r>
        <w:rPr>
          <w:sz w:val="24"/>
        </w:rPr>
        <w:t>[прикладывается отдельным файлом]</w:t>
      </w:r>
    </w:p>
    <w:p w:rsidR="00F6106D" w:rsidRDefault="00F6106D">
      <w:pPr>
        <w:pStyle w:val="LBBodyText1"/>
        <w:jc w:val="center"/>
      </w:pPr>
    </w:p>
    <w:p w:rsidR="00F6106D" w:rsidRDefault="00F6106D">
      <w:pPr>
        <w:pStyle w:val="LBBodyText1"/>
        <w:jc w:val="center"/>
      </w:pPr>
    </w:p>
    <w:p w:rsidR="00F6106D" w:rsidRDefault="00F6106D">
      <w:pPr>
        <w:pStyle w:val="LBBodyText1"/>
        <w:jc w:val="center"/>
      </w:pPr>
    </w:p>
    <w:p w:rsidR="00F6106D" w:rsidRDefault="00F6106D">
      <w:pPr>
        <w:pStyle w:val="LBBodyText1"/>
        <w:jc w:val="center"/>
      </w:pPr>
    </w:p>
    <w:p w:rsidR="00F6106D" w:rsidRDefault="00F6106D">
      <w:pPr>
        <w:pStyle w:val="LBBodyText1"/>
        <w:jc w:val="center"/>
      </w:pPr>
    </w:p>
    <w:p w:rsidR="00F6106D" w:rsidRDefault="00F6106D">
      <w:pPr>
        <w:pStyle w:val="LBBodyText1"/>
        <w:jc w:val="center"/>
      </w:pPr>
    </w:p>
    <w:p w:rsidR="00F6106D" w:rsidRDefault="00F6106D">
      <w:pPr>
        <w:pStyle w:val="LBBodyText1"/>
        <w:jc w:val="center"/>
      </w:pPr>
    </w:p>
    <w:p w:rsidR="00F6106D" w:rsidRDefault="00F6106D">
      <w:pPr>
        <w:pStyle w:val="LBBodyText1"/>
      </w:pPr>
    </w:p>
    <w:p w:rsidR="00F6106D" w:rsidRDefault="00F6106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F6106D">
        <w:tc>
          <w:tcPr>
            <w:tcW w:w="4820" w:type="dxa"/>
          </w:tcPr>
          <w:p w:rsidR="00F6106D" w:rsidRDefault="00B11BC9">
            <w:pPr>
              <w:pStyle w:val="LBScheduleBodytext"/>
              <w:keepNext/>
              <w:jc w:val="center"/>
              <w:rPr>
                <w:b/>
                <w:sz w:val="22"/>
              </w:rPr>
            </w:pPr>
            <w:r>
              <w:rPr>
                <w:b/>
                <w:sz w:val="22"/>
              </w:rPr>
              <w:t>ПОДРЯДЧИК:</w:t>
            </w:r>
          </w:p>
        </w:tc>
        <w:tc>
          <w:tcPr>
            <w:tcW w:w="4820" w:type="dxa"/>
          </w:tcPr>
          <w:p w:rsidR="00F6106D" w:rsidRDefault="00B11BC9">
            <w:pPr>
              <w:pStyle w:val="LBScheduleBodytext"/>
              <w:keepNext/>
              <w:jc w:val="center"/>
              <w:rPr>
                <w:sz w:val="22"/>
              </w:rPr>
            </w:pPr>
            <w:r>
              <w:rPr>
                <w:b/>
                <w:sz w:val="22"/>
              </w:rPr>
              <w:t>ЗАКАЗЧИК:</w:t>
            </w:r>
          </w:p>
        </w:tc>
      </w:tr>
      <w:tr w:rsidR="00F6106D">
        <w:tc>
          <w:tcPr>
            <w:tcW w:w="4820" w:type="dxa"/>
          </w:tcPr>
          <w:p w:rsidR="00F6106D" w:rsidRDefault="00F6106D">
            <w:pPr>
              <w:pStyle w:val="LBBodyText1"/>
              <w:keepNext/>
              <w:jc w:val="center"/>
              <w:rPr>
                <w:sz w:val="22"/>
              </w:rPr>
            </w:pPr>
          </w:p>
        </w:tc>
        <w:tc>
          <w:tcPr>
            <w:tcW w:w="4820" w:type="dxa"/>
          </w:tcPr>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Астраханской области</w:t>
            </w:r>
            <w:r>
              <w:fldChar w:fldCharType="end"/>
            </w:r>
            <w:r>
              <w:fldChar w:fldCharType="end"/>
            </w:r>
            <w:r>
              <w:t xml:space="preserve"> </w:t>
            </w:r>
          </w:p>
        </w:tc>
      </w:tr>
      <w:tr w:rsidR="00F6106D">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F6106D">
            <w:pPr>
              <w:pStyle w:val="LBBodyText1"/>
              <w:keepNext/>
              <w:jc w:val="center"/>
              <w:rPr>
                <w:sz w:val="22"/>
              </w:rPr>
            </w:pPr>
          </w:p>
        </w:tc>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Астахов Дмитрий Юрьевич</w:t>
            </w:r>
            <w:r>
              <w:fldChar w:fldCharType="end"/>
            </w:r>
            <w:r>
              <w:fldChar w:fldCharType="end"/>
            </w:r>
            <w:r>
              <w:t xml:space="preserve"> </w:t>
            </w:r>
          </w:p>
        </w:tc>
      </w:tr>
      <w:tr w:rsidR="00F6106D">
        <w:tc>
          <w:tcPr>
            <w:tcW w:w="4820" w:type="dxa"/>
          </w:tcPr>
          <w:p w:rsidR="00F6106D" w:rsidRDefault="00B11BC9">
            <w:pPr>
              <w:pStyle w:val="LBBodyText1"/>
              <w:keepNext/>
              <w:jc w:val="center"/>
              <w:rPr>
                <w:sz w:val="22"/>
              </w:rPr>
            </w:pPr>
            <w:r>
              <w:rPr>
                <w:sz w:val="22"/>
              </w:rPr>
              <w:t>___ ____________ 20__ г.</w:t>
            </w:r>
          </w:p>
        </w:tc>
        <w:tc>
          <w:tcPr>
            <w:tcW w:w="4820" w:type="dxa"/>
          </w:tcPr>
          <w:p w:rsidR="00F6106D" w:rsidRDefault="00B11BC9">
            <w:pPr>
              <w:pStyle w:val="LBBodyText1"/>
              <w:keepNext/>
              <w:jc w:val="center"/>
              <w:rPr>
                <w:sz w:val="22"/>
              </w:rPr>
            </w:pPr>
            <w:r>
              <w:rPr>
                <w:sz w:val="22"/>
              </w:rPr>
              <w:t>___ ____________ 20__ г.</w:t>
            </w:r>
          </w:p>
        </w:tc>
      </w:tr>
      <w:tr w:rsidR="00F6106D">
        <w:tc>
          <w:tcPr>
            <w:tcW w:w="4820" w:type="dxa"/>
          </w:tcPr>
          <w:p w:rsidR="00F6106D" w:rsidRDefault="00B11BC9">
            <w:pPr>
              <w:pStyle w:val="LBBodyText1"/>
              <w:keepNext/>
              <w:jc w:val="center"/>
              <w:rPr>
                <w:sz w:val="22"/>
              </w:rPr>
            </w:pPr>
            <w:r>
              <w:rPr>
                <w:sz w:val="22"/>
              </w:rPr>
              <w:t>М.П. (при наличии печати)</w:t>
            </w:r>
          </w:p>
        </w:tc>
        <w:tc>
          <w:tcPr>
            <w:tcW w:w="4820" w:type="dxa"/>
          </w:tcPr>
          <w:p w:rsidR="00F6106D" w:rsidRDefault="00F6106D">
            <w:pPr>
              <w:pStyle w:val="LBBodyText1"/>
              <w:keepNext/>
              <w:jc w:val="left"/>
              <w:rPr>
                <w:sz w:val="22"/>
              </w:rPr>
            </w:pPr>
          </w:p>
        </w:tc>
      </w:tr>
    </w:tbl>
    <w:p w:rsidR="00F6106D" w:rsidRDefault="00F6106D">
      <w:pPr>
        <w:pStyle w:val="LBBodyText1"/>
      </w:pPr>
    </w:p>
    <w:p w:rsidR="00F6106D" w:rsidRDefault="00B11BC9">
      <w:pPr>
        <w:pStyle w:val="LBBodyText1"/>
        <w:pageBreakBefore/>
        <w:jc w:val="right"/>
      </w:pPr>
      <w:r>
        <w:lastRenderedPageBreak/>
        <w:t xml:space="preserve">Приложение № </w:t>
      </w:r>
      <w:bookmarkStart w:id="20" w:name="Приложение_2"/>
      <w:r>
        <w:t>2</w:t>
      </w:r>
      <w:bookmarkEnd w:id="20"/>
    </w:p>
    <w:p w:rsidR="00F6106D" w:rsidRDefault="00B11BC9">
      <w:pPr>
        <w:pStyle w:val="LBNameoftheParty"/>
        <w:jc w:val="right"/>
        <w:rPr>
          <w:b w:val="0"/>
        </w:rPr>
      </w:pPr>
      <w:r>
        <w:rPr>
          <w:b w:val="0"/>
        </w:rPr>
        <w:t>к Договору</w:t>
      </w:r>
    </w:p>
    <w:p w:rsidR="00F6106D" w:rsidRDefault="00B11BC9">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ремонту отделения почтовой связи 414004 УФПС Астраханской области АО «Почта России», расположенного по ад</w:t>
      </w:r>
      <w:r>
        <w:t xml:space="preserve">ресу: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p>
    <w:p w:rsidR="00F6106D" w:rsidRDefault="00B11BC9">
      <w:pPr>
        <w:pStyle w:val="LBBodyText1"/>
        <w:jc w:val="right"/>
      </w:pPr>
      <w:r>
        <w:t>от «___»______________20__г.</w:t>
      </w:r>
    </w:p>
    <w:p w:rsidR="00F6106D" w:rsidRDefault="00B11BC9">
      <w:pPr>
        <w:pStyle w:val="LBBodyText1"/>
        <w:jc w:val="right"/>
      </w:pPr>
      <w:r>
        <w:t xml:space="preserve">№ </w:t>
      </w:r>
      <w:r>
        <w:fldChar w:fldCharType="begin" w:fldLock="1"/>
      </w:r>
      <w:r>
        <w:instrText>LBVARIABLE \id "34134"</w:instrText>
      </w:r>
      <w:r>
        <w:fldChar w:fldCharType="separate"/>
      </w:r>
      <w:r>
        <w:t>__________</w:t>
      </w:r>
      <w:r>
        <w:fldChar w:fldCharType="end"/>
      </w:r>
    </w:p>
    <w:p w:rsidR="00F6106D" w:rsidRDefault="00F6106D">
      <w:pPr>
        <w:pStyle w:val="LBBodyText1"/>
      </w:pPr>
    </w:p>
    <w:p w:rsidR="00F6106D" w:rsidRDefault="00B11BC9">
      <w:pPr>
        <w:pStyle w:val="LBBodyText1"/>
        <w:rPr>
          <w:b/>
        </w:rPr>
      </w:pPr>
      <w:r>
        <w:rPr>
          <w:b/>
        </w:rPr>
        <w:t xml:space="preserve">ФОРМА </w:t>
      </w:r>
    </w:p>
    <w:p w:rsidR="00F6106D" w:rsidRDefault="00F6106D">
      <w:pPr>
        <w:pStyle w:val="LBBodyText1"/>
      </w:pPr>
    </w:p>
    <w:p w:rsidR="00F6106D" w:rsidRDefault="00B11BC9">
      <w:pPr>
        <w:pStyle w:val="LBBodyText1"/>
        <w:jc w:val="center"/>
        <w:rPr>
          <w:b/>
        </w:rPr>
      </w:pPr>
      <w:r>
        <w:rPr>
          <w:b/>
        </w:rPr>
        <w:t>АКТ</w:t>
      </w:r>
    </w:p>
    <w:p w:rsidR="00F6106D" w:rsidRDefault="00B11BC9">
      <w:pPr>
        <w:pStyle w:val="LBBodyText1"/>
        <w:jc w:val="center"/>
        <w:rPr>
          <w:b/>
        </w:rPr>
      </w:pPr>
      <w:r>
        <w:rPr>
          <w:b/>
        </w:rPr>
        <w:t>сдачи-приемки выполненных работ</w:t>
      </w:r>
    </w:p>
    <w:p w:rsidR="00F6106D" w:rsidRDefault="00B11BC9">
      <w:pPr>
        <w:pStyle w:val="LBBodyText1"/>
        <w:jc w:val="center"/>
      </w:pPr>
      <w:r>
        <w:t xml:space="preserve">к Договору 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ремонту отделения почтовой связи 414004 УФПС Астраханской области АО «П</w:t>
      </w:r>
      <w:r>
        <w:t xml:space="preserve">очта России», расположенного по адресу: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p>
    <w:p w:rsidR="00F6106D" w:rsidRDefault="00B11BC9">
      <w:pPr>
        <w:pStyle w:val="LBBodyText1"/>
        <w:jc w:val="center"/>
      </w:pPr>
      <w:r>
        <w:t>№ _____ от «___» _____________ 20__г.</w:t>
      </w:r>
    </w:p>
    <w:p w:rsidR="00F6106D" w:rsidRDefault="00F6106D">
      <w:pPr>
        <w:pStyle w:val="LBBodyText1"/>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F6106D">
        <w:tc>
          <w:tcPr>
            <w:tcW w:w="4820" w:type="dxa"/>
            <w:hideMark/>
          </w:tcPr>
          <w:p w:rsidR="00F6106D" w:rsidRDefault="00B11BC9">
            <w:pPr>
              <w:pStyle w:val="LBBodyText1"/>
              <w:jc w:val="left"/>
            </w:pPr>
            <w:r>
              <w:t>___________</w:t>
            </w:r>
          </w:p>
        </w:tc>
        <w:tc>
          <w:tcPr>
            <w:tcW w:w="4536" w:type="dxa"/>
            <w:hideMark/>
          </w:tcPr>
          <w:p w:rsidR="00F6106D" w:rsidRDefault="00B11BC9">
            <w:pPr>
              <w:pStyle w:val="LBBodyText1"/>
              <w:jc w:val="right"/>
            </w:pPr>
            <w:r>
              <w:t xml:space="preserve"> «____» __________ 20__ г.</w:t>
            </w:r>
          </w:p>
        </w:tc>
      </w:tr>
    </w:tbl>
    <w:p w:rsidR="00F6106D" w:rsidRDefault="00F6106D">
      <w:pPr>
        <w:pStyle w:val="LBBodyText1"/>
      </w:pPr>
    </w:p>
    <w:p w:rsidR="00F6106D" w:rsidRDefault="00B11BC9">
      <w:pPr>
        <w:pStyle w:val="LBBodyText1"/>
      </w:pPr>
      <w:r>
        <w:rPr>
          <w:color w:val="000000"/>
        </w:rPr>
        <w:t>АО «Почта России</w:t>
      </w:r>
      <w:r>
        <w:rPr>
          <w:color w:val="000000"/>
        </w:rPr>
        <w:t>» (______________), именуемое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w:t>
      </w:r>
      <w:r>
        <w:rPr>
          <w:color w:val="000000"/>
        </w:rPr>
        <w:t xml:space="preserve">________________________, действующего на основании ___________________, с другой стороны, вместе именуемые в дальнейшем «Стороны», </w:t>
      </w:r>
      <w:r>
        <w:t>составили настоящий Акт сдачи-приемки выполненных работ (далее – «Акт») о том, что Подрядчиком  были выполнены следующие раб</w:t>
      </w:r>
      <w:r>
        <w:t xml:space="preserve">оты: </w:t>
      </w:r>
    </w:p>
    <w:p w:rsidR="00F6106D" w:rsidRDefault="00F6106D">
      <w:pPr>
        <w:pStyle w:val="LBBodyText1"/>
      </w:pPr>
    </w:p>
    <w:tbl>
      <w:tblPr>
        <w:tblStyle w:val="12"/>
        <w:tblW w:w="9210" w:type="dxa"/>
        <w:tblInd w:w="137" w:type="dxa"/>
        <w:tblLayout w:type="fixed"/>
        <w:tblLook w:val="04A0" w:firstRow="1" w:lastRow="0" w:firstColumn="1" w:lastColumn="0" w:noHBand="0" w:noVBand="1"/>
      </w:tblPr>
      <w:tblGrid>
        <w:gridCol w:w="549"/>
        <w:gridCol w:w="1152"/>
        <w:gridCol w:w="1275"/>
        <w:gridCol w:w="1275"/>
        <w:gridCol w:w="1274"/>
        <w:gridCol w:w="1134"/>
        <w:gridCol w:w="1134"/>
        <w:gridCol w:w="1417"/>
      </w:tblGrid>
      <w:tr w:rsidR="00F6106D">
        <w:trPr>
          <w:trHeight w:val="689"/>
        </w:trPr>
        <w:tc>
          <w:tcPr>
            <w:tcW w:w="549" w:type="dxa"/>
            <w:tcBorders>
              <w:top w:val="single" w:sz="4" w:space="0" w:color="auto"/>
              <w:left w:val="single" w:sz="4" w:space="0" w:color="auto"/>
              <w:bottom w:val="single" w:sz="4" w:space="0" w:color="auto"/>
              <w:right w:val="single" w:sz="4" w:space="0" w:color="auto"/>
            </w:tcBorders>
            <w:noWrap/>
            <w:hideMark/>
          </w:tcPr>
          <w:p w:rsidR="00F6106D" w:rsidRDefault="00B11BC9">
            <w:pPr>
              <w:pStyle w:val="LBBodyText1"/>
              <w:rPr>
                <w:color w:val="000000"/>
                <w:sz w:val="22"/>
              </w:rPr>
            </w:pPr>
            <w:r>
              <w:rPr>
                <w:color w:val="000000"/>
                <w:sz w:val="22"/>
              </w:rPr>
              <w:t>№ п/п</w:t>
            </w:r>
          </w:p>
        </w:tc>
        <w:tc>
          <w:tcPr>
            <w:tcW w:w="1152" w:type="dxa"/>
            <w:tcBorders>
              <w:top w:val="single" w:sz="4" w:space="0" w:color="auto"/>
              <w:left w:val="single" w:sz="4" w:space="0" w:color="auto"/>
              <w:bottom w:val="single" w:sz="4" w:space="0" w:color="auto"/>
              <w:right w:val="single" w:sz="4" w:space="0" w:color="auto"/>
            </w:tcBorders>
            <w:hideMark/>
          </w:tcPr>
          <w:p w:rsidR="00F6106D" w:rsidRDefault="00B11BC9">
            <w:pPr>
              <w:pStyle w:val="LBBodyText1"/>
              <w:rPr>
                <w:color w:val="000000"/>
                <w:sz w:val="22"/>
              </w:rPr>
            </w:pPr>
            <w:r>
              <w:rPr>
                <w:color w:val="000000"/>
                <w:sz w:val="22"/>
              </w:rPr>
              <w:t xml:space="preserve">Наименование работ (с их подробным описанием) </w:t>
            </w:r>
          </w:p>
        </w:tc>
        <w:tc>
          <w:tcPr>
            <w:tcW w:w="1275" w:type="dxa"/>
            <w:tcBorders>
              <w:top w:val="single" w:sz="4" w:space="0" w:color="auto"/>
              <w:left w:val="single" w:sz="4" w:space="0" w:color="auto"/>
              <w:bottom w:val="single" w:sz="4" w:space="0" w:color="auto"/>
              <w:right w:val="single" w:sz="4" w:space="0" w:color="auto"/>
            </w:tcBorders>
            <w:hideMark/>
          </w:tcPr>
          <w:p w:rsidR="00F6106D" w:rsidRDefault="00B11BC9">
            <w:pPr>
              <w:pStyle w:val="LBBodyText1"/>
              <w:rPr>
                <w:color w:val="000000"/>
                <w:sz w:val="22"/>
              </w:rPr>
            </w:pPr>
            <w:r>
              <w:rPr>
                <w:spacing w:val="1"/>
                <w:sz w:val="22"/>
              </w:rPr>
              <w:t>Ед. изм.</w:t>
            </w:r>
          </w:p>
        </w:tc>
        <w:tc>
          <w:tcPr>
            <w:tcW w:w="1275" w:type="dxa"/>
            <w:tcBorders>
              <w:top w:val="single" w:sz="4" w:space="0" w:color="auto"/>
              <w:left w:val="single" w:sz="4" w:space="0" w:color="auto"/>
              <w:bottom w:val="single" w:sz="4" w:space="0" w:color="auto"/>
              <w:right w:val="single" w:sz="4" w:space="0" w:color="auto"/>
            </w:tcBorders>
            <w:hideMark/>
          </w:tcPr>
          <w:p w:rsidR="00F6106D" w:rsidRDefault="00B11BC9">
            <w:pPr>
              <w:pStyle w:val="LBBodyText1"/>
              <w:rPr>
                <w:sz w:val="22"/>
              </w:rPr>
            </w:pPr>
            <w:r>
              <w:rPr>
                <w:sz w:val="22"/>
              </w:rPr>
              <w:t>Кол-во (объем)</w:t>
            </w:r>
          </w:p>
        </w:tc>
        <w:tc>
          <w:tcPr>
            <w:tcW w:w="1274" w:type="dxa"/>
            <w:tcBorders>
              <w:top w:val="single" w:sz="4" w:space="0" w:color="auto"/>
              <w:left w:val="single" w:sz="4" w:space="0" w:color="auto"/>
              <w:bottom w:val="single" w:sz="4" w:space="0" w:color="auto"/>
              <w:right w:val="single" w:sz="4" w:space="0" w:color="auto"/>
            </w:tcBorders>
            <w:hideMark/>
          </w:tcPr>
          <w:p w:rsidR="00F6106D" w:rsidRDefault="00B11BC9">
            <w:pPr>
              <w:pStyle w:val="LBBodyText1"/>
              <w:rPr>
                <w:color w:val="000000"/>
                <w:sz w:val="22"/>
              </w:rPr>
            </w:pPr>
            <w:r>
              <w:rPr>
                <w:color w:val="000000"/>
                <w:sz w:val="22"/>
              </w:rPr>
              <w:t>Цена за ед.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F6106D" w:rsidRDefault="00B11BC9">
            <w:pPr>
              <w:pStyle w:val="LBBodyText1"/>
              <w:rPr>
                <w:color w:val="000000"/>
                <w:sz w:val="22"/>
              </w:rPr>
            </w:pPr>
            <w:r>
              <w:rPr>
                <w:color w:val="000000"/>
                <w:sz w:val="22"/>
              </w:rPr>
              <w:t>Стоимость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F6106D" w:rsidRDefault="00B11BC9">
            <w:pPr>
              <w:pStyle w:val="LBBodyText1"/>
              <w:rPr>
                <w:color w:val="000000"/>
                <w:sz w:val="22"/>
              </w:rPr>
            </w:pPr>
            <w:r>
              <w:rPr>
                <w:color w:val="000000"/>
                <w:sz w:val="22"/>
              </w:rPr>
              <w:t>Сумма НДС___%, руб.</w:t>
            </w:r>
            <w:r>
              <w:rPr>
                <w:color w:val="000000"/>
                <w:sz w:val="22"/>
                <w:vertAlign w:val="superscript"/>
              </w:rPr>
              <w:t xml:space="preserve"> </w:t>
            </w:r>
            <w:r>
              <w:rPr>
                <w:color w:val="000000"/>
                <w:sz w:val="22"/>
                <w:vertAlign w:val="superscript"/>
              </w:rPr>
              <w:footnoteReference w:id="12"/>
            </w:r>
          </w:p>
        </w:tc>
        <w:tc>
          <w:tcPr>
            <w:tcW w:w="1417" w:type="dxa"/>
            <w:tcBorders>
              <w:top w:val="single" w:sz="4" w:space="0" w:color="auto"/>
              <w:left w:val="single" w:sz="4" w:space="0" w:color="auto"/>
              <w:bottom w:val="single" w:sz="4" w:space="0" w:color="auto"/>
              <w:right w:val="single" w:sz="4" w:space="0" w:color="auto"/>
            </w:tcBorders>
            <w:hideMark/>
          </w:tcPr>
          <w:p w:rsidR="00F6106D" w:rsidRDefault="00B11BC9">
            <w:pPr>
              <w:pStyle w:val="LBBodyText1"/>
              <w:rPr>
                <w:color w:val="000000"/>
                <w:sz w:val="22"/>
              </w:rPr>
            </w:pPr>
            <w:r>
              <w:rPr>
                <w:color w:val="000000"/>
                <w:sz w:val="22"/>
              </w:rPr>
              <w:t>Стоимость работ, в т.ч. НДС, руб.</w:t>
            </w:r>
            <w:r>
              <w:rPr>
                <w:color w:val="000000"/>
                <w:sz w:val="22"/>
                <w:vertAlign w:val="superscript"/>
              </w:rPr>
              <w:footnoteReference w:id="13"/>
            </w:r>
          </w:p>
        </w:tc>
      </w:tr>
      <w:tr w:rsidR="00F6106D">
        <w:trPr>
          <w:trHeight w:val="272"/>
        </w:trPr>
        <w:tc>
          <w:tcPr>
            <w:tcW w:w="549" w:type="dxa"/>
            <w:tcBorders>
              <w:top w:val="single" w:sz="4" w:space="0" w:color="auto"/>
              <w:left w:val="single" w:sz="4" w:space="0" w:color="auto"/>
              <w:bottom w:val="single" w:sz="4" w:space="0" w:color="auto"/>
              <w:right w:val="single" w:sz="4" w:space="0" w:color="auto"/>
            </w:tcBorders>
            <w:noWrap/>
          </w:tcPr>
          <w:p w:rsidR="00F6106D" w:rsidRDefault="00F6106D">
            <w:pPr>
              <w:pStyle w:val="LBBodyText1"/>
              <w:rPr>
                <w:color w:val="000000"/>
                <w:sz w:val="22"/>
              </w:rPr>
            </w:pPr>
          </w:p>
        </w:tc>
        <w:tc>
          <w:tcPr>
            <w:tcW w:w="1152" w:type="dxa"/>
            <w:tcBorders>
              <w:top w:val="single" w:sz="4" w:space="0" w:color="auto"/>
              <w:left w:val="single" w:sz="4" w:space="0" w:color="auto"/>
              <w:bottom w:val="single" w:sz="4" w:space="0" w:color="auto"/>
              <w:right w:val="single" w:sz="4" w:space="0" w:color="auto"/>
            </w:tcBorders>
          </w:tcPr>
          <w:p w:rsidR="00F6106D" w:rsidRDefault="00F6106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tcPr>
          <w:p w:rsidR="00F6106D" w:rsidRDefault="00F6106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noWrap/>
          </w:tcPr>
          <w:p w:rsidR="00F6106D" w:rsidRDefault="00F6106D">
            <w:pPr>
              <w:pStyle w:val="LBBodyText1"/>
              <w:rPr>
                <w:sz w:val="22"/>
              </w:rPr>
            </w:pPr>
          </w:p>
        </w:tc>
        <w:tc>
          <w:tcPr>
            <w:tcW w:w="1274" w:type="dxa"/>
            <w:tcBorders>
              <w:top w:val="single" w:sz="4" w:space="0" w:color="auto"/>
              <w:left w:val="single" w:sz="4" w:space="0" w:color="auto"/>
              <w:bottom w:val="single" w:sz="4" w:space="0" w:color="auto"/>
              <w:right w:val="single" w:sz="4" w:space="0" w:color="auto"/>
            </w:tcBorders>
          </w:tcPr>
          <w:p w:rsidR="00F6106D" w:rsidRDefault="00F6106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tcPr>
          <w:p w:rsidR="00F6106D" w:rsidRDefault="00F6106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noWrap/>
          </w:tcPr>
          <w:p w:rsidR="00F6106D" w:rsidRDefault="00F6106D">
            <w:pPr>
              <w:pStyle w:val="LBBodyText1"/>
              <w:rPr>
                <w:color w:val="000000"/>
                <w:sz w:val="22"/>
              </w:rPr>
            </w:pPr>
          </w:p>
        </w:tc>
        <w:tc>
          <w:tcPr>
            <w:tcW w:w="1417" w:type="dxa"/>
            <w:tcBorders>
              <w:top w:val="single" w:sz="4" w:space="0" w:color="auto"/>
              <w:left w:val="single" w:sz="4" w:space="0" w:color="auto"/>
              <w:bottom w:val="single" w:sz="4" w:space="0" w:color="auto"/>
              <w:right w:val="single" w:sz="4" w:space="0" w:color="auto"/>
            </w:tcBorders>
          </w:tcPr>
          <w:p w:rsidR="00F6106D" w:rsidRDefault="00F6106D">
            <w:pPr>
              <w:pStyle w:val="LBBodyText1"/>
              <w:rPr>
                <w:color w:val="000000"/>
                <w:sz w:val="22"/>
              </w:rPr>
            </w:pPr>
          </w:p>
        </w:tc>
      </w:tr>
      <w:tr w:rsidR="00F6106D">
        <w:trPr>
          <w:trHeight w:val="272"/>
        </w:trPr>
        <w:tc>
          <w:tcPr>
            <w:tcW w:w="1701" w:type="dxa"/>
            <w:gridSpan w:val="2"/>
            <w:tcBorders>
              <w:top w:val="single" w:sz="4" w:space="0" w:color="auto"/>
              <w:left w:val="single" w:sz="4" w:space="0" w:color="auto"/>
              <w:bottom w:val="single" w:sz="4" w:space="0" w:color="auto"/>
              <w:right w:val="single" w:sz="4" w:space="0" w:color="auto"/>
            </w:tcBorders>
            <w:noWrap/>
            <w:hideMark/>
          </w:tcPr>
          <w:p w:rsidR="00F6106D" w:rsidRDefault="00B11BC9">
            <w:pPr>
              <w:pStyle w:val="LBBodyText1"/>
              <w:rPr>
                <w:sz w:val="22"/>
              </w:rPr>
            </w:pPr>
            <w:r>
              <w:rPr>
                <w:sz w:val="22"/>
              </w:rPr>
              <w:t>ИТОГО</w:t>
            </w:r>
          </w:p>
        </w:tc>
        <w:tc>
          <w:tcPr>
            <w:tcW w:w="1275" w:type="dxa"/>
            <w:tcBorders>
              <w:top w:val="single" w:sz="4" w:space="0" w:color="auto"/>
              <w:left w:val="single" w:sz="4" w:space="0" w:color="auto"/>
              <w:bottom w:val="single" w:sz="4" w:space="0" w:color="auto"/>
              <w:right w:val="single" w:sz="4" w:space="0" w:color="auto"/>
            </w:tcBorders>
          </w:tcPr>
          <w:p w:rsidR="00F6106D" w:rsidRDefault="00F6106D">
            <w:pPr>
              <w:pStyle w:val="LBBodyText1"/>
              <w:rPr>
                <w:sz w:val="22"/>
              </w:rPr>
            </w:pPr>
          </w:p>
        </w:tc>
        <w:tc>
          <w:tcPr>
            <w:tcW w:w="1275" w:type="dxa"/>
            <w:tcBorders>
              <w:top w:val="single" w:sz="4" w:space="0" w:color="auto"/>
              <w:left w:val="single" w:sz="4" w:space="0" w:color="auto"/>
              <w:bottom w:val="single" w:sz="4" w:space="0" w:color="auto"/>
              <w:right w:val="single" w:sz="4" w:space="0" w:color="auto"/>
            </w:tcBorders>
            <w:noWrap/>
          </w:tcPr>
          <w:p w:rsidR="00F6106D" w:rsidRDefault="00F6106D">
            <w:pPr>
              <w:pStyle w:val="LBBodyText1"/>
              <w:rPr>
                <w:sz w:val="22"/>
              </w:rPr>
            </w:pPr>
          </w:p>
        </w:tc>
        <w:tc>
          <w:tcPr>
            <w:tcW w:w="1274" w:type="dxa"/>
            <w:tcBorders>
              <w:top w:val="single" w:sz="4" w:space="0" w:color="auto"/>
              <w:left w:val="single" w:sz="4" w:space="0" w:color="auto"/>
              <w:bottom w:val="single" w:sz="4" w:space="0" w:color="auto"/>
              <w:right w:val="single" w:sz="4" w:space="0" w:color="auto"/>
            </w:tcBorders>
          </w:tcPr>
          <w:p w:rsidR="00F6106D" w:rsidRDefault="00F6106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tcPr>
          <w:p w:rsidR="00F6106D" w:rsidRDefault="00F6106D">
            <w:pPr>
              <w:pStyle w:val="LBBodyText1"/>
              <w:rPr>
                <w:color w:val="000000"/>
                <w:sz w:val="22"/>
              </w:rPr>
            </w:pPr>
          </w:p>
        </w:tc>
        <w:tc>
          <w:tcPr>
            <w:tcW w:w="1134" w:type="dxa"/>
            <w:tcBorders>
              <w:top w:val="single" w:sz="4" w:space="0" w:color="auto"/>
              <w:left w:val="single" w:sz="4" w:space="0" w:color="auto"/>
              <w:bottom w:val="single" w:sz="4" w:space="0" w:color="auto"/>
              <w:right w:val="single" w:sz="4" w:space="0" w:color="auto"/>
            </w:tcBorders>
            <w:noWrap/>
          </w:tcPr>
          <w:p w:rsidR="00F6106D" w:rsidRDefault="00F6106D">
            <w:pPr>
              <w:pStyle w:val="LBBodyText1"/>
              <w:rPr>
                <w:color w:val="000000"/>
                <w:sz w:val="22"/>
              </w:rPr>
            </w:pPr>
          </w:p>
        </w:tc>
        <w:tc>
          <w:tcPr>
            <w:tcW w:w="1417" w:type="dxa"/>
            <w:tcBorders>
              <w:top w:val="single" w:sz="4" w:space="0" w:color="auto"/>
              <w:left w:val="single" w:sz="4" w:space="0" w:color="auto"/>
              <w:bottom w:val="single" w:sz="4" w:space="0" w:color="auto"/>
              <w:right w:val="single" w:sz="4" w:space="0" w:color="auto"/>
            </w:tcBorders>
          </w:tcPr>
          <w:p w:rsidR="00F6106D" w:rsidRDefault="00F6106D">
            <w:pPr>
              <w:pStyle w:val="LBBodyText1"/>
              <w:rPr>
                <w:color w:val="000000"/>
                <w:sz w:val="22"/>
              </w:rPr>
            </w:pPr>
          </w:p>
        </w:tc>
      </w:tr>
    </w:tbl>
    <w:p w:rsidR="00F6106D" w:rsidRDefault="00F6106D">
      <w:pPr>
        <w:pStyle w:val="LBBodyText1"/>
      </w:pPr>
    </w:p>
    <w:p w:rsidR="00F6106D" w:rsidRDefault="00B11BC9">
      <w:pPr>
        <w:pStyle w:val="LBGovstyle5"/>
        <w:numPr>
          <w:ilvl w:val="0"/>
          <w:numId w:val="2"/>
        </w:numPr>
        <w:ind w:left="567" w:hanging="567"/>
        <w:rPr>
          <w:lang w:val="ru-RU"/>
        </w:rPr>
      </w:pPr>
      <w:r>
        <w:rPr>
          <w:lang w:val="ru-RU"/>
        </w:rPr>
        <w:lastRenderedPageBreak/>
        <w:t>Стоимость выполненных с _______ по ____________ работ составила: _________(_________) руб. ________коп</w:t>
      </w:r>
      <w:r>
        <w:rPr>
          <w:vertAlign w:val="superscript"/>
          <w:lang w:val="ru-RU"/>
        </w:rPr>
        <w:footnoteReference w:id="14"/>
      </w:r>
      <w:r>
        <w:rPr>
          <w:lang w:val="ru-RU"/>
        </w:rPr>
        <w:t>.</w:t>
      </w:r>
    </w:p>
    <w:p w:rsidR="00F6106D" w:rsidRDefault="00B11BC9">
      <w:pPr>
        <w:pStyle w:val="LBGovstyle5"/>
        <w:numPr>
          <w:ilvl w:val="0"/>
          <w:numId w:val="2"/>
        </w:numPr>
        <w:ind w:left="567" w:hanging="567"/>
        <w:rPr>
          <w:lang w:val="ru-RU"/>
        </w:rPr>
      </w:pPr>
      <w:r>
        <w:rPr>
          <w:i/>
          <w:color w:val="000000"/>
          <w:lang w:val="ru-RU"/>
        </w:rPr>
        <w:t>[Вариант 1</w:t>
      </w:r>
      <w:r>
        <w:rPr>
          <w:color w:val="000000"/>
          <w:lang w:val="ru-RU"/>
        </w:rPr>
        <w:t xml:space="preserve"> При осуществлении оплаты </w:t>
      </w:r>
      <w:r>
        <w:rPr>
          <w:lang w:val="ru-RU"/>
        </w:rPr>
        <w:t>Заказчик</w:t>
      </w:r>
      <w:r>
        <w:rPr>
          <w:color w:val="000000"/>
          <w:lang w:val="ru-RU"/>
        </w:rPr>
        <w:t xml:space="preserve"> исчисляет и удерживает НДС в размере _______ %</w:t>
      </w:r>
      <w:r>
        <w:rPr>
          <w:color w:val="000000"/>
          <w:vertAlign w:val="superscript"/>
          <w:lang w:val="ru-RU"/>
        </w:rPr>
        <w:footnoteReference w:id="15"/>
      </w:r>
      <w:r>
        <w:rPr>
          <w:color w:val="000000"/>
          <w:lang w:val="ru-RU"/>
        </w:rPr>
        <w:t xml:space="preserve"> и перечисляет его в бюджет, как налоговый агент</w:t>
      </w:r>
      <w:r>
        <w:rPr>
          <w:vertAlign w:val="superscript"/>
          <w:lang w:val="ru-RU"/>
        </w:rPr>
        <w:footnoteReference w:id="16"/>
      </w:r>
      <w:r>
        <w:rPr>
          <w:lang w:val="ru-RU"/>
        </w:rPr>
        <w:t>.</w:t>
      </w:r>
    </w:p>
    <w:p w:rsidR="00F6106D" w:rsidRDefault="00B11BC9">
      <w:pPr>
        <w:pStyle w:val="LBGovstyle5"/>
        <w:numPr>
          <w:ilvl w:val="0"/>
          <w:numId w:val="0"/>
        </w:numPr>
        <w:ind w:left="567"/>
        <w:rPr>
          <w:color w:val="000000"/>
          <w:lang w:val="ru-RU"/>
        </w:rPr>
      </w:pPr>
      <w:r>
        <w:rPr>
          <w:i/>
          <w:color w:val="000000"/>
          <w:lang w:val="ru-RU"/>
        </w:rPr>
        <w:t>Вариант 2</w:t>
      </w:r>
      <w:r>
        <w:rPr>
          <w:color w:val="000000"/>
          <w:lang w:val="ru-RU"/>
        </w:rPr>
        <w:t xml:space="preserve"> При оплате Заказчиком стоимости выполненных работ по Договору удерживается налог на доходы физических лиц в соответствии с действующим законодательством Российской Федерации в сумме _______(_______________)руб.</w:t>
      </w:r>
      <w:r>
        <w:rPr>
          <w:rStyle w:val="afc"/>
          <w:color w:val="000000"/>
          <w:lang w:val="ru-RU"/>
        </w:rPr>
        <w:footnoteReference w:id="17"/>
      </w:r>
    </w:p>
    <w:p w:rsidR="00F6106D" w:rsidRDefault="00B11BC9">
      <w:pPr>
        <w:pStyle w:val="LBGovstyle5"/>
        <w:numPr>
          <w:ilvl w:val="0"/>
          <w:numId w:val="2"/>
        </w:numPr>
        <w:ind w:left="567" w:hanging="567"/>
        <w:rPr>
          <w:lang w:val="ru-RU"/>
        </w:rPr>
      </w:pPr>
      <w:r>
        <w:rPr>
          <w:lang w:val="ru-RU"/>
        </w:rPr>
        <w:t>Следует к перечислению ___________</w:t>
      </w:r>
      <w:r>
        <w:rPr>
          <w:lang w:val="ru-RU"/>
        </w:rPr>
        <w:t>_ (____________________) руб. ________коп</w:t>
      </w:r>
      <w:r>
        <w:rPr>
          <w:vertAlign w:val="superscript"/>
          <w:lang w:val="ru-RU"/>
        </w:rPr>
        <w:footnoteReference w:id="18"/>
      </w:r>
      <w:r>
        <w:rPr>
          <w:lang w:val="ru-RU"/>
        </w:rPr>
        <w:t>.</w:t>
      </w:r>
    </w:p>
    <w:p w:rsidR="00F6106D" w:rsidRDefault="00B11BC9">
      <w:pPr>
        <w:pStyle w:val="LBGovstyle5"/>
        <w:numPr>
          <w:ilvl w:val="0"/>
          <w:numId w:val="2"/>
        </w:numPr>
        <w:ind w:left="567" w:hanging="567"/>
        <w:rPr>
          <w:lang w:val="ru-RU"/>
        </w:rPr>
      </w:pPr>
      <w:r>
        <w:rPr>
          <w:lang w:val="ru-RU"/>
        </w:rPr>
        <w:t xml:space="preserve">Акт составлен в двух экземплярах, имеющих равную силу, по одному для каждой Стороны. </w:t>
      </w:r>
    </w:p>
    <w:p w:rsidR="00F6106D" w:rsidRDefault="00B11BC9">
      <w:pPr>
        <w:pStyle w:val="LBGovstyle5"/>
        <w:numPr>
          <w:ilvl w:val="0"/>
          <w:numId w:val="2"/>
        </w:numPr>
        <w:ind w:left="567" w:hanging="567"/>
        <w:rPr>
          <w:color w:val="000000"/>
          <w:lang w:val="ru-RU"/>
        </w:rPr>
      </w:pPr>
      <w:r>
        <w:rPr>
          <w:lang w:val="ru-RU"/>
        </w:rPr>
        <w:t>Подрядчиком</w:t>
      </w:r>
      <w:r>
        <w:rPr>
          <w:color w:val="000000"/>
          <w:lang w:val="ru-RU"/>
        </w:rPr>
        <w:t xml:space="preserve"> возвращены замененные детали и узлы _____________________________________</w:t>
      </w:r>
      <w:r>
        <w:rPr>
          <w:rStyle w:val="afc"/>
          <w:color w:val="000000"/>
          <w:lang w:val="ru-RU"/>
        </w:rPr>
        <w:footnoteReference w:id="19"/>
      </w:r>
      <w:r>
        <w:rPr>
          <w:rStyle w:val="afc"/>
          <w:color w:val="000000"/>
          <w:lang w:val="ru-RU"/>
        </w:rPr>
        <w:footnoteReference w:id="20"/>
      </w:r>
    </w:p>
    <w:p w:rsidR="00F6106D" w:rsidRDefault="00B11BC9">
      <w:pPr>
        <w:pStyle w:val="LBGovstyle5"/>
        <w:numPr>
          <w:ilvl w:val="0"/>
          <w:numId w:val="2"/>
        </w:numPr>
        <w:ind w:left="567" w:hanging="567"/>
        <w:rPr>
          <w:lang w:val="ru-RU"/>
        </w:rPr>
      </w:pPr>
      <w:r>
        <w:rPr>
          <w:color w:val="000000"/>
          <w:lang w:val="ru-RU"/>
        </w:rPr>
        <w:t>Приложения</w:t>
      </w:r>
      <w:r>
        <w:rPr>
          <w:lang w:val="ru-RU"/>
        </w:rPr>
        <w:t xml:space="preserve"> к акту:_____________</w:t>
      </w:r>
      <w:r>
        <w:rPr>
          <w:vertAlign w:val="superscript"/>
          <w:lang w:val="ru-RU"/>
        </w:rPr>
        <w:footnoteReference w:id="21"/>
      </w:r>
      <w:r>
        <w:rPr>
          <w:vertAlign w:val="superscript"/>
          <w:lang w:val="ru-RU"/>
        </w:rPr>
        <w:t xml:space="preserve"> </w:t>
      </w:r>
    </w:p>
    <w:p w:rsidR="00F6106D" w:rsidRDefault="00F6106D">
      <w:pPr>
        <w:pStyle w:val="LBBodyText1"/>
      </w:pPr>
    </w:p>
    <w:p w:rsidR="00F6106D" w:rsidRDefault="00F6106D">
      <w:pPr>
        <w:pStyle w:val="LBBodyText1"/>
      </w:pPr>
    </w:p>
    <w:tbl>
      <w:tblPr>
        <w:tblpPr w:leftFromText="180" w:rightFromText="180" w:bottomFromText="160" w:vertAnchor="text" w:horzAnchor="margin" w:tblpXSpec="center" w:tblpY="118"/>
        <w:tblW w:w="10065" w:type="dxa"/>
        <w:tblLayout w:type="fixed"/>
        <w:tblLook w:val="04A0" w:firstRow="1" w:lastRow="0" w:firstColumn="1" w:lastColumn="0" w:noHBand="0" w:noVBand="1"/>
      </w:tblPr>
      <w:tblGrid>
        <w:gridCol w:w="5032"/>
        <w:gridCol w:w="5033"/>
      </w:tblGrid>
      <w:tr w:rsidR="00F6106D">
        <w:tc>
          <w:tcPr>
            <w:tcW w:w="5032" w:type="dxa"/>
          </w:tcPr>
          <w:p w:rsidR="00F6106D" w:rsidRDefault="00F6106D">
            <w:pPr>
              <w:pStyle w:val="LBBodyText1"/>
              <w:jc w:val="center"/>
              <w:rPr>
                <w:caps/>
              </w:rPr>
            </w:pPr>
          </w:p>
          <w:p w:rsidR="00F6106D" w:rsidRDefault="00B11BC9">
            <w:pPr>
              <w:pStyle w:val="LBBodyText1"/>
              <w:jc w:val="center"/>
              <w:rPr>
                <w:caps/>
              </w:rPr>
            </w:pPr>
            <w:r>
              <w:rPr>
                <w:b/>
                <w:caps/>
              </w:rPr>
              <w:t>П</w:t>
            </w:r>
            <w:r>
              <w:rPr>
                <w:b/>
                <w:caps/>
              </w:rPr>
              <w:t>ОДРЯДЧИК</w:t>
            </w:r>
            <w:r>
              <w:rPr>
                <w:caps/>
              </w:rPr>
              <w:t>:</w:t>
            </w:r>
          </w:p>
          <w:p w:rsidR="00F6106D" w:rsidRDefault="00B11BC9">
            <w:pPr>
              <w:pStyle w:val="LBBodyText1"/>
              <w:jc w:val="center"/>
            </w:pPr>
            <w:r>
              <w:t>____________________________</w:t>
            </w:r>
          </w:p>
          <w:p w:rsidR="00F6106D" w:rsidRDefault="00B11BC9">
            <w:pPr>
              <w:pStyle w:val="LBBodyText1"/>
              <w:jc w:val="center"/>
            </w:pPr>
            <w:r>
              <w:rPr>
                <w:vertAlign w:val="superscript"/>
              </w:rPr>
              <w:t>(должность)</w:t>
            </w:r>
          </w:p>
          <w:p w:rsidR="00F6106D" w:rsidRDefault="00B11BC9">
            <w:pPr>
              <w:pStyle w:val="LBBodyText1"/>
              <w:jc w:val="center"/>
            </w:pPr>
            <w:r>
              <w:t>____________________________</w:t>
            </w:r>
          </w:p>
          <w:p w:rsidR="00F6106D" w:rsidRDefault="00B11BC9">
            <w:pPr>
              <w:pStyle w:val="LBBodyText1"/>
              <w:jc w:val="center"/>
              <w:rPr>
                <w:vertAlign w:val="superscript"/>
              </w:rPr>
            </w:pPr>
            <w:r>
              <w:rPr>
                <w:vertAlign w:val="superscript"/>
              </w:rPr>
              <w:t>(подпись, фамилия и инициалы)</w:t>
            </w:r>
          </w:p>
          <w:p w:rsidR="00F6106D" w:rsidRDefault="00B11BC9">
            <w:pPr>
              <w:pStyle w:val="LBBodyText1"/>
              <w:jc w:val="center"/>
            </w:pPr>
            <w:r>
              <w:t>___ ____________ 20__ г.</w:t>
            </w:r>
          </w:p>
          <w:p w:rsidR="00F6106D" w:rsidRDefault="00F6106D">
            <w:pPr>
              <w:pStyle w:val="LBBodyText1"/>
              <w:jc w:val="center"/>
            </w:pPr>
          </w:p>
          <w:p w:rsidR="00F6106D" w:rsidRDefault="00B11BC9">
            <w:pPr>
              <w:pStyle w:val="LBBodyText1"/>
              <w:jc w:val="center"/>
            </w:pPr>
            <w:r>
              <w:t>М.П. (при наличии печати)</w:t>
            </w:r>
          </w:p>
        </w:tc>
        <w:tc>
          <w:tcPr>
            <w:tcW w:w="5033" w:type="dxa"/>
          </w:tcPr>
          <w:p w:rsidR="00F6106D" w:rsidRDefault="00F6106D">
            <w:pPr>
              <w:pStyle w:val="LBBodyText1"/>
              <w:jc w:val="center"/>
              <w:rPr>
                <w:caps/>
              </w:rPr>
            </w:pPr>
          </w:p>
          <w:p w:rsidR="00F6106D" w:rsidRDefault="00B11BC9">
            <w:pPr>
              <w:pStyle w:val="LBBodyText1"/>
              <w:jc w:val="center"/>
              <w:rPr>
                <w:caps/>
              </w:rPr>
            </w:pPr>
            <w:r>
              <w:rPr>
                <w:b/>
                <w:caps/>
              </w:rPr>
              <w:t>ЗАКАЗЧИК</w:t>
            </w:r>
            <w:r>
              <w:rPr>
                <w:caps/>
              </w:rPr>
              <w:t>:</w:t>
            </w:r>
          </w:p>
          <w:p w:rsidR="00F6106D" w:rsidRDefault="00B11BC9">
            <w:pPr>
              <w:pStyle w:val="LBBodyText1"/>
              <w:jc w:val="center"/>
            </w:pPr>
            <w:r>
              <w:t>____________________________</w:t>
            </w:r>
          </w:p>
          <w:p w:rsidR="00F6106D" w:rsidRDefault="00B11BC9">
            <w:pPr>
              <w:pStyle w:val="LBBodyText1"/>
              <w:jc w:val="center"/>
            </w:pPr>
            <w:r>
              <w:rPr>
                <w:vertAlign w:val="superscript"/>
              </w:rPr>
              <w:t>(должность)</w:t>
            </w:r>
          </w:p>
          <w:p w:rsidR="00F6106D" w:rsidRDefault="00B11BC9">
            <w:pPr>
              <w:pStyle w:val="LBBodyText1"/>
              <w:jc w:val="center"/>
            </w:pPr>
            <w:r>
              <w:t>____________________________</w:t>
            </w:r>
          </w:p>
          <w:p w:rsidR="00F6106D" w:rsidRDefault="00B11BC9">
            <w:pPr>
              <w:pStyle w:val="LBBodyText1"/>
              <w:jc w:val="center"/>
              <w:rPr>
                <w:vertAlign w:val="superscript"/>
              </w:rPr>
            </w:pPr>
            <w:r>
              <w:rPr>
                <w:vertAlign w:val="superscript"/>
              </w:rPr>
              <w:t>(подпись, фамилия и инициалы)</w:t>
            </w:r>
          </w:p>
          <w:p w:rsidR="00F6106D" w:rsidRDefault="00B11BC9">
            <w:pPr>
              <w:pStyle w:val="LBBodyText1"/>
              <w:jc w:val="center"/>
            </w:pPr>
            <w:r>
              <w:t>___ ____________ 20__ г.</w:t>
            </w:r>
          </w:p>
          <w:p w:rsidR="00F6106D" w:rsidRDefault="00F6106D">
            <w:pPr>
              <w:pStyle w:val="LBBodyText1"/>
              <w:jc w:val="center"/>
            </w:pPr>
          </w:p>
        </w:tc>
      </w:tr>
    </w:tbl>
    <w:p w:rsidR="00F6106D" w:rsidRDefault="00B11BC9">
      <w:pPr>
        <w:pStyle w:val="LBBodyText1"/>
      </w:pPr>
      <w:r>
        <w:t>---------------------------------------------------------------------------------------------------------------------</w:t>
      </w:r>
    </w:p>
    <w:p w:rsidR="00F6106D" w:rsidRDefault="00F6106D">
      <w:pPr>
        <w:pStyle w:val="LBBodyText1"/>
        <w:ind w:left="-993"/>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F6106D">
        <w:tc>
          <w:tcPr>
            <w:tcW w:w="4820" w:type="dxa"/>
          </w:tcPr>
          <w:p w:rsidR="00F6106D" w:rsidRDefault="00B11BC9">
            <w:pPr>
              <w:pStyle w:val="LBScheduleBodytext"/>
              <w:keepNext/>
              <w:jc w:val="center"/>
              <w:rPr>
                <w:b/>
                <w:sz w:val="22"/>
              </w:rPr>
            </w:pPr>
            <w:r>
              <w:rPr>
                <w:b/>
                <w:sz w:val="22"/>
              </w:rPr>
              <w:lastRenderedPageBreak/>
              <w:t>ПОДРЯДЧИК:</w:t>
            </w:r>
          </w:p>
        </w:tc>
        <w:tc>
          <w:tcPr>
            <w:tcW w:w="4820" w:type="dxa"/>
          </w:tcPr>
          <w:p w:rsidR="00F6106D" w:rsidRDefault="00B11BC9">
            <w:pPr>
              <w:pStyle w:val="LBScheduleBodytext"/>
              <w:keepNext/>
              <w:jc w:val="center"/>
              <w:rPr>
                <w:sz w:val="22"/>
              </w:rPr>
            </w:pPr>
            <w:r>
              <w:rPr>
                <w:b/>
                <w:sz w:val="22"/>
              </w:rPr>
              <w:t>ЗАКАЗЧИК:</w:t>
            </w:r>
          </w:p>
        </w:tc>
      </w:tr>
      <w:tr w:rsidR="00F6106D">
        <w:tc>
          <w:tcPr>
            <w:tcW w:w="4820" w:type="dxa"/>
          </w:tcPr>
          <w:p w:rsidR="00F6106D" w:rsidRDefault="00F6106D">
            <w:pPr>
              <w:pStyle w:val="LBBodyText1"/>
              <w:keepNext/>
              <w:jc w:val="center"/>
              <w:rPr>
                <w:sz w:val="22"/>
              </w:rPr>
            </w:pPr>
          </w:p>
        </w:tc>
        <w:tc>
          <w:tcPr>
            <w:tcW w:w="4820" w:type="dxa"/>
          </w:tcPr>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Астраханской области</w:t>
            </w:r>
            <w:r>
              <w:fldChar w:fldCharType="end"/>
            </w:r>
            <w:r>
              <w:fldChar w:fldCharType="end"/>
            </w:r>
            <w:r>
              <w:t xml:space="preserve"> </w:t>
            </w:r>
          </w:p>
        </w:tc>
      </w:tr>
      <w:tr w:rsidR="00F6106D">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F6106D">
            <w:pPr>
              <w:pStyle w:val="LBBodyText1"/>
              <w:keepNext/>
              <w:jc w:val="center"/>
              <w:rPr>
                <w:sz w:val="22"/>
              </w:rPr>
            </w:pPr>
          </w:p>
        </w:tc>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 xml:space="preserve">LBVARIABLE \id "66995" \grammarCase "nominative" \letterCase "camel" \rounding "none" \dateFormat "dd.mm.yyyy" \moneyFormat "0,000.##" </w:instrText>
            </w:r>
            <w:r>
              <w:instrText>\numeral "cardinal"</w:instrText>
            </w:r>
            <w:r>
              <w:fldChar w:fldCharType="separate"/>
            </w:r>
            <w:r>
              <w:t>Астахов Дмитрий Юрьевич</w:t>
            </w:r>
            <w:r>
              <w:fldChar w:fldCharType="end"/>
            </w:r>
            <w:r>
              <w:fldChar w:fldCharType="end"/>
            </w:r>
            <w:r>
              <w:t xml:space="preserve"> </w:t>
            </w:r>
          </w:p>
        </w:tc>
      </w:tr>
      <w:tr w:rsidR="00F6106D">
        <w:tc>
          <w:tcPr>
            <w:tcW w:w="4820" w:type="dxa"/>
          </w:tcPr>
          <w:p w:rsidR="00F6106D" w:rsidRDefault="00B11BC9">
            <w:pPr>
              <w:pStyle w:val="LBBodyText1"/>
              <w:keepNext/>
              <w:jc w:val="center"/>
              <w:rPr>
                <w:sz w:val="22"/>
              </w:rPr>
            </w:pPr>
            <w:r>
              <w:rPr>
                <w:sz w:val="22"/>
              </w:rPr>
              <w:t>___ ____________ 20__ г.</w:t>
            </w:r>
          </w:p>
        </w:tc>
        <w:tc>
          <w:tcPr>
            <w:tcW w:w="4820" w:type="dxa"/>
          </w:tcPr>
          <w:p w:rsidR="00F6106D" w:rsidRDefault="00B11BC9">
            <w:pPr>
              <w:pStyle w:val="LBBodyText1"/>
              <w:keepNext/>
              <w:jc w:val="center"/>
              <w:rPr>
                <w:sz w:val="22"/>
              </w:rPr>
            </w:pPr>
            <w:r>
              <w:rPr>
                <w:sz w:val="22"/>
              </w:rPr>
              <w:t>___ ____________ 20__ г.</w:t>
            </w:r>
          </w:p>
        </w:tc>
      </w:tr>
      <w:tr w:rsidR="00F6106D">
        <w:tc>
          <w:tcPr>
            <w:tcW w:w="4820" w:type="dxa"/>
          </w:tcPr>
          <w:p w:rsidR="00F6106D" w:rsidRDefault="00B11BC9">
            <w:pPr>
              <w:pStyle w:val="LBBodyText1"/>
              <w:keepNext/>
              <w:jc w:val="center"/>
              <w:rPr>
                <w:sz w:val="22"/>
              </w:rPr>
            </w:pPr>
            <w:r>
              <w:rPr>
                <w:sz w:val="22"/>
              </w:rPr>
              <w:t>М.П. (при наличии печати)</w:t>
            </w:r>
          </w:p>
        </w:tc>
        <w:tc>
          <w:tcPr>
            <w:tcW w:w="4820" w:type="dxa"/>
          </w:tcPr>
          <w:p w:rsidR="00F6106D" w:rsidRDefault="00F6106D">
            <w:pPr>
              <w:pStyle w:val="LBBodyText1"/>
              <w:keepNext/>
              <w:jc w:val="center"/>
              <w:rPr>
                <w:sz w:val="22"/>
              </w:rPr>
            </w:pPr>
          </w:p>
        </w:tc>
      </w:tr>
    </w:tbl>
    <w:p w:rsidR="00F6106D" w:rsidRDefault="00F6106D">
      <w:pPr>
        <w:pStyle w:val="LBBodyText1"/>
        <w:ind w:left="-993" w:firstLine="993"/>
      </w:pPr>
    </w:p>
    <w:p w:rsidR="00F6106D" w:rsidRDefault="00B11BC9">
      <w:pPr>
        <w:pStyle w:val="LBBodyText1"/>
        <w:pageBreakBefore/>
        <w:jc w:val="right"/>
      </w:pPr>
      <w:r>
        <w:lastRenderedPageBreak/>
        <w:t xml:space="preserve">Приложение № </w:t>
      </w:r>
      <w:bookmarkStart w:id="21" w:name="Приложение_3"/>
      <w:r>
        <w:t>3</w:t>
      </w:r>
      <w:bookmarkEnd w:id="21"/>
    </w:p>
    <w:p w:rsidR="00F6106D" w:rsidRDefault="00B11BC9">
      <w:pPr>
        <w:pStyle w:val="LBNameoftheParty"/>
        <w:jc w:val="right"/>
        <w:rPr>
          <w:b w:val="0"/>
        </w:rPr>
      </w:pPr>
      <w:r>
        <w:rPr>
          <w:b w:val="0"/>
        </w:rPr>
        <w:t>к Договору</w:t>
      </w:r>
    </w:p>
    <w:p w:rsidR="00F6106D" w:rsidRDefault="00B11BC9">
      <w:pPr>
        <w:pStyle w:val="LBBodyText1"/>
        <w:jc w:val="right"/>
      </w:pPr>
      <w:r>
        <w:t xml:space="preserve">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ремонту отделения почтовой связи 414004 УФПС Астраханской области АО «Почта России», расположенного по ад</w:t>
      </w:r>
      <w:r>
        <w:t xml:space="preserve">ресу: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p>
    <w:p w:rsidR="00F6106D" w:rsidRDefault="00B11BC9">
      <w:pPr>
        <w:pStyle w:val="LBBodyText1"/>
        <w:jc w:val="right"/>
      </w:pPr>
      <w:r>
        <w:t>от «___»______________20__г.</w:t>
      </w:r>
    </w:p>
    <w:p w:rsidR="00F6106D" w:rsidRDefault="00B11BC9">
      <w:pPr>
        <w:pStyle w:val="LBBodyText1"/>
        <w:jc w:val="right"/>
      </w:pPr>
      <w:r>
        <w:t xml:space="preserve">№ </w:t>
      </w:r>
      <w:r>
        <w:fldChar w:fldCharType="begin" w:fldLock="1"/>
      </w:r>
      <w:r>
        <w:instrText>LBVARIABLE \id "34134"</w:instrText>
      </w:r>
      <w:r>
        <w:fldChar w:fldCharType="separate"/>
      </w:r>
      <w:r>
        <w:t>__________</w:t>
      </w:r>
      <w:r>
        <w:fldChar w:fldCharType="end"/>
      </w:r>
    </w:p>
    <w:p w:rsidR="00F6106D" w:rsidRDefault="00B11BC9">
      <w:pPr>
        <w:pStyle w:val="LBBodyText1"/>
        <w:rPr>
          <w:b/>
        </w:rPr>
      </w:pPr>
      <w:r>
        <w:rPr>
          <w:b/>
        </w:rPr>
        <w:t>ФОРМА</w:t>
      </w:r>
    </w:p>
    <w:p w:rsidR="00F6106D" w:rsidRDefault="00F6106D">
      <w:pPr>
        <w:pStyle w:val="LBBodyText1"/>
      </w:pPr>
    </w:p>
    <w:p w:rsidR="00F6106D" w:rsidRDefault="00B11BC9">
      <w:pPr>
        <w:pStyle w:val="LBBodyText1"/>
        <w:jc w:val="center"/>
        <w:rPr>
          <w:b/>
        </w:rPr>
      </w:pPr>
      <w:r>
        <w:rPr>
          <w:b/>
          <w:color w:val="000000"/>
        </w:rPr>
        <w:t>Акта о выявленных недостатках результата Работ</w:t>
      </w:r>
    </w:p>
    <w:p w:rsidR="00F6106D" w:rsidRDefault="00B11BC9">
      <w:pPr>
        <w:pStyle w:val="LBBodyText1"/>
        <w:jc w:val="center"/>
      </w:pPr>
      <w:r>
        <w:t>к Договор</w:t>
      </w:r>
      <w:r>
        <w:t xml:space="preserve">у на выполнение работ по </w:t>
      </w:r>
      <w:r>
        <w:fldChar w:fldCharType="begin" w:fldLock="1"/>
      </w:r>
      <w:r>
        <w:instrText>LBVARIABLE \id "66992" \grammarCase "dative" \letterCase "normal" \rounding "none" \dateFormat "dd.mm.yyyy" \moneyFormat "0,000.##" \numeral "cardinal"</w:instrText>
      </w:r>
      <w:r>
        <w:fldChar w:fldCharType="separate"/>
      </w:r>
      <w:r>
        <w:t>ремонту отделения почтовой связи 414004 УФПС Астраханской области АО «Почта Росс</w:t>
      </w:r>
      <w:r>
        <w:t xml:space="preserve">ии», расположенного по адресу: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p>
    <w:p w:rsidR="00F6106D" w:rsidRDefault="00B11BC9">
      <w:pPr>
        <w:pStyle w:val="LBBodyText1"/>
        <w:jc w:val="center"/>
      </w:pPr>
      <w:r>
        <w:t>№ _____ от «___» _____________ 20__г.</w:t>
      </w:r>
    </w:p>
    <w:p w:rsidR="00F6106D" w:rsidRDefault="00F6106D">
      <w:pPr>
        <w:pStyle w:val="LBBodyText1"/>
      </w:pPr>
    </w:p>
    <w:p w:rsidR="00F6106D" w:rsidRDefault="00F6106D">
      <w:pPr>
        <w:pStyle w:val="LBBodyText1"/>
      </w:pPr>
    </w:p>
    <w:tbl>
      <w:tblPr>
        <w:tblW w:w="9356" w:type="dxa"/>
        <w:tblInd w:w="108" w:type="dxa"/>
        <w:tblBorders>
          <w:insideH w:val="single" w:sz="6" w:space="0" w:color="auto"/>
        </w:tblBorders>
        <w:tblLayout w:type="fixed"/>
        <w:tblLook w:val="04A0" w:firstRow="1" w:lastRow="0" w:firstColumn="1" w:lastColumn="0" w:noHBand="0" w:noVBand="1"/>
      </w:tblPr>
      <w:tblGrid>
        <w:gridCol w:w="4820"/>
        <w:gridCol w:w="4536"/>
      </w:tblGrid>
      <w:tr w:rsidR="00F6106D">
        <w:tc>
          <w:tcPr>
            <w:tcW w:w="4820" w:type="dxa"/>
            <w:hideMark/>
          </w:tcPr>
          <w:p w:rsidR="00F6106D" w:rsidRDefault="00B11BC9">
            <w:pPr>
              <w:pStyle w:val="LBBodyText1"/>
            </w:pPr>
            <w:r>
              <w:t>___________</w:t>
            </w:r>
          </w:p>
        </w:tc>
        <w:tc>
          <w:tcPr>
            <w:tcW w:w="4536" w:type="dxa"/>
            <w:hideMark/>
          </w:tcPr>
          <w:p w:rsidR="00F6106D" w:rsidRDefault="00B11BC9">
            <w:pPr>
              <w:pStyle w:val="LBBodyText1"/>
              <w:jc w:val="right"/>
            </w:pPr>
            <w:r>
              <w:t xml:space="preserve"> «____» __________ 20__ г.</w:t>
            </w:r>
          </w:p>
        </w:tc>
      </w:tr>
    </w:tbl>
    <w:p w:rsidR="00F6106D" w:rsidRDefault="00F6106D">
      <w:pPr>
        <w:pStyle w:val="LBBodyText1"/>
      </w:pPr>
    </w:p>
    <w:p w:rsidR="00F6106D" w:rsidRDefault="00B11BC9">
      <w:pPr>
        <w:pStyle w:val="LBBodyText1"/>
      </w:pPr>
      <w:r>
        <w:rPr>
          <w:color w:val="000000"/>
        </w:rPr>
        <w:t>АО «Почта России», имену</w:t>
      </w:r>
      <w:r>
        <w:rPr>
          <w:color w:val="000000"/>
        </w:rPr>
        <w:t>емое в дальнейшем «Заказчик», в лице _____________, действующего на основании ____________, с одной стороны и ________________________________________________________, именуем___ в дальнейшем «Подрядчик», в лице ___________________________________________,</w:t>
      </w:r>
      <w:r>
        <w:rPr>
          <w:color w:val="000000"/>
        </w:rPr>
        <w:t xml:space="preserve"> действующего на основании ___________________, с другой стороны</w:t>
      </w:r>
      <w:r>
        <w:rPr>
          <w:color w:val="000000"/>
          <w:vertAlign w:val="superscript"/>
        </w:rPr>
        <w:footnoteReference w:id="22"/>
      </w:r>
      <w:r>
        <w:rPr>
          <w:color w:val="000000"/>
        </w:rPr>
        <w:t xml:space="preserve">, </w:t>
      </w:r>
      <w:r>
        <w:t xml:space="preserve">составили настоящий Акт </w:t>
      </w:r>
      <w:r>
        <w:rPr>
          <w:color w:val="000000"/>
        </w:rPr>
        <w:t>о выявленных недостатках результата выполненных работ</w:t>
      </w:r>
      <w:r>
        <w:t xml:space="preserve"> (далее – «Акт </w:t>
      </w:r>
      <w:r>
        <w:rPr>
          <w:color w:val="000000"/>
        </w:rPr>
        <w:t>о выявленных недостатках</w:t>
      </w:r>
      <w:r>
        <w:t>»), в соответствии с которым установлено следующее</w:t>
      </w:r>
      <w:r>
        <w:rPr>
          <w:vertAlign w:val="superscript"/>
        </w:rPr>
        <w:footnoteReference w:id="23"/>
      </w:r>
      <w:r>
        <w:t>:</w:t>
      </w:r>
    </w:p>
    <w:p w:rsidR="00F6106D" w:rsidRDefault="00F6106D">
      <w:pPr>
        <w:pStyle w:val="LBBodyText1"/>
        <w:rPr>
          <w:i/>
        </w:rPr>
      </w:pPr>
    </w:p>
    <w:p w:rsidR="00F6106D" w:rsidRDefault="00B11BC9">
      <w:pPr>
        <w:pStyle w:val="LBBodyText1"/>
        <w:jc w:val="center"/>
        <w:rPr>
          <w:b/>
        </w:rPr>
      </w:pPr>
      <w:r>
        <w:rPr>
          <w:b/>
        </w:rPr>
        <w:t>Перечень недостатков</w:t>
      </w:r>
    </w:p>
    <w:p w:rsidR="00F6106D" w:rsidRDefault="00F6106D">
      <w:pPr>
        <w:pStyle w:val="LBBodyText1"/>
      </w:pPr>
    </w:p>
    <w:tbl>
      <w:tblPr>
        <w:tblW w:w="10065" w:type="dxa"/>
        <w:jc w:val="center"/>
        <w:tblLayout w:type="fixed"/>
        <w:tblLook w:val="04A0" w:firstRow="1" w:lastRow="0" w:firstColumn="1" w:lastColumn="0" w:noHBand="0" w:noVBand="1"/>
      </w:tblPr>
      <w:tblGrid>
        <w:gridCol w:w="796"/>
        <w:gridCol w:w="2693"/>
        <w:gridCol w:w="4880"/>
        <w:gridCol w:w="1696"/>
      </w:tblGrid>
      <w:tr w:rsidR="00F6106D">
        <w:trPr>
          <w:trHeight w:val="1050"/>
          <w:jc w:val="center"/>
        </w:trPr>
        <w:tc>
          <w:tcPr>
            <w:tcW w:w="795" w:type="dxa"/>
            <w:tcBorders>
              <w:top w:val="single" w:sz="4" w:space="0" w:color="auto"/>
              <w:left w:val="single" w:sz="4" w:space="0" w:color="auto"/>
              <w:bottom w:val="single" w:sz="4" w:space="0" w:color="auto"/>
              <w:right w:val="single" w:sz="4" w:space="0" w:color="auto"/>
            </w:tcBorders>
            <w:noWrap/>
            <w:vAlign w:val="center"/>
            <w:hideMark/>
          </w:tcPr>
          <w:p w:rsidR="00F6106D" w:rsidRDefault="00B11BC9">
            <w:pPr>
              <w:pStyle w:val="LBBodyText1"/>
            </w:pPr>
            <w:r>
              <w:t>№</w:t>
            </w:r>
          </w:p>
        </w:tc>
        <w:tc>
          <w:tcPr>
            <w:tcW w:w="2693" w:type="dxa"/>
            <w:tcBorders>
              <w:top w:val="single" w:sz="4" w:space="0" w:color="auto"/>
              <w:left w:val="nil"/>
              <w:bottom w:val="single" w:sz="4" w:space="0" w:color="auto"/>
              <w:right w:val="single" w:sz="4" w:space="0" w:color="auto"/>
            </w:tcBorders>
            <w:vAlign w:val="center"/>
            <w:hideMark/>
          </w:tcPr>
          <w:p w:rsidR="00F6106D" w:rsidRDefault="00B11BC9">
            <w:pPr>
              <w:pStyle w:val="LBBodyText1"/>
            </w:pPr>
            <w:r>
              <w:t>Наименование работ</w:t>
            </w:r>
          </w:p>
        </w:tc>
        <w:tc>
          <w:tcPr>
            <w:tcW w:w="4880" w:type="dxa"/>
            <w:tcBorders>
              <w:top w:val="single" w:sz="4" w:space="0" w:color="auto"/>
              <w:left w:val="nil"/>
              <w:bottom w:val="single" w:sz="4" w:space="0" w:color="auto"/>
              <w:right w:val="single" w:sz="4" w:space="0" w:color="auto"/>
            </w:tcBorders>
            <w:vAlign w:val="center"/>
            <w:hideMark/>
          </w:tcPr>
          <w:p w:rsidR="00F6106D" w:rsidRDefault="00B11BC9">
            <w:pPr>
              <w:pStyle w:val="LBBodyText1"/>
            </w:pPr>
            <w:r>
              <w:t>Описание недостатка/несоответствия</w:t>
            </w:r>
          </w:p>
        </w:tc>
        <w:tc>
          <w:tcPr>
            <w:tcW w:w="1696" w:type="dxa"/>
            <w:tcBorders>
              <w:top w:val="single" w:sz="4" w:space="0" w:color="auto"/>
              <w:left w:val="nil"/>
              <w:bottom w:val="single" w:sz="4" w:space="0" w:color="auto"/>
              <w:right w:val="single" w:sz="4" w:space="0" w:color="auto"/>
            </w:tcBorders>
            <w:noWrap/>
            <w:vAlign w:val="center"/>
            <w:hideMark/>
          </w:tcPr>
          <w:p w:rsidR="00F6106D" w:rsidRDefault="00B11BC9">
            <w:pPr>
              <w:pStyle w:val="LBBodyText1"/>
            </w:pPr>
            <w:r>
              <w:t>Срок устранения недостатка/</w:t>
            </w:r>
          </w:p>
          <w:p w:rsidR="00F6106D" w:rsidRDefault="00B11BC9">
            <w:pPr>
              <w:pStyle w:val="LBBodyText1"/>
            </w:pPr>
            <w:r>
              <w:t>несоответствия</w:t>
            </w:r>
          </w:p>
        </w:tc>
      </w:tr>
      <w:tr w:rsidR="00F6106D">
        <w:trPr>
          <w:trHeight w:val="521"/>
          <w:jc w:val="center"/>
        </w:trPr>
        <w:tc>
          <w:tcPr>
            <w:tcW w:w="795" w:type="dxa"/>
            <w:tcBorders>
              <w:top w:val="single" w:sz="4" w:space="0" w:color="auto"/>
              <w:left w:val="single" w:sz="4" w:space="0" w:color="auto"/>
              <w:bottom w:val="single" w:sz="4" w:space="0" w:color="auto"/>
              <w:right w:val="single" w:sz="4" w:space="0" w:color="auto"/>
            </w:tcBorders>
            <w:noWrap/>
          </w:tcPr>
          <w:p w:rsidR="00F6106D" w:rsidRDefault="00F6106D">
            <w:pPr>
              <w:pStyle w:val="LBBodyText1"/>
            </w:pPr>
          </w:p>
        </w:tc>
        <w:tc>
          <w:tcPr>
            <w:tcW w:w="2693" w:type="dxa"/>
            <w:tcBorders>
              <w:top w:val="single" w:sz="4" w:space="0" w:color="auto"/>
              <w:left w:val="nil"/>
              <w:bottom w:val="single" w:sz="4" w:space="0" w:color="auto"/>
              <w:right w:val="single" w:sz="4" w:space="0" w:color="auto"/>
            </w:tcBorders>
            <w:vAlign w:val="center"/>
          </w:tcPr>
          <w:p w:rsidR="00F6106D" w:rsidRDefault="00F6106D">
            <w:pPr>
              <w:pStyle w:val="LBBodyText1"/>
            </w:pPr>
          </w:p>
        </w:tc>
        <w:tc>
          <w:tcPr>
            <w:tcW w:w="4880" w:type="dxa"/>
            <w:tcBorders>
              <w:top w:val="single" w:sz="4" w:space="0" w:color="auto"/>
              <w:left w:val="nil"/>
              <w:bottom w:val="single" w:sz="4" w:space="0" w:color="auto"/>
              <w:right w:val="single" w:sz="4" w:space="0" w:color="auto"/>
            </w:tcBorders>
            <w:vAlign w:val="center"/>
          </w:tcPr>
          <w:p w:rsidR="00F6106D" w:rsidRDefault="00F6106D">
            <w:pPr>
              <w:pStyle w:val="LBBodyText1"/>
            </w:pPr>
          </w:p>
        </w:tc>
        <w:tc>
          <w:tcPr>
            <w:tcW w:w="1696" w:type="dxa"/>
            <w:tcBorders>
              <w:top w:val="single" w:sz="4" w:space="0" w:color="auto"/>
              <w:left w:val="nil"/>
              <w:bottom w:val="single" w:sz="4" w:space="0" w:color="auto"/>
              <w:right w:val="single" w:sz="4" w:space="0" w:color="auto"/>
            </w:tcBorders>
            <w:noWrap/>
            <w:vAlign w:val="center"/>
          </w:tcPr>
          <w:p w:rsidR="00F6106D" w:rsidRDefault="00F6106D">
            <w:pPr>
              <w:pStyle w:val="LBBodyText1"/>
            </w:pPr>
          </w:p>
        </w:tc>
      </w:tr>
    </w:tbl>
    <w:p w:rsidR="00F6106D" w:rsidRDefault="00F6106D">
      <w:pPr>
        <w:pStyle w:val="LBBodyText1"/>
        <w:rPr>
          <w:i/>
        </w:rPr>
      </w:pPr>
    </w:p>
    <w:p w:rsidR="00F6106D" w:rsidRDefault="00B11BC9">
      <w:pPr>
        <w:pStyle w:val="LBBodyText1"/>
        <w:rPr>
          <w:i/>
        </w:rPr>
      </w:pPr>
      <w:r>
        <w:rPr>
          <w:i/>
        </w:rPr>
        <w:t>Дополнительные требования к устранению недостатков результата работ:</w:t>
      </w:r>
    </w:p>
    <w:p w:rsidR="00F6106D" w:rsidRDefault="00B11BC9">
      <w:pPr>
        <w:pStyle w:val="LBBodyText1"/>
        <w:rPr>
          <w:i/>
        </w:rPr>
      </w:pPr>
      <w:r>
        <w:rPr>
          <w:i/>
        </w:rPr>
        <w:t>__________________________________________________________________</w:t>
      </w:r>
    </w:p>
    <w:p w:rsidR="00F6106D" w:rsidRDefault="00F6106D">
      <w:pPr>
        <w:pStyle w:val="LBBodyText1"/>
      </w:pPr>
    </w:p>
    <w:p w:rsidR="00F6106D" w:rsidRDefault="00B11BC9">
      <w:pPr>
        <w:pStyle w:val="LBBodyText1"/>
      </w:pPr>
      <w:r>
        <w:lastRenderedPageBreak/>
        <w:t>Приложения к Акту:</w:t>
      </w:r>
      <w:r>
        <w:rPr>
          <w:vertAlign w:val="superscript"/>
        </w:rPr>
        <w:footnoteReference w:id="24"/>
      </w:r>
    </w:p>
    <w:tbl>
      <w:tblPr>
        <w:tblW w:w="8880" w:type="dxa"/>
        <w:tblInd w:w="712" w:type="dxa"/>
        <w:tblLayout w:type="fixed"/>
        <w:tblLook w:val="04A0" w:firstRow="1" w:lastRow="0" w:firstColumn="1" w:lastColumn="0" w:noHBand="0" w:noVBand="1"/>
      </w:tblPr>
      <w:tblGrid>
        <w:gridCol w:w="4430"/>
        <w:gridCol w:w="4450"/>
      </w:tblGrid>
      <w:tr w:rsidR="00F6106D">
        <w:trPr>
          <w:trHeight w:val="452"/>
        </w:trPr>
        <w:tc>
          <w:tcPr>
            <w:tcW w:w="4428" w:type="dxa"/>
          </w:tcPr>
          <w:p w:rsidR="00F6106D" w:rsidRDefault="00F6106D">
            <w:pPr>
              <w:pStyle w:val="LBBodyText1"/>
              <w:jc w:val="center"/>
              <w:rPr>
                <w:caps/>
              </w:rPr>
            </w:pPr>
          </w:p>
          <w:p w:rsidR="00F6106D" w:rsidRDefault="00B11BC9">
            <w:pPr>
              <w:pStyle w:val="LBBodyText1"/>
              <w:jc w:val="center"/>
              <w:rPr>
                <w:caps/>
              </w:rPr>
            </w:pPr>
            <w:r>
              <w:rPr>
                <w:b/>
                <w:caps/>
              </w:rPr>
              <w:t>ПОДРЯДЧИК</w:t>
            </w:r>
            <w:r>
              <w:rPr>
                <w:caps/>
              </w:rPr>
              <w:t>:</w:t>
            </w:r>
          </w:p>
          <w:p w:rsidR="00F6106D" w:rsidRDefault="00B11BC9">
            <w:pPr>
              <w:pStyle w:val="LBBodyText1"/>
              <w:jc w:val="center"/>
            </w:pPr>
            <w:r>
              <w:t>____________________________</w:t>
            </w:r>
          </w:p>
          <w:p w:rsidR="00F6106D" w:rsidRDefault="00B11BC9">
            <w:pPr>
              <w:pStyle w:val="LBBodyText1"/>
              <w:jc w:val="center"/>
            </w:pPr>
            <w:r>
              <w:rPr>
                <w:vertAlign w:val="superscript"/>
              </w:rPr>
              <w:t>(должность)</w:t>
            </w:r>
          </w:p>
          <w:p w:rsidR="00F6106D" w:rsidRDefault="00B11BC9">
            <w:pPr>
              <w:pStyle w:val="LBBodyText1"/>
              <w:jc w:val="center"/>
            </w:pPr>
            <w:r>
              <w:t>____________________________</w:t>
            </w:r>
          </w:p>
          <w:p w:rsidR="00F6106D" w:rsidRDefault="00B11BC9">
            <w:pPr>
              <w:pStyle w:val="LBBodyText1"/>
              <w:jc w:val="center"/>
              <w:rPr>
                <w:vertAlign w:val="superscript"/>
              </w:rPr>
            </w:pPr>
            <w:r>
              <w:rPr>
                <w:vertAlign w:val="superscript"/>
              </w:rPr>
              <w:t>(подпись, фамилия и инициалы)</w:t>
            </w:r>
          </w:p>
          <w:p w:rsidR="00F6106D" w:rsidRDefault="00B11BC9">
            <w:pPr>
              <w:pStyle w:val="LBBodyText1"/>
              <w:jc w:val="center"/>
            </w:pPr>
            <w:r>
              <w:t>___ ____________ 20__ г.</w:t>
            </w:r>
          </w:p>
          <w:p w:rsidR="00F6106D" w:rsidRDefault="00F6106D">
            <w:pPr>
              <w:pStyle w:val="LBBodyText1"/>
              <w:jc w:val="center"/>
            </w:pPr>
          </w:p>
          <w:p w:rsidR="00F6106D" w:rsidRDefault="00B11BC9">
            <w:pPr>
              <w:pStyle w:val="LBBodyText1"/>
              <w:jc w:val="center"/>
            </w:pPr>
            <w:r>
              <w:t>М.П. (при наличии печати)</w:t>
            </w:r>
          </w:p>
        </w:tc>
        <w:tc>
          <w:tcPr>
            <w:tcW w:w="4447" w:type="dxa"/>
          </w:tcPr>
          <w:p w:rsidR="00F6106D" w:rsidRDefault="00F6106D">
            <w:pPr>
              <w:pStyle w:val="LBBodyText1"/>
              <w:jc w:val="center"/>
              <w:rPr>
                <w:caps/>
              </w:rPr>
            </w:pPr>
          </w:p>
          <w:p w:rsidR="00F6106D" w:rsidRDefault="00B11BC9">
            <w:pPr>
              <w:pStyle w:val="LBBodyText1"/>
              <w:jc w:val="center"/>
              <w:rPr>
                <w:caps/>
              </w:rPr>
            </w:pPr>
            <w:r>
              <w:rPr>
                <w:b/>
                <w:caps/>
              </w:rPr>
              <w:t>зак</w:t>
            </w:r>
            <w:r>
              <w:rPr>
                <w:b/>
                <w:caps/>
              </w:rPr>
              <w:t>азчик</w:t>
            </w:r>
            <w:r>
              <w:rPr>
                <w:caps/>
              </w:rPr>
              <w:t>:</w:t>
            </w:r>
          </w:p>
          <w:p w:rsidR="00F6106D" w:rsidRDefault="00B11BC9">
            <w:pPr>
              <w:pStyle w:val="LBBodyText1"/>
              <w:jc w:val="center"/>
            </w:pPr>
            <w:r>
              <w:t>____________________________</w:t>
            </w:r>
          </w:p>
          <w:p w:rsidR="00F6106D" w:rsidRDefault="00B11BC9">
            <w:pPr>
              <w:pStyle w:val="LBBodyText1"/>
              <w:jc w:val="center"/>
            </w:pPr>
            <w:r>
              <w:rPr>
                <w:vertAlign w:val="superscript"/>
              </w:rPr>
              <w:t>(должность)</w:t>
            </w:r>
          </w:p>
          <w:p w:rsidR="00F6106D" w:rsidRDefault="00B11BC9">
            <w:pPr>
              <w:pStyle w:val="LBBodyText1"/>
              <w:jc w:val="center"/>
            </w:pPr>
            <w:r>
              <w:t>____________________________</w:t>
            </w:r>
          </w:p>
          <w:p w:rsidR="00F6106D" w:rsidRDefault="00B11BC9">
            <w:pPr>
              <w:pStyle w:val="LBBodyText1"/>
              <w:jc w:val="center"/>
              <w:rPr>
                <w:vertAlign w:val="superscript"/>
              </w:rPr>
            </w:pPr>
            <w:r>
              <w:rPr>
                <w:vertAlign w:val="superscript"/>
              </w:rPr>
              <w:t>(подпись, фамилия и инициалы)</w:t>
            </w:r>
          </w:p>
          <w:p w:rsidR="00F6106D" w:rsidRDefault="00B11BC9">
            <w:pPr>
              <w:pStyle w:val="LBBodyText1"/>
              <w:jc w:val="center"/>
            </w:pPr>
            <w:r>
              <w:t>___ ____________ 20__ г.</w:t>
            </w:r>
          </w:p>
          <w:p w:rsidR="00F6106D" w:rsidRDefault="00F6106D">
            <w:pPr>
              <w:pStyle w:val="LBBodyText1"/>
              <w:jc w:val="center"/>
            </w:pPr>
          </w:p>
          <w:p w:rsidR="00F6106D" w:rsidRDefault="00F6106D">
            <w:pPr>
              <w:pStyle w:val="LBBodyText1"/>
              <w:jc w:val="center"/>
            </w:pPr>
          </w:p>
        </w:tc>
      </w:tr>
    </w:tbl>
    <w:p w:rsidR="00F6106D" w:rsidRDefault="00F6106D">
      <w:pPr>
        <w:pStyle w:val="LBBodyText1"/>
        <w:ind w:left="-851"/>
      </w:pPr>
    </w:p>
    <w:p w:rsidR="00F6106D" w:rsidRDefault="00B11BC9">
      <w:pPr>
        <w:pStyle w:val="LBBodyText1"/>
      </w:pPr>
      <w:r>
        <w:t>---------------------------------------------------------------------------------------------------------------------</w:t>
      </w:r>
    </w:p>
    <w:p w:rsidR="00F6106D" w:rsidRDefault="00F6106D">
      <w:pPr>
        <w:pStyle w:val="LBBodyText1"/>
        <w:ind w:left="-85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F6106D">
        <w:tc>
          <w:tcPr>
            <w:tcW w:w="4820" w:type="dxa"/>
          </w:tcPr>
          <w:p w:rsidR="00F6106D" w:rsidRDefault="00B11BC9">
            <w:pPr>
              <w:pStyle w:val="LBScheduleBodytext"/>
              <w:keepNext/>
              <w:jc w:val="center"/>
              <w:rPr>
                <w:b/>
                <w:sz w:val="22"/>
              </w:rPr>
            </w:pPr>
            <w:r>
              <w:rPr>
                <w:b/>
                <w:sz w:val="22"/>
              </w:rPr>
              <w:t>ПОДРЯДЧИК:</w:t>
            </w:r>
          </w:p>
        </w:tc>
        <w:tc>
          <w:tcPr>
            <w:tcW w:w="4820" w:type="dxa"/>
          </w:tcPr>
          <w:p w:rsidR="00F6106D" w:rsidRDefault="00B11BC9">
            <w:pPr>
              <w:pStyle w:val="LBScheduleBodytext"/>
              <w:keepNext/>
              <w:jc w:val="center"/>
              <w:rPr>
                <w:sz w:val="22"/>
              </w:rPr>
            </w:pPr>
            <w:r>
              <w:rPr>
                <w:b/>
                <w:sz w:val="22"/>
              </w:rPr>
              <w:t>ЗАКАЗЧИК:</w:t>
            </w:r>
          </w:p>
        </w:tc>
      </w:tr>
      <w:tr w:rsidR="00F6106D">
        <w:tc>
          <w:tcPr>
            <w:tcW w:w="4820" w:type="dxa"/>
          </w:tcPr>
          <w:p w:rsidR="00F6106D" w:rsidRDefault="00F6106D">
            <w:pPr>
              <w:pStyle w:val="LBBodyText1"/>
              <w:keepNext/>
              <w:jc w:val="center"/>
              <w:rPr>
                <w:sz w:val="22"/>
              </w:rPr>
            </w:pPr>
          </w:p>
        </w:tc>
        <w:tc>
          <w:tcPr>
            <w:tcW w:w="4820" w:type="dxa"/>
          </w:tcPr>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Астраханской области</w:t>
            </w:r>
            <w:r>
              <w:fldChar w:fldCharType="end"/>
            </w:r>
            <w:r>
              <w:fldChar w:fldCharType="end"/>
            </w:r>
            <w:r>
              <w:t xml:space="preserve"> </w:t>
            </w:r>
          </w:p>
        </w:tc>
      </w:tr>
      <w:tr w:rsidR="00F6106D">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F6106D">
            <w:pPr>
              <w:pStyle w:val="LBBodyText1"/>
              <w:keepNext/>
              <w:jc w:val="center"/>
              <w:rPr>
                <w:sz w:val="22"/>
              </w:rPr>
            </w:pPr>
          </w:p>
        </w:tc>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Астахов Дмитрий Юрьевич</w:t>
            </w:r>
            <w:r>
              <w:fldChar w:fldCharType="end"/>
            </w:r>
            <w:r>
              <w:fldChar w:fldCharType="end"/>
            </w:r>
            <w:r>
              <w:t xml:space="preserve"> </w:t>
            </w:r>
          </w:p>
        </w:tc>
      </w:tr>
      <w:tr w:rsidR="00F6106D">
        <w:tc>
          <w:tcPr>
            <w:tcW w:w="4820" w:type="dxa"/>
          </w:tcPr>
          <w:p w:rsidR="00F6106D" w:rsidRDefault="00B11BC9">
            <w:pPr>
              <w:pStyle w:val="LBBodyText1"/>
              <w:keepNext/>
              <w:jc w:val="center"/>
              <w:rPr>
                <w:sz w:val="22"/>
              </w:rPr>
            </w:pPr>
            <w:r>
              <w:rPr>
                <w:sz w:val="22"/>
              </w:rPr>
              <w:t>___ ____________ 20__ г.</w:t>
            </w:r>
          </w:p>
        </w:tc>
        <w:tc>
          <w:tcPr>
            <w:tcW w:w="4820" w:type="dxa"/>
          </w:tcPr>
          <w:p w:rsidR="00F6106D" w:rsidRDefault="00B11BC9">
            <w:pPr>
              <w:pStyle w:val="LBBodyText1"/>
              <w:keepNext/>
              <w:jc w:val="center"/>
              <w:rPr>
                <w:sz w:val="22"/>
              </w:rPr>
            </w:pPr>
            <w:r>
              <w:rPr>
                <w:sz w:val="22"/>
              </w:rPr>
              <w:t>___ ____________ 20__ г.</w:t>
            </w:r>
          </w:p>
        </w:tc>
      </w:tr>
      <w:tr w:rsidR="00F6106D">
        <w:tc>
          <w:tcPr>
            <w:tcW w:w="4820" w:type="dxa"/>
          </w:tcPr>
          <w:p w:rsidR="00F6106D" w:rsidRDefault="00B11BC9">
            <w:pPr>
              <w:pStyle w:val="LBBodyText1"/>
              <w:keepNext/>
              <w:jc w:val="center"/>
              <w:rPr>
                <w:sz w:val="22"/>
              </w:rPr>
            </w:pPr>
            <w:r>
              <w:rPr>
                <w:sz w:val="22"/>
              </w:rPr>
              <w:t>М.П. (при наличии п</w:t>
            </w:r>
            <w:r>
              <w:rPr>
                <w:sz w:val="22"/>
              </w:rPr>
              <w:t>ечати)</w:t>
            </w:r>
          </w:p>
        </w:tc>
        <w:tc>
          <w:tcPr>
            <w:tcW w:w="4820" w:type="dxa"/>
          </w:tcPr>
          <w:p w:rsidR="00F6106D" w:rsidRDefault="00F6106D">
            <w:pPr>
              <w:pStyle w:val="LBBodyText1"/>
              <w:keepNext/>
              <w:jc w:val="center"/>
              <w:rPr>
                <w:sz w:val="22"/>
              </w:rPr>
            </w:pPr>
          </w:p>
        </w:tc>
      </w:tr>
    </w:tbl>
    <w:p w:rsidR="00F6106D" w:rsidRDefault="00B11BC9">
      <w:pPr>
        <w:pStyle w:val="LBBodyText1"/>
        <w:pageBreakBefore/>
        <w:jc w:val="right"/>
      </w:pPr>
      <w:r>
        <w:lastRenderedPageBreak/>
        <w:fldChar w:fldCharType="begin" w:fldLock="1"/>
      </w:r>
      <w:r>
        <w:instrText>LBVARIABLE \id "34142" \displaced</w:instrText>
      </w:r>
      <w:r>
        <w:fldChar w:fldCharType="separate"/>
      </w:r>
      <w:r>
        <w:t xml:space="preserve">Приложение № </w:t>
      </w:r>
      <w:bookmarkStart w:id="22" w:name="Приложение_4"/>
      <w:r>
        <w:t>4</w:t>
      </w:r>
      <w:bookmarkEnd w:id="22"/>
    </w:p>
    <w:p w:rsidR="00F6106D" w:rsidRDefault="00B11BC9">
      <w:pPr>
        <w:pStyle w:val="LBBodyText1"/>
        <w:jc w:val="right"/>
      </w:pPr>
      <w:r>
        <w:t>к Договору</w:t>
      </w:r>
    </w:p>
    <w:p w:rsidR="00F6106D" w:rsidRDefault="00B11BC9">
      <w:pPr>
        <w:pStyle w:val="LBBodyText1"/>
        <w:jc w:val="right"/>
      </w:pPr>
      <w:r>
        <w:t xml:space="preserve">на выполнение работ по </w:t>
      </w:r>
      <w:r>
        <w:fldChar w:fldCharType="begin" w:fldLock="1"/>
      </w:r>
      <w:r>
        <w:instrText>LBVARIABLE \id "66992" \grammarCase "dative"</w:instrText>
      </w:r>
      <w:r>
        <w:fldChar w:fldCharType="separate"/>
      </w:r>
      <w:r>
        <w:t>ремонту отделения почтовой связи 414004 УФПС Астраханской области АО «Почта России», расположенного по адресу: Астраханск</w:t>
      </w:r>
      <w:r>
        <w:t>ая область, г Астрахань, р-н Кировский, ул.С.Перовской, д 79, пом. 1а., для нужд УФПС Астраханской области</w:t>
      </w:r>
      <w:r>
        <w:fldChar w:fldCharType="end"/>
      </w:r>
    </w:p>
    <w:p w:rsidR="00F6106D" w:rsidRDefault="00B11BC9">
      <w:pPr>
        <w:pStyle w:val="LBBodyText1"/>
        <w:jc w:val="right"/>
      </w:pPr>
      <w:r>
        <w:t>от «___»______________20__г.</w:t>
      </w:r>
    </w:p>
    <w:p w:rsidR="00F6106D" w:rsidRDefault="00B11BC9">
      <w:pPr>
        <w:pStyle w:val="LBBodyText1"/>
        <w:jc w:val="right"/>
      </w:pPr>
      <w:r>
        <w:t xml:space="preserve">№ </w:t>
      </w:r>
      <w:r>
        <w:fldChar w:fldCharType="begin" w:fldLock="1"/>
      </w:r>
      <w:r>
        <w:instrText>LBVARIABLE \id "34134"</w:instrText>
      </w:r>
      <w:r>
        <w:fldChar w:fldCharType="separate"/>
      </w:r>
      <w:r>
        <w:t>__________</w:t>
      </w:r>
      <w:r>
        <w:fldChar w:fldCharType="end"/>
      </w:r>
    </w:p>
    <w:p w:rsidR="00F6106D" w:rsidRDefault="00F6106D">
      <w:pPr>
        <w:pStyle w:val="LBBodyText1"/>
        <w:jc w:val="right"/>
      </w:pPr>
    </w:p>
    <w:p w:rsidR="00F6106D" w:rsidRDefault="00B11BC9">
      <w:pPr>
        <w:pStyle w:val="LBBodyText1"/>
        <w:jc w:val="center"/>
      </w:pPr>
      <w:r>
        <w:rPr>
          <w:b/>
        </w:rPr>
        <w:t>Документы и сведения, предоставляемые Подрядчиком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rsidR="00F6106D" w:rsidRDefault="00B11BC9">
      <w:pPr>
        <w:pStyle w:val="NormaldoczillaStyle1"/>
      </w:pPr>
      <w:r>
        <w:t>1) Учредительные или иные документы:</w:t>
      </w:r>
    </w:p>
    <w:p w:rsidR="00F6106D" w:rsidRDefault="00B11BC9">
      <w:pPr>
        <w:pStyle w:val="NormaldoczillaStyle1"/>
        <w:numPr>
          <w:ilvl w:val="1"/>
          <w:numId w:val="39"/>
        </w:numPr>
      </w:pPr>
      <w:r>
        <w:t>подтверждающие статус Конт</w:t>
      </w:r>
      <w:r>
        <w:t>рагента как соответствующий применимому иностранному законодательству разновидности организационно-правовой формы;</w:t>
      </w:r>
    </w:p>
    <w:p w:rsidR="00F6106D" w:rsidRDefault="00B11BC9">
      <w:pPr>
        <w:pStyle w:val="NormaldoczillaStyle1"/>
        <w:numPr>
          <w:ilvl w:val="1"/>
          <w:numId w:val="39"/>
        </w:numPr>
      </w:pPr>
      <w:r>
        <w:t>содержащие сведения о долях участия, наличии управляющих органов и об общем распределении полномочий между ними;</w:t>
      </w:r>
    </w:p>
    <w:p w:rsidR="00F6106D" w:rsidRDefault="00B11BC9">
      <w:pPr>
        <w:pStyle w:val="NormaldoczillaStyle1"/>
        <w:numPr>
          <w:ilvl w:val="0"/>
          <w:numId w:val="39"/>
        </w:numPr>
      </w:pPr>
      <w:r>
        <w:t>финансовую отчетность, поясн</w:t>
      </w:r>
      <w:r>
        <w:t>яющие расчеты и иные документы, описывающие основные виды деятельности Контрагента и их денежное выражение согласно применимым стандартам;</w:t>
      </w:r>
    </w:p>
    <w:p w:rsidR="00F6106D" w:rsidRDefault="00B11BC9">
      <w:pPr>
        <w:pStyle w:val="NormaldoczillaStyle1"/>
        <w:numPr>
          <w:ilvl w:val="0"/>
          <w:numId w:val="39"/>
        </w:numPr>
      </w:pPr>
      <w:r>
        <w:t>договоры и иные правоустанавливающие документы, на основании которых у Контрагента возникали гражданско-правовые отно</w:t>
      </w:r>
      <w:r>
        <w:t>шения в рамках деятельности, приведшей к возникновению у Контрагента облагаемых доходов от источников в РФ;</w:t>
      </w:r>
    </w:p>
    <w:p w:rsidR="00F6106D" w:rsidRDefault="00B11BC9">
      <w:pPr>
        <w:pStyle w:val="NormaldoczillaStyle1"/>
        <w:numPr>
          <w:ilvl w:val="0"/>
          <w:numId w:val="39"/>
        </w:numPr>
      </w:pPr>
      <w: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w:t>
      </w:r>
      <w:r>
        <w:t xml:space="preserve"> доходов от источников в РФ - в части выполняемых Контрагентом функций и принимаемых данным Контрагентом рисков;</w:t>
      </w:r>
    </w:p>
    <w:p w:rsidR="00F6106D" w:rsidRDefault="00B11BC9">
      <w:pPr>
        <w:pStyle w:val="NormaldoczillaStyle1"/>
        <w:numPr>
          <w:ilvl w:val="0"/>
          <w:numId w:val="39"/>
        </w:numPr>
      </w:pPr>
      <w:r>
        <w:t xml:space="preserve">официальные письма уполномоченного органа страны, в которой Контрагент считается (на основании сертификата налогового </w:t>
      </w:r>
      <w:proofErr w:type="spellStart"/>
      <w:r>
        <w:t>резидентства</w:t>
      </w:r>
      <w:proofErr w:type="spellEnd"/>
      <w:r>
        <w:t>) «лицом с по</w:t>
      </w:r>
      <w:r>
        <w:t xml:space="preserve">стоянным местопребыванием» согласно соответствующему Соглашению об </w:t>
      </w:r>
      <w:proofErr w:type="spellStart"/>
      <w:r>
        <w:t>избежании</w:t>
      </w:r>
      <w:proofErr w:type="spellEnd"/>
      <w:r>
        <w:t xml:space="preserve"> двойного налогообложения, подтверждающие:</w:t>
      </w:r>
    </w:p>
    <w:p w:rsidR="00F6106D" w:rsidRDefault="00B11BC9">
      <w:pPr>
        <w:pStyle w:val="NormaldoczillaStyle1"/>
        <w:ind w:left="720" w:hanging="720"/>
      </w:pPr>
      <w:r>
        <w:t>5.1)</w:t>
      </w:r>
      <w:r>
        <w:tab/>
        <w:t>факт включения облагаемых доходов от источников в РФ и связанных с ними расходов в налогооблагаемую базу Контрагента;</w:t>
      </w:r>
    </w:p>
    <w:p w:rsidR="00F6106D" w:rsidRDefault="00B11BC9">
      <w:pPr>
        <w:pStyle w:val="NormaldoczillaStyle1"/>
        <w:ind w:left="720" w:hanging="720"/>
      </w:pPr>
      <w:r>
        <w:t>5.2)</w:t>
      </w:r>
      <w:r>
        <w:tab/>
        <w:t>наличие у</w:t>
      </w:r>
      <w:r>
        <w:t xml:space="preserve">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rsidR="00F6106D" w:rsidRDefault="00B11BC9">
      <w:pPr>
        <w:pStyle w:val="NormaldoczillaStyle1"/>
        <w:numPr>
          <w:ilvl w:val="0"/>
          <w:numId w:val="39"/>
        </w:numPr>
      </w:pPr>
      <w:r>
        <w:t>уведомление о том, что выплачиваемый д</w:t>
      </w:r>
      <w:r>
        <w:t>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rsidR="00F6106D" w:rsidRDefault="00B11BC9">
      <w:pPr>
        <w:pStyle w:val="NormaldoczillaStyle1"/>
        <w:numPr>
          <w:ilvl w:val="0"/>
          <w:numId w:val="39"/>
        </w:numPr>
      </w:pPr>
      <w:r>
        <w:t>оригина</w:t>
      </w:r>
      <w:r>
        <w:t>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w:t>
      </w:r>
      <w:r>
        <w:t>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p>
    <w:p w:rsidR="00F6106D" w:rsidRDefault="00B11BC9">
      <w:pPr>
        <w:pStyle w:val="LBBodyText2"/>
      </w:pPr>
      <w:r>
        <w:t>Документ, подтверждающий постоянное местонахождение Контрагента, должен быть заверен ко</w:t>
      </w:r>
      <w:r>
        <w:t xml:space="preserve">мпетентным органом соответствующего иностранного государства (с </w:t>
      </w:r>
      <w:proofErr w:type="spellStart"/>
      <w:r>
        <w:t>апостилем</w:t>
      </w:r>
      <w:proofErr w:type="spellEnd"/>
      <w:r>
        <w:t xml:space="preserve"> и переводом на русский язык).</w:t>
      </w:r>
    </w:p>
    <w:p w:rsidR="00F6106D" w:rsidRDefault="00F6106D">
      <w:pPr>
        <w:pStyle w:val="LBBodyText2"/>
      </w:pPr>
    </w:p>
    <w:p w:rsidR="00F6106D" w:rsidRDefault="00F6106D">
      <w:pPr>
        <w:pStyle w:val="LBBodyText2"/>
      </w:pPr>
    </w:p>
    <w:p w:rsidR="00F6106D" w:rsidRDefault="00F6106D">
      <w:pPr>
        <w:pStyle w:val="LBBodyText2"/>
        <w:keepNext/>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F6106D">
        <w:tc>
          <w:tcPr>
            <w:tcW w:w="4820" w:type="dxa"/>
          </w:tcPr>
          <w:p w:rsidR="00F6106D" w:rsidRDefault="00B11BC9">
            <w:pPr>
              <w:pStyle w:val="LBScheduleBodytext"/>
              <w:keepNext/>
              <w:jc w:val="center"/>
              <w:rPr>
                <w:b/>
                <w:sz w:val="22"/>
              </w:rPr>
            </w:pPr>
            <w:r>
              <w:rPr>
                <w:b/>
                <w:sz w:val="22"/>
              </w:rPr>
              <w:t>ПОДРЯДЧИК:</w:t>
            </w:r>
          </w:p>
        </w:tc>
        <w:tc>
          <w:tcPr>
            <w:tcW w:w="4820" w:type="dxa"/>
          </w:tcPr>
          <w:p w:rsidR="00F6106D" w:rsidRDefault="00B11BC9">
            <w:pPr>
              <w:pStyle w:val="LBScheduleBodytext"/>
              <w:keepNext/>
              <w:jc w:val="center"/>
              <w:rPr>
                <w:sz w:val="22"/>
              </w:rPr>
            </w:pPr>
            <w:r>
              <w:rPr>
                <w:b/>
                <w:sz w:val="22"/>
              </w:rPr>
              <w:t>ЗАКАЗЧИК:</w:t>
            </w:r>
          </w:p>
        </w:tc>
      </w:tr>
      <w:tr w:rsidR="00F6106D">
        <w:tc>
          <w:tcPr>
            <w:tcW w:w="4820" w:type="dxa"/>
          </w:tcPr>
          <w:p w:rsidR="00F6106D" w:rsidRDefault="00F6106D">
            <w:pPr>
              <w:pStyle w:val="LBBodyText1"/>
              <w:keepNext/>
              <w:jc w:val="center"/>
              <w:rPr>
                <w:sz w:val="22"/>
              </w:rPr>
            </w:pPr>
          </w:p>
        </w:tc>
        <w:tc>
          <w:tcPr>
            <w:tcW w:w="4820" w:type="dxa"/>
          </w:tcPr>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Астраханской области</w:t>
            </w:r>
            <w:r>
              <w:fldChar w:fldCharType="end"/>
            </w:r>
            <w:r>
              <w:fldChar w:fldCharType="end"/>
            </w:r>
            <w:r>
              <w:t xml:space="preserve"> </w:t>
            </w:r>
          </w:p>
        </w:tc>
      </w:tr>
      <w:tr w:rsidR="00F6106D">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F6106D">
            <w:pPr>
              <w:pStyle w:val="LBBodyText1"/>
              <w:keepNext/>
              <w:jc w:val="center"/>
              <w:rPr>
                <w:sz w:val="22"/>
              </w:rPr>
            </w:pPr>
          </w:p>
        </w:tc>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Астахов Дмитрий Юрьевич</w:t>
            </w:r>
            <w:r>
              <w:fldChar w:fldCharType="end"/>
            </w:r>
            <w:r>
              <w:fldChar w:fldCharType="end"/>
            </w:r>
            <w:r>
              <w:t xml:space="preserve"> </w:t>
            </w:r>
          </w:p>
        </w:tc>
      </w:tr>
      <w:tr w:rsidR="00F6106D">
        <w:tc>
          <w:tcPr>
            <w:tcW w:w="4820" w:type="dxa"/>
          </w:tcPr>
          <w:p w:rsidR="00F6106D" w:rsidRDefault="00B11BC9">
            <w:pPr>
              <w:pStyle w:val="LBBodyText1"/>
              <w:keepNext/>
              <w:jc w:val="center"/>
              <w:rPr>
                <w:sz w:val="22"/>
              </w:rPr>
            </w:pPr>
            <w:r>
              <w:rPr>
                <w:sz w:val="22"/>
              </w:rPr>
              <w:t>___ ____________</w:t>
            </w:r>
            <w:r>
              <w:rPr>
                <w:sz w:val="22"/>
              </w:rPr>
              <w:t xml:space="preserve"> 20__ г.</w:t>
            </w:r>
          </w:p>
        </w:tc>
        <w:tc>
          <w:tcPr>
            <w:tcW w:w="4820" w:type="dxa"/>
          </w:tcPr>
          <w:p w:rsidR="00F6106D" w:rsidRDefault="00B11BC9">
            <w:pPr>
              <w:pStyle w:val="LBBodyText1"/>
              <w:keepNext/>
              <w:jc w:val="center"/>
              <w:rPr>
                <w:sz w:val="22"/>
              </w:rPr>
            </w:pPr>
            <w:r>
              <w:rPr>
                <w:sz w:val="22"/>
              </w:rPr>
              <w:t>___ ____________ 20__ г.</w:t>
            </w:r>
          </w:p>
        </w:tc>
      </w:tr>
      <w:tr w:rsidR="00F6106D">
        <w:tc>
          <w:tcPr>
            <w:tcW w:w="4820" w:type="dxa"/>
          </w:tcPr>
          <w:p w:rsidR="00F6106D" w:rsidRDefault="00B11BC9">
            <w:pPr>
              <w:pStyle w:val="LBBodyText1"/>
              <w:keepNext/>
              <w:jc w:val="center"/>
              <w:rPr>
                <w:sz w:val="22"/>
              </w:rPr>
            </w:pPr>
            <w:r>
              <w:rPr>
                <w:sz w:val="22"/>
              </w:rPr>
              <w:t>М.П. (при наличии печати)</w:t>
            </w:r>
          </w:p>
        </w:tc>
        <w:tc>
          <w:tcPr>
            <w:tcW w:w="4820" w:type="dxa"/>
          </w:tcPr>
          <w:p w:rsidR="00F6106D" w:rsidRDefault="00F6106D">
            <w:pPr>
              <w:pStyle w:val="LBBodyText1"/>
              <w:keepNext/>
              <w:jc w:val="center"/>
              <w:rPr>
                <w:sz w:val="22"/>
              </w:rPr>
            </w:pPr>
          </w:p>
        </w:tc>
      </w:tr>
    </w:tbl>
    <w:p w:rsidR="00F6106D" w:rsidRDefault="00F6106D">
      <w:pPr>
        <w:pStyle w:val="LBBodyText2"/>
        <w:keepNext/>
      </w:pPr>
    </w:p>
    <w:p w:rsidR="00F6106D" w:rsidRDefault="00B11BC9">
      <w:pPr>
        <w:pStyle w:val="LBBodyText1"/>
        <w:jc w:val="left"/>
      </w:pPr>
      <w:r>
        <w:fldChar w:fldCharType="end"/>
      </w: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B11BC9">
      <w:pPr>
        <w:pStyle w:val="LBBodyText1"/>
        <w:pageBreakBefore/>
        <w:jc w:val="right"/>
      </w:pPr>
      <w:r>
        <w:lastRenderedPageBreak/>
        <w:t xml:space="preserve">Приложение № </w:t>
      </w:r>
      <w:r>
        <w:fldChar w:fldCharType="begin" w:fldLock="1"/>
      </w:r>
      <w:r>
        <w:instrText>LBVARIABLE \id "78392"</w:instrText>
      </w:r>
      <w:r>
        <w:fldChar w:fldCharType="separate"/>
      </w:r>
      <w:r>
        <w:t>5</w:t>
      </w:r>
      <w:r>
        <w:fldChar w:fldCharType="end"/>
      </w:r>
    </w:p>
    <w:p w:rsidR="00F6106D" w:rsidRDefault="00B11BC9">
      <w:pPr>
        <w:pStyle w:val="LBNameoftheParty"/>
        <w:jc w:val="right"/>
        <w:rPr>
          <w:b w:val="0"/>
        </w:rPr>
      </w:pPr>
      <w:r>
        <w:rPr>
          <w:b w:val="0"/>
        </w:rPr>
        <w:t>к Договору</w:t>
      </w:r>
    </w:p>
    <w:p w:rsidR="00F6106D" w:rsidRDefault="00B11BC9">
      <w:pPr>
        <w:pStyle w:val="LBBodyText1"/>
        <w:jc w:val="right"/>
      </w:pPr>
      <w:r>
        <w:t xml:space="preserve">на выполнение работ по </w:t>
      </w:r>
      <w:r>
        <w:fldChar w:fldCharType="begin" w:fldLock="1"/>
      </w:r>
      <w:r>
        <w:instrText>LBVARIABLE \id "66992" \grammarCase "dative"</w:instrText>
      </w:r>
      <w:r>
        <w:fldChar w:fldCharType="separate"/>
      </w:r>
      <w:r>
        <w:t xml:space="preserve">ремонту отделения почтовой связи 414004 УФПС Астраханской области АО «Почта России», расположенного по адресу: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p>
    <w:p w:rsidR="00F6106D" w:rsidRDefault="00B11BC9">
      <w:pPr>
        <w:pStyle w:val="LBBodyText1"/>
        <w:jc w:val="right"/>
      </w:pPr>
      <w:r>
        <w:t>от «___»______________20_</w:t>
      </w:r>
      <w:r>
        <w:t>_г.</w:t>
      </w:r>
    </w:p>
    <w:p w:rsidR="00F6106D" w:rsidRDefault="00B11BC9">
      <w:pPr>
        <w:pStyle w:val="LBBodyText1"/>
        <w:jc w:val="right"/>
      </w:pPr>
      <w:r>
        <w:t xml:space="preserve">№ </w:t>
      </w:r>
      <w:r>
        <w:fldChar w:fldCharType="begin" w:fldLock="1"/>
      </w:r>
      <w:r>
        <w:instrText>LBVARIABLE \id "34134"</w:instrText>
      </w:r>
      <w:r>
        <w:fldChar w:fldCharType="separate"/>
      </w:r>
      <w:r>
        <w:t>__________</w:t>
      </w:r>
      <w:r>
        <w:fldChar w:fldCharType="end"/>
      </w:r>
    </w:p>
    <w:p w:rsidR="00F6106D" w:rsidRDefault="00F6106D">
      <w:pPr>
        <w:pStyle w:val="LBBodyText1"/>
      </w:pPr>
    </w:p>
    <w:p w:rsidR="00F6106D" w:rsidRDefault="00B11BC9">
      <w:pPr>
        <w:jc w:val="center"/>
        <w:rPr>
          <w:b/>
          <w:sz w:val="24"/>
        </w:rPr>
      </w:pPr>
      <w:r>
        <w:rPr>
          <w:b/>
          <w:sz w:val="24"/>
        </w:rPr>
        <w:t>Стоимость Работ</w:t>
      </w:r>
    </w:p>
    <w:p w:rsidR="00F6106D" w:rsidRDefault="00F6106D">
      <w:pPr>
        <w:jc w:val="center"/>
        <w:rPr>
          <w:b/>
          <w:sz w:val="24"/>
        </w:rPr>
      </w:pPr>
    </w:p>
    <w:p w:rsidR="00F6106D" w:rsidRDefault="00F6106D">
      <w:pPr>
        <w:jc w:val="center"/>
        <w:rPr>
          <w:b/>
          <w:sz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1153"/>
        <w:gridCol w:w="1276"/>
        <w:gridCol w:w="1276"/>
        <w:gridCol w:w="1275"/>
        <w:gridCol w:w="1134"/>
        <w:gridCol w:w="1134"/>
        <w:gridCol w:w="1418"/>
      </w:tblGrid>
      <w:tr w:rsidR="00F6106D">
        <w:trPr>
          <w:trHeight w:val="689"/>
        </w:trPr>
        <w:tc>
          <w:tcPr>
            <w:tcW w:w="548" w:type="dxa"/>
            <w:tcBorders>
              <w:top w:val="single" w:sz="4" w:space="0" w:color="auto"/>
              <w:left w:val="single" w:sz="4" w:space="0" w:color="auto"/>
              <w:bottom w:val="single" w:sz="4" w:space="0" w:color="auto"/>
              <w:right w:val="single" w:sz="4" w:space="0" w:color="auto"/>
            </w:tcBorders>
            <w:noWrap/>
            <w:hideMark/>
          </w:tcPr>
          <w:p w:rsidR="00F6106D" w:rsidRDefault="00B11BC9">
            <w:pPr>
              <w:jc w:val="center"/>
              <w:rPr>
                <w:sz w:val="24"/>
              </w:rPr>
            </w:pPr>
            <w:r>
              <w:rPr>
                <w:sz w:val="24"/>
              </w:rPr>
              <w:t>№ п/п/этапа</w:t>
            </w:r>
            <w:r>
              <w:rPr>
                <w:sz w:val="24"/>
                <w:vertAlign w:val="superscript"/>
              </w:rPr>
              <w:footnoteReference w:id="25"/>
            </w:r>
          </w:p>
        </w:tc>
        <w:tc>
          <w:tcPr>
            <w:tcW w:w="1153" w:type="dxa"/>
            <w:tcBorders>
              <w:top w:val="single" w:sz="4" w:space="0" w:color="auto"/>
              <w:left w:val="single" w:sz="4" w:space="0" w:color="auto"/>
              <w:bottom w:val="single" w:sz="4" w:space="0" w:color="auto"/>
              <w:right w:val="single" w:sz="4" w:space="0" w:color="auto"/>
            </w:tcBorders>
            <w:hideMark/>
          </w:tcPr>
          <w:p w:rsidR="00F6106D" w:rsidRDefault="00B11BC9">
            <w:pPr>
              <w:jc w:val="center"/>
              <w:rPr>
                <w:sz w:val="24"/>
              </w:rPr>
            </w:pPr>
            <w:r>
              <w:rPr>
                <w:sz w:val="24"/>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F6106D" w:rsidRDefault="00B11BC9">
            <w:pPr>
              <w:jc w:val="center"/>
              <w:rPr>
                <w:sz w:val="24"/>
              </w:rPr>
            </w:pPr>
            <w:r>
              <w:rPr>
                <w:sz w:val="24"/>
              </w:rPr>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rsidR="00F6106D" w:rsidRDefault="00B11BC9">
            <w:pPr>
              <w:jc w:val="center"/>
              <w:rPr>
                <w:sz w:val="24"/>
              </w:rPr>
            </w:pPr>
            <w:r>
              <w:rPr>
                <w:sz w:val="24"/>
              </w:rPr>
              <w:t>Количество (объем)</w:t>
            </w:r>
          </w:p>
        </w:tc>
        <w:tc>
          <w:tcPr>
            <w:tcW w:w="1275" w:type="dxa"/>
            <w:tcBorders>
              <w:top w:val="single" w:sz="4" w:space="0" w:color="auto"/>
              <w:left w:val="single" w:sz="4" w:space="0" w:color="auto"/>
              <w:bottom w:val="single" w:sz="4" w:space="0" w:color="auto"/>
              <w:right w:val="single" w:sz="4" w:space="0" w:color="auto"/>
            </w:tcBorders>
            <w:hideMark/>
          </w:tcPr>
          <w:p w:rsidR="00F6106D" w:rsidRDefault="00B11BC9">
            <w:pPr>
              <w:jc w:val="center"/>
              <w:rPr>
                <w:sz w:val="24"/>
              </w:rPr>
            </w:pPr>
            <w:r>
              <w:rPr>
                <w:sz w:val="24"/>
              </w:rPr>
              <w:t>Цена за единицу работ, без НДС</w:t>
            </w:r>
          </w:p>
        </w:tc>
        <w:tc>
          <w:tcPr>
            <w:tcW w:w="1134" w:type="dxa"/>
            <w:tcBorders>
              <w:top w:val="single" w:sz="4" w:space="0" w:color="auto"/>
              <w:left w:val="single" w:sz="4" w:space="0" w:color="auto"/>
              <w:bottom w:val="single" w:sz="4" w:space="0" w:color="auto"/>
              <w:right w:val="single" w:sz="4" w:space="0" w:color="auto"/>
            </w:tcBorders>
            <w:hideMark/>
          </w:tcPr>
          <w:p w:rsidR="00F6106D" w:rsidRDefault="00B11BC9">
            <w:pPr>
              <w:jc w:val="center"/>
              <w:rPr>
                <w:sz w:val="24"/>
              </w:rPr>
            </w:pPr>
            <w:r>
              <w:rPr>
                <w:sz w:val="24"/>
              </w:rPr>
              <w:t>Стоимость работ без НДС, руб.</w:t>
            </w:r>
          </w:p>
        </w:tc>
        <w:tc>
          <w:tcPr>
            <w:tcW w:w="1134" w:type="dxa"/>
            <w:tcBorders>
              <w:top w:val="single" w:sz="4" w:space="0" w:color="auto"/>
              <w:left w:val="single" w:sz="4" w:space="0" w:color="auto"/>
              <w:bottom w:val="single" w:sz="4" w:space="0" w:color="auto"/>
              <w:right w:val="single" w:sz="4" w:space="0" w:color="auto"/>
            </w:tcBorders>
            <w:hideMark/>
          </w:tcPr>
          <w:p w:rsidR="00F6106D" w:rsidRDefault="00B11BC9">
            <w:pPr>
              <w:jc w:val="center"/>
              <w:rPr>
                <w:sz w:val="24"/>
              </w:rPr>
            </w:pPr>
            <w:r>
              <w:rPr>
                <w:sz w:val="24"/>
              </w:rPr>
              <w:t>Сумма НДС</w:t>
            </w:r>
            <w:r>
              <w:rPr>
                <w:sz w:val="24"/>
              </w:rPr>
              <w:fldChar w:fldCharType="begin" w:fldLock="1"/>
            </w:r>
            <w:r>
              <w:rPr>
                <w:sz w:val="24"/>
              </w:rPr>
              <w:instrText>LBVARIABLE \id "78370" \percentFormat "0,000.########'%'"</w:instrText>
            </w:r>
            <w:r>
              <w:rPr>
                <w:sz w:val="24"/>
              </w:rPr>
              <w:fldChar w:fldCharType="separate"/>
            </w:r>
            <w:r>
              <w:rPr>
                <w:sz w:val="24"/>
              </w:rPr>
              <w:t>22%</w:t>
            </w:r>
            <w:r>
              <w:rPr>
                <w:sz w:val="24"/>
              </w:rPr>
              <w:fldChar w:fldCharType="end"/>
            </w:r>
            <w:r>
              <w:rPr>
                <w:sz w:val="24"/>
              </w:rPr>
              <w:t xml:space="preserve"> руб.</w:t>
            </w:r>
            <w:r>
              <w:rPr>
                <w:sz w:val="24"/>
                <w:vertAlign w:val="superscript"/>
              </w:rPr>
              <w:footnoteReference w:id="26"/>
            </w:r>
          </w:p>
        </w:tc>
        <w:tc>
          <w:tcPr>
            <w:tcW w:w="1418" w:type="dxa"/>
            <w:tcBorders>
              <w:top w:val="single" w:sz="4" w:space="0" w:color="auto"/>
              <w:left w:val="single" w:sz="4" w:space="0" w:color="auto"/>
              <w:bottom w:val="single" w:sz="4" w:space="0" w:color="auto"/>
              <w:right w:val="single" w:sz="4" w:space="0" w:color="auto"/>
            </w:tcBorders>
            <w:hideMark/>
          </w:tcPr>
          <w:p w:rsidR="00F6106D" w:rsidRDefault="00B11BC9">
            <w:pPr>
              <w:jc w:val="center"/>
              <w:rPr>
                <w:sz w:val="24"/>
              </w:rPr>
            </w:pPr>
            <w:r>
              <w:rPr>
                <w:sz w:val="24"/>
              </w:rPr>
              <w:t>Стоимость работ, в т.ч. НДС, руб.</w:t>
            </w:r>
            <w:r>
              <w:rPr>
                <w:sz w:val="24"/>
                <w:vertAlign w:val="superscript"/>
              </w:rPr>
              <w:footnoteReference w:id="27"/>
            </w:r>
          </w:p>
        </w:tc>
      </w:tr>
      <w:tr w:rsidR="00F6106D">
        <w:trPr>
          <w:trHeight w:val="272"/>
        </w:trPr>
        <w:tc>
          <w:tcPr>
            <w:tcW w:w="548" w:type="dxa"/>
            <w:tcBorders>
              <w:top w:val="single" w:sz="4" w:space="0" w:color="auto"/>
              <w:left w:val="single" w:sz="4" w:space="0" w:color="auto"/>
              <w:bottom w:val="single" w:sz="4" w:space="0" w:color="auto"/>
              <w:right w:val="single" w:sz="4" w:space="0" w:color="auto"/>
            </w:tcBorders>
            <w:noWrap/>
          </w:tcPr>
          <w:p w:rsidR="00F6106D" w:rsidRDefault="00B11BC9">
            <w:pPr>
              <w:jc w:val="center"/>
              <w:rPr>
                <w:sz w:val="24"/>
              </w:rPr>
            </w:pPr>
            <w:r>
              <w:fldChar w:fldCharType="begin" w:fldLock="1"/>
            </w:r>
            <w:r>
              <w:instrText>LBVARIABLE \id "78363" \displaced</w:instrText>
            </w:r>
            <w:r>
              <w:fldChar w:fldCharType="separate"/>
            </w:r>
            <w:r>
              <w:fldChar w:fldCharType="begin" w:fldLock="1"/>
            </w:r>
            <w:r>
              <w:instrText>LBVARIABLE \displaced</w:instrText>
            </w:r>
            <w:r>
              <w:fldChar w:fldCharType="separate"/>
            </w:r>
            <w:r>
              <w:fldChar w:fldCharType="begin" w:fldLock="1"/>
            </w:r>
            <w:r>
              <w:instrText>LBVARIABLE \id "78364"</w:instrText>
            </w:r>
            <w:r>
              <w:fldChar w:fldCharType="separate"/>
            </w:r>
            <w:r>
              <w:t>1,2</w:t>
            </w:r>
            <w:r>
              <w:fldChar w:fldCharType="end"/>
            </w:r>
            <w:r>
              <w:t xml:space="preserve"> </w:t>
            </w:r>
          </w:p>
        </w:tc>
        <w:tc>
          <w:tcPr>
            <w:tcW w:w="1153" w:type="dxa"/>
            <w:tcBorders>
              <w:top w:val="single" w:sz="4" w:space="0" w:color="auto"/>
              <w:left w:val="single" w:sz="4" w:space="0" w:color="auto"/>
              <w:bottom w:val="single" w:sz="4" w:space="0" w:color="auto"/>
              <w:right w:val="single" w:sz="4" w:space="0" w:color="auto"/>
            </w:tcBorders>
          </w:tcPr>
          <w:p w:rsidR="00F6106D" w:rsidRDefault="00B11BC9">
            <w:pPr>
              <w:jc w:val="center"/>
              <w:rPr>
                <w:sz w:val="24"/>
              </w:rPr>
            </w:pPr>
            <w:r>
              <w:fldChar w:fldCharType="begin" w:fldLock="1"/>
            </w:r>
            <w:r>
              <w:instrText>LBVARIABLE \id "78365"</w:instrText>
            </w:r>
            <w:r>
              <w:fldChar w:fldCharType="separate"/>
            </w:r>
            <w:r>
              <w:t>Выполнение работ по ремонту отделения почтов</w:t>
            </w:r>
            <w:r>
              <w:t xml:space="preserve">ой связи </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F6106D" w:rsidRDefault="00B11BC9">
            <w:pPr>
              <w:jc w:val="center"/>
              <w:rPr>
                <w:sz w:val="24"/>
              </w:rPr>
            </w:pPr>
            <w:r>
              <w:fldChar w:fldCharType="begin" w:fldLock="1"/>
            </w:r>
            <w:r>
              <w:instrText>LBVARIABLE \id "78367"</w:instrText>
            </w:r>
            <w:r>
              <w:fldChar w:fldCharType="separate"/>
            </w:r>
            <w:r>
              <w:t>Условные еденицы</w:t>
            </w:r>
            <w:r>
              <w:rPr>
                <w:sz w:val="24"/>
              </w:rPr>
              <w:fldChar w:fldCharType="end"/>
            </w:r>
            <w:r>
              <w:rPr>
                <w:sz w:val="24"/>
              </w:rPr>
              <w:t xml:space="preserve"> </w:t>
            </w:r>
          </w:p>
        </w:tc>
        <w:tc>
          <w:tcPr>
            <w:tcW w:w="1276" w:type="dxa"/>
            <w:tcBorders>
              <w:top w:val="single" w:sz="4" w:space="0" w:color="auto"/>
              <w:left w:val="single" w:sz="4" w:space="0" w:color="auto"/>
              <w:bottom w:val="single" w:sz="4" w:space="0" w:color="auto"/>
              <w:right w:val="single" w:sz="4" w:space="0" w:color="auto"/>
            </w:tcBorders>
            <w:noWrap/>
          </w:tcPr>
          <w:p w:rsidR="00F6106D" w:rsidRDefault="00B11BC9">
            <w:pPr>
              <w:jc w:val="center"/>
              <w:rPr>
                <w:sz w:val="24"/>
              </w:rPr>
            </w:pPr>
            <w:r>
              <w:fldChar w:fldCharType="begin" w:fldLock="1"/>
            </w:r>
            <w:r>
              <w:instrText>LBVARIABLE \id "78366"</w:instrText>
            </w:r>
            <w:r>
              <w:fldChar w:fldCharType="separate"/>
            </w:r>
            <w:r>
              <w:t>1</w:t>
            </w:r>
            <w:r>
              <w:rPr>
                <w:sz w:val="24"/>
              </w:rPr>
              <w:fldChar w:fldCharType="end"/>
            </w:r>
            <w:r>
              <w:rPr>
                <w:sz w:val="24"/>
              </w:rPr>
              <w:t xml:space="preserve"> </w:t>
            </w:r>
          </w:p>
        </w:tc>
        <w:tc>
          <w:tcPr>
            <w:tcW w:w="1275" w:type="dxa"/>
            <w:tcBorders>
              <w:top w:val="single" w:sz="4" w:space="0" w:color="auto"/>
              <w:left w:val="single" w:sz="4" w:space="0" w:color="auto"/>
              <w:bottom w:val="single" w:sz="4" w:space="0" w:color="auto"/>
              <w:right w:val="single" w:sz="4" w:space="0" w:color="auto"/>
            </w:tcBorders>
          </w:tcPr>
          <w:p w:rsidR="00F6106D" w:rsidRDefault="00B11BC9">
            <w:pPr>
              <w:jc w:val="center"/>
              <w:rPr>
                <w:sz w:val="24"/>
              </w:rPr>
            </w:pPr>
            <w:r>
              <w:fldChar w:fldCharType="begin" w:fldLock="1"/>
            </w:r>
            <w:r>
              <w:instrText>LBVARIABLE \id "78368" \moneyFormat "0,000. (ISpell) I$$$$ .00 F$$"</w:instrText>
            </w:r>
            <w:r>
              <w:fldChar w:fldCharType="separate"/>
            </w:r>
            <w:r>
              <w:t>0 (Ноль) рублей 00 копеек</w:t>
            </w:r>
            <w:r>
              <w:fldChar w:fldCharType="end"/>
            </w:r>
            <w:r>
              <w:t xml:space="preserve"> </w:t>
            </w:r>
          </w:p>
        </w:tc>
        <w:tc>
          <w:tcPr>
            <w:tcW w:w="1134" w:type="dxa"/>
            <w:tcBorders>
              <w:top w:val="single" w:sz="4" w:space="0" w:color="auto"/>
              <w:left w:val="single" w:sz="4" w:space="0" w:color="auto"/>
              <w:bottom w:val="single" w:sz="4" w:space="0" w:color="auto"/>
              <w:right w:val="single" w:sz="4" w:space="0" w:color="auto"/>
            </w:tcBorders>
          </w:tcPr>
          <w:p w:rsidR="00F6106D" w:rsidRDefault="00B11BC9">
            <w:pPr>
              <w:jc w:val="center"/>
              <w:rPr>
                <w:sz w:val="24"/>
              </w:rPr>
            </w:pPr>
            <w:r>
              <w:fldChar w:fldCharType="begin" w:fldLock="1"/>
            </w:r>
            <w:r>
              <w:instrText>LBVARIABLE \id "78369" \moneyFormat "0,000. (ISpell) I$$$$ .00 F$$"</w:instrText>
            </w:r>
            <w:r>
              <w:fldChar w:fldCharType="separate"/>
            </w:r>
            <w:r>
              <w:t>0 (Ноль) рублей 00 копеек</w:t>
            </w:r>
            <w:r>
              <w:rPr>
                <w:sz w:val="24"/>
              </w:rPr>
              <w:fldChar w:fldCharType="end"/>
            </w:r>
          </w:p>
          <w:p w:rsidR="00F6106D" w:rsidRDefault="00B11BC9">
            <w:pPr>
              <w:jc w:val="center"/>
              <w:rPr>
                <w:sz w:val="24"/>
              </w:rPr>
            </w:pPr>
            <w:r>
              <w:rPr>
                <w:sz w:val="24"/>
              </w:rPr>
              <w:t xml:space="preserve"> </w:t>
            </w:r>
          </w:p>
        </w:tc>
        <w:tc>
          <w:tcPr>
            <w:tcW w:w="1134" w:type="dxa"/>
            <w:tcBorders>
              <w:top w:val="single" w:sz="4" w:space="0" w:color="auto"/>
              <w:left w:val="single" w:sz="4" w:space="0" w:color="auto"/>
              <w:bottom w:val="single" w:sz="4" w:space="0" w:color="auto"/>
              <w:right w:val="single" w:sz="4" w:space="0" w:color="auto"/>
            </w:tcBorders>
            <w:noWrap/>
          </w:tcPr>
          <w:p w:rsidR="00F6106D" w:rsidRDefault="00B11BC9">
            <w:pPr>
              <w:jc w:val="center"/>
              <w:rPr>
                <w:sz w:val="24"/>
              </w:rPr>
            </w:pPr>
            <w:r>
              <w:fldChar w:fldCharType="begin" w:fldLock="1"/>
            </w:r>
            <w:r>
              <w:instrText>LBVARIABLE \id "34134" \displaced</w:instrText>
            </w:r>
            <w:r>
              <w:fldChar w:fldCharType="separate"/>
            </w:r>
            <w:r>
              <w:t xml:space="preserve">- </w:t>
            </w:r>
            <w:r>
              <w:fldChar w:fldCharType="end"/>
            </w:r>
            <w:r>
              <w:rPr>
                <w:sz w:val="24"/>
              </w:rPr>
              <w:t xml:space="preserve">   </w:t>
            </w:r>
          </w:p>
        </w:tc>
        <w:tc>
          <w:tcPr>
            <w:tcW w:w="1418" w:type="dxa"/>
            <w:tcBorders>
              <w:top w:val="single" w:sz="4" w:space="0" w:color="auto"/>
              <w:left w:val="single" w:sz="4" w:space="0" w:color="auto"/>
              <w:bottom w:val="single" w:sz="4" w:space="0" w:color="auto"/>
              <w:right w:val="single" w:sz="4" w:space="0" w:color="auto"/>
            </w:tcBorders>
          </w:tcPr>
          <w:p w:rsidR="00F6106D" w:rsidRDefault="00B11BC9">
            <w:pPr>
              <w:jc w:val="center"/>
              <w:rPr>
                <w:sz w:val="24"/>
              </w:rPr>
            </w:pPr>
            <w:r>
              <w:fldChar w:fldCharType="begin" w:fldLock="1"/>
            </w:r>
            <w:r>
              <w:instrText>LBVARIABLE \id "34134" \displaced</w:instrText>
            </w:r>
            <w:r>
              <w:fldChar w:fldCharType="separate"/>
            </w:r>
            <w:r>
              <w:t xml:space="preserve">- </w:t>
            </w:r>
            <w:r>
              <w:fldChar w:fldCharType="end"/>
            </w:r>
            <w:r>
              <w:t xml:space="preserve">    </w:t>
            </w:r>
            <w:r>
              <w:fldChar w:fldCharType="end"/>
            </w:r>
            <w:r>
              <w:fldChar w:fldCharType="end"/>
            </w:r>
          </w:p>
        </w:tc>
      </w:tr>
      <w:tr w:rsidR="00F6106D">
        <w:trPr>
          <w:trHeight w:val="272"/>
        </w:trPr>
        <w:tc>
          <w:tcPr>
            <w:tcW w:w="1701" w:type="dxa"/>
            <w:gridSpan w:val="2"/>
            <w:tcBorders>
              <w:top w:val="single" w:sz="4" w:space="0" w:color="auto"/>
              <w:left w:val="single" w:sz="4" w:space="0" w:color="auto"/>
              <w:bottom w:val="single" w:sz="4" w:space="0" w:color="auto"/>
              <w:right w:val="single" w:sz="4" w:space="0" w:color="auto"/>
            </w:tcBorders>
            <w:noWrap/>
            <w:hideMark/>
          </w:tcPr>
          <w:p w:rsidR="00F6106D" w:rsidRDefault="00B11BC9">
            <w:pPr>
              <w:jc w:val="center"/>
              <w:rPr>
                <w:sz w:val="24"/>
              </w:rPr>
            </w:pPr>
            <w:r>
              <w:rPr>
                <w:sz w:val="24"/>
              </w:rPr>
              <w:t>ИТОГО</w:t>
            </w:r>
          </w:p>
        </w:tc>
        <w:tc>
          <w:tcPr>
            <w:tcW w:w="7513" w:type="dxa"/>
            <w:gridSpan w:val="6"/>
            <w:tcBorders>
              <w:top w:val="single" w:sz="4" w:space="0" w:color="auto"/>
              <w:left w:val="single" w:sz="4" w:space="0" w:color="auto"/>
              <w:bottom w:val="single" w:sz="4" w:space="0" w:color="auto"/>
              <w:right w:val="single" w:sz="4" w:space="0" w:color="auto"/>
            </w:tcBorders>
          </w:tcPr>
          <w:p w:rsidR="00F6106D" w:rsidRDefault="00B11BC9">
            <w:pPr>
              <w:rPr>
                <w:sz w:val="24"/>
              </w:rPr>
            </w:pPr>
            <w:r>
              <w:fldChar w:fldCharType="begin" w:fldLock="1"/>
            </w:r>
            <w:r>
              <w:instrText>LBVARIABLE \id "34134"</w:instrText>
            </w:r>
            <w:r>
              <w:fldChar w:fldCharType="separate"/>
            </w:r>
            <w:r>
              <w:t xml:space="preserve">- </w:t>
            </w:r>
            <w:r>
              <w:rPr>
                <w:sz w:val="24"/>
              </w:rPr>
              <w:fldChar w:fldCharType="end"/>
            </w:r>
            <w:r>
              <w:rPr>
                <w:sz w:val="24"/>
              </w:rPr>
              <w:t xml:space="preserve">   </w:t>
            </w:r>
          </w:p>
        </w:tc>
      </w:tr>
    </w:tbl>
    <w:p w:rsidR="00F6106D" w:rsidRDefault="00F6106D">
      <w:pPr>
        <w:jc w:val="left"/>
        <w:rPr>
          <w:sz w:val="24"/>
        </w:rPr>
      </w:pPr>
    </w:p>
    <w:p w:rsidR="00F6106D" w:rsidRDefault="00F6106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F6106D">
        <w:tc>
          <w:tcPr>
            <w:tcW w:w="4820" w:type="dxa"/>
          </w:tcPr>
          <w:p w:rsidR="00F6106D" w:rsidRDefault="00B11BC9">
            <w:pPr>
              <w:pStyle w:val="LBScheduleBodytext"/>
              <w:keepNext/>
              <w:jc w:val="center"/>
              <w:rPr>
                <w:b/>
                <w:sz w:val="22"/>
              </w:rPr>
            </w:pPr>
            <w:r>
              <w:rPr>
                <w:b/>
                <w:sz w:val="22"/>
              </w:rPr>
              <w:t>ПОДРЯДЧИК:</w:t>
            </w:r>
          </w:p>
        </w:tc>
        <w:tc>
          <w:tcPr>
            <w:tcW w:w="4820" w:type="dxa"/>
          </w:tcPr>
          <w:p w:rsidR="00F6106D" w:rsidRDefault="00B11BC9">
            <w:pPr>
              <w:pStyle w:val="LBScheduleBodytext"/>
              <w:keepNext/>
              <w:jc w:val="center"/>
              <w:rPr>
                <w:sz w:val="22"/>
              </w:rPr>
            </w:pPr>
            <w:r>
              <w:rPr>
                <w:b/>
                <w:sz w:val="22"/>
              </w:rPr>
              <w:t>ЗАКАЗЧИК:</w:t>
            </w:r>
          </w:p>
        </w:tc>
      </w:tr>
      <w:tr w:rsidR="00F6106D">
        <w:tc>
          <w:tcPr>
            <w:tcW w:w="4820" w:type="dxa"/>
          </w:tcPr>
          <w:p w:rsidR="00F6106D" w:rsidRDefault="00F6106D">
            <w:pPr>
              <w:pStyle w:val="LBBodyText1"/>
              <w:keepNext/>
              <w:jc w:val="center"/>
              <w:rPr>
                <w:sz w:val="22"/>
              </w:rPr>
            </w:pPr>
          </w:p>
        </w:tc>
        <w:tc>
          <w:tcPr>
            <w:tcW w:w="4820" w:type="dxa"/>
          </w:tcPr>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Астраханской области</w:t>
            </w:r>
            <w:r>
              <w:fldChar w:fldCharType="end"/>
            </w:r>
            <w:r>
              <w:fldChar w:fldCharType="end"/>
            </w:r>
            <w:r>
              <w:t xml:space="preserve"> </w:t>
            </w:r>
          </w:p>
        </w:tc>
      </w:tr>
      <w:tr w:rsidR="00F6106D">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F6106D">
            <w:pPr>
              <w:pStyle w:val="LBBodyText1"/>
              <w:keepNext/>
              <w:jc w:val="center"/>
              <w:rPr>
                <w:sz w:val="22"/>
              </w:rPr>
            </w:pPr>
          </w:p>
        </w:tc>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\moneyFormat "0,000.##" \numeral "cardinal"</w:instrText>
            </w:r>
            <w:r>
              <w:fldChar w:fldCharType="separate"/>
            </w:r>
            <w:r>
              <w:t>Астахов Дмитрий Юрьевич</w:t>
            </w:r>
            <w:r>
              <w:fldChar w:fldCharType="end"/>
            </w:r>
            <w:r>
              <w:fldChar w:fldCharType="end"/>
            </w:r>
          </w:p>
        </w:tc>
      </w:tr>
      <w:tr w:rsidR="00F6106D">
        <w:tc>
          <w:tcPr>
            <w:tcW w:w="4820" w:type="dxa"/>
          </w:tcPr>
          <w:p w:rsidR="00F6106D" w:rsidRDefault="00B11BC9">
            <w:pPr>
              <w:pStyle w:val="LBBodyText1"/>
              <w:keepNext/>
              <w:jc w:val="center"/>
              <w:rPr>
                <w:sz w:val="22"/>
              </w:rPr>
            </w:pPr>
            <w:r>
              <w:rPr>
                <w:sz w:val="22"/>
              </w:rPr>
              <w:t>___ ____________ 20__ г.</w:t>
            </w:r>
          </w:p>
        </w:tc>
        <w:tc>
          <w:tcPr>
            <w:tcW w:w="4820" w:type="dxa"/>
          </w:tcPr>
          <w:p w:rsidR="00F6106D" w:rsidRDefault="00B11BC9">
            <w:pPr>
              <w:pStyle w:val="LBBodyText1"/>
              <w:keepNext/>
              <w:jc w:val="center"/>
              <w:rPr>
                <w:sz w:val="22"/>
              </w:rPr>
            </w:pPr>
            <w:r>
              <w:rPr>
                <w:sz w:val="22"/>
              </w:rPr>
              <w:t>___ ____________ 20__ г.</w:t>
            </w:r>
          </w:p>
        </w:tc>
      </w:tr>
      <w:tr w:rsidR="00F6106D">
        <w:tc>
          <w:tcPr>
            <w:tcW w:w="4820" w:type="dxa"/>
          </w:tcPr>
          <w:p w:rsidR="00F6106D" w:rsidRDefault="00B11BC9">
            <w:pPr>
              <w:pStyle w:val="LBBodyText1"/>
              <w:keepNext/>
              <w:jc w:val="center"/>
              <w:rPr>
                <w:sz w:val="22"/>
              </w:rPr>
            </w:pPr>
            <w:r>
              <w:rPr>
                <w:sz w:val="22"/>
              </w:rPr>
              <w:t>М.П. (при наличии печати)</w:t>
            </w:r>
          </w:p>
        </w:tc>
        <w:tc>
          <w:tcPr>
            <w:tcW w:w="4820" w:type="dxa"/>
          </w:tcPr>
          <w:p w:rsidR="00F6106D" w:rsidRDefault="00F6106D">
            <w:pPr>
              <w:pStyle w:val="LBBodyText1"/>
              <w:keepNext/>
              <w:jc w:val="center"/>
              <w:rPr>
                <w:sz w:val="22"/>
              </w:rPr>
            </w:pPr>
          </w:p>
        </w:tc>
      </w:tr>
    </w:tbl>
    <w:p w:rsidR="00F6106D" w:rsidRDefault="00F6106D">
      <w:pPr>
        <w:pStyle w:val="LBBodyText1"/>
      </w:pPr>
    </w:p>
    <w:p w:rsidR="00F6106D" w:rsidRDefault="00F6106D">
      <w:pPr>
        <w:pStyle w:val="LBBodyText1"/>
      </w:pPr>
    </w:p>
    <w:p w:rsidR="00F6106D" w:rsidRDefault="00F6106D">
      <w:pPr>
        <w:pStyle w:val="LBBodyText1"/>
      </w:pPr>
    </w:p>
    <w:p w:rsidR="00F6106D" w:rsidRDefault="00B11BC9">
      <w:pPr>
        <w:pStyle w:val="LBBodyText1"/>
        <w:pageBreakBefore/>
        <w:jc w:val="right"/>
      </w:pPr>
      <w:r>
        <w:lastRenderedPageBreak/>
        <w:t xml:space="preserve">Приложение № </w:t>
      </w:r>
      <w:r>
        <w:fldChar w:fldCharType="begin" w:fldLock="1"/>
      </w:r>
      <w:r>
        <w:instrText>LBVARIABLE \id "78393"</w:instrText>
      </w:r>
      <w:r>
        <w:fldChar w:fldCharType="separate"/>
      </w:r>
      <w:r>
        <w:t>6</w:t>
      </w:r>
      <w:r>
        <w:fldChar w:fldCharType="end"/>
      </w:r>
    </w:p>
    <w:p w:rsidR="00F6106D" w:rsidRDefault="00B11BC9">
      <w:pPr>
        <w:pStyle w:val="LBNameoftheParty"/>
        <w:jc w:val="right"/>
        <w:rPr>
          <w:b w:val="0"/>
        </w:rPr>
      </w:pPr>
      <w:r>
        <w:rPr>
          <w:b w:val="0"/>
        </w:rPr>
        <w:t>к Договору</w:t>
      </w:r>
    </w:p>
    <w:p w:rsidR="00F6106D" w:rsidRDefault="00B11BC9">
      <w:pPr>
        <w:pStyle w:val="LBBodyText1"/>
        <w:jc w:val="right"/>
      </w:pPr>
      <w:r>
        <w:t xml:space="preserve">на выполнение работ по </w:t>
      </w:r>
      <w:r>
        <w:fldChar w:fldCharType="begin" w:fldLock="1"/>
      </w:r>
      <w:r>
        <w:instrText>LBVARIABLE \id "66992" \grammarCase "dative"</w:instrText>
      </w:r>
      <w:r>
        <w:fldChar w:fldCharType="separate"/>
      </w:r>
      <w:r>
        <w:t>ремонту отделения почтовой связи 414004 УФПС Астраханской области АО «Почта России», расположенного по адре</w:t>
      </w:r>
      <w:r>
        <w:t xml:space="preserve">су: Астраханская область, г Астрахань, р-н Кировский, </w:t>
      </w:r>
      <w:proofErr w:type="spellStart"/>
      <w:r>
        <w:t>ул.С.Перовской</w:t>
      </w:r>
      <w:proofErr w:type="spellEnd"/>
      <w:r>
        <w:t>, д 79, пом. 1а., для нужд УФПС Астраханской области</w:t>
      </w:r>
      <w:r>
        <w:fldChar w:fldCharType="end"/>
      </w:r>
    </w:p>
    <w:p w:rsidR="00F6106D" w:rsidRDefault="00B11BC9">
      <w:pPr>
        <w:pStyle w:val="LBBodyText1"/>
        <w:jc w:val="right"/>
      </w:pPr>
      <w:r>
        <w:t>от «___»______________20__г.</w:t>
      </w:r>
    </w:p>
    <w:p w:rsidR="00F6106D" w:rsidRDefault="00B11BC9">
      <w:pPr>
        <w:pStyle w:val="LBBodyText1"/>
        <w:jc w:val="right"/>
      </w:pPr>
      <w:r>
        <w:t xml:space="preserve">№ </w:t>
      </w:r>
      <w:r>
        <w:fldChar w:fldCharType="begin" w:fldLock="1"/>
      </w:r>
      <w:r>
        <w:instrText>LBVARIABLE \id "34134"</w:instrText>
      </w:r>
      <w:r>
        <w:fldChar w:fldCharType="separate"/>
      </w:r>
      <w:r>
        <w:t>__________</w:t>
      </w:r>
      <w:r>
        <w:fldChar w:fldCharType="end"/>
      </w:r>
    </w:p>
    <w:p w:rsidR="00F6106D" w:rsidRDefault="00F6106D">
      <w:pPr>
        <w:pStyle w:val="LBBodyText1"/>
      </w:pPr>
    </w:p>
    <w:p w:rsidR="00F6106D" w:rsidRDefault="00B11BC9">
      <w:pPr>
        <w:spacing w:after="160" w:line="259" w:lineRule="auto"/>
        <w:ind w:firstLine="709"/>
        <w:jc w:val="center"/>
        <w:rPr>
          <w:b/>
          <w:sz w:val="24"/>
        </w:rPr>
      </w:pPr>
      <w:r>
        <w:rPr>
          <w:b/>
          <w:sz w:val="24"/>
        </w:rPr>
        <w:t>Комплаенс-оговорка</w:t>
      </w:r>
      <w:r>
        <w:rPr>
          <w:b/>
          <w:sz w:val="24"/>
          <w:vertAlign w:val="superscript"/>
        </w:rPr>
        <w:footnoteReference w:id="28"/>
      </w:r>
    </w:p>
    <w:p w:rsidR="00F6106D" w:rsidRDefault="00B11BC9">
      <w:pPr>
        <w:tabs>
          <w:tab w:val="left" w:pos="1134"/>
        </w:tabs>
        <w:spacing w:after="160" w:line="240" w:lineRule="exact"/>
        <w:ind w:firstLine="709"/>
        <w:rPr>
          <w:sz w:val="24"/>
        </w:rPr>
      </w:pPr>
      <w:r>
        <w:rPr>
          <w:sz w:val="24"/>
        </w:rPr>
        <w:t>1.</w:t>
      </w:r>
      <w:r>
        <w:rPr>
          <w:sz w:val="24"/>
        </w:rPr>
        <w:tab/>
      </w:r>
      <w:r>
        <w:rPr>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F6106D" w:rsidRDefault="00B11BC9">
      <w:pPr>
        <w:tabs>
          <w:tab w:val="left" w:pos="1276"/>
        </w:tabs>
        <w:spacing w:after="160" w:line="240" w:lineRule="exact"/>
        <w:ind w:firstLine="709"/>
        <w:rPr>
          <w:sz w:val="24"/>
        </w:rPr>
      </w:pPr>
      <w:r>
        <w:rPr>
          <w:sz w:val="24"/>
        </w:rPr>
        <w:t>1.1.</w:t>
      </w:r>
      <w:r>
        <w:rPr>
          <w:sz w:val="24"/>
        </w:rPr>
        <w:tab/>
        <w:t>Стороны соблюдают действующее законодательство о на</w:t>
      </w:r>
      <w:r>
        <w:rPr>
          <w:sz w:val="24"/>
        </w:rPr>
        <w:t>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F6106D" w:rsidRDefault="00B11BC9">
      <w:pPr>
        <w:tabs>
          <w:tab w:val="left" w:pos="1276"/>
        </w:tabs>
        <w:spacing w:after="160" w:line="240" w:lineRule="exact"/>
        <w:ind w:firstLine="709"/>
        <w:rPr>
          <w:sz w:val="24"/>
        </w:rPr>
      </w:pPr>
      <w:r>
        <w:rPr>
          <w:sz w:val="24"/>
        </w:rPr>
        <w:t>1.2.</w:t>
      </w:r>
      <w:r>
        <w:rPr>
          <w:sz w:val="24"/>
        </w:rPr>
        <w:tab/>
        <w:t>Стороны выполняют все требования, вытекающие из применимого законодательст</w:t>
      </w:r>
      <w:r>
        <w:rPr>
          <w:sz w:val="24"/>
        </w:rPr>
        <w:t>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F6106D" w:rsidRDefault="00B11BC9">
      <w:pPr>
        <w:tabs>
          <w:tab w:val="left" w:pos="1276"/>
        </w:tabs>
        <w:spacing w:after="160" w:line="240" w:lineRule="exact"/>
        <w:ind w:firstLine="709"/>
        <w:rPr>
          <w:sz w:val="24"/>
        </w:rPr>
      </w:pPr>
      <w:r>
        <w:rPr>
          <w:sz w:val="24"/>
        </w:rPr>
        <w:t>1.3.</w:t>
      </w:r>
      <w:r>
        <w:rPr>
          <w:sz w:val="24"/>
        </w:rPr>
        <w:tab/>
        <w:t xml:space="preserve">Стороны неукоснительно соблюдают требования и ограничения, установленные действующим </w:t>
      </w:r>
      <w:r>
        <w:rPr>
          <w:sz w:val="24"/>
        </w:rPr>
        <w:t>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F6106D" w:rsidRDefault="00B11BC9">
      <w:pPr>
        <w:tabs>
          <w:tab w:val="left" w:pos="1418"/>
        </w:tabs>
        <w:spacing w:after="160" w:line="240" w:lineRule="exact"/>
        <w:ind w:firstLine="709"/>
        <w:rPr>
          <w:sz w:val="24"/>
        </w:rPr>
      </w:pPr>
      <w:r>
        <w:rPr>
          <w:sz w:val="24"/>
        </w:rPr>
        <w:t>1.3.1.</w:t>
      </w:r>
      <w:r>
        <w:rPr>
          <w:sz w:val="24"/>
        </w:rPr>
        <w:tab/>
        <w:t xml:space="preserve">Стороны исходят из следующих заверений </w:t>
      </w:r>
      <w:r>
        <w:rPr>
          <w:sz w:val="24"/>
        </w:rPr>
        <w:t xml:space="preserve">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F6106D" w:rsidRDefault="00B11BC9">
      <w:pPr>
        <w:tabs>
          <w:tab w:val="left" w:pos="1134"/>
        </w:tabs>
        <w:spacing w:after="160" w:line="24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w:t>
      </w:r>
      <w:r>
        <w:rPr>
          <w:sz w:val="24"/>
        </w:rPr>
        <w:t>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F6106D" w:rsidRDefault="00B11BC9">
      <w:pPr>
        <w:tabs>
          <w:tab w:val="left" w:pos="1134"/>
        </w:tabs>
        <w:spacing w:after="160" w:line="240" w:lineRule="exact"/>
        <w:ind w:firstLine="709"/>
        <w:rPr>
          <w:sz w:val="24"/>
        </w:rPr>
      </w:pPr>
      <w:r>
        <w:rPr>
          <w:sz w:val="24"/>
        </w:rPr>
        <w:t>б) ни одна из Сторон не находится во владении и/или под контролем лиц, включенных в Перечень</w:t>
      </w:r>
      <w:r>
        <w:rPr>
          <w:sz w:val="24"/>
        </w:rPr>
        <w:t>.</w:t>
      </w:r>
    </w:p>
    <w:p w:rsidR="00F6106D" w:rsidRDefault="00B11BC9">
      <w:pPr>
        <w:tabs>
          <w:tab w:val="left" w:pos="1418"/>
        </w:tabs>
        <w:spacing w:after="160" w:line="24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F6106D" w:rsidRDefault="00B11BC9">
      <w:pPr>
        <w:tabs>
          <w:tab w:val="left" w:pos="1418"/>
        </w:tabs>
        <w:spacing w:after="160" w:line="240" w:lineRule="exact"/>
        <w:ind w:firstLine="709"/>
        <w:rPr>
          <w:sz w:val="24"/>
        </w:rPr>
      </w:pPr>
      <w:r>
        <w:rPr>
          <w:sz w:val="24"/>
        </w:rPr>
        <w:t>1.3.3.</w:t>
      </w:r>
      <w:r>
        <w:rPr>
          <w:sz w:val="24"/>
        </w:rPr>
        <w:tab/>
        <w:t>Сторона имеет право отказаться в одностороннем внесудебном порядке от исполнения Договора, прекратить в</w:t>
      </w:r>
      <w:r>
        <w:rPr>
          <w:sz w:val="24"/>
        </w:rPr>
        <w:t>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w:t>
      </w:r>
      <w:r>
        <w:rPr>
          <w:sz w:val="24"/>
        </w:rPr>
        <w:t xml:space="preserve">х ниже и применяемых как в совокупности, так и по отдельности: </w:t>
      </w:r>
    </w:p>
    <w:p w:rsidR="00F6106D" w:rsidRDefault="00B11BC9">
      <w:pPr>
        <w:numPr>
          <w:ilvl w:val="0"/>
          <w:numId w:val="40"/>
        </w:numPr>
        <w:tabs>
          <w:tab w:val="left" w:pos="1134"/>
        </w:tabs>
        <w:spacing w:after="160" w:line="24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w:t>
      </w:r>
      <w:r>
        <w:rPr>
          <w:sz w:val="24"/>
        </w:rPr>
        <w:t>о заключения;</w:t>
      </w:r>
    </w:p>
    <w:p w:rsidR="00F6106D" w:rsidRDefault="00B11BC9">
      <w:pPr>
        <w:numPr>
          <w:ilvl w:val="0"/>
          <w:numId w:val="40"/>
        </w:numPr>
        <w:tabs>
          <w:tab w:val="left" w:pos="1134"/>
        </w:tabs>
        <w:spacing w:after="160" w:line="240" w:lineRule="exact"/>
        <w:ind w:left="0" w:firstLine="709"/>
        <w:contextualSpacing/>
        <w:jc w:val="left"/>
        <w:rPr>
          <w:sz w:val="24"/>
        </w:rPr>
      </w:pPr>
      <w:r>
        <w:rPr>
          <w:sz w:val="24"/>
        </w:rPr>
        <w:lastRenderedPageBreak/>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F6106D" w:rsidRDefault="00B11BC9">
      <w:pPr>
        <w:tabs>
          <w:tab w:val="left" w:pos="1134"/>
        </w:tabs>
        <w:spacing w:after="160" w:line="240" w:lineRule="exact"/>
        <w:ind w:firstLine="709"/>
        <w:rPr>
          <w:sz w:val="24"/>
        </w:rPr>
      </w:pPr>
      <w:r>
        <w:rPr>
          <w:sz w:val="24"/>
        </w:rPr>
        <w:t>Уведомление АО «Почта России» осущес</w:t>
      </w:r>
      <w:r>
        <w:rPr>
          <w:sz w:val="24"/>
        </w:rPr>
        <w:t xml:space="preserve">твляется посредством направления письма на электронный адрес: </w:t>
      </w:r>
      <w:hyperlink r:id="rId8" w:history="1">
        <w:r>
          <w:rPr>
            <w:color w:val="000080"/>
            <w:sz w:val="24"/>
            <w:u w:val="single"/>
          </w:rPr>
          <w:t>compliance-R00@russianpost.ru</w:t>
        </w:r>
      </w:hyperlink>
      <w:r>
        <w:rPr>
          <w:sz w:val="24"/>
        </w:rPr>
        <w:t xml:space="preserve">. </w:t>
      </w:r>
    </w:p>
    <w:p w:rsidR="00F6106D" w:rsidRDefault="00B11BC9">
      <w:pPr>
        <w:tabs>
          <w:tab w:val="left" w:pos="1134"/>
        </w:tabs>
        <w:spacing w:after="160" w:line="240" w:lineRule="exact"/>
        <w:ind w:firstLine="709"/>
        <w:rPr>
          <w:sz w:val="24"/>
        </w:rPr>
      </w:pPr>
      <w:r>
        <w:rPr>
          <w:sz w:val="24"/>
        </w:rPr>
        <w:t>Уведомление</w:t>
      </w:r>
      <w:r>
        <w:rPr>
          <w:sz w:val="24"/>
          <w:vertAlign w:val="superscript"/>
        </w:rPr>
        <w:footnoteReference w:id="29"/>
      </w:r>
      <w:r>
        <w:rPr>
          <w:sz w:val="24"/>
        </w:rPr>
        <w:t xml:space="preserve"> </w:t>
      </w:r>
      <w:r>
        <w:rPr>
          <w:sz w:val="24"/>
        </w:rPr>
        <w:fldChar w:fldCharType="begin" w:fldLock="1"/>
      </w:r>
      <w:r>
        <w:rPr>
          <w:sz w:val="24"/>
        </w:rPr>
        <w:instrText>LBVARIABLE \id "78389"</w:instrText>
      </w:r>
      <w:r>
        <w:rPr>
          <w:sz w:val="24"/>
        </w:rPr>
        <w:fldChar w:fldCharType="separate"/>
      </w:r>
      <w:r>
        <w:rPr>
          <w:sz w:val="24"/>
        </w:rPr>
        <w:t>______________________</w:t>
      </w:r>
      <w:r>
        <w:rPr>
          <w:sz w:val="24"/>
        </w:rPr>
        <w:fldChar w:fldCharType="end"/>
      </w:r>
      <w:r>
        <w:rPr>
          <w:sz w:val="24"/>
        </w:rPr>
        <w:t xml:space="preserve"> осуществляется посредством направления</w:t>
      </w:r>
      <w:r>
        <w:rPr>
          <w:sz w:val="24"/>
          <w:vertAlign w:val="superscript"/>
        </w:rPr>
        <w:footnoteReference w:id="30"/>
      </w:r>
      <w:r>
        <w:rPr>
          <w:sz w:val="24"/>
        </w:rPr>
        <w:t xml:space="preserve"> </w:t>
      </w:r>
      <w:r>
        <w:rPr>
          <w:sz w:val="24"/>
        </w:rPr>
        <w:fldChar w:fldCharType="begin" w:fldLock="1"/>
      </w:r>
      <w:r>
        <w:rPr>
          <w:sz w:val="24"/>
        </w:rPr>
        <w:instrText>LBVARIABLE</w:instrText>
      </w:r>
      <w:r>
        <w:rPr>
          <w:sz w:val="24"/>
        </w:rPr>
        <w:instrText xml:space="preserve"> \id "78390"</w:instrText>
      </w:r>
      <w:r>
        <w:rPr>
          <w:sz w:val="24"/>
        </w:rPr>
        <w:fldChar w:fldCharType="separate"/>
      </w:r>
      <w:r>
        <w:rPr>
          <w:sz w:val="24"/>
        </w:rPr>
        <w:t>________________________</w:t>
      </w:r>
      <w:r>
        <w:rPr>
          <w:sz w:val="24"/>
        </w:rPr>
        <w:fldChar w:fldCharType="end"/>
      </w:r>
      <w:r>
        <w:rPr>
          <w:sz w:val="24"/>
        </w:rPr>
        <w:t>.</w:t>
      </w:r>
    </w:p>
    <w:p w:rsidR="00F6106D" w:rsidRDefault="00B11BC9">
      <w:pPr>
        <w:tabs>
          <w:tab w:val="left" w:pos="1134"/>
        </w:tabs>
        <w:spacing w:after="160" w:line="24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F6106D" w:rsidRDefault="00B11BC9">
      <w:pPr>
        <w:tabs>
          <w:tab w:val="left" w:pos="1134"/>
        </w:tabs>
        <w:spacing w:after="160" w:line="24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F6106D" w:rsidRDefault="00B11BC9">
      <w:pPr>
        <w:tabs>
          <w:tab w:val="left" w:pos="1134"/>
        </w:tabs>
        <w:spacing w:after="160" w:line="24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w:t>
      </w:r>
      <w:r>
        <w:rPr>
          <w:sz w:val="24"/>
        </w:rPr>
        <w:t>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w:t>
      </w:r>
      <w:r>
        <w:rPr>
          <w:sz w:val="24"/>
        </w:rPr>
        <w:t xml:space="preserve"> скидок, преференций</w:t>
      </w:r>
      <w:r>
        <w:rPr>
          <w:sz w:val="24"/>
        </w:rPr>
        <w:br/>
        <w:t xml:space="preserve">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w:t>
      </w:r>
      <w:r>
        <w:rPr>
          <w:sz w:val="24"/>
        </w:rPr>
        <w:t>лицами.</w:t>
      </w:r>
    </w:p>
    <w:p w:rsidR="00F6106D" w:rsidRDefault="00B11BC9">
      <w:pPr>
        <w:tabs>
          <w:tab w:val="left" w:pos="1134"/>
        </w:tabs>
        <w:spacing w:after="160" w:line="24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w:t>
      </w:r>
      <w:r>
        <w:rPr>
          <w:sz w:val="24"/>
        </w:rPr>
        <w:t>ные возможные поощрения, ценности.</w:t>
      </w:r>
    </w:p>
    <w:p w:rsidR="00F6106D" w:rsidRDefault="00B11BC9">
      <w:pPr>
        <w:tabs>
          <w:tab w:val="left" w:pos="1134"/>
        </w:tabs>
        <w:spacing w:after="160" w:line="24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w:t>
      </w:r>
      <w:r>
        <w:rPr>
          <w:sz w:val="24"/>
        </w:rPr>
        <w:t>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F6106D" w:rsidRDefault="00B11BC9">
      <w:pPr>
        <w:tabs>
          <w:tab w:val="left" w:pos="1134"/>
        </w:tabs>
        <w:spacing w:after="160" w:line="240" w:lineRule="exact"/>
        <w:ind w:firstLine="709"/>
        <w:rPr>
          <w:sz w:val="24"/>
        </w:rPr>
      </w:pPr>
      <w:r>
        <w:rPr>
          <w:sz w:val="24"/>
        </w:rPr>
        <w:t>Уведомление Сторон осуществляется в порядке, определенном в пункте 1.3.3</w:t>
      </w:r>
      <w:r>
        <w:rPr>
          <w:sz w:val="24"/>
        </w:rPr>
        <w:t xml:space="preserve"> настоящего Приложения.</w:t>
      </w:r>
    </w:p>
    <w:p w:rsidR="00F6106D" w:rsidRDefault="00B11BC9">
      <w:pPr>
        <w:tabs>
          <w:tab w:val="left" w:pos="1134"/>
        </w:tabs>
        <w:spacing w:after="160" w:line="24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w:t>
      </w:r>
      <w:r>
        <w:rPr>
          <w:sz w:val="24"/>
        </w:rPr>
        <w:t>ного уведомления.</w:t>
      </w:r>
    </w:p>
    <w:p w:rsidR="00F6106D" w:rsidRDefault="00B11BC9">
      <w:pPr>
        <w:tabs>
          <w:tab w:val="left" w:pos="1134"/>
        </w:tabs>
        <w:spacing w:after="160" w:line="24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w:t>
      </w:r>
      <w:r>
        <w:rPr>
          <w:sz w:val="24"/>
        </w:rPr>
        <w:t xml:space="preserve"> проведения.</w:t>
      </w:r>
    </w:p>
    <w:p w:rsidR="00F6106D" w:rsidRDefault="00B11BC9">
      <w:pPr>
        <w:tabs>
          <w:tab w:val="left" w:pos="1134"/>
        </w:tabs>
        <w:spacing w:after="160" w:line="24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w:t>
      </w:r>
      <w:r>
        <w:rPr>
          <w:sz w:val="24"/>
        </w:rPr>
        <w:t>ответствии с п. 1.3.3 настоящего Приложения, другая Сторона по соответствующему письменному требованию вправе:</w:t>
      </w:r>
    </w:p>
    <w:p w:rsidR="00F6106D" w:rsidRDefault="00B11BC9">
      <w:pPr>
        <w:tabs>
          <w:tab w:val="left" w:pos="1134"/>
        </w:tabs>
        <w:spacing w:after="160" w:line="24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F6106D" w:rsidRDefault="00B11BC9">
      <w:pPr>
        <w:tabs>
          <w:tab w:val="left" w:pos="1134"/>
        </w:tabs>
        <w:spacing w:after="160" w:line="240" w:lineRule="exact"/>
        <w:ind w:firstLine="709"/>
        <w:rPr>
          <w:sz w:val="24"/>
        </w:rPr>
      </w:pPr>
      <w:r>
        <w:rPr>
          <w:sz w:val="24"/>
        </w:rPr>
        <w:lastRenderedPageBreak/>
        <w:t>- отказаться в одностороннем вне</w:t>
      </w:r>
      <w:r>
        <w:rPr>
          <w:sz w:val="24"/>
        </w:rPr>
        <w:t>судебном порядке от исполнения Договора полностью или в части, направив соответствующее письменное уведомление другой Стороне.</w:t>
      </w:r>
    </w:p>
    <w:p w:rsidR="00F6106D" w:rsidRDefault="00B11BC9">
      <w:pPr>
        <w:tabs>
          <w:tab w:val="left" w:pos="1134"/>
        </w:tabs>
        <w:spacing w:after="160" w:line="24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F6106D" w:rsidRDefault="00B11BC9">
      <w:pPr>
        <w:tabs>
          <w:tab w:val="left" w:pos="1134"/>
        </w:tabs>
        <w:spacing w:after="160" w:line="240" w:lineRule="exact"/>
        <w:ind w:firstLine="709"/>
        <w:rPr>
          <w:sz w:val="24"/>
        </w:rPr>
      </w:pPr>
      <w:r>
        <w:rPr>
          <w:sz w:val="24"/>
        </w:rPr>
        <w:t>Сторона, отказавшаяся в односторон</w:t>
      </w:r>
      <w:r>
        <w:rPr>
          <w:sz w:val="24"/>
        </w:rPr>
        <w:t>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F6106D" w:rsidRDefault="00F6106D">
      <w:pPr>
        <w:tabs>
          <w:tab w:val="left" w:pos="1134"/>
        </w:tabs>
        <w:spacing w:after="160" w:line="240" w:lineRule="exact"/>
        <w:ind w:firstLine="709"/>
        <w:rPr>
          <w:sz w:val="24"/>
        </w:rPr>
      </w:pPr>
    </w:p>
    <w:p w:rsidR="00F6106D" w:rsidRDefault="00F6106D">
      <w:pPr>
        <w:pStyle w:val="LBBodyText1"/>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20"/>
      </w:tblGrid>
      <w:tr w:rsidR="00F6106D">
        <w:tc>
          <w:tcPr>
            <w:tcW w:w="4820" w:type="dxa"/>
          </w:tcPr>
          <w:p w:rsidR="00F6106D" w:rsidRDefault="00B11BC9">
            <w:pPr>
              <w:pStyle w:val="LBScheduleBodytext"/>
              <w:keepNext/>
              <w:jc w:val="center"/>
              <w:rPr>
                <w:b/>
                <w:sz w:val="22"/>
              </w:rPr>
            </w:pPr>
            <w:r>
              <w:rPr>
                <w:b/>
                <w:sz w:val="22"/>
              </w:rPr>
              <w:t>ПОДРЯДЧИК:</w:t>
            </w:r>
          </w:p>
        </w:tc>
        <w:tc>
          <w:tcPr>
            <w:tcW w:w="4820" w:type="dxa"/>
          </w:tcPr>
          <w:p w:rsidR="00F6106D" w:rsidRDefault="00B11BC9">
            <w:pPr>
              <w:pStyle w:val="LBScheduleBodytext"/>
              <w:keepNext/>
              <w:jc w:val="center"/>
              <w:rPr>
                <w:sz w:val="22"/>
              </w:rPr>
            </w:pPr>
            <w:r>
              <w:rPr>
                <w:b/>
                <w:sz w:val="22"/>
              </w:rPr>
              <w:t>ЗАКАЗЧИК:</w:t>
            </w:r>
          </w:p>
        </w:tc>
      </w:tr>
      <w:tr w:rsidR="00F6106D">
        <w:tc>
          <w:tcPr>
            <w:tcW w:w="4820" w:type="dxa"/>
          </w:tcPr>
          <w:p w:rsidR="00F6106D" w:rsidRDefault="00F6106D">
            <w:pPr>
              <w:pStyle w:val="LBBodyText1"/>
              <w:keepNext/>
              <w:jc w:val="center"/>
              <w:rPr>
                <w:sz w:val="22"/>
              </w:rPr>
            </w:pPr>
          </w:p>
        </w:tc>
        <w:tc>
          <w:tcPr>
            <w:tcW w:w="4820" w:type="dxa"/>
          </w:tcPr>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"66994"</w:instrText>
            </w:r>
            <w:r>
              <w:fldChar w:fldCharType="separate"/>
            </w:r>
            <w:r>
              <w:t>Директор УФПС Астраханской области</w:t>
            </w:r>
            <w:r>
              <w:fldChar w:fldCharType="end"/>
            </w:r>
            <w:r>
              <w:fldChar w:fldCharType="end"/>
            </w:r>
            <w:r>
              <w:t xml:space="preserve"> </w:t>
            </w:r>
          </w:p>
        </w:tc>
      </w:tr>
      <w:tr w:rsidR="00F6106D">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F6106D">
            <w:pPr>
              <w:pStyle w:val="LBBodyText1"/>
              <w:keepNext/>
              <w:jc w:val="center"/>
              <w:rPr>
                <w:sz w:val="22"/>
              </w:rPr>
            </w:pPr>
          </w:p>
        </w:tc>
        <w:tc>
          <w:tcPr>
            <w:tcW w:w="4820" w:type="dxa"/>
          </w:tcPr>
          <w:p w:rsidR="00F6106D" w:rsidRDefault="00F6106D">
            <w:pPr>
              <w:pStyle w:val="LBBodyText1"/>
              <w:keepNext/>
              <w:jc w:val="center"/>
              <w:rPr>
                <w:sz w:val="22"/>
              </w:rPr>
            </w:pPr>
          </w:p>
          <w:p w:rsidR="00F6106D" w:rsidRDefault="00B11BC9">
            <w:pPr>
              <w:pStyle w:val="LBBodyText1"/>
              <w:keepNext/>
              <w:jc w:val="center"/>
              <w:rPr>
                <w:sz w:val="22"/>
              </w:rPr>
            </w:pPr>
            <w:r>
              <w:rPr>
                <w:sz w:val="22"/>
              </w:rPr>
              <w:t>____________________</w:t>
            </w:r>
          </w:p>
          <w:p w:rsidR="00F6106D" w:rsidRDefault="00B11BC9">
            <w:pPr>
              <w:pStyle w:val="LBBodyText1"/>
              <w:keepNext/>
              <w:jc w:val="center"/>
              <w:rPr>
                <w:sz w:val="22"/>
              </w:rPr>
            </w:pPr>
            <w:r>
              <w:fldChar w:fldCharType="begin" w:fldLock="1"/>
            </w:r>
            <w:r>
              <w:instrText>LBVARIABLE \id "34160" \displaced</w:instrText>
            </w:r>
            <w:r>
              <w:fldChar w:fldCharType="separate"/>
            </w:r>
            <w:r>
              <w:fldChar w:fldCharType="begin" w:fldLock="1"/>
            </w:r>
            <w:r>
              <w:instrText>LBVARIABLE \id "66995" \grammarCase "nominative" \letterCase "camel" \rounding "none" \dateFormat "dd.mm.yyyy" \m</w:instrText>
            </w:r>
            <w:r>
              <w:instrText>oneyFormat "0,000.##" \numeral "cardinal"</w:instrText>
            </w:r>
            <w:r>
              <w:fldChar w:fldCharType="separate"/>
            </w:r>
            <w:r>
              <w:t>Астахов Дмитрий Юрьевич</w:t>
            </w:r>
            <w:r>
              <w:fldChar w:fldCharType="end"/>
            </w:r>
            <w:r>
              <w:fldChar w:fldCharType="end"/>
            </w:r>
            <w:r>
              <w:t xml:space="preserve"> </w:t>
            </w:r>
          </w:p>
        </w:tc>
      </w:tr>
      <w:tr w:rsidR="00F6106D">
        <w:tc>
          <w:tcPr>
            <w:tcW w:w="4820" w:type="dxa"/>
          </w:tcPr>
          <w:p w:rsidR="00F6106D" w:rsidRDefault="00B11BC9">
            <w:pPr>
              <w:pStyle w:val="LBBodyText1"/>
              <w:keepNext/>
              <w:jc w:val="center"/>
              <w:rPr>
                <w:sz w:val="22"/>
              </w:rPr>
            </w:pPr>
            <w:r>
              <w:rPr>
                <w:sz w:val="22"/>
              </w:rPr>
              <w:t>___ ____________ 20__ г.</w:t>
            </w:r>
          </w:p>
        </w:tc>
        <w:tc>
          <w:tcPr>
            <w:tcW w:w="4820" w:type="dxa"/>
          </w:tcPr>
          <w:p w:rsidR="00F6106D" w:rsidRDefault="00B11BC9">
            <w:pPr>
              <w:pStyle w:val="LBBodyText1"/>
              <w:keepNext/>
              <w:jc w:val="center"/>
              <w:rPr>
                <w:sz w:val="22"/>
              </w:rPr>
            </w:pPr>
            <w:r>
              <w:rPr>
                <w:sz w:val="22"/>
              </w:rPr>
              <w:t>___ ____________ 20__ г.</w:t>
            </w:r>
          </w:p>
        </w:tc>
      </w:tr>
      <w:tr w:rsidR="00F6106D">
        <w:tc>
          <w:tcPr>
            <w:tcW w:w="4820" w:type="dxa"/>
          </w:tcPr>
          <w:p w:rsidR="00F6106D" w:rsidRDefault="00B11BC9">
            <w:pPr>
              <w:pStyle w:val="LBBodyText1"/>
              <w:keepNext/>
              <w:jc w:val="center"/>
              <w:rPr>
                <w:sz w:val="22"/>
              </w:rPr>
            </w:pPr>
            <w:r>
              <w:rPr>
                <w:sz w:val="22"/>
              </w:rPr>
              <w:t>М.П. (при наличии печати)</w:t>
            </w:r>
          </w:p>
        </w:tc>
        <w:tc>
          <w:tcPr>
            <w:tcW w:w="4820" w:type="dxa"/>
          </w:tcPr>
          <w:p w:rsidR="00F6106D" w:rsidRDefault="00F6106D">
            <w:pPr>
              <w:pStyle w:val="LBBodyText1"/>
              <w:keepNext/>
              <w:jc w:val="center"/>
              <w:rPr>
                <w:sz w:val="22"/>
              </w:rPr>
            </w:pPr>
          </w:p>
        </w:tc>
      </w:tr>
    </w:tbl>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pPr>
    </w:p>
    <w:p w:rsidR="00F6106D" w:rsidRDefault="00F6106D">
      <w:pPr>
        <w:pStyle w:val="LBBodyText1"/>
        <w:sectPr w:rsidR="00F6106D">
          <w:headerReference w:type="even" r:id="rId9"/>
          <w:headerReference w:type="default" r:id="rId10"/>
          <w:footerReference w:type="even" r:id="rId11"/>
          <w:footerReference w:type="default" r:id="rId12"/>
          <w:pgSz w:w="11906" w:h="16838"/>
          <w:pgMar w:top="1134" w:right="851" w:bottom="1134" w:left="1701" w:header="709" w:footer="709" w:gutter="0"/>
          <w:cols w:space="720"/>
          <w:titlePg/>
        </w:sectPr>
      </w:pPr>
    </w:p>
    <w:p w:rsidR="00F6106D" w:rsidRDefault="00B11BC9">
      <w:pPr>
        <w:pStyle w:val="LBBodyText1"/>
        <w:pageBreakBefore/>
        <w:jc w:val="right"/>
      </w:pPr>
      <w:r>
        <w:lastRenderedPageBreak/>
        <w:t xml:space="preserve">Приложение № </w:t>
      </w:r>
      <w:r>
        <w:fldChar w:fldCharType="begin" w:fldLock="1"/>
      </w:r>
      <w:r>
        <w:instrText>LBVARIABLE \id "78394"</w:instrText>
      </w:r>
      <w:r>
        <w:fldChar w:fldCharType="separate"/>
      </w:r>
      <w:r>
        <w:t>7</w:t>
      </w:r>
      <w:r>
        <w:fldChar w:fldCharType="end"/>
      </w:r>
    </w:p>
    <w:p w:rsidR="00F6106D" w:rsidRDefault="00B11BC9">
      <w:pPr>
        <w:pStyle w:val="LBNameoftheParty"/>
        <w:jc w:val="right"/>
        <w:rPr>
          <w:b w:val="0"/>
        </w:rPr>
      </w:pPr>
      <w:r>
        <w:rPr>
          <w:b w:val="0"/>
        </w:rPr>
        <w:t>к Договору</w:t>
      </w:r>
    </w:p>
    <w:p w:rsidR="00F6106D" w:rsidRDefault="00B11BC9">
      <w:pPr>
        <w:pStyle w:val="LBBodyText1"/>
        <w:jc w:val="right"/>
      </w:pPr>
      <w:r>
        <w:t xml:space="preserve">на выполнение работ по </w:t>
      </w:r>
      <w:r>
        <w:fldChar w:fldCharType="begin" w:fldLock="1"/>
      </w:r>
      <w:r>
        <w:instrText>LBVARIABLE \id "66992" \grammarCase "dative"</w:instrText>
      </w:r>
      <w:r>
        <w:fldChar w:fldCharType="separate"/>
      </w:r>
      <w:r>
        <w:t xml:space="preserve">ремонту отделения почтовой связи 414004 УФПС Астраханской области АО «Почта России», расположенного по адресу: Астраханская область, г Астрахань, р-н Кировский, </w:t>
      </w:r>
      <w:proofErr w:type="spellStart"/>
      <w:r>
        <w:t>ул.С.Перовской</w:t>
      </w:r>
      <w:proofErr w:type="spellEnd"/>
      <w:r>
        <w:t>, д 79, пом. 1</w:t>
      </w:r>
      <w:r>
        <w:t>а., для нужд УФПС Астраханской области</w:t>
      </w:r>
      <w:r>
        <w:fldChar w:fldCharType="end"/>
      </w:r>
    </w:p>
    <w:p w:rsidR="00F6106D" w:rsidRDefault="00B11BC9">
      <w:pPr>
        <w:pStyle w:val="LBBodyText1"/>
        <w:jc w:val="right"/>
      </w:pPr>
      <w:r>
        <w:t>от «___»______________20__г.</w:t>
      </w:r>
    </w:p>
    <w:p w:rsidR="00F6106D" w:rsidRDefault="00B11BC9">
      <w:pPr>
        <w:pStyle w:val="LBBodyText1"/>
        <w:jc w:val="right"/>
      </w:pPr>
      <w:r>
        <w:t xml:space="preserve">№ </w:t>
      </w:r>
      <w:r>
        <w:fldChar w:fldCharType="begin" w:fldLock="1"/>
      </w:r>
      <w:r>
        <w:instrText>LBVARIABLE \id "34134"</w:instrText>
      </w:r>
      <w:r>
        <w:fldChar w:fldCharType="separate"/>
      </w:r>
      <w:r>
        <w:t>__________</w:t>
      </w:r>
      <w:r>
        <w:fldChar w:fldCharType="end"/>
      </w:r>
    </w:p>
    <w:p w:rsidR="00F6106D" w:rsidRDefault="00F6106D">
      <w:pPr>
        <w:pStyle w:val="LBBodyText1"/>
      </w:pPr>
    </w:p>
    <w:p w:rsidR="00F6106D" w:rsidRDefault="00B11BC9">
      <w:pPr>
        <w:jc w:val="center"/>
        <w:rPr>
          <w:color w:val="000000"/>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F6106D" w:rsidRDefault="00B11BC9">
      <w:pPr>
        <w:numPr>
          <w:ilvl w:val="0"/>
          <w:numId w:val="41"/>
        </w:numPr>
        <w:spacing w:after="160" w:line="259" w:lineRule="auto"/>
        <w:ind w:left="426" w:hanging="426"/>
        <w:jc w:val="center"/>
        <w:rPr>
          <w:b/>
          <w:color w:val="000000"/>
          <w:sz w:val="24"/>
        </w:rPr>
      </w:pPr>
      <w:r>
        <w:rPr>
          <w:b/>
          <w:color w:val="000000"/>
          <w:sz w:val="24"/>
        </w:rPr>
        <w:t>Общие требования</w:t>
      </w:r>
    </w:p>
    <w:p w:rsidR="00F6106D" w:rsidRDefault="00B11BC9">
      <w:pPr>
        <w:ind w:firstLine="709"/>
        <w:rPr>
          <w:color w:val="000000"/>
          <w:sz w:val="24"/>
        </w:rPr>
      </w:pPr>
      <w:bookmarkStart w:id="23" w:name="_Toc329954866"/>
      <w:r>
        <w:rPr>
          <w:i/>
          <w:color w:val="000000"/>
          <w:sz w:val="24"/>
        </w:rPr>
        <w:t>Контрагент</w:t>
      </w:r>
      <w:r>
        <w:rPr>
          <w:color w:val="000000"/>
          <w:sz w:val="24"/>
        </w:rPr>
        <w:t xml:space="preserve"> обязуется обеспечить в</w:t>
      </w:r>
      <w:r>
        <w:rPr>
          <w:color w:val="000000"/>
          <w:sz w:val="24"/>
        </w:rPr>
        <w:t>ыполнение необходимых мероприятий по охране труда и промышленной безопасности, предусмотренных настоящим Приложением (далее – ОТиПБ), в том числе по обеспечению санитарно-эпидемиологического благополучия населения при организации и выполнении работ (оказан</w:t>
      </w:r>
      <w:r>
        <w:rPr>
          <w:color w:val="000000"/>
          <w:sz w:val="24"/>
        </w:rPr>
        <w:t xml:space="preserve">ии услуг) на территории подконтрольной АО «Почта России» (далее также Общество). </w:t>
      </w:r>
    </w:p>
    <w:p w:rsidR="00F6106D" w:rsidRDefault="00B11BC9">
      <w:pPr>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w:t>
      </w:r>
      <w:r>
        <w:rPr>
          <w:color w:val="000000"/>
          <w:sz w:val="24"/>
        </w:rPr>
        <w:t xml:space="preserve">по иным законным основаниям. </w:t>
      </w:r>
    </w:p>
    <w:p w:rsidR="00F6106D" w:rsidRDefault="00B11BC9">
      <w:pPr>
        <w:ind w:firstLine="709"/>
        <w:rPr>
          <w:color w:val="000000"/>
          <w:sz w:val="24"/>
        </w:rPr>
      </w:pPr>
      <w:r>
        <w:rPr>
          <w:i/>
          <w:color w:val="000000"/>
          <w:sz w:val="24"/>
        </w:rPr>
        <w:t>Контрагент</w:t>
      </w:r>
      <w:r>
        <w:rPr>
          <w:color w:val="000000"/>
          <w:sz w:val="24"/>
        </w:rPr>
        <w:t xml:space="preserve"> несет полную ответственность в области ОТиПБ за работников, привлекаемых им при выполнении работ (оказания услуг) на территории подконтрольной АО «Почта России».</w:t>
      </w:r>
    </w:p>
    <w:p w:rsidR="00F6106D" w:rsidRDefault="00B11BC9">
      <w:pPr>
        <w:ind w:firstLine="709"/>
        <w:rPr>
          <w:color w:val="000000"/>
          <w:sz w:val="24"/>
        </w:rPr>
      </w:pPr>
      <w:r>
        <w:rPr>
          <w:color w:val="000000"/>
          <w:sz w:val="24"/>
        </w:rPr>
        <w:t xml:space="preserve">Под </w:t>
      </w:r>
      <w:r>
        <w:rPr>
          <w:i/>
          <w:color w:val="000000"/>
          <w:sz w:val="24"/>
        </w:rPr>
        <w:t>работниками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F6106D" w:rsidRDefault="00B11BC9">
      <w:pPr>
        <w:ind w:firstLine="709"/>
        <w:rPr>
          <w:color w:val="000000"/>
          <w:sz w:val="24"/>
        </w:rPr>
      </w:pPr>
      <w:r>
        <w:rPr>
          <w:color w:val="000000"/>
          <w:sz w:val="24"/>
        </w:rPr>
        <w:t>В случае выяв</w:t>
      </w:r>
      <w:r>
        <w:rPr>
          <w:color w:val="000000"/>
          <w:sz w:val="24"/>
        </w:rPr>
        <w:t xml:space="preserve">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ОТиПБ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23"/>
      <w:r>
        <w:rPr>
          <w:color w:val="000000"/>
          <w:sz w:val="24"/>
        </w:rPr>
        <w:t xml:space="preserve"> </w:t>
      </w:r>
    </w:p>
    <w:p w:rsidR="00F6106D" w:rsidRDefault="00F6106D">
      <w:pPr>
        <w:ind w:firstLine="709"/>
        <w:rPr>
          <w:color w:val="000000"/>
          <w:sz w:val="24"/>
        </w:rPr>
      </w:pPr>
    </w:p>
    <w:p w:rsidR="00F6106D" w:rsidRDefault="00B11BC9">
      <w:pPr>
        <w:numPr>
          <w:ilvl w:val="0"/>
          <w:numId w:val="41"/>
        </w:numPr>
        <w:spacing w:after="160" w:line="259" w:lineRule="auto"/>
        <w:jc w:val="center"/>
        <w:rPr>
          <w:b/>
          <w:color w:val="000000"/>
          <w:sz w:val="24"/>
        </w:rPr>
      </w:pPr>
      <w:r>
        <w:rPr>
          <w:b/>
          <w:i/>
          <w:color w:val="000000"/>
          <w:sz w:val="24"/>
        </w:rPr>
        <w:t>Контрагент</w:t>
      </w:r>
      <w:r>
        <w:rPr>
          <w:b/>
          <w:color w:val="000000"/>
          <w:sz w:val="24"/>
        </w:rPr>
        <w:t xml:space="preserve"> обязан:</w:t>
      </w:r>
    </w:p>
    <w:p w:rsidR="00F6106D" w:rsidRDefault="00B11BC9">
      <w:pPr>
        <w:numPr>
          <w:ilvl w:val="1"/>
          <w:numId w:val="41"/>
        </w:numPr>
        <w:spacing w:after="160" w:line="259" w:lineRule="auto"/>
        <w:ind w:firstLine="709"/>
        <w:contextualSpacing/>
        <w:jc w:val="left"/>
        <w:rPr>
          <w:color w:val="000000"/>
          <w:sz w:val="24"/>
        </w:rPr>
      </w:pPr>
      <w:bookmarkStart w:id="24" w:name="_Toc329954868"/>
      <w:r>
        <w:rPr>
          <w:color w:val="000000"/>
          <w:sz w:val="24"/>
        </w:rPr>
        <w:t xml:space="preserve">В течение 3 (трех) календарных дней с даты заключения </w:t>
      </w:r>
      <w:r>
        <w:rPr>
          <w:color w:val="000000"/>
          <w:sz w:val="24"/>
        </w:rPr>
        <w:t xml:space="preserve">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ОТиПБ, а также об изменении ответственных лиц с указанием новых ответственных лиц и их контактных данн</w:t>
      </w:r>
      <w:r>
        <w:rPr>
          <w:color w:val="000000"/>
          <w:sz w:val="24"/>
        </w:rPr>
        <w:t>ых – в течение 3 (трех) календарных дней с даты таких изменений;</w:t>
      </w:r>
    </w:p>
    <w:p w:rsidR="00F6106D" w:rsidRDefault="00B11BC9">
      <w:pPr>
        <w:numPr>
          <w:ilvl w:val="1"/>
          <w:numId w:val="41"/>
        </w:numPr>
        <w:spacing w:after="160" w:line="259" w:lineRule="auto"/>
        <w:ind w:firstLine="709"/>
        <w:contextualSpacing/>
        <w:jc w:val="left"/>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w:t>
      </w:r>
      <w:r>
        <w:rPr>
          <w:color w:val="000000"/>
          <w:sz w:val="24"/>
        </w:rPr>
        <w:t>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F6106D" w:rsidRDefault="00B11BC9">
      <w:pPr>
        <w:numPr>
          <w:ilvl w:val="1"/>
          <w:numId w:val="41"/>
        </w:numPr>
        <w:spacing w:after="160" w:line="259" w:lineRule="auto"/>
        <w:ind w:firstLine="709"/>
        <w:contextualSpacing/>
        <w:jc w:val="left"/>
        <w:rPr>
          <w:color w:val="000000"/>
          <w:sz w:val="24"/>
        </w:rPr>
      </w:pPr>
      <w:r>
        <w:rPr>
          <w:color w:val="000000"/>
          <w:sz w:val="24"/>
        </w:rPr>
        <w:t>Обеспечить выполнение  работ (оказание услуг) на территории подконтрольной АО «Почта России» т</w:t>
      </w:r>
      <w:r>
        <w:rPr>
          <w:color w:val="000000"/>
          <w:sz w:val="24"/>
        </w:rPr>
        <w:t>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w:t>
      </w:r>
      <w:r>
        <w:rPr>
          <w:color w:val="000000"/>
          <w:sz w:val="24"/>
        </w:rPr>
        <w:t xml:space="preserve">ванию (применению) средств индивидуальной защиты, инструктаж по охране труда, стажировку на рабочем месте и проверку знания </w:t>
      </w:r>
      <w:r>
        <w:rPr>
          <w:color w:val="000000"/>
          <w:sz w:val="24"/>
        </w:rPr>
        <w:lastRenderedPageBreak/>
        <w:t xml:space="preserve">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w:t>
      </w:r>
      <w:r>
        <w:rPr>
          <w:color w:val="000000"/>
          <w:sz w:val="24"/>
        </w:rPr>
        <w:t>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w:t>
      </w:r>
      <w:r>
        <w:rPr>
          <w:color w:val="000000"/>
          <w:sz w:val="24"/>
        </w:rPr>
        <w:t>его отсутствие необходимости проведения таких мероприятий.</w:t>
      </w:r>
    </w:p>
    <w:p w:rsidR="00F6106D" w:rsidRDefault="00B11BC9">
      <w:pPr>
        <w:numPr>
          <w:ilvl w:val="1"/>
          <w:numId w:val="41"/>
        </w:numPr>
        <w:spacing w:after="160" w:line="259" w:lineRule="auto"/>
        <w:ind w:firstLine="709"/>
        <w:contextualSpacing/>
        <w:jc w:val="left"/>
        <w:rPr>
          <w:color w:val="000000"/>
          <w:sz w:val="24"/>
        </w:rPr>
      </w:pPr>
      <w:r>
        <w:rPr>
          <w:color w:val="000000"/>
          <w:sz w:val="24"/>
        </w:rPr>
        <w:t>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w:t>
      </w:r>
      <w:r>
        <w:rPr>
          <w:color w:val="000000"/>
          <w:sz w:val="24"/>
        </w:rPr>
        <w:t xml:space="preserve">и) опасных производственных факторов, опасностей, подготовленным Обществом в соответствии с п. 3.2, включающего: </w:t>
      </w:r>
    </w:p>
    <w:p w:rsidR="00F6106D" w:rsidRDefault="00B11BC9">
      <w:pPr>
        <w:numPr>
          <w:ilvl w:val="1"/>
          <w:numId w:val="43"/>
        </w:numPr>
        <w:spacing w:after="160" w:line="259" w:lineRule="auto"/>
        <w:ind w:left="1134" w:hanging="425"/>
        <w:contextualSpacing/>
        <w:jc w:val="left"/>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F6106D" w:rsidRDefault="00B11BC9">
      <w:pPr>
        <w:numPr>
          <w:ilvl w:val="1"/>
          <w:numId w:val="43"/>
        </w:numPr>
        <w:spacing w:after="160" w:line="259" w:lineRule="auto"/>
        <w:ind w:left="1134" w:hanging="425"/>
        <w:contextualSpacing/>
        <w:jc w:val="left"/>
        <w:rPr>
          <w:color w:val="000000"/>
          <w:sz w:val="24"/>
        </w:rPr>
      </w:pPr>
      <w:r>
        <w:rPr>
          <w:color w:val="000000"/>
          <w:sz w:val="24"/>
        </w:rPr>
        <w:t>перечень фа</w:t>
      </w:r>
      <w:r>
        <w:rPr>
          <w:color w:val="000000"/>
          <w:sz w:val="24"/>
        </w:rPr>
        <w:t xml:space="preserve">кторов, возникающих в результате производства работ (оказания услуги) на территории подконтрольной АО «Почта России»; </w:t>
      </w:r>
    </w:p>
    <w:p w:rsidR="00F6106D" w:rsidRDefault="00B11BC9">
      <w:pPr>
        <w:numPr>
          <w:ilvl w:val="1"/>
          <w:numId w:val="43"/>
        </w:numPr>
        <w:spacing w:after="160" w:line="259" w:lineRule="auto"/>
        <w:ind w:left="1134" w:hanging="425"/>
        <w:contextualSpacing/>
        <w:jc w:val="left"/>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w:t>
      </w:r>
      <w:r>
        <w:rPr>
          <w:color w:val="000000"/>
          <w:sz w:val="24"/>
        </w:rPr>
        <w:t>ия и тяжести последствий отдельных заболеваний и состояний.</w:t>
      </w:r>
    </w:p>
    <w:p w:rsidR="00F6106D" w:rsidRDefault="00B11BC9">
      <w:pPr>
        <w:numPr>
          <w:ilvl w:val="1"/>
          <w:numId w:val="41"/>
        </w:numPr>
        <w:spacing w:after="160" w:line="259" w:lineRule="auto"/>
        <w:ind w:firstLine="709"/>
        <w:contextualSpacing/>
        <w:jc w:val="left"/>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F6106D" w:rsidRDefault="00B11BC9">
      <w:pPr>
        <w:numPr>
          <w:ilvl w:val="1"/>
          <w:numId w:val="41"/>
        </w:numPr>
        <w:spacing w:after="160" w:line="259" w:lineRule="auto"/>
        <w:ind w:firstLine="709"/>
        <w:contextualSpacing/>
        <w:jc w:val="left"/>
        <w:rPr>
          <w:color w:val="000000"/>
          <w:sz w:val="24"/>
        </w:rPr>
      </w:pPr>
      <w:r>
        <w:rPr>
          <w:color w:val="000000"/>
          <w:sz w:val="24"/>
        </w:rPr>
        <w:t>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w:t>
      </w:r>
      <w:r>
        <w:rPr>
          <w:color w:val="000000"/>
          <w:sz w:val="24"/>
        </w:rPr>
        <w:t xml:space="preserve"> АО «Почта России». </w:t>
      </w:r>
      <w:bookmarkEnd w:id="24"/>
    </w:p>
    <w:p w:rsidR="00F6106D" w:rsidRDefault="00B11BC9">
      <w:pPr>
        <w:numPr>
          <w:ilvl w:val="1"/>
          <w:numId w:val="41"/>
        </w:numPr>
        <w:spacing w:after="160" w:line="259" w:lineRule="auto"/>
        <w:ind w:firstLine="709"/>
        <w:contextualSpacing/>
        <w:jc w:val="left"/>
        <w:rPr>
          <w:color w:val="000000"/>
          <w:sz w:val="24"/>
        </w:rPr>
      </w:pPr>
      <w:r>
        <w:rPr>
          <w:color w:val="000000"/>
          <w:sz w:val="24"/>
        </w:rPr>
        <w:t>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w:t>
      </w:r>
      <w:r>
        <w:rPr>
          <w:color w:val="000000"/>
          <w:sz w:val="24"/>
        </w:rPr>
        <w:t xml:space="preserve">оссии». </w:t>
      </w:r>
    </w:p>
    <w:p w:rsidR="00F6106D" w:rsidRDefault="00B11BC9">
      <w:pPr>
        <w:numPr>
          <w:ilvl w:val="1"/>
          <w:numId w:val="41"/>
        </w:numPr>
        <w:spacing w:after="160" w:line="259" w:lineRule="auto"/>
        <w:ind w:firstLine="709"/>
        <w:contextualSpacing/>
        <w:jc w:val="left"/>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w:t>
      </w:r>
      <w:r>
        <w:rPr>
          <w:color w:val="000000"/>
          <w:sz w:val="24"/>
        </w:rPr>
        <w:t>ющим законодательством РФ.</w:t>
      </w:r>
    </w:p>
    <w:p w:rsidR="00F6106D" w:rsidRDefault="00B11BC9">
      <w:pPr>
        <w:numPr>
          <w:ilvl w:val="1"/>
          <w:numId w:val="41"/>
        </w:numPr>
        <w:spacing w:after="160" w:line="259" w:lineRule="auto"/>
        <w:ind w:firstLine="709"/>
        <w:contextualSpacing/>
        <w:jc w:val="left"/>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F6106D" w:rsidRDefault="00B11BC9">
      <w:pPr>
        <w:numPr>
          <w:ilvl w:val="1"/>
          <w:numId w:val="41"/>
        </w:numPr>
        <w:spacing w:after="160" w:line="259" w:lineRule="auto"/>
        <w:ind w:firstLine="709"/>
        <w:contextualSpacing/>
        <w:jc w:val="left"/>
        <w:rPr>
          <w:color w:val="000000"/>
          <w:sz w:val="24"/>
        </w:rPr>
      </w:pPr>
      <w:r>
        <w:rPr>
          <w:color w:val="000000"/>
          <w:sz w:val="24"/>
        </w:rPr>
        <w:t>Составить со</w:t>
      </w:r>
      <w:r>
        <w:rPr>
          <w:color w:val="000000"/>
          <w:sz w:val="24"/>
        </w:rPr>
        <w:t xml:space="preserve">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F6106D" w:rsidRDefault="00B11BC9">
      <w:pPr>
        <w:numPr>
          <w:ilvl w:val="1"/>
          <w:numId w:val="41"/>
        </w:numPr>
        <w:spacing w:after="160" w:line="259" w:lineRule="auto"/>
        <w:ind w:firstLine="709"/>
        <w:contextualSpacing/>
        <w:jc w:val="left"/>
        <w:rPr>
          <w:color w:val="000000"/>
          <w:sz w:val="24"/>
        </w:rPr>
      </w:pPr>
      <w:r>
        <w:rPr>
          <w:color w:val="000000"/>
          <w:sz w:val="24"/>
        </w:rPr>
        <w:t>При наличии потребности в источниках энергии и т.п. при выполнении работ (оказании услуг) состав</w:t>
      </w:r>
      <w:r>
        <w:rPr>
          <w:color w:val="000000"/>
          <w:sz w:val="24"/>
        </w:rPr>
        <w:t xml:space="preserve">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F6106D" w:rsidRDefault="00B11BC9">
      <w:pPr>
        <w:numPr>
          <w:ilvl w:val="1"/>
          <w:numId w:val="41"/>
        </w:numPr>
        <w:spacing w:after="160" w:line="259" w:lineRule="auto"/>
        <w:ind w:firstLine="709"/>
        <w:contextualSpacing/>
        <w:jc w:val="left"/>
        <w:rPr>
          <w:color w:val="000000"/>
          <w:sz w:val="24"/>
        </w:rPr>
      </w:pPr>
      <w:r>
        <w:rPr>
          <w:color w:val="000000"/>
          <w:sz w:val="24"/>
        </w:rPr>
        <w:t>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раюботам, услугам, допускаются к ни</w:t>
      </w:r>
      <w:r>
        <w:rPr>
          <w:color w:val="000000"/>
          <w:sz w:val="24"/>
        </w:rPr>
        <w:t xml:space="preserve">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F6106D" w:rsidRDefault="00F6106D">
      <w:pPr>
        <w:rPr>
          <w:color w:val="000000"/>
          <w:sz w:val="24"/>
        </w:rPr>
      </w:pPr>
    </w:p>
    <w:p w:rsidR="00F6106D" w:rsidRDefault="00B11BC9">
      <w:pPr>
        <w:numPr>
          <w:ilvl w:val="0"/>
          <w:numId w:val="41"/>
        </w:numPr>
        <w:spacing w:after="160" w:line="259" w:lineRule="auto"/>
        <w:ind w:left="426" w:hanging="426"/>
        <w:jc w:val="center"/>
        <w:rPr>
          <w:b/>
          <w:color w:val="000000"/>
          <w:sz w:val="24"/>
        </w:rPr>
      </w:pPr>
      <w:r>
        <w:rPr>
          <w:b/>
          <w:i/>
          <w:color w:val="000000"/>
          <w:sz w:val="24"/>
        </w:rPr>
        <w:t>Общество</w:t>
      </w:r>
      <w:r>
        <w:rPr>
          <w:b/>
          <w:color w:val="000000"/>
          <w:sz w:val="24"/>
        </w:rPr>
        <w:t xml:space="preserve"> обязано:</w:t>
      </w:r>
    </w:p>
    <w:p w:rsidR="00F6106D" w:rsidRDefault="00B11BC9">
      <w:pPr>
        <w:numPr>
          <w:ilvl w:val="1"/>
          <w:numId w:val="41"/>
        </w:numPr>
        <w:spacing w:after="160" w:line="259" w:lineRule="auto"/>
        <w:ind w:firstLine="709"/>
        <w:contextualSpacing/>
        <w:jc w:val="left"/>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F6106D" w:rsidRDefault="00B11BC9">
      <w:pPr>
        <w:numPr>
          <w:ilvl w:val="1"/>
          <w:numId w:val="41"/>
        </w:numPr>
        <w:spacing w:after="160" w:line="259" w:lineRule="auto"/>
        <w:ind w:firstLine="709"/>
        <w:contextualSpacing/>
        <w:jc w:val="left"/>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выполняющими работы (оказывающему усл</w:t>
      </w:r>
      <w:r>
        <w:rPr>
          <w:color w:val="000000"/>
          <w:sz w:val="24"/>
        </w:rPr>
        <w:t xml:space="preserve">уги), перечень вредных и (или) опасных производственных факторов, опасностей, включающего: </w:t>
      </w:r>
    </w:p>
    <w:p w:rsidR="00F6106D" w:rsidRDefault="00B11BC9">
      <w:pPr>
        <w:numPr>
          <w:ilvl w:val="1"/>
          <w:numId w:val="44"/>
        </w:numPr>
        <w:spacing w:after="160" w:line="259" w:lineRule="auto"/>
        <w:ind w:left="1134" w:hanging="425"/>
        <w:contextualSpacing/>
        <w:jc w:val="left"/>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F6106D" w:rsidRDefault="00B11BC9">
      <w:pPr>
        <w:numPr>
          <w:ilvl w:val="1"/>
          <w:numId w:val="44"/>
        </w:numPr>
        <w:spacing w:after="160" w:line="259" w:lineRule="auto"/>
        <w:ind w:left="1134" w:hanging="425"/>
        <w:contextualSpacing/>
        <w:jc w:val="left"/>
        <w:rPr>
          <w:color w:val="000000"/>
          <w:sz w:val="24"/>
        </w:rPr>
      </w:pPr>
      <w:r>
        <w:rPr>
          <w:color w:val="000000"/>
          <w:sz w:val="24"/>
        </w:rPr>
        <w:t>перечен</w:t>
      </w:r>
      <w:r>
        <w:rPr>
          <w:color w:val="000000"/>
          <w:sz w:val="24"/>
        </w:rPr>
        <w:t>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F6106D" w:rsidRDefault="00B11BC9">
      <w:pPr>
        <w:numPr>
          <w:ilvl w:val="1"/>
          <w:numId w:val="44"/>
        </w:numPr>
        <w:spacing w:after="160" w:line="259" w:lineRule="auto"/>
        <w:ind w:left="1134" w:hanging="425"/>
        <w:contextualSpacing/>
        <w:jc w:val="left"/>
        <w:rPr>
          <w:color w:val="000000"/>
          <w:sz w:val="24"/>
        </w:rPr>
      </w:pPr>
      <w:r>
        <w:rPr>
          <w:color w:val="000000"/>
          <w:sz w:val="24"/>
        </w:rPr>
        <w:t>границ опасных зон на время выполнения работ</w:t>
      </w:r>
      <w:r>
        <w:rPr>
          <w:color w:val="000000"/>
          <w:sz w:val="24"/>
        </w:rPr>
        <w:t xml:space="preserve"> по действию опасных факторов на территории (при наличии таковых);</w:t>
      </w:r>
    </w:p>
    <w:p w:rsidR="00F6106D" w:rsidRDefault="00B11BC9">
      <w:pPr>
        <w:numPr>
          <w:ilvl w:val="1"/>
          <w:numId w:val="44"/>
        </w:numPr>
        <w:spacing w:after="160" w:line="259" w:lineRule="auto"/>
        <w:ind w:left="1134" w:hanging="425"/>
        <w:contextualSpacing/>
        <w:jc w:val="left"/>
        <w:rPr>
          <w:color w:val="000000"/>
          <w:sz w:val="24"/>
        </w:rPr>
      </w:pPr>
      <w:r>
        <w:rPr>
          <w:color w:val="000000"/>
          <w:sz w:val="24"/>
        </w:rPr>
        <w:t>рабочих мест, на которых работы выполняются по наряду-допуску (при наличии таковых);</w:t>
      </w:r>
    </w:p>
    <w:p w:rsidR="00F6106D" w:rsidRDefault="00B11BC9">
      <w:pPr>
        <w:numPr>
          <w:ilvl w:val="1"/>
          <w:numId w:val="44"/>
        </w:numPr>
        <w:spacing w:after="160" w:line="259" w:lineRule="auto"/>
        <w:ind w:left="1134" w:hanging="425"/>
        <w:contextualSpacing/>
        <w:jc w:val="left"/>
        <w:rPr>
          <w:color w:val="000000"/>
          <w:sz w:val="24"/>
        </w:rPr>
      </w:pPr>
      <w:r>
        <w:rPr>
          <w:color w:val="000000"/>
          <w:sz w:val="24"/>
        </w:rPr>
        <w:t>мест установки защитных ограждений и знаков безопасности (при наличии таковых).</w:t>
      </w:r>
    </w:p>
    <w:p w:rsidR="00F6106D" w:rsidRDefault="00B11BC9">
      <w:pPr>
        <w:numPr>
          <w:ilvl w:val="1"/>
          <w:numId w:val="41"/>
        </w:numPr>
        <w:spacing w:after="160" w:line="259" w:lineRule="auto"/>
        <w:ind w:firstLine="709"/>
        <w:contextualSpacing/>
        <w:jc w:val="left"/>
        <w:rPr>
          <w:sz w:val="24"/>
        </w:rPr>
      </w:pPr>
      <w:r>
        <w:rPr>
          <w:color w:val="000000"/>
          <w:sz w:val="24"/>
        </w:rPr>
        <w:t>Составить совместно с пр</w:t>
      </w:r>
      <w:r>
        <w:rPr>
          <w:color w:val="000000"/>
          <w:sz w:val="24"/>
        </w:rPr>
        <w:t xml:space="preserve">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F6106D" w:rsidRDefault="00B11BC9">
      <w:pPr>
        <w:numPr>
          <w:ilvl w:val="1"/>
          <w:numId w:val="41"/>
        </w:numPr>
        <w:spacing w:after="160" w:line="259" w:lineRule="auto"/>
        <w:ind w:firstLine="709"/>
        <w:contextualSpacing/>
        <w:jc w:val="left"/>
        <w:rPr>
          <w:sz w:val="24"/>
        </w:rPr>
      </w:pPr>
      <w:r>
        <w:rPr>
          <w:color w:val="000000"/>
          <w:sz w:val="24"/>
        </w:rPr>
        <w:t>Обеспечить проведение мероприятий по согласованию наряд-допуска для выполнения работ повышенной опасности</w:t>
      </w:r>
      <w:r>
        <w:rPr>
          <w:color w:val="000000"/>
          <w:sz w:val="24"/>
        </w:rPr>
        <w:t xml:space="preserve">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F6106D" w:rsidRDefault="00B11BC9">
      <w:pPr>
        <w:numPr>
          <w:ilvl w:val="1"/>
          <w:numId w:val="41"/>
        </w:numPr>
        <w:spacing w:after="160" w:line="259" w:lineRule="auto"/>
        <w:ind w:firstLine="709"/>
        <w:contextualSpacing/>
        <w:jc w:val="left"/>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w:t>
      </w:r>
      <w:r>
        <w:rPr>
          <w:color w:val="000000"/>
          <w:sz w:val="24"/>
        </w:rPr>
        <w:t>их работы (оказывающих услуги) на одной неподконтрольной им территории и у которых отсутствуют взаимные договоры.</w:t>
      </w:r>
    </w:p>
    <w:p w:rsidR="00F6106D" w:rsidRDefault="00F6106D">
      <w:pPr>
        <w:ind w:left="432"/>
        <w:contextualSpacing/>
        <w:rPr>
          <w:sz w:val="24"/>
        </w:rPr>
      </w:pPr>
    </w:p>
    <w:p w:rsidR="00F6106D" w:rsidRDefault="00B11BC9">
      <w:pPr>
        <w:numPr>
          <w:ilvl w:val="0"/>
          <w:numId w:val="42"/>
        </w:numPr>
        <w:spacing w:after="160" w:line="259" w:lineRule="auto"/>
        <w:jc w:val="center"/>
        <w:rPr>
          <w:b/>
          <w:color w:val="000000"/>
          <w:sz w:val="24"/>
        </w:rPr>
      </w:pPr>
      <w:bookmarkStart w:id="25" w:name="_Toc329954921"/>
      <w:r>
        <w:rPr>
          <w:b/>
          <w:color w:val="000000"/>
          <w:sz w:val="24"/>
        </w:rPr>
        <w:t>Проверки</w:t>
      </w:r>
      <w:bookmarkEnd w:id="25"/>
      <w:r>
        <w:rPr>
          <w:b/>
          <w:color w:val="000000"/>
          <w:sz w:val="24"/>
        </w:rPr>
        <w:t xml:space="preserve"> по ОТиПБ</w:t>
      </w:r>
    </w:p>
    <w:p w:rsidR="00F6106D" w:rsidRDefault="00B11BC9">
      <w:pPr>
        <w:numPr>
          <w:ilvl w:val="1"/>
          <w:numId w:val="42"/>
        </w:numPr>
        <w:spacing w:after="160" w:line="259" w:lineRule="auto"/>
        <w:ind w:left="0" w:firstLine="709"/>
        <w:jc w:val="left"/>
        <w:rPr>
          <w:color w:val="000000"/>
          <w:sz w:val="24"/>
        </w:rPr>
      </w:pPr>
      <w:bookmarkStart w:id="26"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w:t>
      </w:r>
      <w:r>
        <w:rPr>
          <w:color w:val="000000"/>
          <w:sz w:val="24"/>
        </w:rPr>
        <w:t>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ОТиПБ, установленным как действующим законодательством РФ, так и применимыми ло</w:t>
      </w:r>
      <w:r>
        <w:rPr>
          <w:color w:val="000000"/>
          <w:sz w:val="24"/>
        </w:rPr>
        <w:t xml:space="preserve">кальными нормативными актами </w:t>
      </w:r>
      <w:r>
        <w:rPr>
          <w:i/>
          <w:color w:val="000000"/>
          <w:sz w:val="24"/>
        </w:rPr>
        <w:t>Общества</w:t>
      </w:r>
      <w:r>
        <w:rPr>
          <w:color w:val="000000"/>
          <w:sz w:val="24"/>
        </w:rPr>
        <w:t xml:space="preserve">. </w:t>
      </w:r>
    </w:p>
    <w:p w:rsidR="00F6106D" w:rsidRDefault="00B11BC9">
      <w:pPr>
        <w:numPr>
          <w:ilvl w:val="1"/>
          <w:numId w:val="42"/>
        </w:numPr>
        <w:spacing w:after="160" w:line="259" w:lineRule="auto"/>
        <w:ind w:left="0" w:firstLine="709"/>
        <w:jc w:val="left"/>
        <w:rPr>
          <w:color w:val="000000"/>
          <w:sz w:val="24"/>
        </w:rPr>
      </w:pPr>
      <w:r>
        <w:rPr>
          <w:color w:val="000000"/>
          <w:sz w:val="24"/>
        </w:rPr>
        <w:t>Предусматривается проведение двух типов проверок: внутренние и внешние.</w:t>
      </w:r>
      <w:bookmarkEnd w:id="26"/>
    </w:p>
    <w:p w:rsidR="00F6106D" w:rsidRDefault="00B11BC9">
      <w:pPr>
        <w:numPr>
          <w:ilvl w:val="2"/>
          <w:numId w:val="42"/>
        </w:numPr>
        <w:spacing w:after="160" w:line="259" w:lineRule="auto"/>
        <w:ind w:left="0" w:firstLine="709"/>
        <w:jc w:val="left"/>
        <w:rPr>
          <w:color w:val="000000"/>
          <w:sz w:val="24"/>
        </w:rPr>
      </w:pPr>
      <w:bookmarkStart w:id="27"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27"/>
    </w:p>
    <w:p w:rsidR="00F6106D" w:rsidRDefault="00B11BC9">
      <w:pPr>
        <w:numPr>
          <w:ilvl w:val="2"/>
          <w:numId w:val="42"/>
        </w:numPr>
        <w:spacing w:after="160" w:line="259" w:lineRule="auto"/>
        <w:ind w:left="0" w:firstLine="709"/>
        <w:jc w:val="left"/>
        <w:rPr>
          <w:color w:val="000000"/>
          <w:sz w:val="24"/>
        </w:rPr>
      </w:pPr>
      <w:bookmarkStart w:id="28" w:name="_Toc329954924"/>
      <w:r>
        <w:rPr>
          <w:color w:val="000000"/>
          <w:sz w:val="24"/>
        </w:rPr>
        <w:lastRenderedPageBreak/>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w:t>
      </w:r>
      <w:r>
        <w:rPr>
          <w:color w:val="000000"/>
          <w:sz w:val="24"/>
        </w:rPr>
        <w:t xml:space="preserve">ходе проведения проверки может быть проверено: соблюдение требований законодательства и локальных нормативных актов по ОТиПБ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w:t>
      </w:r>
      <w:r>
        <w:rPr>
          <w:i/>
          <w:color w:val="000000"/>
          <w:sz w:val="24"/>
        </w:rPr>
        <w:t>твом</w:t>
      </w:r>
      <w:r>
        <w:rPr>
          <w:color w:val="000000"/>
          <w:sz w:val="24"/>
        </w:rPr>
        <w:t xml:space="preserve"> для применения в аналогичных случаях.</w:t>
      </w:r>
      <w:bookmarkEnd w:id="28"/>
    </w:p>
    <w:p w:rsidR="00F6106D" w:rsidRDefault="00F6106D">
      <w:pPr>
        <w:ind w:left="709"/>
        <w:rPr>
          <w:color w:val="000000"/>
          <w:sz w:val="24"/>
        </w:rPr>
      </w:pPr>
    </w:p>
    <w:p w:rsidR="00F6106D" w:rsidRDefault="00B11BC9">
      <w:pPr>
        <w:numPr>
          <w:ilvl w:val="0"/>
          <w:numId w:val="42"/>
        </w:numPr>
        <w:spacing w:after="160" w:line="259" w:lineRule="auto"/>
        <w:ind w:left="426" w:hanging="426"/>
        <w:jc w:val="center"/>
        <w:rPr>
          <w:color w:val="000000"/>
          <w:sz w:val="24"/>
        </w:rPr>
      </w:pPr>
      <w:bookmarkStart w:id="29" w:name="_Toc329954926"/>
      <w:r>
        <w:rPr>
          <w:b/>
          <w:color w:val="000000"/>
          <w:sz w:val="24"/>
        </w:rPr>
        <w:t>Требования к</w:t>
      </w:r>
      <w:r>
        <w:rPr>
          <w:color w:val="000000"/>
          <w:sz w:val="24"/>
        </w:rPr>
        <w:t xml:space="preserve"> </w:t>
      </w:r>
      <w:r>
        <w:rPr>
          <w:b/>
          <w:color w:val="000000"/>
          <w:sz w:val="24"/>
        </w:rPr>
        <w:t>отчётности</w:t>
      </w:r>
      <w:bookmarkEnd w:id="29"/>
    </w:p>
    <w:p w:rsidR="00F6106D" w:rsidRDefault="00B11BC9">
      <w:pPr>
        <w:ind w:firstLine="709"/>
        <w:rPr>
          <w:color w:val="000000"/>
          <w:sz w:val="24"/>
        </w:rPr>
      </w:pPr>
      <w:bookmarkStart w:id="30" w:name="_Toc329954927"/>
      <w:r>
        <w:rPr>
          <w:i/>
          <w:color w:val="000000"/>
          <w:sz w:val="24"/>
        </w:rPr>
        <w:t>Контрагент</w:t>
      </w:r>
      <w:r>
        <w:rPr>
          <w:color w:val="000000"/>
          <w:sz w:val="24"/>
        </w:rPr>
        <w:t xml:space="preserve"> самостоятельно ведет учет и отчетность о результатах в области ОТиПБ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F6106D" w:rsidRDefault="00B11BC9">
      <w:pPr>
        <w:ind w:firstLine="709"/>
        <w:rPr>
          <w:color w:val="000000"/>
          <w:sz w:val="24"/>
        </w:rPr>
      </w:pPr>
      <w:r>
        <w:rPr>
          <w:color w:val="000000"/>
          <w:sz w:val="24"/>
        </w:rPr>
        <w:t>В такой отчет включаются следующее сведения:</w:t>
      </w:r>
      <w:bookmarkEnd w:id="30"/>
      <w:r>
        <w:rPr>
          <w:color w:val="000000"/>
          <w:sz w:val="24"/>
        </w:rPr>
        <w:t xml:space="preserve"> </w:t>
      </w:r>
    </w:p>
    <w:p w:rsidR="00F6106D" w:rsidRDefault="00B11BC9">
      <w:pPr>
        <w:numPr>
          <w:ilvl w:val="0"/>
          <w:numId w:val="45"/>
        </w:numPr>
        <w:tabs>
          <w:tab w:val="left" w:pos="1134"/>
        </w:tabs>
        <w:spacing w:after="160" w:line="259" w:lineRule="auto"/>
        <w:ind w:left="1134" w:hanging="425"/>
        <w:contextualSpacing/>
        <w:jc w:val="left"/>
        <w:rPr>
          <w:color w:val="000000"/>
          <w:sz w:val="24"/>
        </w:rPr>
      </w:pPr>
      <w:bookmarkStart w:id="31"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31"/>
    </w:p>
    <w:p w:rsidR="00F6106D" w:rsidRDefault="00B11BC9">
      <w:pPr>
        <w:numPr>
          <w:ilvl w:val="0"/>
          <w:numId w:val="45"/>
        </w:numPr>
        <w:tabs>
          <w:tab w:val="left" w:pos="1134"/>
        </w:tabs>
        <w:spacing w:after="160" w:line="259" w:lineRule="auto"/>
        <w:ind w:left="1134" w:hanging="425"/>
        <w:contextualSpacing/>
        <w:jc w:val="left"/>
        <w:rPr>
          <w:color w:val="000000"/>
          <w:sz w:val="24"/>
        </w:rPr>
      </w:pPr>
      <w:r>
        <w:rPr>
          <w:color w:val="000000"/>
          <w:sz w:val="24"/>
        </w:rPr>
        <w:t>количество</w:t>
      </w:r>
      <w:r>
        <w:rPr>
          <w:color w:val="000000"/>
          <w:sz w:val="24"/>
        </w:rPr>
        <w:t xml:space="preserve"> человек, выполнявших работу на территории подконтрольной АО «Почта России» и продолжительность выполнения работ в часах;</w:t>
      </w:r>
    </w:p>
    <w:p w:rsidR="00F6106D" w:rsidRDefault="00B11BC9">
      <w:pPr>
        <w:numPr>
          <w:ilvl w:val="0"/>
          <w:numId w:val="45"/>
        </w:numPr>
        <w:tabs>
          <w:tab w:val="left" w:pos="1134"/>
        </w:tabs>
        <w:spacing w:after="160" w:line="259" w:lineRule="auto"/>
        <w:ind w:left="1134" w:hanging="425"/>
        <w:contextualSpacing/>
        <w:jc w:val="left"/>
        <w:rPr>
          <w:color w:val="000000"/>
          <w:sz w:val="24"/>
        </w:rPr>
      </w:pPr>
      <w:bookmarkStart w:id="32"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w:t>
      </w:r>
      <w:r>
        <w:rPr>
          <w:color w:val="000000"/>
          <w:sz w:val="24"/>
        </w:rPr>
        <w:t>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32"/>
    </w:p>
    <w:p w:rsidR="00F6106D" w:rsidRDefault="00B11BC9">
      <w:pPr>
        <w:numPr>
          <w:ilvl w:val="0"/>
          <w:numId w:val="45"/>
        </w:numPr>
        <w:tabs>
          <w:tab w:val="left" w:pos="1134"/>
        </w:tabs>
        <w:spacing w:after="160" w:line="259" w:lineRule="auto"/>
        <w:ind w:left="1134" w:hanging="425"/>
        <w:contextualSpacing/>
        <w:jc w:val="left"/>
        <w:rPr>
          <w:color w:val="000000"/>
          <w:sz w:val="24"/>
        </w:rPr>
      </w:pPr>
      <w:r>
        <w:rPr>
          <w:color w:val="000000"/>
          <w:sz w:val="24"/>
        </w:rPr>
        <w:t xml:space="preserve">количество и результаты Внутренних проверок. </w:t>
      </w:r>
    </w:p>
    <w:p w:rsidR="00F6106D" w:rsidRDefault="00F6106D">
      <w:pPr>
        <w:pStyle w:val="LBBodyText1"/>
      </w:pPr>
    </w:p>
    <w:tbl>
      <w:tblPr>
        <w:tblpPr w:leftFromText="180" w:rightFromText="180" w:vertAnchor="text" w:horzAnchor="margin" w:tblpXSpec="center" w:tblpYSpec="inside"/>
        <w:tblW w:w="9322" w:type="dxa"/>
        <w:tblLayout w:type="fixed"/>
        <w:tblLook w:val="04A0" w:firstRow="1" w:lastRow="0" w:firstColumn="1" w:lastColumn="0" w:noHBand="0" w:noVBand="1"/>
      </w:tblPr>
      <w:tblGrid>
        <w:gridCol w:w="4786"/>
        <w:gridCol w:w="4536"/>
      </w:tblGrid>
      <w:tr w:rsidR="00F6106D">
        <w:tc>
          <w:tcPr>
            <w:tcW w:w="4786" w:type="dxa"/>
            <w:hideMark/>
          </w:tcPr>
          <w:p w:rsidR="00F6106D" w:rsidRDefault="00B11BC9">
            <w:pPr>
              <w:pStyle w:val="LBBodyText1"/>
              <w:jc w:val="center"/>
              <w:rPr>
                <w:b/>
                <w:caps/>
              </w:rPr>
            </w:pPr>
            <w:r>
              <w:rPr>
                <w:b/>
                <w:caps/>
              </w:rPr>
              <w:t>ПОДРЯДЧИК</w:t>
            </w:r>
            <w:r>
              <w:rPr>
                <w:b/>
                <w:caps/>
              </w:rPr>
              <w:t>:</w:t>
            </w:r>
          </w:p>
          <w:p w:rsidR="00F6106D" w:rsidRDefault="00B11BC9">
            <w:pPr>
              <w:pStyle w:val="LBBodyText1"/>
              <w:jc w:val="center"/>
            </w:pPr>
            <w:r>
              <w:t>____________________________</w:t>
            </w:r>
          </w:p>
          <w:p w:rsidR="00F6106D" w:rsidRDefault="00B11BC9">
            <w:pPr>
              <w:pStyle w:val="LBBodyText1"/>
              <w:jc w:val="center"/>
            </w:pPr>
            <w:r>
              <w:rPr>
                <w:vertAlign w:val="superscript"/>
              </w:rPr>
              <w:t>(должность)</w:t>
            </w:r>
          </w:p>
          <w:p w:rsidR="00F6106D" w:rsidRDefault="00B11BC9">
            <w:pPr>
              <w:pStyle w:val="LBBodyText1"/>
              <w:jc w:val="center"/>
            </w:pPr>
            <w:r>
              <w:t>____________________________</w:t>
            </w:r>
          </w:p>
          <w:p w:rsidR="00F6106D" w:rsidRDefault="00B11BC9">
            <w:pPr>
              <w:pStyle w:val="LBBodyText1"/>
              <w:jc w:val="center"/>
              <w:rPr>
                <w:vertAlign w:val="superscript"/>
              </w:rPr>
            </w:pPr>
            <w:r>
              <w:rPr>
                <w:vertAlign w:val="superscript"/>
              </w:rPr>
              <w:t>(подпись, фамилия и инициалы)</w:t>
            </w:r>
          </w:p>
          <w:p w:rsidR="00F6106D" w:rsidRDefault="00B11BC9">
            <w:pPr>
              <w:pStyle w:val="LBBodyText1"/>
              <w:jc w:val="center"/>
            </w:pPr>
            <w:r>
              <w:t>___ ____________ 20__ г.</w:t>
            </w:r>
          </w:p>
          <w:p w:rsidR="00F6106D" w:rsidRDefault="00B11BC9">
            <w:pPr>
              <w:pStyle w:val="LBBodyText1"/>
              <w:jc w:val="center"/>
            </w:pPr>
            <w:r>
              <w:t>М.П. (при наличии печати)</w:t>
            </w:r>
          </w:p>
        </w:tc>
        <w:tc>
          <w:tcPr>
            <w:tcW w:w="4536" w:type="dxa"/>
            <w:hideMark/>
          </w:tcPr>
          <w:p w:rsidR="00F6106D" w:rsidRDefault="00B11BC9">
            <w:pPr>
              <w:pStyle w:val="LBBodyText1"/>
              <w:jc w:val="center"/>
              <w:rPr>
                <w:b/>
                <w:caps/>
              </w:rPr>
            </w:pPr>
            <w:r>
              <w:rPr>
                <w:b/>
                <w:caps/>
              </w:rPr>
              <w:t>ЗАКАЗЧИК:</w:t>
            </w:r>
          </w:p>
          <w:p w:rsidR="00F6106D" w:rsidRDefault="00B11BC9">
            <w:pPr>
              <w:pStyle w:val="LBBodyText1"/>
              <w:jc w:val="center"/>
            </w:pPr>
            <w:r>
              <w:t>____________________________</w:t>
            </w:r>
          </w:p>
          <w:p w:rsidR="00F6106D" w:rsidRDefault="00B11BC9">
            <w:pPr>
              <w:pStyle w:val="LBBodyText1"/>
              <w:jc w:val="center"/>
            </w:pPr>
            <w:r>
              <w:rPr>
                <w:vertAlign w:val="superscript"/>
              </w:rPr>
              <w:t>(должность)</w:t>
            </w:r>
          </w:p>
          <w:p w:rsidR="00F6106D" w:rsidRDefault="00B11BC9">
            <w:pPr>
              <w:pStyle w:val="LBBodyText1"/>
              <w:jc w:val="center"/>
            </w:pPr>
            <w:r>
              <w:t>____________________________</w:t>
            </w:r>
          </w:p>
          <w:p w:rsidR="00F6106D" w:rsidRDefault="00B11BC9">
            <w:pPr>
              <w:pStyle w:val="LBBodyText1"/>
              <w:jc w:val="center"/>
              <w:rPr>
                <w:vertAlign w:val="superscript"/>
              </w:rPr>
            </w:pPr>
            <w:r>
              <w:rPr>
                <w:vertAlign w:val="superscript"/>
              </w:rPr>
              <w:t>(подпись, фамилия и инициалы)</w:t>
            </w:r>
          </w:p>
          <w:p w:rsidR="00F6106D" w:rsidRDefault="00B11BC9">
            <w:pPr>
              <w:pStyle w:val="LBBodyText1"/>
              <w:jc w:val="center"/>
            </w:pPr>
            <w:r>
              <w:t>___ ____________ 20__ г.</w:t>
            </w:r>
          </w:p>
          <w:p w:rsidR="00F6106D" w:rsidRDefault="00F6106D">
            <w:pPr>
              <w:pStyle w:val="LBBodyText1"/>
              <w:jc w:val="center"/>
            </w:pPr>
          </w:p>
          <w:p w:rsidR="00F6106D" w:rsidRDefault="00F6106D">
            <w:pPr>
              <w:pStyle w:val="LBBodyText1"/>
              <w:jc w:val="center"/>
            </w:pPr>
          </w:p>
        </w:tc>
      </w:tr>
    </w:tbl>
    <w:p w:rsidR="00F6106D" w:rsidRDefault="00F6106D">
      <w:pPr>
        <w:pStyle w:val="LBBodyText1"/>
      </w:pPr>
    </w:p>
    <w:sectPr w:rsidR="00F6106D">
      <w:pgSz w:w="11906" w:h="16838"/>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BC9" w:rsidRDefault="00B11BC9" w:rsidP="00877513">
      <w:pPr>
        <w:pStyle w:val="NormaldoczillaStyle1"/>
      </w:pPr>
      <w:r>
        <w:separator/>
      </w:r>
    </w:p>
    <w:p w:rsidR="00B11BC9" w:rsidRDefault="00B11BC9">
      <w:pPr>
        <w:pStyle w:val="NormaldoczillaStyle1"/>
      </w:pPr>
    </w:p>
    <w:p w:rsidR="00B11BC9" w:rsidRDefault="00B11BC9">
      <w:pPr>
        <w:pStyle w:val="NormaldoczillaStyle1"/>
      </w:pPr>
    </w:p>
  </w:endnote>
  <w:endnote w:type="continuationSeparator" w:id="0">
    <w:p w:rsidR="00B11BC9" w:rsidRDefault="00B11BC9" w:rsidP="00877513">
      <w:pPr>
        <w:pStyle w:val="NormaldoczillaStyle1"/>
      </w:pPr>
      <w:r>
        <w:continuationSeparator/>
      </w:r>
    </w:p>
    <w:p w:rsidR="00B11BC9" w:rsidRDefault="00B11BC9">
      <w:pPr>
        <w:pStyle w:val="NormaldoczillaStyle1"/>
      </w:pPr>
    </w:p>
    <w:p w:rsidR="00B11BC9" w:rsidRDefault="00B11BC9">
      <w:pPr>
        <w:pStyle w:val="NormaldoczillaStyle1"/>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Times New Roman"/>
    <w:charset w:val="00"/>
    <w:family w:val="auto"/>
    <w:pitch w:val="variable"/>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FA" w:rsidRDefault="00F74AFA">
    <w:pPr>
      <w:pStyle w:val="NormaldoczillaStyle1"/>
    </w:pPr>
  </w:p>
  <w:p w:rsidR="00F74AFA" w:rsidRDefault="00F74AFA">
    <w:pPr>
      <w:pStyle w:val="NormaldoczillaStyle1"/>
    </w:pPr>
  </w:p>
  <w:p w:rsidR="00F74AFA" w:rsidRDefault="00F74AFA">
    <w:pPr>
      <w:pStyle w:val="NormaldoczillaStyle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FA" w:rsidRDefault="00F74AFA">
    <w:pPr>
      <w:pStyle w:val="NormaldoczillaStyl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BC9" w:rsidRDefault="00B11BC9" w:rsidP="00877513">
      <w:pPr>
        <w:pStyle w:val="NormaldoczillaStyle1"/>
      </w:pPr>
      <w:r>
        <w:separator/>
      </w:r>
    </w:p>
    <w:p w:rsidR="00B11BC9" w:rsidRDefault="00B11BC9">
      <w:pPr>
        <w:pStyle w:val="NormaldoczillaStyle1"/>
      </w:pPr>
    </w:p>
    <w:p w:rsidR="00B11BC9" w:rsidRDefault="00B11BC9">
      <w:pPr>
        <w:pStyle w:val="NormaldoczillaStyle1"/>
      </w:pPr>
    </w:p>
  </w:footnote>
  <w:footnote w:type="continuationSeparator" w:id="0">
    <w:p w:rsidR="00B11BC9" w:rsidRDefault="00B11BC9" w:rsidP="00877513">
      <w:pPr>
        <w:pStyle w:val="NormaldoczillaStyle1"/>
      </w:pPr>
      <w:r>
        <w:continuationSeparator/>
      </w:r>
    </w:p>
    <w:p w:rsidR="00B11BC9" w:rsidRDefault="00B11BC9">
      <w:pPr>
        <w:pStyle w:val="NormaldoczillaStyle1"/>
      </w:pPr>
    </w:p>
    <w:p w:rsidR="00B11BC9" w:rsidRDefault="00B11BC9">
      <w:pPr>
        <w:pStyle w:val="NormaldoczillaStyle1"/>
      </w:pPr>
    </w:p>
  </w:footnote>
  <w:footnote w:id="1">
    <w:p w:rsidR="00C70F29" w:rsidRPr="00AC63B2"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полное наименование организации-</w:t>
      </w:r>
      <w:r>
        <w:rPr>
          <w:sz w:val="18"/>
          <w:szCs w:val="18"/>
        </w:rPr>
        <w:t>подрядчика</w:t>
      </w:r>
      <w:r w:rsidRPr="00AC63B2">
        <w:rPr>
          <w:sz w:val="18"/>
          <w:szCs w:val="18"/>
        </w:rPr>
        <w:t xml:space="preserve"> (с указанием ее организационно-правовой формы) или фамилия, имя и отчество (при наличии) </w:t>
      </w:r>
      <w:r>
        <w:rPr>
          <w:sz w:val="18"/>
          <w:szCs w:val="18"/>
        </w:rPr>
        <w:t>подрядчика</w:t>
      </w:r>
      <w:r w:rsidRPr="00AC63B2">
        <w:rPr>
          <w:sz w:val="18"/>
          <w:szCs w:val="18"/>
        </w:rPr>
        <w:t>-физического лица, в том числе зарегистрированного в качестве индивидуального предпринимателя).</w:t>
      </w:r>
    </w:p>
  </w:footnote>
  <w:footnote w:id="2">
    <w:p w:rsidR="00C70F29" w:rsidRPr="00AC63B2"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w:t>
      </w:r>
      <w:r>
        <w:rPr>
          <w:sz w:val="18"/>
          <w:szCs w:val="18"/>
        </w:rPr>
        <w:t>подрядчика</w:t>
      </w:r>
      <w:r w:rsidRPr="00AC63B2">
        <w:rPr>
          <w:sz w:val="18"/>
          <w:szCs w:val="18"/>
        </w:rPr>
        <w:t>, уполномоченного на подписание Договора.</w:t>
      </w:r>
    </w:p>
  </w:footnote>
  <w:footnote w:id="3">
    <w:p w:rsidR="00C70F29" w:rsidRPr="00105FA7" w:rsidRDefault="00C70F29" w:rsidP="009D021F">
      <w:pPr>
        <w:pStyle w:val="af8"/>
        <w:rPr>
          <w:sz w:val="18"/>
          <w:szCs w:val="18"/>
        </w:rPr>
      </w:pPr>
      <w:r w:rsidRPr="00AC63B2">
        <w:rPr>
          <w:rStyle w:val="afc"/>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w:t>
      </w:r>
      <w:r>
        <w:rPr>
          <w:sz w:val="18"/>
          <w:szCs w:val="18"/>
        </w:rPr>
        <w:t>подрядчика</w:t>
      </w:r>
      <w:r w:rsidRPr="00AC63B2">
        <w:rPr>
          <w:sz w:val="18"/>
          <w:szCs w:val="18"/>
        </w:rPr>
        <w:t xml:space="preserve">, </w:t>
      </w:r>
      <w:r w:rsidRPr="00105FA7">
        <w:rPr>
          <w:sz w:val="18"/>
          <w:szCs w:val="18"/>
        </w:rPr>
        <w:t xml:space="preserve">уполномоченный на подписание Договора </w:t>
      </w:r>
    </w:p>
  </w:footnote>
  <w:footnote w:id="4">
    <w:p w:rsidR="00C70F29" w:rsidRDefault="00C70F29" w:rsidP="006F669B">
      <w:pPr>
        <w:pStyle w:val="af8"/>
        <w:rPr>
          <w:sz w:val="18"/>
          <w:szCs w:val="18"/>
        </w:rPr>
      </w:pPr>
      <w:r>
        <w:rPr>
          <w:rStyle w:val="afc"/>
          <w:sz w:val="18"/>
          <w:szCs w:val="18"/>
        </w:rPr>
        <w:footnoteRef/>
      </w:r>
      <w:r>
        <w:rPr>
          <w:sz w:val="18"/>
          <w:szCs w:val="18"/>
        </w:rPr>
        <w:t xml:space="preserve"> Применяется, если </w:t>
      </w:r>
      <w:r>
        <w:rPr>
          <w:sz w:val="18"/>
        </w:rPr>
        <w:t xml:space="preserve">Договор </w:t>
      </w:r>
      <w:r w:rsidR="00251CD2">
        <w:rPr>
          <w:bCs/>
          <w:sz w:val="18"/>
          <w:szCs w:val="18"/>
        </w:rPr>
        <w:t>заключен</w:t>
      </w:r>
      <w:r>
        <w:rPr>
          <w:sz w:val="18"/>
        </w:rPr>
        <w:t xml:space="preserve"> с физическим лицом</w:t>
      </w:r>
      <w:r>
        <w:rPr>
          <w:bCs/>
          <w:sz w:val="18"/>
          <w:szCs w:val="18"/>
        </w:rPr>
        <w:t xml:space="preserve"> </w:t>
      </w:r>
      <w:r w:rsidR="00251CD2">
        <w:rPr>
          <w:bCs/>
          <w:sz w:val="18"/>
          <w:szCs w:val="18"/>
        </w:rPr>
        <w:t>не являющимся индивидуальным предпринимателем и</w:t>
      </w:r>
      <w:r>
        <w:rPr>
          <w:bCs/>
          <w:sz w:val="18"/>
          <w:szCs w:val="18"/>
        </w:rPr>
        <w:t xml:space="preserve"> </w:t>
      </w:r>
      <w:r w:rsidR="00251CD2">
        <w:rPr>
          <w:bCs/>
          <w:sz w:val="18"/>
          <w:szCs w:val="18"/>
        </w:rPr>
        <w:t>(</w:t>
      </w:r>
      <w:r>
        <w:rPr>
          <w:bCs/>
          <w:sz w:val="18"/>
          <w:szCs w:val="18"/>
        </w:rPr>
        <w:t>ил</w:t>
      </w:r>
      <w:r w:rsidR="00251CD2">
        <w:rPr>
          <w:bCs/>
          <w:sz w:val="18"/>
          <w:szCs w:val="18"/>
        </w:rPr>
        <w:t>и) самозанятым лицом и не применяет в своей деятельности специальный налоговый режим «Налог на профессиональный доход» (НПД).</w:t>
      </w:r>
    </w:p>
  </w:footnote>
  <w:footnote w:id="5">
    <w:p w:rsidR="00C70F29" w:rsidRPr="005E4480" w:rsidRDefault="00C70F29" w:rsidP="006F669B">
      <w:pPr>
        <w:pStyle w:val="af8"/>
        <w:rPr>
          <w:sz w:val="18"/>
          <w:szCs w:val="18"/>
        </w:rPr>
      </w:pPr>
      <w:r w:rsidRPr="005E4480">
        <w:rPr>
          <w:rStyle w:val="afc"/>
          <w:sz w:val="18"/>
          <w:szCs w:val="18"/>
        </w:rPr>
        <w:footnoteRef/>
      </w:r>
      <w:r w:rsidRPr="005E4480">
        <w:rPr>
          <w:sz w:val="18"/>
          <w:szCs w:val="18"/>
        </w:rPr>
        <w:t xml:space="preserve"> </w:t>
      </w:r>
      <w:r w:rsidRPr="00105FA7">
        <w:rPr>
          <w:sz w:val="18"/>
          <w:szCs w:val="18"/>
        </w:rPr>
        <w:t>Применяется, если Договор заключен с иностранным лицом, в случаях, установленных ст.148 НК РФ, с учетом положений п.1 ст.161 НК РФ.</w:t>
      </w:r>
    </w:p>
  </w:footnote>
  <w:footnote w:id="6">
    <w:p w:rsidR="00C70F29" w:rsidRPr="00774F41" w:rsidRDefault="00C70F29">
      <w:pPr>
        <w:pStyle w:val="af8"/>
        <w:rPr>
          <w:sz w:val="18"/>
          <w:szCs w:val="18"/>
        </w:rPr>
      </w:pPr>
      <w:r>
        <w:rPr>
          <w:rStyle w:val="afc"/>
        </w:rPr>
        <w:footnoteRef/>
      </w:r>
      <w:r>
        <w:t xml:space="preserve"> </w:t>
      </w:r>
      <w:r w:rsidRPr="00774F41">
        <w:rPr>
          <w:sz w:val="18"/>
          <w:szCs w:val="18"/>
        </w:rPr>
        <w:t>Подлежит включению в договор в случае выплаты иностранным организациям доходов в соответствии с положениями пункта 4 статьи 286, а также статей 309, 310, 312 Налогового кодекса Российской Федерации.</w:t>
      </w:r>
    </w:p>
  </w:footnote>
  <w:footnote w:id="7">
    <w:p w:rsidR="00C70F29" w:rsidRDefault="00C70F29" w:rsidP="009D021F">
      <w:pPr>
        <w:pStyle w:val="af8"/>
        <w:rPr>
          <w:sz w:val="18"/>
          <w:szCs w:val="18"/>
        </w:rPr>
      </w:pPr>
      <w:r>
        <w:rPr>
          <w:rStyle w:val="afc"/>
          <w:sz w:val="18"/>
          <w:szCs w:val="18"/>
        </w:rPr>
        <w:footnoteRef/>
      </w:r>
      <w:r>
        <w:rPr>
          <w:sz w:val="18"/>
          <w:szCs w:val="18"/>
        </w:rPr>
        <w:t xml:space="preserve"> </w:t>
      </w:r>
      <w:r>
        <w:rPr>
          <w:rFonts w:eastAsiaTheme="minorHAnsi"/>
          <w:sz w:val="18"/>
          <w:szCs w:val="18"/>
        </w:rPr>
        <w:t xml:space="preserve">Указывается, в случае если Подрядчик является налогоплательщиком НДС. </w:t>
      </w:r>
    </w:p>
  </w:footnote>
  <w:footnote w:id="8">
    <w:p w:rsidR="00C440F6" w:rsidRDefault="00C440F6">
      <w:pPr>
        <w:pStyle w:val="af8"/>
      </w:pPr>
      <w:r w:rsidRPr="00C440F6">
        <w:rPr>
          <w:rStyle w:val="afc"/>
          <w:sz w:val="18"/>
        </w:rPr>
        <w:footnoteRef/>
      </w:r>
      <w:r w:rsidRPr="00C440F6">
        <w:rPr>
          <w:sz w:val="18"/>
        </w:rPr>
        <w:t xml:space="preserve"> Применяется в случае если Подрядчик является самозанятым лицом и применяет в своей деятельности специальный налоговый режим «Налог на профессиональный доход».</w:t>
      </w:r>
    </w:p>
  </w:footnote>
  <w:footnote w:id="9">
    <w:p w:rsidR="00C70F29" w:rsidRDefault="00C70F29" w:rsidP="009D021F">
      <w:pPr>
        <w:pStyle w:val="af8"/>
      </w:pPr>
      <w:r>
        <w:rPr>
          <w:rStyle w:val="afc"/>
        </w:rPr>
        <w:footnoteRef/>
      </w:r>
      <w:r>
        <w:t xml:space="preserve"> </w:t>
      </w:r>
      <w:r>
        <w:rPr>
          <w:bCs/>
          <w:sz w:val="18"/>
          <w:szCs w:val="18"/>
        </w:rPr>
        <w:t xml:space="preserve">В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0">
    <w:p w:rsidR="00C70F29" w:rsidRDefault="00C70F29" w:rsidP="009D021F">
      <w:pPr>
        <w:pStyle w:val="af8"/>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Подрядчик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1">
    <w:p w:rsidR="00C70F29" w:rsidRDefault="00C70F29" w:rsidP="009D021F">
      <w:pPr>
        <w:pStyle w:val="af8"/>
        <w:rPr>
          <w:sz w:val="18"/>
          <w:szCs w:val="18"/>
        </w:rPr>
      </w:pPr>
      <w:r>
        <w:rPr>
          <w:rStyle w:val="afc"/>
          <w:sz w:val="18"/>
          <w:szCs w:val="18"/>
        </w:rPr>
        <w:footnoteRef/>
      </w:r>
      <w:r>
        <w:rPr>
          <w:sz w:val="18"/>
          <w:szCs w:val="18"/>
        </w:rPr>
        <w:t xml:space="preserve"> Если контрагентом является физическое лицо, то пункт удалить.</w:t>
      </w:r>
    </w:p>
  </w:footnote>
  <w:footnote w:id="12">
    <w:p w:rsidR="00C70F29" w:rsidRDefault="00C70F29" w:rsidP="009D021F">
      <w:pPr>
        <w:pStyle w:val="af8"/>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3">
    <w:p w:rsidR="00C70F29" w:rsidRDefault="00C70F29" w:rsidP="009D021F">
      <w:pPr>
        <w:pStyle w:val="af8"/>
        <w:rPr>
          <w:sz w:val="18"/>
          <w:szCs w:val="18"/>
        </w:rPr>
      </w:pPr>
      <w:r>
        <w:rPr>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14">
    <w:p w:rsidR="00C70F29" w:rsidRDefault="00C70F29" w:rsidP="00882C3D">
      <w:pPr>
        <w:pStyle w:val="af8"/>
      </w:pPr>
      <w:r>
        <w:rPr>
          <w:sz w:val="18"/>
          <w:szCs w:val="18"/>
        </w:rPr>
        <w:footnoteRef/>
      </w:r>
      <w:r>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F657ED">
        <w:rPr>
          <w:sz w:val="18"/>
          <w:szCs w:val="18"/>
        </w:rPr>
        <w:t>является плательщиком НДС</w:t>
      </w:r>
      <w:r>
        <w:rPr>
          <w:sz w:val="18"/>
          <w:szCs w:val="18"/>
        </w:rPr>
        <w:t xml:space="preserve">,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5">
    <w:p w:rsidR="00C70F29" w:rsidRPr="00C02640" w:rsidRDefault="00C70F29" w:rsidP="00882C3D">
      <w:pPr>
        <w:pStyle w:val="af8"/>
        <w:rPr>
          <w:sz w:val="18"/>
          <w:szCs w:val="18"/>
        </w:rPr>
      </w:pPr>
      <w:r w:rsidRPr="00C02640">
        <w:rPr>
          <w:rStyle w:val="afc"/>
          <w:sz w:val="18"/>
          <w:szCs w:val="18"/>
        </w:rPr>
        <w:footnoteRef/>
      </w:r>
      <w:r w:rsidRPr="00C02640">
        <w:rPr>
          <w:sz w:val="18"/>
          <w:szCs w:val="18"/>
        </w:rPr>
        <w:t xml:space="preserve"> </w:t>
      </w:r>
      <w:r w:rsidRPr="00C02640">
        <w:rPr>
          <w:bCs/>
          <w:color w:val="000000"/>
          <w:sz w:val="18"/>
          <w:szCs w:val="18"/>
        </w:rPr>
        <w:t>Необходимо заполнить.</w:t>
      </w:r>
    </w:p>
  </w:footnote>
  <w:footnote w:id="16">
    <w:p w:rsidR="00C70F29" w:rsidRPr="0081152F" w:rsidRDefault="00C70F29" w:rsidP="00882C3D">
      <w:pPr>
        <w:pStyle w:val="af8"/>
        <w:rPr>
          <w:sz w:val="18"/>
          <w:szCs w:val="18"/>
        </w:rPr>
      </w:pPr>
      <w:r w:rsidRPr="0081152F">
        <w:rPr>
          <w:sz w:val="18"/>
          <w:szCs w:val="18"/>
        </w:rPr>
        <w:footnoteRef/>
      </w:r>
      <w:r w:rsidRPr="0081152F">
        <w:rPr>
          <w:sz w:val="18"/>
          <w:szCs w:val="18"/>
        </w:rPr>
        <w:t xml:space="preserve"> </w:t>
      </w:r>
      <w:r w:rsidRPr="0081152F">
        <w:rPr>
          <w:bCs/>
          <w:color w:val="000000"/>
          <w:sz w:val="18"/>
          <w:szCs w:val="18"/>
        </w:rPr>
        <w:t>Применяется, если Договор заключен с иностранным лицом, в случаях, установленных ст.148 НК РФ, с учетом положений п.1 ст.161 НК РФ.</w:t>
      </w:r>
    </w:p>
  </w:footnote>
  <w:footnote w:id="17">
    <w:p w:rsidR="00C70F29" w:rsidRDefault="00C70F29" w:rsidP="00882C3D">
      <w:pPr>
        <w:pStyle w:val="af8"/>
      </w:pPr>
      <w:r w:rsidRPr="0081152F">
        <w:rPr>
          <w:rStyle w:val="afc"/>
          <w:sz w:val="18"/>
          <w:szCs w:val="18"/>
        </w:rPr>
        <w:footnoteRef/>
      </w:r>
      <w:r w:rsidRPr="0081152F">
        <w:rPr>
          <w:sz w:val="18"/>
          <w:szCs w:val="18"/>
        </w:rPr>
        <w:t xml:space="preserve"> Применяется</w:t>
      </w:r>
      <w:r w:rsidRPr="00174080">
        <w:rPr>
          <w:sz w:val="18"/>
          <w:szCs w:val="18"/>
        </w:rPr>
        <w:t>, если Дого</w:t>
      </w:r>
      <w:r w:rsidR="0081152F">
        <w:rPr>
          <w:sz w:val="18"/>
          <w:szCs w:val="18"/>
        </w:rPr>
        <w:t xml:space="preserve">вор заключен с физическим лицом, </w:t>
      </w:r>
      <w:r w:rsidR="0081152F" w:rsidRPr="0081152F">
        <w:rPr>
          <w:sz w:val="18"/>
          <w:szCs w:val="18"/>
        </w:rPr>
        <w:t>не являющимся индивидуальным предпринимателем и (или) самозанятым лицом и не применяет в своей деятельности специальный налоговый режим «Налог на профессиональный доход» (НПД).</w:t>
      </w:r>
    </w:p>
  </w:footnote>
  <w:footnote w:id="18">
    <w:p w:rsidR="00C70F29" w:rsidRDefault="00C70F29" w:rsidP="00882C3D">
      <w:pPr>
        <w:pStyle w:val="af8"/>
        <w:rPr>
          <w:sz w:val="18"/>
          <w:szCs w:val="18"/>
        </w:rPr>
      </w:pPr>
      <w:r>
        <w:rPr>
          <w:sz w:val="18"/>
          <w:szCs w:val="18"/>
        </w:rPr>
        <w:footnoteRef/>
      </w:r>
      <w:r>
        <w:rPr>
          <w:sz w:val="18"/>
          <w:szCs w:val="18"/>
        </w:rPr>
        <w:t xml:space="preserve"> Сумма должна содержать указание на применяемую Подрядчиком систему налогообложения (например: «в том числе НДС ____%___________ (__________) рублей», если Подрядчик </w:t>
      </w:r>
      <w:r w:rsidR="00F657ED">
        <w:rPr>
          <w:sz w:val="18"/>
          <w:szCs w:val="18"/>
        </w:rPr>
        <w:t>является плательщиком НДС</w:t>
      </w:r>
      <w:r>
        <w:rPr>
          <w:sz w:val="18"/>
          <w:szCs w:val="18"/>
        </w:rPr>
        <w:t xml:space="preserve">, «НДС не облагается на основании </w:t>
      </w:r>
      <w:proofErr w:type="spellStart"/>
      <w:r>
        <w:rPr>
          <w:sz w:val="18"/>
          <w:szCs w:val="18"/>
        </w:rPr>
        <w:t>пп</w:t>
      </w:r>
      <w:proofErr w:type="spellEnd"/>
      <w:r>
        <w:rPr>
          <w:sz w:val="18"/>
          <w:szCs w:val="18"/>
        </w:rPr>
        <w:t>.___п._____</w:t>
      </w:r>
      <w:proofErr w:type="spellStart"/>
      <w:r>
        <w:rPr>
          <w:sz w:val="18"/>
          <w:szCs w:val="18"/>
        </w:rPr>
        <w:t>ст</w:t>
      </w:r>
      <w:proofErr w:type="spellEnd"/>
      <w:r>
        <w:rPr>
          <w:sz w:val="18"/>
          <w:szCs w:val="18"/>
        </w:rPr>
        <w:t>.______ Налогового Кодекса Российской Федерации», если Подрядчик не признается плательщиком НДС или освобожден от уплаты НДС).</w:t>
      </w:r>
    </w:p>
  </w:footnote>
  <w:footnote w:id="19">
    <w:p w:rsidR="00C70F29" w:rsidRPr="003526CA" w:rsidRDefault="00C70F29" w:rsidP="00882C3D">
      <w:pPr>
        <w:pStyle w:val="af8"/>
        <w:rPr>
          <w:sz w:val="18"/>
          <w:szCs w:val="18"/>
        </w:rPr>
      </w:pPr>
      <w:r w:rsidRPr="003526CA">
        <w:rPr>
          <w:rStyle w:val="afc"/>
          <w:sz w:val="18"/>
          <w:szCs w:val="18"/>
        </w:rPr>
        <w:footnoteRef/>
      </w:r>
      <w:r w:rsidRPr="003526CA">
        <w:rPr>
          <w:sz w:val="18"/>
          <w:szCs w:val="18"/>
        </w:rPr>
        <w:t xml:space="preserve"> Указать замененные детали и узлы.</w:t>
      </w:r>
    </w:p>
  </w:footnote>
  <w:footnote w:id="20">
    <w:p w:rsidR="00C70F29" w:rsidRPr="003526CA" w:rsidRDefault="00C70F29" w:rsidP="00882C3D">
      <w:pPr>
        <w:pStyle w:val="af8"/>
        <w:rPr>
          <w:sz w:val="18"/>
          <w:szCs w:val="18"/>
        </w:rPr>
      </w:pPr>
      <w:r w:rsidRPr="003526CA">
        <w:rPr>
          <w:rStyle w:val="afc"/>
          <w:sz w:val="18"/>
          <w:szCs w:val="18"/>
        </w:rPr>
        <w:footnoteRef/>
      </w:r>
      <w:r w:rsidRPr="003526CA">
        <w:rPr>
          <w:sz w:val="18"/>
          <w:szCs w:val="18"/>
        </w:rPr>
        <w:t xml:space="preserve"> Пункт 5 акта включается опционально (при наличии возвращаемых деталей и узлов).</w:t>
      </w:r>
    </w:p>
  </w:footnote>
  <w:footnote w:id="21">
    <w:p w:rsidR="00C70F29" w:rsidRDefault="00C70F29" w:rsidP="00882C3D">
      <w:pPr>
        <w:pStyle w:val="af8"/>
      </w:pPr>
      <w:r>
        <w:rPr>
          <w:sz w:val="18"/>
          <w:szCs w:val="18"/>
        </w:rPr>
        <w:footnoteRef/>
      </w:r>
      <w:r>
        <w:rPr>
          <w:sz w:val="18"/>
          <w:szCs w:val="18"/>
        </w:rPr>
        <w:t xml:space="preserve"> Указываются отчетные документы в соответствии с условиями Договора.</w:t>
      </w:r>
    </w:p>
  </w:footnote>
  <w:footnote w:id="22">
    <w:p w:rsidR="00C70F29" w:rsidRDefault="00C70F29" w:rsidP="00882C3D">
      <w:pPr>
        <w:pStyle w:val="af8"/>
        <w:rPr>
          <w:sz w:val="18"/>
          <w:szCs w:val="18"/>
        </w:rPr>
      </w:pPr>
      <w:r>
        <w:rPr>
          <w:sz w:val="18"/>
          <w:szCs w:val="18"/>
        </w:rPr>
        <w:footnoteRef/>
      </w:r>
      <w:r>
        <w:rPr>
          <w:sz w:val="18"/>
          <w:szCs w:val="18"/>
        </w:rPr>
        <w:t xml:space="preserve"> В случае, если представитель Подрядчика не явился для составления Акта, в таком Акте указывается соответствующая информация.</w:t>
      </w:r>
    </w:p>
  </w:footnote>
  <w:footnote w:id="23">
    <w:p w:rsidR="00C70F29" w:rsidRDefault="00C70F29" w:rsidP="00882C3D">
      <w:pPr>
        <w:pStyle w:val="af8"/>
        <w:rPr>
          <w:sz w:val="18"/>
          <w:szCs w:val="18"/>
        </w:rPr>
      </w:pPr>
      <w:r>
        <w:rPr>
          <w:sz w:val="18"/>
          <w:szCs w:val="18"/>
        </w:rPr>
        <w:footnoteRef/>
      </w:r>
      <w:r>
        <w:rPr>
          <w:sz w:val="18"/>
          <w:szCs w:val="18"/>
        </w:rPr>
        <w:t xml:space="preserve"> Акт заполняется с учетом обстоятельств конкретных недостатков, выявленных в ходе приемки работ.</w:t>
      </w:r>
    </w:p>
  </w:footnote>
  <w:footnote w:id="24">
    <w:p w:rsidR="00C70F29" w:rsidRDefault="00C70F29" w:rsidP="00882C3D">
      <w:pPr>
        <w:pStyle w:val="af8"/>
      </w:pPr>
      <w:r>
        <w:rPr>
          <w:sz w:val="18"/>
          <w:szCs w:val="18"/>
        </w:rPr>
        <w:footnoteRef/>
      </w:r>
      <w:r>
        <w:rPr>
          <w:sz w:val="18"/>
          <w:szCs w:val="18"/>
        </w:rPr>
        <w:t xml:space="preserve"> Приложения указываются в случае их наличия.</w:t>
      </w:r>
    </w:p>
  </w:footnote>
  <w:footnote w:id="25">
    <w:p w:rsidR="00C70F29" w:rsidRDefault="00C70F29" w:rsidP="004245B5">
      <w:pPr>
        <w:pStyle w:val="af8"/>
        <w:rPr>
          <w:sz w:val="18"/>
          <w:szCs w:val="18"/>
        </w:rPr>
      </w:pPr>
      <w:r>
        <w:rPr>
          <w:rStyle w:val="afc"/>
          <w:sz w:val="18"/>
          <w:szCs w:val="18"/>
        </w:rPr>
        <w:footnoteRef/>
      </w:r>
      <w:r>
        <w:rPr>
          <w:sz w:val="18"/>
          <w:szCs w:val="18"/>
        </w:rPr>
        <w:t xml:space="preserve"> Применяется, если предусмотрены этапы.</w:t>
      </w:r>
    </w:p>
  </w:footnote>
  <w:footnote w:id="26">
    <w:p w:rsidR="00C70F29" w:rsidRDefault="00C70F29" w:rsidP="004245B5">
      <w:pPr>
        <w:pStyle w:val="af8"/>
        <w:rPr>
          <w:sz w:val="18"/>
          <w:szCs w:val="18"/>
        </w:rPr>
      </w:pPr>
      <w:r>
        <w:rPr>
          <w:rStyle w:val="afc"/>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27">
    <w:p w:rsidR="00C70F29" w:rsidRDefault="00C70F29" w:rsidP="004245B5">
      <w:pPr>
        <w:pStyle w:val="af8"/>
        <w:rPr>
          <w:sz w:val="18"/>
          <w:szCs w:val="18"/>
        </w:rPr>
      </w:pPr>
      <w:r>
        <w:rPr>
          <w:rStyle w:val="afc"/>
          <w:sz w:val="18"/>
          <w:szCs w:val="18"/>
        </w:rPr>
        <w:footnoteRef/>
      </w:r>
      <w:r>
        <w:rPr>
          <w:sz w:val="18"/>
          <w:szCs w:val="18"/>
        </w:rPr>
        <w:t xml:space="preserve"> Не заполняется, если Подрядчик не признается плательщиком НДС или освобожден от уплаты НДС.</w:t>
      </w:r>
    </w:p>
  </w:footnote>
  <w:footnote w:id="28">
    <w:p w:rsidR="00C70F29" w:rsidRDefault="00C70F29" w:rsidP="004245B5">
      <w:pPr>
        <w:pStyle w:val="af8"/>
      </w:pPr>
      <w:r w:rsidRPr="00052482">
        <w:rPr>
          <w:rStyle w:val="afc"/>
          <w:sz w:val="18"/>
          <w:szCs w:val="18"/>
        </w:rPr>
        <w:footnoteRef/>
      </w:r>
      <w:r w:rsidRPr="00052482">
        <w:rPr>
          <w:sz w:val="18"/>
          <w:szCs w:val="18"/>
        </w:rPr>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29">
    <w:p w:rsidR="00C70F29" w:rsidRPr="00052482" w:rsidRDefault="00C70F29" w:rsidP="004245B5">
      <w:pPr>
        <w:pStyle w:val="af8"/>
        <w:ind w:firstLine="709"/>
        <w:rPr>
          <w:sz w:val="18"/>
          <w:szCs w:val="18"/>
        </w:rPr>
      </w:pPr>
      <w:r w:rsidRPr="00052482">
        <w:rPr>
          <w:rStyle w:val="afc"/>
          <w:sz w:val="18"/>
          <w:szCs w:val="18"/>
        </w:rPr>
        <w:footnoteRef/>
      </w:r>
      <w:r w:rsidRPr="00052482">
        <w:rPr>
          <w:sz w:val="18"/>
          <w:szCs w:val="18"/>
        </w:rPr>
        <w:t xml:space="preserve"> Указать наименование контрагента.</w:t>
      </w:r>
    </w:p>
  </w:footnote>
  <w:footnote w:id="30">
    <w:p w:rsidR="00C70F29" w:rsidRDefault="00C70F29" w:rsidP="004245B5">
      <w:pPr>
        <w:pStyle w:val="af8"/>
        <w:ind w:firstLine="709"/>
      </w:pPr>
      <w:r w:rsidRPr="00052482">
        <w:rPr>
          <w:rStyle w:val="afc"/>
          <w:sz w:val="18"/>
          <w:szCs w:val="18"/>
        </w:rPr>
        <w:footnoteRef/>
      </w:r>
      <w:r w:rsidRPr="00052482">
        <w:rPr>
          <w:sz w:val="18"/>
          <w:szCs w:val="18"/>
        </w:rPr>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FA" w:rsidRDefault="00F74AFA">
    <w:pPr>
      <w:pStyle w:val="NormaldoczillaStyle1"/>
    </w:pPr>
  </w:p>
  <w:p w:rsidR="00F74AFA" w:rsidRDefault="00F74AFA">
    <w:pPr>
      <w:pStyle w:val="NormaldoczillaStyle1"/>
    </w:pPr>
  </w:p>
  <w:p w:rsidR="00F74AFA" w:rsidRDefault="00F74AFA">
    <w:pPr>
      <w:pStyle w:val="NormaldoczillaStyle1"/>
    </w:pPr>
  </w:p>
  <w:p w:rsidR="00F74AFA" w:rsidRDefault="00F74AFA">
    <w:pPr>
      <w:pStyle w:val="NormaldoczillaStyle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944993"/>
      <w:docPartObj>
        <w:docPartGallery w:val="Page Numbers (Top of Page)"/>
        <w:docPartUnique/>
      </w:docPartObj>
    </w:sdtPr>
    <w:sdtEndPr/>
    <w:sdtContent>
      <w:p w:rsidR="00F6106D" w:rsidRDefault="00B11BC9">
        <w:pPr>
          <w:pStyle w:val="NormaldoczillaStyle1"/>
          <w:jc w:val="center"/>
        </w:pPr>
        <w:r>
          <w:fldChar w:fldCharType="begin"/>
        </w:r>
        <w:r>
          <w:instrText>PAGE</w:instrText>
        </w:r>
        <w:r>
          <w:fldChar w:fldCharType="separate"/>
        </w:r>
        <w:r w:rsidR="00BA088A">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164"/>
    <w:multiLevelType w:val="multilevel"/>
    <w:tmpl w:val="3DE4B0A6"/>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 w15:restartNumberingAfterBreak="0">
    <w:nsid w:val="080B3FEE"/>
    <w:multiLevelType w:val="multilevel"/>
    <w:tmpl w:val="69B6EBB6"/>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 w15:restartNumberingAfterBreak="0">
    <w:nsid w:val="08415032"/>
    <w:multiLevelType w:val="multilevel"/>
    <w:tmpl w:val="52F03E96"/>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665FE7"/>
    <w:multiLevelType w:val="multilevel"/>
    <w:tmpl w:val="51FC91D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34419"/>
    <w:multiLevelType w:val="hybridMultilevel"/>
    <w:tmpl w:val="6ECA9C56"/>
    <w:lvl w:ilvl="0" w:tplc="3C2235CA">
      <w:start w:val="1"/>
      <w:numFmt w:val="bullet"/>
      <w:lvlText w:val=""/>
      <w:lvlJc w:val="left"/>
      <w:pPr>
        <w:ind w:left="1429" w:hanging="360"/>
      </w:pPr>
      <w:rPr>
        <w:rFonts w:ascii="Symbol" w:hAnsi="Symbol"/>
      </w:rPr>
    </w:lvl>
    <w:lvl w:ilvl="1" w:tplc="D86ADB8C">
      <w:start w:val="1"/>
      <w:numFmt w:val="bullet"/>
      <w:lvlText w:val="o"/>
      <w:lvlJc w:val="left"/>
      <w:pPr>
        <w:ind w:left="2149" w:hanging="360"/>
      </w:pPr>
      <w:rPr>
        <w:rFonts w:ascii="Courier New" w:hAnsi="Courier New"/>
      </w:rPr>
    </w:lvl>
    <w:lvl w:ilvl="2" w:tplc="28F80EDA">
      <w:start w:val="1"/>
      <w:numFmt w:val="bullet"/>
      <w:lvlText w:val=""/>
      <w:lvlJc w:val="left"/>
      <w:pPr>
        <w:ind w:left="2869" w:hanging="360"/>
      </w:pPr>
      <w:rPr>
        <w:rFonts w:ascii="Wingdings" w:hAnsi="Wingdings"/>
      </w:rPr>
    </w:lvl>
    <w:lvl w:ilvl="3" w:tplc="0214FA86">
      <w:start w:val="1"/>
      <w:numFmt w:val="bullet"/>
      <w:lvlText w:val=""/>
      <w:lvlJc w:val="left"/>
      <w:pPr>
        <w:ind w:left="3589" w:hanging="360"/>
      </w:pPr>
      <w:rPr>
        <w:rFonts w:ascii="Symbol" w:hAnsi="Symbol"/>
      </w:rPr>
    </w:lvl>
    <w:lvl w:ilvl="4" w:tplc="723008CC">
      <w:start w:val="1"/>
      <w:numFmt w:val="bullet"/>
      <w:lvlText w:val="o"/>
      <w:lvlJc w:val="left"/>
      <w:pPr>
        <w:ind w:left="4309" w:hanging="360"/>
      </w:pPr>
      <w:rPr>
        <w:rFonts w:ascii="Courier New" w:hAnsi="Courier New"/>
      </w:rPr>
    </w:lvl>
    <w:lvl w:ilvl="5" w:tplc="C03EB68E">
      <w:start w:val="1"/>
      <w:numFmt w:val="bullet"/>
      <w:lvlText w:val=""/>
      <w:lvlJc w:val="left"/>
      <w:pPr>
        <w:ind w:left="5029" w:hanging="360"/>
      </w:pPr>
      <w:rPr>
        <w:rFonts w:ascii="Wingdings" w:hAnsi="Wingdings"/>
      </w:rPr>
    </w:lvl>
    <w:lvl w:ilvl="6" w:tplc="EF7E7720">
      <w:start w:val="1"/>
      <w:numFmt w:val="bullet"/>
      <w:lvlText w:val=""/>
      <w:lvlJc w:val="left"/>
      <w:pPr>
        <w:ind w:left="5749" w:hanging="360"/>
      </w:pPr>
      <w:rPr>
        <w:rFonts w:ascii="Symbol" w:hAnsi="Symbol"/>
      </w:rPr>
    </w:lvl>
    <w:lvl w:ilvl="7" w:tplc="A2D66E6A">
      <w:start w:val="1"/>
      <w:numFmt w:val="bullet"/>
      <w:lvlText w:val="o"/>
      <w:lvlJc w:val="left"/>
      <w:pPr>
        <w:ind w:left="6469" w:hanging="360"/>
      </w:pPr>
      <w:rPr>
        <w:rFonts w:ascii="Courier New" w:hAnsi="Courier New"/>
      </w:rPr>
    </w:lvl>
    <w:lvl w:ilvl="8" w:tplc="7898C526">
      <w:start w:val="1"/>
      <w:numFmt w:val="bullet"/>
      <w:lvlText w:val=""/>
      <w:lvlJc w:val="left"/>
      <w:pPr>
        <w:ind w:left="7189" w:hanging="360"/>
      </w:pPr>
      <w:rPr>
        <w:rFonts w:ascii="Wingdings" w:hAnsi="Wingdings"/>
      </w:rPr>
    </w:lvl>
  </w:abstractNum>
  <w:abstractNum w:abstractNumId="5" w15:restartNumberingAfterBreak="0">
    <w:nsid w:val="103F799B"/>
    <w:multiLevelType w:val="multilevel"/>
    <w:tmpl w:val="FA1E102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427BEB"/>
    <w:multiLevelType w:val="multilevel"/>
    <w:tmpl w:val="07C68760"/>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F9777F"/>
    <w:multiLevelType w:val="multilevel"/>
    <w:tmpl w:val="D76028FE"/>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EE2B33"/>
    <w:multiLevelType w:val="multilevel"/>
    <w:tmpl w:val="13FADDE4"/>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9A4D45"/>
    <w:multiLevelType w:val="multilevel"/>
    <w:tmpl w:val="FAFA00A4"/>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9A15B6"/>
    <w:multiLevelType w:val="multilevel"/>
    <w:tmpl w:val="14101A7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3139DA"/>
    <w:multiLevelType w:val="multilevel"/>
    <w:tmpl w:val="CA98B1CE"/>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0D71DDA"/>
    <w:multiLevelType w:val="hybridMultilevel"/>
    <w:tmpl w:val="9BAEE1D6"/>
    <w:lvl w:ilvl="0" w:tplc="781A0DEE">
      <w:start w:val="1"/>
      <w:numFmt w:val="decimal"/>
      <w:lvlText w:val="%1."/>
      <w:lvlJc w:val="left"/>
      <w:pPr>
        <w:ind w:left="1440" w:hanging="360"/>
      </w:pPr>
      <w:rPr>
        <w:i w:val="0"/>
      </w:rPr>
    </w:lvl>
    <w:lvl w:ilvl="1" w:tplc="A0F205F2">
      <w:start w:val="1"/>
      <w:numFmt w:val="lowerLetter"/>
      <w:lvlText w:val="%2."/>
      <w:lvlJc w:val="left"/>
      <w:pPr>
        <w:ind w:left="2160" w:hanging="360"/>
      </w:pPr>
    </w:lvl>
    <w:lvl w:ilvl="2" w:tplc="841CCBC0">
      <w:start w:val="1"/>
      <w:numFmt w:val="lowerRoman"/>
      <w:lvlText w:val="%3."/>
      <w:lvlJc w:val="right"/>
      <w:pPr>
        <w:ind w:left="2880" w:hanging="180"/>
      </w:pPr>
    </w:lvl>
    <w:lvl w:ilvl="3" w:tplc="00620544">
      <w:start w:val="1"/>
      <w:numFmt w:val="decimal"/>
      <w:lvlText w:val="%4."/>
      <w:lvlJc w:val="left"/>
      <w:pPr>
        <w:ind w:left="3600" w:hanging="360"/>
      </w:pPr>
    </w:lvl>
    <w:lvl w:ilvl="4" w:tplc="4E66F852">
      <w:start w:val="1"/>
      <w:numFmt w:val="lowerLetter"/>
      <w:lvlText w:val="%5."/>
      <w:lvlJc w:val="left"/>
      <w:pPr>
        <w:ind w:left="4320" w:hanging="360"/>
      </w:pPr>
    </w:lvl>
    <w:lvl w:ilvl="5" w:tplc="21F04EFA">
      <w:start w:val="1"/>
      <w:numFmt w:val="lowerRoman"/>
      <w:lvlText w:val="%6."/>
      <w:lvlJc w:val="right"/>
      <w:pPr>
        <w:ind w:left="5040" w:hanging="180"/>
      </w:pPr>
    </w:lvl>
    <w:lvl w:ilvl="6" w:tplc="50A666DE">
      <w:start w:val="1"/>
      <w:numFmt w:val="decimal"/>
      <w:lvlText w:val="%7."/>
      <w:lvlJc w:val="left"/>
      <w:pPr>
        <w:ind w:left="5760" w:hanging="360"/>
      </w:pPr>
    </w:lvl>
    <w:lvl w:ilvl="7" w:tplc="DDEC50A2">
      <w:start w:val="1"/>
      <w:numFmt w:val="lowerLetter"/>
      <w:lvlText w:val="%8."/>
      <w:lvlJc w:val="left"/>
      <w:pPr>
        <w:ind w:left="6480" w:hanging="360"/>
      </w:pPr>
    </w:lvl>
    <w:lvl w:ilvl="8" w:tplc="CCC65BFE">
      <w:start w:val="1"/>
      <w:numFmt w:val="lowerRoman"/>
      <w:lvlText w:val="%9."/>
      <w:lvlJc w:val="right"/>
      <w:pPr>
        <w:ind w:left="7200" w:hanging="180"/>
      </w:pPr>
    </w:lvl>
  </w:abstractNum>
  <w:abstractNum w:abstractNumId="13" w15:restartNumberingAfterBreak="0">
    <w:nsid w:val="22926255"/>
    <w:multiLevelType w:val="multilevel"/>
    <w:tmpl w:val="A940834E"/>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D66619"/>
    <w:multiLevelType w:val="multilevel"/>
    <w:tmpl w:val="F0F6D35A"/>
    <w:name w:val="l0_doczillaScheme_1"/>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454AB"/>
    <w:multiLevelType w:val="multilevel"/>
    <w:tmpl w:val="99BAEF3E"/>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050B8"/>
    <w:multiLevelType w:val="multilevel"/>
    <w:tmpl w:val="D9EA9B26"/>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7" w15:restartNumberingAfterBreak="0">
    <w:nsid w:val="2A1E75CD"/>
    <w:multiLevelType w:val="multilevel"/>
    <w:tmpl w:val="79C892E8"/>
    <w:lvl w:ilvl="0">
      <w:start w:val="1"/>
      <w:numFmt w:val="decimal"/>
      <w:pStyle w:val="LBGovstyle1doczillaStyle1"/>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18" w15:restartNumberingAfterBreak="0">
    <w:nsid w:val="2A4B454C"/>
    <w:multiLevelType w:val="multilevel"/>
    <w:tmpl w:val="4506442A"/>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19" w15:restartNumberingAfterBreak="0">
    <w:nsid w:val="2ED974E3"/>
    <w:multiLevelType w:val="multilevel"/>
    <w:tmpl w:val="9266BF34"/>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0" w15:restartNumberingAfterBreak="0">
    <w:nsid w:val="2F272AE2"/>
    <w:multiLevelType w:val="multilevel"/>
    <w:tmpl w:val="C552796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1" w15:restartNumberingAfterBreak="0">
    <w:nsid w:val="2F312697"/>
    <w:multiLevelType w:val="multilevel"/>
    <w:tmpl w:val="0BAC4306"/>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9749F2"/>
    <w:multiLevelType w:val="multilevel"/>
    <w:tmpl w:val="B768B66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93A21BB"/>
    <w:multiLevelType w:val="multilevel"/>
    <w:tmpl w:val="3D5443C4"/>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4" w15:restartNumberingAfterBreak="0">
    <w:nsid w:val="3D8E408F"/>
    <w:multiLevelType w:val="multilevel"/>
    <w:tmpl w:val="2C504F24"/>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FA71F83"/>
    <w:multiLevelType w:val="multilevel"/>
    <w:tmpl w:val="66425D92"/>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42E587E"/>
    <w:multiLevelType w:val="multilevel"/>
    <w:tmpl w:val="37BEDA3E"/>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50D3D75"/>
    <w:multiLevelType w:val="multilevel"/>
    <w:tmpl w:val="FB1CF37C"/>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6407BF"/>
    <w:multiLevelType w:val="multilevel"/>
    <w:tmpl w:val="858A9C62"/>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9" w15:restartNumberingAfterBreak="0">
    <w:nsid w:val="4825759B"/>
    <w:multiLevelType w:val="multilevel"/>
    <w:tmpl w:val="E5769580"/>
    <w:lvl w:ilvl="0">
      <w:start w:val="1"/>
      <w:numFmt w:val="decimal"/>
      <w:pStyle w:val="LBGovstyle1doczillaStyle3"/>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0" w15:restartNumberingAfterBreak="0">
    <w:nsid w:val="498244C0"/>
    <w:multiLevelType w:val="multilevel"/>
    <w:tmpl w:val="E36E9100"/>
    <w:styleLink w:val="2"/>
    <w:lvl w:ilvl="0">
      <w:start w:val="1"/>
      <w:numFmt w:val="decimal"/>
      <w:pStyle w:val="10"/>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68168F"/>
    <w:multiLevelType w:val="multilevel"/>
    <w:tmpl w:val="0EE818EC"/>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2" w15:restartNumberingAfterBreak="0">
    <w:nsid w:val="4D144D06"/>
    <w:multiLevelType w:val="multilevel"/>
    <w:tmpl w:val="868417D4"/>
    <w:lvl w:ilvl="0">
      <w:start w:val="1"/>
      <w:numFmt w:val="decimal"/>
      <w:pStyle w:val="LBGovstyle1doczillaStyle2"/>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3" w15:restartNumberingAfterBreak="0">
    <w:nsid w:val="50A45CA5"/>
    <w:multiLevelType w:val="multilevel"/>
    <w:tmpl w:val="A1E09EDC"/>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7E0FEB"/>
    <w:multiLevelType w:val="multilevel"/>
    <w:tmpl w:val="E8A24EA0"/>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5" w15:restartNumberingAfterBreak="0">
    <w:nsid w:val="52E03524"/>
    <w:multiLevelType w:val="multilevel"/>
    <w:tmpl w:val="E514F568"/>
    <w:lvl w:ilvl="0">
      <w:start w:val="1"/>
      <w:numFmt w:val="decimal"/>
      <w:lvlText w:val="%1."/>
      <w:lvlJc w:val="left"/>
      <w:pPr>
        <w:ind w:left="720" w:hanging="720"/>
      </w:pPr>
      <w:rPr>
        <w:b w:val="0"/>
        <w:i w:val="0"/>
      </w:rPr>
    </w:lvl>
    <w:lvl w:ilvl="1">
      <w:start w:val="1"/>
      <w:numFmt w:val="decimal"/>
      <w:lvlText w:val="%1.%2."/>
      <w:lvlJc w:val="left"/>
      <w:pPr>
        <w:ind w:left="720" w:hanging="720"/>
      </w:pPr>
    </w:lvl>
    <w:lvl w:ilvl="2">
      <w:start w:val="1"/>
      <w:numFmt w:val="lowerRoman"/>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4D83CFE"/>
    <w:multiLevelType w:val="multilevel"/>
    <w:tmpl w:val="20305D2A"/>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37" w15:restartNumberingAfterBreak="0">
    <w:nsid w:val="57B574DC"/>
    <w:multiLevelType w:val="multilevel"/>
    <w:tmpl w:val="8F507E9E"/>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E580D87"/>
    <w:multiLevelType w:val="multilevel"/>
    <w:tmpl w:val="D88C2298"/>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AD6A4C"/>
    <w:multiLevelType w:val="multilevel"/>
    <w:tmpl w:val="6EF04E4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6A1E59"/>
    <w:multiLevelType w:val="multilevel"/>
    <w:tmpl w:val="862E289C"/>
    <w:lvl w:ilvl="0">
      <w:start w:val="1"/>
      <w:numFmt w:val="decimal"/>
      <w:pStyle w:val="LBGovstyle1doczillaStyle5"/>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1" w15:restartNumberingAfterBreak="0">
    <w:nsid w:val="60990A41"/>
    <w:multiLevelType w:val="hybridMultilevel"/>
    <w:tmpl w:val="480C6FDE"/>
    <w:lvl w:ilvl="0" w:tplc="2388A042">
      <w:start w:val="1"/>
      <w:numFmt w:val="russianLower"/>
      <w:lvlText w:val="%1)"/>
      <w:lvlJc w:val="left"/>
      <w:pPr>
        <w:ind w:left="2149" w:hanging="360"/>
      </w:pPr>
    </w:lvl>
    <w:lvl w:ilvl="1" w:tplc="B47442D0">
      <w:start w:val="1"/>
      <w:numFmt w:val="bullet"/>
      <w:lvlText w:val="o"/>
      <w:lvlJc w:val="left"/>
      <w:pPr>
        <w:ind w:left="2869" w:hanging="360"/>
      </w:pPr>
      <w:rPr>
        <w:rFonts w:ascii="Courier New" w:hAnsi="Courier New"/>
      </w:rPr>
    </w:lvl>
    <w:lvl w:ilvl="2" w:tplc="AB08FDE4">
      <w:start w:val="1"/>
      <w:numFmt w:val="bullet"/>
      <w:lvlText w:val=""/>
      <w:lvlJc w:val="left"/>
      <w:pPr>
        <w:ind w:left="3589" w:hanging="360"/>
      </w:pPr>
      <w:rPr>
        <w:rFonts w:ascii="Wingdings" w:hAnsi="Wingdings"/>
      </w:rPr>
    </w:lvl>
    <w:lvl w:ilvl="3" w:tplc="AF8AD020">
      <w:start w:val="1"/>
      <w:numFmt w:val="bullet"/>
      <w:lvlText w:val=""/>
      <w:lvlJc w:val="left"/>
      <w:pPr>
        <w:ind w:left="4309" w:hanging="360"/>
      </w:pPr>
      <w:rPr>
        <w:rFonts w:ascii="Symbol" w:hAnsi="Symbol"/>
      </w:rPr>
    </w:lvl>
    <w:lvl w:ilvl="4" w:tplc="D08280AE">
      <w:start w:val="1"/>
      <w:numFmt w:val="bullet"/>
      <w:lvlText w:val="o"/>
      <w:lvlJc w:val="left"/>
      <w:pPr>
        <w:ind w:left="5029" w:hanging="360"/>
      </w:pPr>
      <w:rPr>
        <w:rFonts w:ascii="Courier New" w:hAnsi="Courier New"/>
      </w:rPr>
    </w:lvl>
    <w:lvl w:ilvl="5" w:tplc="001EB79A">
      <w:start w:val="1"/>
      <w:numFmt w:val="bullet"/>
      <w:lvlText w:val=""/>
      <w:lvlJc w:val="left"/>
      <w:pPr>
        <w:ind w:left="5749" w:hanging="360"/>
      </w:pPr>
      <w:rPr>
        <w:rFonts w:ascii="Wingdings" w:hAnsi="Wingdings"/>
      </w:rPr>
    </w:lvl>
    <w:lvl w:ilvl="6" w:tplc="174C1B8A">
      <w:start w:val="1"/>
      <w:numFmt w:val="bullet"/>
      <w:lvlText w:val=""/>
      <w:lvlJc w:val="left"/>
      <w:pPr>
        <w:ind w:left="6469" w:hanging="360"/>
      </w:pPr>
      <w:rPr>
        <w:rFonts w:ascii="Symbol" w:hAnsi="Symbol"/>
      </w:rPr>
    </w:lvl>
    <w:lvl w:ilvl="7" w:tplc="E43EDFC0">
      <w:start w:val="1"/>
      <w:numFmt w:val="bullet"/>
      <w:lvlText w:val="o"/>
      <w:lvlJc w:val="left"/>
      <w:pPr>
        <w:ind w:left="7189" w:hanging="360"/>
      </w:pPr>
      <w:rPr>
        <w:rFonts w:ascii="Courier New" w:hAnsi="Courier New"/>
      </w:rPr>
    </w:lvl>
    <w:lvl w:ilvl="8" w:tplc="6D48DACC">
      <w:start w:val="1"/>
      <w:numFmt w:val="bullet"/>
      <w:lvlText w:val=""/>
      <w:lvlJc w:val="left"/>
      <w:pPr>
        <w:ind w:left="7909" w:hanging="360"/>
      </w:pPr>
      <w:rPr>
        <w:rFonts w:ascii="Wingdings" w:hAnsi="Wingdings"/>
      </w:rPr>
    </w:lvl>
  </w:abstractNum>
  <w:abstractNum w:abstractNumId="42" w15:restartNumberingAfterBreak="0">
    <w:nsid w:val="6136154C"/>
    <w:multiLevelType w:val="multilevel"/>
    <w:tmpl w:val="42B46B44"/>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3" w15:restartNumberingAfterBreak="0">
    <w:nsid w:val="61AC5A2F"/>
    <w:multiLevelType w:val="multilevel"/>
    <w:tmpl w:val="6BFC06A2"/>
    <w:lvl w:ilvl="0">
      <w:start w:val="1"/>
      <w:numFmt w:val="decimal"/>
      <w:pStyle w:val="LBGovstyle1doczillaStyle6"/>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4" w15:restartNumberingAfterBreak="0">
    <w:nsid w:val="62A4017D"/>
    <w:multiLevelType w:val="multilevel"/>
    <w:tmpl w:val="BF387FBE"/>
    <w:lvl w:ilvl="0">
      <w:start w:val="1"/>
      <w:numFmt w:val="decimal"/>
      <w:pStyle w:val="LBGovstyle1"/>
      <w:lvlText w:val="%1."/>
      <w:lvlJc w:val="left"/>
      <w:pPr>
        <w:ind w:left="720" w:hanging="720"/>
      </w:pPr>
    </w:lvl>
    <w:lvl w:ilvl="1">
      <w:start w:val="1"/>
      <w:numFmt w:val="decimal"/>
      <w:pStyle w:val="LBGovstyle2"/>
      <w:lvlText w:val="%1.%2."/>
      <w:lvlJc w:val="left"/>
      <w:pPr>
        <w:ind w:left="720" w:hanging="720"/>
      </w:pPr>
    </w:lvl>
    <w:lvl w:ilvl="2">
      <w:start w:val="1"/>
      <w:numFmt w:val="decimal"/>
      <w:pStyle w:val="LBGovstyle3"/>
      <w:lvlText w:val="%1.%2.%3."/>
      <w:lvlJc w:val="left"/>
      <w:pPr>
        <w:ind w:left="720" w:hanging="720"/>
      </w:pPr>
      <w:rPr>
        <w:color w:val="auto"/>
      </w:rPr>
    </w:lvl>
    <w:lvl w:ilvl="3">
      <w:start w:val="1"/>
      <w:numFmt w:val="decimal"/>
      <w:pStyle w:val="LBGovstyle4"/>
      <w:lvlText w:val="%1.%2.%3.%4."/>
      <w:lvlJc w:val="left"/>
      <w:pPr>
        <w:ind w:left="720" w:hanging="720"/>
      </w:pPr>
    </w:lvl>
    <w:lvl w:ilvl="4">
      <w:start w:val="1"/>
      <w:numFmt w:val="lowerRoman"/>
      <w:pStyle w:val="LBGovstyle5"/>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lowerLetter"/>
      <w:pStyle w:val="LBGovstyle6"/>
      <w:lvlText w:val="%7."/>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5" w15:restartNumberingAfterBreak="0">
    <w:nsid w:val="6478101F"/>
    <w:multiLevelType w:val="hybridMultilevel"/>
    <w:tmpl w:val="11682928"/>
    <w:lvl w:ilvl="0" w:tplc="5078814E">
      <w:start w:val="1"/>
      <w:numFmt w:val="decimal"/>
      <w:pStyle w:val="LBArabic1"/>
      <w:lvlText w:val="(%1)"/>
      <w:lvlJc w:val="left"/>
      <w:pPr>
        <w:tabs>
          <w:tab w:val="num" w:pos="720"/>
        </w:tabs>
        <w:ind w:left="720" w:hanging="720"/>
      </w:pPr>
    </w:lvl>
    <w:lvl w:ilvl="1" w:tplc="0A14DEA4">
      <w:start w:val="1"/>
      <w:numFmt w:val="lowerLetter"/>
      <w:lvlText w:val="%2."/>
      <w:lvlJc w:val="left"/>
      <w:pPr>
        <w:tabs>
          <w:tab w:val="num" w:pos="1440"/>
        </w:tabs>
        <w:ind w:left="1440" w:hanging="360"/>
      </w:pPr>
    </w:lvl>
    <w:lvl w:ilvl="2" w:tplc="CF883834">
      <w:start w:val="1"/>
      <w:numFmt w:val="lowerRoman"/>
      <w:lvlText w:val="%3."/>
      <w:lvlJc w:val="right"/>
      <w:pPr>
        <w:tabs>
          <w:tab w:val="num" w:pos="2160"/>
        </w:tabs>
        <w:ind w:left="2160" w:hanging="180"/>
      </w:pPr>
    </w:lvl>
    <w:lvl w:ilvl="3" w:tplc="9EB86FB2">
      <w:start w:val="1"/>
      <w:numFmt w:val="decimal"/>
      <w:lvlText w:val="%4."/>
      <w:lvlJc w:val="left"/>
      <w:pPr>
        <w:tabs>
          <w:tab w:val="num" w:pos="2880"/>
        </w:tabs>
        <w:ind w:left="2880" w:hanging="360"/>
      </w:pPr>
    </w:lvl>
    <w:lvl w:ilvl="4" w:tplc="71121A6E">
      <w:start w:val="1"/>
      <w:numFmt w:val="lowerLetter"/>
      <w:lvlText w:val="%5."/>
      <w:lvlJc w:val="left"/>
      <w:pPr>
        <w:tabs>
          <w:tab w:val="num" w:pos="3600"/>
        </w:tabs>
        <w:ind w:left="3600" w:hanging="360"/>
      </w:pPr>
    </w:lvl>
    <w:lvl w:ilvl="5" w:tplc="54605B6C">
      <w:start w:val="1"/>
      <w:numFmt w:val="lowerRoman"/>
      <w:lvlText w:val="%6."/>
      <w:lvlJc w:val="right"/>
      <w:pPr>
        <w:tabs>
          <w:tab w:val="num" w:pos="4320"/>
        </w:tabs>
        <w:ind w:left="4320" w:hanging="180"/>
      </w:pPr>
    </w:lvl>
    <w:lvl w:ilvl="6" w:tplc="D660B8EC">
      <w:start w:val="1"/>
      <w:numFmt w:val="decimal"/>
      <w:lvlText w:val="%7."/>
      <w:lvlJc w:val="left"/>
      <w:pPr>
        <w:tabs>
          <w:tab w:val="num" w:pos="5040"/>
        </w:tabs>
        <w:ind w:left="5040" w:hanging="360"/>
      </w:pPr>
    </w:lvl>
    <w:lvl w:ilvl="7" w:tplc="CD34CFDE">
      <w:start w:val="1"/>
      <w:numFmt w:val="lowerLetter"/>
      <w:lvlText w:val="%8."/>
      <w:lvlJc w:val="left"/>
      <w:pPr>
        <w:tabs>
          <w:tab w:val="num" w:pos="5760"/>
        </w:tabs>
        <w:ind w:left="5760" w:hanging="360"/>
      </w:pPr>
    </w:lvl>
    <w:lvl w:ilvl="8" w:tplc="289AEBA4">
      <w:start w:val="1"/>
      <w:numFmt w:val="lowerRoman"/>
      <w:lvlText w:val="%9."/>
      <w:lvlJc w:val="right"/>
      <w:pPr>
        <w:tabs>
          <w:tab w:val="num" w:pos="6480"/>
        </w:tabs>
        <w:ind w:left="6480" w:hanging="180"/>
      </w:pPr>
    </w:lvl>
  </w:abstractNum>
  <w:abstractNum w:abstractNumId="46" w15:restartNumberingAfterBreak="0">
    <w:nsid w:val="6E5468A7"/>
    <w:multiLevelType w:val="multilevel"/>
    <w:tmpl w:val="9C921166"/>
    <w:lvl w:ilvl="0">
      <w:start w:val="1"/>
      <w:numFmt w:val="decimal"/>
      <w:pStyle w:val="LBGovstyle1doczillaStyle4"/>
      <w:lvlText w:val="%1."/>
      <w:lvlJc w:val="left"/>
      <w:pPr>
        <w:tabs>
          <w:tab w:val="num" w:pos="720"/>
        </w:tabs>
        <w:ind w:left="720" w:hanging="720"/>
      </w:pPr>
    </w:lvl>
    <w:lvl w:ilvl="1">
      <w:start w:val="1"/>
      <w:numFmt w:val="decimal"/>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russianLower"/>
      <w:lvlText w:val="(%5)"/>
      <w:lvlJc w:val="left"/>
      <w:pPr>
        <w:tabs>
          <w:tab w:val="num" w:pos="720"/>
        </w:tabs>
        <w:ind w:left="720" w:hanging="720"/>
      </w:pPr>
    </w:lvl>
    <w:lvl w:ilvl="5">
      <w:start w:val="1"/>
      <w:numFmt w:val="lowerRoman"/>
      <w:lvlText w:val="(%6)"/>
      <w:lvlJc w:val="left"/>
      <w:pPr>
        <w:tabs>
          <w:tab w:val="num" w:pos="720"/>
        </w:tabs>
        <w:ind w:left="720" w:hanging="720"/>
      </w:pPr>
    </w:lvl>
    <w:lvl w:ilvl="6">
      <w:start w:val="1"/>
      <w:numFmt w:val="lowerLetter"/>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7" w15:restartNumberingAfterBreak="0">
    <w:nsid w:val="72F903A5"/>
    <w:multiLevelType w:val="multilevel"/>
    <w:tmpl w:val="F41EDB54"/>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15:restartNumberingAfterBreak="0">
    <w:nsid w:val="7D6738EF"/>
    <w:multiLevelType w:val="multilevel"/>
    <w:tmpl w:val="B4D85C74"/>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EFD0368"/>
    <w:multiLevelType w:val="multilevel"/>
    <w:tmpl w:val="52C6E544"/>
    <w:styleLink w:val="StyleNumbered"/>
    <w:lvl w:ilvl="0">
      <w:start w:val="1"/>
      <w:numFmt w:val="lowerRoman"/>
      <w:lvlText w:val="%1)"/>
      <w:lvlJc w:val="left"/>
      <w:pPr>
        <w:tabs>
          <w:tab w:val="num" w:pos="360"/>
        </w:tabs>
        <w:ind w:left="360" w:hanging="360"/>
      </w:pPr>
      <w:rPr>
        <w:rFonts w:ascii="EYInterstate Light" w:hAnsi="EYInterstate Light"/>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49"/>
  </w:num>
  <w:num w:numId="2">
    <w:abstractNumId w:val="12"/>
  </w:num>
  <w:num w:numId="3">
    <w:abstractNumId w:val="3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17"/>
  </w:num>
  <w:num w:numId="5">
    <w:abstractNumId w:val="32"/>
  </w:num>
  <w:num w:numId="6">
    <w:abstractNumId w:val="29"/>
  </w:num>
  <w:num w:numId="7">
    <w:abstractNumId w:val="46"/>
  </w:num>
  <w:num w:numId="8">
    <w:abstractNumId w:val="40"/>
  </w:num>
  <w:num w:numId="9">
    <w:abstractNumId w:val="43"/>
  </w:num>
  <w:num w:numId="10">
    <w:abstractNumId w:val="45"/>
  </w:num>
  <w:num w:numId="11">
    <w:abstractNumId w:val="42"/>
  </w:num>
  <w:num w:numId="12">
    <w:abstractNumId w:val="34"/>
  </w:num>
  <w:num w:numId="13">
    <w:abstractNumId w:val="0"/>
  </w:num>
  <w:num w:numId="14">
    <w:abstractNumId w:val="20"/>
  </w:num>
  <w:num w:numId="15">
    <w:abstractNumId w:val="31"/>
  </w:num>
  <w:num w:numId="16">
    <w:abstractNumId w:val="15"/>
  </w:num>
  <w:num w:numId="17">
    <w:abstractNumId w:val="44"/>
  </w:num>
  <w:num w:numId="18">
    <w:abstractNumId w:val="6"/>
  </w:num>
  <w:num w:numId="19">
    <w:abstractNumId w:val="36"/>
  </w:num>
  <w:num w:numId="20">
    <w:abstractNumId w:val="16"/>
  </w:num>
  <w:num w:numId="21">
    <w:abstractNumId w:val="37"/>
  </w:num>
  <w:num w:numId="22">
    <w:abstractNumId w:val="26"/>
  </w:num>
  <w:num w:numId="23">
    <w:abstractNumId w:val="3"/>
  </w:num>
  <w:num w:numId="24">
    <w:abstractNumId w:val="25"/>
  </w:num>
  <w:num w:numId="25">
    <w:abstractNumId w:val="19"/>
  </w:num>
  <w:num w:numId="26">
    <w:abstractNumId w:val="28"/>
  </w:num>
  <w:num w:numId="27">
    <w:abstractNumId w:val="18"/>
  </w:num>
  <w:num w:numId="28">
    <w:abstractNumId w:val="23"/>
  </w:num>
  <w:num w:numId="29">
    <w:abstractNumId w:val="48"/>
  </w:num>
  <w:num w:numId="30">
    <w:abstractNumId w:val="11"/>
  </w:num>
  <w:num w:numId="31">
    <w:abstractNumId w:val="22"/>
  </w:num>
  <w:num w:numId="32">
    <w:abstractNumId w:val="10"/>
  </w:num>
  <w:num w:numId="33">
    <w:abstractNumId w:val="39"/>
  </w:num>
  <w:num w:numId="34">
    <w:abstractNumId w:val="9"/>
  </w:num>
  <w:num w:numId="35">
    <w:abstractNumId w:val="27"/>
  </w:num>
  <w:num w:numId="36">
    <w:abstractNumId w:val="1"/>
  </w:num>
  <w:num w:numId="37">
    <w:abstractNumId w:val="24"/>
  </w:num>
  <w:num w:numId="38">
    <w:abstractNumId w:val="30"/>
  </w:num>
  <w:num w:numId="39">
    <w:abstractNumId w:val="33"/>
  </w:num>
  <w:num w:numId="40">
    <w:abstractNumId w:val="4"/>
  </w:num>
  <w:num w:numId="41">
    <w:abstractNumId w:val="2"/>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2">
    <w:abstractNumId w:val="47"/>
  </w:num>
  <w:num w:numId="43">
    <w:abstractNumId w:val="21"/>
  </w:num>
  <w:num w:numId="44">
    <w:abstractNumId w:val="38"/>
  </w:num>
  <w:num w:numId="45">
    <w:abstractNumId w:val="41"/>
  </w:num>
  <w:num w:numId="46">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7ED"/>
    <w:rsid w:val="00000DC5"/>
    <w:rsid w:val="00001F25"/>
    <w:rsid w:val="00002292"/>
    <w:rsid w:val="000040F2"/>
    <w:rsid w:val="0000555A"/>
    <w:rsid w:val="000056B2"/>
    <w:rsid w:val="0000591F"/>
    <w:rsid w:val="000064BD"/>
    <w:rsid w:val="00007095"/>
    <w:rsid w:val="0001256E"/>
    <w:rsid w:val="00014760"/>
    <w:rsid w:val="00014818"/>
    <w:rsid w:val="0002260A"/>
    <w:rsid w:val="00023C4F"/>
    <w:rsid w:val="00024083"/>
    <w:rsid w:val="000247D6"/>
    <w:rsid w:val="00024C56"/>
    <w:rsid w:val="00025C98"/>
    <w:rsid w:val="00027700"/>
    <w:rsid w:val="00027BAB"/>
    <w:rsid w:val="00032C8C"/>
    <w:rsid w:val="00033211"/>
    <w:rsid w:val="00033712"/>
    <w:rsid w:val="000343A5"/>
    <w:rsid w:val="00035D8E"/>
    <w:rsid w:val="00037F17"/>
    <w:rsid w:val="00040B5F"/>
    <w:rsid w:val="00040C7A"/>
    <w:rsid w:val="00040E96"/>
    <w:rsid w:val="0004133A"/>
    <w:rsid w:val="000422EA"/>
    <w:rsid w:val="00044172"/>
    <w:rsid w:val="0004429B"/>
    <w:rsid w:val="00045261"/>
    <w:rsid w:val="00045399"/>
    <w:rsid w:val="000467FE"/>
    <w:rsid w:val="00046981"/>
    <w:rsid w:val="00051041"/>
    <w:rsid w:val="000531F2"/>
    <w:rsid w:val="00053986"/>
    <w:rsid w:val="00054693"/>
    <w:rsid w:val="00054BE0"/>
    <w:rsid w:val="0005557F"/>
    <w:rsid w:val="00055954"/>
    <w:rsid w:val="0005602B"/>
    <w:rsid w:val="0006093D"/>
    <w:rsid w:val="000617AC"/>
    <w:rsid w:val="000619D7"/>
    <w:rsid w:val="00061FC1"/>
    <w:rsid w:val="00062A35"/>
    <w:rsid w:val="0006380B"/>
    <w:rsid w:val="00064D70"/>
    <w:rsid w:val="00065AEC"/>
    <w:rsid w:val="00065B78"/>
    <w:rsid w:val="00067D97"/>
    <w:rsid w:val="0007130C"/>
    <w:rsid w:val="000742A1"/>
    <w:rsid w:val="00075369"/>
    <w:rsid w:val="0007637F"/>
    <w:rsid w:val="000803CD"/>
    <w:rsid w:val="00080DB1"/>
    <w:rsid w:val="00084346"/>
    <w:rsid w:val="0008744E"/>
    <w:rsid w:val="000874BF"/>
    <w:rsid w:val="00087EC1"/>
    <w:rsid w:val="00091606"/>
    <w:rsid w:val="000928B3"/>
    <w:rsid w:val="00092D32"/>
    <w:rsid w:val="000938D1"/>
    <w:rsid w:val="00095F42"/>
    <w:rsid w:val="000A00F8"/>
    <w:rsid w:val="000A0698"/>
    <w:rsid w:val="000A1205"/>
    <w:rsid w:val="000A15BD"/>
    <w:rsid w:val="000A1FA6"/>
    <w:rsid w:val="000A28BC"/>
    <w:rsid w:val="000A45A0"/>
    <w:rsid w:val="000A4802"/>
    <w:rsid w:val="000A4D9A"/>
    <w:rsid w:val="000B02F6"/>
    <w:rsid w:val="000B24CA"/>
    <w:rsid w:val="000B35E5"/>
    <w:rsid w:val="000B5904"/>
    <w:rsid w:val="000B7EC9"/>
    <w:rsid w:val="000B7F7D"/>
    <w:rsid w:val="000C0024"/>
    <w:rsid w:val="000C21D5"/>
    <w:rsid w:val="000C4DAF"/>
    <w:rsid w:val="000C5B36"/>
    <w:rsid w:val="000C62B5"/>
    <w:rsid w:val="000C709A"/>
    <w:rsid w:val="000C7E1D"/>
    <w:rsid w:val="000D17DD"/>
    <w:rsid w:val="000D1CD9"/>
    <w:rsid w:val="000D2FC4"/>
    <w:rsid w:val="000D33AD"/>
    <w:rsid w:val="000D3692"/>
    <w:rsid w:val="000D3DD6"/>
    <w:rsid w:val="000D409F"/>
    <w:rsid w:val="000D4DBD"/>
    <w:rsid w:val="000D4F87"/>
    <w:rsid w:val="000D5D3B"/>
    <w:rsid w:val="000D60A2"/>
    <w:rsid w:val="000D6F43"/>
    <w:rsid w:val="000E00D5"/>
    <w:rsid w:val="000E0870"/>
    <w:rsid w:val="000E0C18"/>
    <w:rsid w:val="000E4461"/>
    <w:rsid w:val="000E4BCD"/>
    <w:rsid w:val="000E57CC"/>
    <w:rsid w:val="000E5BDD"/>
    <w:rsid w:val="000E5CC0"/>
    <w:rsid w:val="000E6965"/>
    <w:rsid w:val="000F181B"/>
    <w:rsid w:val="000F3711"/>
    <w:rsid w:val="000F4723"/>
    <w:rsid w:val="000F7280"/>
    <w:rsid w:val="00102CA4"/>
    <w:rsid w:val="00103199"/>
    <w:rsid w:val="00104881"/>
    <w:rsid w:val="00105F0F"/>
    <w:rsid w:val="00105FA7"/>
    <w:rsid w:val="00107187"/>
    <w:rsid w:val="001075F0"/>
    <w:rsid w:val="001076DC"/>
    <w:rsid w:val="00107E24"/>
    <w:rsid w:val="001103F7"/>
    <w:rsid w:val="00110B5D"/>
    <w:rsid w:val="00110DDC"/>
    <w:rsid w:val="00111B29"/>
    <w:rsid w:val="0011226F"/>
    <w:rsid w:val="001127A5"/>
    <w:rsid w:val="00112A76"/>
    <w:rsid w:val="00114E8D"/>
    <w:rsid w:val="00115326"/>
    <w:rsid w:val="001163DA"/>
    <w:rsid w:val="00116E2C"/>
    <w:rsid w:val="00117AF9"/>
    <w:rsid w:val="00121A62"/>
    <w:rsid w:val="00121EA2"/>
    <w:rsid w:val="00122C11"/>
    <w:rsid w:val="00124F2D"/>
    <w:rsid w:val="00125075"/>
    <w:rsid w:val="00125FB1"/>
    <w:rsid w:val="00132386"/>
    <w:rsid w:val="00140A8B"/>
    <w:rsid w:val="00142CD9"/>
    <w:rsid w:val="00142E2F"/>
    <w:rsid w:val="00143DA3"/>
    <w:rsid w:val="0014623C"/>
    <w:rsid w:val="0015251F"/>
    <w:rsid w:val="00154274"/>
    <w:rsid w:val="001547F2"/>
    <w:rsid w:val="00154AD0"/>
    <w:rsid w:val="00161069"/>
    <w:rsid w:val="001618D2"/>
    <w:rsid w:val="00163151"/>
    <w:rsid w:val="00163A3B"/>
    <w:rsid w:val="0016401E"/>
    <w:rsid w:val="00164AB5"/>
    <w:rsid w:val="0016561B"/>
    <w:rsid w:val="0016562E"/>
    <w:rsid w:val="0016583D"/>
    <w:rsid w:val="0016596D"/>
    <w:rsid w:val="001665A6"/>
    <w:rsid w:val="0016685B"/>
    <w:rsid w:val="00170A03"/>
    <w:rsid w:val="00171753"/>
    <w:rsid w:val="00171C61"/>
    <w:rsid w:val="00175C8A"/>
    <w:rsid w:val="0017637B"/>
    <w:rsid w:val="00177706"/>
    <w:rsid w:val="001778F4"/>
    <w:rsid w:val="00180F0B"/>
    <w:rsid w:val="001839E7"/>
    <w:rsid w:val="001847D0"/>
    <w:rsid w:val="0018665D"/>
    <w:rsid w:val="00187965"/>
    <w:rsid w:val="001911EC"/>
    <w:rsid w:val="0019241B"/>
    <w:rsid w:val="0019344C"/>
    <w:rsid w:val="0019450B"/>
    <w:rsid w:val="00194599"/>
    <w:rsid w:val="00195057"/>
    <w:rsid w:val="00197237"/>
    <w:rsid w:val="001A0341"/>
    <w:rsid w:val="001A19DF"/>
    <w:rsid w:val="001A1BD2"/>
    <w:rsid w:val="001A2E43"/>
    <w:rsid w:val="001A41E3"/>
    <w:rsid w:val="001A626F"/>
    <w:rsid w:val="001A6B81"/>
    <w:rsid w:val="001A6D86"/>
    <w:rsid w:val="001A736D"/>
    <w:rsid w:val="001A75F3"/>
    <w:rsid w:val="001A79C5"/>
    <w:rsid w:val="001B35B3"/>
    <w:rsid w:val="001B488D"/>
    <w:rsid w:val="001B49DC"/>
    <w:rsid w:val="001B72CA"/>
    <w:rsid w:val="001B76DF"/>
    <w:rsid w:val="001B7C84"/>
    <w:rsid w:val="001B7E07"/>
    <w:rsid w:val="001B7F8E"/>
    <w:rsid w:val="001C0726"/>
    <w:rsid w:val="001C1530"/>
    <w:rsid w:val="001C18CD"/>
    <w:rsid w:val="001C1E2E"/>
    <w:rsid w:val="001C4329"/>
    <w:rsid w:val="001C4820"/>
    <w:rsid w:val="001C4C34"/>
    <w:rsid w:val="001D128A"/>
    <w:rsid w:val="001D1403"/>
    <w:rsid w:val="001D3737"/>
    <w:rsid w:val="001D4546"/>
    <w:rsid w:val="001D4C48"/>
    <w:rsid w:val="001D530A"/>
    <w:rsid w:val="001D70D4"/>
    <w:rsid w:val="001E0637"/>
    <w:rsid w:val="001E08D8"/>
    <w:rsid w:val="001E4489"/>
    <w:rsid w:val="001E4B32"/>
    <w:rsid w:val="001E520B"/>
    <w:rsid w:val="001E683E"/>
    <w:rsid w:val="001E6861"/>
    <w:rsid w:val="001E6F12"/>
    <w:rsid w:val="001E749D"/>
    <w:rsid w:val="001E7784"/>
    <w:rsid w:val="001E78A5"/>
    <w:rsid w:val="001F084D"/>
    <w:rsid w:val="001F171D"/>
    <w:rsid w:val="001F2299"/>
    <w:rsid w:val="001F367F"/>
    <w:rsid w:val="001F3831"/>
    <w:rsid w:val="001F5355"/>
    <w:rsid w:val="001F5A80"/>
    <w:rsid w:val="001F7FE4"/>
    <w:rsid w:val="002006F1"/>
    <w:rsid w:val="002020E5"/>
    <w:rsid w:val="00203131"/>
    <w:rsid w:val="002042CA"/>
    <w:rsid w:val="0020483D"/>
    <w:rsid w:val="00205BDB"/>
    <w:rsid w:val="00206148"/>
    <w:rsid w:val="00207498"/>
    <w:rsid w:val="00210FA6"/>
    <w:rsid w:val="00212569"/>
    <w:rsid w:val="00213E60"/>
    <w:rsid w:val="00214109"/>
    <w:rsid w:val="0021415E"/>
    <w:rsid w:val="002147E1"/>
    <w:rsid w:val="002158EA"/>
    <w:rsid w:val="00215BF0"/>
    <w:rsid w:val="00215DC5"/>
    <w:rsid w:val="0021761B"/>
    <w:rsid w:val="00220825"/>
    <w:rsid w:val="00220E2F"/>
    <w:rsid w:val="00224C1E"/>
    <w:rsid w:val="00225A76"/>
    <w:rsid w:val="00227858"/>
    <w:rsid w:val="0023338C"/>
    <w:rsid w:val="00233A66"/>
    <w:rsid w:val="00233D6A"/>
    <w:rsid w:val="0023616C"/>
    <w:rsid w:val="0023671B"/>
    <w:rsid w:val="002373CA"/>
    <w:rsid w:val="00240D99"/>
    <w:rsid w:val="002427FC"/>
    <w:rsid w:val="002439DF"/>
    <w:rsid w:val="00246B02"/>
    <w:rsid w:val="00247B01"/>
    <w:rsid w:val="00247D29"/>
    <w:rsid w:val="00251CB5"/>
    <w:rsid w:val="00251CD2"/>
    <w:rsid w:val="0025262C"/>
    <w:rsid w:val="002541B0"/>
    <w:rsid w:val="0025507F"/>
    <w:rsid w:val="00255BDE"/>
    <w:rsid w:val="00262C8F"/>
    <w:rsid w:val="00263595"/>
    <w:rsid w:val="00266E1E"/>
    <w:rsid w:val="002672DE"/>
    <w:rsid w:val="00272484"/>
    <w:rsid w:val="00272E09"/>
    <w:rsid w:val="0027354B"/>
    <w:rsid w:val="00275C05"/>
    <w:rsid w:val="0027641A"/>
    <w:rsid w:val="00280957"/>
    <w:rsid w:val="00280AEB"/>
    <w:rsid w:val="00280B78"/>
    <w:rsid w:val="00281843"/>
    <w:rsid w:val="00281CEA"/>
    <w:rsid w:val="00282A64"/>
    <w:rsid w:val="002857CB"/>
    <w:rsid w:val="002861CE"/>
    <w:rsid w:val="0028626C"/>
    <w:rsid w:val="00287769"/>
    <w:rsid w:val="002878F3"/>
    <w:rsid w:val="00287C36"/>
    <w:rsid w:val="002925C9"/>
    <w:rsid w:val="00292AD0"/>
    <w:rsid w:val="00294C37"/>
    <w:rsid w:val="00295745"/>
    <w:rsid w:val="00295799"/>
    <w:rsid w:val="002973C3"/>
    <w:rsid w:val="002A03C7"/>
    <w:rsid w:val="002A1063"/>
    <w:rsid w:val="002A117F"/>
    <w:rsid w:val="002A1B75"/>
    <w:rsid w:val="002A4417"/>
    <w:rsid w:val="002A58EF"/>
    <w:rsid w:val="002A670E"/>
    <w:rsid w:val="002A6E7C"/>
    <w:rsid w:val="002B0938"/>
    <w:rsid w:val="002B11A6"/>
    <w:rsid w:val="002B2855"/>
    <w:rsid w:val="002B2EFA"/>
    <w:rsid w:val="002B5ADF"/>
    <w:rsid w:val="002B5D76"/>
    <w:rsid w:val="002B6025"/>
    <w:rsid w:val="002B6776"/>
    <w:rsid w:val="002B7C61"/>
    <w:rsid w:val="002C0131"/>
    <w:rsid w:val="002C09F4"/>
    <w:rsid w:val="002C0D37"/>
    <w:rsid w:val="002C0EE8"/>
    <w:rsid w:val="002C17A5"/>
    <w:rsid w:val="002C1B47"/>
    <w:rsid w:val="002C2095"/>
    <w:rsid w:val="002C27CF"/>
    <w:rsid w:val="002C2A8F"/>
    <w:rsid w:val="002C6176"/>
    <w:rsid w:val="002C622C"/>
    <w:rsid w:val="002C7A7B"/>
    <w:rsid w:val="002D23F9"/>
    <w:rsid w:val="002D492C"/>
    <w:rsid w:val="002D52A3"/>
    <w:rsid w:val="002D5475"/>
    <w:rsid w:val="002D5F52"/>
    <w:rsid w:val="002D6FC0"/>
    <w:rsid w:val="002D7232"/>
    <w:rsid w:val="002D77B0"/>
    <w:rsid w:val="002E1849"/>
    <w:rsid w:val="002E4406"/>
    <w:rsid w:val="002E5B41"/>
    <w:rsid w:val="002F1434"/>
    <w:rsid w:val="002F2930"/>
    <w:rsid w:val="002F4404"/>
    <w:rsid w:val="002F58E7"/>
    <w:rsid w:val="002F7055"/>
    <w:rsid w:val="0030006E"/>
    <w:rsid w:val="00300250"/>
    <w:rsid w:val="00301351"/>
    <w:rsid w:val="00302A4D"/>
    <w:rsid w:val="00303C0F"/>
    <w:rsid w:val="00304BDB"/>
    <w:rsid w:val="00305224"/>
    <w:rsid w:val="00305395"/>
    <w:rsid w:val="00305D63"/>
    <w:rsid w:val="00306215"/>
    <w:rsid w:val="003115A9"/>
    <w:rsid w:val="003118D0"/>
    <w:rsid w:val="0031242F"/>
    <w:rsid w:val="00312CDB"/>
    <w:rsid w:val="003147CA"/>
    <w:rsid w:val="00320F83"/>
    <w:rsid w:val="00321722"/>
    <w:rsid w:val="003231B5"/>
    <w:rsid w:val="0032476C"/>
    <w:rsid w:val="003258C9"/>
    <w:rsid w:val="003261C2"/>
    <w:rsid w:val="003274F9"/>
    <w:rsid w:val="00330262"/>
    <w:rsid w:val="00332434"/>
    <w:rsid w:val="00332521"/>
    <w:rsid w:val="0033604E"/>
    <w:rsid w:val="00340E1A"/>
    <w:rsid w:val="00341848"/>
    <w:rsid w:val="003423F8"/>
    <w:rsid w:val="00343058"/>
    <w:rsid w:val="003434E2"/>
    <w:rsid w:val="00346C3B"/>
    <w:rsid w:val="00347BF6"/>
    <w:rsid w:val="00351F7A"/>
    <w:rsid w:val="003531FB"/>
    <w:rsid w:val="00353C36"/>
    <w:rsid w:val="003544AE"/>
    <w:rsid w:val="00354AF6"/>
    <w:rsid w:val="003560A8"/>
    <w:rsid w:val="003563AA"/>
    <w:rsid w:val="00357586"/>
    <w:rsid w:val="00357D01"/>
    <w:rsid w:val="003754EF"/>
    <w:rsid w:val="003762DB"/>
    <w:rsid w:val="00376A3F"/>
    <w:rsid w:val="00383425"/>
    <w:rsid w:val="00383C63"/>
    <w:rsid w:val="00384EBE"/>
    <w:rsid w:val="00385D91"/>
    <w:rsid w:val="00386CFA"/>
    <w:rsid w:val="00386D7C"/>
    <w:rsid w:val="003877C5"/>
    <w:rsid w:val="00387BD6"/>
    <w:rsid w:val="003929E9"/>
    <w:rsid w:val="00393576"/>
    <w:rsid w:val="003937C1"/>
    <w:rsid w:val="003955B6"/>
    <w:rsid w:val="00396346"/>
    <w:rsid w:val="003965D8"/>
    <w:rsid w:val="00396FDE"/>
    <w:rsid w:val="003A15C2"/>
    <w:rsid w:val="003A20BC"/>
    <w:rsid w:val="003A2F34"/>
    <w:rsid w:val="003A3591"/>
    <w:rsid w:val="003A363D"/>
    <w:rsid w:val="003A4533"/>
    <w:rsid w:val="003A4DCA"/>
    <w:rsid w:val="003A57B7"/>
    <w:rsid w:val="003A6EB1"/>
    <w:rsid w:val="003A73E6"/>
    <w:rsid w:val="003A7ABD"/>
    <w:rsid w:val="003B070C"/>
    <w:rsid w:val="003B0726"/>
    <w:rsid w:val="003B0794"/>
    <w:rsid w:val="003B18DF"/>
    <w:rsid w:val="003B1D14"/>
    <w:rsid w:val="003B1EC2"/>
    <w:rsid w:val="003B2C95"/>
    <w:rsid w:val="003B4386"/>
    <w:rsid w:val="003B5162"/>
    <w:rsid w:val="003B677D"/>
    <w:rsid w:val="003B68D7"/>
    <w:rsid w:val="003B6C96"/>
    <w:rsid w:val="003B6EDD"/>
    <w:rsid w:val="003C2EC9"/>
    <w:rsid w:val="003C2F01"/>
    <w:rsid w:val="003C6EC0"/>
    <w:rsid w:val="003D1B43"/>
    <w:rsid w:val="003D36D5"/>
    <w:rsid w:val="003D48D8"/>
    <w:rsid w:val="003D503F"/>
    <w:rsid w:val="003D57E1"/>
    <w:rsid w:val="003E0A49"/>
    <w:rsid w:val="003E0DD8"/>
    <w:rsid w:val="003E40F9"/>
    <w:rsid w:val="003E5089"/>
    <w:rsid w:val="003E5475"/>
    <w:rsid w:val="003E5761"/>
    <w:rsid w:val="003F1031"/>
    <w:rsid w:val="003F1855"/>
    <w:rsid w:val="003F1B2A"/>
    <w:rsid w:val="003F4D61"/>
    <w:rsid w:val="003F5A40"/>
    <w:rsid w:val="003F5DD6"/>
    <w:rsid w:val="00400B3B"/>
    <w:rsid w:val="00401133"/>
    <w:rsid w:val="004015E2"/>
    <w:rsid w:val="00402608"/>
    <w:rsid w:val="0040344B"/>
    <w:rsid w:val="00403F44"/>
    <w:rsid w:val="00404335"/>
    <w:rsid w:val="004063D0"/>
    <w:rsid w:val="004070F0"/>
    <w:rsid w:val="004100AC"/>
    <w:rsid w:val="0041021C"/>
    <w:rsid w:val="00410C7A"/>
    <w:rsid w:val="0041192B"/>
    <w:rsid w:val="004148E7"/>
    <w:rsid w:val="004156E2"/>
    <w:rsid w:val="00416794"/>
    <w:rsid w:val="00417361"/>
    <w:rsid w:val="004179AE"/>
    <w:rsid w:val="00417C15"/>
    <w:rsid w:val="004205B5"/>
    <w:rsid w:val="00420740"/>
    <w:rsid w:val="00422EAA"/>
    <w:rsid w:val="00423B5A"/>
    <w:rsid w:val="004240B4"/>
    <w:rsid w:val="004245B5"/>
    <w:rsid w:val="00424F1A"/>
    <w:rsid w:val="00425C21"/>
    <w:rsid w:val="00426E55"/>
    <w:rsid w:val="0042751C"/>
    <w:rsid w:val="00427EE5"/>
    <w:rsid w:val="004314F2"/>
    <w:rsid w:val="00434FF4"/>
    <w:rsid w:val="00435168"/>
    <w:rsid w:val="00435EAA"/>
    <w:rsid w:val="00437B56"/>
    <w:rsid w:val="00441279"/>
    <w:rsid w:val="00441504"/>
    <w:rsid w:val="0044178B"/>
    <w:rsid w:val="00443EB1"/>
    <w:rsid w:val="00444B00"/>
    <w:rsid w:val="00445E0E"/>
    <w:rsid w:val="00450AC5"/>
    <w:rsid w:val="00451630"/>
    <w:rsid w:val="00451F52"/>
    <w:rsid w:val="0045236A"/>
    <w:rsid w:val="0045327D"/>
    <w:rsid w:val="00453AE8"/>
    <w:rsid w:val="0045510C"/>
    <w:rsid w:val="0045521E"/>
    <w:rsid w:val="00455444"/>
    <w:rsid w:val="00457618"/>
    <w:rsid w:val="004632C1"/>
    <w:rsid w:val="00464009"/>
    <w:rsid w:val="004641AE"/>
    <w:rsid w:val="004660BC"/>
    <w:rsid w:val="0046793B"/>
    <w:rsid w:val="00471E3A"/>
    <w:rsid w:val="0047357A"/>
    <w:rsid w:val="00473FBA"/>
    <w:rsid w:val="004743F5"/>
    <w:rsid w:val="00475B38"/>
    <w:rsid w:val="0047609D"/>
    <w:rsid w:val="00476E96"/>
    <w:rsid w:val="00477810"/>
    <w:rsid w:val="0048174D"/>
    <w:rsid w:val="00484A4A"/>
    <w:rsid w:val="0048600A"/>
    <w:rsid w:val="004862D8"/>
    <w:rsid w:val="004868E6"/>
    <w:rsid w:val="00486922"/>
    <w:rsid w:val="00487010"/>
    <w:rsid w:val="00487DBA"/>
    <w:rsid w:val="00491F1E"/>
    <w:rsid w:val="004927AB"/>
    <w:rsid w:val="00493F63"/>
    <w:rsid w:val="004948B0"/>
    <w:rsid w:val="004951B9"/>
    <w:rsid w:val="004A4B66"/>
    <w:rsid w:val="004A4D4B"/>
    <w:rsid w:val="004B099C"/>
    <w:rsid w:val="004B17B4"/>
    <w:rsid w:val="004B193E"/>
    <w:rsid w:val="004B262B"/>
    <w:rsid w:val="004B26D0"/>
    <w:rsid w:val="004B2E82"/>
    <w:rsid w:val="004B3561"/>
    <w:rsid w:val="004B59E3"/>
    <w:rsid w:val="004C2458"/>
    <w:rsid w:val="004C30D3"/>
    <w:rsid w:val="004C3341"/>
    <w:rsid w:val="004C3496"/>
    <w:rsid w:val="004C50B0"/>
    <w:rsid w:val="004C520E"/>
    <w:rsid w:val="004C5E11"/>
    <w:rsid w:val="004C7603"/>
    <w:rsid w:val="004D0389"/>
    <w:rsid w:val="004D0FED"/>
    <w:rsid w:val="004D220E"/>
    <w:rsid w:val="004D22E2"/>
    <w:rsid w:val="004D36CD"/>
    <w:rsid w:val="004D380B"/>
    <w:rsid w:val="004D3E7C"/>
    <w:rsid w:val="004D4031"/>
    <w:rsid w:val="004D4801"/>
    <w:rsid w:val="004D4B49"/>
    <w:rsid w:val="004D60D8"/>
    <w:rsid w:val="004D6E53"/>
    <w:rsid w:val="004D7153"/>
    <w:rsid w:val="004E0411"/>
    <w:rsid w:val="004E0AC4"/>
    <w:rsid w:val="004E125C"/>
    <w:rsid w:val="004E1E88"/>
    <w:rsid w:val="004E2825"/>
    <w:rsid w:val="004E29B4"/>
    <w:rsid w:val="004E41D2"/>
    <w:rsid w:val="004E4FCE"/>
    <w:rsid w:val="004E55D2"/>
    <w:rsid w:val="004E6876"/>
    <w:rsid w:val="004E6D9D"/>
    <w:rsid w:val="004E73AF"/>
    <w:rsid w:val="004F07EF"/>
    <w:rsid w:val="004F1198"/>
    <w:rsid w:val="004F1F17"/>
    <w:rsid w:val="004F4E5D"/>
    <w:rsid w:val="004F52D5"/>
    <w:rsid w:val="004F798A"/>
    <w:rsid w:val="005013E3"/>
    <w:rsid w:val="005038C4"/>
    <w:rsid w:val="0050390D"/>
    <w:rsid w:val="00503DDF"/>
    <w:rsid w:val="00503F0A"/>
    <w:rsid w:val="00505381"/>
    <w:rsid w:val="005053DF"/>
    <w:rsid w:val="005054BF"/>
    <w:rsid w:val="00505708"/>
    <w:rsid w:val="00505923"/>
    <w:rsid w:val="00506C4A"/>
    <w:rsid w:val="005070E8"/>
    <w:rsid w:val="00510802"/>
    <w:rsid w:val="00510E92"/>
    <w:rsid w:val="005138B8"/>
    <w:rsid w:val="0051448A"/>
    <w:rsid w:val="00515A93"/>
    <w:rsid w:val="005160E1"/>
    <w:rsid w:val="00516F70"/>
    <w:rsid w:val="00520308"/>
    <w:rsid w:val="005213F4"/>
    <w:rsid w:val="00521A70"/>
    <w:rsid w:val="0052243C"/>
    <w:rsid w:val="00523382"/>
    <w:rsid w:val="00523F2A"/>
    <w:rsid w:val="00524652"/>
    <w:rsid w:val="00525BF8"/>
    <w:rsid w:val="00530D7C"/>
    <w:rsid w:val="00531F7D"/>
    <w:rsid w:val="005326D7"/>
    <w:rsid w:val="00533EDF"/>
    <w:rsid w:val="0053469A"/>
    <w:rsid w:val="0053790F"/>
    <w:rsid w:val="00541EDD"/>
    <w:rsid w:val="00542539"/>
    <w:rsid w:val="005455F6"/>
    <w:rsid w:val="00545975"/>
    <w:rsid w:val="005462D1"/>
    <w:rsid w:val="0054711E"/>
    <w:rsid w:val="00547E84"/>
    <w:rsid w:val="00551B7B"/>
    <w:rsid w:val="00552FB9"/>
    <w:rsid w:val="00554558"/>
    <w:rsid w:val="00554FD0"/>
    <w:rsid w:val="00555A08"/>
    <w:rsid w:val="0055662D"/>
    <w:rsid w:val="00556681"/>
    <w:rsid w:val="005572FD"/>
    <w:rsid w:val="005610F9"/>
    <w:rsid w:val="00562118"/>
    <w:rsid w:val="005628C0"/>
    <w:rsid w:val="0056382B"/>
    <w:rsid w:val="00563F3C"/>
    <w:rsid w:val="00565698"/>
    <w:rsid w:val="00567539"/>
    <w:rsid w:val="00567E98"/>
    <w:rsid w:val="005709E5"/>
    <w:rsid w:val="0057148D"/>
    <w:rsid w:val="00571C03"/>
    <w:rsid w:val="00573859"/>
    <w:rsid w:val="00574A1F"/>
    <w:rsid w:val="00574C6B"/>
    <w:rsid w:val="0057588A"/>
    <w:rsid w:val="00577AD8"/>
    <w:rsid w:val="005816E0"/>
    <w:rsid w:val="00581B2E"/>
    <w:rsid w:val="00582F42"/>
    <w:rsid w:val="00583073"/>
    <w:rsid w:val="00584349"/>
    <w:rsid w:val="00585730"/>
    <w:rsid w:val="00585A10"/>
    <w:rsid w:val="00587287"/>
    <w:rsid w:val="0058790E"/>
    <w:rsid w:val="005903BB"/>
    <w:rsid w:val="00590CD6"/>
    <w:rsid w:val="0059311C"/>
    <w:rsid w:val="00593673"/>
    <w:rsid w:val="00594A2B"/>
    <w:rsid w:val="00596912"/>
    <w:rsid w:val="00596C74"/>
    <w:rsid w:val="005A072A"/>
    <w:rsid w:val="005A1851"/>
    <w:rsid w:val="005A5283"/>
    <w:rsid w:val="005A5F11"/>
    <w:rsid w:val="005B07A7"/>
    <w:rsid w:val="005B087C"/>
    <w:rsid w:val="005B0EA1"/>
    <w:rsid w:val="005B137F"/>
    <w:rsid w:val="005B2571"/>
    <w:rsid w:val="005B4AF5"/>
    <w:rsid w:val="005B5B07"/>
    <w:rsid w:val="005B63D2"/>
    <w:rsid w:val="005B6A32"/>
    <w:rsid w:val="005C0C5D"/>
    <w:rsid w:val="005C2C22"/>
    <w:rsid w:val="005C2F67"/>
    <w:rsid w:val="005C4893"/>
    <w:rsid w:val="005C4AD2"/>
    <w:rsid w:val="005C51D7"/>
    <w:rsid w:val="005C5E5E"/>
    <w:rsid w:val="005C6C55"/>
    <w:rsid w:val="005C7589"/>
    <w:rsid w:val="005C7606"/>
    <w:rsid w:val="005D1535"/>
    <w:rsid w:val="005D3CBE"/>
    <w:rsid w:val="005D4198"/>
    <w:rsid w:val="005D48B6"/>
    <w:rsid w:val="005D6D2A"/>
    <w:rsid w:val="005D7D2D"/>
    <w:rsid w:val="005E00CD"/>
    <w:rsid w:val="005E0272"/>
    <w:rsid w:val="005E1BD9"/>
    <w:rsid w:val="005E4480"/>
    <w:rsid w:val="005E500A"/>
    <w:rsid w:val="005E5059"/>
    <w:rsid w:val="005E5629"/>
    <w:rsid w:val="005E5D4A"/>
    <w:rsid w:val="005E6422"/>
    <w:rsid w:val="005E6C29"/>
    <w:rsid w:val="005E759D"/>
    <w:rsid w:val="005F0D78"/>
    <w:rsid w:val="005F2E31"/>
    <w:rsid w:val="005F48E1"/>
    <w:rsid w:val="005F4A85"/>
    <w:rsid w:val="005F58DB"/>
    <w:rsid w:val="005F6772"/>
    <w:rsid w:val="005F6AE5"/>
    <w:rsid w:val="005F6BBD"/>
    <w:rsid w:val="00601101"/>
    <w:rsid w:val="00602F7F"/>
    <w:rsid w:val="0060485C"/>
    <w:rsid w:val="00605657"/>
    <w:rsid w:val="006067BB"/>
    <w:rsid w:val="0060744E"/>
    <w:rsid w:val="00611099"/>
    <w:rsid w:val="00614887"/>
    <w:rsid w:val="0061582B"/>
    <w:rsid w:val="006171BE"/>
    <w:rsid w:val="0061774A"/>
    <w:rsid w:val="00617BCE"/>
    <w:rsid w:val="0062079C"/>
    <w:rsid w:val="0062088E"/>
    <w:rsid w:val="00620C10"/>
    <w:rsid w:val="00621DE9"/>
    <w:rsid w:val="00626B7C"/>
    <w:rsid w:val="006318D4"/>
    <w:rsid w:val="006326FF"/>
    <w:rsid w:val="00632DFA"/>
    <w:rsid w:val="00634416"/>
    <w:rsid w:val="00636495"/>
    <w:rsid w:val="006414A1"/>
    <w:rsid w:val="006433EC"/>
    <w:rsid w:val="00644093"/>
    <w:rsid w:val="006466E7"/>
    <w:rsid w:val="00646847"/>
    <w:rsid w:val="00646CFD"/>
    <w:rsid w:val="00650830"/>
    <w:rsid w:val="006512D8"/>
    <w:rsid w:val="00652B4E"/>
    <w:rsid w:val="00654036"/>
    <w:rsid w:val="006540C1"/>
    <w:rsid w:val="00654370"/>
    <w:rsid w:val="00654569"/>
    <w:rsid w:val="00654ADE"/>
    <w:rsid w:val="00654C64"/>
    <w:rsid w:val="00654CB8"/>
    <w:rsid w:val="006551E4"/>
    <w:rsid w:val="00656167"/>
    <w:rsid w:val="00656877"/>
    <w:rsid w:val="00657021"/>
    <w:rsid w:val="00657773"/>
    <w:rsid w:val="00657C2B"/>
    <w:rsid w:val="00660648"/>
    <w:rsid w:val="00662BDA"/>
    <w:rsid w:val="00663E2F"/>
    <w:rsid w:val="006642B0"/>
    <w:rsid w:val="00665C79"/>
    <w:rsid w:val="00667B06"/>
    <w:rsid w:val="0067069D"/>
    <w:rsid w:val="006708A0"/>
    <w:rsid w:val="00671688"/>
    <w:rsid w:val="00672216"/>
    <w:rsid w:val="00672DD2"/>
    <w:rsid w:val="00675C39"/>
    <w:rsid w:val="00680612"/>
    <w:rsid w:val="00681816"/>
    <w:rsid w:val="00681DA7"/>
    <w:rsid w:val="00684F86"/>
    <w:rsid w:val="00687E98"/>
    <w:rsid w:val="00690711"/>
    <w:rsid w:val="00691297"/>
    <w:rsid w:val="00691FE4"/>
    <w:rsid w:val="006924C1"/>
    <w:rsid w:val="00692AFE"/>
    <w:rsid w:val="00693050"/>
    <w:rsid w:val="006935C1"/>
    <w:rsid w:val="00694343"/>
    <w:rsid w:val="00696E72"/>
    <w:rsid w:val="00696F1B"/>
    <w:rsid w:val="00697DA0"/>
    <w:rsid w:val="006A0CBF"/>
    <w:rsid w:val="006A135B"/>
    <w:rsid w:val="006A1AD1"/>
    <w:rsid w:val="006A68FC"/>
    <w:rsid w:val="006A6CBF"/>
    <w:rsid w:val="006A7CCD"/>
    <w:rsid w:val="006A7FDD"/>
    <w:rsid w:val="006B135D"/>
    <w:rsid w:val="006B2260"/>
    <w:rsid w:val="006B23E5"/>
    <w:rsid w:val="006B64E7"/>
    <w:rsid w:val="006B6ED0"/>
    <w:rsid w:val="006C5E42"/>
    <w:rsid w:val="006C60FD"/>
    <w:rsid w:val="006C777A"/>
    <w:rsid w:val="006D2792"/>
    <w:rsid w:val="006D2CA4"/>
    <w:rsid w:val="006D4468"/>
    <w:rsid w:val="006D6AC9"/>
    <w:rsid w:val="006D717E"/>
    <w:rsid w:val="006E180F"/>
    <w:rsid w:val="006E1BE3"/>
    <w:rsid w:val="006E1D41"/>
    <w:rsid w:val="006E1D88"/>
    <w:rsid w:val="006E4902"/>
    <w:rsid w:val="006E49FA"/>
    <w:rsid w:val="006E5BA9"/>
    <w:rsid w:val="006E7738"/>
    <w:rsid w:val="006F101F"/>
    <w:rsid w:val="006F1418"/>
    <w:rsid w:val="006F4E5F"/>
    <w:rsid w:val="006F669B"/>
    <w:rsid w:val="006F6EC8"/>
    <w:rsid w:val="006F7307"/>
    <w:rsid w:val="006F79BE"/>
    <w:rsid w:val="006F7BAB"/>
    <w:rsid w:val="00702D55"/>
    <w:rsid w:val="00703934"/>
    <w:rsid w:val="00704CF4"/>
    <w:rsid w:val="00705234"/>
    <w:rsid w:val="00705476"/>
    <w:rsid w:val="007057D9"/>
    <w:rsid w:val="0070599A"/>
    <w:rsid w:val="00705FB9"/>
    <w:rsid w:val="00706E68"/>
    <w:rsid w:val="00707D36"/>
    <w:rsid w:val="00711AC5"/>
    <w:rsid w:val="00712B78"/>
    <w:rsid w:val="00713617"/>
    <w:rsid w:val="007149B6"/>
    <w:rsid w:val="00716619"/>
    <w:rsid w:val="00716BFF"/>
    <w:rsid w:val="00722E6C"/>
    <w:rsid w:val="0072352B"/>
    <w:rsid w:val="0072548C"/>
    <w:rsid w:val="00727769"/>
    <w:rsid w:val="0073025F"/>
    <w:rsid w:val="00730E9C"/>
    <w:rsid w:val="00730F77"/>
    <w:rsid w:val="0073376D"/>
    <w:rsid w:val="00733994"/>
    <w:rsid w:val="00734E45"/>
    <w:rsid w:val="00735812"/>
    <w:rsid w:val="007379C1"/>
    <w:rsid w:val="00737AE5"/>
    <w:rsid w:val="00740F70"/>
    <w:rsid w:val="00743B25"/>
    <w:rsid w:val="00743F83"/>
    <w:rsid w:val="007447EE"/>
    <w:rsid w:val="0074735B"/>
    <w:rsid w:val="00747EE0"/>
    <w:rsid w:val="00754403"/>
    <w:rsid w:val="0075576E"/>
    <w:rsid w:val="00755ADE"/>
    <w:rsid w:val="00757467"/>
    <w:rsid w:val="00757666"/>
    <w:rsid w:val="007603A0"/>
    <w:rsid w:val="007604C2"/>
    <w:rsid w:val="0076130A"/>
    <w:rsid w:val="00761656"/>
    <w:rsid w:val="00762EA2"/>
    <w:rsid w:val="00763A7C"/>
    <w:rsid w:val="00763EF0"/>
    <w:rsid w:val="00765FB3"/>
    <w:rsid w:val="00766A71"/>
    <w:rsid w:val="007678A3"/>
    <w:rsid w:val="00767D67"/>
    <w:rsid w:val="00771923"/>
    <w:rsid w:val="00772680"/>
    <w:rsid w:val="00774441"/>
    <w:rsid w:val="007745E1"/>
    <w:rsid w:val="00774B72"/>
    <w:rsid w:val="00774C09"/>
    <w:rsid w:val="00774F41"/>
    <w:rsid w:val="00775B09"/>
    <w:rsid w:val="0077632B"/>
    <w:rsid w:val="00776B5D"/>
    <w:rsid w:val="007779A3"/>
    <w:rsid w:val="007803B4"/>
    <w:rsid w:val="0078198D"/>
    <w:rsid w:val="00782AEF"/>
    <w:rsid w:val="007844B3"/>
    <w:rsid w:val="00784B08"/>
    <w:rsid w:val="00790518"/>
    <w:rsid w:val="00790BDD"/>
    <w:rsid w:val="00791CF7"/>
    <w:rsid w:val="00791F4B"/>
    <w:rsid w:val="00793B25"/>
    <w:rsid w:val="00796748"/>
    <w:rsid w:val="00796E9A"/>
    <w:rsid w:val="00797341"/>
    <w:rsid w:val="007A046E"/>
    <w:rsid w:val="007A23B4"/>
    <w:rsid w:val="007A2FB8"/>
    <w:rsid w:val="007A4025"/>
    <w:rsid w:val="007A4C91"/>
    <w:rsid w:val="007A5509"/>
    <w:rsid w:val="007A6842"/>
    <w:rsid w:val="007A69DD"/>
    <w:rsid w:val="007A6BD9"/>
    <w:rsid w:val="007B0B16"/>
    <w:rsid w:val="007B0FD3"/>
    <w:rsid w:val="007B2BFB"/>
    <w:rsid w:val="007B3E43"/>
    <w:rsid w:val="007B5164"/>
    <w:rsid w:val="007B5D55"/>
    <w:rsid w:val="007B6289"/>
    <w:rsid w:val="007B72D2"/>
    <w:rsid w:val="007B7B4C"/>
    <w:rsid w:val="007B7F5E"/>
    <w:rsid w:val="007C20BA"/>
    <w:rsid w:val="007C4AD2"/>
    <w:rsid w:val="007C6388"/>
    <w:rsid w:val="007C6BC3"/>
    <w:rsid w:val="007C7854"/>
    <w:rsid w:val="007D19B8"/>
    <w:rsid w:val="007D30AB"/>
    <w:rsid w:val="007D4321"/>
    <w:rsid w:val="007D6BF3"/>
    <w:rsid w:val="007D73EA"/>
    <w:rsid w:val="007D7A00"/>
    <w:rsid w:val="007E0404"/>
    <w:rsid w:val="007E17C1"/>
    <w:rsid w:val="007E1DF1"/>
    <w:rsid w:val="007E3B65"/>
    <w:rsid w:val="007E41CC"/>
    <w:rsid w:val="007E4C69"/>
    <w:rsid w:val="007E67CF"/>
    <w:rsid w:val="007E710F"/>
    <w:rsid w:val="007E7295"/>
    <w:rsid w:val="007E7A2E"/>
    <w:rsid w:val="007F08CB"/>
    <w:rsid w:val="007F1509"/>
    <w:rsid w:val="007F2877"/>
    <w:rsid w:val="007F347B"/>
    <w:rsid w:val="007F3B85"/>
    <w:rsid w:val="007F3E10"/>
    <w:rsid w:val="007F6F36"/>
    <w:rsid w:val="008009EF"/>
    <w:rsid w:val="00804E35"/>
    <w:rsid w:val="00807143"/>
    <w:rsid w:val="00807B57"/>
    <w:rsid w:val="00807FF7"/>
    <w:rsid w:val="00810618"/>
    <w:rsid w:val="00810D33"/>
    <w:rsid w:val="0081152F"/>
    <w:rsid w:val="0081211E"/>
    <w:rsid w:val="008137EF"/>
    <w:rsid w:val="00813E3F"/>
    <w:rsid w:val="0082105A"/>
    <w:rsid w:val="00821993"/>
    <w:rsid w:val="00821DB4"/>
    <w:rsid w:val="008220C4"/>
    <w:rsid w:val="00822F8F"/>
    <w:rsid w:val="00827E8C"/>
    <w:rsid w:val="00830243"/>
    <w:rsid w:val="00830B58"/>
    <w:rsid w:val="00830CBC"/>
    <w:rsid w:val="008315F1"/>
    <w:rsid w:val="00831EE4"/>
    <w:rsid w:val="0083221E"/>
    <w:rsid w:val="008335CD"/>
    <w:rsid w:val="00833D86"/>
    <w:rsid w:val="0083643D"/>
    <w:rsid w:val="0083710A"/>
    <w:rsid w:val="0084123C"/>
    <w:rsid w:val="008420DE"/>
    <w:rsid w:val="0084285B"/>
    <w:rsid w:val="00842D03"/>
    <w:rsid w:val="00845B14"/>
    <w:rsid w:val="00845B2A"/>
    <w:rsid w:val="00846889"/>
    <w:rsid w:val="00846FA8"/>
    <w:rsid w:val="008518BF"/>
    <w:rsid w:val="008519E9"/>
    <w:rsid w:val="00852DF5"/>
    <w:rsid w:val="00853B5D"/>
    <w:rsid w:val="00853CEF"/>
    <w:rsid w:val="008546D3"/>
    <w:rsid w:val="008562DD"/>
    <w:rsid w:val="008565D1"/>
    <w:rsid w:val="00857A40"/>
    <w:rsid w:val="008601C9"/>
    <w:rsid w:val="008605C3"/>
    <w:rsid w:val="00860886"/>
    <w:rsid w:val="008613C2"/>
    <w:rsid w:val="008616FA"/>
    <w:rsid w:val="0086328E"/>
    <w:rsid w:val="00863692"/>
    <w:rsid w:val="00863A74"/>
    <w:rsid w:val="008651FB"/>
    <w:rsid w:val="00865620"/>
    <w:rsid w:val="00865804"/>
    <w:rsid w:val="008658CB"/>
    <w:rsid w:val="00865A96"/>
    <w:rsid w:val="00870588"/>
    <w:rsid w:val="0087268A"/>
    <w:rsid w:val="008736F5"/>
    <w:rsid w:val="00875173"/>
    <w:rsid w:val="008762A0"/>
    <w:rsid w:val="0087696D"/>
    <w:rsid w:val="00877513"/>
    <w:rsid w:val="00877A8D"/>
    <w:rsid w:val="00880C49"/>
    <w:rsid w:val="00882C3D"/>
    <w:rsid w:val="00882E5A"/>
    <w:rsid w:val="00883572"/>
    <w:rsid w:val="00886167"/>
    <w:rsid w:val="0088775E"/>
    <w:rsid w:val="00891EBC"/>
    <w:rsid w:val="0089256F"/>
    <w:rsid w:val="00892612"/>
    <w:rsid w:val="008928A2"/>
    <w:rsid w:val="00893843"/>
    <w:rsid w:val="00893BCA"/>
    <w:rsid w:val="0089487A"/>
    <w:rsid w:val="00896CC8"/>
    <w:rsid w:val="008A1DFA"/>
    <w:rsid w:val="008A1F88"/>
    <w:rsid w:val="008A2601"/>
    <w:rsid w:val="008A3597"/>
    <w:rsid w:val="008A4187"/>
    <w:rsid w:val="008A41E3"/>
    <w:rsid w:val="008A4AFB"/>
    <w:rsid w:val="008A5D4C"/>
    <w:rsid w:val="008A6C32"/>
    <w:rsid w:val="008B075C"/>
    <w:rsid w:val="008B22E6"/>
    <w:rsid w:val="008B2622"/>
    <w:rsid w:val="008B382C"/>
    <w:rsid w:val="008B3E0A"/>
    <w:rsid w:val="008B4D45"/>
    <w:rsid w:val="008B6EC1"/>
    <w:rsid w:val="008B713D"/>
    <w:rsid w:val="008B7389"/>
    <w:rsid w:val="008B7762"/>
    <w:rsid w:val="008B7B64"/>
    <w:rsid w:val="008C1390"/>
    <w:rsid w:val="008C2246"/>
    <w:rsid w:val="008C4F93"/>
    <w:rsid w:val="008C667D"/>
    <w:rsid w:val="008C70AF"/>
    <w:rsid w:val="008D02B1"/>
    <w:rsid w:val="008D0769"/>
    <w:rsid w:val="008D0C84"/>
    <w:rsid w:val="008D1F82"/>
    <w:rsid w:val="008D4435"/>
    <w:rsid w:val="008E093E"/>
    <w:rsid w:val="008E279A"/>
    <w:rsid w:val="008E4256"/>
    <w:rsid w:val="008E5667"/>
    <w:rsid w:val="008E7BED"/>
    <w:rsid w:val="008F037D"/>
    <w:rsid w:val="008F1ED6"/>
    <w:rsid w:val="008F20AE"/>
    <w:rsid w:val="008F4F59"/>
    <w:rsid w:val="008F5465"/>
    <w:rsid w:val="008F6C78"/>
    <w:rsid w:val="008F7016"/>
    <w:rsid w:val="008F73AC"/>
    <w:rsid w:val="00900E5C"/>
    <w:rsid w:val="0090117A"/>
    <w:rsid w:val="00901AB4"/>
    <w:rsid w:val="009037D8"/>
    <w:rsid w:val="009057F3"/>
    <w:rsid w:val="00907539"/>
    <w:rsid w:val="0091233A"/>
    <w:rsid w:val="009126D4"/>
    <w:rsid w:val="009129EB"/>
    <w:rsid w:val="00912AC8"/>
    <w:rsid w:val="009143A3"/>
    <w:rsid w:val="0091547E"/>
    <w:rsid w:val="00915845"/>
    <w:rsid w:val="00917FA1"/>
    <w:rsid w:val="00920FF3"/>
    <w:rsid w:val="00921F76"/>
    <w:rsid w:val="00922E24"/>
    <w:rsid w:val="009244E6"/>
    <w:rsid w:val="00924630"/>
    <w:rsid w:val="00924DA4"/>
    <w:rsid w:val="009255D2"/>
    <w:rsid w:val="00927800"/>
    <w:rsid w:val="00931E11"/>
    <w:rsid w:val="00931F0C"/>
    <w:rsid w:val="00932A7F"/>
    <w:rsid w:val="00932AB5"/>
    <w:rsid w:val="00932C2A"/>
    <w:rsid w:val="00934D70"/>
    <w:rsid w:val="00935114"/>
    <w:rsid w:val="009363FE"/>
    <w:rsid w:val="0093666A"/>
    <w:rsid w:val="0093690F"/>
    <w:rsid w:val="00937ABA"/>
    <w:rsid w:val="0094094E"/>
    <w:rsid w:val="00940DE4"/>
    <w:rsid w:val="00940EC7"/>
    <w:rsid w:val="00941F5D"/>
    <w:rsid w:val="00944814"/>
    <w:rsid w:val="00945012"/>
    <w:rsid w:val="009466F6"/>
    <w:rsid w:val="00946F07"/>
    <w:rsid w:val="009500D8"/>
    <w:rsid w:val="0095116B"/>
    <w:rsid w:val="009521F6"/>
    <w:rsid w:val="0095349E"/>
    <w:rsid w:val="009535B6"/>
    <w:rsid w:val="009546F8"/>
    <w:rsid w:val="00954D27"/>
    <w:rsid w:val="00956388"/>
    <w:rsid w:val="00956C51"/>
    <w:rsid w:val="00957E40"/>
    <w:rsid w:val="00957E66"/>
    <w:rsid w:val="00957F40"/>
    <w:rsid w:val="0096202D"/>
    <w:rsid w:val="009622AC"/>
    <w:rsid w:val="00962557"/>
    <w:rsid w:val="00965FB6"/>
    <w:rsid w:val="0096779C"/>
    <w:rsid w:val="009709D0"/>
    <w:rsid w:val="00970D40"/>
    <w:rsid w:val="00971382"/>
    <w:rsid w:val="00971A39"/>
    <w:rsid w:val="00971DAF"/>
    <w:rsid w:val="00973EF1"/>
    <w:rsid w:val="009741CD"/>
    <w:rsid w:val="00974599"/>
    <w:rsid w:val="009746C8"/>
    <w:rsid w:val="009748C3"/>
    <w:rsid w:val="00975687"/>
    <w:rsid w:val="00975991"/>
    <w:rsid w:val="00977338"/>
    <w:rsid w:val="00977D26"/>
    <w:rsid w:val="009817BF"/>
    <w:rsid w:val="0098331A"/>
    <w:rsid w:val="00984732"/>
    <w:rsid w:val="0098573A"/>
    <w:rsid w:val="00987E2F"/>
    <w:rsid w:val="009907C1"/>
    <w:rsid w:val="00992182"/>
    <w:rsid w:val="009943C4"/>
    <w:rsid w:val="009943D0"/>
    <w:rsid w:val="0099566A"/>
    <w:rsid w:val="0099602B"/>
    <w:rsid w:val="0099610B"/>
    <w:rsid w:val="00997360"/>
    <w:rsid w:val="009A08C7"/>
    <w:rsid w:val="009A2550"/>
    <w:rsid w:val="009A2850"/>
    <w:rsid w:val="009A53C2"/>
    <w:rsid w:val="009A5DA9"/>
    <w:rsid w:val="009B2187"/>
    <w:rsid w:val="009B262A"/>
    <w:rsid w:val="009B3258"/>
    <w:rsid w:val="009B338F"/>
    <w:rsid w:val="009B6A22"/>
    <w:rsid w:val="009C0199"/>
    <w:rsid w:val="009C0C05"/>
    <w:rsid w:val="009C1283"/>
    <w:rsid w:val="009C1D9D"/>
    <w:rsid w:val="009C23B5"/>
    <w:rsid w:val="009C407C"/>
    <w:rsid w:val="009C4963"/>
    <w:rsid w:val="009C72FE"/>
    <w:rsid w:val="009D021F"/>
    <w:rsid w:val="009D0643"/>
    <w:rsid w:val="009D1248"/>
    <w:rsid w:val="009D127F"/>
    <w:rsid w:val="009D15B3"/>
    <w:rsid w:val="009D1E64"/>
    <w:rsid w:val="009D209C"/>
    <w:rsid w:val="009D2C1A"/>
    <w:rsid w:val="009D4493"/>
    <w:rsid w:val="009D4B91"/>
    <w:rsid w:val="009D5C47"/>
    <w:rsid w:val="009D5D73"/>
    <w:rsid w:val="009D7498"/>
    <w:rsid w:val="009D7D27"/>
    <w:rsid w:val="009E0B46"/>
    <w:rsid w:val="009E10C3"/>
    <w:rsid w:val="009E1934"/>
    <w:rsid w:val="009E3359"/>
    <w:rsid w:val="009E34EA"/>
    <w:rsid w:val="009E3F36"/>
    <w:rsid w:val="009E50AD"/>
    <w:rsid w:val="009E5647"/>
    <w:rsid w:val="009E5C4D"/>
    <w:rsid w:val="009E5F49"/>
    <w:rsid w:val="009E62B7"/>
    <w:rsid w:val="009E6720"/>
    <w:rsid w:val="009E7BC8"/>
    <w:rsid w:val="009F0CA7"/>
    <w:rsid w:val="009F15EE"/>
    <w:rsid w:val="009F1BAB"/>
    <w:rsid w:val="009F1E8E"/>
    <w:rsid w:val="009F1FD0"/>
    <w:rsid w:val="009F3F31"/>
    <w:rsid w:val="009F4607"/>
    <w:rsid w:val="009F5A0A"/>
    <w:rsid w:val="009F72B1"/>
    <w:rsid w:val="009F73D7"/>
    <w:rsid w:val="009F7425"/>
    <w:rsid w:val="009F76C4"/>
    <w:rsid w:val="009F7AA5"/>
    <w:rsid w:val="00A00217"/>
    <w:rsid w:val="00A01441"/>
    <w:rsid w:val="00A01530"/>
    <w:rsid w:val="00A0170A"/>
    <w:rsid w:val="00A01B1C"/>
    <w:rsid w:val="00A024AD"/>
    <w:rsid w:val="00A02502"/>
    <w:rsid w:val="00A02D9C"/>
    <w:rsid w:val="00A04228"/>
    <w:rsid w:val="00A05A80"/>
    <w:rsid w:val="00A06783"/>
    <w:rsid w:val="00A077F6"/>
    <w:rsid w:val="00A1111A"/>
    <w:rsid w:val="00A112AB"/>
    <w:rsid w:val="00A11444"/>
    <w:rsid w:val="00A12001"/>
    <w:rsid w:val="00A13BF9"/>
    <w:rsid w:val="00A14332"/>
    <w:rsid w:val="00A1550B"/>
    <w:rsid w:val="00A15EA5"/>
    <w:rsid w:val="00A1661C"/>
    <w:rsid w:val="00A16B9E"/>
    <w:rsid w:val="00A17339"/>
    <w:rsid w:val="00A21697"/>
    <w:rsid w:val="00A2185F"/>
    <w:rsid w:val="00A222E5"/>
    <w:rsid w:val="00A2267A"/>
    <w:rsid w:val="00A22911"/>
    <w:rsid w:val="00A22A83"/>
    <w:rsid w:val="00A26A4D"/>
    <w:rsid w:val="00A30C90"/>
    <w:rsid w:val="00A3318E"/>
    <w:rsid w:val="00A35508"/>
    <w:rsid w:val="00A3558E"/>
    <w:rsid w:val="00A35D27"/>
    <w:rsid w:val="00A36A84"/>
    <w:rsid w:val="00A40ADB"/>
    <w:rsid w:val="00A4109E"/>
    <w:rsid w:val="00A42E98"/>
    <w:rsid w:val="00A454B5"/>
    <w:rsid w:val="00A45736"/>
    <w:rsid w:val="00A462A3"/>
    <w:rsid w:val="00A5034A"/>
    <w:rsid w:val="00A50681"/>
    <w:rsid w:val="00A50BC0"/>
    <w:rsid w:val="00A512E0"/>
    <w:rsid w:val="00A53A53"/>
    <w:rsid w:val="00A54400"/>
    <w:rsid w:val="00A54C74"/>
    <w:rsid w:val="00A56058"/>
    <w:rsid w:val="00A56953"/>
    <w:rsid w:val="00A56A2A"/>
    <w:rsid w:val="00A630C2"/>
    <w:rsid w:val="00A6395F"/>
    <w:rsid w:val="00A644D2"/>
    <w:rsid w:val="00A6569B"/>
    <w:rsid w:val="00A6594D"/>
    <w:rsid w:val="00A66A49"/>
    <w:rsid w:val="00A66B1E"/>
    <w:rsid w:val="00A7167F"/>
    <w:rsid w:val="00A74A28"/>
    <w:rsid w:val="00A74DAB"/>
    <w:rsid w:val="00A7577B"/>
    <w:rsid w:val="00A775A0"/>
    <w:rsid w:val="00A77E03"/>
    <w:rsid w:val="00A8106F"/>
    <w:rsid w:val="00A82053"/>
    <w:rsid w:val="00A8470C"/>
    <w:rsid w:val="00A85573"/>
    <w:rsid w:val="00A85CC8"/>
    <w:rsid w:val="00A85ED1"/>
    <w:rsid w:val="00A8645D"/>
    <w:rsid w:val="00A87D3F"/>
    <w:rsid w:val="00A9140D"/>
    <w:rsid w:val="00A91F00"/>
    <w:rsid w:val="00A92CD4"/>
    <w:rsid w:val="00A94585"/>
    <w:rsid w:val="00A945F3"/>
    <w:rsid w:val="00A95952"/>
    <w:rsid w:val="00A95DD4"/>
    <w:rsid w:val="00A970D8"/>
    <w:rsid w:val="00AA188E"/>
    <w:rsid w:val="00AA1E0A"/>
    <w:rsid w:val="00AA1F8B"/>
    <w:rsid w:val="00AA4715"/>
    <w:rsid w:val="00AA4E71"/>
    <w:rsid w:val="00AA63FC"/>
    <w:rsid w:val="00AA7D5C"/>
    <w:rsid w:val="00AA7E94"/>
    <w:rsid w:val="00AB3349"/>
    <w:rsid w:val="00AB372A"/>
    <w:rsid w:val="00AB7F0D"/>
    <w:rsid w:val="00AC0FC6"/>
    <w:rsid w:val="00AC1822"/>
    <w:rsid w:val="00AC31EB"/>
    <w:rsid w:val="00AC3632"/>
    <w:rsid w:val="00AC5573"/>
    <w:rsid w:val="00AC604A"/>
    <w:rsid w:val="00AC645F"/>
    <w:rsid w:val="00AD132A"/>
    <w:rsid w:val="00AD4313"/>
    <w:rsid w:val="00AD5984"/>
    <w:rsid w:val="00AD5B7D"/>
    <w:rsid w:val="00AD64F5"/>
    <w:rsid w:val="00AD683C"/>
    <w:rsid w:val="00AD6B47"/>
    <w:rsid w:val="00AD7B7D"/>
    <w:rsid w:val="00AE249D"/>
    <w:rsid w:val="00AE5C4E"/>
    <w:rsid w:val="00AE66B9"/>
    <w:rsid w:val="00AE7236"/>
    <w:rsid w:val="00AF0194"/>
    <w:rsid w:val="00AF0216"/>
    <w:rsid w:val="00AF1C3F"/>
    <w:rsid w:val="00AF1E99"/>
    <w:rsid w:val="00AF1FCD"/>
    <w:rsid w:val="00AF4EB0"/>
    <w:rsid w:val="00B01163"/>
    <w:rsid w:val="00B03579"/>
    <w:rsid w:val="00B03C18"/>
    <w:rsid w:val="00B04D0C"/>
    <w:rsid w:val="00B07A7A"/>
    <w:rsid w:val="00B07CF4"/>
    <w:rsid w:val="00B10DBA"/>
    <w:rsid w:val="00B1165C"/>
    <w:rsid w:val="00B11BC9"/>
    <w:rsid w:val="00B11ED6"/>
    <w:rsid w:val="00B127BB"/>
    <w:rsid w:val="00B153D4"/>
    <w:rsid w:val="00B15F65"/>
    <w:rsid w:val="00B1690F"/>
    <w:rsid w:val="00B16A0C"/>
    <w:rsid w:val="00B16C6E"/>
    <w:rsid w:val="00B17DE2"/>
    <w:rsid w:val="00B20061"/>
    <w:rsid w:val="00B202BE"/>
    <w:rsid w:val="00B23E36"/>
    <w:rsid w:val="00B244C5"/>
    <w:rsid w:val="00B24F70"/>
    <w:rsid w:val="00B2500C"/>
    <w:rsid w:val="00B26361"/>
    <w:rsid w:val="00B26C5A"/>
    <w:rsid w:val="00B27040"/>
    <w:rsid w:val="00B2756C"/>
    <w:rsid w:val="00B27E8B"/>
    <w:rsid w:val="00B3135C"/>
    <w:rsid w:val="00B34108"/>
    <w:rsid w:val="00B34B1F"/>
    <w:rsid w:val="00B35CF2"/>
    <w:rsid w:val="00B372D4"/>
    <w:rsid w:val="00B40EDF"/>
    <w:rsid w:val="00B41134"/>
    <w:rsid w:val="00B415AE"/>
    <w:rsid w:val="00B472E4"/>
    <w:rsid w:val="00B5084E"/>
    <w:rsid w:val="00B50D83"/>
    <w:rsid w:val="00B51F66"/>
    <w:rsid w:val="00B522DB"/>
    <w:rsid w:val="00B53777"/>
    <w:rsid w:val="00B53BF5"/>
    <w:rsid w:val="00B55315"/>
    <w:rsid w:val="00B63F05"/>
    <w:rsid w:val="00B64CB9"/>
    <w:rsid w:val="00B652FE"/>
    <w:rsid w:val="00B653CE"/>
    <w:rsid w:val="00B656B9"/>
    <w:rsid w:val="00B65BCD"/>
    <w:rsid w:val="00B674F7"/>
    <w:rsid w:val="00B707BD"/>
    <w:rsid w:val="00B70801"/>
    <w:rsid w:val="00B710DD"/>
    <w:rsid w:val="00B73FBC"/>
    <w:rsid w:val="00B743CF"/>
    <w:rsid w:val="00B748DA"/>
    <w:rsid w:val="00B7673C"/>
    <w:rsid w:val="00B77BB3"/>
    <w:rsid w:val="00B83052"/>
    <w:rsid w:val="00B83636"/>
    <w:rsid w:val="00B836E4"/>
    <w:rsid w:val="00B83A8F"/>
    <w:rsid w:val="00B840DA"/>
    <w:rsid w:val="00B84E8C"/>
    <w:rsid w:val="00B86C1B"/>
    <w:rsid w:val="00B86D37"/>
    <w:rsid w:val="00B87B94"/>
    <w:rsid w:val="00B87C5A"/>
    <w:rsid w:val="00B90A04"/>
    <w:rsid w:val="00B90C8C"/>
    <w:rsid w:val="00B90F41"/>
    <w:rsid w:val="00B91BDB"/>
    <w:rsid w:val="00B92652"/>
    <w:rsid w:val="00B92B00"/>
    <w:rsid w:val="00B93697"/>
    <w:rsid w:val="00B93A6F"/>
    <w:rsid w:val="00B93AAF"/>
    <w:rsid w:val="00B9495A"/>
    <w:rsid w:val="00B979E6"/>
    <w:rsid w:val="00BA088A"/>
    <w:rsid w:val="00BA1914"/>
    <w:rsid w:val="00BA244C"/>
    <w:rsid w:val="00BA3978"/>
    <w:rsid w:val="00BA3BC5"/>
    <w:rsid w:val="00BA46C2"/>
    <w:rsid w:val="00BA47D0"/>
    <w:rsid w:val="00BA4F3D"/>
    <w:rsid w:val="00BA5449"/>
    <w:rsid w:val="00BA5C82"/>
    <w:rsid w:val="00BA6CF6"/>
    <w:rsid w:val="00BA7633"/>
    <w:rsid w:val="00BB42ED"/>
    <w:rsid w:val="00BB5700"/>
    <w:rsid w:val="00BB5BD7"/>
    <w:rsid w:val="00BB79BF"/>
    <w:rsid w:val="00BC0576"/>
    <w:rsid w:val="00BC170A"/>
    <w:rsid w:val="00BC28EB"/>
    <w:rsid w:val="00BC2ACB"/>
    <w:rsid w:val="00BC3CF8"/>
    <w:rsid w:val="00BC4282"/>
    <w:rsid w:val="00BC4868"/>
    <w:rsid w:val="00BC49E7"/>
    <w:rsid w:val="00BC548A"/>
    <w:rsid w:val="00BC605A"/>
    <w:rsid w:val="00BC719E"/>
    <w:rsid w:val="00BD0DDF"/>
    <w:rsid w:val="00BD1609"/>
    <w:rsid w:val="00BD240E"/>
    <w:rsid w:val="00BD416A"/>
    <w:rsid w:val="00BD5286"/>
    <w:rsid w:val="00BD5C56"/>
    <w:rsid w:val="00BD5D34"/>
    <w:rsid w:val="00BD71D8"/>
    <w:rsid w:val="00BE0501"/>
    <w:rsid w:val="00BE1167"/>
    <w:rsid w:val="00BE15D4"/>
    <w:rsid w:val="00BE4725"/>
    <w:rsid w:val="00BE5148"/>
    <w:rsid w:val="00BE5A76"/>
    <w:rsid w:val="00BF0ED4"/>
    <w:rsid w:val="00BF12C1"/>
    <w:rsid w:val="00BF21F6"/>
    <w:rsid w:val="00BF2693"/>
    <w:rsid w:val="00BF3696"/>
    <w:rsid w:val="00BF4741"/>
    <w:rsid w:val="00BF6BB2"/>
    <w:rsid w:val="00BF767D"/>
    <w:rsid w:val="00C0036A"/>
    <w:rsid w:val="00C004D0"/>
    <w:rsid w:val="00C009C8"/>
    <w:rsid w:val="00C00BFF"/>
    <w:rsid w:val="00C013D9"/>
    <w:rsid w:val="00C013DC"/>
    <w:rsid w:val="00C0259A"/>
    <w:rsid w:val="00C04F2A"/>
    <w:rsid w:val="00C0598D"/>
    <w:rsid w:val="00C064DF"/>
    <w:rsid w:val="00C06576"/>
    <w:rsid w:val="00C06651"/>
    <w:rsid w:val="00C10C58"/>
    <w:rsid w:val="00C1313D"/>
    <w:rsid w:val="00C14BE6"/>
    <w:rsid w:val="00C15385"/>
    <w:rsid w:val="00C1603B"/>
    <w:rsid w:val="00C16803"/>
    <w:rsid w:val="00C16B83"/>
    <w:rsid w:val="00C221F3"/>
    <w:rsid w:val="00C237AE"/>
    <w:rsid w:val="00C24022"/>
    <w:rsid w:val="00C24ED9"/>
    <w:rsid w:val="00C262D0"/>
    <w:rsid w:val="00C26AEF"/>
    <w:rsid w:val="00C27665"/>
    <w:rsid w:val="00C27748"/>
    <w:rsid w:val="00C30023"/>
    <w:rsid w:val="00C304D2"/>
    <w:rsid w:val="00C30A1F"/>
    <w:rsid w:val="00C31708"/>
    <w:rsid w:val="00C33719"/>
    <w:rsid w:val="00C34830"/>
    <w:rsid w:val="00C35588"/>
    <w:rsid w:val="00C40CA6"/>
    <w:rsid w:val="00C413C0"/>
    <w:rsid w:val="00C41D18"/>
    <w:rsid w:val="00C4403D"/>
    <w:rsid w:val="00C440F6"/>
    <w:rsid w:val="00C44955"/>
    <w:rsid w:val="00C44BDB"/>
    <w:rsid w:val="00C46834"/>
    <w:rsid w:val="00C47569"/>
    <w:rsid w:val="00C47F36"/>
    <w:rsid w:val="00C5089E"/>
    <w:rsid w:val="00C50B89"/>
    <w:rsid w:val="00C50CC1"/>
    <w:rsid w:val="00C518B2"/>
    <w:rsid w:val="00C52A4A"/>
    <w:rsid w:val="00C52C52"/>
    <w:rsid w:val="00C538CB"/>
    <w:rsid w:val="00C560A9"/>
    <w:rsid w:val="00C5663D"/>
    <w:rsid w:val="00C611BA"/>
    <w:rsid w:val="00C646E3"/>
    <w:rsid w:val="00C65A85"/>
    <w:rsid w:val="00C669A5"/>
    <w:rsid w:val="00C67E2B"/>
    <w:rsid w:val="00C704B3"/>
    <w:rsid w:val="00C70F29"/>
    <w:rsid w:val="00C7100A"/>
    <w:rsid w:val="00C72781"/>
    <w:rsid w:val="00C7297C"/>
    <w:rsid w:val="00C737F6"/>
    <w:rsid w:val="00C7450B"/>
    <w:rsid w:val="00C745F9"/>
    <w:rsid w:val="00C77161"/>
    <w:rsid w:val="00C7739E"/>
    <w:rsid w:val="00C8238A"/>
    <w:rsid w:val="00C82F9D"/>
    <w:rsid w:val="00C83147"/>
    <w:rsid w:val="00C85AA6"/>
    <w:rsid w:val="00C85AAB"/>
    <w:rsid w:val="00C8650A"/>
    <w:rsid w:val="00C901C4"/>
    <w:rsid w:val="00C9366C"/>
    <w:rsid w:val="00C9372C"/>
    <w:rsid w:val="00C95E28"/>
    <w:rsid w:val="00CA2B44"/>
    <w:rsid w:val="00CA440C"/>
    <w:rsid w:val="00CA4E5E"/>
    <w:rsid w:val="00CA644B"/>
    <w:rsid w:val="00CA6AAF"/>
    <w:rsid w:val="00CB118C"/>
    <w:rsid w:val="00CB29EE"/>
    <w:rsid w:val="00CB40FE"/>
    <w:rsid w:val="00CB68F0"/>
    <w:rsid w:val="00CC0365"/>
    <w:rsid w:val="00CC0456"/>
    <w:rsid w:val="00CC0893"/>
    <w:rsid w:val="00CC0FDB"/>
    <w:rsid w:val="00CC1AAB"/>
    <w:rsid w:val="00CC212A"/>
    <w:rsid w:val="00CC257A"/>
    <w:rsid w:val="00CC2F7A"/>
    <w:rsid w:val="00CC4DA5"/>
    <w:rsid w:val="00CC530D"/>
    <w:rsid w:val="00CC63F6"/>
    <w:rsid w:val="00CC731B"/>
    <w:rsid w:val="00CD076F"/>
    <w:rsid w:val="00CD0A70"/>
    <w:rsid w:val="00CD5641"/>
    <w:rsid w:val="00CD72BB"/>
    <w:rsid w:val="00CD73F4"/>
    <w:rsid w:val="00CE10A9"/>
    <w:rsid w:val="00CE117E"/>
    <w:rsid w:val="00CE15BF"/>
    <w:rsid w:val="00CE2C38"/>
    <w:rsid w:val="00CE2F89"/>
    <w:rsid w:val="00CE3310"/>
    <w:rsid w:val="00CE3D1C"/>
    <w:rsid w:val="00CE5DE9"/>
    <w:rsid w:val="00CE6412"/>
    <w:rsid w:val="00CF0A49"/>
    <w:rsid w:val="00CF15EE"/>
    <w:rsid w:val="00CF2544"/>
    <w:rsid w:val="00CF2D34"/>
    <w:rsid w:val="00CF3476"/>
    <w:rsid w:val="00CF4AED"/>
    <w:rsid w:val="00CF6CB9"/>
    <w:rsid w:val="00CF6FB8"/>
    <w:rsid w:val="00CF6FF9"/>
    <w:rsid w:val="00CF7478"/>
    <w:rsid w:val="00D0281D"/>
    <w:rsid w:val="00D02F62"/>
    <w:rsid w:val="00D03186"/>
    <w:rsid w:val="00D041F5"/>
    <w:rsid w:val="00D04F15"/>
    <w:rsid w:val="00D05FEB"/>
    <w:rsid w:val="00D1016F"/>
    <w:rsid w:val="00D10588"/>
    <w:rsid w:val="00D114B3"/>
    <w:rsid w:val="00D11860"/>
    <w:rsid w:val="00D124F1"/>
    <w:rsid w:val="00D13193"/>
    <w:rsid w:val="00D160E3"/>
    <w:rsid w:val="00D169D8"/>
    <w:rsid w:val="00D20471"/>
    <w:rsid w:val="00D20BC7"/>
    <w:rsid w:val="00D20F9C"/>
    <w:rsid w:val="00D2167E"/>
    <w:rsid w:val="00D22426"/>
    <w:rsid w:val="00D2298E"/>
    <w:rsid w:val="00D24C80"/>
    <w:rsid w:val="00D25E36"/>
    <w:rsid w:val="00D318B3"/>
    <w:rsid w:val="00D364EC"/>
    <w:rsid w:val="00D378C4"/>
    <w:rsid w:val="00D40C3B"/>
    <w:rsid w:val="00D4389C"/>
    <w:rsid w:val="00D43DAB"/>
    <w:rsid w:val="00D445EB"/>
    <w:rsid w:val="00D44B45"/>
    <w:rsid w:val="00D46938"/>
    <w:rsid w:val="00D5293B"/>
    <w:rsid w:val="00D56D60"/>
    <w:rsid w:val="00D60353"/>
    <w:rsid w:val="00D60CC9"/>
    <w:rsid w:val="00D60CEC"/>
    <w:rsid w:val="00D63BFA"/>
    <w:rsid w:val="00D645E0"/>
    <w:rsid w:val="00D65ADA"/>
    <w:rsid w:val="00D67730"/>
    <w:rsid w:val="00D70A29"/>
    <w:rsid w:val="00D71947"/>
    <w:rsid w:val="00D72EE7"/>
    <w:rsid w:val="00D75235"/>
    <w:rsid w:val="00D75446"/>
    <w:rsid w:val="00D75686"/>
    <w:rsid w:val="00D82950"/>
    <w:rsid w:val="00D82A79"/>
    <w:rsid w:val="00D8353D"/>
    <w:rsid w:val="00D84FBE"/>
    <w:rsid w:val="00D851FA"/>
    <w:rsid w:val="00D86080"/>
    <w:rsid w:val="00D902A6"/>
    <w:rsid w:val="00D91010"/>
    <w:rsid w:val="00D95909"/>
    <w:rsid w:val="00D95CC1"/>
    <w:rsid w:val="00DA1EC2"/>
    <w:rsid w:val="00DA2174"/>
    <w:rsid w:val="00DA34E1"/>
    <w:rsid w:val="00DA3A6C"/>
    <w:rsid w:val="00DA407C"/>
    <w:rsid w:val="00DA443C"/>
    <w:rsid w:val="00DA4D60"/>
    <w:rsid w:val="00DA4E46"/>
    <w:rsid w:val="00DA520C"/>
    <w:rsid w:val="00DA5E10"/>
    <w:rsid w:val="00DA65B2"/>
    <w:rsid w:val="00DA6DA4"/>
    <w:rsid w:val="00DB0063"/>
    <w:rsid w:val="00DB05D0"/>
    <w:rsid w:val="00DB23BF"/>
    <w:rsid w:val="00DB26D6"/>
    <w:rsid w:val="00DB46F2"/>
    <w:rsid w:val="00DB7266"/>
    <w:rsid w:val="00DC00AE"/>
    <w:rsid w:val="00DC0F87"/>
    <w:rsid w:val="00DC2C2C"/>
    <w:rsid w:val="00DC3994"/>
    <w:rsid w:val="00DC5058"/>
    <w:rsid w:val="00DC62DD"/>
    <w:rsid w:val="00DD2018"/>
    <w:rsid w:val="00DD5289"/>
    <w:rsid w:val="00DD750A"/>
    <w:rsid w:val="00DD7FD1"/>
    <w:rsid w:val="00DE0030"/>
    <w:rsid w:val="00DE09B0"/>
    <w:rsid w:val="00DE0D6C"/>
    <w:rsid w:val="00DE0FB2"/>
    <w:rsid w:val="00DE37F3"/>
    <w:rsid w:val="00DE7144"/>
    <w:rsid w:val="00DF2473"/>
    <w:rsid w:val="00DF3A21"/>
    <w:rsid w:val="00DF5A3D"/>
    <w:rsid w:val="00DF738F"/>
    <w:rsid w:val="00E04B1C"/>
    <w:rsid w:val="00E057BD"/>
    <w:rsid w:val="00E06631"/>
    <w:rsid w:val="00E13534"/>
    <w:rsid w:val="00E13545"/>
    <w:rsid w:val="00E137E8"/>
    <w:rsid w:val="00E14A2A"/>
    <w:rsid w:val="00E16B0E"/>
    <w:rsid w:val="00E16D81"/>
    <w:rsid w:val="00E16EC8"/>
    <w:rsid w:val="00E20DEA"/>
    <w:rsid w:val="00E21DE4"/>
    <w:rsid w:val="00E224AB"/>
    <w:rsid w:val="00E22603"/>
    <w:rsid w:val="00E22DDA"/>
    <w:rsid w:val="00E2376E"/>
    <w:rsid w:val="00E27923"/>
    <w:rsid w:val="00E30196"/>
    <w:rsid w:val="00E307EC"/>
    <w:rsid w:val="00E317AA"/>
    <w:rsid w:val="00E33C5C"/>
    <w:rsid w:val="00E3509A"/>
    <w:rsid w:val="00E364AA"/>
    <w:rsid w:val="00E37DB5"/>
    <w:rsid w:val="00E41CCF"/>
    <w:rsid w:val="00E41DCC"/>
    <w:rsid w:val="00E43FFD"/>
    <w:rsid w:val="00E445C7"/>
    <w:rsid w:val="00E466F4"/>
    <w:rsid w:val="00E47B0E"/>
    <w:rsid w:val="00E51436"/>
    <w:rsid w:val="00E51FDA"/>
    <w:rsid w:val="00E52FC8"/>
    <w:rsid w:val="00E53EB7"/>
    <w:rsid w:val="00E540FE"/>
    <w:rsid w:val="00E5581C"/>
    <w:rsid w:val="00E56115"/>
    <w:rsid w:val="00E56208"/>
    <w:rsid w:val="00E60494"/>
    <w:rsid w:val="00E6201C"/>
    <w:rsid w:val="00E63874"/>
    <w:rsid w:val="00E63A82"/>
    <w:rsid w:val="00E65D66"/>
    <w:rsid w:val="00E65ED3"/>
    <w:rsid w:val="00E6668F"/>
    <w:rsid w:val="00E66A20"/>
    <w:rsid w:val="00E66B7F"/>
    <w:rsid w:val="00E72009"/>
    <w:rsid w:val="00E7332F"/>
    <w:rsid w:val="00E73361"/>
    <w:rsid w:val="00E73E07"/>
    <w:rsid w:val="00E74F17"/>
    <w:rsid w:val="00E74FE4"/>
    <w:rsid w:val="00E75EFC"/>
    <w:rsid w:val="00E77D96"/>
    <w:rsid w:val="00E82C5B"/>
    <w:rsid w:val="00E8346A"/>
    <w:rsid w:val="00E850C0"/>
    <w:rsid w:val="00E904DC"/>
    <w:rsid w:val="00E92754"/>
    <w:rsid w:val="00E93D57"/>
    <w:rsid w:val="00E96E88"/>
    <w:rsid w:val="00E96F57"/>
    <w:rsid w:val="00E97957"/>
    <w:rsid w:val="00E97E2B"/>
    <w:rsid w:val="00EA1703"/>
    <w:rsid w:val="00EA1971"/>
    <w:rsid w:val="00EA1D88"/>
    <w:rsid w:val="00EA3835"/>
    <w:rsid w:val="00EA3D32"/>
    <w:rsid w:val="00EA4363"/>
    <w:rsid w:val="00EA4423"/>
    <w:rsid w:val="00EA513D"/>
    <w:rsid w:val="00EA5F28"/>
    <w:rsid w:val="00EA6241"/>
    <w:rsid w:val="00EB0251"/>
    <w:rsid w:val="00EB0F52"/>
    <w:rsid w:val="00EB1422"/>
    <w:rsid w:val="00EB1809"/>
    <w:rsid w:val="00EB480D"/>
    <w:rsid w:val="00EB5319"/>
    <w:rsid w:val="00EB6BB2"/>
    <w:rsid w:val="00EB743C"/>
    <w:rsid w:val="00EC0A97"/>
    <w:rsid w:val="00EC33FA"/>
    <w:rsid w:val="00EC6CFE"/>
    <w:rsid w:val="00ED102B"/>
    <w:rsid w:val="00ED120A"/>
    <w:rsid w:val="00ED2718"/>
    <w:rsid w:val="00ED3DF8"/>
    <w:rsid w:val="00ED4CF0"/>
    <w:rsid w:val="00ED4E60"/>
    <w:rsid w:val="00ED5D7C"/>
    <w:rsid w:val="00ED5DC4"/>
    <w:rsid w:val="00EE105E"/>
    <w:rsid w:val="00EE1DD4"/>
    <w:rsid w:val="00EE2AE4"/>
    <w:rsid w:val="00EE7320"/>
    <w:rsid w:val="00EF1C1C"/>
    <w:rsid w:val="00EF35DA"/>
    <w:rsid w:val="00EF3DDF"/>
    <w:rsid w:val="00EF5324"/>
    <w:rsid w:val="00EF5622"/>
    <w:rsid w:val="00EF6999"/>
    <w:rsid w:val="00EF7385"/>
    <w:rsid w:val="00F011E0"/>
    <w:rsid w:val="00F01357"/>
    <w:rsid w:val="00F01EEA"/>
    <w:rsid w:val="00F05034"/>
    <w:rsid w:val="00F07C8C"/>
    <w:rsid w:val="00F11225"/>
    <w:rsid w:val="00F1301C"/>
    <w:rsid w:val="00F13FCA"/>
    <w:rsid w:val="00F14E12"/>
    <w:rsid w:val="00F15A99"/>
    <w:rsid w:val="00F15CBB"/>
    <w:rsid w:val="00F167DF"/>
    <w:rsid w:val="00F16940"/>
    <w:rsid w:val="00F16AD8"/>
    <w:rsid w:val="00F16EB9"/>
    <w:rsid w:val="00F2088F"/>
    <w:rsid w:val="00F20DC8"/>
    <w:rsid w:val="00F21068"/>
    <w:rsid w:val="00F2123E"/>
    <w:rsid w:val="00F21A55"/>
    <w:rsid w:val="00F228BA"/>
    <w:rsid w:val="00F23CF4"/>
    <w:rsid w:val="00F26380"/>
    <w:rsid w:val="00F277C0"/>
    <w:rsid w:val="00F27D12"/>
    <w:rsid w:val="00F32885"/>
    <w:rsid w:val="00F329A8"/>
    <w:rsid w:val="00F35C81"/>
    <w:rsid w:val="00F36C91"/>
    <w:rsid w:val="00F36DDF"/>
    <w:rsid w:val="00F37FA4"/>
    <w:rsid w:val="00F415A6"/>
    <w:rsid w:val="00F4212B"/>
    <w:rsid w:val="00F4301D"/>
    <w:rsid w:val="00F44A2E"/>
    <w:rsid w:val="00F4726E"/>
    <w:rsid w:val="00F501F8"/>
    <w:rsid w:val="00F50F8E"/>
    <w:rsid w:val="00F5245F"/>
    <w:rsid w:val="00F52732"/>
    <w:rsid w:val="00F53A17"/>
    <w:rsid w:val="00F53CC5"/>
    <w:rsid w:val="00F548F6"/>
    <w:rsid w:val="00F55218"/>
    <w:rsid w:val="00F5562A"/>
    <w:rsid w:val="00F558DE"/>
    <w:rsid w:val="00F569E8"/>
    <w:rsid w:val="00F572DE"/>
    <w:rsid w:val="00F60636"/>
    <w:rsid w:val="00F6106D"/>
    <w:rsid w:val="00F61E51"/>
    <w:rsid w:val="00F631A5"/>
    <w:rsid w:val="00F642FE"/>
    <w:rsid w:val="00F64FAB"/>
    <w:rsid w:val="00F657ED"/>
    <w:rsid w:val="00F6636B"/>
    <w:rsid w:val="00F6659B"/>
    <w:rsid w:val="00F66FC2"/>
    <w:rsid w:val="00F67354"/>
    <w:rsid w:val="00F674A5"/>
    <w:rsid w:val="00F703ED"/>
    <w:rsid w:val="00F710D0"/>
    <w:rsid w:val="00F717A7"/>
    <w:rsid w:val="00F7376E"/>
    <w:rsid w:val="00F73ECA"/>
    <w:rsid w:val="00F74AFA"/>
    <w:rsid w:val="00F74CF9"/>
    <w:rsid w:val="00F809C0"/>
    <w:rsid w:val="00F80CA3"/>
    <w:rsid w:val="00F8304A"/>
    <w:rsid w:val="00F84CB6"/>
    <w:rsid w:val="00F85B00"/>
    <w:rsid w:val="00F87FBE"/>
    <w:rsid w:val="00F91359"/>
    <w:rsid w:val="00F92D7A"/>
    <w:rsid w:val="00F945D5"/>
    <w:rsid w:val="00F96768"/>
    <w:rsid w:val="00F97208"/>
    <w:rsid w:val="00FA2368"/>
    <w:rsid w:val="00FA271E"/>
    <w:rsid w:val="00FA32C6"/>
    <w:rsid w:val="00FA33FC"/>
    <w:rsid w:val="00FA534C"/>
    <w:rsid w:val="00FA603C"/>
    <w:rsid w:val="00FA665F"/>
    <w:rsid w:val="00FB0403"/>
    <w:rsid w:val="00FB11B7"/>
    <w:rsid w:val="00FB1757"/>
    <w:rsid w:val="00FB1926"/>
    <w:rsid w:val="00FB3395"/>
    <w:rsid w:val="00FB4501"/>
    <w:rsid w:val="00FB5478"/>
    <w:rsid w:val="00FB59C4"/>
    <w:rsid w:val="00FB615F"/>
    <w:rsid w:val="00FB64BA"/>
    <w:rsid w:val="00FC0347"/>
    <w:rsid w:val="00FC0B72"/>
    <w:rsid w:val="00FC1545"/>
    <w:rsid w:val="00FC1DE4"/>
    <w:rsid w:val="00FC255E"/>
    <w:rsid w:val="00FC52BD"/>
    <w:rsid w:val="00FD1E80"/>
    <w:rsid w:val="00FD23D4"/>
    <w:rsid w:val="00FD243F"/>
    <w:rsid w:val="00FD4DF0"/>
    <w:rsid w:val="00FD4E6B"/>
    <w:rsid w:val="00FD79B7"/>
    <w:rsid w:val="00FE02EE"/>
    <w:rsid w:val="00FE1716"/>
    <w:rsid w:val="00FE44F3"/>
    <w:rsid w:val="00FE5D03"/>
    <w:rsid w:val="00FF019F"/>
    <w:rsid w:val="00FF6373"/>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897A9"/>
  <w15:docId w15:val="{04F01365-4446-4483-AC18-F418C2A6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uiPriority w:val="99"/>
    <w:pPr>
      <w:jc w:val="both"/>
    </w:pPr>
    <w:rPr>
      <w:rFonts w:ascii="Times New Roman" w:hAnsi="Times New Roman"/>
    </w:rPr>
  </w:style>
  <w:style w:type="paragraph" w:styleId="10">
    <w:name w:val="heading 1"/>
    <w:link w:val="11"/>
    <w:uiPriority w:val="99"/>
    <w:pPr>
      <w:keepNext/>
      <w:numPr>
        <w:numId w:val="38"/>
      </w:numPr>
      <w:spacing w:before="120" w:after="120"/>
      <w:jc w:val="both"/>
      <w:outlineLvl w:val="0"/>
    </w:pPr>
    <w:rPr>
      <w:rFonts w:ascii="Times New Roman" w:hAnsi="Times New Roman"/>
      <w:b/>
      <w:caps/>
    </w:rPr>
  </w:style>
  <w:style w:type="paragraph" w:styleId="20">
    <w:name w:val="heading 2"/>
    <w:link w:val="21"/>
    <w:uiPriority w:val="99"/>
    <w:semiHidden/>
    <w:pPr>
      <w:numPr>
        <w:ilvl w:val="1"/>
        <w:numId w:val="38"/>
      </w:numPr>
      <w:spacing w:before="120" w:after="120"/>
      <w:jc w:val="both"/>
      <w:outlineLvl w:val="1"/>
    </w:pPr>
    <w:rPr>
      <w:rFonts w:ascii="Times New Roman" w:hAnsi="Times New Roman"/>
    </w:rPr>
  </w:style>
  <w:style w:type="paragraph" w:styleId="3">
    <w:name w:val="heading 3"/>
    <w:link w:val="30"/>
    <w:uiPriority w:val="99"/>
    <w:semiHidden/>
    <w:pPr>
      <w:numPr>
        <w:ilvl w:val="2"/>
        <w:numId w:val="38"/>
      </w:numPr>
      <w:spacing w:before="120" w:after="120"/>
      <w:jc w:val="both"/>
      <w:outlineLvl w:val="2"/>
    </w:pPr>
    <w:rPr>
      <w:rFonts w:ascii="Times New Roman" w:hAnsi="Times New Roman"/>
    </w:rPr>
  </w:style>
  <w:style w:type="paragraph" w:styleId="4">
    <w:name w:val="heading 4"/>
    <w:link w:val="40"/>
    <w:uiPriority w:val="99"/>
    <w:semiHidden/>
    <w:pPr>
      <w:numPr>
        <w:ilvl w:val="3"/>
        <w:numId w:val="38"/>
      </w:numPr>
      <w:spacing w:before="120" w:after="120"/>
      <w:jc w:val="both"/>
      <w:outlineLvl w:val="3"/>
    </w:pPr>
    <w:rPr>
      <w:rFonts w:ascii="Times New Roman" w:hAnsi="Times New Roman"/>
    </w:rPr>
  </w:style>
  <w:style w:type="paragraph" w:styleId="5">
    <w:name w:val="heading 5"/>
    <w:link w:val="50"/>
    <w:uiPriority w:val="99"/>
    <w:semiHidden/>
    <w:pPr>
      <w:numPr>
        <w:ilvl w:val="4"/>
        <w:numId w:val="38"/>
      </w:numPr>
      <w:spacing w:before="120" w:after="120"/>
      <w:jc w:val="both"/>
      <w:outlineLvl w:val="4"/>
    </w:pPr>
    <w:rPr>
      <w:rFonts w:ascii="Times New Roman" w:hAnsi="Times New Roman"/>
      <w:lang w:val="en-GB"/>
    </w:rPr>
  </w:style>
  <w:style w:type="paragraph" w:styleId="6">
    <w:name w:val="heading 6"/>
    <w:next w:val="7"/>
    <w:link w:val="60"/>
    <w:uiPriority w:val="99"/>
    <w:semiHidden/>
    <w:pPr>
      <w:numPr>
        <w:ilvl w:val="5"/>
        <w:numId w:val="38"/>
      </w:numPr>
      <w:spacing w:before="120" w:after="120"/>
      <w:jc w:val="both"/>
      <w:outlineLvl w:val="5"/>
    </w:pPr>
    <w:rPr>
      <w:rFonts w:ascii="Times New Roman" w:hAnsi="Times New Roman"/>
    </w:rPr>
  </w:style>
  <w:style w:type="paragraph" w:styleId="7">
    <w:name w:val="heading 7"/>
    <w:next w:val="8"/>
    <w:link w:val="70"/>
    <w:uiPriority w:val="99"/>
    <w:pPr>
      <w:numPr>
        <w:ilvl w:val="6"/>
        <w:numId w:val="38"/>
      </w:numPr>
      <w:spacing w:before="120" w:after="120"/>
      <w:jc w:val="both"/>
      <w:outlineLvl w:val="6"/>
    </w:pPr>
    <w:rPr>
      <w:rFonts w:ascii="Times New Roman" w:hAnsi="Times New Roman"/>
    </w:rPr>
  </w:style>
  <w:style w:type="paragraph" w:styleId="8">
    <w:name w:val="heading 8"/>
    <w:next w:val="a"/>
    <w:link w:val="80"/>
    <w:uiPriority w:val="99"/>
    <w:pPr>
      <w:keepNext/>
      <w:keepLines/>
      <w:numPr>
        <w:ilvl w:val="7"/>
        <w:numId w:val="38"/>
      </w:numPr>
      <w:spacing w:before="200"/>
      <w:jc w:val="both"/>
      <w:outlineLvl w:val="7"/>
    </w:pPr>
    <w:rPr>
      <w:rFonts w:ascii="Times New Roman" w:hAnsi="Times New Roman"/>
      <w:sz w:val="20"/>
    </w:rPr>
  </w:style>
  <w:style w:type="paragraph" w:styleId="9">
    <w:name w:val="heading 9"/>
    <w:basedOn w:val="a"/>
    <w:next w:val="a"/>
    <w:link w:val="90"/>
    <w:uiPriority w:val="99"/>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basedOn w:val="a2"/>
    <w:uiPriority w:val="99"/>
    <w:pPr>
      <w:numPr>
        <w:numId w:val="37"/>
      </w:numPr>
    </w:pPr>
  </w:style>
  <w:style w:type="numbering" w:customStyle="1" w:styleId="2">
    <w:name w:val="Стиль2"/>
    <w:basedOn w:val="1"/>
    <w:uiPriority w:val="99"/>
    <w:pPr>
      <w:numPr>
        <w:numId w:val="38"/>
      </w:numPr>
    </w:pPr>
  </w:style>
  <w:style w:type="character" w:customStyle="1" w:styleId="11">
    <w:name w:val="Заголовок 1 Знак"/>
    <w:link w:val="10"/>
    <w:uiPriority w:val="99"/>
    <w:rPr>
      <w:rFonts w:ascii="Times New Roman" w:hAnsi="Times New Roman"/>
      <w:b/>
      <w:caps/>
    </w:rPr>
  </w:style>
  <w:style w:type="table" w:customStyle="1" w:styleId="12">
    <w:name w:val="Сетка таблицы1"/>
    <w:basedOn w:val="a1"/>
    <w:next w:val="a3"/>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style>
  <w:style w:type="paragraph" w:customStyle="1" w:styleId="14">
    <w:name w:val="Обычный1"/>
    <w:pPr>
      <w:ind w:left="120" w:firstLine="560"/>
    </w:pPr>
    <w:rPr>
      <w:rFonts w:ascii="Arial" w:hAnsi="Arial"/>
      <w:sz w:val="28"/>
    </w:rPr>
  </w:style>
  <w:style w:type="character" w:customStyle="1" w:styleId="15">
    <w:name w:val="Основной шрифт абзаца1"/>
  </w:style>
  <w:style w:type="table" w:customStyle="1" w:styleId="16">
    <w:name w:val="Обычная таблица1"/>
    <w:uiPriority w:val="99"/>
    <w:semiHidden/>
    <w:pPr>
      <w:spacing w:after="160" w:line="256" w:lineRule="auto"/>
    </w:pPr>
    <w:tblPr>
      <w:tblCellMar>
        <w:top w:w="0" w:type="dxa"/>
        <w:left w:w="108" w:type="dxa"/>
        <w:bottom w:w="0" w:type="dxa"/>
        <w:right w:w="108" w:type="dxa"/>
      </w:tblCellMar>
    </w:tblPr>
  </w:style>
  <w:style w:type="character" w:customStyle="1" w:styleId="17">
    <w:name w:val="Гиперссылка1"/>
    <w:basedOn w:val="a0"/>
    <w:uiPriority w:val="99"/>
    <w:rPr>
      <w:color w:val="0563C1"/>
      <w:u w:val="single"/>
    </w:rPr>
  </w:style>
  <w:style w:type="character" w:customStyle="1" w:styleId="21">
    <w:name w:val="Заголовок 2 Знак"/>
    <w:link w:val="20"/>
    <w:uiPriority w:val="99"/>
    <w:semiHidden/>
    <w:rPr>
      <w:rFonts w:ascii="Times New Roman" w:hAnsi="Times New Roman"/>
    </w:rPr>
  </w:style>
  <w:style w:type="table" w:customStyle="1" w:styleId="22">
    <w:name w:val="Сетка таблицы2"/>
    <w:basedOn w:val="a1"/>
    <w:next w:val="a3"/>
    <w:uiPriority w:val="59"/>
    <w:rPr>
      <w:rFonts w:ascii="Times New Roman" w:hAnsi="Times New Roman"/>
    </w:rPr>
    <w:tblPr/>
  </w:style>
  <w:style w:type="paragraph" w:styleId="23">
    <w:name w:val="Body Text 2"/>
    <w:basedOn w:val="a"/>
    <w:link w:val="24"/>
    <w:uiPriority w:val="99"/>
    <w:semiHidden/>
    <w:pPr>
      <w:spacing w:after="120" w:line="480" w:lineRule="auto"/>
    </w:pPr>
  </w:style>
  <w:style w:type="character" w:customStyle="1" w:styleId="24">
    <w:name w:val="Основной текст 2 Знак"/>
    <w:basedOn w:val="a0"/>
    <w:link w:val="23"/>
    <w:uiPriority w:val="99"/>
    <w:semiHidden/>
    <w:rPr>
      <w:rFonts w:ascii="Times New Roman" w:hAnsi="Times New Roman"/>
    </w:rPr>
  </w:style>
  <w:style w:type="table" w:customStyle="1" w:styleId="25">
    <w:name w:val="Обычная таблица2"/>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30">
    <w:name w:val="Заголовок 3 Знак"/>
    <w:link w:val="3"/>
    <w:uiPriority w:val="99"/>
    <w:semiHidden/>
    <w:rPr>
      <w:rFonts w:ascii="Times New Roman" w:hAnsi="Times New Roman"/>
    </w:rPr>
  </w:style>
  <w:style w:type="paragraph" w:customStyle="1" w:styleId="31">
    <w:name w:val="Основной текст 31"/>
    <w:basedOn w:val="BodyText4"/>
    <w:uiPriority w:val="99"/>
    <w:semiHidden/>
    <w:pPr>
      <w:ind w:left="1440"/>
    </w:pPr>
  </w:style>
  <w:style w:type="table" w:customStyle="1" w:styleId="32">
    <w:name w:val="Сетка таблицы3"/>
    <w:basedOn w:val="a1"/>
    <w:next w:val="a3"/>
    <w:uiPriority w:val="59"/>
    <w:rPr>
      <w:rFonts w:ascii="Times New Roman" w:hAnsi="Times New Roman"/>
    </w:rPr>
    <w:tblPr/>
  </w:style>
  <w:style w:type="paragraph" w:styleId="33">
    <w:name w:val="Body Text 3"/>
    <w:basedOn w:val="a"/>
    <w:link w:val="34"/>
    <w:uiPriority w:val="99"/>
    <w:semiHidden/>
    <w:pPr>
      <w:spacing w:after="120"/>
    </w:pPr>
    <w:rPr>
      <w:sz w:val="16"/>
    </w:rPr>
  </w:style>
  <w:style w:type="character" w:customStyle="1" w:styleId="34">
    <w:name w:val="Основной текст 3 Знак"/>
    <w:link w:val="33"/>
    <w:uiPriority w:val="99"/>
    <w:semiHidden/>
    <w:rPr>
      <w:rFonts w:ascii="Times New Roman" w:hAnsi="Times New Roman"/>
      <w:sz w:val="16"/>
    </w:rPr>
  </w:style>
  <w:style w:type="table" w:customStyle="1" w:styleId="35">
    <w:name w:val="Обычная таблица3"/>
    <w:uiPriority w:val="99"/>
    <w:semiHidden/>
    <w:pPr>
      <w:spacing w:after="160" w:line="256" w:lineRule="auto"/>
    </w:pPr>
    <w:rPr>
      <w:rFonts w:ascii="Times New Roman" w:hAnsi="Times New Roman"/>
    </w:rPr>
    <w:tblPr>
      <w:tblCellMar>
        <w:top w:w="0" w:type="dxa"/>
        <w:left w:w="108" w:type="dxa"/>
        <w:bottom w:w="0" w:type="dxa"/>
        <w:right w:w="108" w:type="dxa"/>
      </w:tblCellMar>
    </w:tblPr>
  </w:style>
  <w:style w:type="character" w:customStyle="1" w:styleId="40">
    <w:name w:val="Заголовок 4 Знак"/>
    <w:link w:val="4"/>
    <w:uiPriority w:val="99"/>
    <w:semiHidden/>
    <w:rPr>
      <w:rFonts w:ascii="Times New Roman" w:hAnsi="Times New Roman"/>
    </w:rPr>
  </w:style>
  <w:style w:type="table" w:customStyle="1" w:styleId="41">
    <w:name w:val="Сетка таблицы4"/>
    <w:basedOn w:val="a1"/>
    <w:next w:val="a3"/>
    <w:uiPriority w:val="59"/>
    <w:tblPr/>
  </w:style>
  <w:style w:type="table" w:customStyle="1" w:styleId="42">
    <w:name w:val="Обычная таблица4"/>
    <w:uiPriority w:val="99"/>
    <w:semiHidden/>
    <w:rPr>
      <w:rFonts w:ascii="Times New Roman" w:hAnsi="Times New Roman"/>
      <w:sz w:val="20"/>
    </w:rPr>
    <w:tblPr>
      <w:tblCellMar>
        <w:top w:w="0" w:type="dxa"/>
        <w:left w:w="108" w:type="dxa"/>
        <w:bottom w:w="0" w:type="dxa"/>
        <w:right w:w="108" w:type="dxa"/>
      </w:tblCellMar>
    </w:tblPr>
  </w:style>
  <w:style w:type="character" w:customStyle="1" w:styleId="50">
    <w:name w:val="Заголовок 5 Знак"/>
    <w:link w:val="5"/>
    <w:uiPriority w:val="9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9"/>
    <w:semiHidden/>
    <w:rPr>
      <w:rFonts w:ascii="Times New Roman" w:hAnsi="Times New Roman"/>
    </w:rPr>
  </w:style>
  <w:style w:type="character" w:customStyle="1" w:styleId="70">
    <w:name w:val="Заголовок 7 Знак"/>
    <w:link w:val="7"/>
    <w:uiPriority w:val="99"/>
    <w:rPr>
      <w:rFonts w:ascii="Times New Roman" w:hAnsi="Times New Roman"/>
    </w:rPr>
  </w:style>
  <w:style w:type="character" w:customStyle="1" w:styleId="80">
    <w:name w:val="Заголовок 8 Знак"/>
    <w:link w:val="8"/>
    <w:uiPriority w:val="99"/>
    <w:rPr>
      <w:rFonts w:ascii="Times New Roman" w:hAnsi="Times New Roman"/>
      <w:sz w:val="20"/>
    </w:rPr>
  </w:style>
  <w:style w:type="character" w:customStyle="1" w:styleId="90">
    <w:name w:val="Заголовок 9 Знак"/>
    <w:link w:val="9"/>
    <w:uiPriority w:val="99"/>
    <w:rPr>
      <w:rFonts w:ascii="Cambria" w:hAnsi="Cambria"/>
      <w:i/>
      <w:color w:val="404040"/>
      <w:sz w:val="20"/>
    </w:rPr>
  </w:style>
  <w:style w:type="table" w:customStyle="1" w:styleId="110">
    <w:name w:val="Сетка таблицы11"/>
    <w:basedOn w:val="a1"/>
    <w:uiPriority w:val="59"/>
    <w:pPr>
      <w:spacing w:after="60"/>
      <w:jc w:val="both"/>
    </w:pPr>
    <w:rPr>
      <w:rFonts w:ascii="Times New Roman" w:hAnsi="Times New Roman"/>
    </w:rPr>
    <w:tbl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table" w:customStyle="1" w:styleId="211">
    <w:name w:val="Сетка таблицы21"/>
    <w:basedOn w:val="a1"/>
    <w:rPr>
      <w:rFonts w:ascii="Times New Roman" w:hAnsi="Times New Roman"/>
    </w:rPr>
    <w:tblPr/>
  </w:style>
  <w:style w:type="paragraph" w:styleId="a5">
    <w:name w:val="Balloon Text"/>
    <w:basedOn w:val="a"/>
    <w:link w:val="a6"/>
    <w:uiPriority w:val="99"/>
    <w:semiHidden/>
    <w:rPr>
      <w:rFonts w:ascii="Tahoma" w:hAnsi="Tahoma"/>
      <w:sz w:val="16"/>
    </w:rPr>
  </w:style>
  <w:style w:type="character" w:customStyle="1" w:styleId="a6">
    <w:name w:val="Текст выноски Знак"/>
    <w:link w:val="a5"/>
    <w:uiPriority w:val="99"/>
    <w:semiHidden/>
    <w:rPr>
      <w:rFonts w:ascii="Tahoma" w:hAnsi="Tahoma"/>
      <w:sz w:val="16"/>
    </w:rPr>
  </w:style>
  <w:style w:type="paragraph" w:customStyle="1" w:styleId="Parties">
    <w:name w:val="Parties"/>
    <w:basedOn w:val="a7"/>
    <w:uiPriority w:val="13"/>
    <w:semiHidden/>
    <w:pPr>
      <w:numPr>
        <w:numId w:val="21"/>
      </w:numPr>
      <w:spacing w:before="120"/>
    </w:pPr>
    <w:rPr>
      <w:lang w:val="en-GB"/>
    </w:rPr>
  </w:style>
  <w:style w:type="paragraph" w:customStyle="1" w:styleId="Recitals">
    <w:name w:val="Recitals"/>
    <w:basedOn w:val="a7"/>
    <w:uiPriority w:val="13"/>
    <w:semiHidden/>
    <w:pPr>
      <w:numPr>
        <w:numId w:val="22"/>
      </w:numPr>
      <w:spacing w:before="120"/>
    </w:pPr>
    <w:rPr>
      <w:lang w:val="en-GB"/>
    </w:rPr>
  </w:style>
  <w:style w:type="paragraph" w:customStyle="1" w:styleId="a8">
    <w:name w:val="Все прописные + жирный"/>
    <w:basedOn w:val="a7"/>
    <w:uiPriority w:val="99"/>
    <w:semiHidden/>
    <w:pPr>
      <w:spacing w:after="220"/>
    </w:pPr>
    <w:rPr>
      <w:b/>
      <w:caps/>
      <w:lang w:val="en-GB"/>
    </w:rPr>
  </w:style>
  <w:style w:type="paragraph" w:customStyle="1" w:styleId="LBArabic2">
    <w:name w:val="LB Arabic 2"/>
    <w:basedOn w:val="23"/>
    <w:uiPriority w:val="48"/>
    <w:pPr>
      <w:numPr>
        <w:numId w:val="11"/>
      </w:numPr>
      <w:tabs>
        <w:tab w:val="clear" w:pos="1440"/>
        <w:tab w:val="num" w:pos="360"/>
      </w:tabs>
      <w:spacing w:before="120" w:line="240" w:lineRule="auto"/>
    </w:pPr>
  </w:style>
  <w:style w:type="paragraph" w:customStyle="1" w:styleId="LBScheduleHeading">
    <w:name w:val="LB Schedule Heading"/>
    <w:basedOn w:val="a7"/>
    <w:next w:val="a"/>
    <w:uiPriority w:val="13"/>
    <w:pPr>
      <w:keepNext/>
      <w:pageBreakBefore/>
      <w:spacing w:before="120"/>
      <w:jc w:val="center"/>
    </w:pPr>
    <w:rPr>
      <w:b/>
      <w:caps/>
    </w:rPr>
  </w:style>
  <w:style w:type="paragraph" w:customStyle="1" w:styleId="LBScheduleSubheading">
    <w:name w:val="LB Schedule Subheading"/>
    <w:basedOn w:val="a7"/>
    <w:next w:val="a"/>
    <w:uiPriority w:val="13"/>
    <w:pPr>
      <w:keepNext/>
      <w:spacing w:before="120"/>
      <w:jc w:val="center"/>
    </w:pPr>
    <w:rPr>
      <w:b/>
    </w:rPr>
  </w:style>
  <w:style w:type="paragraph" w:customStyle="1" w:styleId="LBSchedulePart">
    <w:name w:val="LB Schedule Part"/>
    <w:basedOn w:val="a7"/>
    <w:next w:val="a7"/>
    <w:uiPriority w:val="13"/>
    <w:pPr>
      <w:keepNext/>
      <w:spacing w:before="120"/>
      <w:jc w:val="center"/>
    </w:pPr>
    <w:rPr>
      <w:b/>
    </w:rPr>
  </w:style>
  <w:style w:type="paragraph" w:customStyle="1" w:styleId="LBSchedule5">
    <w:name w:val="LB Schedule 5"/>
    <w:uiPriority w:val="11"/>
    <w:pPr>
      <w:numPr>
        <w:ilvl w:val="4"/>
        <w:numId w:val="30"/>
      </w:numPr>
      <w:spacing w:before="120"/>
    </w:pPr>
    <w:rPr>
      <w:rFonts w:ascii="Times New Roman" w:hAnsi="Times New Roman"/>
    </w:rPr>
  </w:style>
  <w:style w:type="paragraph" w:customStyle="1" w:styleId="LBSchedule4">
    <w:name w:val="LB Schedule 4"/>
    <w:uiPriority w:val="11"/>
    <w:pPr>
      <w:numPr>
        <w:ilvl w:val="3"/>
        <w:numId w:val="30"/>
      </w:numPr>
      <w:spacing w:before="120"/>
    </w:pPr>
    <w:rPr>
      <w:rFonts w:ascii="Times New Roman" w:hAnsi="Times New Roman"/>
    </w:rPr>
  </w:style>
  <w:style w:type="paragraph" w:customStyle="1" w:styleId="LBSchedule1">
    <w:name w:val="LB Schedule 1"/>
    <w:basedOn w:val="a7"/>
    <w:uiPriority w:val="11"/>
    <w:pPr>
      <w:numPr>
        <w:numId w:val="30"/>
      </w:numPr>
      <w:spacing w:before="120"/>
    </w:pPr>
    <w:rPr>
      <w:b/>
      <w:caps/>
    </w:rPr>
  </w:style>
  <w:style w:type="paragraph" w:customStyle="1" w:styleId="LBSchedule3">
    <w:name w:val="LB Schedule 3"/>
    <w:basedOn w:val="a7"/>
    <w:uiPriority w:val="11"/>
    <w:pPr>
      <w:numPr>
        <w:ilvl w:val="2"/>
        <w:numId w:val="30"/>
      </w:numPr>
      <w:spacing w:before="120"/>
    </w:pPr>
  </w:style>
  <w:style w:type="paragraph" w:customStyle="1" w:styleId="LBSchedule2">
    <w:name w:val="LB Schedule 2"/>
    <w:basedOn w:val="a7"/>
    <w:uiPriority w:val="11"/>
    <w:pPr>
      <w:numPr>
        <w:ilvl w:val="1"/>
        <w:numId w:val="30"/>
      </w:numPr>
      <w:spacing w:before="120"/>
    </w:pPr>
  </w:style>
  <w:style w:type="paragraph" w:customStyle="1" w:styleId="LBArabic1">
    <w:name w:val="LB Arabic 1"/>
    <w:basedOn w:val="a7"/>
    <w:uiPriority w:val="48"/>
    <w:pPr>
      <w:numPr>
        <w:numId w:val="10"/>
      </w:numPr>
      <w:spacing w:before="120"/>
    </w:pPr>
  </w:style>
  <w:style w:type="paragraph" w:customStyle="1" w:styleId="LBArabic3">
    <w:name w:val="LB Arabic 3"/>
    <w:basedOn w:val="33"/>
    <w:uiPriority w:val="48"/>
    <w:pPr>
      <w:numPr>
        <w:numId w:val="12"/>
      </w:numPr>
      <w:spacing w:before="120"/>
    </w:pPr>
    <w:rPr>
      <w:sz w:val="22"/>
    </w:rPr>
  </w:style>
  <w:style w:type="paragraph" w:customStyle="1" w:styleId="LBArabic4">
    <w:name w:val="LB Arabic 4"/>
    <w:basedOn w:val="a"/>
    <w:uiPriority w:val="48"/>
    <w:pPr>
      <w:numPr>
        <w:numId w:val="13"/>
      </w:numPr>
      <w:spacing w:before="120" w:after="120"/>
    </w:pPr>
  </w:style>
  <w:style w:type="paragraph" w:customStyle="1" w:styleId="LBArabic5">
    <w:name w:val="LB Arabic 5"/>
    <w:basedOn w:val="a"/>
    <w:uiPriority w:val="48"/>
    <w:pPr>
      <w:numPr>
        <w:numId w:val="14"/>
      </w:numPr>
      <w:spacing w:before="120" w:after="120"/>
    </w:pPr>
  </w:style>
  <w:style w:type="paragraph" w:customStyle="1" w:styleId="LBArabic6">
    <w:name w:val="LB Arabic 6"/>
    <w:basedOn w:val="a"/>
    <w:uiPriority w:val="48"/>
    <w:pPr>
      <w:numPr>
        <w:numId w:val="15"/>
      </w:numPr>
      <w:spacing w:before="120" w:after="120"/>
    </w:pPr>
  </w:style>
  <w:style w:type="paragraph" w:customStyle="1" w:styleId="BodyText4">
    <w:name w:val="Body Text 4"/>
    <w:basedOn w:val="a7"/>
    <w:uiPriority w:val="3"/>
    <w:semiHidden/>
    <w:pPr>
      <w:spacing w:before="120"/>
      <w:ind w:left="2160"/>
    </w:pPr>
    <w:rPr>
      <w:lang w:val="en-GB"/>
    </w:rPr>
  </w:style>
  <w:style w:type="paragraph" w:customStyle="1" w:styleId="BodyText5">
    <w:name w:val="Body Text 5"/>
    <w:basedOn w:val="a7"/>
    <w:uiPriority w:val="3"/>
    <w:semiHidden/>
    <w:pPr>
      <w:spacing w:before="120"/>
      <w:ind w:left="2880"/>
    </w:pPr>
    <w:rPr>
      <w:lang w:val="en-GB"/>
    </w:rPr>
  </w:style>
  <w:style w:type="paragraph" w:customStyle="1" w:styleId="BodyText6">
    <w:name w:val="Body Text 6"/>
    <w:basedOn w:val="a7"/>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36"/>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36"/>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36"/>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36"/>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36"/>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36"/>
      </w:numPr>
      <w:spacing w:after="140" w:line="290" w:lineRule="auto"/>
      <w:outlineLvl w:val="5"/>
    </w:pPr>
    <w:rPr>
      <w:rFonts w:ascii="Arial" w:hAnsi="Arial"/>
      <w:sz w:val="20"/>
    </w:rPr>
  </w:style>
  <w:style w:type="paragraph" w:customStyle="1" w:styleId="LBSchedule1-Alt">
    <w:name w:val="LB Schedule 1 - Alt"/>
    <w:uiPriority w:val="12"/>
    <w:pPr>
      <w:numPr>
        <w:numId w:val="31"/>
      </w:numPr>
      <w:tabs>
        <w:tab w:val="left" w:pos="720"/>
      </w:tabs>
      <w:spacing w:before="120" w:after="120"/>
      <w:jc w:val="both"/>
    </w:pPr>
    <w:rPr>
      <w:rFonts w:ascii="Times New Roman" w:hAnsi="Times New Roman"/>
      <w:b/>
      <w:caps/>
      <w:lang w:val="en-GB"/>
    </w:rPr>
  </w:style>
  <w:style w:type="paragraph" w:customStyle="1" w:styleId="LBSchedule2-Alt">
    <w:name w:val="LB Schedule 2 - Alt"/>
    <w:uiPriority w:val="12"/>
    <w:pPr>
      <w:numPr>
        <w:ilvl w:val="1"/>
        <w:numId w:val="31"/>
      </w:numPr>
      <w:tabs>
        <w:tab w:val="left" w:pos="720"/>
      </w:tabs>
      <w:spacing w:before="120" w:after="120"/>
      <w:jc w:val="both"/>
    </w:pPr>
    <w:rPr>
      <w:rFonts w:ascii="Times New Roman" w:hAnsi="Times New Roman"/>
      <w:lang w:val="en-GB"/>
    </w:rPr>
  </w:style>
  <w:style w:type="paragraph" w:customStyle="1" w:styleId="LBSchedule3-Alt">
    <w:name w:val="LB Schedule 3 - Alt"/>
    <w:uiPriority w:val="12"/>
    <w:pPr>
      <w:numPr>
        <w:ilvl w:val="3"/>
        <w:numId w:val="31"/>
      </w:numPr>
      <w:tabs>
        <w:tab w:val="left" w:pos="1440"/>
      </w:tabs>
      <w:spacing w:before="120" w:after="120"/>
      <w:jc w:val="both"/>
    </w:pPr>
    <w:rPr>
      <w:rFonts w:ascii="Times New Roman" w:hAnsi="Times New Roman"/>
      <w:lang w:val="en-GB"/>
    </w:rPr>
  </w:style>
  <w:style w:type="paragraph" w:customStyle="1" w:styleId="LBSchedule4-Alt">
    <w:name w:val="LB Schedule 4 - Alt"/>
    <w:uiPriority w:val="12"/>
    <w:pPr>
      <w:numPr>
        <w:ilvl w:val="4"/>
        <w:numId w:val="31"/>
      </w:numPr>
      <w:tabs>
        <w:tab w:val="left" w:pos="2160"/>
      </w:tabs>
      <w:spacing w:before="120" w:after="120"/>
    </w:pPr>
    <w:rPr>
      <w:rFonts w:ascii="Times New Roman" w:hAnsi="Times New Roman"/>
      <w:lang w:val="en-GB"/>
    </w:rPr>
  </w:style>
  <w:style w:type="paragraph" w:customStyle="1" w:styleId="LBSchedule5-Alt">
    <w:name w:val="LB Schedule 5 - Alt"/>
    <w:uiPriority w:val="12"/>
    <w:pPr>
      <w:numPr>
        <w:ilvl w:val="5"/>
        <w:numId w:val="31"/>
      </w:numPr>
      <w:tabs>
        <w:tab w:val="left" w:pos="2880"/>
      </w:tabs>
      <w:spacing w:before="120" w:after="120"/>
      <w:jc w:val="both"/>
    </w:pPr>
    <w:rPr>
      <w:rFonts w:ascii="Times New Roman" w:hAnsi="Times New Roman"/>
      <w:lang w:val="en-GB"/>
    </w:rPr>
  </w:style>
  <w:style w:type="paragraph" w:customStyle="1" w:styleId="LBHeading1">
    <w:name w:val="LB Heading 1"/>
    <w:pPr>
      <w:numPr>
        <w:numId w:val="19"/>
      </w:numPr>
      <w:tabs>
        <w:tab w:val="left" w:pos="720"/>
      </w:tabs>
      <w:spacing w:before="120" w:after="120"/>
      <w:jc w:val="both"/>
    </w:pPr>
    <w:rPr>
      <w:rFonts w:ascii="Times New Roman" w:hAnsi="Times New Roman"/>
      <w:b/>
      <w:caps/>
    </w:rPr>
  </w:style>
  <w:style w:type="paragraph" w:customStyle="1" w:styleId="LBHeading2">
    <w:name w:val="LB Heading 2"/>
    <w:pPr>
      <w:numPr>
        <w:ilvl w:val="1"/>
        <w:numId w:val="19"/>
      </w:numPr>
      <w:tabs>
        <w:tab w:val="left" w:pos="720"/>
      </w:tabs>
      <w:spacing w:before="120" w:after="120"/>
      <w:jc w:val="both"/>
    </w:pPr>
    <w:rPr>
      <w:rFonts w:ascii="Times New Roman" w:hAnsi="Times New Roman"/>
    </w:rPr>
  </w:style>
  <w:style w:type="paragraph" w:customStyle="1" w:styleId="LBHeading3">
    <w:name w:val="LB Heading 3"/>
    <w:pPr>
      <w:numPr>
        <w:ilvl w:val="3"/>
        <w:numId w:val="19"/>
      </w:numPr>
      <w:spacing w:before="120" w:after="120"/>
      <w:jc w:val="both"/>
    </w:pPr>
    <w:rPr>
      <w:rFonts w:ascii="Times New Roman" w:hAnsi="Times New Roman"/>
    </w:rPr>
  </w:style>
  <w:style w:type="paragraph" w:customStyle="1" w:styleId="LBHeading3-111">
    <w:name w:val="LB Heading 3 - 1.1.1"/>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Heading4">
    <w:name w:val="LB Heading 4"/>
    <w:pPr>
      <w:numPr>
        <w:ilvl w:val="4"/>
        <w:numId w:val="19"/>
      </w:numPr>
      <w:tabs>
        <w:tab w:val="left" w:pos="2160"/>
      </w:tabs>
      <w:spacing w:before="120" w:after="120"/>
      <w:jc w:val="both"/>
    </w:pPr>
    <w:rPr>
      <w:rFonts w:ascii="Times New Roman" w:hAnsi="Times New Roman"/>
    </w:rPr>
  </w:style>
  <w:style w:type="paragraph" w:customStyle="1" w:styleId="LBHeading5">
    <w:name w:val="LB Heading 5"/>
    <w:pPr>
      <w:numPr>
        <w:ilvl w:val="5"/>
        <w:numId w:val="19"/>
      </w:numPr>
      <w:tabs>
        <w:tab w:val="left" w:pos="2880"/>
      </w:tabs>
      <w:spacing w:before="120" w:after="120"/>
      <w:jc w:val="both"/>
    </w:pPr>
    <w:rPr>
      <w:rFonts w:ascii="Times New Roman" w:hAnsi="Times New Roman"/>
    </w:rPr>
  </w:style>
  <w:style w:type="paragraph" w:customStyle="1" w:styleId="LBHeading1-Alt">
    <w:name w:val="LB Heading 1 - Alt"/>
    <w:uiPriority w:val="1"/>
    <w:pPr>
      <w:numPr>
        <w:numId w:val="20"/>
      </w:numPr>
      <w:tabs>
        <w:tab w:val="left" w:pos="720"/>
      </w:tabs>
      <w:spacing w:before="120" w:after="120"/>
      <w:jc w:val="both"/>
    </w:pPr>
    <w:rPr>
      <w:rFonts w:ascii="Times New Roman" w:hAnsi="Times New Roman"/>
      <w:b/>
      <w:caps/>
      <w:lang w:val="en-GB"/>
    </w:rPr>
  </w:style>
  <w:style w:type="paragraph" w:customStyle="1" w:styleId="LBHeading2-Alt">
    <w:name w:val="LB Heading 2 - Alt"/>
    <w:uiPriority w:val="1"/>
    <w:pPr>
      <w:numPr>
        <w:ilvl w:val="1"/>
        <w:numId w:val="20"/>
      </w:numPr>
      <w:tabs>
        <w:tab w:val="left" w:pos="720"/>
      </w:tabs>
      <w:spacing w:before="120" w:after="120"/>
      <w:jc w:val="both"/>
    </w:pPr>
    <w:rPr>
      <w:rFonts w:ascii="Times New Roman" w:hAnsi="Times New Roman"/>
      <w:lang w:val="en-GB"/>
    </w:rPr>
  </w:style>
  <w:style w:type="paragraph" w:customStyle="1" w:styleId="LBHeading3-Alt">
    <w:name w:val="LB Heading 3 - Alt"/>
    <w:uiPriority w:val="1"/>
    <w:pPr>
      <w:numPr>
        <w:ilvl w:val="3"/>
        <w:numId w:val="20"/>
      </w:numPr>
      <w:tabs>
        <w:tab w:val="left" w:pos="1440"/>
      </w:tabs>
      <w:spacing w:before="120" w:after="120"/>
      <w:jc w:val="both"/>
    </w:pPr>
    <w:rPr>
      <w:rFonts w:ascii="Times New Roman" w:hAnsi="Times New Roman"/>
      <w:lang w:val="en-GB"/>
    </w:rPr>
  </w:style>
  <w:style w:type="paragraph" w:customStyle="1" w:styleId="LBHeading3-111Alt">
    <w:name w:val="LB Heading 3 - 1.1.1 Alt"/>
    <w:uiPriority w:val="99"/>
    <w:semiHidden/>
    <w:pPr>
      <w:numPr>
        <w:ilvl w:val="2"/>
        <w:numId w:val="20"/>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20"/>
      </w:numPr>
      <w:tabs>
        <w:tab w:val="left" w:pos="2160"/>
      </w:tabs>
      <w:spacing w:before="120" w:after="120"/>
      <w:jc w:val="both"/>
    </w:pPr>
    <w:rPr>
      <w:rFonts w:ascii="Times New Roman" w:hAnsi="Times New Roman"/>
      <w:lang w:val="en-GB"/>
    </w:rPr>
  </w:style>
  <w:style w:type="paragraph" w:customStyle="1" w:styleId="LBHeading5-Alt">
    <w:name w:val="LB Heading 5 - Alt"/>
    <w:uiPriority w:val="1"/>
    <w:pPr>
      <w:numPr>
        <w:ilvl w:val="5"/>
        <w:numId w:val="20"/>
      </w:numPr>
      <w:tabs>
        <w:tab w:val="left" w:pos="2880"/>
      </w:tabs>
      <w:spacing w:before="120" w:after="120"/>
      <w:jc w:val="both"/>
    </w:pPr>
    <w:rPr>
      <w:rFonts w:ascii="Times New Roman" w:hAnsi="Times New Roman"/>
      <w:lang w:val="en-GB"/>
    </w:rPr>
  </w:style>
  <w:style w:type="paragraph" w:customStyle="1" w:styleId="Parties-Alt">
    <w:name w:val="Parties - Alt"/>
    <w:uiPriority w:val="13"/>
    <w:semiHidden/>
    <w:pPr>
      <w:numPr>
        <w:ilvl w:val="1"/>
        <w:numId w:val="23"/>
      </w:numPr>
      <w:spacing w:before="120" w:after="120"/>
      <w:jc w:val="both"/>
    </w:pPr>
    <w:rPr>
      <w:rFonts w:ascii="Times New Roman" w:hAnsi="Times New Roman"/>
    </w:rPr>
  </w:style>
  <w:style w:type="paragraph" w:customStyle="1" w:styleId="Recitals-Alt">
    <w:name w:val="Recitals - Alt"/>
    <w:uiPriority w:val="13"/>
    <w:semiHidden/>
    <w:pPr>
      <w:numPr>
        <w:numId w:val="23"/>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31"/>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6"/>
      </w:numPr>
      <w:spacing w:before="120" w:after="120"/>
      <w:jc w:val="both"/>
    </w:pPr>
    <w:rPr>
      <w:rFonts w:ascii="Times New Roman" w:hAnsi="Times New Roman"/>
      <w:lang w:val="en-GB"/>
    </w:rPr>
  </w:style>
  <w:style w:type="paragraph" w:customStyle="1" w:styleId="LBArabic2-Alt">
    <w:name w:val="LB Arabic 2 - Alt"/>
    <w:uiPriority w:val="49"/>
    <w:pPr>
      <w:numPr>
        <w:ilvl w:val="1"/>
        <w:numId w:val="16"/>
      </w:numPr>
      <w:spacing w:before="120" w:after="120"/>
      <w:jc w:val="both"/>
    </w:pPr>
    <w:rPr>
      <w:rFonts w:ascii="Times New Roman" w:hAnsi="Times New Roman"/>
      <w:lang w:val="en-GB"/>
    </w:rPr>
  </w:style>
  <w:style w:type="paragraph" w:customStyle="1" w:styleId="LBArabic3-Alt">
    <w:name w:val="LB Arabic 3 - Alt"/>
    <w:uiPriority w:val="49"/>
    <w:pPr>
      <w:numPr>
        <w:ilvl w:val="2"/>
        <w:numId w:val="16"/>
      </w:numPr>
      <w:spacing w:before="120" w:after="120"/>
      <w:jc w:val="both"/>
    </w:pPr>
    <w:rPr>
      <w:rFonts w:ascii="Times New Roman" w:hAnsi="Times New Roman"/>
      <w:lang w:val="en-GB"/>
    </w:rPr>
  </w:style>
  <w:style w:type="paragraph" w:customStyle="1" w:styleId="LBArabic4-Alt">
    <w:name w:val="LB Arabic 4 - Alt"/>
    <w:uiPriority w:val="49"/>
    <w:pPr>
      <w:numPr>
        <w:ilvl w:val="3"/>
        <w:numId w:val="16"/>
      </w:numPr>
      <w:spacing w:before="120" w:after="120"/>
      <w:jc w:val="both"/>
    </w:pPr>
    <w:rPr>
      <w:rFonts w:ascii="Times New Roman" w:hAnsi="Times New Roman"/>
      <w:lang w:val="en-GB"/>
    </w:rPr>
  </w:style>
  <w:style w:type="paragraph" w:customStyle="1" w:styleId="LBArabic5-Alt">
    <w:name w:val="LB Arabic 5 - Alt"/>
    <w:uiPriority w:val="49"/>
    <w:pPr>
      <w:numPr>
        <w:ilvl w:val="4"/>
        <w:numId w:val="16"/>
      </w:numPr>
      <w:spacing w:before="120" w:after="120"/>
      <w:jc w:val="both"/>
    </w:pPr>
    <w:rPr>
      <w:rFonts w:ascii="Times New Roman" w:hAnsi="Times New Roman"/>
      <w:lang w:val="en-GB"/>
    </w:rPr>
  </w:style>
  <w:style w:type="paragraph" w:customStyle="1" w:styleId="LBArabic6-Alt">
    <w:name w:val="LB Arabic 6 - Alt"/>
    <w:uiPriority w:val="49"/>
    <w:pPr>
      <w:numPr>
        <w:ilvl w:val="5"/>
        <w:numId w:val="16"/>
      </w:numPr>
      <w:spacing w:before="120" w:after="120"/>
      <w:jc w:val="both"/>
    </w:pPr>
    <w:rPr>
      <w:rFonts w:ascii="Times New Roman" w:hAnsi="Times New Roman"/>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rPr>
      <w:lang w:val="ru-RU"/>
    </w:rPr>
  </w:style>
  <w:style w:type="paragraph" w:customStyle="1" w:styleId="LBParties-Alt">
    <w:name w:val="LB Parties - Alt"/>
    <w:basedOn w:val="Parties-Alt"/>
    <w:uiPriority w:val="13"/>
    <w:rPr>
      <w:lang w:val="en-GB"/>
    </w:rPr>
  </w:style>
  <w:style w:type="paragraph" w:customStyle="1" w:styleId="LBRecitals">
    <w:name w:val="LB Recitals"/>
    <w:basedOn w:val="Recitals"/>
    <w:uiPriority w:val="13"/>
    <w:rPr>
      <w:lang w:val="ru-RU"/>
    </w:rPr>
  </w:style>
  <w:style w:type="paragraph" w:customStyle="1" w:styleId="LBRecitals-Alt">
    <w:name w:val="LB Recitals - Alt"/>
    <w:basedOn w:val="Recitals-Alt"/>
    <w:uiPriority w:val="13"/>
    <w:rPr>
      <w:lang w:val="en-GB"/>
    </w:rPr>
  </w:style>
  <w:style w:type="paragraph" w:customStyle="1" w:styleId="LBNameoftheContract">
    <w:name w:val="LB Name of the Contract"/>
    <w:basedOn w:val="NameoftheContract"/>
    <w:uiPriority w:val="13"/>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LBBodyText1">
    <w:name w:val="LB Body Text 1"/>
    <w:basedOn w:val="BodyText1"/>
    <w:uiPriority w:val="2"/>
    <w:rPr>
      <w:lang w:val="ru-RU"/>
    </w:rPr>
  </w:style>
  <w:style w:type="paragraph" w:customStyle="1" w:styleId="LBBodyText2">
    <w:name w:val="LB Body Text 2"/>
    <w:basedOn w:val="BdyText2"/>
    <w:uiPriority w:val="2"/>
  </w:style>
  <w:style w:type="paragraph" w:customStyle="1" w:styleId="LBBodyText3">
    <w:name w:val="LB Body Text 3"/>
    <w:basedOn w:val="BdyText3"/>
    <w:uiPriority w:val="2"/>
  </w:style>
  <w:style w:type="paragraph" w:customStyle="1" w:styleId="LBBodyText4">
    <w:name w:val="LB Body Text 4"/>
    <w:basedOn w:val="BodyText4"/>
    <w:uiPriority w:val="2"/>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ScheduleParties">
    <w:name w:val="LB Schedule Parties"/>
    <w:uiPriority w:val="14"/>
    <w:pPr>
      <w:numPr>
        <w:numId w:val="32"/>
      </w:numPr>
      <w:spacing w:before="120" w:after="120"/>
      <w:jc w:val="both"/>
    </w:pPr>
    <w:rPr>
      <w:rFonts w:ascii="Times New Roman" w:hAnsi="Times New Roman"/>
    </w:rPr>
  </w:style>
  <w:style w:type="paragraph" w:customStyle="1" w:styleId="LBScheduleParties-Alt">
    <w:name w:val="LB Schedule Parties - Alt"/>
    <w:uiPriority w:val="14"/>
    <w:pPr>
      <w:numPr>
        <w:numId w:val="33"/>
      </w:numPr>
      <w:spacing w:before="120" w:after="120"/>
      <w:jc w:val="both"/>
    </w:pPr>
    <w:rPr>
      <w:rFonts w:ascii="Times New Roman" w:hAnsi="Times New Roman"/>
      <w:lang w:val="en-GB"/>
    </w:rPr>
  </w:style>
  <w:style w:type="paragraph" w:customStyle="1" w:styleId="LBSimple1">
    <w:name w:val="LB Simple 1"/>
    <w:uiPriority w:val="15"/>
    <w:pPr>
      <w:numPr>
        <w:numId w:val="34"/>
      </w:numPr>
      <w:spacing w:before="120" w:after="120"/>
      <w:jc w:val="both"/>
    </w:pPr>
    <w:rPr>
      <w:rFonts w:ascii="Times New Roman" w:hAnsi="Times New Roman"/>
    </w:rPr>
  </w:style>
  <w:style w:type="paragraph" w:customStyle="1" w:styleId="LBSimple1-Alt">
    <w:name w:val="LB Simple 1 - Alt"/>
    <w:uiPriority w:val="16"/>
    <w:pPr>
      <w:numPr>
        <w:numId w:val="35"/>
      </w:numPr>
      <w:spacing w:before="120" w:after="120"/>
      <w:jc w:val="both"/>
    </w:pPr>
    <w:rPr>
      <w:rFonts w:ascii="Times New Roman" w:hAnsi="Times New Roman"/>
      <w:lang w:val="en-GB"/>
    </w:rPr>
  </w:style>
  <w:style w:type="paragraph" w:customStyle="1" w:styleId="LBSimple2">
    <w:name w:val="LB Simple 2"/>
    <w:uiPriority w:val="15"/>
    <w:pPr>
      <w:numPr>
        <w:ilvl w:val="1"/>
        <w:numId w:val="34"/>
      </w:numPr>
      <w:spacing w:before="120" w:after="120"/>
      <w:jc w:val="both"/>
    </w:pPr>
    <w:rPr>
      <w:rFonts w:ascii="Times New Roman" w:hAnsi="Times New Roman"/>
    </w:rPr>
  </w:style>
  <w:style w:type="paragraph" w:customStyle="1" w:styleId="LBSimple2-Alt">
    <w:name w:val="LB Simple 2 - Alt"/>
    <w:uiPriority w:val="16"/>
    <w:pPr>
      <w:numPr>
        <w:ilvl w:val="1"/>
        <w:numId w:val="35"/>
      </w:numPr>
      <w:spacing w:before="120" w:after="120"/>
      <w:jc w:val="both"/>
    </w:pPr>
    <w:rPr>
      <w:rFonts w:ascii="Times New Roman" w:hAnsi="Times New Roman"/>
      <w:lang w:val="en-GB"/>
    </w:rPr>
  </w:style>
  <w:style w:type="paragraph" w:customStyle="1" w:styleId="LBSimple3-Alt">
    <w:name w:val="LB Simple 3 - Alt"/>
    <w:uiPriority w:val="16"/>
    <w:pPr>
      <w:numPr>
        <w:ilvl w:val="2"/>
        <w:numId w:val="35"/>
      </w:numPr>
      <w:spacing w:before="120" w:after="120"/>
      <w:jc w:val="both"/>
    </w:pPr>
    <w:rPr>
      <w:rFonts w:ascii="Times New Roman" w:hAnsi="Times New Roman"/>
      <w:lang w:val="en-GB"/>
    </w:rPr>
  </w:style>
  <w:style w:type="paragraph" w:customStyle="1" w:styleId="LBSimple3">
    <w:name w:val="LB Simple 3"/>
    <w:uiPriority w:val="15"/>
    <w:pPr>
      <w:numPr>
        <w:ilvl w:val="2"/>
        <w:numId w:val="34"/>
      </w:numPr>
      <w:spacing w:before="120" w:after="120"/>
      <w:jc w:val="both"/>
    </w:pPr>
    <w:rPr>
      <w:rFonts w:ascii="Times New Roman" w:hAnsi="Times New Roman"/>
    </w:rPr>
  </w:style>
  <w:style w:type="paragraph" w:customStyle="1" w:styleId="LBGovstyle1">
    <w:name w:val="LB Gov style 1"/>
    <w:uiPriority w:val="98"/>
    <w:pPr>
      <w:numPr>
        <w:numId w:val="17"/>
      </w:numPr>
      <w:spacing w:before="120" w:after="120"/>
      <w:jc w:val="both"/>
    </w:pPr>
    <w:rPr>
      <w:rFonts w:ascii="Times New Roman" w:hAnsi="Times New Roman"/>
    </w:rPr>
  </w:style>
  <w:style w:type="paragraph" w:customStyle="1" w:styleId="LBGovstyle2">
    <w:name w:val="LB Gov style 2"/>
    <w:uiPriority w:val="98"/>
    <w:pPr>
      <w:numPr>
        <w:ilvl w:val="1"/>
        <w:numId w:val="17"/>
      </w:numPr>
      <w:spacing w:before="120" w:after="120"/>
      <w:jc w:val="both"/>
    </w:pPr>
    <w:rPr>
      <w:rFonts w:ascii="Times New Roman" w:hAnsi="Times New Roman"/>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18"/>
      </w:numPr>
      <w:spacing w:before="120" w:after="120"/>
      <w:jc w:val="both"/>
    </w:pPr>
    <w:rPr>
      <w:rFonts w:ascii="Times New Roman" w:hAnsi="Times New Roman"/>
      <w:lang w:val="en-US"/>
    </w:rPr>
  </w:style>
  <w:style w:type="character" w:customStyle="1" w:styleId="LBGovstyle1-Alt0">
    <w:name w:val="LB Gov style 1 - Alt Знак"/>
    <w:basedOn w:val="a0"/>
    <w:link w:val="LBGovstyle1-Alt"/>
    <w:uiPriority w:val="99"/>
    <w:rPr>
      <w:rFonts w:ascii="Times New Roman" w:hAnsi="Times New Roman"/>
      <w:lang w:val="en-US"/>
    </w:rPr>
  </w:style>
  <w:style w:type="paragraph" w:customStyle="1" w:styleId="LBGovstyle2-Alt">
    <w:name w:val="LB Gov style 2 - Alt"/>
    <w:uiPriority w:val="99"/>
    <w:pPr>
      <w:numPr>
        <w:ilvl w:val="1"/>
        <w:numId w:val="18"/>
      </w:numPr>
      <w:spacing w:before="120" w:after="120"/>
      <w:jc w:val="both"/>
    </w:pPr>
    <w:rPr>
      <w:rFonts w:ascii="Times New Roman" w:hAnsi="Times New Roman"/>
      <w:lang w:val="en-US"/>
    </w:rPr>
  </w:style>
  <w:style w:type="paragraph" w:customStyle="1" w:styleId="LBGovstyle3-Alt">
    <w:name w:val="LB Gov style 3 - Alt"/>
    <w:uiPriority w:val="99"/>
    <w:pPr>
      <w:numPr>
        <w:ilvl w:val="2"/>
        <w:numId w:val="18"/>
      </w:numPr>
      <w:spacing w:before="120" w:after="120"/>
      <w:jc w:val="both"/>
    </w:pPr>
    <w:rPr>
      <w:rFonts w:ascii="Times New Roman" w:hAnsi="Times New Roman"/>
      <w:lang w:val="en-US"/>
    </w:rPr>
  </w:style>
  <w:style w:type="paragraph" w:customStyle="1" w:styleId="LBGovstyle4-Alt">
    <w:name w:val="LB Gov style 4 - Alt"/>
    <w:uiPriority w:val="99"/>
    <w:pPr>
      <w:numPr>
        <w:ilvl w:val="3"/>
        <w:numId w:val="18"/>
      </w:numPr>
      <w:spacing w:before="120" w:after="120"/>
      <w:jc w:val="both"/>
    </w:pPr>
    <w:rPr>
      <w:rFonts w:ascii="Times New Roman" w:hAnsi="Times New Roman"/>
      <w:lang w:val="en-US"/>
    </w:rPr>
  </w:style>
  <w:style w:type="paragraph" w:customStyle="1" w:styleId="LBGovstyle5-Alt">
    <w:name w:val="LB Gov style 5 - Alt"/>
    <w:basedOn w:val="LBGovstyle4-Alt"/>
    <w:uiPriority w:val="99"/>
    <w:pPr>
      <w:numPr>
        <w:ilvl w:val="4"/>
      </w:numPr>
    </w:pPr>
  </w:style>
  <w:style w:type="paragraph" w:customStyle="1" w:styleId="LBGovstyle6-Alt">
    <w:name w:val="LB Gov style 6 - Alt"/>
    <w:basedOn w:val="LBGovstyle5-Alt"/>
    <w:uiPriority w:val="99"/>
    <w:pPr>
      <w:numPr>
        <w:ilvl w:val="5"/>
      </w:numPr>
    </w:pPr>
  </w:style>
  <w:style w:type="paragraph" w:customStyle="1" w:styleId="LBGovstyle6">
    <w:name w:val="LB Gov style 6"/>
    <w:basedOn w:val="a"/>
    <w:uiPriority w:val="98"/>
    <w:pPr>
      <w:numPr>
        <w:ilvl w:val="6"/>
        <w:numId w:val="17"/>
      </w:numPr>
      <w:spacing w:before="120" w:after="120"/>
    </w:pPr>
    <w:rPr>
      <w:lang w:val="en-US"/>
    </w:rPr>
  </w:style>
  <w:style w:type="paragraph" w:styleId="a9">
    <w:name w:val="Revision"/>
    <w:hidden/>
    <w:uiPriority w:val="99"/>
    <w:semiHidden/>
    <w:rPr>
      <w:rFonts w:ascii="Times New Roman" w:hAnsi="Times New Roman"/>
      <w:sz w:val="24"/>
    </w:rPr>
  </w:style>
  <w:style w:type="paragraph" w:styleId="aa">
    <w:name w:val="endnote text"/>
    <w:basedOn w:val="a"/>
    <w:link w:val="ab"/>
    <w:semiHidden/>
    <w:pPr>
      <w:jc w:val="left"/>
    </w:pPr>
    <w:rPr>
      <w:sz w:val="20"/>
    </w:rPr>
  </w:style>
  <w:style w:type="character" w:customStyle="1" w:styleId="ab">
    <w:name w:val="Текст концевой сноски Знак"/>
    <w:basedOn w:val="a0"/>
    <w:link w:val="aa"/>
    <w:semiHidden/>
    <w:rPr>
      <w:rFonts w:ascii="Times New Roman" w:hAnsi="Times New Roman"/>
    </w:rPr>
  </w:style>
  <w:style w:type="character" w:styleId="ac">
    <w:name w:val="endnote reference"/>
    <w:basedOn w:val="a0"/>
    <w:semiHidden/>
    <w:rPr>
      <w:vertAlign w:val="superscript"/>
    </w:rPr>
  </w:style>
  <w:style w:type="character" w:styleId="ad">
    <w:name w:val="Placeholder Text"/>
    <w:basedOn w:val="a0"/>
    <w:uiPriority w:val="99"/>
    <w:semiHidden/>
    <w:rPr>
      <w:color w:val="808080"/>
    </w:rPr>
  </w:style>
  <w:style w:type="numbering" w:customStyle="1" w:styleId="StyleNumbered">
    <w:name w:val="Style Numbered"/>
    <w:basedOn w:val="a2"/>
    <w:pPr>
      <w:numPr>
        <w:numId w:val="1"/>
      </w:numPr>
    </w:p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basedOn w:val="a0"/>
    <w:link w:val="ae"/>
    <w:uiPriority w:val="99"/>
    <w:rPr>
      <w:rFonts w:ascii="Times New Roman" w:hAnsi="Times New Roman"/>
    </w:rPr>
  </w:style>
  <w:style w:type="paragraph" w:styleId="af0">
    <w:name w:val="footer"/>
    <w:basedOn w:val="a"/>
    <w:link w:val="af1"/>
    <w:uiPriority w:val="99"/>
    <w:semiHidden/>
    <w:pPr>
      <w:tabs>
        <w:tab w:val="center" w:pos="4677"/>
        <w:tab w:val="right" w:pos="9355"/>
      </w:tabs>
    </w:pPr>
  </w:style>
  <w:style w:type="character" w:customStyle="1" w:styleId="af1">
    <w:name w:val="Нижний колонтитул Знак"/>
    <w:basedOn w:val="a0"/>
    <w:link w:val="af0"/>
    <w:uiPriority w:val="99"/>
    <w:semiHidden/>
    <w:rPr>
      <w:rFonts w:ascii="Times New Roman" w:hAnsi="Times New Roman"/>
    </w:rPr>
  </w:style>
  <w:style w:type="paragraph" w:styleId="a7">
    <w:name w:val="Body Text"/>
    <w:basedOn w:val="a"/>
    <w:link w:val="af2"/>
    <w:uiPriority w:val="99"/>
    <w:semiHidden/>
    <w:pPr>
      <w:spacing w:after="120"/>
    </w:pPr>
  </w:style>
  <w:style w:type="character" w:customStyle="1" w:styleId="af2">
    <w:name w:val="Основной текст Знак"/>
    <w:basedOn w:val="a0"/>
    <w:link w:val="a7"/>
    <w:uiPriority w:val="99"/>
    <w:semiHidden/>
    <w:rPr>
      <w:rFonts w:ascii="Times New Roman" w:hAnsi="Times New Roman"/>
    </w:rPr>
  </w:style>
  <w:style w:type="paragraph" w:customStyle="1" w:styleId="LBRoman3">
    <w:name w:val="LB Roman 3"/>
    <w:basedOn w:val="33"/>
    <w:uiPriority w:val="49"/>
    <w:pPr>
      <w:numPr>
        <w:numId w:val="26"/>
      </w:numPr>
      <w:tabs>
        <w:tab w:val="clear" w:pos="2160"/>
        <w:tab w:val="num" w:pos="720"/>
      </w:tabs>
      <w:spacing w:before="120"/>
    </w:pPr>
    <w:rPr>
      <w:sz w:val="22"/>
    </w:rPr>
  </w:style>
  <w:style w:type="paragraph" w:customStyle="1" w:styleId="LBRoman1">
    <w:name w:val="LB Roman 1"/>
    <w:basedOn w:val="a7"/>
    <w:uiPriority w:val="49"/>
    <w:pPr>
      <w:numPr>
        <w:numId w:val="24"/>
      </w:numPr>
      <w:spacing w:before="120"/>
    </w:pPr>
  </w:style>
  <w:style w:type="paragraph" w:customStyle="1" w:styleId="LBRoman2">
    <w:name w:val="LB Roman 2"/>
    <w:basedOn w:val="23"/>
    <w:uiPriority w:val="49"/>
    <w:pPr>
      <w:numPr>
        <w:numId w:val="25"/>
      </w:numPr>
      <w:spacing w:before="120" w:line="240" w:lineRule="auto"/>
    </w:pPr>
  </w:style>
  <w:style w:type="paragraph" w:customStyle="1" w:styleId="LBRoman4">
    <w:name w:val="LB Roman 4"/>
    <w:basedOn w:val="BodyText4"/>
    <w:uiPriority w:val="49"/>
    <w:pPr>
      <w:numPr>
        <w:numId w:val="27"/>
      </w:numPr>
    </w:pPr>
    <w:rPr>
      <w:lang w:val="ru-RU"/>
    </w:rPr>
  </w:style>
  <w:style w:type="paragraph" w:customStyle="1" w:styleId="LBRoman5">
    <w:name w:val="LB Roman 5"/>
    <w:basedOn w:val="BodyText5"/>
    <w:uiPriority w:val="49"/>
    <w:pPr>
      <w:numPr>
        <w:numId w:val="28"/>
      </w:numPr>
    </w:pPr>
    <w:rPr>
      <w:lang w:val="ru-RU"/>
    </w:rPr>
  </w:style>
  <w:style w:type="character" w:styleId="af3">
    <w:name w:val="annotation reference"/>
    <w:uiPriority w:val="99"/>
    <w:semiHidden/>
    <w:rPr>
      <w:sz w:val="16"/>
    </w:rPr>
  </w:style>
  <w:style w:type="paragraph" w:styleId="af4">
    <w:name w:val="annotation text"/>
    <w:basedOn w:val="a"/>
    <w:link w:val="af5"/>
    <w:uiPriority w:val="99"/>
    <w:semiHidden/>
    <w:rPr>
      <w:sz w:val="20"/>
    </w:rPr>
  </w:style>
  <w:style w:type="character" w:customStyle="1" w:styleId="af5">
    <w:name w:val="Текст примечания Знак"/>
    <w:link w:val="af4"/>
    <w:uiPriority w:val="99"/>
    <w:semiHidden/>
    <w:rPr>
      <w:rFonts w:ascii="Times New Roman" w:hAnsi="Times New Roman"/>
      <w:sz w:val="20"/>
    </w:rPr>
  </w:style>
  <w:style w:type="paragraph" w:styleId="af6">
    <w:name w:val="annotation subject"/>
    <w:basedOn w:val="af4"/>
    <w:next w:val="af4"/>
    <w:link w:val="af7"/>
    <w:uiPriority w:val="99"/>
    <w:semiHidden/>
    <w:rPr>
      <w:b/>
    </w:rPr>
  </w:style>
  <w:style w:type="character" w:customStyle="1" w:styleId="af7">
    <w:name w:val="Тема примечания Знак"/>
    <w:link w:val="af6"/>
    <w:uiPriority w:val="99"/>
    <w:semiHidden/>
    <w:rPr>
      <w:rFonts w:ascii="Times New Roman" w:hAnsi="Times New Roman"/>
      <w:b/>
      <w:sz w:val="20"/>
    </w:rPr>
  </w:style>
  <w:style w:type="paragraph" w:styleId="af8">
    <w:name w:val="footnote text"/>
    <w:basedOn w:val="a"/>
    <w:link w:val="af9"/>
    <w:uiPriority w:val="99"/>
    <w:rPr>
      <w:sz w:val="20"/>
    </w:rPr>
  </w:style>
  <w:style w:type="character" w:customStyle="1" w:styleId="af9">
    <w:name w:val="Текст сноски Знак"/>
    <w:link w:val="af8"/>
    <w:uiPriority w:val="99"/>
    <w:rPr>
      <w:rFonts w:ascii="Times New Roman" w:hAnsi="Times New Roman"/>
      <w:sz w:val="20"/>
    </w:rPr>
  </w:style>
  <w:style w:type="paragraph" w:customStyle="1" w:styleId="LBRoman1-Alt">
    <w:name w:val="LB Roman 1 - Alt"/>
    <w:uiPriority w:val="50"/>
    <w:pPr>
      <w:numPr>
        <w:numId w:val="29"/>
      </w:numPr>
      <w:spacing w:before="120" w:after="120"/>
      <w:jc w:val="both"/>
    </w:pPr>
    <w:rPr>
      <w:rFonts w:ascii="Times New Roman" w:hAnsi="Times New Roman"/>
      <w:lang w:val="en-GB"/>
    </w:rPr>
  </w:style>
  <w:style w:type="paragraph" w:customStyle="1" w:styleId="LBRoman2-Alt">
    <w:name w:val="LB Roman 2 - Alt"/>
    <w:uiPriority w:val="50"/>
    <w:pPr>
      <w:numPr>
        <w:ilvl w:val="1"/>
        <w:numId w:val="29"/>
      </w:numPr>
      <w:spacing w:before="120" w:after="120"/>
      <w:jc w:val="both"/>
    </w:pPr>
    <w:rPr>
      <w:rFonts w:ascii="Times New Roman" w:hAnsi="Times New Roman"/>
      <w:lang w:val="en-GB"/>
    </w:rPr>
  </w:style>
  <w:style w:type="paragraph" w:customStyle="1" w:styleId="LBRoman3-Alt">
    <w:name w:val="LB Roman 3 - Alt"/>
    <w:uiPriority w:val="50"/>
    <w:pPr>
      <w:numPr>
        <w:ilvl w:val="2"/>
        <w:numId w:val="29"/>
      </w:numPr>
      <w:spacing w:before="120" w:after="120"/>
      <w:jc w:val="both"/>
    </w:pPr>
    <w:rPr>
      <w:rFonts w:ascii="Times New Roman" w:hAnsi="Times New Roman"/>
      <w:lang w:val="en-GB"/>
    </w:rPr>
  </w:style>
  <w:style w:type="paragraph" w:customStyle="1" w:styleId="LBRoman4-Alt">
    <w:name w:val="LB Roman 4 - Alt"/>
    <w:uiPriority w:val="50"/>
    <w:pPr>
      <w:numPr>
        <w:ilvl w:val="3"/>
        <w:numId w:val="29"/>
      </w:numPr>
      <w:spacing w:before="120" w:after="120"/>
      <w:jc w:val="both"/>
    </w:pPr>
    <w:rPr>
      <w:rFonts w:ascii="Times New Roman" w:hAnsi="Times New Roman"/>
      <w:lang w:val="en-GB"/>
    </w:rPr>
  </w:style>
  <w:style w:type="paragraph" w:customStyle="1" w:styleId="LBRoman5-Alt">
    <w:name w:val="LB Roman 5 - Alt"/>
    <w:uiPriority w:val="50"/>
    <w:pPr>
      <w:numPr>
        <w:ilvl w:val="4"/>
        <w:numId w:val="29"/>
      </w:numPr>
      <w:spacing w:before="120" w:after="1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styleId="afa">
    <w:name w:val="List Paragraph"/>
    <w:basedOn w:val="a"/>
    <w:link w:val="afb"/>
    <w:uiPriority w:val="34"/>
    <w:pPr>
      <w:ind w:left="720"/>
      <w:contextualSpacing/>
    </w:pPr>
  </w:style>
  <w:style w:type="character" w:customStyle="1" w:styleId="afb">
    <w:name w:val="Абзац списка Знак"/>
    <w:link w:val="afa"/>
    <w:uiPriority w:val="34"/>
    <w:rPr>
      <w:rFonts w:ascii="Times New Roman" w:hAnsi="Times New Roman"/>
    </w:rPr>
  </w:style>
  <w:style w:type="character" w:styleId="afc">
    <w:name w:val="footnote reference"/>
    <w:rPr>
      <w:vertAlign w:val="superscript"/>
    </w:rPr>
  </w:style>
  <w:style w:type="paragraph" w:customStyle="1" w:styleId="LBScheduleBodytext">
    <w:name w:val="LB Schedule Body text"/>
    <w:basedOn w:val="a"/>
    <w:uiPriority w:val="99"/>
    <w:pPr>
      <w:spacing w:before="60" w:after="60"/>
    </w:pPr>
    <w:rPr>
      <w:sz w:val="24"/>
    </w:rPr>
  </w:style>
  <w:style w:type="paragraph" w:customStyle="1" w:styleId="LBGovStyle7">
    <w:name w:val="LB Gov Style 7"/>
    <w:basedOn w:val="LBGovstyle6"/>
    <w:uiPriority w:val="98"/>
  </w:style>
  <w:style w:type="paragraph" w:customStyle="1" w:styleId="LBGovstyle1doczillaStyle1">
    <w:name w:val="LB Gov style 1_doczillaStyle_1"/>
    <w:uiPriority w:val="98"/>
    <w:pPr>
      <w:numPr>
        <w:numId w:val="4"/>
      </w:numPr>
      <w:spacing w:before="240" w:after="120"/>
      <w:jc w:val="center"/>
    </w:pPr>
    <w:rPr>
      <w:rFonts w:ascii="Times New Roman" w:hAnsi="Times New Roman"/>
      <w:b/>
      <w:sz w:val="24"/>
    </w:rPr>
  </w:style>
  <w:style w:type="paragraph" w:customStyle="1" w:styleId="LBGovstyle3doczillaStyle1">
    <w:name w:val="LB Gov style 3_doczillaStyle_1"/>
    <w:basedOn w:val="LBGovstyle2"/>
    <w:uiPriority w:val="98"/>
  </w:style>
  <w:style w:type="paragraph" w:customStyle="1" w:styleId="LBGovstyle4doczillaStyle1">
    <w:name w:val="LB Gov style 4_doczillaStyle_1"/>
    <w:basedOn w:val="LBGovstyle3doczillaStyle1"/>
    <w:uiPriority w:val="98"/>
  </w:style>
  <w:style w:type="paragraph" w:customStyle="1" w:styleId="LBGovstyle5doczillaStyle1">
    <w:name w:val="LB Gov style 5_doczillaStyle_1"/>
    <w:basedOn w:val="LBGovstyle4doczillaStyle1"/>
    <w:uiPriority w:val="98"/>
  </w:style>
  <w:style w:type="paragraph" w:customStyle="1" w:styleId="LBGovStyle7doczillaStyle1">
    <w:name w:val="LB Gov Style 7_doczillaStyle_1"/>
    <w:basedOn w:val="LBGovstyle6"/>
    <w:uiPriority w:val="98"/>
  </w:style>
  <w:style w:type="paragraph" w:customStyle="1" w:styleId="LBGovstyle1doczillaStyle2">
    <w:name w:val="LB Gov style 1_doczillaStyle_2"/>
    <w:uiPriority w:val="98"/>
    <w:pPr>
      <w:numPr>
        <w:numId w:val="5"/>
      </w:numPr>
      <w:spacing w:before="240" w:after="120"/>
      <w:jc w:val="center"/>
    </w:pPr>
    <w:rPr>
      <w:rFonts w:ascii="Times New Roman" w:hAnsi="Times New Roman"/>
      <w:b/>
      <w:sz w:val="24"/>
    </w:rPr>
  </w:style>
  <w:style w:type="paragraph" w:customStyle="1" w:styleId="MsoNormal0">
    <w:name w:val="MsoNormal"/>
    <w:pPr>
      <w:spacing w:after="160" w:line="256" w:lineRule="auto"/>
    </w:pPr>
    <w:rPr>
      <w:rFonts w:ascii="Times New Roman" w:hAnsi="Times New Roman"/>
    </w:rPr>
  </w:style>
  <w:style w:type="paragraph" w:customStyle="1" w:styleId="MsoChpDefault">
    <w:name w:val="MsoChpDefault"/>
  </w:style>
  <w:style w:type="paragraph" w:customStyle="1" w:styleId="MsoPapDefault">
    <w:name w:val="MsoPapDefault"/>
    <w:pPr>
      <w:spacing w:after="160" w:line="256" w:lineRule="auto"/>
    </w:pPr>
  </w:style>
  <w:style w:type="paragraph" w:customStyle="1" w:styleId="WordSection1">
    <w:name w:val="WordSection1"/>
  </w:style>
  <w:style w:type="paragraph" w:customStyle="1" w:styleId="LBGovstyle1doczillaStyle3">
    <w:name w:val="LB Gov style 1_doczillaStyle_3"/>
    <w:uiPriority w:val="98"/>
    <w:pPr>
      <w:numPr>
        <w:numId w:val="6"/>
      </w:numPr>
      <w:spacing w:before="240" w:after="120"/>
      <w:jc w:val="center"/>
    </w:pPr>
    <w:rPr>
      <w:rFonts w:ascii="Times New Roman" w:hAnsi="Times New Roman"/>
      <w:b/>
      <w:sz w:val="24"/>
    </w:rPr>
  </w:style>
  <w:style w:type="paragraph" w:customStyle="1" w:styleId="LBGovstyle1doczillaStyle4">
    <w:name w:val="LB Gov style 1_doczillaStyle_4"/>
    <w:uiPriority w:val="98"/>
    <w:pPr>
      <w:numPr>
        <w:numId w:val="7"/>
      </w:numPr>
      <w:spacing w:before="240" w:after="120"/>
      <w:jc w:val="center"/>
    </w:pPr>
    <w:rPr>
      <w:rFonts w:ascii="Times New Roman" w:hAnsi="Times New Roman"/>
      <w:b/>
      <w:sz w:val="24"/>
    </w:rPr>
  </w:style>
  <w:style w:type="paragraph" w:customStyle="1" w:styleId="LBGovstyle1doczillaStyle5">
    <w:name w:val="LB Gov style 1_doczillaStyle_5"/>
    <w:uiPriority w:val="98"/>
    <w:pPr>
      <w:numPr>
        <w:numId w:val="8"/>
      </w:numPr>
      <w:spacing w:before="240" w:after="120"/>
      <w:jc w:val="center"/>
    </w:pPr>
    <w:rPr>
      <w:rFonts w:ascii="Times New Roman" w:hAnsi="Times New Roman"/>
      <w:b/>
      <w:sz w:val="24"/>
    </w:rPr>
  </w:style>
  <w:style w:type="paragraph" w:customStyle="1" w:styleId="LBGovstyle1doczillaStyle6">
    <w:name w:val="LB Gov style 1_doczillaStyle_6"/>
    <w:uiPriority w:val="98"/>
    <w:pPr>
      <w:numPr>
        <w:numId w:val="9"/>
      </w:numPr>
      <w:spacing w:before="240" w:after="120"/>
      <w:jc w:val="center"/>
    </w:pPr>
    <w:rPr>
      <w:rFonts w:ascii="Times New Roman" w:hAnsi="Times New Roman"/>
      <w:b/>
      <w:sz w:val="24"/>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doczillaStyle1">
    <w:name w:val="MsoNormal_doczillaStyle_1"/>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ind w:left="720"/>
      <w:contextualSpacing/>
    </w:pPr>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MsoNormaldoczillaStyle2">
    <w:name w:val="MsoNormal_doczillaStyle_2"/>
    <w:pPr>
      <w:spacing w:after="160" w:line="256" w:lineRule="auto"/>
    </w:pPr>
  </w:style>
  <w:style w:type="paragraph" w:customStyle="1" w:styleId="MsoChpDefaultdoczillaStyle2">
    <w:name w:val="MsoChpDefault_doczillaStyle_2"/>
  </w:style>
  <w:style w:type="paragraph" w:customStyle="1" w:styleId="MsoPapDefaultdoczillaStyle2">
    <w:name w:val="MsoPapDefault_doczillaStyle_2"/>
    <w:pPr>
      <w:spacing w:after="160" w:line="256" w:lineRule="auto"/>
    </w:pPr>
  </w:style>
  <w:style w:type="paragraph" w:customStyle="1" w:styleId="WordSection1doczillaStyle2">
    <w:name w:val="WordSection1_doczillaStyle_2"/>
  </w:style>
  <w:style w:type="paragraph" w:customStyle="1" w:styleId="NormaldoczillaStyle1">
    <w:name w:val="Normal_doczillaStyle_1"/>
    <w:pPr>
      <w:jc w:val="both"/>
    </w:pPr>
    <w:rPr>
      <w:rFonts w:ascii="Times New Roman" w:hAnsi="Times New Roman"/>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3">
    <w:name w:val="MsoNormal_doczillaStyle_3"/>
    <w:pPr>
      <w:spacing w:after="160" w:line="256" w:lineRule="auto"/>
    </w:pPr>
    <w:rPr>
      <w:rFonts w:ascii="Times New Roman" w:hAnsi="Times New Roman"/>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ind w:left="720"/>
    </w:pPr>
    <w:rPr>
      <w:rFonts w:ascii="Times New Roman" w:hAnsi="Times New Roman"/>
      <w:sz w:val="24"/>
    </w:rPr>
  </w:style>
  <w:style w:type="paragraph" w:customStyle="1" w:styleId="MsoChpDefaultdoczillaStyle3">
    <w:name w:val="MsoChpDefault_doczillaStyle_3"/>
  </w:style>
  <w:style w:type="paragraph" w:customStyle="1" w:styleId="MsoPapDefaultdoczillaStyle3">
    <w:name w:val="MsoPapDefault_doczillaStyle_3"/>
    <w:pPr>
      <w:spacing w:after="160" w:line="256" w:lineRule="auto"/>
    </w:pPr>
  </w:style>
  <w:style w:type="paragraph" w:customStyle="1" w:styleId="WordSection1doczillaStyle3">
    <w:name w:val="WordSection1_doczillaStyle_3"/>
  </w:style>
  <w:style w:type="paragraph" w:customStyle="1" w:styleId="MsoNormaldoczillaStyle4">
    <w:name w:val="MsoNormal_doczillaStyle_4"/>
    <w:pPr>
      <w:spacing w:after="160" w:line="256" w:lineRule="auto"/>
    </w:pPr>
    <w:rPr>
      <w:rFonts w:ascii="Times New Roman" w:hAnsi="Times New Roman"/>
    </w:rPr>
  </w:style>
  <w:style w:type="paragraph" w:customStyle="1" w:styleId="MsoChpDefaultdoczillaStyle4">
    <w:name w:val="MsoChpDefault_doczillaStyle_4"/>
  </w:style>
  <w:style w:type="paragraph" w:customStyle="1" w:styleId="MsoPapDefaultdoczillaStyle4">
    <w:name w:val="MsoPapDefault_doczillaStyle_4"/>
    <w:pPr>
      <w:spacing w:after="160" w:line="256" w:lineRule="auto"/>
    </w:pPr>
  </w:style>
  <w:style w:type="paragraph" w:customStyle="1" w:styleId="WordSection1doczillaStyle4">
    <w:name w:val="WordSection1_doczillaStyle_4"/>
  </w:style>
  <w:style w:type="character" w:customStyle="1" w:styleId="BulletListFooterTextnumberedParagraphedeliste1lp1ListParagraphNumBullet1TableNumberParagraphBulletNumberBulletrListParagraph1Listea1">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1"/>
    <w:uiPriority w:val="34"/>
    <w:rPr>
      <w:rFonts w:ascii="Times New Roman" w:hAnsi="Times New Roman"/>
      <w:sz w:val="24"/>
    </w:rPr>
  </w:style>
  <w:style w:type="character" w:customStyle="1" w:styleId="msoIns0">
    <w:name w:val="msoIns"/>
    <w:rPr>
      <w:color w:val="008080"/>
      <w:u w:val="single"/>
    </w:rPr>
  </w:style>
  <w:style w:type="paragraph" w:customStyle="1" w:styleId="oldoczillaStyle2">
    <w:name w:val="ol_doczillaStyle_2"/>
  </w:style>
  <w:style w:type="paragraph" w:customStyle="1" w:styleId="uldoczillaStyle2">
    <w:name w:val="ul_doczillaStyle_2"/>
  </w:style>
  <w:style w:type="paragraph" w:customStyle="1" w:styleId="BulletListFooterTextnumberedParagraphedeliste1lp1ListParagraphNumBullet1TableNumberParagraphBulletNumberBulletrListParagraph1ListParagraph2ListParagraph21Listeafsnit1PargrafodaLista1B1">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1"/>
    <w:uiPriority w:val="34"/>
    <w:pPr>
      <w:ind w:left="720"/>
    </w:pPr>
    <w:rPr>
      <w:rFonts w:ascii="Times New Roman" w:hAnsi="Times New Roman"/>
      <w:sz w:val="24"/>
    </w:rPr>
  </w:style>
  <w:style w:type="paragraph" w:customStyle="1" w:styleId="MsoChpDefaultdoczillaStyle5">
    <w:name w:val="MsoChpDefault_doczillaStyle_5"/>
    <w:rPr>
      <w:sz w:val="20"/>
    </w:rPr>
  </w:style>
  <w:style w:type="table" w:customStyle="1" w:styleId="doczillaStyle1">
    <w:name w:val="Обычная таблица_doczillaStyle_1"/>
    <w:uiPriority w:val="99"/>
    <w:semiHidden/>
    <w:rPr>
      <w:rFonts w:ascii="Times New Roman" w:hAnsi="Times New Roman"/>
      <w:sz w:val="20"/>
    </w:rPr>
    <w:tblPr>
      <w:tblCellMar>
        <w:top w:w="0" w:type="dxa"/>
        <w:left w:w="108" w:type="dxa"/>
        <w:bottom w:w="0" w:type="dxa"/>
        <w:right w:w="108" w:type="dxa"/>
      </w:tblCellMar>
    </w:tbl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MsoNormaldoczillaStyle5">
    <w:name w:val="MsoNormal_doczillaStyle_5"/>
    <w:pPr>
      <w:spacing w:after="160" w:line="256" w:lineRule="auto"/>
    </w:pPr>
    <w:rPr>
      <w:rFonts w:ascii="Times New Roman" w:hAnsi="Times New Roman"/>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ChpDefaultdoczillaStyle6">
    <w:name w:val="MsoChpDefault_doczillaStyle_6"/>
    <w:rPr>
      <w:sz w:val="20"/>
    </w:rPr>
  </w:style>
  <w:style w:type="paragraph" w:customStyle="1" w:styleId="WordSection1doczillaStyle5">
    <w:name w:val="WordSection1_doczillaStyle_5"/>
  </w:style>
  <w:style w:type="paragraph" w:customStyle="1" w:styleId="MsoNormaldoczillaStyle6">
    <w:name w:val="MsoNormal_doczillaStyle_6"/>
    <w:pPr>
      <w:spacing w:after="160"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after="160" w:line="256" w:lineRule="auto"/>
    </w:pPr>
  </w:style>
  <w:style w:type="paragraph" w:customStyle="1" w:styleId="WordSection1doczillaStyle6">
    <w:name w:val="WordSection1_doczillaStyle_6"/>
  </w:style>
  <w:style w:type="character" w:customStyle="1" w:styleId="26">
    <w:name w:val="Гиперссылка2"/>
    <w:basedOn w:val="a0"/>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871650896">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370446695">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82E2-C04B-4098-B853-DC150059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14719</Words>
  <Characters>83900</Characters>
  <Application>Microsoft Office Word</Application>
  <DocSecurity>0</DocSecurity>
  <Lines>699</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98423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Трошкова Дарья Николаевна</dc:creator>
  <cp:keywords>Шаблон;Пустой;Стили</cp:keywords>
  <cp:lastModifiedBy>Сорокина Наталия Валерьевна</cp:lastModifiedBy>
  <cp:revision>3</cp:revision>
  <cp:lastPrinted>2014-05-26T14:27:00Z</cp:lastPrinted>
  <dcterms:created xsi:type="dcterms:W3CDTF">2026-02-10T06:50:00Z</dcterms:created>
  <dcterms:modified xsi:type="dcterms:W3CDTF">2026-07-09T06:14:00Z</dcterms:modified>
</cp:coreProperties>
</file>