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A38" w:rsidRDefault="00D46A8F" w:rsidP="00B77FE7">
      <w:pPr>
        <w:keepNext/>
        <w:keepLines/>
        <w:tabs>
          <w:tab w:val="left" w:pos="4820"/>
        </w:tabs>
        <w:ind w:firstLine="544"/>
        <w:jc w:val="center"/>
        <w:rPr>
          <w:b/>
          <w:bCs/>
          <w:kern w:val="28"/>
          <w:sz w:val="28"/>
          <w:szCs w:val="28"/>
        </w:rPr>
      </w:pPr>
      <w:r w:rsidRPr="00D46A8F">
        <w:rPr>
          <w:b/>
          <w:bCs/>
          <w:kern w:val="28"/>
          <w:sz w:val="28"/>
          <w:szCs w:val="28"/>
        </w:rPr>
        <w:t>Часть V. ОБОСНОВАНИЕ НАЧАЛЬНОЙ (МАКСИМАЛЬНОЙ) ЦЕНЫ ДОГОВОРА</w:t>
      </w:r>
    </w:p>
    <w:p w:rsidR="00D46A8F" w:rsidRPr="00CF279E" w:rsidRDefault="00D46A8F" w:rsidP="00B77FE7">
      <w:pPr>
        <w:keepNext/>
        <w:keepLines/>
        <w:tabs>
          <w:tab w:val="left" w:pos="4820"/>
        </w:tabs>
        <w:ind w:firstLine="544"/>
        <w:jc w:val="center"/>
        <w:rPr>
          <w:b/>
          <w:sz w:val="28"/>
          <w:szCs w:val="28"/>
        </w:rPr>
      </w:pPr>
    </w:p>
    <w:p w:rsidR="00587A38" w:rsidRPr="004708A3" w:rsidRDefault="00587A38" w:rsidP="00B77FE7">
      <w:pPr>
        <w:spacing w:line="259" w:lineRule="auto"/>
        <w:ind w:firstLine="0"/>
        <w:jc w:val="left"/>
        <w:rPr>
          <w:rFonts w:eastAsia="Calibri"/>
          <w:b/>
          <w:sz w:val="28"/>
          <w:szCs w:val="28"/>
          <w:lang w:eastAsia="en-US"/>
        </w:rPr>
      </w:pPr>
      <w:r w:rsidRPr="004708A3">
        <w:rPr>
          <w:rFonts w:eastAsia="Calibri"/>
          <w:b/>
          <w:sz w:val="28"/>
          <w:szCs w:val="28"/>
          <w:lang w:eastAsia="en-US"/>
        </w:rPr>
        <w:t>Наименование закупки:</w:t>
      </w:r>
    </w:p>
    <w:p w:rsidR="000D47EA" w:rsidRDefault="00CE063F" w:rsidP="00D46A8F">
      <w:pPr>
        <w:spacing w:after="120" w:line="259" w:lineRule="auto"/>
        <w:ind w:firstLine="0"/>
        <w:rPr>
          <w:rFonts w:eastAsia="Calibri"/>
          <w:sz w:val="28"/>
          <w:szCs w:val="28"/>
          <w:lang w:eastAsia="en-US"/>
        </w:rPr>
      </w:pPr>
      <w:r w:rsidRPr="00CE063F">
        <w:rPr>
          <w:rFonts w:eastAsia="Calibri"/>
          <w:sz w:val="28"/>
          <w:szCs w:val="28"/>
          <w:lang w:eastAsia="en-US"/>
        </w:rPr>
        <w:t>Поставка оборудования (четырехстоечный автоподъемник грузоподъемностью 3,5 тонны)</w:t>
      </w:r>
      <w:r w:rsidR="000D47EA">
        <w:rPr>
          <w:rFonts w:eastAsia="Calibri"/>
          <w:sz w:val="28"/>
          <w:szCs w:val="28"/>
          <w:lang w:eastAsia="en-US"/>
        </w:rPr>
        <w:t>.</w:t>
      </w:r>
    </w:p>
    <w:p w:rsidR="00587A38" w:rsidRPr="004646FB" w:rsidRDefault="00587A38" w:rsidP="00B77FE7">
      <w:pPr>
        <w:spacing w:line="259" w:lineRule="auto"/>
        <w:ind w:firstLine="0"/>
        <w:jc w:val="left"/>
        <w:rPr>
          <w:rFonts w:eastAsia="Calibri"/>
          <w:b/>
          <w:sz w:val="28"/>
          <w:szCs w:val="28"/>
          <w:lang w:eastAsia="en-US"/>
        </w:rPr>
      </w:pPr>
      <w:r w:rsidRPr="004646FB">
        <w:rPr>
          <w:rFonts w:eastAsia="Calibri"/>
          <w:b/>
          <w:sz w:val="28"/>
          <w:szCs w:val="28"/>
          <w:lang w:eastAsia="en-US"/>
        </w:rPr>
        <w:t>Начальная (максимальная) цена договор</w:t>
      </w:r>
      <w:r w:rsidR="00565585" w:rsidRPr="004646FB">
        <w:rPr>
          <w:rFonts w:eastAsia="Calibri"/>
          <w:b/>
          <w:sz w:val="28"/>
          <w:szCs w:val="28"/>
          <w:lang w:eastAsia="en-US"/>
        </w:rPr>
        <w:t>ов</w:t>
      </w:r>
      <w:r w:rsidRPr="004646FB">
        <w:rPr>
          <w:rFonts w:eastAsia="Calibri"/>
          <w:b/>
          <w:sz w:val="28"/>
          <w:szCs w:val="28"/>
          <w:lang w:eastAsia="en-US"/>
        </w:rPr>
        <w:t xml:space="preserve"> составляет:</w:t>
      </w:r>
    </w:p>
    <w:p w:rsidR="00587A38" w:rsidRPr="004646FB" w:rsidRDefault="00CE063F" w:rsidP="00B77FE7">
      <w:pPr>
        <w:ind w:firstLine="0"/>
        <w:rPr>
          <w:rFonts w:eastAsia="Calibri"/>
          <w:sz w:val="28"/>
          <w:szCs w:val="28"/>
          <w:lang w:eastAsia="en-US"/>
        </w:rPr>
      </w:pPr>
      <w:r>
        <w:rPr>
          <w:rFonts w:eastAsia="Calibri"/>
          <w:sz w:val="28"/>
          <w:szCs w:val="28"/>
          <w:lang w:eastAsia="en-US"/>
        </w:rPr>
        <w:t>713 400</w:t>
      </w:r>
      <w:r w:rsidR="00483708">
        <w:rPr>
          <w:rFonts w:eastAsia="Calibri"/>
          <w:sz w:val="28"/>
          <w:szCs w:val="28"/>
          <w:lang w:eastAsia="en-US"/>
        </w:rPr>
        <w:t xml:space="preserve"> </w:t>
      </w:r>
      <w:r w:rsidR="00587A38" w:rsidRPr="004646FB">
        <w:rPr>
          <w:rFonts w:eastAsia="Calibri"/>
          <w:sz w:val="28"/>
          <w:szCs w:val="28"/>
          <w:lang w:eastAsia="en-US"/>
        </w:rPr>
        <w:t>(</w:t>
      </w:r>
      <w:r>
        <w:rPr>
          <w:rFonts w:eastAsia="Calibri"/>
          <w:sz w:val="28"/>
          <w:szCs w:val="28"/>
          <w:lang w:eastAsia="en-US"/>
        </w:rPr>
        <w:t>Семьсот тринадцать тысяч четыреста</w:t>
      </w:r>
      <w:r w:rsidR="007A7009" w:rsidRPr="004646FB">
        <w:rPr>
          <w:rFonts w:eastAsia="Calibri"/>
          <w:sz w:val="28"/>
          <w:szCs w:val="28"/>
          <w:lang w:eastAsia="en-US"/>
        </w:rPr>
        <w:t>) рубл</w:t>
      </w:r>
      <w:r w:rsidR="00483708">
        <w:rPr>
          <w:rFonts w:eastAsia="Calibri"/>
          <w:sz w:val="28"/>
          <w:szCs w:val="28"/>
          <w:lang w:eastAsia="en-US"/>
        </w:rPr>
        <w:t>ей</w:t>
      </w:r>
      <w:r w:rsidR="007A7009" w:rsidRPr="004646FB">
        <w:rPr>
          <w:rFonts w:eastAsia="Calibri"/>
          <w:sz w:val="28"/>
          <w:szCs w:val="28"/>
          <w:lang w:eastAsia="en-US"/>
        </w:rPr>
        <w:t xml:space="preserve"> </w:t>
      </w:r>
      <w:r>
        <w:rPr>
          <w:rFonts w:eastAsia="Calibri"/>
          <w:sz w:val="28"/>
          <w:szCs w:val="28"/>
          <w:lang w:eastAsia="en-US"/>
        </w:rPr>
        <w:t>00</w:t>
      </w:r>
      <w:r w:rsidR="00587A38" w:rsidRPr="004646FB">
        <w:rPr>
          <w:rFonts w:eastAsia="Calibri"/>
          <w:sz w:val="28"/>
          <w:szCs w:val="28"/>
          <w:lang w:eastAsia="en-US"/>
        </w:rPr>
        <w:t xml:space="preserve"> копе</w:t>
      </w:r>
      <w:r w:rsidR="004646FB" w:rsidRPr="004646FB">
        <w:rPr>
          <w:rFonts w:eastAsia="Calibri"/>
          <w:sz w:val="28"/>
          <w:szCs w:val="28"/>
          <w:lang w:eastAsia="en-US"/>
        </w:rPr>
        <w:t>ек</w:t>
      </w:r>
      <w:r w:rsidR="00587A38" w:rsidRPr="004646FB">
        <w:rPr>
          <w:rFonts w:eastAsia="Calibri"/>
          <w:sz w:val="28"/>
          <w:szCs w:val="28"/>
          <w:lang w:eastAsia="en-US"/>
        </w:rPr>
        <w:t>, с учетом НДС в размере ставки, определенной в главе 21 Налогового кодекса Российской Федерации.</w:t>
      </w:r>
    </w:p>
    <w:p w:rsidR="00DB352F" w:rsidRPr="004646FB" w:rsidRDefault="00587A38" w:rsidP="00B77FE7">
      <w:pPr>
        <w:pStyle w:val="ac"/>
        <w:spacing w:after="120"/>
        <w:ind w:left="0" w:firstLine="567"/>
        <w:rPr>
          <w:rFonts w:eastAsia="Calibri"/>
          <w:szCs w:val="28"/>
        </w:rPr>
      </w:pPr>
      <w:r w:rsidRPr="00B77FE7">
        <w:rPr>
          <w:szCs w:val="28"/>
        </w:rPr>
        <w:t>Начальная</w:t>
      </w:r>
      <w:r w:rsidRPr="004646FB">
        <w:rPr>
          <w:rFonts w:eastAsia="Calibri"/>
          <w:szCs w:val="28"/>
        </w:rPr>
        <w:t xml:space="preserve"> (максимальная) цена договора</w:t>
      </w:r>
      <w:r w:rsidR="00827CE6">
        <w:rPr>
          <w:rFonts w:eastAsia="Calibri"/>
          <w:szCs w:val="28"/>
        </w:rPr>
        <w:t xml:space="preserve"> (далее – НМЦ)</w:t>
      </w:r>
      <w:r w:rsidRPr="004646FB">
        <w:rPr>
          <w:rFonts w:eastAsia="Calibri"/>
          <w:szCs w:val="28"/>
        </w:rPr>
        <w:t xml:space="preserve"> включает в себя расходы на перевозку, страхование, уплату таможенных пошлин, налогов и других обязатель</w:t>
      </w:r>
      <w:bookmarkStart w:id="0" w:name="_GoBack"/>
      <w:bookmarkEnd w:id="0"/>
      <w:r w:rsidRPr="004646FB">
        <w:rPr>
          <w:rFonts w:eastAsia="Calibri"/>
          <w:szCs w:val="28"/>
        </w:rPr>
        <w:t>ных платежей, и расходов, которые поставщик понесет в связи с выполнением обязательств по Договору, в том числе НДС в размере, установленном законодательством Российской Федерации о налогах и сборах.</w:t>
      </w:r>
    </w:p>
    <w:p w:rsidR="004F2571" w:rsidRPr="00CE063F" w:rsidRDefault="00587A38" w:rsidP="00CE063F">
      <w:pPr>
        <w:spacing w:after="120"/>
        <w:ind w:firstLine="0"/>
        <w:rPr>
          <w:sz w:val="28"/>
          <w:szCs w:val="28"/>
        </w:rPr>
      </w:pPr>
      <w:r w:rsidRPr="004646FB">
        <w:rPr>
          <w:b/>
          <w:sz w:val="28"/>
          <w:szCs w:val="28"/>
        </w:rPr>
        <w:t>Используемый метод определения НМЦ:</w:t>
      </w:r>
      <w:r w:rsidR="003E3875">
        <w:rPr>
          <w:b/>
          <w:sz w:val="28"/>
          <w:szCs w:val="28"/>
        </w:rPr>
        <w:t xml:space="preserve"> </w:t>
      </w:r>
      <w:r w:rsidR="00CE063F">
        <w:rPr>
          <w:sz w:val="28"/>
          <w:szCs w:val="28"/>
        </w:rPr>
        <w:t xml:space="preserve">Метод </w:t>
      </w:r>
      <w:r w:rsidR="00CE063F" w:rsidRPr="00CE063F">
        <w:rPr>
          <w:sz w:val="28"/>
          <w:szCs w:val="28"/>
        </w:rPr>
        <w:t>сопоставимых рыночных цен.</w:t>
      </w:r>
    </w:p>
    <w:p w:rsidR="00430FA2" w:rsidRPr="00CE063F" w:rsidRDefault="00430FA2" w:rsidP="00B77FE7">
      <w:pPr>
        <w:pStyle w:val="Heading20"/>
        <w:keepNext/>
        <w:keepLines/>
        <w:shd w:val="clear" w:color="auto" w:fill="auto"/>
        <w:tabs>
          <w:tab w:val="left" w:pos="4820"/>
        </w:tabs>
        <w:spacing w:line="240" w:lineRule="auto"/>
        <w:ind w:firstLine="0"/>
        <w:outlineLvl w:val="9"/>
        <w:rPr>
          <w:rFonts w:ascii="Times New Roman" w:hAnsi="Times New Roman" w:cs="Times New Roman"/>
          <w:b/>
          <w:sz w:val="28"/>
          <w:szCs w:val="28"/>
        </w:rPr>
      </w:pPr>
      <w:r w:rsidRPr="00CE063F">
        <w:rPr>
          <w:rFonts w:ascii="Times New Roman" w:hAnsi="Times New Roman" w:cs="Times New Roman"/>
          <w:b/>
          <w:sz w:val="28"/>
          <w:szCs w:val="28"/>
        </w:rPr>
        <w:t>Расчет НМЦ:</w:t>
      </w:r>
    </w:p>
    <w:p w:rsidR="00D24A25" w:rsidRPr="00CE063F" w:rsidRDefault="00546220" w:rsidP="00B77FE7">
      <w:pPr>
        <w:pStyle w:val="Heading20"/>
        <w:keepNext/>
        <w:keepLines/>
        <w:shd w:val="clear" w:color="auto" w:fill="auto"/>
        <w:tabs>
          <w:tab w:val="left" w:pos="4820"/>
        </w:tabs>
        <w:ind w:firstLine="689"/>
        <w:outlineLvl w:val="9"/>
        <w:rPr>
          <w:rStyle w:val="Bodytext210pt"/>
          <w:rFonts w:eastAsiaTheme="minorHAnsi"/>
          <w:sz w:val="28"/>
          <w:szCs w:val="28"/>
        </w:rPr>
      </w:pPr>
      <w:r w:rsidRPr="00CE063F">
        <w:rPr>
          <w:rStyle w:val="Bodytext210pt"/>
          <w:rFonts w:eastAsiaTheme="minorHAnsi"/>
          <w:sz w:val="28"/>
          <w:szCs w:val="28"/>
        </w:rPr>
        <w:t>Начальная (максимальная)</w:t>
      </w:r>
      <w:r w:rsidR="00DB352F" w:rsidRPr="00CE063F">
        <w:rPr>
          <w:rStyle w:val="Bodytext210pt"/>
          <w:rFonts w:eastAsiaTheme="minorHAnsi"/>
          <w:sz w:val="28"/>
          <w:szCs w:val="28"/>
        </w:rPr>
        <w:t xml:space="preserve"> цена договора рассчитана</w:t>
      </w:r>
      <w:r w:rsidR="00827CE6" w:rsidRPr="00CE063F">
        <w:rPr>
          <w:rStyle w:val="Bodytext210pt"/>
          <w:rFonts w:eastAsiaTheme="minorHAnsi"/>
          <w:sz w:val="28"/>
          <w:szCs w:val="28"/>
        </w:rPr>
        <w:t xml:space="preserve"> в соответствии с Федеральным законом «О закупках товаров, работ, услуг отдельными видами юридических лиц» от 18.07.2011 № 223-ФЗ</w:t>
      </w:r>
      <w:r w:rsidR="002866E0" w:rsidRPr="00CE063F">
        <w:rPr>
          <w:rStyle w:val="Bodytext210pt"/>
          <w:rFonts w:eastAsiaTheme="minorHAnsi"/>
          <w:sz w:val="28"/>
          <w:szCs w:val="28"/>
        </w:rPr>
        <w:t xml:space="preserve"> </w:t>
      </w:r>
      <w:r w:rsidR="00FA7381" w:rsidRPr="00CE063F">
        <w:rPr>
          <w:rStyle w:val="Bodytext210pt"/>
          <w:rFonts w:eastAsiaTheme="minorHAnsi"/>
          <w:sz w:val="28"/>
          <w:szCs w:val="28"/>
        </w:rPr>
        <w:t xml:space="preserve">на основании </w:t>
      </w:r>
      <w:r w:rsidR="00CE063F" w:rsidRPr="00CE063F">
        <w:rPr>
          <w:rStyle w:val="Bodytext210pt"/>
          <w:rFonts w:eastAsiaTheme="minorHAnsi"/>
          <w:sz w:val="28"/>
          <w:szCs w:val="28"/>
        </w:rPr>
        <w:t xml:space="preserve">3 </w:t>
      </w:r>
      <w:r w:rsidR="00FA7381" w:rsidRPr="00CE063F">
        <w:rPr>
          <w:rStyle w:val="Bodytext210pt"/>
          <w:rFonts w:eastAsiaTheme="minorHAnsi"/>
          <w:sz w:val="28"/>
          <w:szCs w:val="28"/>
        </w:rPr>
        <w:t>источник</w:t>
      </w:r>
      <w:r w:rsidR="00D941C8" w:rsidRPr="00CE063F">
        <w:rPr>
          <w:rStyle w:val="Bodytext210pt"/>
          <w:rFonts w:eastAsiaTheme="minorHAnsi"/>
          <w:sz w:val="28"/>
          <w:szCs w:val="28"/>
        </w:rPr>
        <w:t>ов</w:t>
      </w:r>
      <w:r w:rsidR="00FA7381" w:rsidRPr="00CE063F">
        <w:rPr>
          <w:rStyle w:val="Bodytext210pt"/>
          <w:rFonts w:eastAsiaTheme="minorHAnsi"/>
          <w:sz w:val="28"/>
          <w:szCs w:val="28"/>
        </w:rPr>
        <w:t xml:space="preserve"> </w:t>
      </w:r>
      <w:r w:rsidR="000D47EA" w:rsidRPr="00CE063F">
        <w:rPr>
          <w:rStyle w:val="Bodytext210pt"/>
          <w:rFonts w:eastAsiaTheme="minorHAnsi"/>
          <w:sz w:val="28"/>
          <w:szCs w:val="28"/>
        </w:rPr>
        <w:t xml:space="preserve">ценовой </w:t>
      </w:r>
      <w:r w:rsidR="00FA7381" w:rsidRPr="00CE063F">
        <w:rPr>
          <w:rStyle w:val="Bodytext210pt"/>
          <w:rFonts w:eastAsiaTheme="minorHAnsi"/>
          <w:sz w:val="28"/>
          <w:szCs w:val="28"/>
        </w:rPr>
        <w:t>информации</w:t>
      </w:r>
      <w:r w:rsidR="002866E0" w:rsidRPr="00CE063F">
        <w:rPr>
          <w:rStyle w:val="Bodytext210pt"/>
          <w:rFonts w:eastAsiaTheme="minorHAnsi"/>
          <w:sz w:val="28"/>
          <w:szCs w:val="28"/>
        </w:rPr>
        <w:t>.</w:t>
      </w:r>
    </w:p>
    <w:p w:rsidR="00D24A25" w:rsidRPr="00A21B5F" w:rsidRDefault="00D24A25" w:rsidP="00B77FE7">
      <w:pPr>
        <w:pStyle w:val="Heading20"/>
        <w:keepNext/>
        <w:keepLines/>
        <w:shd w:val="clear" w:color="auto" w:fill="auto"/>
        <w:tabs>
          <w:tab w:val="left" w:pos="4820"/>
        </w:tabs>
        <w:outlineLvl w:val="9"/>
        <w:rPr>
          <w:rStyle w:val="Bodytext210pt"/>
          <w:rFonts w:eastAsiaTheme="minorHAnsi"/>
          <w:sz w:val="28"/>
          <w:szCs w:val="28"/>
        </w:rPr>
      </w:pPr>
    </w:p>
    <w:p w:rsidR="00A21B5F" w:rsidRDefault="00A21B5F" w:rsidP="00B77FE7">
      <w:pPr>
        <w:spacing w:before="240"/>
        <w:ind w:firstLine="0"/>
        <w:rPr>
          <w:sz w:val="28"/>
          <w:szCs w:val="28"/>
        </w:rPr>
      </w:pPr>
    </w:p>
    <w:p w:rsidR="00587A38" w:rsidRPr="004646FB" w:rsidRDefault="00587A38" w:rsidP="00B77FE7">
      <w:pPr>
        <w:spacing w:before="240"/>
        <w:ind w:firstLine="0"/>
        <w:rPr>
          <w:sz w:val="28"/>
          <w:szCs w:val="28"/>
        </w:rPr>
      </w:pPr>
      <w:r w:rsidRPr="00A21B5F">
        <w:rPr>
          <w:sz w:val="28"/>
          <w:szCs w:val="28"/>
        </w:rPr>
        <w:t>Приложение:</w:t>
      </w:r>
      <w:r w:rsidRPr="004646FB">
        <w:rPr>
          <w:sz w:val="28"/>
          <w:szCs w:val="28"/>
        </w:rPr>
        <w:t xml:space="preserve"> </w:t>
      </w:r>
    </w:p>
    <w:p w:rsidR="00587A38" w:rsidRPr="003F69A8" w:rsidRDefault="00587A38" w:rsidP="00B77FE7">
      <w:pPr>
        <w:pStyle w:val="ac"/>
        <w:numPr>
          <w:ilvl w:val="0"/>
          <w:numId w:val="5"/>
        </w:numPr>
        <w:ind w:left="0" w:hanging="720"/>
        <w:rPr>
          <w:szCs w:val="28"/>
        </w:rPr>
      </w:pPr>
      <w:r w:rsidRPr="003F69A8">
        <w:rPr>
          <w:szCs w:val="28"/>
        </w:rPr>
        <w:t>Расчет начальной (максимальной) цены договора.</w:t>
      </w:r>
    </w:p>
    <w:p w:rsidR="003F69A8" w:rsidRDefault="003F69A8" w:rsidP="00B77FE7">
      <w:pPr>
        <w:rPr>
          <w:szCs w:val="28"/>
        </w:rPr>
      </w:pPr>
    </w:p>
    <w:p w:rsidR="003F69A8" w:rsidRDefault="003F69A8" w:rsidP="00B77FE7">
      <w:pPr>
        <w:rPr>
          <w:szCs w:val="28"/>
        </w:rPr>
      </w:pPr>
    </w:p>
    <w:p w:rsidR="003F69A8" w:rsidRDefault="003F69A8" w:rsidP="00B77FE7">
      <w:pPr>
        <w:rPr>
          <w:szCs w:val="28"/>
        </w:rPr>
      </w:pPr>
    </w:p>
    <w:p w:rsidR="003F69A8" w:rsidRPr="003B712C" w:rsidRDefault="003F69A8" w:rsidP="00B77FE7">
      <w:pPr>
        <w:widowControl w:val="0"/>
        <w:ind w:firstLine="709"/>
        <w:rPr>
          <w:rStyle w:val="Bodytext210pt"/>
          <w:rFonts w:eastAsiaTheme="minorHAnsi"/>
        </w:rPr>
      </w:pPr>
    </w:p>
    <w:p w:rsidR="003F69A8" w:rsidRPr="003B712C" w:rsidRDefault="003F69A8" w:rsidP="00B77FE7">
      <w:pPr>
        <w:widowControl w:val="0"/>
        <w:ind w:firstLine="709"/>
        <w:rPr>
          <w:rStyle w:val="Bodytext210pt"/>
          <w:rFonts w:eastAsiaTheme="minorHAnsi"/>
        </w:rPr>
      </w:pPr>
    </w:p>
    <w:p w:rsidR="003F69A8" w:rsidRPr="003B712C" w:rsidRDefault="003F69A8" w:rsidP="00B77FE7">
      <w:pPr>
        <w:autoSpaceDE w:val="0"/>
        <w:autoSpaceDN w:val="0"/>
        <w:rPr>
          <w:sz w:val="28"/>
          <w:szCs w:val="28"/>
          <w:u w:val="single"/>
        </w:rPr>
      </w:pPr>
      <w:proofErr w:type="gramStart"/>
      <w:r w:rsidRPr="003B712C">
        <w:rPr>
          <w:sz w:val="28"/>
          <w:szCs w:val="28"/>
          <w:u w:val="single"/>
        </w:rPr>
        <w:t>« _</w:t>
      </w:r>
      <w:proofErr w:type="gramEnd"/>
      <w:r w:rsidRPr="003B712C">
        <w:rPr>
          <w:sz w:val="28"/>
          <w:szCs w:val="28"/>
          <w:u w:val="single"/>
        </w:rPr>
        <w:t xml:space="preserve">__» ________ ____ г. </w:t>
      </w:r>
    </w:p>
    <w:p w:rsidR="003F69A8" w:rsidRPr="003B712C" w:rsidRDefault="003F69A8" w:rsidP="00B77FE7">
      <w:pPr>
        <w:autoSpaceDE w:val="0"/>
        <w:autoSpaceDN w:val="0"/>
        <w:rPr>
          <w:sz w:val="28"/>
          <w:szCs w:val="28"/>
        </w:rPr>
      </w:pPr>
    </w:p>
    <w:p w:rsidR="003F69A8" w:rsidRPr="003B712C" w:rsidRDefault="003F69A8" w:rsidP="00B77FE7">
      <w:pPr>
        <w:autoSpaceDE w:val="0"/>
        <w:autoSpaceDN w:val="0"/>
        <w:rPr>
          <w:sz w:val="28"/>
          <w:szCs w:val="28"/>
        </w:rPr>
      </w:pPr>
      <w:r w:rsidRPr="003B712C">
        <w:rPr>
          <w:sz w:val="28"/>
          <w:szCs w:val="28"/>
        </w:rPr>
        <w:t>____________________________________/ Инициалы, Фамилия /</w:t>
      </w:r>
    </w:p>
    <w:p w:rsidR="003F69A8" w:rsidRPr="003B712C" w:rsidRDefault="003F69A8" w:rsidP="00B77FE7">
      <w:pPr>
        <w:pStyle w:val="ac"/>
        <w:ind w:left="0" w:firstLine="709"/>
        <w:rPr>
          <w:szCs w:val="28"/>
        </w:rPr>
      </w:pPr>
      <w:r w:rsidRPr="003B712C">
        <w:rPr>
          <w:szCs w:val="28"/>
        </w:rPr>
        <w:t>                  (подпись)</w:t>
      </w:r>
    </w:p>
    <w:p w:rsidR="003F69A8" w:rsidRPr="003F69A8" w:rsidRDefault="003F69A8" w:rsidP="00B77FE7">
      <w:pPr>
        <w:rPr>
          <w:szCs w:val="28"/>
        </w:rPr>
      </w:pPr>
    </w:p>
    <w:sectPr w:rsidR="003F69A8" w:rsidRPr="003F69A8" w:rsidSect="00F8276B">
      <w:pgSz w:w="11906" w:h="16838"/>
      <w:pgMar w:top="568" w:right="70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5B20"/>
    <w:multiLevelType w:val="hybridMultilevel"/>
    <w:tmpl w:val="61EAED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FEDE3CDC">
      <w:numFmt w:val="bullet"/>
      <w:lvlText w:val="•"/>
      <w:lvlJc w:val="left"/>
      <w:pPr>
        <w:ind w:left="2505" w:hanging="705"/>
      </w:pPr>
      <w:rPr>
        <w:rFonts w:ascii="Times New Roman" w:eastAsiaTheme="minorHAns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A50C4"/>
    <w:multiLevelType w:val="hybridMultilevel"/>
    <w:tmpl w:val="2B9E9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880D8D"/>
    <w:multiLevelType w:val="hybridMultilevel"/>
    <w:tmpl w:val="F600F1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402C13"/>
    <w:multiLevelType w:val="hybridMultilevel"/>
    <w:tmpl w:val="75A606B6"/>
    <w:lvl w:ilvl="0" w:tplc="2D461BA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A5F69C9"/>
    <w:multiLevelType w:val="hybridMultilevel"/>
    <w:tmpl w:val="6A58242A"/>
    <w:lvl w:ilvl="0" w:tplc="19C88002">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5" w15:restartNumberingAfterBreak="0">
    <w:nsid w:val="2CB0132C"/>
    <w:multiLevelType w:val="hybridMultilevel"/>
    <w:tmpl w:val="C13A4FF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 w15:restartNumberingAfterBreak="0">
    <w:nsid w:val="359B2D05"/>
    <w:multiLevelType w:val="hybridMultilevel"/>
    <w:tmpl w:val="6324B7F8"/>
    <w:lvl w:ilvl="0" w:tplc="50F067E0">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7" w15:restartNumberingAfterBreak="0">
    <w:nsid w:val="37D7744B"/>
    <w:multiLevelType w:val="hybridMultilevel"/>
    <w:tmpl w:val="7A50D194"/>
    <w:lvl w:ilvl="0" w:tplc="B8AAFAC2">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427B1C16"/>
    <w:multiLevelType w:val="hybridMultilevel"/>
    <w:tmpl w:val="2A429E26"/>
    <w:lvl w:ilvl="0" w:tplc="2FC4D1C0">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9" w15:restartNumberingAfterBreak="0">
    <w:nsid w:val="4A8501F0"/>
    <w:multiLevelType w:val="multilevel"/>
    <w:tmpl w:val="1D908E62"/>
    <w:lvl w:ilvl="0">
      <w:start w:val="1"/>
      <w:numFmt w:val="upperRoman"/>
      <w:lvlText w:val="%1."/>
      <w:lvlJc w:val="right"/>
      <w:pPr>
        <w:tabs>
          <w:tab w:val="num" w:pos="7023"/>
        </w:tabs>
        <w:ind w:left="7023"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10" w15:restartNumberingAfterBreak="0">
    <w:nsid w:val="5F1028A2"/>
    <w:multiLevelType w:val="hybridMultilevel"/>
    <w:tmpl w:val="0360F3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67235F8"/>
    <w:multiLevelType w:val="multilevel"/>
    <w:tmpl w:val="53287C58"/>
    <w:lvl w:ilvl="0">
      <w:start w:val="1"/>
      <w:numFmt w:val="decimal"/>
      <w:pStyle w:val="1"/>
      <w:lvlText w:val="%1."/>
      <w:lvlJc w:val="left"/>
      <w:pPr>
        <w:ind w:left="360" w:hanging="360"/>
      </w:pPr>
      <w:rPr>
        <w:rFonts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F011B60"/>
    <w:multiLevelType w:val="multilevel"/>
    <w:tmpl w:val="CA98A36C"/>
    <w:lvl w:ilvl="0">
      <w:start w:val="5"/>
      <w:numFmt w:val="decimal"/>
      <w:lvlText w:val="%1."/>
      <w:lvlJc w:val="left"/>
      <w:pPr>
        <w:ind w:left="4929" w:hanging="675"/>
      </w:pPr>
      <w:rPr>
        <w:rFonts w:hint="default"/>
      </w:rPr>
    </w:lvl>
    <w:lvl w:ilvl="1">
      <w:start w:val="2"/>
      <w:numFmt w:val="decimal"/>
      <w:lvlText w:val="%1.%2."/>
      <w:lvlJc w:val="left"/>
      <w:pPr>
        <w:ind w:left="3556"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num w:numId="1">
    <w:abstractNumId w:val="9"/>
  </w:num>
  <w:num w:numId="2">
    <w:abstractNumId w:val="12"/>
  </w:num>
  <w:num w:numId="3">
    <w:abstractNumId w:val="11"/>
  </w:num>
  <w:num w:numId="4">
    <w:abstractNumId w:val="2"/>
  </w:num>
  <w:num w:numId="5">
    <w:abstractNumId w:val="1"/>
  </w:num>
  <w:num w:numId="6">
    <w:abstractNumId w:val="7"/>
  </w:num>
  <w:num w:numId="7">
    <w:abstractNumId w:val="6"/>
  </w:num>
  <w:num w:numId="8">
    <w:abstractNumId w:val="8"/>
  </w:num>
  <w:num w:numId="9">
    <w:abstractNumId w:val="4"/>
  </w:num>
  <w:num w:numId="10">
    <w:abstractNumId w:val="0"/>
  </w:num>
  <w:num w:numId="11">
    <w:abstractNumId w:val="1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1E0"/>
    <w:rsid w:val="000006CB"/>
    <w:rsid w:val="00012154"/>
    <w:rsid w:val="000254F0"/>
    <w:rsid w:val="00033528"/>
    <w:rsid w:val="000604BD"/>
    <w:rsid w:val="00060512"/>
    <w:rsid w:val="00080F7D"/>
    <w:rsid w:val="0008537F"/>
    <w:rsid w:val="00090B22"/>
    <w:rsid w:val="00096587"/>
    <w:rsid w:val="000A3656"/>
    <w:rsid w:val="000B0BA2"/>
    <w:rsid w:val="000D47EA"/>
    <w:rsid w:val="000E016F"/>
    <w:rsid w:val="000E35D7"/>
    <w:rsid w:val="000E7D43"/>
    <w:rsid w:val="00105902"/>
    <w:rsid w:val="00112E47"/>
    <w:rsid w:val="0011742A"/>
    <w:rsid w:val="00120863"/>
    <w:rsid w:val="00122FF9"/>
    <w:rsid w:val="00137124"/>
    <w:rsid w:val="00182B30"/>
    <w:rsid w:val="00184077"/>
    <w:rsid w:val="001B5CA6"/>
    <w:rsid w:val="001C6010"/>
    <w:rsid w:val="001F71E0"/>
    <w:rsid w:val="002008F7"/>
    <w:rsid w:val="0020408E"/>
    <w:rsid w:val="00207B0B"/>
    <w:rsid w:val="00214AC1"/>
    <w:rsid w:val="00243BA3"/>
    <w:rsid w:val="00264DE0"/>
    <w:rsid w:val="00271FC5"/>
    <w:rsid w:val="002731BA"/>
    <w:rsid w:val="00283084"/>
    <w:rsid w:val="002847DF"/>
    <w:rsid w:val="00285FDC"/>
    <w:rsid w:val="002866E0"/>
    <w:rsid w:val="00295BA9"/>
    <w:rsid w:val="002A1B26"/>
    <w:rsid w:val="002C32F0"/>
    <w:rsid w:val="002F7A7D"/>
    <w:rsid w:val="0033496D"/>
    <w:rsid w:val="00375698"/>
    <w:rsid w:val="00385CC1"/>
    <w:rsid w:val="003A0558"/>
    <w:rsid w:val="003C21BB"/>
    <w:rsid w:val="003C2245"/>
    <w:rsid w:val="003C5327"/>
    <w:rsid w:val="003E2AA1"/>
    <w:rsid w:val="003E3875"/>
    <w:rsid w:val="003F582D"/>
    <w:rsid w:val="003F69A8"/>
    <w:rsid w:val="004001C2"/>
    <w:rsid w:val="00403545"/>
    <w:rsid w:val="00407554"/>
    <w:rsid w:val="00430FA2"/>
    <w:rsid w:val="00451409"/>
    <w:rsid w:val="004646FB"/>
    <w:rsid w:val="004708A3"/>
    <w:rsid w:val="00473F2B"/>
    <w:rsid w:val="00483708"/>
    <w:rsid w:val="00484739"/>
    <w:rsid w:val="00493B9A"/>
    <w:rsid w:val="004B3C29"/>
    <w:rsid w:val="004B7BA0"/>
    <w:rsid w:val="004C055E"/>
    <w:rsid w:val="004C22CD"/>
    <w:rsid w:val="004F2571"/>
    <w:rsid w:val="004F5000"/>
    <w:rsid w:val="00511C56"/>
    <w:rsid w:val="00514B11"/>
    <w:rsid w:val="00543B36"/>
    <w:rsid w:val="00546220"/>
    <w:rsid w:val="00563134"/>
    <w:rsid w:val="00565585"/>
    <w:rsid w:val="00587A38"/>
    <w:rsid w:val="005A0CCD"/>
    <w:rsid w:val="005A6DA0"/>
    <w:rsid w:val="005E2BB4"/>
    <w:rsid w:val="0061721C"/>
    <w:rsid w:val="00624965"/>
    <w:rsid w:val="00686155"/>
    <w:rsid w:val="00696C08"/>
    <w:rsid w:val="006B1658"/>
    <w:rsid w:val="006D0106"/>
    <w:rsid w:val="006D13C8"/>
    <w:rsid w:val="006D18C7"/>
    <w:rsid w:val="006E4B40"/>
    <w:rsid w:val="007161AA"/>
    <w:rsid w:val="007229EF"/>
    <w:rsid w:val="00723170"/>
    <w:rsid w:val="00723DFF"/>
    <w:rsid w:val="007A47EE"/>
    <w:rsid w:val="007A7009"/>
    <w:rsid w:val="007D7446"/>
    <w:rsid w:val="007E55E4"/>
    <w:rsid w:val="007F77E1"/>
    <w:rsid w:val="00827CE6"/>
    <w:rsid w:val="0084608B"/>
    <w:rsid w:val="0085346D"/>
    <w:rsid w:val="0087282E"/>
    <w:rsid w:val="00895F7B"/>
    <w:rsid w:val="008C07F8"/>
    <w:rsid w:val="008C2B47"/>
    <w:rsid w:val="008C7C23"/>
    <w:rsid w:val="008D3184"/>
    <w:rsid w:val="008D465C"/>
    <w:rsid w:val="009012F5"/>
    <w:rsid w:val="0091668B"/>
    <w:rsid w:val="00923EBE"/>
    <w:rsid w:val="00927E45"/>
    <w:rsid w:val="00933F6A"/>
    <w:rsid w:val="009516AE"/>
    <w:rsid w:val="0096183E"/>
    <w:rsid w:val="009618B6"/>
    <w:rsid w:val="009712E9"/>
    <w:rsid w:val="009725E7"/>
    <w:rsid w:val="009859FB"/>
    <w:rsid w:val="00994095"/>
    <w:rsid w:val="009A1B24"/>
    <w:rsid w:val="009A65C9"/>
    <w:rsid w:val="009C0A44"/>
    <w:rsid w:val="009C389E"/>
    <w:rsid w:val="009C5559"/>
    <w:rsid w:val="00A21B5F"/>
    <w:rsid w:val="00A2732D"/>
    <w:rsid w:val="00A50247"/>
    <w:rsid w:val="00A62DAB"/>
    <w:rsid w:val="00A66819"/>
    <w:rsid w:val="00A66991"/>
    <w:rsid w:val="00A84C0E"/>
    <w:rsid w:val="00A923A4"/>
    <w:rsid w:val="00AB3458"/>
    <w:rsid w:val="00AB7212"/>
    <w:rsid w:val="00AF67D1"/>
    <w:rsid w:val="00B22A60"/>
    <w:rsid w:val="00B30E5E"/>
    <w:rsid w:val="00B612D7"/>
    <w:rsid w:val="00B66CAB"/>
    <w:rsid w:val="00B77FE7"/>
    <w:rsid w:val="00BC43DA"/>
    <w:rsid w:val="00BD1F0D"/>
    <w:rsid w:val="00BF34B9"/>
    <w:rsid w:val="00C02C40"/>
    <w:rsid w:val="00C13911"/>
    <w:rsid w:val="00C36F96"/>
    <w:rsid w:val="00C42524"/>
    <w:rsid w:val="00C47E9E"/>
    <w:rsid w:val="00C5155C"/>
    <w:rsid w:val="00C54DC1"/>
    <w:rsid w:val="00C82595"/>
    <w:rsid w:val="00CA1DC3"/>
    <w:rsid w:val="00CD68FE"/>
    <w:rsid w:val="00CE063F"/>
    <w:rsid w:val="00CE26C4"/>
    <w:rsid w:val="00CE6C16"/>
    <w:rsid w:val="00CF1898"/>
    <w:rsid w:val="00CF279E"/>
    <w:rsid w:val="00CF6A77"/>
    <w:rsid w:val="00D12D23"/>
    <w:rsid w:val="00D24A25"/>
    <w:rsid w:val="00D40330"/>
    <w:rsid w:val="00D4207A"/>
    <w:rsid w:val="00D42ACF"/>
    <w:rsid w:val="00D46A8F"/>
    <w:rsid w:val="00D7639C"/>
    <w:rsid w:val="00D86F2D"/>
    <w:rsid w:val="00D941C8"/>
    <w:rsid w:val="00DA652B"/>
    <w:rsid w:val="00DB18F6"/>
    <w:rsid w:val="00DB352F"/>
    <w:rsid w:val="00DC4335"/>
    <w:rsid w:val="00DD04F1"/>
    <w:rsid w:val="00DD3408"/>
    <w:rsid w:val="00DD523B"/>
    <w:rsid w:val="00DD6E89"/>
    <w:rsid w:val="00DF77B3"/>
    <w:rsid w:val="00E03B4F"/>
    <w:rsid w:val="00E11E80"/>
    <w:rsid w:val="00E162E7"/>
    <w:rsid w:val="00E2715A"/>
    <w:rsid w:val="00E52071"/>
    <w:rsid w:val="00E53FD4"/>
    <w:rsid w:val="00E6397C"/>
    <w:rsid w:val="00E968D3"/>
    <w:rsid w:val="00EA2CA7"/>
    <w:rsid w:val="00EC59FC"/>
    <w:rsid w:val="00EE17D6"/>
    <w:rsid w:val="00EF1176"/>
    <w:rsid w:val="00F029BF"/>
    <w:rsid w:val="00F10BDE"/>
    <w:rsid w:val="00F41EBE"/>
    <w:rsid w:val="00F43410"/>
    <w:rsid w:val="00F43B41"/>
    <w:rsid w:val="00F450B8"/>
    <w:rsid w:val="00F8276B"/>
    <w:rsid w:val="00F92911"/>
    <w:rsid w:val="00FA5C6D"/>
    <w:rsid w:val="00FA7381"/>
    <w:rsid w:val="00FE5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D831"/>
  <w15:docId w15:val="{F4DDBD35-9345-4066-ACFA-C439F9C4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512"/>
    <w:pPr>
      <w:spacing w:after="0" w:line="240" w:lineRule="auto"/>
      <w:ind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7A38"/>
    <w:pPr>
      <w:keepNext/>
      <w:keepLines/>
      <w:numPr>
        <w:numId w:val="3"/>
      </w:numPr>
      <w:spacing w:before="240" w:line="259" w:lineRule="auto"/>
      <w:jc w:val="left"/>
      <w:outlineLvl w:val="0"/>
    </w:pPr>
    <w:rPr>
      <w:rFonts w:asciiTheme="majorHAnsi" w:eastAsiaTheme="majorEastAsia" w:hAnsiTheme="majorHAnsi" w:cstheme="majorBidi"/>
      <w:color w:val="2E74B5"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34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B345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4">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Footnote Text Char"/>
    <w:basedOn w:val="a"/>
    <w:link w:val="a5"/>
    <w:rsid w:val="00AB3458"/>
    <w:rPr>
      <w:sz w:val="20"/>
      <w:szCs w:val="20"/>
    </w:rPr>
  </w:style>
  <w:style w:type="character" w:customStyle="1" w:styleId="a5">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4"/>
    <w:rsid w:val="00AB3458"/>
    <w:rPr>
      <w:rFonts w:ascii="Times New Roman" w:eastAsia="Times New Roman" w:hAnsi="Times New Roman" w:cs="Times New Roman"/>
      <w:sz w:val="20"/>
      <w:szCs w:val="20"/>
      <w:lang w:eastAsia="ru-RU"/>
    </w:rPr>
  </w:style>
  <w:style w:type="paragraph" w:customStyle="1" w:styleId="2">
    <w:name w:val="Стиль2"/>
    <w:basedOn w:val="a"/>
    <w:link w:val="20"/>
    <w:qFormat/>
    <w:rsid w:val="00AB3458"/>
    <w:pPr>
      <w:numPr>
        <w:ilvl w:val="1"/>
        <w:numId w:val="1"/>
      </w:numPr>
      <w:autoSpaceDE w:val="0"/>
      <w:autoSpaceDN w:val="0"/>
      <w:adjustRightInd w:val="0"/>
    </w:pPr>
    <w:rPr>
      <w:sz w:val="28"/>
      <w:szCs w:val="28"/>
    </w:rPr>
  </w:style>
  <w:style w:type="character" w:customStyle="1" w:styleId="20">
    <w:name w:val="Стиль2 Знак"/>
    <w:link w:val="2"/>
    <w:rsid w:val="00AB3458"/>
    <w:rPr>
      <w:rFonts w:ascii="Times New Roman" w:eastAsia="Times New Roman" w:hAnsi="Times New Roman" w:cs="Times New Roman"/>
      <w:sz w:val="28"/>
      <w:szCs w:val="28"/>
      <w:lang w:eastAsia="ru-RU"/>
    </w:rPr>
  </w:style>
  <w:style w:type="paragraph" w:customStyle="1" w:styleId="4">
    <w:name w:val="Стиль4"/>
    <w:basedOn w:val="a"/>
    <w:qFormat/>
    <w:rsid w:val="00AB3458"/>
    <w:pPr>
      <w:numPr>
        <w:ilvl w:val="2"/>
        <w:numId w:val="1"/>
      </w:numPr>
      <w:tabs>
        <w:tab w:val="left" w:pos="0"/>
        <w:tab w:val="left" w:pos="1276"/>
      </w:tabs>
      <w:autoSpaceDE w:val="0"/>
      <w:autoSpaceDN w:val="0"/>
      <w:adjustRightInd w:val="0"/>
    </w:pPr>
  </w:style>
  <w:style w:type="paragraph" w:customStyle="1" w:styleId="5">
    <w:name w:val="Стиль5"/>
    <w:basedOn w:val="a"/>
    <w:qFormat/>
    <w:rsid w:val="00AB3458"/>
    <w:pPr>
      <w:numPr>
        <w:ilvl w:val="3"/>
        <w:numId w:val="1"/>
      </w:numPr>
      <w:autoSpaceDE w:val="0"/>
      <w:autoSpaceDN w:val="0"/>
      <w:adjustRightInd w:val="0"/>
    </w:pPr>
  </w:style>
  <w:style w:type="character" w:customStyle="1" w:styleId="Heading1">
    <w:name w:val="Heading #1"/>
    <w:rsid w:val="00AB3458"/>
  </w:style>
  <w:style w:type="character" w:customStyle="1" w:styleId="Heading2">
    <w:name w:val="Heading #2_"/>
    <w:link w:val="Heading20"/>
    <w:rsid w:val="00AB3458"/>
    <w:rPr>
      <w:sz w:val="26"/>
      <w:szCs w:val="26"/>
      <w:shd w:val="clear" w:color="auto" w:fill="FFFFFF"/>
    </w:rPr>
  </w:style>
  <w:style w:type="character" w:customStyle="1" w:styleId="Bodytext2">
    <w:name w:val="Body text (2)_"/>
    <w:link w:val="Bodytext20"/>
    <w:rsid w:val="00AB3458"/>
    <w:rPr>
      <w:shd w:val="clear" w:color="auto" w:fill="FFFFFF"/>
    </w:rPr>
  </w:style>
  <w:style w:type="character" w:customStyle="1" w:styleId="Bodytext210pt">
    <w:name w:val="Body text (2) + 10 pt"/>
    <w:rsid w:val="00AB3458"/>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AB3458"/>
    <w:rPr>
      <w:sz w:val="21"/>
      <w:szCs w:val="21"/>
      <w:shd w:val="clear" w:color="auto" w:fill="FFFFFF"/>
    </w:rPr>
  </w:style>
  <w:style w:type="paragraph" w:customStyle="1" w:styleId="Heading20">
    <w:name w:val="Heading #2"/>
    <w:basedOn w:val="a"/>
    <w:link w:val="Heading2"/>
    <w:rsid w:val="00AB3458"/>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AB3458"/>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AB3458"/>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character" w:styleId="a6">
    <w:name w:val="Hyperlink"/>
    <w:basedOn w:val="a0"/>
    <w:uiPriority w:val="99"/>
    <w:unhideWhenUsed/>
    <w:rsid w:val="000E016F"/>
    <w:rPr>
      <w:color w:val="0563C1" w:themeColor="hyperlink"/>
      <w:u w:val="single"/>
    </w:rPr>
  </w:style>
  <w:style w:type="character" w:styleId="a7">
    <w:name w:val="FollowedHyperlink"/>
    <w:basedOn w:val="a0"/>
    <w:uiPriority w:val="99"/>
    <w:semiHidden/>
    <w:unhideWhenUsed/>
    <w:rsid w:val="000E016F"/>
    <w:rPr>
      <w:color w:val="954F72" w:themeColor="followedHyperlink"/>
      <w:u w:val="single"/>
    </w:rPr>
  </w:style>
  <w:style w:type="paragraph" w:styleId="a8">
    <w:name w:val="Balloon Text"/>
    <w:basedOn w:val="a"/>
    <w:link w:val="a9"/>
    <w:uiPriority w:val="99"/>
    <w:semiHidden/>
    <w:unhideWhenUsed/>
    <w:rsid w:val="00C54DC1"/>
    <w:rPr>
      <w:rFonts w:ascii="Segoe UI" w:hAnsi="Segoe UI" w:cs="Segoe UI"/>
      <w:sz w:val="18"/>
      <w:szCs w:val="18"/>
    </w:rPr>
  </w:style>
  <w:style w:type="character" w:customStyle="1" w:styleId="a9">
    <w:name w:val="Текст выноски Знак"/>
    <w:basedOn w:val="a0"/>
    <w:link w:val="a8"/>
    <w:uiPriority w:val="99"/>
    <w:semiHidden/>
    <w:rsid w:val="00C54DC1"/>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587A38"/>
    <w:rPr>
      <w:rFonts w:asciiTheme="majorHAnsi" w:eastAsiaTheme="majorEastAsia" w:hAnsiTheme="majorHAnsi" w:cstheme="majorBidi"/>
      <w:color w:val="2E74B5" w:themeColor="accent1" w:themeShade="BF"/>
      <w:sz w:val="32"/>
      <w:szCs w:val="32"/>
    </w:rPr>
  </w:style>
  <w:style w:type="character" w:customStyle="1" w:styleId="aa">
    <w:name w:val="Основной Знак"/>
    <w:basedOn w:val="a0"/>
    <w:link w:val="ab"/>
    <w:locked/>
    <w:rsid w:val="00587A38"/>
    <w:rPr>
      <w:rFonts w:ascii="Times New Roman" w:hAnsi="Times New Roman" w:cs="Times New Roman"/>
      <w:sz w:val="24"/>
    </w:rPr>
  </w:style>
  <w:style w:type="paragraph" w:customStyle="1" w:styleId="ab">
    <w:name w:val="Основной"/>
    <w:basedOn w:val="a"/>
    <w:link w:val="aa"/>
    <w:qFormat/>
    <w:rsid w:val="00587A38"/>
    <w:pPr>
      <w:spacing w:line="252" w:lineRule="auto"/>
      <w:ind w:firstLine="851"/>
    </w:pPr>
    <w:rPr>
      <w:rFonts w:eastAsiaTheme="minorHAnsi"/>
      <w:szCs w:val="22"/>
      <w:lang w:eastAsia="en-US"/>
    </w:rPr>
  </w:style>
  <w:style w:type="paragraph" w:styleId="ac">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
    <w:link w:val="ad"/>
    <w:uiPriority w:val="34"/>
    <w:qFormat/>
    <w:rsid w:val="00090B22"/>
    <w:pPr>
      <w:ind w:left="720"/>
      <w:contextualSpacing/>
    </w:pPr>
    <w:rPr>
      <w:rFonts w:eastAsiaTheme="minorHAnsi" w:cstheme="minorBidi"/>
      <w:sz w:val="28"/>
      <w:szCs w:val="22"/>
      <w:lang w:eastAsia="en-US"/>
    </w:rPr>
  </w:style>
  <w:style w:type="character" w:customStyle="1" w:styleId="UnresolvedMention">
    <w:name w:val="Unresolved Mention"/>
    <w:basedOn w:val="a0"/>
    <w:uiPriority w:val="99"/>
    <w:semiHidden/>
    <w:unhideWhenUsed/>
    <w:rsid w:val="00F029BF"/>
    <w:rPr>
      <w:color w:val="605E5C"/>
      <w:shd w:val="clear" w:color="auto" w:fill="E1DFDD"/>
    </w:rPr>
  </w:style>
  <w:style w:type="character" w:customStyle="1" w:styleId="ad">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basedOn w:val="a0"/>
    <w:link w:val="ac"/>
    <w:uiPriority w:val="34"/>
    <w:locked/>
    <w:rsid w:val="003F69A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8339">
      <w:bodyDiv w:val="1"/>
      <w:marLeft w:val="0"/>
      <w:marRight w:val="0"/>
      <w:marTop w:val="0"/>
      <w:marBottom w:val="0"/>
      <w:divBdr>
        <w:top w:val="none" w:sz="0" w:space="0" w:color="auto"/>
        <w:left w:val="none" w:sz="0" w:space="0" w:color="auto"/>
        <w:bottom w:val="none" w:sz="0" w:space="0" w:color="auto"/>
        <w:right w:val="none" w:sz="0" w:space="0" w:color="auto"/>
      </w:divBdr>
      <w:divsChild>
        <w:div w:id="1398043076">
          <w:marLeft w:val="0"/>
          <w:marRight w:val="0"/>
          <w:marTop w:val="0"/>
          <w:marBottom w:val="45"/>
          <w:divBdr>
            <w:top w:val="none" w:sz="0" w:space="0" w:color="auto"/>
            <w:left w:val="none" w:sz="0" w:space="0" w:color="auto"/>
            <w:bottom w:val="none" w:sz="0" w:space="0" w:color="auto"/>
            <w:right w:val="none" w:sz="0" w:space="0" w:color="auto"/>
          </w:divBdr>
          <w:divsChild>
            <w:div w:id="36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222997">
      <w:bodyDiv w:val="1"/>
      <w:marLeft w:val="0"/>
      <w:marRight w:val="0"/>
      <w:marTop w:val="0"/>
      <w:marBottom w:val="0"/>
      <w:divBdr>
        <w:top w:val="none" w:sz="0" w:space="0" w:color="auto"/>
        <w:left w:val="none" w:sz="0" w:space="0" w:color="auto"/>
        <w:bottom w:val="none" w:sz="0" w:space="0" w:color="auto"/>
        <w:right w:val="none" w:sz="0" w:space="0" w:color="auto"/>
      </w:divBdr>
    </w:div>
    <w:div w:id="562638372">
      <w:bodyDiv w:val="1"/>
      <w:marLeft w:val="0"/>
      <w:marRight w:val="0"/>
      <w:marTop w:val="0"/>
      <w:marBottom w:val="0"/>
      <w:divBdr>
        <w:top w:val="none" w:sz="0" w:space="0" w:color="auto"/>
        <w:left w:val="none" w:sz="0" w:space="0" w:color="auto"/>
        <w:bottom w:val="none" w:sz="0" w:space="0" w:color="auto"/>
        <w:right w:val="none" w:sz="0" w:space="0" w:color="auto"/>
      </w:divBdr>
    </w:div>
    <w:div w:id="647561339">
      <w:bodyDiv w:val="1"/>
      <w:marLeft w:val="0"/>
      <w:marRight w:val="0"/>
      <w:marTop w:val="0"/>
      <w:marBottom w:val="0"/>
      <w:divBdr>
        <w:top w:val="none" w:sz="0" w:space="0" w:color="auto"/>
        <w:left w:val="none" w:sz="0" w:space="0" w:color="auto"/>
        <w:bottom w:val="none" w:sz="0" w:space="0" w:color="auto"/>
        <w:right w:val="none" w:sz="0" w:space="0" w:color="auto"/>
      </w:divBdr>
      <w:divsChild>
        <w:div w:id="510146855">
          <w:marLeft w:val="0"/>
          <w:marRight w:val="0"/>
          <w:marTop w:val="0"/>
          <w:marBottom w:val="0"/>
          <w:divBdr>
            <w:top w:val="none" w:sz="0" w:space="0" w:color="auto"/>
            <w:left w:val="none" w:sz="0" w:space="0" w:color="auto"/>
            <w:bottom w:val="none" w:sz="0" w:space="0" w:color="auto"/>
            <w:right w:val="none" w:sz="0" w:space="0" w:color="auto"/>
          </w:divBdr>
        </w:div>
      </w:divsChild>
    </w:div>
    <w:div w:id="1838960943">
      <w:bodyDiv w:val="1"/>
      <w:marLeft w:val="0"/>
      <w:marRight w:val="0"/>
      <w:marTop w:val="0"/>
      <w:marBottom w:val="0"/>
      <w:divBdr>
        <w:top w:val="none" w:sz="0" w:space="0" w:color="auto"/>
        <w:left w:val="none" w:sz="0" w:space="0" w:color="auto"/>
        <w:bottom w:val="none" w:sz="0" w:space="0" w:color="auto"/>
        <w:right w:val="none" w:sz="0" w:space="0" w:color="auto"/>
      </w:divBdr>
    </w:div>
    <w:div w:id="1854344493">
      <w:bodyDiv w:val="1"/>
      <w:marLeft w:val="0"/>
      <w:marRight w:val="0"/>
      <w:marTop w:val="0"/>
      <w:marBottom w:val="0"/>
      <w:divBdr>
        <w:top w:val="none" w:sz="0" w:space="0" w:color="auto"/>
        <w:left w:val="none" w:sz="0" w:space="0" w:color="auto"/>
        <w:bottom w:val="none" w:sz="0" w:space="0" w:color="auto"/>
        <w:right w:val="none" w:sz="0" w:space="0" w:color="auto"/>
      </w:divBdr>
    </w:div>
    <w:div w:id="2039430880">
      <w:bodyDiv w:val="1"/>
      <w:marLeft w:val="0"/>
      <w:marRight w:val="0"/>
      <w:marTop w:val="0"/>
      <w:marBottom w:val="0"/>
      <w:divBdr>
        <w:top w:val="none" w:sz="0" w:space="0" w:color="auto"/>
        <w:left w:val="none" w:sz="0" w:space="0" w:color="auto"/>
        <w:bottom w:val="none" w:sz="0" w:space="0" w:color="auto"/>
        <w:right w:val="none" w:sz="0" w:space="0" w:color="auto"/>
      </w:divBdr>
    </w:div>
    <w:div w:id="20621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B1025-717F-4648-BE8E-E5CB9089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Гаварс Денис Сергеевич</dc:creator>
  <cp:keywords/>
  <dc:description/>
  <cp:lastModifiedBy>Галимова Анна Сергеевна</cp:lastModifiedBy>
  <cp:revision>3</cp:revision>
  <cp:lastPrinted>2019-08-06T13:18:00Z</cp:lastPrinted>
  <dcterms:created xsi:type="dcterms:W3CDTF">2026-05-21T08:47:00Z</dcterms:created>
  <dcterms:modified xsi:type="dcterms:W3CDTF">2026-05-21T08:50:00Z</dcterms:modified>
</cp:coreProperties>
</file>